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D232E" w14:textId="77777777" w:rsidR="003E2711" w:rsidRDefault="003E2711" w:rsidP="003E2711"/>
    <w:p w14:paraId="302B8BA8" w14:textId="77777777" w:rsidR="003E2711" w:rsidRDefault="003E2711" w:rsidP="003E2711">
      <w:r>
        <w:t xml:space="preserve">The Rt </w:t>
      </w:r>
      <w:proofErr w:type="spellStart"/>
      <w:r>
        <w:t>Revd</w:t>
      </w:r>
      <w:proofErr w:type="spellEnd"/>
      <w:r>
        <w:t xml:space="preserve"> the Hon Dr Peter Hollingworth AC OBE   </w:t>
      </w:r>
    </w:p>
    <w:p w14:paraId="11996DE5" w14:textId="77777777" w:rsidR="003E2711" w:rsidRDefault="003E2711" w:rsidP="003E2711">
      <w:r>
        <w:t xml:space="preserve">    </w:t>
      </w:r>
    </w:p>
    <w:p w14:paraId="4619B711" w14:textId="77777777" w:rsidR="003E2711" w:rsidRDefault="003E2711" w:rsidP="003E2711">
      <w:r>
        <w:t xml:space="preserve">The long life of Peter Hollingworth took him into many activities.  Each of them was sustained by his strong Christian faith.    </w:t>
      </w:r>
    </w:p>
    <w:p w14:paraId="6390EEF3" w14:textId="77777777" w:rsidR="003E2711" w:rsidRDefault="003E2711" w:rsidP="003E2711">
      <w:r>
        <w:t xml:space="preserve">   </w:t>
      </w:r>
    </w:p>
    <w:p w14:paraId="4A2BD012" w14:textId="77777777" w:rsidR="003E2711" w:rsidRDefault="003E2711" w:rsidP="003E2711">
      <w:r>
        <w:t xml:space="preserve">None was more important, both as to the intensity of his commitment and results demonstrated, than the years he spent with the Brotherhood of St. Laurence in Victoria: </w:t>
      </w:r>
      <w:proofErr w:type="gramStart"/>
      <w:r>
        <w:t>an</w:t>
      </w:r>
      <w:proofErr w:type="gramEnd"/>
      <w:r>
        <w:t xml:space="preserve"> Anglican inspired welfare organisation committed to helping the disadvantaged and</w:t>
      </w:r>
      <w:proofErr w:type="gramStart"/>
      <w:r>
        <w:t>, in particular, reducing</w:t>
      </w:r>
      <w:proofErr w:type="gramEnd"/>
      <w:r>
        <w:t xml:space="preserve"> poverty amongst children.  </w:t>
      </w:r>
    </w:p>
    <w:p w14:paraId="0DDA1CAE" w14:textId="77777777" w:rsidR="003E2711" w:rsidRDefault="003E2711" w:rsidP="003E2711">
      <w:r>
        <w:t xml:space="preserve">    </w:t>
      </w:r>
    </w:p>
    <w:p w14:paraId="038B0666" w14:textId="77777777" w:rsidR="003E2711" w:rsidRDefault="003E2711" w:rsidP="003E2711">
      <w:r>
        <w:t xml:space="preserve">Many believe that Hollingworth’s work, both as its </w:t>
      </w:r>
      <w:proofErr w:type="gramStart"/>
      <w:r>
        <w:t>Director</w:t>
      </w:r>
      <w:proofErr w:type="gramEnd"/>
      <w:r>
        <w:t xml:space="preserve">, and more generally a member of the Brotherhood, did more to shape national policy in the final decades of the 20th century than the advocacy of any other person.   </w:t>
      </w:r>
    </w:p>
    <w:p w14:paraId="0781199A" w14:textId="77777777" w:rsidR="003E2711" w:rsidRDefault="003E2711" w:rsidP="003E2711">
      <w:r>
        <w:t xml:space="preserve">   </w:t>
      </w:r>
    </w:p>
    <w:p w14:paraId="7EBFD24D" w14:textId="77777777" w:rsidR="003E2711" w:rsidRDefault="003E2711" w:rsidP="003E2711">
      <w:r>
        <w:t xml:space="preserve">In the 1987 election campaign, Bob Hawke promised that “by 1990, no Australian child will be living in poverty.” Many — </w:t>
      </w:r>
      <w:proofErr w:type="gramStart"/>
      <w:r>
        <w:t>myself</w:t>
      </w:r>
      <w:proofErr w:type="gramEnd"/>
      <w:r>
        <w:t xml:space="preserve"> included — ridiculed this statement, not for its aspiration but for its lack of realism. Importantly, though, many saw it as a reaction to pressure, particularly from Peter Hollingworth.  </w:t>
      </w:r>
    </w:p>
    <w:p w14:paraId="1FF3DE5E" w14:textId="77777777" w:rsidR="003E2711" w:rsidRDefault="003E2711" w:rsidP="003E2711">
      <w:r>
        <w:t xml:space="preserve">    </w:t>
      </w:r>
    </w:p>
    <w:p w14:paraId="69A68281" w14:textId="77777777" w:rsidR="003E2711" w:rsidRDefault="003E2711" w:rsidP="003E2711">
      <w:r>
        <w:t xml:space="preserve">Peter Hollingworth was also Chairman of the Council overseeing the Celebration of the Centenary of Federation.  In cooperation with the states, the Council delivered an outcome which drew pride and gratitude.   </w:t>
      </w:r>
    </w:p>
    <w:p w14:paraId="33E97E35" w14:textId="77777777" w:rsidR="003E2711" w:rsidRDefault="003E2711" w:rsidP="003E2711">
      <w:r>
        <w:t xml:space="preserve">    </w:t>
      </w:r>
    </w:p>
    <w:p w14:paraId="1F9B8DF3" w14:textId="77777777" w:rsidR="003E2711" w:rsidRDefault="003E2711" w:rsidP="003E2711">
      <w:r>
        <w:t xml:space="preserve">As Anglican Archbishop of Brisbane, Hollingworth invited me to attend his regular Loaves and Fishes lunch, the name of which recalls the Gospel story of the feeding of the 5000. It was one of my first activities of that kind as Prime Minister in Queensland.  </w:t>
      </w:r>
    </w:p>
    <w:p w14:paraId="2DA15CD3" w14:textId="77777777" w:rsidR="003E2711" w:rsidRDefault="003E2711" w:rsidP="003E2711">
      <w:r>
        <w:t xml:space="preserve">    </w:t>
      </w:r>
    </w:p>
    <w:p w14:paraId="2272D150" w14:textId="77777777" w:rsidR="003E2711" w:rsidRDefault="003E2711" w:rsidP="003E2711">
      <w:r>
        <w:t xml:space="preserve">He became the first cleric appointed as Governor-General of Australia.  Regrettably, the controversy over his handling of sex abuse by clergy in the Archdiocese of Brisbane has </w:t>
      </w:r>
      <w:proofErr w:type="spellStart"/>
      <w:r>
        <w:t>coloured</w:t>
      </w:r>
      <w:proofErr w:type="spellEnd"/>
      <w:r>
        <w:t xml:space="preserve"> recent commentary about him.  As someone who abhorred the sexual abuse of anyone – particularly children – in the Church or elsewhere, he addressed these issues in a candid manner, acknowledging his own failings.    </w:t>
      </w:r>
    </w:p>
    <w:p w14:paraId="29D4A88E" w14:textId="77777777" w:rsidR="003E2711" w:rsidRDefault="003E2711" w:rsidP="003E2711">
      <w:r>
        <w:t xml:space="preserve">  </w:t>
      </w:r>
    </w:p>
    <w:p w14:paraId="5E5315CB" w14:textId="77777777" w:rsidR="003E2711" w:rsidRDefault="003E2711" w:rsidP="003E2711">
      <w:r>
        <w:t xml:space="preserve">I greatly respected his personal integrity and strength in adverse situations.  </w:t>
      </w:r>
    </w:p>
    <w:p w14:paraId="3477EE27" w14:textId="77777777" w:rsidR="003E2711" w:rsidRDefault="003E2711" w:rsidP="003E2711">
      <w:r>
        <w:t xml:space="preserve">  </w:t>
      </w:r>
    </w:p>
    <w:p w14:paraId="77F82D19" w14:textId="77777777" w:rsidR="003E2711" w:rsidRDefault="003E2711" w:rsidP="003E2711">
      <w:r>
        <w:t xml:space="preserve">Janette joins me in expressing our deep condolences to Peter Hollingworth’s three daughters and their extended families.    </w:t>
      </w:r>
    </w:p>
    <w:p w14:paraId="06E71D9C" w14:textId="77777777" w:rsidR="003E2711" w:rsidRDefault="003E2711" w:rsidP="003E2711">
      <w:r>
        <w:t xml:space="preserve">  </w:t>
      </w:r>
    </w:p>
    <w:p w14:paraId="6B679128" w14:textId="77777777" w:rsidR="003E2711" w:rsidRDefault="003E2711" w:rsidP="003E2711">
      <w:r>
        <w:t xml:space="preserve">May he rest in peace.   </w:t>
      </w:r>
    </w:p>
    <w:p w14:paraId="7F38A12A" w14:textId="77777777" w:rsidR="003E2711" w:rsidRDefault="003E2711" w:rsidP="003E2711">
      <w:r>
        <w:t xml:space="preserve">    </w:t>
      </w:r>
    </w:p>
    <w:p w14:paraId="3A8BCF5B" w14:textId="77777777" w:rsidR="003E2711" w:rsidRDefault="003E2711" w:rsidP="003E2711">
      <w:r>
        <w:t xml:space="preserve">20 May 2026 </w:t>
      </w:r>
    </w:p>
    <w:p w14:paraId="209E9CB8" w14:textId="77777777" w:rsidR="003E2711" w:rsidRDefault="003E2711" w:rsidP="003E2711"/>
    <w:p w14:paraId="689F4DD8" w14:textId="7FEEFD55" w:rsidR="0052625E" w:rsidRDefault="003E2711" w:rsidP="003E2711">
      <w:r>
        <w:t>END</w:t>
      </w:r>
    </w:p>
    <w:sectPr w:rsidR="005262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2711"/>
    <w:rsid w:val="00013055"/>
    <w:rsid w:val="00107416"/>
    <w:rsid w:val="003E2711"/>
    <w:rsid w:val="005133CD"/>
    <w:rsid w:val="0052625E"/>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CE4415"/>
  <w15:chartTrackingRefBased/>
  <w15:docId w15:val="{24914B18-E629-474C-8F1C-F10C5E726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271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271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271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271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271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271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271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271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271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271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271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271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271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271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271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271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271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2711"/>
    <w:rPr>
      <w:rFonts w:eastAsiaTheme="majorEastAsia" w:cstheme="majorBidi"/>
      <w:color w:val="272727" w:themeColor="text1" w:themeTint="D8"/>
    </w:rPr>
  </w:style>
  <w:style w:type="paragraph" w:styleId="Title">
    <w:name w:val="Title"/>
    <w:basedOn w:val="Normal"/>
    <w:next w:val="Normal"/>
    <w:link w:val="TitleChar"/>
    <w:uiPriority w:val="10"/>
    <w:qFormat/>
    <w:rsid w:val="003E271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271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271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271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2711"/>
    <w:pPr>
      <w:spacing w:before="160"/>
      <w:jc w:val="center"/>
    </w:pPr>
    <w:rPr>
      <w:i/>
      <w:iCs/>
      <w:color w:val="404040" w:themeColor="text1" w:themeTint="BF"/>
    </w:rPr>
  </w:style>
  <w:style w:type="character" w:customStyle="1" w:styleId="QuoteChar">
    <w:name w:val="Quote Char"/>
    <w:basedOn w:val="DefaultParagraphFont"/>
    <w:link w:val="Quote"/>
    <w:uiPriority w:val="29"/>
    <w:rsid w:val="003E2711"/>
    <w:rPr>
      <w:i/>
      <w:iCs/>
      <w:color w:val="404040" w:themeColor="text1" w:themeTint="BF"/>
    </w:rPr>
  </w:style>
  <w:style w:type="paragraph" w:styleId="ListParagraph">
    <w:name w:val="List Paragraph"/>
    <w:basedOn w:val="Normal"/>
    <w:uiPriority w:val="34"/>
    <w:qFormat/>
    <w:rsid w:val="003E2711"/>
    <w:pPr>
      <w:ind w:left="720"/>
      <w:contextualSpacing/>
    </w:pPr>
  </w:style>
  <w:style w:type="character" w:styleId="IntenseEmphasis">
    <w:name w:val="Intense Emphasis"/>
    <w:basedOn w:val="DefaultParagraphFont"/>
    <w:uiPriority w:val="21"/>
    <w:qFormat/>
    <w:rsid w:val="003E2711"/>
    <w:rPr>
      <w:i/>
      <w:iCs/>
      <w:color w:val="0F4761" w:themeColor="accent1" w:themeShade="BF"/>
    </w:rPr>
  </w:style>
  <w:style w:type="paragraph" w:styleId="IntenseQuote">
    <w:name w:val="Intense Quote"/>
    <w:basedOn w:val="Normal"/>
    <w:next w:val="Normal"/>
    <w:link w:val="IntenseQuoteChar"/>
    <w:uiPriority w:val="30"/>
    <w:qFormat/>
    <w:rsid w:val="003E271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2711"/>
    <w:rPr>
      <w:i/>
      <w:iCs/>
      <w:color w:val="0F4761" w:themeColor="accent1" w:themeShade="BF"/>
    </w:rPr>
  </w:style>
  <w:style w:type="character" w:styleId="IntenseReference">
    <w:name w:val="Intense Reference"/>
    <w:basedOn w:val="DefaultParagraphFont"/>
    <w:uiPriority w:val="32"/>
    <w:qFormat/>
    <w:rsid w:val="003E271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328</Words>
  <Characters>1874</Characters>
  <Application>Microsoft Office Word</Application>
  <DocSecurity>0</DocSecurity>
  <Lines>15</Lines>
  <Paragraphs>4</Paragraphs>
  <ScaleCrop>false</ScaleCrop>
  <Company/>
  <LinksUpToDate>false</LinksUpToDate>
  <CharactersWithSpaces>2198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2026-05-20T23:39:00Z</dcterms:created>
  <dcterms:modified xsi:type="dcterms:W3CDTF">2026-05-20T23:39:00Z</dcterms:modified>
</cp:coreProperties>
</file>