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C2659" w14:textId="77777777" w:rsidR="001D4D52" w:rsidRDefault="001D4D52" w:rsidP="001D4D52">
      <w:r>
        <w:t>OFFICIAL</w:t>
      </w:r>
    </w:p>
    <w:p w14:paraId="6A781E8A" w14:textId="77777777" w:rsidR="001D4D52" w:rsidRDefault="001D4D52" w:rsidP="001D4D52"/>
    <w:p w14:paraId="1D3877DD" w14:textId="77777777" w:rsidR="001D4D52" w:rsidRDefault="001D4D52" w:rsidP="001D4D52">
      <w:r>
        <w:t xml:space="preserve"> </w:t>
      </w:r>
    </w:p>
    <w:p w14:paraId="1A5B2A0F" w14:textId="77777777" w:rsidR="001D4D52" w:rsidRDefault="001D4D52" w:rsidP="001D4D52">
      <w:r>
        <w:t>The Hon Jim Chalmers MP</w:t>
      </w:r>
    </w:p>
    <w:p w14:paraId="366953F2" w14:textId="77777777" w:rsidR="001D4D52" w:rsidRDefault="001D4D52" w:rsidP="001D4D52">
      <w:r>
        <w:t>Treasurer</w:t>
      </w:r>
    </w:p>
    <w:p w14:paraId="01C6443C" w14:textId="77777777" w:rsidR="001D4D52" w:rsidRDefault="001D4D52" w:rsidP="001D4D52"/>
    <w:p w14:paraId="2E3452B1" w14:textId="77777777" w:rsidR="001D4D52" w:rsidRDefault="001D4D52" w:rsidP="001D4D52">
      <w:r>
        <w:t>The Hon Chris Bowen MP</w:t>
      </w:r>
    </w:p>
    <w:p w14:paraId="2855202E" w14:textId="77777777" w:rsidR="001D4D52" w:rsidRDefault="001D4D52" w:rsidP="001D4D52">
      <w:r>
        <w:t>Minister for Climate Change and Energy</w:t>
      </w:r>
    </w:p>
    <w:p w14:paraId="64C040F4" w14:textId="77777777" w:rsidR="001D4D52" w:rsidRDefault="001D4D52" w:rsidP="001D4D52">
      <w:r>
        <w:t>MEDIA RELEASE</w:t>
      </w:r>
    </w:p>
    <w:p w14:paraId="3E88ABFB" w14:textId="77777777" w:rsidR="001D4D52" w:rsidRDefault="001D4D52" w:rsidP="001D4D52">
      <w:r>
        <w:t>STRENGTHENING TRANS-TASMAN CLIMATE AND ECONOMIC COLLABORATION</w:t>
      </w:r>
    </w:p>
    <w:p w14:paraId="1C3A7FC5" w14:textId="77777777" w:rsidR="001D4D52" w:rsidRDefault="001D4D52" w:rsidP="001D4D52">
      <w:r>
        <w:t xml:space="preserve">Australia and New Zealand have agreed to new measures to help unlock the golden economic opportunities of the net zero transformation and streamline and </w:t>
      </w:r>
      <w:proofErr w:type="spellStart"/>
      <w:r>
        <w:t>modernise</w:t>
      </w:r>
      <w:proofErr w:type="spellEnd"/>
      <w:r>
        <w:t xml:space="preserve"> regulation.</w:t>
      </w:r>
    </w:p>
    <w:p w14:paraId="0B447C44" w14:textId="77777777" w:rsidR="001D4D52" w:rsidRDefault="001D4D52" w:rsidP="001D4D52">
      <w:r>
        <w:t>This is all about cheaper and cleaner energy for households and businesses, and boosting trade, investment, and productivity on both sides of the Tasman through clear and constructive climate action.</w:t>
      </w:r>
    </w:p>
    <w:p w14:paraId="5D5FEC0E" w14:textId="77777777" w:rsidR="001D4D52" w:rsidRDefault="001D4D52" w:rsidP="001D4D52">
      <w:r>
        <w:t xml:space="preserve">Today we were hosted by New Zealand Minister of Finance, Nicola Willis, and Minister for Climate Change and Energy, Simon Watts, for the third Australia-New Zealand Climate and Finance Dialogue in Auckland. </w:t>
      </w:r>
    </w:p>
    <w:p w14:paraId="43EFCD7F" w14:textId="77777777" w:rsidR="001D4D52" w:rsidRDefault="001D4D52" w:rsidP="001D4D52">
      <w:r>
        <w:t xml:space="preserve">Yesterday, Minister Bowen was welcomed by New Zealand solar and battery industry participants interested in learning more about Australia’s successful Cheaper Home Batteries Program. </w:t>
      </w:r>
    </w:p>
    <w:p w14:paraId="61AB5701" w14:textId="77777777" w:rsidR="001D4D52" w:rsidRDefault="001D4D52" w:rsidP="001D4D52">
      <w:r>
        <w:t xml:space="preserve">A big part of our discussion was about streamlining and </w:t>
      </w:r>
      <w:proofErr w:type="spellStart"/>
      <w:r>
        <w:t>modernising</w:t>
      </w:r>
      <w:proofErr w:type="spellEnd"/>
      <w:r>
        <w:t xml:space="preserve"> regulatory standards to strengthen our economies, including as part of the net zero transformation.</w:t>
      </w:r>
    </w:p>
    <w:p w14:paraId="0535A15A" w14:textId="77777777" w:rsidR="001D4D52" w:rsidRDefault="001D4D52" w:rsidP="001D4D52">
      <w:r>
        <w:t>We’re bolstering the trade in low-emission goods, supporting the solar and battery industries in both countries, and improving the roll out of smart EV battery chargers and vehicle-to-grid standards.</w:t>
      </w:r>
    </w:p>
    <w:p w14:paraId="757BA0F4" w14:textId="77777777" w:rsidR="001D4D52" w:rsidRDefault="001D4D52" w:rsidP="001D4D52">
      <w:r>
        <w:t>We agreed to collaborate in support of the Pacific’s ambition to transition to renewable energy, promote sustainable finance, and strengthen sustainable fuel supply chains to deliver energy security in our region.</w:t>
      </w:r>
    </w:p>
    <w:p w14:paraId="22DAB7BD" w14:textId="77777777" w:rsidR="001D4D52" w:rsidRDefault="001D4D52" w:rsidP="001D4D52">
      <w:r>
        <w:t xml:space="preserve">Managing an orderly transition to net zero is essential to the security, stability, prosperity, and economic development in the Pacific. </w:t>
      </w:r>
    </w:p>
    <w:p w14:paraId="3BC79451" w14:textId="77777777" w:rsidR="001D4D52" w:rsidRDefault="001D4D52" w:rsidP="001D4D52">
      <w:r>
        <w:t>In a joint statement released today, we agreed to:</w:t>
      </w:r>
    </w:p>
    <w:p w14:paraId="7291CC47" w14:textId="77777777" w:rsidR="001D4D52" w:rsidRDefault="001D4D52" w:rsidP="001D4D52">
      <w:r>
        <w:t>•</w:t>
      </w:r>
      <w:r>
        <w:tab/>
        <w:t>Coordinate economic reform agendas across the Tasman – including through Treasurer Chalmers inviting Minister for Finance Willis to attend a meeting of the Council on Federal Financial Relations (CFFR).</w:t>
      </w:r>
    </w:p>
    <w:p w14:paraId="5E56AC5D" w14:textId="77777777" w:rsidR="001D4D52" w:rsidRDefault="001D4D52" w:rsidP="001D4D52">
      <w:r>
        <w:t>•</w:t>
      </w:r>
      <w:r>
        <w:tab/>
        <w:t>Co-invest in upgrades to the joint Equipment Energy Efficiency (E3) Program to reduce costs for industry and help unlock cheaper, cleaner household products.</w:t>
      </w:r>
    </w:p>
    <w:p w14:paraId="3E1F4D44" w14:textId="77777777" w:rsidR="001D4D52" w:rsidRDefault="001D4D52" w:rsidP="001D4D52">
      <w:r>
        <w:t>•</w:t>
      </w:r>
      <w:r>
        <w:tab/>
        <w:t>Further align regulatory settings for consumer energy technologies, including by developing a joint approach on requiring electric vehicle (EV) chargers to have smart functionality and align vehicle to grid (V2G) standards.</w:t>
      </w:r>
    </w:p>
    <w:p w14:paraId="51E40F9B" w14:textId="77777777" w:rsidR="001D4D52" w:rsidRDefault="001D4D52" w:rsidP="001D4D52">
      <w:r>
        <w:t>•</w:t>
      </w:r>
      <w:r>
        <w:tab/>
        <w:t>Support Pacific ambitions to accelerate renewable energy, including by collaborating to support a project under the Australia-Pacific Partnership for Energy Transition.</w:t>
      </w:r>
    </w:p>
    <w:p w14:paraId="35378859" w14:textId="77777777" w:rsidR="001D4D52" w:rsidRDefault="001D4D52" w:rsidP="001D4D52">
      <w:r>
        <w:t>•</w:t>
      </w:r>
      <w:r>
        <w:tab/>
        <w:t>Work on aligning and coordinating consumer product safety standards to reduce barriers to trans-Tasman trade.</w:t>
      </w:r>
    </w:p>
    <w:p w14:paraId="2E768C69" w14:textId="77777777" w:rsidR="001D4D52" w:rsidRDefault="001D4D52" w:rsidP="001D4D52">
      <w:r>
        <w:t>•</w:t>
      </w:r>
      <w:r>
        <w:tab/>
        <w:t xml:space="preserve">Work on closer alignment as we progress the development of both countries’ payment systems, financial licensing, and digital assets reforms. </w:t>
      </w:r>
    </w:p>
    <w:p w14:paraId="14F555F7" w14:textId="77777777" w:rsidR="001D4D52" w:rsidRDefault="001D4D52" w:rsidP="001D4D52">
      <w:r>
        <w:t>•</w:t>
      </w:r>
      <w:r>
        <w:tab/>
        <w:t>Continue to align sustainable finance taxonomies including by expanding New Zealand’s taxonomy to the energy and construction sectors.</w:t>
      </w:r>
    </w:p>
    <w:p w14:paraId="22EF9297" w14:textId="77777777" w:rsidR="001D4D52" w:rsidRDefault="001D4D52" w:rsidP="001D4D52">
      <w:r>
        <w:t>•</w:t>
      </w:r>
      <w:r>
        <w:tab/>
        <w:t>Progress the trans-Tasman Sustainable Aviation Fuel supply chain, building off Australia’s Cleaner Fuels Program.</w:t>
      </w:r>
    </w:p>
    <w:p w14:paraId="5BD764A0" w14:textId="77777777" w:rsidR="001D4D52" w:rsidRDefault="001D4D52" w:rsidP="001D4D52">
      <w:r>
        <w:t>•</w:t>
      </w:r>
      <w:r>
        <w:tab/>
        <w:t xml:space="preserve">Establish a working group of government and industry to share information and collaborate on solutions </w:t>
      </w:r>
      <w:proofErr w:type="gramStart"/>
      <w:r>
        <w:t>to help</w:t>
      </w:r>
      <w:proofErr w:type="gramEnd"/>
      <w:r>
        <w:t xml:space="preserve"> ensure insurance remains accessible.</w:t>
      </w:r>
    </w:p>
    <w:p w14:paraId="713C29AF" w14:textId="77777777" w:rsidR="001D4D52" w:rsidRDefault="001D4D52" w:rsidP="001D4D52">
      <w:r>
        <w:t xml:space="preserve">The full joint statement is available on the Treasury website.  </w:t>
      </w:r>
    </w:p>
    <w:p w14:paraId="0EAB1F93" w14:textId="2C181D6E" w:rsidR="0052625E" w:rsidRDefault="001D4D52" w:rsidP="001D4D52">
      <w:r>
        <w:t>FRIDAY, 5 DECEMBER 2025</w:t>
      </w:r>
    </w:p>
    <w:sectPr w:rsidR="00526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52"/>
    <w:rsid w:val="00013055"/>
    <w:rsid w:val="00107416"/>
    <w:rsid w:val="001D4D52"/>
    <w:rsid w:val="0052625E"/>
    <w:rsid w:val="006F3E91"/>
    <w:rsid w:val="00867906"/>
    <w:rsid w:val="00882B44"/>
    <w:rsid w:val="00B75BC3"/>
    <w:rsid w:val="00D87280"/>
    <w:rsid w:val="00DA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558AA"/>
  <w15:chartTrackingRefBased/>
  <w15:docId w15:val="{A25D2C19-2179-4F22-8814-8C016A1E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D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D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Grose</dc:creator>
  <cp:keywords/>
  <dc:description/>
  <cp:lastModifiedBy>Simon Grose</cp:lastModifiedBy>
  <cp:revision>1</cp:revision>
  <dcterms:created xsi:type="dcterms:W3CDTF">2025-12-05T05:14:00Z</dcterms:created>
  <dcterms:modified xsi:type="dcterms:W3CDTF">2025-12-05T05:14:00Z</dcterms:modified>
</cp:coreProperties>
</file>