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C2D9" w14:textId="63994092" w:rsidR="00885F63" w:rsidRDefault="00D6260D" w:rsidP="00A966D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A966DC">
      <w:pPr>
        <w:ind w:left="-720"/>
        <w:rPr>
          <w:rFonts w:ascii="Arial" w:hAnsi="Arial" w:cs="Arial"/>
          <w:b/>
          <w:color w:val="000080"/>
          <w:sz w:val="50"/>
          <w:szCs w:val="50"/>
        </w:rPr>
      </w:pPr>
    </w:p>
    <w:p w14:paraId="39BB7037" w14:textId="77777777" w:rsidR="00D6260D" w:rsidRDefault="00D6260D" w:rsidP="00A966DC">
      <w:pPr>
        <w:ind w:left="-720"/>
        <w:rPr>
          <w:rFonts w:ascii="Arial" w:hAnsi="Arial" w:cs="Arial"/>
          <w:b/>
          <w:color w:val="000080"/>
          <w:sz w:val="50"/>
          <w:szCs w:val="50"/>
        </w:rPr>
      </w:pPr>
    </w:p>
    <w:p w14:paraId="71566C67" w14:textId="77777777" w:rsidR="00885F63" w:rsidRDefault="00885F63" w:rsidP="00A966DC">
      <w:pPr>
        <w:ind w:left="-720"/>
        <w:rPr>
          <w:rFonts w:ascii="Arial" w:hAnsi="Arial" w:cs="Arial"/>
          <w:b/>
          <w:color w:val="000080"/>
          <w:sz w:val="50"/>
          <w:szCs w:val="50"/>
        </w:rPr>
      </w:pPr>
    </w:p>
    <w:p w14:paraId="1B89A6D4" w14:textId="77777777" w:rsidR="00885F63" w:rsidRDefault="00885F63" w:rsidP="00A966DC">
      <w:pPr>
        <w:ind w:left="-720"/>
        <w:rPr>
          <w:rFonts w:ascii="Arial" w:hAnsi="Arial" w:cs="Arial"/>
          <w:b/>
          <w:color w:val="000080"/>
          <w:sz w:val="50"/>
          <w:szCs w:val="50"/>
        </w:rPr>
      </w:pPr>
    </w:p>
    <w:p w14:paraId="0AD1CCCA" w14:textId="77777777" w:rsidR="00885F63" w:rsidRDefault="00885F63" w:rsidP="00A966DC">
      <w:pPr>
        <w:ind w:left="-720"/>
        <w:rPr>
          <w:rFonts w:ascii="Arial" w:hAnsi="Arial" w:cs="Arial"/>
          <w:b/>
          <w:color w:val="000080"/>
          <w:sz w:val="50"/>
          <w:szCs w:val="50"/>
        </w:rPr>
      </w:pPr>
    </w:p>
    <w:p w14:paraId="2DAA1695" w14:textId="77777777" w:rsidR="00885F63" w:rsidRPr="007E142C" w:rsidRDefault="00885F63" w:rsidP="00A966DC">
      <w:pPr>
        <w:pStyle w:val="Heading1"/>
        <w:rPr>
          <w:sz w:val="50"/>
          <w:szCs w:val="50"/>
        </w:rPr>
      </w:pPr>
      <w:r w:rsidRPr="007E142C">
        <w:rPr>
          <w:sz w:val="50"/>
          <w:szCs w:val="50"/>
        </w:rPr>
        <w:t>MINUTES OF PROCEEDINGS</w:t>
      </w:r>
    </w:p>
    <w:p w14:paraId="71312A9E" w14:textId="77777777" w:rsidR="00885F63" w:rsidRPr="00781D0D" w:rsidRDefault="00885F63" w:rsidP="00A966DC">
      <w:pPr>
        <w:ind w:left="-720"/>
        <w:rPr>
          <w:rFonts w:ascii="Arial" w:hAnsi="Arial" w:cs="Arial"/>
          <w:color w:val="000080"/>
          <w:sz w:val="50"/>
          <w:szCs w:val="50"/>
        </w:rPr>
      </w:pPr>
    </w:p>
    <w:p w14:paraId="063CDD19" w14:textId="6C349CA6" w:rsidR="00885F63" w:rsidRPr="007E142C" w:rsidRDefault="00885F63" w:rsidP="00A966D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EF017A">
        <w:rPr>
          <w:rFonts w:ascii="Arial" w:hAnsi="Arial" w:cs="Arial"/>
          <w:b/>
          <w:color w:val="000080"/>
          <w:sz w:val="34"/>
          <w:szCs w:val="34"/>
        </w:rPr>
        <w:t>466</w:t>
      </w:r>
      <w:r w:rsidR="002D6549">
        <w:rPr>
          <w:rFonts w:ascii="Arial" w:hAnsi="Arial" w:cs="Arial"/>
          <w:b/>
          <w:color w:val="000080"/>
          <w:sz w:val="34"/>
          <w:szCs w:val="34"/>
        </w:rPr>
        <w:t>8</w:t>
      </w:r>
      <w:r w:rsidRPr="007E142C">
        <w:rPr>
          <w:rFonts w:ascii="Arial" w:hAnsi="Arial" w:cs="Arial"/>
          <w:b/>
          <w:color w:val="000080"/>
          <w:sz w:val="34"/>
          <w:szCs w:val="34"/>
        </w:rPr>
        <w:t xml:space="preserve"> meeting of the Brisbane City Council,</w:t>
      </w:r>
    </w:p>
    <w:p w14:paraId="67FAB88F" w14:textId="77777777" w:rsidR="00885F63" w:rsidRPr="007E142C" w:rsidRDefault="00885F63" w:rsidP="00A966D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6D480F00" w:rsidR="00885F63" w:rsidRPr="007E142C" w:rsidRDefault="00885F63" w:rsidP="00A966D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2D6549">
        <w:rPr>
          <w:rFonts w:ascii="Arial" w:hAnsi="Arial" w:cs="Arial"/>
          <w:b/>
          <w:color w:val="000080"/>
          <w:sz w:val="34"/>
          <w:szCs w:val="34"/>
        </w:rPr>
        <w:t>7 December</w:t>
      </w:r>
      <w:r w:rsidRPr="007E142C">
        <w:rPr>
          <w:rFonts w:ascii="Arial" w:hAnsi="Arial" w:cs="Arial"/>
          <w:b/>
          <w:color w:val="000080"/>
          <w:sz w:val="34"/>
          <w:szCs w:val="34"/>
        </w:rPr>
        <w:t xml:space="preserve"> </w:t>
      </w:r>
      <w:r w:rsidR="002E6B3F" w:rsidRPr="007E142C">
        <w:rPr>
          <w:rFonts w:ascii="Arial" w:hAnsi="Arial" w:cs="Arial"/>
          <w:b/>
          <w:color w:val="000080"/>
          <w:sz w:val="34"/>
          <w:szCs w:val="34"/>
        </w:rPr>
        <w:t>202</w:t>
      </w:r>
      <w:r w:rsidR="00F700DC" w:rsidRPr="007E142C">
        <w:rPr>
          <w:rFonts w:ascii="Arial" w:hAnsi="Arial" w:cs="Arial"/>
          <w:b/>
          <w:color w:val="000080"/>
          <w:sz w:val="34"/>
          <w:szCs w:val="34"/>
        </w:rPr>
        <w:t>1</w:t>
      </w:r>
    </w:p>
    <w:p w14:paraId="15DAD787" w14:textId="2B9DE3F6" w:rsidR="00885F63" w:rsidRPr="007E142C" w:rsidRDefault="00885F63" w:rsidP="00A966D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A966DC">
      <w:pPr>
        <w:ind w:left="-720"/>
        <w:rPr>
          <w:rFonts w:ascii="Arial" w:hAnsi="Arial" w:cs="Arial"/>
          <w:b/>
          <w:color w:val="000080"/>
          <w:sz w:val="50"/>
          <w:szCs w:val="50"/>
        </w:rPr>
      </w:pPr>
    </w:p>
    <w:p w14:paraId="7DBC50AE" w14:textId="77777777" w:rsidR="00885F63" w:rsidRPr="00781D0D" w:rsidRDefault="00885F63" w:rsidP="00A966DC">
      <w:pPr>
        <w:ind w:left="-720"/>
        <w:rPr>
          <w:rFonts w:ascii="Arial" w:hAnsi="Arial" w:cs="Arial"/>
          <w:b/>
          <w:color w:val="000080"/>
          <w:sz w:val="50"/>
          <w:szCs w:val="50"/>
        </w:rPr>
      </w:pPr>
    </w:p>
    <w:p w14:paraId="3C702822" w14:textId="77777777" w:rsidR="00885F63" w:rsidRPr="00781D0D" w:rsidRDefault="00885F63" w:rsidP="00A966DC">
      <w:pPr>
        <w:ind w:left="-720"/>
        <w:rPr>
          <w:rFonts w:ascii="Arial" w:hAnsi="Arial" w:cs="Arial"/>
          <w:b/>
          <w:color w:val="000080"/>
          <w:sz w:val="50"/>
          <w:szCs w:val="50"/>
        </w:rPr>
      </w:pPr>
    </w:p>
    <w:p w14:paraId="35C0832F" w14:textId="77777777" w:rsidR="00885F63" w:rsidRPr="00781D0D" w:rsidRDefault="00885F63" w:rsidP="00A966DC">
      <w:pPr>
        <w:ind w:left="-720"/>
        <w:rPr>
          <w:rFonts w:ascii="Arial" w:hAnsi="Arial" w:cs="Arial"/>
          <w:b/>
          <w:color w:val="000080"/>
          <w:sz w:val="50"/>
          <w:szCs w:val="50"/>
        </w:rPr>
      </w:pPr>
    </w:p>
    <w:p w14:paraId="35756BF4" w14:textId="77777777" w:rsidR="00885F63" w:rsidRDefault="00885F63" w:rsidP="00A966DC">
      <w:pPr>
        <w:ind w:left="-720"/>
        <w:rPr>
          <w:rFonts w:ascii="Arial" w:hAnsi="Arial" w:cs="Arial"/>
          <w:b/>
          <w:color w:val="000080"/>
          <w:sz w:val="50"/>
          <w:szCs w:val="50"/>
        </w:rPr>
      </w:pPr>
    </w:p>
    <w:p w14:paraId="74BB4D39" w14:textId="77777777" w:rsidR="00885F63" w:rsidRDefault="00885F63" w:rsidP="00A966DC">
      <w:pPr>
        <w:ind w:left="-720"/>
        <w:rPr>
          <w:rFonts w:ascii="Arial" w:hAnsi="Arial" w:cs="Arial"/>
          <w:b/>
          <w:color w:val="000080"/>
          <w:sz w:val="50"/>
          <w:szCs w:val="50"/>
        </w:rPr>
      </w:pPr>
    </w:p>
    <w:p w14:paraId="508E7EE3" w14:textId="77777777" w:rsidR="00885F63" w:rsidRPr="00781D0D" w:rsidRDefault="00885F63" w:rsidP="00A966DC">
      <w:pPr>
        <w:ind w:left="-720"/>
        <w:rPr>
          <w:rFonts w:ascii="Arial" w:hAnsi="Arial" w:cs="Arial"/>
          <w:b/>
          <w:color w:val="000080"/>
          <w:sz w:val="50"/>
          <w:szCs w:val="50"/>
        </w:rPr>
      </w:pPr>
    </w:p>
    <w:p w14:paraId="05A6BBFC" w14:textId="77777777" w:rsidR="00885F63" w:rsidRPr="00DD0953" w:rsidRDefault="00885F63" w:rsidP="00A966DC">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A966DC">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A966DC">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A966DC">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A966DC">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A966DC">
      <w:pPr>
        <w:pStyle w:val="Heading2"/>
      </w:pPr>
      <w:bookmarkStart w:id="0" w:name="_Toc358025693"/>
      <w:bookmarkStart w:id="1" w:name="_Toc90310246"/>
      <w:r>
        <w:lastRenderedPageBreak/>
        <w:t>TABLE OF CONTENTS</w:t>
      </w:r>
      <w:bookmarkEnd w:id="0"/>
      <w:bookmarkEnd w:id="1"/>
    </w:p>
    <w:p w14:paraId="10BBA4D3" w14:textId="77777777" w:rsidR="00885F63" w:rsidRDefault="00885F63" w:rsidP="00A966DC"/>
    <w:p w14:paraId="2DD091B4" w14:textId="4F828D41" w:rsidR="000436B3" w:rsidRDefault="00885F63">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90310246" w:history="1">
        <w:r w:rsidR="000436B3" w:rsidRPr="0086463F">
          <w:rPr>
            <w:rStyle w:val="Hyperlink"/>
            <w:noProof/>
          </w:rPr>
          <w:t>TABLE OF CONTENTS</w:t>
        </w:r>
        <w:r w:rsidR="000436B3">
          <w:rPr>
            <w:noProof/>
            <w:webHidden/>
          </w:rPr>
          <w:tab/>
        </w:r>
        <w:r w:rsidR="000436B3">
          <w:rPr>
            <w:noProof/>
            <w:webHidden/>
          </w:rPr>
          <w:fldChar w:fldCharType="begin"/>
        </w:r>
        <w:r w:rsidR="000436B3">
          <w:rPr>
            <w:noProof/>
            <w:webHidden/>
          </w:rPr>
          <w:instrText xml:space="preserve"> PAGEREF _Toc90310246 \h </w:instrText>
        </w:r>
        <w:r w:rsidR="000436B3">
          <w:rPr>
            <w:noProof/>
            <w:webHidden/>
          </w:rPr>
        </w:r>
        <w:r w:rsidR="000436B3">
          <w:rPr>
            <w:noProof/>
            <w:webHidden/>
          </w:rPr>
          <w:fldChar w:fldCharType="separate"/>
        </w:r>
        <w:r w:rsidR="003243DB">
          <w:rPr>
            <w:noProof/>
            <w:webHidden/>
          </w:rPr>
          <w:t>i</w:t>
        </w:r>
        <w:r w:rsidR="000436B3">
          <w:rPr>
            <w:noProof/>
            <w:webHidden/>
          </w:rPr>
          <w:fldChar w:fldCharType="end"/>
        </w:r>
      </w:hyperlink>
    </w:p>
    <w:p w14:paraId="35727DC2" w14:textId="7D604372" w:rsidR="000436B3" w:rsidRDefault="00CF2F15">
      <w:pPr>
        <w:pStyle w:val="TOC2"/>
        <w:tabs>
          <w:tab w:val="right" w:leader="underscore" w:pos="9016"/>
        </w:tabs>
        <w:rPr>
          <w:rFonts w:asciiTheme="minorHAnsi" w:eastAsiaTheme="minorEastAsia" w:hAnsiTheme="minorHAnsi" w:cstheme="minorBidi"/>
          <w:b w:val="0"/>
          <w:bCs w:val="0"/>
          <w:noProof/>
        </w:rPr>
      </w:pPr>
      <w:hyperlink w:anchor="_Toc90310247" w:history="1">
        <w:r w:rsidR="000436B3" w:rsidRPr="0086463F">
          <w:rPr>
            <w:rStyle w:val="Hyperlink"/>
            <w:noProof/>
          </w:rPr>
          <w:t>PRESENT:</w:t>
        </w:r>
        <w:r w:rsidR="000436B3">
          <w:rPr>
            <w:noProof/>
            <w:webHidden/>
          </w:rPr>
          <w:tab/>
        </w:r>
        <w:r w:rsidR="000436B3">
          <w:rPr>
            <w:noProof/>
            <w:webHidden/>
          </w:rPr>
          <w:fldChar w:fldCharType="begin"/>
        </w:r>
        <w:r w:rsidR="000436B3">
          <w:rPr>
            <w:noProof/>
            <w:webHidden/>
          </w:rPr>
          <w:instrText xml:space="preserve"> PAGEREF _Toc90310247 \h </w:instrText>
        </w:r>
        <w:r w:rsidR="000436B3">
          <w:rPr>
            <w:noProof/>
            <w:webHidden/>
          </w:rPr>
        </w:r>
        <w:r w:rsidR="000436B3">
          <w:rPr>
            <w:noProof/>
            <w:webHidden/>
          </w:rPr>
          <w:fldChar w:fldCharType="separate"/>
        </w:r>
        <w:r w:rsidR="003243DB">
          <w:rPr>
            <w:noProof/>
            <w:webHidden/>
          </w:rPr>
          <w:t>1</w:t>
        </w:r>
        <w:r w:rsidR="000436B3">
          <w:rPr>
            <w:noProof/>
            <w:webHidden/>
          </w:rPr>
          <w:fldChar w:fldCharType="end"/>
        </w:r>
      </w:hyperlink>
    </w:p>
    <w:p w14:paraId="044F4D61" w14:textId="6C1CEB3C" w:rsidR="000436B3" w:rsidRDefault="00CF2F15">
      <w:pPr>
        <w:pStyle w:val="TOC2"/>
        <w:tabs>
          <w:tab w:val="right" w:leader="underscore" w:pos="9016"/>
        </w:tabs>
        <w:rPr>
          <w:rFonts w:asciiTheme="minorHAnsi" w:eastAsiaTheme="minorEastAsia" w:hAnsiTheme="minorHAnsi" w:cstheme="minorBidi"/>
          <w:b w:val="0"/>
          <w:bCs w:val="0"/>
          <w:noProof/>
        </w:rPr>
      </w:pPr>
      <w:hyperlink w:anchor="_Toc90310248" w:history="1">
        <w:r w:rsidR="000436B3" w:rsidRPr="0086463F">
          <w:rPr>
            <w:rStyle w:val="Hyperlink"/>
            <w:noProof/>
          </w:rPr>
          <w:t>OPENING OF MEETING:</w:t>
        </w:r>
        <w:r w:rsidR="000436B3">
          <w:rPr>
            <w:noProof/>
            <w:webHidden/>
          </w:rPr>
          <w:tab/>
        </w:r>
        <w:r w:rsidR="000436B3">
          <w:rPr>
            <w:noProof/>
            <w:webHidden/>
          </w:rPr>
          <w:fldChar w:fldCharType="begin"/>
        </w:r>
        <w:r w:rsidR="000436B3">
          <w:rPr>
            <w:noProof/>
            <w:webHidden/>
          </w:rPr>
          <w:instrText xml:space="preserve"> PAGEREF _Toc90310248 \h </w:instrText>
        </w:r>
        <w:r w:rsidR="000436B3">
          <w:rPr>
            <w:noProof/>
            <w:webHidden/>
          </w:rPr>
        </w:r>
        <w:r w:rsidR="000436B3">
          <w:rPr>
            <w:noProof/>
            <w:webHidden/>
          </w:rPr>
          <w:fldChar w:fldCharType="separate"/>
        </w:r>
        <w:r w:rsidR="003243DB">
          <w:rPr>
            <w:noProof/>
            <w:webHidden/>
          </w:rPr>
          <w:t>1</w:t>
        </w:r>
        <w:r w:rsidR="000436B3">
          <w:rPr>
            <w:noProof/>
            <w:webHidden/>
          </w:rPr>
          <w:fldChar w:fldCharType="end"/>
        </w:r>
      </w:hyperlink>
    </w:p>
    <w:p w14:paraId="715823CE" w14:textId="77061648" w:rsidR="000436B3" w:rsidRDefault="00CF2F15">
      <w:pPr>
        <w:pStyle w:val="TOC2"/>
        <w:tabs>
          <w:tab w:val="right" w:leader="underscore" w:pos="9016"/>
        </w:tabs>
        <w:rPr>
          <w:rFonts w:asciiTheme="minorHAnsi" w:eastAsiaTheme="minorEastAsia" w:hAnsiTheme="minorHAnsi" w:cstheme="minorBidi"/>
          <w:b w:val="0"/>
          <w:bCs w:val="0"/>
          <w:noProof/>
        </w:rPr>
      </w:pPr>
      <w:hyperlink w:anchor="_Toc90310249" w:history="1">
        <w:r w:rsidR="000436B3" w:rsidRPr="0086463F">
          <w:rPr>
            <w:rStyle w:val="Hyperlink"/>
            <w:noProof/>
          </w:rPr>
          <w:t>APOLOGY:</w:t>
        </w:r>
        <w:r w:rsidR="000436B3">
          <w:rPr>
            <w:noProof/>
            <w:webHidden/>
          </w:rPr>
          <w:tab/>
        </w:r>
        <w:r w:rsidR="000436B3">
          <w:rPr>
            <w:noProof/>
            <w:webHidden/>
          </w:rPr>
          <w:fldChar w:fldCharType="begin"/>
        </w:r>
        <w:r w:rsidR="000436B3">
          <w:rPr>
            <w:noProof/>
            <w:webHidden/>
          </w:rPr>
          <w:instrText xml:space="preserve"> PAGEREF _Toc90310249 \h </w:instrText>
        </w:r>
        <w:r w:rsidR="000436B3">
          <w:rPr>
            <w:noProof/>
            <w:webHidden/>
          </w:rPr>
        </w:r>
        <w:r w:rsidR="000436B3">
          <w:rPr>
            <w:noProof/>
            <w:webHidden/>
          </w:rPr>
          <w:fldChar w:fldCharType="separate"/>
        </w:r>
        <w:r w:rsidR="003243DB">
          <w:rPr>
            <w:noProof/>
            <w:webHidden/>
          </w:rPr>
          <w:t>1</w:t>
        </w:r>
        <w:r w:rsidR="000436B3">
          <w:rPr>
            <w:noProof/>
            <w:webHidden/>
          </w:rPr>
          <w:fldChar w:fldCharType="end"/>
        </w:r>
      </w:hyperlink>
    </w:p>
    <w:p w14:paraId="5D627E0F" w14:textId="2CE9AB52" w:rsidR="000436B3" w:rsidRDefault="00CF2F15">
      <w:pPr>
        <w:pStyle w:val="TOC2"/>
        <w:tabs>
          <w:tab w:val="right" w:leader="underscore" w:pos="9016"/>
        </w:tabs>
        <w:rPr>
          <w:rFonts w:asciiTheme="minorHAnsi" w:eastAsiaTheme="minorEastAsia" w:hAnsiTheme="minorHAnsi" w:cstheme="minorBidi"/>
          <w:b w:val="0"/>
          <w:bCs w:val="0"/>
          <w:noProof/>
        </w:rPr>
      </w:pPr>
      <w:hyperlink w:anchor="_Toc90310250" w:history="1">
        <w:r w:rsidR="000436B3" w:rsidRPr="0086463F">
          <w:rPr>
            <w:rStyle w:val="Hyperlink"/>
            <w:noProof/>
          </w:rPr>
          <w:t>MOTION OF APPRECIATION:</w:t>
        </w:r>
        <w:r w:rsidR="000436B3">
          <w:rPr>
            <w:noProof/>
            <w:webHidden/>
          </w:rPr>
          <w:tab/>
        </w:r>
        <w:r w:rsidR="000436B3">
          <w:rPr>
            <w:noProof/>
            <w:webHidden/>
          </w:rPr>
          <w:fldChar w:fldCharType="begin"/>
        </w:r>
        <w:r w:rsidR="000436B3">
          <w:rPr>
            <w:noProof/>
            <w:webHidden/>
          </w:rPr>
          <w:instrText xml:space="preserve"> PAGEREF _Toc90310250 \h </w:instrText>
        </w:r>
        <w:r w:rsidR="000436B3">
          <w:rPr>
            <w:noProof/>
            <w:webHidden/>
          </w:rPr>
        </w:r>
        <w:r w:rsidR="000436B3">
          <w:rPr>
            <w:noProof/>
            <w:webHidden/>
          </w:rPr>
          <w:fldChar w:fldCharType="separate"/>
        </w:r>
        <w:r w:rsidR="003243DB">
          <w:rPr>
            <w:noProof/>
            <w:webHidden/>
          </w:rPr>
          <w:t>2</w:t>
        </w:r>
        <w:r w:rsidR="000436B3">
          <w:rPr>
            <w:noProof/>
            <w:webHidden/>
          </w:rPr>
          <w:fldChar w:fldCharType="end"/>
        </w:r>
      </w:hyperlink>
    </w:p>
    <w:p w14:paraId="268AF8C4" w14:textId="7073B0F8" w:rsidR="000436B3" w:rsidRDefault="00CF2F15">
      <w:pPr>
        <w:pStyle w:val="TOC2"/>
        <w:tabs>
          <w:tab w:val="right" w:leader="underscore" w:pos="9016"/>
        </w:tabs>
        <w:rPr>
          <w:rFonts w:asciiTheme="minorHAnsi" w:eastAsiaTheme="minorEastAsia" w:hAnsiTheme="minorHAnsi" w:cstheme="minorBidi"/>
          <w:b w:val="0"/>
          <w:bCs w:val="0"/>
          <w:noProof/>
        </w:rPr>
      </w:pPr>
      <w:hyperlink w:anchor="_Toc90310251" w:history="1">
        <w:r w:rsidR="000436B3" w:rsidRPr="0086463F">
          <w:rPr>
            <w:rStyle w:val="Hyperlink"/>
            <w:noProof/>
          </w:rPr>
          <w:t>MINUTES:</w:t>
        </w:r>
        <w:r w:rsidR="000436B3">
          <w:rPr>
            <w:noProof/>
            <w:webHidden/>
          </w:rPr>
          <w:tab/>
        </w:r>
        <w:r w:rsidR="000436B3">
          <w:rPr>
            <w:noProof/>
            <w:webHidden/>
          </w:rPr>
          <w:fldChar w:fldCharType="begin"/>
        </w:r>
        <w:r w:rsidR="000436B3">
          <w:rPr>
            <w:noProof/>
            <w:webHidden/>
          </w:rPr>
          <w:instrText xml:space="preserve"> PAGEREF _Toc90310251 \h </w:instrText>
        </w:r>
        <w:r w:rsidR="000436B3">
          <w:rPr>
            <w:noProof/>
            <w:webHidden/>
          </w:rPr>
        </w:r>
        <w:r w:rsidR="000436B3">
          <w:rPr>
            <w:noProof/>
            <w:webHidden/>
          </w:rPr>
          <w:fldChar w:fldCharType="separate"/>
        </w:r>
        <w:r w:rsidR="003243DB">
          <w:rPr>
            <w:noProof/>
            <w:webHidden/>
          </w:rPr>
          <w:t>9</w:t>
        </w:r>
        <w:r w:rsidR="000436B3">
          <w:rPr>
            <w:noProof/>
            <w:webHidden/>
          </w:rPr>
          <w:fldChar w:fldCharType="end"/>
        </w:r>
      </w:hyperlink>
    </w:p>
    <w:p w14:paraId="3C763F96" w14:textId="7BC702EE" w:rsidR="000436B3" w:rsidRDefault="00CF2F15">
      <w:pPr>
        <w:pStyle w:val="TOC2"/>
        <w:tabs>
          <w:tab w:val="right" w:leader="underscore" w:pos="9016"/>
        </w:tabs>
        <w:rPr>
          <w:rFonts w:asciiTheme="minorHAnsi" w:eastAsiaTheme="minorEastAsia" w:hAnsiTheme="minorHAnsi" w:cstheme="minorBidi"/>
          <w:b w:val="0"/>
          <w:bCs w:val="0"/>
          <w:noProof/>
        </w:rPr>
      </w:pPr>
      <w:hyperlink w:anchor="_Toc90310252" w:history="1">
        <w:r w:rsidR="000436B3" w:rsidRPr="0086463F">
          <w:rPr>
            <w:rStyle w:val="Hyperlink"/>
            <w:noProof/>
          </w:rPr>
          <w:t>PUBLIC PARTICIPATION:</w:t>
        </w:r>
        <w:r w:rsidR="000436B3">
          <w:rPr>
            <w:noProof/>
            <w:webHidden/>
          </w:rPr>
          <w:tab/>
        </w:r>
        <w:r w:rsidR="000436B3">
          <w:rPr>
            <w:noProof/>
            <w:webHidden/>
          </w:rPr>
          <w:fldChar w:fldCharType="begin"/>
        </w:r>
        <w:r w:rsidR="000436B3">
          <w:rPr>
            <w:noProof/>
            <w:webHidden/>
          </w:rPr>
          <w:instrText xml:space="preserve"> PAGEREF _Toc90310252 \h </w:instrText>
        </w:r>
        <w:r w:rsidR="000436B3">
          <w:rPr>
            <w:noProof/>
            <w:webHidden/>
          </w:rPr>
        </w:r>
        <w:r w:rsidR="000436B3">
          <w:rPr>
            <w:noProof/>
            <w:webHidden/>
          </w:rPr>
          <w:fldChar w:fldCharType="separate"/>
        </w:r>
        <w:r w:rsidR="003243DB">
          <w:rPr>
            <w:noProof/>
            <w:webHidden/>
          </w:rPr>
          <w:t>9</w:t>
        </w:r>
        <w:r w:rsidR="000436B3">
          <w:rPr>
            <w:noProof/>
            <w:webHidden/>
          </w:rPr>
          <w:fldChar w:fldCharType="end"/>
        </w:r>
      </w:hyperlink>
    </w:p>
    <w:p w14:paraId="1F7222CE" w14:textId="566DFCE7" w:rsidR="000436B3" w:rsidRDefault="00CF2F15">
      <w:pPr>
        <w:pStyle w:val="TOC2"/>
        <w:tabs>
          <w:tab w:val="right" w:leader="underscore" w:pos="9016"/>
        </w:tabs>
        <w:rPr>
          <w:rFonts w:asciiTheme="minorHAnsi" w:eastAsiaTheme="minorEastAsia" w:hAnsiTheme="minorHAnsi" w:cstheme="minorBidi"/>
          <w:b w:val="0"/>
          <w:bCs w:val="0"/>
          <w:noProof/>
        </w:rPr>
      </w:pPr>
      <w:hyperlink w:anchor="_Toc90310253" w:history="1">
        <w:r w:rsidR="000436B3" w:rsidRPr="0086463F">
          <w:rPr>
            <w:rStyle w:val="Hyperlink"/>
            <w:noProof/>
          </w:rPr>
          <w:t>QUESTION TIME:</w:t>
        </w:r>
        <w:r w:rsidR="000436B3">
          <w:rPr>
            <w:noProof/>
            <w:webHidden/>
          </w:rPr>
          <w:tab/>
        </w:r>
        <w:r w:rsidR="000436B3">
          <w:rPr>
            <w:noProof/>
            <w:webHidden/>
          </w:rPr>
          <w:fldChar w:fldCharType="begin"/>
        </w:r>
        <w:r w:rsidR="000436B3">
          <w:rPr>
            <w:noProof/>
            <w:webHidden/>
          </w:rPr>
          <w:instrText xml:space="preserve"> PAGEREF _Toc90310253 \h </w:instrText>
        </w:r>
        <w:r w:rsidR="000436B3">
          <w:rPr>
            <w:noProof/>
            <w:webHidden/>
          </w:rPr>
        </w:r>
        <w:r w:rsidR="000436B3">
          <w:rPr>
            <w:noProof/>
            <w:webHidden/>
          </w:rPr>
          <w:fldChar w:fldCharType="separate"/>
        </w:r>
        <w:r w:rsidR="003243DB">
          <w:rPr>
            <w:noProof/>
            <w:webHidden/>
          </w:rPr>
          <w:t>11</w:t>
        </w:r>
        <w:r w:rsidR="000436B3">
          <w:rPr>
            <w:noProof/>
            <w:webHidden/>
          </w:rPr>
          <w:fldChar w:fldCharType="end"/>
        </w:r>
      </w:hyperlink>
    </w:p>
    <w:p w14:paraId="78ADECFC" w14:textId="7AA4849B" w:rsidR="000436B3" w:rsidRDefault="00CF2F15">
      <w:pPr>
        <w:pStyle w:val="TOC2"/>
        <w:tabs>
          <w:tab w:val="right" w:leader="underscore" w:pos="9016"/>
        </w:tabs>
        <w:rPr>
          <w:rFonts w:asciiTheme="minorHAnsi" w:eastAsiaTheme="minorEastAsia" w:hAnsiTheme="minorHAnsi" w:cstheme="minorBidi"/>
          <w:b w:val="0"/>
          <w:bCs w:val="0"/>
          <w:noProof/>
        </w:rPr>
      </w:pPr>
      <w:hyperlink w:anchor="_Toc90310254" w:history="1">
        <w:r w:rsidR="000436B3" w:rsidRPr="0086463F">
          <w:rPr>
            <w:rStyle w:val="Hyperlink"/>
            <w:noProof/>
          </w:rPr>
          <w:t>CONSIDERATION OF COMMITTEE REPORTS:</w:t>
        </w:r>
        <w:r w:rsidR="000436B3">
          <w:rPr>
            <w:noProof/>
            <w:webHidden/>
          </w:rPr>
          <w:tab/>
        </w:r>
        <w:r w:rsidR="000436B3">
          <w:rPr>
            <w:noProof/>
            <w:webHidden/>
          </w:rPr>
          <w:fldChar w:fldCharType="begin"/>
        </w:r>
        <w:r w:rsidR="000436B3">
          <w:rPr>
            <w:noProof/>
            <w:webHidden/>
          </w:rPr>
          <w:instrText xml:space="preserve"> PAGEREF _Toc90310254 \h </w:instrText>
        </w:r>
        <w:r w:rsidR="000436B3">
          <w:rPr>
            <w:noProof/>
            <w:webHidden/>
          </w:rPr>
        </w:r>
        <w:r w:rsidR="000436B3">
          <w:rPr>
            <w:noProof/>
            <w:webHidden/>
          </w:rPr>
          <w:fldChar w:fldCharType="separate"/>
        </w:r>
        <w:r w:rsidR="003243DB">
          <w:rPr>
            <w:noProof/>
            <w:webHidden/>
          </w:rPr>
          <w:t>24</w:t>
        </w:r>
        <w:r w:rsidR="000436B3">
          <w:rPr>
            <w:noProof/>
            <w:webHidden/>
          </w:rPr>
          <w:fldChar w:fldCharType="end"/>
        </w:r>
      </w:hyperlink>
    </w:p>
    <w:p w14:paraId="43696992" w14:textId="7318CF74" w:rsidR="000436B3" w:rsidRDefault="00CF2F15">
      <w:pPr>
        <w:pStyle w:val="TOC3"/>
        <w:tabs>
          <w:tab w:val="right" w:leader="underscore" w:pos="9016"/>
        </w:tabs>
        <w:rPr>
          <w:rFonts w:asciiTheme="minorHAnsi" w:eastAsiaTheme="minorEastAsia" w:hAnsiTheme="minorHAnsi" w:cstheme="minorBidi"/>
          <w:noProof/>
          <w:sz w:val="22"/>
          <w:szCs w:val="22"/>
        </w:rPr>
      </w:pPr>
      <w:hyperlink w:anchor="_Toc90310255" w:history="1">
        <w:r w:rsidR="000436B3" w:rsidRPr="0086463F">
          <w:rPr>
            <w:rStyle w:val="Hyperlink"/>
            <w:noProof/>
          </w:rPr>
          <w:t>ESTABLISHMENT AND COORDINATION COMMITTEE</w:t>
        </w:r>
        <w:r w:rsidR="000436B3">
          <w:rPr>
            <w:noProof/>
            <w:webHidden/>
          </w:rPr>
          <w:tab/>
        </w:r>
        <w:r w:rsidR="000436B3">
          <w:rPr>
            <w:noProof/>
            <w:webHidden/>
          </w:rPr>
          <w:fldChar w:fldCharType="begin"/>
        </w:r>
        <w:r w:rsidR="000436B3">
          <w:rPr>
            <w:noProof/>
            <w:webHidden/>
          </w:rPr>
          <w:instrText xml:space="preserve"> PAGEREF _Toc90310255 \h </w:instrText>
        </w:r>
        <w:r w:rsidR="000436B3">
          <w:rPr>
            <w:noProof/>
            <w:webHidden/>
          </w:rPr>
        </w:r>
        <w:r w:rsidR="000436B3">
          <w:rPr>
            <w:noProof/>
            <w:webHidden/>
          </w:rPr>
          <w:fldChar w:fldCharType="separate"/>
        </w:r>
        <w:r w:rsidR="003243DB">
          <w:rPr>
            <w:noProof/>
            <w:webHidden/>
          </w:rPr>
          <w:t>24</w:t>
        </w:r>
        <w:r w:rsidR="000436B3">
          <w:rPr>
            <w:noProof/>
            <w:webHidden/>
          </w:rPr>
          <w:fldChar w:fldCharType="end"/>
        </w:r>
      </w:hyperlink>
    </w:p>
    <w:p w14:paraId="3E03E0C7" w14:textId="5BE56CBB" w:rsidR="000436B3" w:rsidRDefault="00CF2F15">
      <w:pPr>
        <w:pStyle w:val="TOC4"/>
        <w:rPr>
          <w:rFonts w:asciiTheme="minorHAnsi" w:eastAsiaTheme="minorEastAsia" w:hAnsiTheme="minorHAnsi" w:cstheme="minorBidi"/>
          <w:noProof/>
          <w:sz w:val="22"/>
          <w:szCs w:val="22"/>
        </w:rPr>
      </w:pPr>
      <w:hyperlink w:anchor="_Toc90310256" w:history="1">
        <w:r w:rsidR="000436B3" w:rsidRPr="0086463F">
          <w:rPr>
            <w:rStyle w:val="Hyperlink"/>
            <w:noProof/>
          </w:rPr>
          <w:t>A</w:t>
        </w:r>
        <w:r w:rsidR="000436B3">
          <w:rPr>
            <w:rFonts w:asciiTheme="minorHAnsi" w:eastAsiaTheme="minorEastAsia" w:hAnsiTheme="minorHAnsi" w:cstheme="minorBidi"/>
            <w:noProof/>
            <w:sz w:val="22"/>
            <w:szCs w:val="22"/>
          </w:rPr>
          <w:tab/>
        </w:r>
        <w:r w:rsidR="000436B3" w:rsidRPr="0086463F">
          <w:rPr>
            <w:rStyle w:val="Hyperlink"/>
            <w:noProof/>
          </w:rPr>
          <w:t>REPORT OF THE AUDIT COMMITTEE MEETING ON 11 NOVEMBER 2021</w:t>
        </w:r>
        <w:r w:rsidR="000436B3">
          <w:rPr>
            <w:noProof/>
            <w:webHidden/>
          </w:rPr>
          <w:tab/>
        </w:r>
        <w:r w:rsidR="000436B3">
          <w:rPr>
            <w:noProof/>
            <w:webHidden/>
          </w:rPr>
          <w:fldChar w:fldCharType="begin"/>
        </w:r>
        <w:r w:rsidR="000436B3">
          <w:rPr>
            <w:noProof/>
            <w:webHidden/>
          </w:rPr>
          <w:instrText xml:space="preserve"> PAGEREF _Toc90310256 \h </w:instrText>
        </w:r>
        <w:r w:rsidR="000436B3">
          <w:rPr>
            <w:noProof/>
            <w:webHidden/>
          </w:rPr>
        </w:r>
        <w:r w:rsidR="000436B3">
          <w:rPr>
            <w:noProof/>
            <w:webHidden/>
          </w:rPr>
          <w:fldChar w:fldCharType="separate"/>
        </w:r>
        <w:r w:rsidR="003243DB">
          <w:rPr>
            <w:noProof/>
            <w:webHidden/>
          </w:rPr>
          <w:t>73</w:t>
        </w:r>
        <w:r w:rsidR="000436B3">
          <w:rPr>
            <w:noProof/>
            <w:webHidden/>
          </w:rPr>
          <w:fldChar w:fldCharType="end"/>
        </w:r>
      </w:hyperlink>
    </w:p>
    <w:p w14:paraId="35D30ADC" w14:textId="43EDA9D9" w:rsidR="000436B3" w:rsidRDefault="00CF2F15">
      <w:pPr>
        <w:pStyle w:val="TOC4"/>
        <w:rPr>
          <w:rFonts w:asciiTheme="minorHAnsi" w:eastAsiaTheme="minorEastAsia" w:hAnsiTheme="minorHAnsi" w:cstheme="minorBidi"/>
          <w:noProof/>
          <w:sz w:val="22"/>
          <w:szCs w:val="22"/>
        </w:rPr>
      </w:pPr>
      <w:hyperlink w:anchor="_Toc90310257" w:history="1">
        <w:r w:rsidR="000436B3" w:rsidRPr="0086463F">
          <w:rPr>
            <w:rStyle w:val="Hyperlink"/>
            <w:noProof/>
          </w:rPr>
          <w:t>B</w:t>
        </w:r>
        <w:r w:rsidR="000436B3">
          <w:rPr>
            <w:rFonts w:asciiTheme="minorHAnsi" w:eastAsiaTheme="minorEastAsia" w:hAnsiTheme="minorHAnsi" w:cstheme="minorBidi"/>
            <w:noProof/>
            <w:sz w:val="22"/>
            <w:szCs w:val="22"/>
          </w:rPr>
          <w:tab/>
        </w:r>
        <w:r w:rsidR="000436B3" w:rsidRPr="0086463F">
          <w:rPr>
            <w:rStyle w:val="Hyperlink"/>
            <w:noProof/>
          </w:rPr>
          <w:t>LEASE OF COUNCIL LAND TO COMMUNITY ORGANISATIONS</w:t>
        </w:r>
        <w:r w:rsidR="000436B3">
          <w:rPr>
            <w:noProof/>
            <w:webHidden/>
          </w:rPr>
          <w:tab/>
        </w:r>
        <w:r w:rsidR="000436B3">
          <w:rPr>
            <w:noProof/>
            <w:webHidden/>
          </w:rPr>
          <w:fldChar w:fldCharType="begin"/>
        </w:r>
        <w:r w:rsidR="000436B3">
          <w:rPr>
            <w:noProof/>
            <w:webHidden/>
          </w:rPr>
          <w:instrText xml:space="preserve"> PAGEREF _Toc90310257 \h </w:instrText>
        </w:r>
        <w:r w:rsidR="000436B3">
          <w:rPr>
            <w:noProof/>
            <w:webHidden/>
          </w:rPr>
        </w:r>
        <w:r w:rsidR="000436B3">
          <w:rPr>
            <w:noProof/>
            <w:webHidden/>
          </w:rPr>
          <w:fldChar w:fldCharType="separate"/>
        </w:r>
        <w:r w:rsidR="003243DB">
          <w:rPr>
            <w:noProof/>
            <w:webHidden/>
          </w:rPr>
          <w:t>73</w:t>
        </w:r>
        <w:r w:rsidR="000436B3">
          <w:rPr>
            <w:noProof/>
            <w:webHidden/>
          </w:rPr>
          <w:fldChar w:fldCharType="end"/>
        </w:r>
      </w:hyperlink>
    </w:p>
    <w:p w14:paraId="7C546838" w14:textId="554F585D" w:rsidR="000436B3" w:rsidRDefault="00CF2F15">
      <w:pPr>
        <w:pStyle w:val="TOC4"/>
        <w:rPr>
          <w:rFonts w:asciiTheme="minorHAnsi" w:eastAsiaTheme="minorEastAsia" w:hAnsiTheme="minorHAnsi" w:cstheme="minorBidi"/>
          <w:noProof/>
          <w:sz w:val="22"/>
          <w:szCs w:val="22"/>
        </w:rPr>
      </w:pPr>
      <w:hyperlink w:anchor="_Toc90310258" w:history="1">
        <w:r w:rsidR="000436B3" w:rsidRPr="0086463F">
          <w:rPr>
            <w:rStyle w:val="Hyperlink"/>
            <w:noProof/>
          </w:rPr>
          <w:t>C</w:t>
        </w:r>
        <w:r w:rsidR="000436B3">
          <w:rPr>
            <w:rFonts w:asciiTheme="minorHAnsi" w:eastAsiaTheme="minorEastAsia" w:hAnsiTheme="minorHAnsi" w:cstheme="minorBidi"/>
            <w:noProof/>
            <w:sz w:val="22"/>
            <w:szCs w:val="22"/>
          </w:rPr>
          <w:tab/>
        </w:r>
        <w:r w:rsidR="000436B3" w:rsidRPr="0086463F">
          <w:rPr>
            <w:rStyle w:val="Hyperlink"/>
            <w:noProof/>
          </w:rPr>
          <w:t>NEW 25-YEAR LEASE WITH KOOBARA KINDERGARTEN AND PRE</w:t>
        </w:r>
        <w:r w:rsidR="000436B3" w:rsidRPr="0086463F">
          <w:rPr>
            <w:rStyle w:val="Hyperlink"/>
            <w:noProof/>
          </w:rPr>
          <w:noBreakHyphen/>
          <w:t>PREP ABORIGINAL AND TORRES STRAIT ISLANDER CORPORATION</w:t>
        </w:r>
        <w:r w:rsidR="000436B3">
          <w:rPr>
            <w:noProof/>
            <w:webHidden/>
          </w:rPr>
          <w:tab/>
        </w:r>
        <w:r w:rsidR="000436B3">
          <w:rPr>
            <w:noProof/>
            <w:webHidden/>
          </w:rPr>
          <w:fldChar w:fldCharType="begin"/>
        </w:r>
        <w:r w:rsidR="000436B3">
          <w:rPr>
            <w:noProof/>
            <w:webHidden/>
          </w:rPr>
          <w:instrText xml:space="preserve"> PAGEREF _Toc90310258 \h </w:instrText>
        </w:r>
        <w:r w:rsidR="000436B3">
          <w:rPr>
            <w:noProof/>
            <w:webHidden/>
          </w:rPr>
        </w:r>
        <w:r w:rsidR="000436B3">
          <w:rPr>
            <w:noProof/>
            <w:webHidden/>
          </w:rPr>
          <w:fldChar w:fldCharType="separate"/>
        </w:r>
        <w:r w:rsidR="003243DB">
          <w:rPr>
            <w:noProof/>
            <w:webHidden/>
          </w:rPr>
          <w:t>74</w:t>
        </w:r>
        <w:r w:rsidR="000436B3">
          <w:rPr>
            <w:noProof/>
            <w:webHidden/>
          </w:rPr>
          <w:fldChar w:fldCharType="end"/>
        </w:r>
      </w:hyperlink>
    </w:p>
    <w:p w14:paraId="4D2F256D" w14:textId="690CD1B8" w:rsidR="000436B3" w:rsidRDefault="00CF2F15">
      <w:pPr>
        <w:pStyle w:val="TOC4"/>
        <w:rPr>
          <w:rFonts w:asciiTheme="minorHAnsi" w:eastAsiaTheme="minorEastAsia" w:hAnsiTheme="minorHAnsi" w:cstheme="minorBidi"/>
          <w:noProof/>
          <w:sz w:val="22"/>
          <w:szCs w:val="22"/>
        </w:rPr>
      </w:pPr>
      <w:hyperlink w:anchor="_Toc90310259" w:history="1">
        <w:r w:rsidR="000436B3" w:rsidRPr="0086463F">
          <w:rPr>
            <w:rStyle w:val="Hyperlink"/>
            <w:noProof/>
          </w:rPr>
          <w:t>D</w:t>
        </w:r>
        <w:r w:rsidR="000436B3">
          <w:rPr>
            <w:rFonts w:asciiTheme="minorHAnsi" w:eastAsiaTheme="minorEastAsia" w:hAnsiTheme="minorHAnsi" w:cstheme="minorBidi"/>
            <w:noProof/>
            <w:sz w:val="22"/>
            <w:szCs w:val="22"/>
          </w:rPr>
          <w:tab/>
        </w:r>
        <w:r w:rsidR="000436B3" w:rsidRPr="0086463F">
          <w:rPr>
            <w:rStyle w:val="Hyperlink"/>
            <w:noProof/>
          </w:rPr>
          <w:t>AMENDMENT OF LEASE TO BRISBANE RACING CLUB LIMITED</w:t>
        </w:r>
        <w:r w:rsidR="000436B3">
          <w:rPr>
            <w:noProof/>
            <w:webHidden/>
          </w:rPr>
          <w:tab/>
        </w:r>
        <w:r w:rsidR="000436B3">
          <w:rPr>
            <w:noProof/>
            <w:webHidden/>
          </w:rPr>
          <w:fldChar w:fldCharType="begin"/>
        </w:r>
        <w:r w:rsidR="000436B3">
          <w:rPr>
            <w:noProof/>
            <w:webHidden/>
          </w:rPr>
          <w:instrText xml:space="preserve"> PAGEREF _Toc90310259 \h </w:instrText>
        </w:r>
        <w:r w:rsidR="000436B3">
          <w:rPr>
            <w:noProof/>
            <w:webHidden/>
          </w:rPr>
        </w:r>
        <w:r w:rsidR="000436B3">
          <w:rPr>
            <w:noProof/>
            <w:webHidden/>
          </w:rPr>
          <w:fldChar w:fldCharType="separate"/>
        </w:r>
        <w:r w:rsidR="003243DB">
          <w:rPr>
            <w:noProof/>
            <w:webHidden/>
          </w:rPr>
          <w:t>76</w:t>
        </w:r>
        <w:r w:rsidR="000436B3">
          <w:rPr>
            <w:noProof/>
            <w:webHidden/>
          </w:rPr>
          <w:fldChar w:fldCharType="end"/>
        </w:r>
      </w:hyperlink>
    </w:p>
    <w:p w14:paraId="24BBB4D2" w14:textId="728EA457" w:rsidR="000436B3" w:rsidRDefault="00CF2F15">
      <w:pPr>
        <w:pStyle w:val="TOC4"/>
        <w:rPr>
          <w:rFonts w:asciiTheme="minorHAnsi" w:eastAsiaTheme="minorEastAsia" w:hAnsiTheme="minorHAnsi" w:cstheme="minorBidi"/>
          <w:noProof/>
          <w:sz w:val="22"/>
          <w:szCs w:val="22"/>
        </w:rPr>
      </w:pPr>
      <w:hyperlink w:anchor="_Toc90310260" w:history="1">
        <w:r w:rsidR="000436B3" w:rsidRPr="0086463F">
          <w:rPr>
            <w:rStyle w:val="Hyperlink"/>
            <w:noProof/>
          </w:rPr>
          <w:t>E</w:t>
        </w:r>
        <w:r w:rsidR="000436B3">
          <w:rPr>
            <w:rFonts w:asciiTheme="minorHAnsi" w:eastAsiaTheme="minorEastAsia" w:hAnsiTheme="minorHAnsi" w:cstheme="minorBidi"/>
            <w:noProof/>
            <w:sz w:val="22"/>
            <w:szCs w:val="22"/>
          </w:rPr>
          <w:tab/>
        </w:r>
        <w:r w:rsidR="000436B3" w:rsidRPr="0086463F">
          <w:rPr>
            <w:rStyle w:val="Hyperlink"/>
            <w:noProof/>
          </w:rPr>
          <w:t>CONTRACTS AND TENDERING – REPORT OF CONTRACTS ACCEPTED BY DELEGATES OF COUNCIL FOR OCTOBER 2021</w:t>
        </w:r>
        <w:r w:rsidR="000436B3">
          <w:rPr>
            <w:noProof/>
            <w:webHidden/>
          </w:rPr>
          <w:tab/>
        </w:r>
        <w:r w:rsidR="000436B3">
          <w:rPr>
            <w:noProof/>
            <w:webHidden/>
          </w:rPr>
          <w:fldChar w:fldCharType="begin"/>
        </w:r>
        <w:r w:rsidR="000436B3">
          <w:rPr>
            <w:noProof/>
            <w:webHidden/>
          </w:rPr>
          <w:instrText xml:space="preserve"> PAGEREF _Toc90310260 \h </w:instrText>
        </w:r>
        <w:r w:rsidR="000436B3">
          <w:rPr>
            <w:noProof/>
            <w:webHidden/>
          </w:rPr>
        </w:r>
        <w:r w:rsidR="000436B3">
          <w:rPr>
            <w:noProof/>
            <w:webHidden/>
          </w:rPr>
          <w:fldChar w:fldCharType="separate"/>
        </w:r>
        <w:r w:rsidR="003243DB">
          <w:rPr>
            <w:noProof/>
            <w:webHidden/>
          </w:rPr>
          <w:t>77</w:t>
        </w:r>
        <w:r w:rsidR="000436B3">
          <w:rPr>
            <w:noProof/>
            <w:webHidden/>
          </w:rPr>
          <w:fldChar w:fldCharType="end"/>
        </w:r>
      </w:hyperlink>
    </w:p>
    <w:p w14:paraId="5014972F" w14:textId="165C8473" w:rsidR="000436B3" w:rsidRDefault="00CF2F15">
      <w:pPr>
        <w:pStyle w:val="TOC4"/>
        <w:rPr>
          <w:rFonts w:asciiTheme="minorHAnsi" w:eastAsiaTheme="minorEastAsia" w:hAnsiTheme="minorHAnsi" w:cstheme="minorBidi"/>
          <w:noProof/>
          <w:sz w:val="22"/>
          <w:szCs w:val="22"/>
        </w:rPr>
      </w:pPr>
      <w:hyperlink w:anchor="_Toc90310261" w:history="1">
        <w:r w:rsidR="000436B3" w:rsidRPr="0086463F">
          <w:rPr>
            <w:rStyle w:val="Hyperlink"/>
            <w:noProof/>
          </w:rPr>
          <w:t>F</w:t>
        </w:r>
        <w:r w:rsidR="000436B3">
          <w:rPr>
            <w:rFonts w:asciiTheme="minorHAnsi" w:eastAsiaTheme="minorEastAsia" w:hAnsiTheme="minorHAnsi" w:cstheme="minorBidi"/>
            <w:noProof/>
            <w:sz w:val="22"/>
            <w:szCs w:val="22"/>
          </w:rPr>
          <w:tab/>
        </w:r>
        <w:r w:rsidR="000436B3" w:rsidRPr="0086463F">
          <w:rPr>
            <w:rStyle w:val="Hyperlink"/>
            <w:noProof/>
          </w:rPr>
          <w:t>CONSTRUCTION OF NUDGEE RECREATION RESERVE DISTRICT SPORTS PARK</w:t>
        </w:r>
        <w:r w:rsidR="000436B3">
          <w:rPr>
            <w:noProof/>
            <w:webHidden/>
          </w:rPr>
          <w:tab/>
        </w:r>
        <w:r w:rsidR="000436B3">
          <w:rPr>
            <w:noProof/>
            <w:webHidden/>
          </w:rPr>
          <w:fldChar w:fldCharType="begin"/>
        </w:r>
        <w:r w:rsidR="000436B3">
          <w:rPr>
            <w:noProof/>
            <w:webHidden/>
          </w:rPr>
          <w:instrText xml:space="preserve"> PAGEREF _Toc90310261 \h </w:instrText>
        </w:r>
        <w:r w:rsidR="000436B3">
          <w:rPr>
            <w:noProof/>
            <w:webHidden/>
          </w:rPr>
        </w:r>
        <w:r w:rsidR="000436B3">
          <w:rPr>
            <w:noProof/>
            <w:webHidden/>
          </w:rPr>
          <w:fldChar w:fldCharType="separate"/>
        </w:r>
        <w:r w:rsidR="003243DB">
          <w:rPr>
            <w:noProof/>
            <w:webHidden/>
          </w:rPr>
          <w:t>111</w:t>
        </w:r>
        <w:r w:rsidR="000436B3">
          <w:rPr>
            <w:noProof/>
            <w:webHidden/>
          </w:rPr>
          <w:fldChar w:fldCharType="end"/>
        </w:r>
      </w:hyperlink>
    </w:p>
    <w:p w14:paraId="40F8B712" w14:textId="755B0CD1" w:rsidR="000436B3" w:rsidRDefault="00CF2F15">
      <w:pPr>
        <w:pStyle w:val="TOC4"/>
        <w:rPr>
          <w:rFonts w:asciiTheme="minorHAnsi" w:eastAsiaTheme="minorEastAsia" w:hAnsiTheme="minorHAnsi" w:cstheme="minorBidi"/>
          <w:noProof/>
          <w:sz w:val="22"/>
          <w:szCs w:val="22"/>
        </w:rPr>
      </w:pPr>
      <w:hyperlink w:anchor="_Toc90310262" w:history="1">
        <w:r w:rsidR="000436B3" w:rsidRPr="0086463F">
          <w:rPr>
            <w:rStyle w:val="Hyperlink"/>
            <w:noProof/>
          </w:rPr>
          <w:t>G</w:t>
        </w:r>
        <w:r w:rsidR="000436B3">
          <w:rPr>
            <w:rFonts w:asciiTheme="minorHAnsi" w:eastAsiaTheme="minorEastAsia" w:hAnsiTheme="minorHAnsi" w:cstheme="minorBidi"/>
            <w:noProof/>
            <w:sz w:val="22"/>
            <w:szCs w:val="22"/>
          </w:rPr>
          <w:tab/>
        </w:r>
        <w:r w:rsidR="000436B3" w:rsidRPr="0086463F">
          <w:rPr>
            <w:rStyle w:val="Hyperlink"/>
            <w:noProof/>
          </w:rPr>
          <w:t>CITY OF BRISBANE INVESTMENT CORPORATION PTY LTD FINANCING APPROVAL</w:t>
        </w:r>
        <w:r w:rsidR="000436B3">
          <w:rPr>
            <w:noProof/>
            <w:webHidden/>
          </w:rPr>
          <w:tab/>
        </w:r>
        <w:r w:rsidR="000436B3">
          <w:rPr>
            <w:noProof/>
            <w:webHidden/>
          </w:rPr>
          <w:fldChar w:fldCharType="begin"/>
        </w:r>
        <w:r w:rsidR="000436B3">
          <w:rPr>
            <w:noProof/>
            <w:webHidden/>
          </w:rPr>
          <w:instrText xml:space="preserve"> PAGEREF _Toc90310262 \h </w:instrText>
        </w:r>
        <w:r w:rsidR="000436B3">
          <w:rPr>
            <w:noProof/>
            <w:webHidden/>
          </w:rPr>
        </w:r>
        <w:r w:rsidR="000436B3">
          <w:rPr>
            <w:noProof/>
            <w:webHidden/>
          </w:rPr>
          <w:fldChar w:fldCharType="separate"/>
        </w:r>
        <w:r w:rsidR="003243DB">
          <w:rPr>
            <w:noProof/>
            <w:webHidden/>
          </w:rPr>
          <w:t>113</w:t>
        </w:r>
        <w:r w:rsidR="000436B3">
          <w:rPr>
            <w:noProof/>
            <w:webHidden/>
          </w:rPr>
          <w:fldChar w:fldCharType="end"/>
        </w:r>
      </w:hyperlink>
    </w:p>
    <w:p w14:paraId="209414F1" w14:textId="0862E504" w:rsidR="000436B3" w:rsidRPr="000436B3" w:rsidRDefault="00CF2F15">
      <w:pPr>
        <w:pStyle w:val="TOC4"/>
        <w:rPr>
          <w:rFonts w:asciiTheme="minorHAnsi" w:eastAsiaTheme="minorEastAsia" w:hAnsiTheme="minorHAnsi" w:cstheme="minorBidi"/>
          <w:noProof/>
          <w:sz w:val="22"/>
          <w:szCs w:val="22"/>
        </w:rPr>
      </w:pPr>
      <w:hyperlink w:anchor="_Toc90310263" w:history="1">
        <w:r w:rsidR="000436B3" w:rsidRPr="000436B3">
          <w:rPr>
            <w:rStyle w:val="Hyperlink"/>
            <w:noProof/>
          </w:rPr>
          <w:t>H</w:t>
        </w:r>
        <w:r w:rsidR="000436B3" w:rsidRPr="000436B3">
          <w:rPr>
            <w:rFonts w:asciiTheme="minorHAnsi" w:eastAsiaTheme="minorEastAsia" w:hAnsiTheme="minorHAnsi" w:cstheme="minorBidi"/>
            <w:noProof/>
            <w:sz w:val="22"/>
            <w:szCs w:val="22"/>
          </w:rPr>
          <w:tab/>
        </w:r>
        <w:r w:rsidR="000436B3" w:rsidRPr="000436B3">
          <w:rPr>
            <w:rStyle w:val="Hyperlink"/>
            <w:noProof/>
          </w:rPr>
          <w:t xml:space="preserve">APPROVAL TO AMEND </w:t>
        </w:r>
        <w:r w:rsidR="000436B3" w:rsidRPr="000436B3">
          <w:rPr>
            <w:rStyle w:val="Hyperlink"/>
            <w:i/>
            <w:iCs/>
            <w:noProof/>
          </w:rPr>
          <w:t>AP209 ELECTION PERIOD POLICY</w:t>
        </w:r>
        <w:r w:rsidR="000436B3" w:rsidRPr="000436B3">
          <w:rPr>
            <w:noProof/>
            <w:webHidden/>
          </w:rPr>
          <w:tab/>
        </w:r>
        <w:r w:rsidR="000436B3" w:rsidRPr="000436B3">
          <w:rPr>
            <w:noProof/>
            <w:webHidden/>
          </w:rPr>
          <w:fldChar w:fldCharType="begin"/>
        </w:r>
        <w:r w:rsidR="000436B3" w:rsidRPr="000436B3">
          <w:rPr>
            <w:noProof/>
            <w:webHidden/>
          </w:rPr>
          <w:instrText xml:space="preserve"> PAGEREF _Toc90310263 \h </w:instrText>
        </w:r>
        <w:r w:rsidR="000436B3" w:rsidRPr="000436B3">
          <w:rPr>
            <w:noProof/>
            <w:webHidden/>
          </w:rPr>
        </w:r>
        <w:r w:rsidR="000436B3" w:rsidRPr="000436B3">
          <w:rPr>
            <w:noProof/>
            <w:webHidden/>
          </w:rPr>
          <w:fldChar w:fldCharType="separate"/>
        </w:r>
        <w:r w:rsidR="003243DB">
          <w:rPr>
            <w:noProof/>
            <w:webHidden/>
          </w:rPr>
          <w:t>114</w:t>
        </w:r>
        <w:r w:rsidR="000436B3" w:rsidRPr="000436B3">
          <w:rPr>
            <w:noProof/>
            <w:webHidden/>
          </w:rPr>
          <w:fldChar w:fldCharType="end"/>
        </w:r>
      </w:hyperlink>
    </w:p>
    <w:p w14:paraId="6BF42E80" w14:textId="7F381723" w:rsidR="000436B3" w:rsidRPr="000436B3" w:rsidRDefault="00CF2F15">
      <w:pPr>
        <w:pStyle w:val="TOC4"/>
        <w:rPr>
          <w:rFonts w:asciiTheme="minorHAnsi" w:eastAsiaTheme="minorEastAsia" w:hAnsiTheme="minorHAnsi" w:cstheme="minorBidi"/>
          <w:noProof/>
          <w:sz w:val="22"/>
          <w:szCs w:val="22"/>
        </w:rPr>
      </w:pPr>
      <w:hyperlink w:anchor="_Toc90310264" w:history="1">
        <w:r w:rsidR="000436B3" w:rsidRPr="000436B3">
          <w:rPr>
            <w:rStyle w:val="Hyperlink"/>
            <w:noProof/>
          </w:rPr>
          <w:t>I</w:t>
        </w:r>
        <w:r w:rsidR="000436B3" w:rsidRPr="000436B3">
          <w:rPr>
            <w:rFonts w:asciiTheme="minorHAnsi" w:eastAsiaTheme="minorEastAsia" w:hAnsiTheme="minorHAnsi" w:cstheme="minorBidi"/>
            <w:noProof/>
            <w:sz w:val="22"/>
            <w:szCs w:val="22"/>
          </w:rPr>
          <w:tab/>
        </w:r>
        <w:r w:rsidR="000436B3" w:rsidRPr="000436B3">
          <w:rPr>
            <w:rStyle w:val="Hyperlink"/>
            <w:noProof/>
          </w:rPr>
          <w:t xml:space="preserve">APPROVAL TO AMEND </w:t>
        </w:r>
        <w:r w:rsidR="000436B3" w:rsidRPr="000436B3">
          <w:rPr>
            <w:rStyle w:val="Hyperlink"/>
            <w:i/>
            <w:iCs/>
            <w:noProof/>
          </w:rPr>
          <w:t>AP216 COUNCILLOR REMUNERATION POLICY</w:t>
        </w:r>
        <w:r w:rsidR="000436B3" w:rsidRPr="000436B3">
          <w:rPr>
            <w:rStyle w:val="Hyperlink"/>
            <w:noProof/>
          </w:rPr>
          <w:t xml:space="preserve"> AND DELEGATE POWERS</w:t>
        </w:r>
        <w:r w:rsidR="000436B3" w:rsidRPr="000436B3">
          <w:rPr>
            <w:noProof/>
            <w:webHidden/>
          </w:rPr>
          <w:tab/>
        </w:r>
        <w:r w:rsidR="000436B3" w:rsidRPr="000436B3">
          <w:rPr>
            <w:noProof/>
            <w:webHidden/>
          </w:rPr>
          <w:fldChar w:fldCharType="begin"/>
        </w:r>
        <w:r w:rsidR="000436B3" w:rsidRPr="000436B3">
          <w:rPr>
            <w:noProof/>
            <w:webHidden/>
          </w:rPr>
          <w:instrText xml:space="preserve"> PAGEREF _Toc90310264 \h </w:instrText>
        </w:r>
        <w:r w:rsidR="000436B3" w:rsidRPr="000436B3">
          <w:rPr>
            <w:noProof/>
            <w:webHidden/>
          </w:rPr>
        </w:r>
        <w:r w:rsidR="000436B3" w:rsidRPr="000436B3">
          <w:rPr>
            <w:noProof/>
            <w:webHidden/>
          </w:rPr>
          <w:fldChar w:fldCharType="separate"/>
        </w:r>
        <w:r w:rsidR="003243DB">
          <w:rPr>
            <w:noProof/>
            <w:webHidden/>
          </w:rPr>
          <w:t>115</w:t>
        </w:r>
        <w:r w:rsidR="000436B3" w:rsidRPr="000436B3">
          <w:rPr>
            <w:noProof/>
            <w:webHidden/>
          </w:rPr>
          <w:fldChar w:fldCharType="end"/>
        </w:r>
      </w:hyperlink>
    </w:p>
    <w:p w14:paraId="11A8D33F" w14:textId="1DC1DE1E" w:rsidR="000436B3" w:rsidRDefault="00CF2F15">
      <w:pPr>
        <w:pStyle w:val="TOC4"/>
        <w:rPr>
          <w:rFonts w:asciiTheme="minorHAnsi" w:eastAsiaTheme="minorEastAsia" w:hAnsiTheme="minorHAnsi" w:cstheme="minorBidi"/>
          <w:noProof/>
          <w:sz w:val="22"/>
          <w:szCs w:val="22"/>
        </w:rPr>
      </w:pPr>
      <w:hyperlink w:anchor="_Toc90310265" w:history="1">
        <w:r w:rsidR="000436B3" w:rsidRPr="0086463F">
          <w:rPr>
            <w:rStyle w:val="Hyperlink"/>
            <w:noProof/>
          </w:rPr>
          <w:t>J</w:t>
        </w:r>
        <w:r w:rsidR="000436B3">
          <w:rPr>
            <w:rFonts w:asciiTheme="minorHAnsi" w:eastAsiaTheme="minorEastAsia" w:hAnsiTheme="minorHAnsi" w:cstheme="minorBidi"/>
            <w:noProof/>
            <w:sz w:val="22"/>
            <w:szCs w:val="22"/>
          </w:rPr>
          <w:tab/>
        </w:r>
        <w:r w:rsidR="000436B3" w:rsidRPr="0086463F">
          <w:rPr>
            <w:rStyle w:val="Hyperlink"/>
            <w:noProof/>
          </w:rPr>
          <w:t>OVERSEAS TRAVEL – ATTENDANCE AT THE BEIJING 2022 WINTER OLYMPIC AND PARALYMPIC GAMES FUTURE HOST OBSERVER PROGRAMME</w:t>
        </w:r>
        <w:r w:rsidR="000436B3">
          <w:rPr>
            <w:noProof/>
            <w:webHidden/>
          </w:rPr>
          <w:tab/>
        </w:r>
        <w:r w:rsidR="000436B3">
          <w:rPr>
            <w:noProof/>
            <w:webHidden/>
          </w:rPr>
          <w:fldChar w:fldCharType="begin"/>
        </w:r>
        <w:r w:rsidR="000436B3">
          <w:rPr>
            <w:noProof/>
            <w:webHidden/>
          </w:rPr>
          <w:instrText xml:space="preserve"> PAGEREF _Toc90310265 \h </w:instrText>
        </w:r>
        <w:r w:rsidR="000436B3">
          <w:rPr>
            <w:noProof/>
            <w:webHidden/>
          </w:rPr>
        </w:r>
        <w:r w:rsidR="000436B3">
          <w:rPr>
            <w:noProof/>
            <w:webHidden/>
          </w:rPr>
          <w:fldChar w:fldCharType="separate"/>
        </w:r>
        <w:r w:rsidR="003243DB">
          <w:rPr>
            <w:noProof/>
            <w:webHidden/>
          </w:rPr>
          <w:t>117</w:t>
        </w:r>
        <w:r w:rsidR="000436B3">
          <w:rPr>
            <w:noProof/>
            <w:webHidden/>
          </w:rPr>
          <w:fldChar w:fldCharType="end"/>
        </w:r>
      </w:hyperlink>
    </w:p>
    <w:p w14:paraId="14BCDD59" w14:textId="6923D02A" w:rsidR="000436B3" w:rsidRDefault="00CF2F15">
      <w:pPr>
        <w:pStyle w:val="TOC3"/>
        <w:tabs>
          <w:tab w:val="right" w:leader="underscore" w:pos="9016"/>
        </w:tabs>
        <w:rPr>
          <w:rFonts w:asciiTheme="minorHAnsi" w:eastAsiaTheme="minorEastAsia" w:hAnsiTheme="minorHAnsi" w:cstheme="minorBidi"/>
          <w:noProof/>
          <w:sz w:val="22"/>
          <w:szCs w:val="22"/>
        </w:rPr>
      </w:pPr>
      <w:hyperlink w:anchor="_Toc90310266" w:history="1">
        <w:r w:rsidR="000436B3" w:rsidRPr="0086463F">
          <w:rPr>
            <w:rStyle w:val="Hyperlink"/>
            <w:noProof/>
          </w:rPr>
          <w:t xml:space="preserve">ECONOMIC DEVELOPMENT AND THE BRISBANE 2032 OLYMPIC AND PARALYMPIC GAMES </w:t>
        </w:r>
        <w:r w:rsidR="000436B3">
          <w:rPr>
            <w:rStyle w:val="Hyperlink"/>
            <w:noProof/>
          </w:rPr>
          <w:br/>
        </w:r>
        <w:r w:rsidR="000436B3" w:rsidRPr="0086463F">
          <w:rPr>
            <w:rStyle w:val="Hyperlink"/>
            <w:noProof/>
          </w:rPr>
          <w:t>COMMITTEE</w:t>
        </w:r>
        <w:r w:rsidR="000436B3">
          <w:rPr>
            <w:noProof/>
            <w:webHidden/>
          </w:rPr>
          <w:tab/>
        </w:r>
        <w:r w:rsidR="000436B3">
          <w:rPr>
            <w:noProof/>
            <w:webHidden/>
          </w:rPr>
          <w:fldChar w:fldCharType="begin"/>
        </w:r>
        <w:r w:rsidR="000436B3">
          <w:rPr>
            <w:noProof/>
            <w:webHidden/>
          </w:rPr>
          <w:instrText xml:space="preserve"> PAGEREF _Toc90310266 \h </w:instrText>
        </w:r>
        <w:r w:rsidR="000436B3">
          <w:rPr>
            <w:noProof/>
            <w:webHidden/>
          </w:rPr>
        </w:r>
        <w:r w:rsidR="000436B3">
          <w:rPr>
            <w:noProof/>
            <w:webHidden/>
          </w:rPr>
          <w:fldChar w:fldCharType="separate"/>
        </w:r>
        <w:r w:rsidR="003243DB">
          <w:rPr>
            <w:noProof/>
            <w:webHidden/>
          </w:rPr>
          <w:t>118</w:t>
        </w:r>
        <w:r w:rsidR="000436B3">
          <w:rPr>
            <w:noProof/>
            <w:webHidden/>
          </w:rPr>
          <w:fldChar w:fldCharType="end"/>
        </w:r>
      </w:hyperlink>
    </w:p>
    <w:p w14:paraId="2C84616C" w14:textId="40A70501" w:rsidR="000436B3" w:rsidRDefault="00CF2F15">
      <w:pPr>
        <w:pStyle w:val="TOC4"/>
        <w:rPr>
          <w:rFonts w:asciiTheme="minorHAnsi" w:eastAsiaTheme="minorEastAsia" w:hAnsiTheme="minorHAnsi" w:cstheme="minorBidi"/>
          <w:noProof/>
          <w:sz w:val="22"/>
          <w:szCs w:val="22"/>
        </w:rPr>
      </w:pPr>
      <w:hyperlink w:anchor="_Toc90310267" w:history="1">
        <w:r w:rsidR="000436B3" w:rsidRPr="0086463F">
          <w:rPr>
            <w:rStyle w:val="Hyperlink"/>
            <w:noProof/>
          </w:rPr>
          <w:t>A</w:t>
        </w:r>
        <w:r w:rsidR="000436B3">
          <w:rPr>
            <w:rFonts w:asciiTheme="minorHAnsi" w:eastAsiaTheme="minorEastAsia" w:hAnsiTheme="minorHAnsi" w:cstheme="minorBidi"/>
            <w:noProof/>
            <w:sz w:val="22"/>
            <w:szCs w:val="22"/>
          </w:rPr>
          <w:tab/>
        </w:r>
        <w:r w:rsidR="000436B3" w:rsidRPr="0086463F">
          <w:rPr>
            <w:rStyle w:val="Hyperlink"/>
            <w:noProof/>
          </w:rPr>
          <w:t>COMMITTEE PRESENTATION – CHRISTMAS IN THE CITY</w:t>
        </w:r>
        <w:r w:rsidR="000436B3">
          <w:rPr>
            <w:noProof/>
            <w:webHidden/>
          </w:rPr>
          <w:tab/>
        </w:r>
        <w:r w:rsidR="000436B3">
          <w:rPr>
            <w:noProof/>
            <w:webHidden/>
          </w:rPr>
          <w:fldChar w:fldCharType="begin"/>
        </w:r>
        <w:r w:rsidR="000436B3">
          <w:rPr>
            <w:noProof/>
            <w:webHidden/>
          </w:rPr>
          <w:instrText xml:space="preserve"> PAGEREF _Toc90310267 \h </w:instrText>
        </w:r>
        <w:r w:rsidR="000436B3">
          <w:rPr>
            <w:noProof/>
            <w:webHidden/>
          </w:rPr>
        </w:r>
        <w:r w:rsidR="000436B3">
          <w:rPr>
            <w:noProof/>
            <w:webHidden/>
          </w:rPr>
          <w:fldChar w:fldCharType="separate"/>
        </w:r>
        <w:r w:rsidR="003243DB">
          <w:rPr>
            <w:noProof/>
            <w:webHidden/>
          </w:rPr>
          <w:t>118</w:t>
        </w:r>
        <w:r w:rsidR="000436B3">
          <w:rPr>
            <w:noProof/>
            <w:webHidden/>
          </w:rPr>
          <w:fldChar w:fldCharType="end"/>
        </w:r>
      </w:hyperlink>
    </w:p>
    <w:p w14:paraId="6D9A27A6" w14:textId="2EF61216" w:rsidR="000436B3" w:rsidRDefault="00CF2F15">
      <w:pPr>
        <w:pStyle w:val="TOC3"/>
        <w:tabs>
          <w:tab w:val="right" w:leader="underscore" w:pos="9016"/>
        </w:tabs>
        <w:rPr>
          <w:rFonts w:asciiTheme="minorHAnsi" w:eastAsiaTheme="minorEastAsia" w:hAnsiTheme="minorHAnsi" w:cstheme="minorBidi"/>
          <w:noProof/>
          <w:sz w:val="22"/>
          <w:szCs w:val="22"/>
        </w:rPr>
      </w:pPr>
      <w:hyperlink w:anchor="_Toc90310268" w:history="1">
        <w:r w:rsidR="000436B3" w:rsidRPr="0086463F">
          <w:rPr>
            <w:rStyle w:val="Hyperlink"/>
            <w:noProof/>
          </w:rPr>
          <w:t>TRANSPORT COMMITTEE</w:t>
        </w:r>
        <w:r w:rsidR="000436B3">
          <w:rPr>
            <w:noProof/>
            <w:webHidden/>
          </w:rPr>
          <w:tab/>
        </w:r>
        <w:r w:rsidR="000436B3">
          <w:rPr>
            <w:noProof/>
            <w:webHidden/>
          </w:rPr>
          <w:fldChar w:fldCharType="begin"/>
        </w:r>
        <w:r w:rsidR="000436B3">
          <w:rPr>
            <w:noProof/>
            <w:webHidden/>
          </w:rPr>
          <w:instrText xml:space="preserve"> PAGEREF _Toc90310268 \h </w:instrText>
        </w:r>
        <w:r w:rsidR="000436B3">
          <w:rPr>
            <w:noProof/>
            <w:webHidden/>
          </w:rPr>
        </w:r>
        <w:r w:rsidR="000436B3">
          <w:rPr>
            <w:noProof/>
            <w:webHidden/>
          </w:rPr>
          <w:fldChar w:fldCharType="separate"/>
        </w:r>
        <w:r w:rsidR="003243DB">
          <w:rPr>
            <w:noProof/>
            <w:webHidden/>
          </w:rPr>
          <w:t>119</w:t>
        </w:r>
        <w:r w:rsidR="000436B3">
          <w:rPr>
            <w:noProof/>
            <w:webHidden/>
          </w:rPr>
          <w:fldChar w:fldCharType="end"/>
        </w:r>
      </w:hyperlink>
    </w:p>
    <w:p w14:paraId="4DF00D14" w14:textId="65FA8BEC" w:rsidR="000436B3" w:rsidRDefault="00CF2F15">
      <w:pPr>
        <w:pStyle w:val="TOC4"/>
        <w:rPr>
          <w:rFonts w:asciiTheme="minorHAnsi" w:eastAsiaTheme="minorEastAsia" w:hAnsiTheme="minorHAnsi" w:cstheme="minorBidi"/>
          <w:noProof/>
          <w:sz w:val="22"/>
          <w:szCs w:val="22"/>
        </w:rPr>
      </w:pPr>
      <w:hyperlink w:anchor="_Toc90310269" w:history="1">
        <w:r w:rsidR="000436B3" w:rsidRPr="0086463F">
          <w:rPr>
            <w:rStyle w:val="Hyperlink"/>
            <w:noProof/>
          </w:rPr>
          <w:t>A</w:t>
        </w:r>
        <w:r w:rsidR="000436B3">
          <w:rPr>
            <w:rFonts w:asciiTheme="minorHAnsi" w:eastAsiaTheme="minorEastAsia" w:hAnsiTheme="minorHAnsi" w:cstheme="minorBidi"/>
            <w:noProof/>
            <w:sz w:val="22"/>
            <w:szCs w:val="22"/>
          </w:rPr>
          <w:tab/>
        </w:r>
        <w:r w:rsidR="000436B3" w:rsidRPr="0086463F">
          <w:rPr>
            <w:rStyle w:val="Hyperlink"/>
            <w:noProof/>
          </w:rPr>
          <w:t>COMMITTEE PRESENTATION – FERRY NETWORK REVIEW</w:t>
        </w:r>
        <w:r w:rsidR="000436B3">
          <w:rPr>
            <w:noProof/>
            <w:webHidden/>
          </w:rPr>
          <w:tab/>
        </w:r>
        <w:r w:rsidR="000436B3">
          <w:rPr>
            <w:noProof/>
            <w:webHidden/>
          </w:rPr>
          <w:fldChar w:fldCharType="begin"/>
        </w:r>
        <w:r w:rsidR="000436B3">
          <w:rPr>
            <w:noProof/>
            <w:webHidden/>
          </w:rPr>
          <w:instrText xml:space="preserve"> PAGEREF _Toc90310269 \h </w:instrText>
        </w:r>
        <w:r w:rsidR="000436B3">
          <w:rPr>
            <w:noProof/>
            <w:webHidden/>
          </w:rPr>
        </w:r>
        <w:r w:rsidR="000436B3">
          <w:rPr>
            <w:noProof/>
            <w:webHidden/>
          </w:rPr>
          <w:fldChar w:fldCharType="separate"/>
        </w:r>
        <w:r w:rsidR="003243DB">
          <w:rPr>
            <w:noProof/>
            <w:webHidden/>
          </w:rPr>
          <w:t>121</w:t>
        </w:r>
        <w:r w:rsidR="000436B3">
          <w:rPr>
            <w:noProof/>
            <w:webHidden/>
          </w:rPr>
          <w:fldChar w:fldCharType="end"/>
        </w:r>
      </w:hyperlink>
    </w:p>
    <w:p w14:paraId="0D32A930" w14:textId="7225A765" w:rsidR="000436B3" w:rsidRDefault="00CF2F15">
      <w:pPr>
        <w:pStyle w:val="TOC3"/>
        <w:tabs>
          <w:tab w:val="right" w:leader="underscore" w:pos="9016"/>
        </w:tabs>
        <w:rPr>
          <w:rFonts w:asciiTheme="minorHAnsi" w:eastAsiaTheme="minorEastAsia" w:hAnsiTheme="minorHAnsi" w:cstheme="minorBidi"/>
          <w:noProof/>
          <w:sz w:val="22"/>
          <w:szCs w:val="22"/>
        </w:rPr>
      </w:pPr>
      <w:hyperlink w:anchor="_Toc90310270" w:history="1">
        <w:r w:rsidR="000436B3" w:rsidRPr="0086463F">
          <w:rPr>
            <w:rStyle w:val="Hyperlink"/>
            <w:noProof/>
          </w:rPr>
          <w:t>INFRASTRUCTURE COMMITTEE</w:t>
        </w:r>
        <w:r w:rsidR="000436B3">
          <w:rPr>
            <w:noProof/>
            <w:webHidden/>
          </w:rPr>
          <w:tab/>
        </w:r>
        <w:r w:rsidR="000436B3">
          <w:rPr>
            <w:noProof/>
            <w:webHidden/>
          </w:rPr>
          <w:fldChar w:fldCharType="begin"/>
        </w:r>
        <w:r w:rsidR="000436B3">
          <w:rPr>
            <w:noProof/>
            <w:webHidden/>
          </w:rPr>
          <w:instrText xml:space="preserve"> PAGEREF _Toc90310270 \h </w:instrText>
        </w:r>
        <w:r w:rsidR="000436B3">
          <w:rPr>
            <w:noProof/>
            <w:webHidden/>
          </w:rPr>
        </w:r>
        <w:r w:rsidR="000436B3">
          <w:rPr>
            <w:noProof/>
            <w:webHidden/>
          </w:rPr>
          <w:fldChar w:fldCharType="separate"/>
        </w:r>
        <w:r w:rsidR="003243DB">
          <w:rPr>
            <w:noProof/>
            <w:webHidden/>
          </w:rPr>
          <w:t>123</w:t>
        </w:r>
        <w:r w:rsidR="000436B3">
          <w:rPr>
            <w:noProof/>
            <w:webHidden/>
          </w:rPr>
          <w:fldChar w:fldCharType="end"/>
        </w:r>
      </w:hyperlink>
    </w:p>
    <w:p w14:paraId="6B913FA5" w14:textId="73FBB3D4" w:rsidR="000436B3" w:rsidRDefault="00CF2F15">
      <w:pPr>
        <w:pStyle w:val="TOC4"/>
        <w:rPr>
          <w:rFonts w:asciiTheme="minorHAnsi" w:eastAsiaTheme="minorEastAsia" w:hAnsiTheme="minorHAnsi" w:cstheme="minorBidi"/>
          <w:noProof/>
          <w:sz w:val="22"/>
          <w:szCs w:val="22"/>
        </w:rPr>
      </w:pPr>
      <w:hyperlink w:anchor="_Toc90310271" w:history="1">
        <w:r w:rsidR="000436B3" w:rsidRPr="0086463F">
          <w:rPr>
            <w:rStyle w:val="Hyperlink"/>
            <w:noProof/>
          </w:rPr>
          <w:t>A</w:t>
        </w:r>
        <w:r w:rsidR="000436B3">
          <w:rPr>
            <w:rFonts w:asciiTheme="minorHAnsi" w:eastAsiaTheme="minorEastAsia" w:hAnsiTheme="minorHAnsi" w:cstheme="minorBidi"/>
            <w:noProof/>
            <w:sz w:val="22"/>
            <w:szCs w:val="22"/>
          </w:rPr>
          <w:tab/>
        </w:r>
        <w:r w:rsidR="000436B3" w:rsidRPr="0086463F">
          <w:rPr>
            <w:rStyle w:val="Hyperlink"/>
            <w:noProof/>
          </w:rPr>
          <w:t>COMMITTEE PRESENTATION – LINDUM LEVEL CROSSING UPDATE – INITIAL WORKS AND SHORT-TERM SIGNALISATION</w:t>
        </w:r>
        <w:r w:rsidR="000436B3">
          <w:rPr>
            <w:noProof/>
            <w:webHidden/>
          </w:rPr>
          <w:tab/>
        </w:r>
        <w:r w:rsidR="000436B3">
          <w:rPr>
            <w:noProof/>
            <w:webHidden/>
          </w:rPr>
          <w:fldChar w:fldCharType="begin"/>
        </w:r>
        <w:r w:rsidR="000436B3">
          <w:rPr>
            <w:noProof/>
            <w:webHidden/>
          </w:rPr>
          <w:instrText xml:space="preserve"> PAGEREF _Toc90310271 \h </w:instrText>
        </w:r>
        <w:r w:rsidR="000436B3">
          <w:rPr>
            <w:noProof/>
            <w:webHidden/>
          </w:rPr>
        </w:r>
        <w:r w:rsidR="000436B3">
          <w:rPr>
            <w:noProof/>
            <w:webHidden/>
          </w:rPr>
          <w:fldChar w:fldCharType="separate"/>
        </w:r>
        <w:r w:rsidR="003243DB">
          <w:rPr>
            <w:noProof/>
            <w:webHidden/>
          </w:rPr>
          <w:t>126</w:t>
        </w:r>
        <w:r w:rsidR="000436B3">
          <w:rPr>
            <w:noProof/>
            <w:webHidden/>
          </w:rPr>
          <w:fldChar w:fldCharType="end"/>
        </w:r>
      </w:hyperlink>
    </w:p>
    <w:p w14:paraId="3E439966" w14:textId="29FD72D0" w:rsidR="000436B3" w:rsidRDefault="00CF2F15">
      <w:pPr>
        <w:pStyle w:val="TOC4"/>
        <w:rPr>
          <w:rFonts w:asciiTheme="minorHAnsi" w:eastAsiaTheme="minorEastAsia" w:hAnsiTheme="minorHAnsi" w:cstheme="minorBidi"/>
          <w:noProof/>
          <w:sz w:val="22"/>
          <w:szCs w:val="22"/>
        </w:rPr>
      </w:pPr>
      <w:hyperlink w:anchor="_Toc90310272" w:history="1">
        <w:r w:rsidR="000436B3" w:rsidRPr="0086463F">
          <w:rPr>
            <w:rStyle w:val="Hyperlink"/>
            <w:noProof/>
          </w:rPr>
          <w:t>B</w:t>
        </w:r>
        <w:r w:rsidR="000436B3">
          <w:rPr>
            <w:rFonts w:asciiTheme="minorHAnsi" w:eastAsiaTheme="minorEastAsia" w:hAnsiTheme="minorHAnsi" w:cstheme="minorBidi"/>
            <w:noProof/>
            <w:sz w:val="22"/>
            <w:szCs w:val="22"/>
          </w:rPr>
          <w:tab/>
        </w:r>
        <w:r w:rsidR="000436B3" w:rsidRPr="0086463F">
          <w:rPr>
            <w:rStyle w:val="Hyperlink"/>
            <w:noProof/>
          </w:rPr>
          <w:t>PETITION – REQUESTING COUNCIL IMPLEMENT SPEED BUMPS AND A TRAFFIC ISLAND ON THE CORNER OF NEWSTEAD TERRACE AND NEWSTEAD AVENUE, NEWSTEAD</w:t>
        </w:r>
        <w:r w:rsidR="000436B3">
          <w:rPr>
            <w:noProof/>
            <w:webHidden/>
          </w:rPr>
          <w:tab/>
        </w:r>
        <w:r w:rsidR="000436B3">
          <w:rPr>
            <w:noProof/>
            <w:webHidden/>
          </w:rPr>
          <w:fldChar w:fldCharType="begin"/>
        </w:r>
        <w:r w:rsidR="000436B3">
          <w:rPr>
            <w:noProof/>
            <w:webHidden/>
          </w:rPr>
          <w:instrText xml:space="preserve"> PAGEREF _Toc90310272 \h </w:instrText>
        </w:r>
        <w:r w:rsidR="000436B3">
          <w:rPr>
            <w:noProof/>
            <w:webHidden/>
          </w:rPr>
        </w:r>
        <w:r w:rsidR="000436B3">
          <w:rPr>
            <w:noProof/>
            <w:webHidden/>
          </w:rPr>
          <w:fldChar w:fldCharType="separate"/>
        </w:r>
        <w:r w:rsidR="003243DB">
          <w:rPr>
            <w:noProof/>
            <w:webHidden/>
          </w:rPr>
          <w:t>127</w:t>
        </w:r>
        <w:r w:rsidR="000436B3">
          <w:rPr>
            <w:noProof/>
            <w:webHidden/>
          </w:rPr>
          <w:fldChar w:fldCharType="end"/>
        </w:r>
      </w:hyperlink>
    </w:p>
    <w:p w14:paraId="4260ACA8" w14:textId="4AEB1951" w:rsidR="000436B3" w:rsidRDefault="00CF2F15">
      <w:pPr>
        <w:pStyle w:val="TOC4"/>
        <w:rPr>
          <w:rFonts w:asciiTheme="minorHAnsi" w:eastAsiaTheme="minorEastAsia" w:hAnsiTheme="minorHAnsi" w:cstheme="minorBidi"/>
          <w:noProof/>
          <w:sz w:val="22"/>
          <w:szCs w:val="22"/>
        </w:rPr>
      </w:pPr>
      <w:hyperlink w:anchor="_Toc90310273" w:history="1">
        <w:r w:rsidR="000436B3" w:rsidRPr="0086463F">
          <w:rPr>
            <w:rStyle w:val="Hyperlink"/>
            <w:noProof/>
          </w:rPr>
          <w:t>C</w:t>
        </w:r>
        <w:r w:rsidR="000436B3">
          <w:rPr>
            <w:rFonts w:asciiTheme="minorHAnsi" w:eastAsiaTheme="minorEastAsia" w:hAnsiTheme="minorHAnsi" w:cstheme="minorBidi"/>
            <w:noProof/>
            <w:sz w:val="22"/>
            <w:szCs w:val="22"/>
          </w:rPr>
          <w:tab/>
        </w:r>
        <w:r w:rsidR="000436B3" w:rsidRPr="0086463F">
          <w:rPr>
            <w:rStyle w:val="Hyperlink"/>
            <w:noProof/>
          </w:rPr>
          <w:t>PETITIONS – REQUESTING COUNCIL REDUCE THE SPEED LIMIT FROM 60 KM/H TO 50 KM/H ALONG IPSWICH ROAD, ANNERLEY, BETWEEN CRACKNELL ROAD AND THE INTERSECTION OF LONGUEVAL AND SOUTH STREETS</w:t>
        </w:r>
        <w:r w:rsidR="000436B3">
          <w:rPr>
            <w:noProof/>
            <w:webHidden/>
          </w:rPr>
          <w:tab/>
        </w:r>
        <w:r w:rsidR="000436B3">
          <w:rPr>
            <w:noProof/>
            <w:webHidden/>
          </w:rPr>
          <w:fldChar w:fldCharType="begin"/>
        </w:r>
        <w:r w:rsidR="000436B3">
          <w:rPr>
            <w:noProof/>
            <w:webHidden/>
          </w:rPr>
          <w:instrText xml:space="preserve"> PAGEREF _Toc90310273 \h </w:instrText>
        </w:r>
        <w:r w:rsidR="000436B3">
          <w:rPr>
            <w:noProof/>
            <w:webHidden/>
          </w:rPr>
        </w:r>
        <w:r w:rsidR="000436B3">
          <w:rPr>
            <w:noProof/>
            <w:webHidden/>
          </w:rPr>
          <w:fldChar w:fldCharType="separate"/>
        </w:r>
        <w:r w:rsidR="003243DB">
          <w:rPr>
            <w:noProof/>
            <w:webHidden/>
          </w:rPr>
          <w:t>130</w:t>
        </w:r>
        <w:r w:rsidR="000436B3">
          <w:rPr>
            <w:noProof/>
            <w:webHidden/>
          </w:rPr>
          <w:fldChar w:fldCharType="end"/>
        </w:r>
      </w:hyperlink>
    </w:p>
    <w:p w14:paraId="11CC7144" w14:textId="1E813A0F" w:rsidR="000436B3" w:rsidRDefault="00CF2F15">
      <w:pPr>
        <w:pStyle w:val="TOC3"/>
        <w:tabs>
          <w:tab w:val="right" w:leader="underscore" w:pos="9016"/>
        </w:tabs>
        <w:rPr>
          <w:rFonts w:asciiTheme="minorHAnsi" w:eastAsiaTheme="minorEastAsia" w:hAnsiTheme="minorHAnsi" w:cstheme="minorBidi"/>
          <w:noProof/>
          <w:sz w:val="22"/>
          <w:szCs w:val="22"/>
        </w:rPr>
      </w:pPr>
      <w:hyperlink w:anchor="_Toc90310274" w:history="1">
        <w:r w:rsidR="000436B3" w:rsidRPr="0086463F">
          <w:rPr>
            <w:rStyle w:val="Hyperlink"/>
            <w:noProof/>
          </w:rPr>
          <w:t>CITY PLANNING AND SUBURBAN RENEWAL COMMITTEE</w:t>
        </w:r>
        <w:r w:rsidR="000436B3">
          <w:rPr>
            <w:noProof/>
            <w:webHidden/>
          </w:rPr>
          <w:tab/>
        </w:r>
        <w:r w:rsidR="000436B3">
          <w:rPr>
            <w:noProof/>
            <w:webHidden/>
          </w:rPr>
          <w:fldChar w:fldCharType="begin"/>
        </w:r>
        <w:r w:rsidR="000436B3">
          <w:rPr>
            <w:noProof/>
            <w:webHidden/>
          </w:rPr>
          <w:instrText xml:space="preserve"> PAGEREF _Toc90310274 \h </w:instrText>
        </w:r>
        <w:r w:rsidR="000436B3">
          <w:rPr>
            <w:noProof/>
            <w:webHidden/>
          </w:rPr>
        </w:r>
        <w:r w:rsidR="000436B3">
          <w:rPr>
            <w:noProof/>
            <w:webHidden/>
          </w:rPr>
          <w:fldChar w:fldCharType="separate"/>
        </w:r>
        <w:r w:rsidR="003243DB">
          <w:rPr>
            <w:noProof/>
            <w:webHidden/>
          </w:rPr>
          <w:t>132</w:t>
        </w:r>
        <w:r w:rsidR="000436B3">
          <w:rPr>
            <w:noProof/>
            <w:webHidden/>
          </w:rPr>
          <w:fldChar w:fldCharType="end"/>
        </w:r>
      </w:hyperlink>
    </w:p>
    <w:p w14:paraId="6B21F513" w14:textId="57AC7FE4" w:rsidR="000436B3" w:rsidRDefault="00CF2F15">
      <w:pPr>
        <w:pStyle w:val="TOC4"/>
        <w:rPr>
          <w:rFonts w:asciiTheme="minorHAnsi" w:eastAsiaTheme="minorEastAsia" w:hAnsiTheme="minorHAnsi" w:cstheme="minorBidi"/>
          <w:noProof/>
          <w:sz w:val="22"/>
          <w:szCs w:val="22"/>
        </w:rPr>
      </w:pPr>
      <w:hyperlink w:anchor="_Toc90310275" w:history="1">
        <w:r w:rsidR="000436B3" w:rsidRPr="0086463F">
          <w:rPr>
            <w:rStyle w:val="Hyperlink"/>
            <w:noProof/>
          </w:rPr>
          <w:t>A</w:t>
        </w:r>
        <w:r w:rsidR="000436B3">
          <w:rPr>
            <w:rFonts w:asciiTheme="minorHAnsi" w:eastAsiaTheme="minorEastAsia" w:hAnsiTheme="minorHAnsi" w:cstheme="minorBidi"/>
            <w:noProof/>
            <w:sz w:val="22"/>
            <w:szCs w:val="22"/>
          </w:rPr>
          <w:tab/>
        </w:r>
        <w:r w:rsidR="000436B3" w:rsidRPr="0086463F">
          <w:rPr>
            <w:rStyle w:val="Hyperlink"/>
            <w:noProof/>
          </w:rPr>
          <w:t>COMMITTEE PRESENTATION – INNER CITY BUILDING AND CONSTRUCTION MANAGMENT</w:t>
        </w:r>
        <w:r w:rsidR="000436B3">
          <w:rPr>
            <w:noProof/>
            <w:webHidden/>
          </w:rPr>
          <w:tab/>
        </w:r>
        <w:r w:rsidR="000436B3">
          <w:rPr>
            <w:noProof/>
            <w:webHidden/>
          </w:rPr>
          <w:fldChar w:fldCharType="begin"/>
        </w:r>
        <w:r w:rsidR="000436B3">
          <w:rPr>
            <w:noProof/>
            <w:webHidden/>
          </w:rPr>
          <w:instrText xml:space="preserve"> PAGEREF _Toc90310275 \h </w:instrText>
        </w:r>
        <w:r w:rsidR="000436B3">
          <w:rPr>
            <w:noProof/>
            <w:webHidden/>
          </w:rPr>
        </w:r>
        <w:r w:rsidR="000436B3">
          <w:rPr>
            <w:noProof/>
            <w:webHidden/>
          </w:rPr>
          <w:fldChar w:fldCharType="separate"/>
        </w:r>
        <w:r w:rsidR="003243DB">
          <w:rPr>
            <w:noProof/>
            <w:webHidden/>
          </w:rPr>
          <w:t>133</w:t>
        </w:r>
        <w:r w:rsidR="000436B3">
          <w:rPr>
            <w:noProof/>
            <w:webHidden/>
          </w:rPr>
          <w:fldChar w:fldCharType="end"/>
        </w:r>
      </w:hyperlink>
    </w:p>
    <w:p w14:paraId="10C3BCA9" w14:textId="1C0C27C9" w:rsidR="000436B3" w:rsidRDefault="00CF2F15">
      <w:pPr>
        <w:pStyle w:val="TOC3"/>
        <w:tabs>
          <w:tab w:val="right" w:leader="underscore" w:pos="9016"/>
        </w:tabs>
        <w:rPr>
          <w:rFonts w:asciiTheme="minorHAnsi" w:eastAsiaTheme="minorEastAsia" w:hAnsiTheme="minorHAnsi" w:cstheme="minorBidi"/>
          <w:noProof/>
          <w:sz w:val="22"/>
          <w:szCs w:val="22"/>
        </w:rPr>
      </w:pPr>
      <w:hyperlink w:anchor="_Toc90310276" w:history="1">
        <w:r w:rsidR="000436B3" w:rsidRPr="0086463F">
          <w:rPr>
            <w:rStyle w:val="Hyperlink"/>
            <w:noProof/>
          </w:rPr>
          <w:t>ENVIRONMENT, PARKS AND SUSTAINABILITY COMMITTEE</w:t>
        </w:r>
        <w:r w:rsidR="000436B3">
          <w:rPr>
            <w:noProof/>
            <w:webHidden/>
          </w:rPr>
          <w:tab/>
        </w:r>
        <w:r w:rsidR="000436B3">
          <w:rPr>
            <w:noProof/>
            <w:webHidden/>
          </w:rPr>
          <w:fldChar w:fldCharType="begin"/>
        </w:r>
        <w:r w:rsidR="000436B3">
          <w:rPr>
            <w:noProof/>
            <w:webHidden/>
          </w:rPr>
          <w:instrText xml:space="preserve"> PAGEREF _Toc90310276 \h </w:instrText>
        </w:r>
        <w:r w:rsidR="000436B3">
          <w:rPr>
            <w:noProof/>
            <w:webHidden/>
          </w:rPr>
        </w:r>
        <w:r w:rsidR="000436B3">
          <w:rPr>
            <w:noProof/>
            <w:webHidden/>
          </w:rPr>
          <w:fldChar w:fldCharType="separate"/>
        </w:r>
        <w:r w:rsidR="003243DB">
          <w:rPr>
            <w:noProof/>
            <w:webHidden/>
          </w:rPr>
          <w:t>135</w:t>
        </w:r>
        <w:r w:rsidR="000436B3">
          <w:rPr>
            <w:noProof/>
            <w:webHidden/>
          </w:rPr>
          <w:fldChar w:fldCharType="end"/>
        </w:r>
      </w:hyperlink>
    </w:p>
    <w:p w14:paraId="40296275" w14:textId="674784C0" w:rsidR="000436B3" w:rsidRDefault="00CF2F15">
      <w:pPr>
        <w:pStyle w:val="TOC4"/>
        <w:rPr>
          <w:rFonts w:asciiTheme="minorHAnsi" w:eastAsiaTheme="minorEastAsia" w:hAnsiTheme="minorHAnsi" w:cstheme="minorBidi"/>
          <w:noProof/>
          <w:sz w:val="22"/>
          <w:szCs w:val="22"/>
        </w:rPr>
      </w:pPr>
      <w:hyperlink w:anchor="_Toc90310277" w:history="1">
        <w:r w:rsidR="000436B3" w:rsidRPr="0086463F">
          <w:rPr>
            <w:rStyle w:val="Hyperlink"/>
            <w:noProof/>
          </w:rPr>
          <w:t>A</w:t>
        </w:r>
        <w:r w:rsidR="000436B3">
          <w:rPr>
            <w:rFonts w:asciiTheme="minorHAnsi" w:eastAsiaTheme="minorEastAsia" w:hAnsiTheme="minorHAnsi" w:cstheme="minorBidi"/>
            <w:noProof/>
            <w:sz w:val="22"/>
            <w:szCs w:val="22"/>
          </w:rPr>
          <w:tab/>
        </w:r>
        <w:r w:rsidR="000436B3" w:rsidRPr="0086463F">
          <w:rPr>
            <w:rStyle w:val="Hyperlink"/>
            <w:noProof/>
          </w:rPr>
          <w:t>COMMITTEE PRESENTATION – OFFSETS PROGRAM – WIRRINYAH PARTNERSHIP</w:t>
        </w:r>
        <w:r w:rsidR="000436B3">
          <w:rPr>
            <w:noProof/>
            <w:webHidden/>
          </w:rPr>
          <w:tab/>
        </w:r>
        <w:r w:rsidR="000436B3">
          <w:rPr>
            <w:noProof/>
            <w:webHidden/>
          </w:rPr>
          <w:fldChar w:fldCharType="begin"/>
        </w:r>
        <w:r w:rsidR="000436B3">
          <w:rPr>
            <w:noProof/>
            <w:webHidden/>
          </w:rPr>
          <w:instrText xml:space="preserve"> PAGEREF _Toc90310277 \h </w:instrText>
        </w:r>
        <w:r w:rsidR="000436B3">
          <w:rPr>
            <w:noProof/>
            <w:webHidden/>
          </w:rPr>
        </w:r>
        <w:r w:rsidR="000436B3">
          <w:rPr>
            <w:noProof/>
            <w:webHidden/>
          </w:rPr>
          <w:fldChar w:fldCharType="separate"/>
        </w:r>
        <w:r w:rsidR="003243DB">
          <w:rPr>
            <w:noProof/>
            <w:webHidden/>
          </w:rPr>
          <w:t>135</w:t>
        </w:r>
        <w:r w:rsidR="000436B3">
          <w:rPr>
            <w:noProof/>
            <w:webHidden/>
          </w:rPr>
          <w:fldChar w:fldCharType="end"/>
        </w:r>
      </w:hyperlink>
    </w:p>
    <w:p w14:paraId="0EB2EBCA" w14:textId="3D234B13" w:rsidR="000436B3" w:rsidRDefault="00CF2F15">
      <w:pPr>
        <w:pStyle w:val="TOC3"/>
        <w:tabs>
          <w:tab w:val="right" w:leader="underscore" w:pos="9016"/>
        </w:tabs>
        <w:rPr>
          <w:rFonts w:asciiTheme="minorHAnsi" w:eastAsiaTheme="minorEastAsia" w:hAnsiTheme="minorHAnsi" w:cstheme="minorBidi"/>
          <w:noProof/>
          <w:sz w:val="22"/>
          <w:szCs w:val="22"/>
        </w:rPr>
      </w:pPr>
      <w:hyperlink w:anchor="_Toc90310278" w:history="1">
        <w:r w:rsidR="000436B3" w:rsidRPr="0086463F">
          <w:rPr>
            <w:rStyle w:val="Hyperlink"/>
            <w:noProof/>
          </w:rPr>
          <w:t>CITY STANDARDS COMMITTEE</w:t>
        </w:r>
        <w:r w:rsidR="000436B3">
          <w:rPr>
            <w:noProof/>
            <w:webHidden/>
          </w:rPr>
          <w:tab/>
        </w:r>
        <w:r w:rsidR="000436B3">
          <w:rPr>
            <w:noProof/>
            <w:webHidden/>
          </w:rPr>
          <w:fldChar w:fldCharType="begin"/>
        </w:r>
        <w:r w:rsidR="000436B3">
          <w:rPr>
            <w:noProof/>
            <w:webHidden/>
          </w:rPr>
          <w:instrText xml:space="preserve"> PAGEREF _Toc90310278 \h </w:instrText>
        </w:r>
        <w:r w:rsidR="000436B3">
          <w:rPr>
            <w:noProof/>
            <w:webHidden/>
          </w:rPr>
        </w:r>
        <w:r w:rsidR="000436B3">
          <w:rPr>
            <w:noProof/>
            <w:webHidden/>
          </w:rPr>
          <w:fldChar w:fldCharType="separate"/>
        </w:r>
        <w:r w:rsidR="003243DB">
          <w:rPr>
            <w:noProof/>
            <w:webHidden/>
          </w:rPr>
          <w:t>137</w:t>
        </w:r>
        <w:r w:rsidR="000436B3">
          <w:rPr>
            <w:noProof/>
            <w:webHidden/>
          </w:rPr>
          <w:fldChar w:fldCharType="end"/>
        </w:r>
      </w:hyperlink>
    </w:p>
    <w:p w14:paraId="010C4A3A" w14:textId="12544C22" w:rsidR="000436B3" w:rsidRDefault="00CF2F15">
      <w:pPr>
        <w:pStyle w:val="TOC4"/>
        <w:rPr>
          <w:rFonts w:asciiTheme="minorHAnsi" w:eastAsiaTheme="minorEastAsia" w:hAnsiTheme="minorHAnsi" w:cstheme="minorBidi"/>
          <w:noProof/>
          <w:sz w:val="22"/>
          <w:szCs w:val="22"/>
        </w:rPr>
      </w:pPr>
      <w:hyperlink w:anchor="_Toc90310279" w:history="1">
        <w:r w:rsidR="000436B3" w:rsidRPr="0086463F">
          <w:rPr>
            <w:rStyle w:val="Hyperlink"/>
            <w:noProof/>
          </w:rPr>
          <w:t>A</w:t>
        </w:r>
        <w:r w:rsidR="000436B3">
          <w:rPr>
            <w:rFonts w:asciiTheme="minorHAnsi" w:eastAsiaTheme="minorEastAsia" w:hAnsiTheme="minorHAnsi" w:cstheme="minorBidi"/>
            <w:noProof/>
            <w:sz w:val="22"/>
            <w:szCs w:val="22"/>
          </w:rPr>
          <w:tab/>
        </w:r>
        <w:r w:rsidR="000436B3" w:rsidRPr="0086463F">
          <w:rPr>
            <w:rStyle w:val="Hyperlink"/>
            <w:noProof/>
          </w:rPr>
          <w:t>COMMITTEE PRESENTATION – ABANDONED, HAZARDOUS AND UNREGISTERED VEHICLES</w:t>
        </w:r>
        <w:r w:rsidR="000436B3">
          <w:rPr>
            <w:noProof/>
            <w:webHidden/>
          </w:rPr>
          <w:tab/>
        </w:r>
        <w:r w:rsidR="000436B3">
          <w:rPr>
            <w:noProof/>
            <w:webHidden/>
          </w:rPr>
          <w:fldChar w:fldCharType="begin"/>
        </w:r>
        <w:r w:rsidR="000436B3">
          <w:rPr>
            <w:noProof/>
            <w:webHidden/>
          </w:rPr>
          <w:instrText xml:space="preserve"> PAGEREF _Toc90310279 \h </w:instrText>
        </w:r>
        <w:r w:rsidR="000436B3">
          <w:rPr>
            <w:noProof/>
            <w:webHidden/>
          </w:rPr>
        </w:r>
        <w:r w:rsidR="000436B3">
          <w:rPr>
            <w:noProof/>
            <w:webHidden/>
          </w:rPr>
          <w:fldChar w:fldCharType="separate"/>
        </w:r>
        <w:r w:rsidR="003243DB">
          <w:rPr>
            <w:noProof/>
            <w:webHidden/>
          </w:rPr>
          <w:t>138</w:t>
        </w:r>
        <w:r w:rsidR="000436B3">
          <w:rPr>
            <w:noProof/>
            <w:webHidden/>
          </w:rPr>
          <w:fldChar w:fldCharType="end"/>
        </w:r>
      </w:hyperlink>
    </w:p>
    <w:p w14:paraId="4F883C21" w14:textId="508698AB" w:rsidR="000436B3" w:rsidRDefault="00CF2F15">
      <w:pPr>
        <w:pStyle w:val="TOC3"/>
        <w:tabs>
          <w:tab w:val="right" w:leader="underscore" w:pos="9016"/>
        </w:tabs>
        <w:rPr>
          <w:rFonts w:asciiTheme="minorHAnsi" w:eastAsiaTheme="minorEastAsia" w:hAnsiTheme="minorHAnsi" w:cstheme="minorBidi"/>
          <w:noProof/>
          <w:sz w:val="22"/>
          <w:szCs w:val="22"/>
        </w:rPr>
      </w:pPr>
      <w:hyperlink w:anchor="_Toc90310280" w:history="1">
        <w:r w:rsidR="000436B3" w:rsidRPr="0086463F">
          <w:rPr>
            <w:rStyle w:val="Hyperlink"/>
            <w:noProof/>
          </w:rPr>
          <w:t>COMMUNITY, ARTS AND NIGHTTIME ECONOMY COMMITTEE</w:t>
        </w:r>
        <w:r w:rsidR="000436B3">
          <w:rPr>
            <w:noProof/>
            <w:webHidden/>
          </w:rPr>
          <w:tab/>
        </w:r>
        <w:r w:rsidR="000436B3">
          <w:rPr>
            <w:noProof/>
            <w:webHidden/>
          </w:rPr>
          <w:fldChar w:fldCharType="begin"/>
        </w:r>
        <w:r w:rsidR="000436B3">
          <w:rPr>
            <w:noProof/>
            <w:webHidden/>
          </w:rPr>
          <w:instrText xml:space="preserve"> PAGEREF _Toc90310280 \h </w:instrText>
        </w:r>
        <w:r w:rsidR="000436B3">
          <w:rPr>
            <w:noProof/>
            <w:webHidden/>
          </w:rPr>
        </w:r>
        <w:r w:rsidR="000436B3">
          <w:rPr>
            <w:noProof/>
            <w:webHidden/>
          </w:rPr>
          <w:fldChar w:fldCharType="separate"/>
        </w:r>
        <w:r w:rsidR="003243DB">
          <w:rPr>
            <w:noProof/>
            <w:webHidden/>
          </w:rPr>
          <w:t>139</w:t>
        </w:r>
        <w:r w:rsidR="000436B3">
          <w:rPr>
            <w:noProof/>
            <w:webHidden/>
          </w:rPr>
          <w:fldChar w:fldCharType="end"/>
        </w:r>
      </w:hyperlink>
    </w:p>
    <w:p w14:paraId="3877AC82" w14:textId="396D9BB3" w:rsidR="000436B3" w:rsidRDefault="00CF2F15">
      <w:pPr>
        <w:pStyle w:val="TOC4"/>
        <w:rPr>
          <w:rFonts w:asciiTheme="minorHAnsi" w:eastAsiaTheme="minorEastAsia" w:hAnsiTheme="minorHAnsi" w:cstheme="minorBidi"/>
          <w:noProof/>
          <w:sz w:val="22"/>
          <w:szCs w:val="22"/>
        </w:rPr>
      </w:pPr>
      <w:hyperlink w:anchor="_Toc90310281" w:history="1">
        <w:r w:rsidR="000436B3" w:rsidRPr="0086463F">
          <w:rPr>
            <w:rStyle w:val="Hyperlink"/>
            <w:noProof/>
          </w:rPr>
          <w:t>A</w:t>
        </w:r>
        <w:r w:rsidR="000436B3">
          <w:rPr>
            <w:rFonts w:asciiTheme="minorHAnsi" w:eastAsiaTheme="minorEastAsia" w:hAnsiTheme="minorHAnsi" w:cstheme="minorBidi"/>
            <w:noProof/>
            <w:sz w:val="22"/>
            <w:szCs w:val="22"/>
          </w:rPr>
          <w:tab/>
        </w:r>
        <w:r w:rsidR="000436B3" w:rsidRPr="0086463F">
          <w:rPr>
            <w:rStyle w:val="Hyperlink"/>
            <w:noProof/>
          </w:rPr>
          <w:t>COMMITTEE PRESENTATION – BRISBANE ART DESIGN</w:t>
        </w:r>
        <w:r w:rsidR="000436B3">
          <w:rPr>
            <w:noProof/>
            <w:webHidden/>
          </w:rPr>
          <w:tab/>
        </w:r>
        <w:r w:rsidR="000436B3">
          <w:rPr>
            <w:noProof/>
            <w:webHidden/>
          </w:rPr>
          <w:fldChar w:fldCharType="begin"/>
        </w:r>
        <w:r w:rsidR="000436B3">
          <w:rPr>
            <w:noProof/>
            <w:webHidden/>
          </w:rPr>
          <w:instrText xml:space="preserve"> PAGEREF _Toc90310281 \h </w:instrText>
        </w:r>
        <w:r w:rsidR="000436B3">
          <w:rPr>
            <w:noProof/>
            <w:webHidden/>
          </w:rPr>
        </w:r>
        <w:r w:rsidR="000436B3">
          <w:rPr>
            <w:noProof/>
            <w:webHidden/>
          </w:rPr>
          <w:fldChar w:fldCharType="separate"/>
        </w:r>
        <w:r w:rsidR="003243DB">
          <w:rPr>
            <w:noProof/>
            <w:webHidden/>
          </w:rPr>
          <w:t>139</w:t>
        </w:r>
        <w:r w:rsidR="000436B3">
          <w:rPr>
            <w:noProof/>
            <w:webHidden/>
          </w:rPr>
          <w:fldChar w:fldCharType="end"/>
        </w:r>
      </w:hyperlink>
    </w:p>
    <w:p w14:paraId="6221D975" w14:textId="4027E07B" w:rsidR="000436B3" w:rsidRDefault="00CF2F15">
      <w:pPr>
        <w:pStyle w:val="TOC3"/>
        <w:tabs>
          <w:tab w:val="right" w:leader="underscore" w:pos="9016"/>
        </w:tabs>
        <w:rPr>
          <w:rFonts w:asciiTheme="minorHAnsi" w:eastAsiaTheme="minorEastAsia" w:hAnsiTheme="minorHAnsi" w:cstheme="minorBidi"/>
          <w:noProof/>
          <w:sz w:val="22"/>
          <w:szCs w:val="22"/>
        </w:rPr>
      </w:pPr>
      <w:hyperlink w:anchor="_Toc90310282" w:history="1">
        <w:r w:rsidR="000436B3" w:rsidRPr="0086463F">
          <w:rPr>
            <w:rStyle w:val="Hyperlink"/>
            <w:noProof/>
          </w:rPr>
          <w:t>FINANCE AND CITY GOVERNANCE COMMITTEE</w:t>
        </w:r>
        <w:r w:rsidR="000436B3">
          <w:rPr>
            <w:noProof/>
            <w:webHidden/>
          </w:rPr>
          <w:tab/>
        </w:r>
        <w:r w:rsidR="000436B3">
          <w:rPr>
            <w:noProof/>
            <w:webHidden/>
          </w:rPr>
          <w:fldChar w:fldCharType="begin"/>
        </w:r>
        <w:r w:rsidR="000436B3">
          <w:rPr>
            <w:noProof/>
            <w:webHidden/>
          </w:rPr>
          <w:instrText xml:space="preserve"> PAGEREF _Toc90310282 \h </w:instrText>
        </w:r>
        <w:r w:rsidR="000436B3">
          <w:rPr>
            <w:noProof/>
            <w:webHidden/>
          </w:rPr>
        </w:r>
        <w:r w:rsidR="000436B3">
          <w:rPr>
            <w:noProof/>
            <w:webHidden/>
          </w:rPr>
          <w:fldChar w:fldCharType="separate"/>
        </w:r>
        <w:r w:rsidR="003243DB">
          <w:rPr>
            <w:noProof/>
            <w:webHidden/>
          </w:rPr>
          <w:t>141</w:t>
        </w:r>
        <w:r w:rsidR="000436B3">
          <w:rPr>
            <w:noProof/>
            <w:webHidden/>
          </w:rPr>
          <w:fldChar w:fldCharType="end"/>
        </w:r>
      </w:hyperlink>
    </w:p>
    <w:p w14:paraId="47A03C5D" w14:textId="3B39CE7B" w:rsidR="000436B3" w:rsidRDefault="00CF2F15">
      <w:pPr>
        <w:pStyle w:val="TOC4"/>
        <w:rPr>
          <w:rFonts w:asciiTheme="minorHAnsi" w:eastAsiaTheme="minorEastAsia" w:hAnsiTheme="minorHAnsi" w:cstheme="minorBidi"/>
          <w:noProof/>
          <w:sz w:val="22"/>
          <w:szCs w:val="22"/>
        </w:rPr>
      </w:pPr>
      <w:hyperlink w:anchor="_Toc90310283" w:history="1">
        <w:r w:rsidR="000436B3" w:rsidRPr="0086463F">
          <w:rPr>
            <w:rStyle w:val="Hyperlink"/>
            <w:noProof/>
            <w:snapToGrid w:val="0"/>
            <w:lang w:val="en-US" w:eastAsia="en-US"/>
          </w:rPr>
          <w:t>A</w:t>
        </w:r>
        <w:r w:rsidR="000436B3">
          <w:rPr>
            <w:rFonts w:asciiTheme="minorHAnsi" w:eastAsiaTheme="minorEastAsia" w:hAnsiTheme="minorHAnsi" w:cstheme="minorBidi"/>
            <w:noProof/>
            <w:sz w:val="22"/>
            <w:szCs w:val="22"/>
          </w:rPr>
          <w:tab/>
        </w:r>
        <w:r w:rsidR="000436B3" w:rsidRPr="0086463F">
          <w:rPr>
            <w:rStyle w:val="Hyperlink"/>
            <w:noProof/>
            <w:snapToGrid w:val="0"/>
            <w:lang w:val="en-US" w:eastAsia="en-US"/>
          </w:rPr>
          <w:t>COMMITTEE PRESENTATION – WORKHAVEN DOMESTIC VIOLENCE TRAINING</w:t>
        </w:r>
        <w:r w:rsidR="000436B3">
          <w:rPr>
            <w:noProof/>
            <w:webHidden/>
          </w:rPr>
          <w:tab/>
        </w:r>
        <w:r w:rsidR="000436B3">
          <w:rPr>
            <w:noProof/>
            <w:webHidden/>
          </w:rPr>
          <w:fldChar w:fldCharType="begin"/>
        </w:r>
        <w:r w:rsidR="000436B3">
          <w:rPr>
            <w:noProof/>
            <w:webHidden/>
          </w:rPr>
          <w:instrText xml:space="preserve"> PAGEREF _Toc90310283 \h </w:instrText>
        </w:r>
        <w:r w:rsidR="000436B3">
          <w:rPr>
            <w:noProof/>
            <w:webHidden/>
          </w:rPr>
        </w:r>
        <w:r w:rsidR="000436B3">
          <w:rPr>
            <w:noProof/>
            <w:webHidden/>
          </w:rPr>
          <w:fldChar w:fldCharType="separate"/>
        </w:r>
        <w:r w:rsidR="003243DB">
          <w:rPr>
            <w:noProof/>
            <w:webHidden/>
          </w:rPr>
          <w:t>141</w:t>
        </w:r>
        <w:r w:rsidR="000436B3">
          <w:rPr>
            <w:noProof/>
            <w:webHidden/>
          </w:rPr>
          <w:fldChar w:fldCharType="end"/>
        </w:r>
      </w:hyperlink>
    </w:p>
    <w:p w14:paraId="693893F9" w14:textId="2E80B912" w:rsidR="000436B3" w:rsidRDefault="00CF2F15">
      <w:pPr>
        <w:pStyle w:val="TOC4"/>
        <w:rPr>
          <w:rFonts w:asciiTheme="minorHAnsi" w:eastAsiaTheme="minorEastAsia" w:hAnsiTheme="minorHAnsi" w:cstheme="minorBidi"/>
          <w:noProof/>
          <w:sz w:val="22"/>
          <w:szCs w:val="22"/>
        </w:rPr>
      </w:pPr>
      <w:hyperlink w:anchor="_Toc90310284" w:history="1">
        <w:r w:rsidR="000436B3" w:rsidRPr="0086463F">
          <w:rPr>
            <w:rStyle w:val="Hyperlink"/>
            <w:noProof/>
            <w:snapToGrid w:val="0"/>
            <w:lang w:val="en-US" w:eastAsia="en-US"/>
          </w:rPr>
          <w:t>B</w:t>
        </w:r>
        <w:r w:rsidR="000436B3">
          <w:rPr>
            <w:rFonts w:asciiTheme="minorHAnsi" w:eastAsiaTheme="minorEastAsia" w:hAnsiTheme="minorHAnsi" w:cstheme="minorBidi"/>
            <w:noProof/>
            <w:sz w:val="22"/>
            <w:szCs w:val="22"/>
          </w:rPr>
          <w:tab/>
        </w:r>
        <w:r w:rsidR="000436B3" w:rsidRPr="0086463F">
          <w:rPr>
            <w:rStyle w:val="Hyperlink"/>
            <w:noProof/>
            <w:snapToGrid w:val="0"/>
            <w:lang w:val="en-US" w:eastAsia="en-US"/>
          </w:rPr>
          <w:t>COMMITTEE REPORT – BANK AND INVESTMENT REPORT – OCTOBER 2021</w:t>
        </w:r>
        <w:r w:rsidR="000436B3">
          <w:rPr>
            <w:noProof/>
            <w:webHidden/>
          </w:rPr>
          <w:tab/>
        </w:r>
        <w:r w:rsidR="000436B3">
          <w:rPr>
            <w:noProof/>
            <w:webHidden/>
          </w:rPr>
          <w:fldChar w:fldCharType="begin"/>
        </w:r>
        <w:r w:rsidR="000436B3">
          <w:rPr>
            <w:noProof/>
            <w:webHidden/>
          </w:rPr>
          <w:instrText xml:space="preserve"> PAGEREF _Toc90310284 \h </w:instrText>
        </w:r>
        <w:r w:rsidR="000436B3">
          <w:rPr>
            <w:noProof/>
            <w:webHidden/>
          </w:rPr>
        </w:r>
        <w:r w:rsidR="000436B3">
          <w:rPr>
            <w:noProof/>
            <w:webHidden/>
          </w:rPr>
          <w:fldChar w:fldCharType="separate"/>
        </w:r>
        <w:r w:rsidR="003243DB">
          <w:rPr>
            <w:noProof/>
            <w:webHidden/>
          </w:rPr>
          <w:t>142</w:t>
        </w:r>
        <w:r w:rsidR="000436B3">
          <w:rPr>
            <w:noProof/>
            <w:webHidden/>
          </w:rPr>
          <w:fldChar w:fldCharType="end"/>
        </w:r>
      </w:hyperlink>
    </w:p>
    <w:p w14:paraId="3A91AFA5" w14:textId="7E1544E6" w:rsidR="000436B3" w:rsidRDefault="00CF2F15">
      <w:pPr>
        <w:pStyle w:val="TOC2"/>
        <w:tabs>
          <w:tab w:val="right" w:leader="underscore" w:pos="9016"/>
        </w:tabs>
        <w:rPr>
          <w:rFonts w:asciiTheme="minorHAnsi" w:eastAsiaTheme="minorEastAsia" w:hAnsiTheme="minorHAnsi" w:cstheme="minorBidi"/>
          <w:b w:val="0"/>
          <w:bCs w:val="0"/>
          <w:noProof/>
        </w:rPr>
      </w:pPr>
      <w:hyperlink w:anchor="_Toc90310285" w:history="1">
        <w:r w:rsidR="000436B3" w:rsidRPr="0086463F">
          <w:rPr>
            <w:rStyle w:val="Hyperlink"/>
            <w:noProof/>
          </w:rPr>
          <w:t>PRESENTATION OF PETITIONS:</w:t>
        </w:r>
        <w:r w:rsidR="000436B3">
          <w:rPr>
            <w:noProof/>
            <w:webHidden/>
          </w:rPr>
          <w:tab/>
        </w:r>
        <w:r w:rsidR="000436B3">
          <w:rPr>
            <w:noProof/>
            <w:webHidden/>
          </w:rPr>
          <w:fldChar w:fldCharType="begin"/>
        </w:r>
        <w:r w:rsidR="000436B3">
          <w:rPr>
            <w:noProof/>
            <w:webHidden/>
          </w:rPr>
          <w:instrText xml:space="preserve"> PAGEREF _Toc90310285 \h </w:instrText>
        </w:r>
        <w:r w:rsidR="000436B3">
          <w:rPr>
            <w:noProof/>
            <w:webHidden/>
          </w:rPr>
        </w:r>
        <w:r w:rsidR="000436B3">
          <w:rPr>
            <w:noProof/>
            <w:webHidden/>
          </w:rPr>
          <w:fldChar w:fldCharType="separate"/>
        </w:r>
        <w:r w:rsidR="003243DB">
          <w:rPr>
            <w:noProof/>
            <w:webHidden/>
          </w:rPr>
          <w:t>143</w:t>
        </w:r>
        <w:r w:rsidR="000436B3">
          <w:rPr>
            <w:noProof/>
            <w:webHidden/>
          </w:rPr>
          <w:fldChar w:fldCharType="end"/>
        </w:r>
      </w:hyperlink>
    </w:p>
    <w:p w14:paraId="020C0DE9" w14:textId="0EC3F285" w:rsidR="000436B3" w:rsidRDefault="00CF2F15">
      <w:pPr>
        <w:pStyle w:val="TOC2"/>
        <w:tabs>
          <w:tab w:val="right" w:leader="underscore" w:pos="9016"/>
        </w:tabs>
        <w:rPr>
          <w:rFonts w:asciiTheme="minorHAnsi" w:eastAsiaTheme="minorEastAsia" w:hAnsiTheme="minorHAnsi" w:cstheme="minorBidi"/>
          <w:b w:val="0"/>
          <w:bCs w:val="0"/>
          <w:noProof/>
        </w:rPr>
      </w:pPr>
      <w:hyperlink w:anchor="_Toc90310286" w:history="1">
        <w:r w:rsidR="000436B3" w:rsidRPr="0086463F">
          <w:rPr>
            <w:rStyle w:val="Hyperlink"/>
            <w:noProof/>
          </w:rPr>
          <w:t>GENERAL BUSINESS:</w:t>
        </w:r>
        <w:r w:rsidR="000436B3">
          <w:rPr>
            <w:noProof/>
            <w:webHidden/>
          </w:rPr>
          <w:tab/>
        </w:r>
        <w:r w:rsidR="000436B3">
          <w:rPr>
            <w:noProof/>
            <w:webHidden/>
          </w:rPr>
          <w:fldChar w:fldCharType="begin"/>
        </w:r>
        <w:r w:rsidR="000436B3">
          <w:rPr>
            <w:noProof/>
            <w:webHidden/>
          </w:rPr>
          <w:instrText xml:space="preserve"> PAGEREF _Toc90310286 \h </w:instrText>
        </w:r>
        <w:r w:rsidR="000436B3">
          <w:rPr>
            <w:noProof/>
            <w:webHidden/>
          </w:rPr>
        </w:r>
        <w:r w:rsidR="000436B3">
          <w:rPr>
            <w:noProof/>
            <w:webHidden/>
          </w:rPr>
          <w:fldChar w:fldCharType="separate"/>
        </w:r>
        <w:r w:rsidR="003243DB">
          <w:rPr>
            <w:noProof/>
            <w:webHidden/>
          </w:rPr>
          <w:t>144</w:t>
        </w:r>
        <w:r w:rsidR="000436B3">
          <w:rPr>
            <w:noProof/>
            <w:webHidden/>
          </w:rPr>
          <w:fldChar w:fldCharType="end"/>
        </w:r>
      </w:hyperlink>
    </w:p>
    <w:p w14:paraId="237E4344" w14:textId="47A886A5" w:rsidR="000436B3" w:rsidRDefault="00CF2F15">
      <w:pPr>
        <w:pStyle w:val="TOC2"/>
        <w:tabs>
          <w:tab w:val="right" w:leader="underscore" w:pos="9016"/>
        </w:tabs>
        <w:rPr>
          <w:rFonts w:asciiTheme="minorHAnsi" w:eastAsiaTheme="minorEastAsia" w:hAnsiTheme="minorHAnsi" w:cstheme="minorBidi"/>
          <w:b w:val="0"/>
          <w:bCs w:val="0"/>
          <w:noProof/>
        </w:rPr>
      </w:pPr>
      <w:hyperlink w:anchor="_Toc90310287" w:history="1">
        <w:r w:rsidR="000436B3" w:rsidRPr="0086463F">
          <w:rPr>
            <w:rStyle w:val="Hyperlink"/>
            <w:noProof/>
          </w:rPr>
          <w:t>QUESTIONS OF WHICH DUE NOTICE HAS BEEN GIVEN:</w:t>
        </w:r>
        <w:r w:rsidR="000436B3">
          <w:rPr>
            <w:noProof/>
            <w:webHidden/>
          </w:rPr>
          <w:tab/>
        </w:r>
        <w:r w:rsidR="000436B3">
          <w:rPr>
            <w:noProof/>
            <w:webHidden/>
          </w:rPr>
          <w:fldChar w:fldCharType="begin"/>
        </w:r>
        <w:r w:rsidR="000436B3">
          <w:rPr>
            <w:noProof/>
            <w:webHidden/>
          </w:rPr>
          <w:instrText xml:space="preserve"> PAGEREF _Toc90310287 \h </w:instrText>
        </w:r>
        <w:r w:rsidR="000436B3">
          <w:rPr>
            <w:noProof/>
            <w:webHidden/>
          </w:rPr>
        </w:r>
        <w:r w:rsidR="000436B3">
          <w:rPr>
            <w:noProof/>
            <w:webHidden/>
          </w:rPr>
          <w:fldChar w:fldCharType="separate"/>
        </w:r>
        <w:r w:rsidR="003243DB">
          <w:rPr>
            <w:noProof/>
            <w:webHidden/>
          </w:rPr>
          <w:t>144</w:t>
        </w:r>
        <w:r w:rsidR="000436B3">
          <w:rPr>
            <w:noProof/>
            <w:webHidden/>
          </w:rPr>
          <w:fldChar w:fldCharType="end"/>
        </w:r>
      </w:hyperlink>
    </w:p>
    <w:p w14:paraId="3DE75435" w14:textId="6A67E7BA" w:rsidR="000436B3" w:rsidRDefault="00CF2F15">
      <w:pPr>
        <w:pStyle w:val="TOC2"/>
        <w:tabs>
          <w:tab w:val="right" w:leader="underscore" w:pos="9016"/>
        </w:tabs>
        <w:rPr>
          <w:rFonts w:asciiTheme="minorHAnsi" w:eastAsiaTheme="minorEastAsia" w:hAnsiTheme="minorHAnsi" w:cstheme="minorBidi"/>
          <w:b w:val="0"/>
          <w:bCs w:val="0"/>
          <w:noProof/>
        </w:rPr>
      </w:pPr>
      <w:hyperlink w:anchor="_Toc90310288" w:history="1">
        <w:r w:rsidR="000436B3" w:rsidRPr="0086463F">
          <w:rPr>
            <w:rStyle w:val="Hyperlink"/>
            <w:noProof/>
          </w:rPr>
          <w:t>ANSWERS TO QUESTIONS OF WHICH DUE NOTICE HAS BEEN GIVEN:</w:t>
        </w:r>
        <w:r w:rsidR="000436B3">
          <w:rPr>
            <w:noProof/>
            <w:webHidden/>
          </w:rPr>
          <w:tab/>
        </w:r>
        <w:r w:rsidR="000436B3">
          <w:rPr>
            <w:noProof/>
            <w:webHidden/>
          </w:rPr>
          <w:fldChar w:fldCharType="begin"/>
        </w:r>
        <w:r w:rsidR="000436B3">
          <w:rPr>
            <w:noProof/>
            <w:webHidden/>
          </w:rPr>
          <w:instrText xml:space="preserve"> PAGEREF _Toc90310288 \h </w:instrText>
        </w:r>
        <w:r w:rsidR="000436B3">
          <w:rPr>
            <w:noProof/>
            <w:webHidden/>
          </w:rPr>
        </w:r>
        <w:r w:rsidR="000436B3">
          <w:rPr>
            <w:noProof/>
            <w:webHidden/>
          </w:rPr>
          <w:fldChar w:fldCharType="separate"/>
        </w:r>
        <w:r w:rsidR="003243DB">
          <w:rPr>
            <w:noProof/>
            <w:webHidden/>
          </w:rPr>
          <w:t>147</w:t>
        </w:r>
        <w:r w:rsidR="000436B3">
          <w:rPr>
            <w:noProof/>
            <w:webHidden/>
          </w:rPr>
          <w:fldChar w:fldCharType="end"/>
        </w:r>
      </w:hyperlink>
    </w:p>
    <w:p w14:paraId="097D0BE4" w14:textId="6E965130" w:rsidR="00885F63" w:rsidRDefault="00885F63" w:rsidP="00A966DC">
      <w:r w:rsidRPr="00576B62">
        <w:rPr>
          <w:rFonts w:ascii="Calibri" w:hAnsi="Calibri" w:cs="Calibri"/>
          <w:b/>
          <w:bCs/>
          <w:i/>
          <w:iCs/>
          <w:sz w:val="24"/>
          <w:szCs w:val="24"/>
        </w:rPr>
        <w:fldChar w:fldCharType="end"/>
      </w:r>
    </w:p>
    <w:p w14:paraId="1D3DDECE" w14:textId="77777777" w:rsidR="00885F63" w:rsidRDefault="00885F63" w:rsidP="00A966DC">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A966DC">
      <w:pPr>
        <w:pStyle w:val="Heading2"/>
      </w:pPr>
      <w:bookmarkStart w:id="2" w:name="_Toc358025694"/>
      <w:bookmarkStart w:id="3" w:name="_Toc90310247"/>
      <w:r w:rsidRPr="00111693">
        <w:lastRenderedPageBreak/>
        <w:t>PRESENT</w:t>
      </w:r>
      <w:r w:rsidRPr="00B0365E">
        <w:t>:</w:t>
      </w:r>
      <w:bookmarkEnd w:id="2"/>
      <w:bookmarkEnd w:id="3"/>
    </w:p>
    <w:p w14:paraId="387C2AEE" w14:textId="77777777" w:rsidR="00885F63" w:rsidRDefault="00885F63" w:rsidP="00A966DC"/>
    <w:p w14:paraId="0E87C22F" w14:textId="77777777" w:rsidR="00885F63" w:rsidRPr="00DA3908" w:rsidRDefault="00885F63" w:rsidP="00A966DC">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093130C3" w14:textId="77F9CD7B" w:rsidR="00885F63" w:rsidRPr="0052704E" w:rsidRDefault="00885F63" w:rsidP="00A966DC">
      <w:r w:rsidRPr="008A326C">
        <w:t>The Chair of Council</w:t>
      </w:r>
      <w:r w:rsidR="00555F2C">
        <w:t xml:space="preserve">, </w:t>
      </w:r>
      <w:r w:rsidRPr="008A326C">
        <w:t>Councillor</w:t>
      </w:r>
      <w:r w:rsidRPr="008A326C">
        <w:rPr>
          <w:lang w:val="en-US"/>
        </w:rPr>
        <w:t xml:space="preserve"> </w:t>
      </w:r>
      <w:r w:rsidR="00595173" w:rsidRPr="00595173">
        <w:rPr>
          <w:lang w:val="en-US"/>
        </w:rPr>
        <w:t>David</w:t>
      </w:r>
      <w:r w:rsidR="00595173">
        <w:rPr>
          <w:lang w:val="en-US"/>
        </w:rPr>
        <w:t> </w:t>
      </w:r>
      <w:r w:rsidR="00595173" w:rsidRPr="00595173">
        <w:rPr>
          <w:lang w:val="en-US"/>
        </w:rPr>
        <w:t>McLACHLAN (Hamilton)</w:t>
      </w:r>
      <w:r w:rsidRPr="008A326C">
        <w:rPr>
          <w:lang w:val="en-US"/>
        </w:rPr>
        <w:t xml:space="preserve"> </w:t>
      </w:r>
      <w:r w:rsidRPr="008A326C">
        <w:t>– LNP</w:t>
      </w:r>
    </w:p>
    <w:p w14:paraId="3F285858" w14:textId="77777777" w:rsidR="00885F63" w:rsidRPr="0052704E" w:rsidRDefault="00885F63" w:rsidP="00A966DC">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A966DC">
            <w:pPr>
              <w:rPr>
                <w:b/>
              </w:rPr>
            </w:pPr>
            <w:r>
              <w:rPr>
                <w:b/>
              </w:rPr>
              <w:t>LNP</w:t>
            </w:r>
            <w:r w:rsidRPr="0052704E">
              <w:rPr>
                <w:b/>
              </w:rPr>
              <w:t xml:space="preserve"> Councillors (and Wards) </w:t>
            </w:r>
          </w:p>
        </w:tc>
        <w:tc>
          <w:tcPr>
            <w:tcW w:w="4521" w:type="dxa"/>
          </w:tcPr>
          <w:p w14:paraId="5987E944" w14:textId="77777777" w:rsidR="00885F63" w:rsidRPr="0052704E" w:rsidRDefault="00885F63" w:rsidP="00A966DC">
            <w:pPr>
              <w:jc w:val="left"/>
              <w:rPr>
                <w:b/>
              </w:rPr>
            </w:pPr>
            <w:r>
              <w:rPr>
                <w:b/>
              </w:rPr>
              <w:t>ALP</w:t>
            </w:r>
            <w:r w:rsidRPr="0052704E">
              <w:rPr>
                <w:b/>
              </w:rPr>
              <w:t xml:space="preserve"> Councillors (and Wards)</w:t>
            </w:r>
          </w:p>
        </w:tc>
      </w:tr>
      <w:tr w:rsidR="00885F63" w:rsidRPr="0052704E" w14:paraId="5589E1C5" w14:textId="77777777" w:rsidTr="00F61351">
        <w:trPr>
          <w:trHeight w:val="1815"/>
        </w:trPr>
        <w:tc>
          <w:tcPr>
            <w:tcW w:w="4521" w:type="dxa"/>
            <w:vMerge w:val="restart"/>
          </w:tcPr>
          <w:p w14:paraId="58BFAD45" w14:textId="77777777" w:rsidR="00885F63" w:rsidRDefault="00885F63" w:rsidP="00A966DC">
            <w:pPr>
              <w:rPr>
                <w:lang w:val="en-US"/>
              </w:rPr>
            </w:pPr>
            <w:r w:rsidRPr="001308F1">
              <w:rPr>
                <w:lang w:val="en-US"/>
              </w:rPr>
              <w:t>Krista ADAMS (</w:t>
            </w:r>
            <w:r>
              <w:rPr>
                <w:lang w:val="en-US"/>
              </w:rPr>
              <w:t>Holland Park</w:t>
            </w:r>
            <w:r w:rsidRPr="001308F1">
              <w:rPr>
                <w:lang w:val="en-US"/>
              </w:rPr>
              <w:t>)</w:t>
            </w:r>
            <w:r w:rsidR="00F10ECB">
              <w:rPr>
                <w:lang w:val="en-US"/>
              </w:rPr>
              <w:t xml:space="preserve"> (Deputy Mayor)</w:t>
            </w:r>
          </w:p>
          <w:p w14:paraId="4C670DF3" w14:textId="77777777" w:rsidR="00836C71" w:rsidRDefault="00836C71" w:rsidP="00A966DC">
            <w:pPr>
              <w:rPr>
                <w:lang w:val="en-US"/>
              </w:rPr>
            </w:pPr>
            <w:r>
              <w:rPr>
                <w:lang w:val="en-US"/>
              </w:rPr>
              <w:t>Greg ADERMANN (Pullenvale)</w:t>
            </w:r>
          </w:p>
          <w:p w14:paraId="288F13F9" w14:textId="77777777" w:rsidR="00885F63" w:rsidRPr="0052704E" w:rsidRDefault="00885F63" w:rsidP="00A966DC">
            <w:pPr>
              <w:rPr>
                <w:lang w:val="en-US"/>
              </w:rPr>
            </w:pPr>
            <w:r w:rsidRPr="000E7CF0">
              <w:rPr>
                <w:lang w:val="en-US"/>
              </w:rPr>
              <w:t>Adam ALLAN (Northgate)</w:t>
            </w:r>
          </w:p>
          <w:p w14:paraId="13FDF221" w14:textId="77777777" w:rsidR="009477A2" w:rsidRDefault="009477A2" w:rsidP="00A966DC">
            <w:pPr>
              <w:rPr>
                <w:lang w:val="en-US"/>
              </w:rPr>
            </w:pPr>
            <w:r>
              <w:rPr>
                <w:lang w:val="en-US"/>
              </w:rPr>
              <w:t>Lisa ATWOOD</w:t>
            </w:r>
            <w:r w:rsidRPr="0052704E">
              <w:rPr>
                <w:lang w:val="en-US"/>
              </w:rPr>
              <w:t xml:space="preserve"> (</w:t>
            </w:r>
            <w:r>
              <w:rPr>
                <w:lang w:val="en-US"/>
              </w:rPr>
              <w:t>Doboy</w:t>
            </w:r>
            <w:r w:rsidRPr="0052704E">
              <w:rPr>
                <w:lang w:val="en-US"/>
              </w:rPr>
              <w:t>)</w:t>
            </w:r>
          </w:p>
          <w:p w14:paraId="103E9816" w14:textId="77777777" w:rsidR="00F17802" w:rsidRDefault="00F17802" w:rsidP="00A966DC">
            <w:r>
              <w:rPr>
                <w:lang w:val="en-US"/>
              </w:rPr>
              <w:t>Fiona CUNNINGHAM</w:t>
            </w:r>
            <w:r w:rsidRPr="0052704E">
              <w:rPr>
                <w:lang w:val="en-US"/>
              </w:rPr>
              <w:t xml:space="preserve"> </w:t>
            </w:r>
            <w:r w:rsidRPr="000E7CF0">
              <w:t>(Coorparoo)</w:t>
            </w:r>
          </w:p>
          <w:p w14:paraId="4C5D2B08" w14:textId="77777777" w:rsidR="00F17802" w:rsidRDefault="00F17802" w:rsidP="00A966DC">
            <w:pPr>
              <w:rPr>
                <w:lang w:val="en-US"/>
              </w:rPr>
            </w:pPr>
            <w:r>
              <w:rPr>
                <w:lang w:val="en-US"/>
              </w:rPr>
              <w:t xml:space="preserve">Tracy DAVIS </w:t>
            </w:r>
            <w:r w:rsidRPr="0052704E">
              <w:rPr>
                <w:lang w:val="en-US"/>
              </w:rPr>
              <w:t>(McDowall)</w:t>
            </w:r>
          </w:p>
          <w:p w14:paraId="2D489DBC" w14:textId="77777777" w:rsidR="00F17802" w:rsidRPr="0052704E" w:rsidRDefault="00F17802" w:rsidP="00A966DC">
            <w:r w:rsidRPr="0052704E">
              <w:t xml:space="preserve">Fiona </w:t>
            </w:r>
            <w:r>
              <w:t>HAMMOND</w:t>
            </w:r>
            <w:r w:rsidRPr="0052704E">
              <w:t xml:space="preserve"> (Marchant) </w:t>
            </w:r>
          </w:p>
          <w:p w14:paraId="55D8083E" w14:textId="77777777" w:rsidR="00F17802" w:rsidRDefault="00F17802" w:rsidP="00A966DC">
            <w:pPr>
              <w:rPr>
                <w:lang w:val="en-US"/>
              </w:rPr>
            </w:pPr>
            <w:r>
              <w:t xml:space="preserve">Vicki HOWARD </w:t>
            </w:r>
            <w:r w:rsidRPr="0052704E">
              <w:t>(Central)</w:t>
            </w:r>
            <w:r w:rsidRPr="001308F1">
              <w:rPr>
                <w:lang w:val="en-US"/>
              </w:rPr>
              <w:t xml:space="preserve"> </w:t>
            </w:r>
          </w:p>
          <w:p w14:paraId="5BC10F49" w14:textId="77777777" w:rsidR="00F17802" w:rsidRDefault="00F17802" w:rsidP="00A966DC">
            <w:pPr>
              <w:rPr>
                <w:lang w:val="en-US"/>
              </w:rPr>
            </w:pPr>
            <w:r>
              <w:rPr>
                <w:lang w:val="en-US"/>
              </w:rPr>
              <w:t>Steven HUANG (MacG</w:t>
            </w:r>
            <w:r w:rsidRPr="0052704E">
              <w:rPr>
                <w:lang w:val="en-US"/>
              </w:rPr>
              <w:t>regor)</w:t>
            </w:r>
          </w:p>
          <w:p w14:paraId="1874386B" w14:textId="77777777" w:rsidR="00A90E82" w:rsidRDefault="00A90E82" w:rsidP="00A966DC">
            <w:pPr>
              <w:rPr>
                <w:lang w:val="en-US"/>
              </w:rPr>
            </w:pPr>
            <w:r>
              <w:rPr>
                <w:lang w:val="en-US"/>
              </w:rPr>
              <w:t>Sarah HUTTON (Jamboree)</w:t>
            </w:r>
          </w:p>
          <w:p w14:paraId="3DA50CA1" w14:textId="77777777" w:rsidR="002A18A8" w:rsidRDefault="002A18A8" w:rsidP="00A966DC">
            <w:r>
              <w:rPr>
                <w:lang w:val="en-US"/>
              </w:rPr>
              <w:t>Sandy LANDERS (Bracken Ridge)</w:t>
            </w:r>
          </w:p>
          <w:p w14:paraId="7FE25952" w14:textId="77777777" w:rsidR="00F17802" w:rsidRPr="0052704E" w:rsidRDefault="00F17802" w:rsidP="00A966DC">
            <w:pPr>
              <w:rPr>
                <w:lang w:val="en-US"/>
              </w:rPr>
            </w:pPr>
            <w:r>
              <w:rPr>
                <w:lang w:val="en-US"/>
              </w:rPr>
              <w:t>James MACKAY (Walter Taylor)</w:t>
            </w:r>
            <w:r w:rsidRPr="0052704E">
              <w:t xml:space="preserve"> </w:t>
            </w:r>
          </w:p>
          <w:p w14:paraId="2989A104" w14:textId="77777777" w:rsidR="00F17802" w:rsidRPr="000E7CF0" w:rsidRDefault="00F17802" w:rsidP="00A966DC">
            <w:pPr>
              <w:rPr>
                <w:lang w:val="en-US"/>
              </w:rPr>
            </w:pPr>
            <w:r w:rsidRPr="000E7CF0">
              <w:rPr>
                <w:lang w:val="en-US"/>
              </w:rPr>
              <w:t>Kim MARX (Runcorn)</w:t>
            </w:r>
          </w:p>
          <w:p w14:paraId="1FF2E49B" w14:textId="77777777" w:rsidR="00F17802" w:rsidRPr="000E7CF0" w:rsidRDefault="00F17802" w:rsidP="00A966DC">
            <w:pPr>
              <w:rPr>
                <w:lang w:val="en-US"/>
              </w:rPr>
            </w:pPr>
            <w:r w:rsidRPr="000E7CF0">
              <w:rPr>
                <w:lang w:val="en-US"/>
              </w:rPr>
              <w:t>Peter MATIC (Paddington)</w:t>
            </w:r>
          </w:p>
          <w:p w14:paraId="50F6A56F" w14:textId="77777777" w:rsidR="00F17802" w:rsidRDefault="00F17802" w:rsidP="00A966DC">
            <w:r>
              <w:t>Angela OWEN (Calamvale)</w:t>
            </w:r>
          </w:p>
          <w:p w14:paraId="6209C784" w14:textId="77777777" w:rsidR="0061764C" w:rsidRDefault="00F17802" w:rsidP="00A966DC">
            <w:pPr>
              <w:jc w:val="left"/>
              <w:rPr>
                <w:lang w:val="en-US"/>
              </w:rPr>
            </w:pPr>
            <w:r>
              <w:rPr>
                <w:lang w:val="en-US"/>
              </w:rPr>
              <w:t>Steven TOOMEY</w:t>
            </w:r>
            <w:r w:rsidRPr="0052704E">
              <w:rPr>
                <w:lang w:val="en-US"/>
              </w:rPr>
              <w:t xml:space="preserve"> (The Gap) </w:t>
            </w:r>
            <w:r w:rsidRPr="001308F1">
              <w:rPr>
                <w:lang w:val="en-US"/>
              </w:rPr>
              <w:t>(Deputy Chair of Council)</w:t>
            </w:r>
          </w:p>
          <w:p w14:paraId="21356B5E" w14:textId="0C4C1131" w:rsidR="00595173" w:rsidRPr="009477A2" w:rsidRDefault="00595173" w:rsidP="00A966DC">
            <w:pPr>
              <w:jc w:val="left"/>
            </w:pPr>
            <w:r w:rsidRPr="008A326C">
              <w:rPr>
                <w:lang w:val="en-US"/>
              </w:rPr>
              <w:t>An</w:t>
            </w:r>
            <w:r>
              <w:rPr>
                <w:lang w:val="en-US"/>
              </w:rPr>
              <w:t xml:space="preserve">drew WINES </w:t>
            </w:r>
            <w:r w:rsidRPr="008A326C">
              <w:rPr>
                <w:lang w:val="en-US"/>
              </w:rPr>
              <w:t>(</w:t>
            </w:r>
            <w:r>
              <w:rPr>
                <w:lang w:val="en-US"/>
              </w:rPr>
              <w:t>Enoggera</w:t>
            </w:r>
            <w:r w:rsidRPr="008A326C">
              <w:rPr>
                <w:lang w:val="en-US"/>
              </w:rPr>
              <w:t>)</w:t>
            </w:r>
          </w:p>
        </w:tc>
        <w:tc>
          <w:tcPr>
            <w:tcW w:w="4521" w:type="dxa"/>
          </w:tcPr>
          <w:p w14:paraId="1964B909" w14:textId="77777777" w:rsidR="00CD3402" w:rsidRPr="008B2939" w:rsidRDefault="00CD3402" w:rsidP="00A966DC">
            <w:pPr>
              <w:jc w:val="left"/>
              <w:rPr>
                <w:lang w:val="en-US"/>
              </w:rPr>
            </w:pPr>
            <w:r w:rsidRPr="008B2939">
              <w:t>Jared</w:t>
            </w:r>
            <w:r w:rsidR="00D60623">
              <w:t xml:space="preserve"> </w:t>
            </w:r>
            <w:r w:rsidRPr="008B2939">
              <w:rPr>
                <w:lang w:val="en-US"/>
              </w:rPr>
              <w:t xml:space="preserve">CASSIDY (Deagon) </w:t>
            </w:r>
            <w:r w:rsidRPr="008B2939">
              <w:t>(The Leader of the Opposition)</w:t>
            </w:r>
          </w:p>
          <w:p w14:paraId="481B5779" w14:textId="77777777" w:rsidR="00CD3402" w:rsidRDefault="00CD3402" w:rsidP="00A966DC">
            <w:pPr>
              <w:jc w:val="left"/>
              <w:rPr>
                <w:lang w:val="en-US"/>
              </w:rPr>
            </w:pPr>
            <w:r w:rsidRPr="00925457">
              <w:t>Kara</w:t>
            </w:r>
            <w:r>
              <w:t> </w:t>
            </w:r>
            <w:r w:rsidRPr="00925457">
              <w:t>COOK (Morningside)</w:t>
            </w:r>
            <w:r w:rsidRPr="00925457" w:rsidDel="00925457">
              <w:t xml:space="preserve"> </w:t>
            </w:r>
            <w:r w:rsidRPr="008B2939">
              <w:rPr>
                <w:lang w:val="en-US"/>
              </w:rPr>
              <w:t>(Deputy Leader of the Opposition)</w:t>
            </w:r>
          </w:p>
          <w:p w14:paraId="5BF7A88D" w14:textId="77777777" w:rsidR="00E11D7F" w:rsidRDefault="00CD3402" w:rsidP="00A966DC">
            <w:pPr>
              <w:jc w:val="left"/>
              <w:rPr>
                <w:lang w:val="en-US"/>
              </w:rPr>
            </w:pPr>
            <w:r w:rsidRPr="00925457">
              <w:rPr>
                <w:lang w:val="en-US"/>
              </w:rPr>
              <w:t>Peter</w:t>
            </w:r>
            <w:r>
              <w:rPr>
                <w:lang w:val="en-US"/>
              </w:rPr>
              <w:t> </w:t>
            </w:r>
            <w:r w:rsidRPr="00925457">
              <w:rPr>
                <w:lang w:val="en-US"/>
              </w:rPr>
              <w:t>CUMMING (Wynnum Manly)</w:t>
            </w:r>
          </w:p>
          <w:p w14:paraId="470A2322" w14:textId="77777777" w:rsidR="00885F63" w:rsidRPr="0052704E" w:rsidRDefault="00885F63" w:rsidP="00A966DC">
            <w:pPr>
              <w:jc w:val="left"/>
              <w:rPr>
                <w:lang w:val="en-US"/>
              </w:rPr>
            </w:pPr>
            <w:r w:rsidRPr="0052704E">
              <w:rPr>
                <w:lang w:val="en-US"/>
              </w:rPr>
              <w:t>Steve GRIFFITHS (Moorooka)</w:t>
            </w:r>
          </w:p>
          <w:p w14:paraId="6AF29721" w14:textId="77777777" w:rsidR="00885F63" w:rsidRDefault="00885F63" w:rsidP="00A966DC">
            <w:pPr>
              <w:jc w:val="left"/>
              <w:rPr>
                <w:lang w:val="en-US"/>
              </w:rPr>
            </w:pPr>
            <w:r w:rsidRPr="000E7CF0">
              <w:rPr>
                <w:lang w:val="en-US"/>
              </w:rPr>
              <w:t>Charles STRUNK (Forest Lake)</w:t>
            </w:r>
          </w:p>
          <w:p w14:paraId="779CCDA3" w14:textId="77777777" w:rsidR="0023596A" w:rsidRPr="0052704E" w:rsidRDefault="0023596A" w:rsidP="00A966DC">
            <w:pPr>
              <w:jc w:val="left"/>
            </w:pPr>
          </w:p>
        </w:tc>
      </w:tr>
      <w:tr w:rsidR="00885F63" w:rsidRPr="0052704E" w14:paraId="64D6A060" w14:textId="77777777" w:rsidTr="00F61351">
        <w:trPr>
          <w:trHeight w:val="707"/>
        </w:trPr>
        <w:tc>
          <w:tcPr>
            <w:tcW w:w="4521" w:type="dxa"/>
            <w:vMerge/>
          </w:tcPr>
          <w:p w14:paraId="25A730A3" w14:textId="77777777" w:rsidR="00885F63" w:rsidRPr="0052704E" w:rsidRDefault="00885F63" w:rsidP="00A966DC">
            <w:pPr>
              <w:rPr>
                <w:lang w:val="en-US"/>
              </w:rPr>
            </w:pPr>
          </w:p>
        </w:tc>
        <w:tc>
          <w:tcPr>
            <w:tcW w:w="4521" w:type="dxa"/>
          </w:tcPr>
          <w:p w14:paraId="1A01B08A" w14:textId="77777777" w:rsidR="00885F63" w:rsidRDefault="00885F63" w:rsidP="00A966DC">
            <w:pPr>
              <w:rPr>
                <w:b/>
                <w:lang w:val="en-US"/>
              </w:rPr>
            </w:pPr>
            <w:r>
              <w:rPr>
                <w:b/>
                <w:lang w:val="en-US"/>
              </w:rPr>
              <w:t>Queensland Greens Councillor (and Ward)</w:t>
            </w:r>
          </w:p>
          <w:p w14:paraId="4DDE5102" w14:textId="77777777" w:rsidR="00885F63" w:rsidRPr="00551A70" w:rsidRDefault="00885F63" w:rsidP="00A966DC">
            <w:pPr>
              <w:rPr>
                <w:lang w:val="en-US"/>
              </w:rPr>
            </w:pPr>
            <w:r w:rsidRPr="000E7CF0">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A966DC">
            <w:pPr>
              <w:rPr>
                <w:lang w:val="en-US"/>
              </w:rPr>
            </w:pPr>
          </w:p>
        </w:tc>
        <w:tc>
          <w:tcPr>
            <w:tcW w:w="4521" w:type="dxa"/>
          </w:tcPr>
          <w:p w14:paraId="04783207" w14:textId="77777777" w:rsidR="00885F63" w:rsidRDefault="00885F63" w:rsidP="00A966DC">
            <w:pPr>
              <w:rPr>
                <w:b/>
                <w:lang w:val="en-US"/>
              </w:rPr>
            </w:pPr>
            <w:r w:rsidRPr="00551A70">
              <w:rPr>
                <w:b/>
                <w:lang w:val="en-US"/>
              </w:rPr>
              <w:t>Independent Councillor (and Ward)</w:t>
            </w:r>
          </w:p>
          <w:p w14:paraId="1223F81C" w14:textId="77777777" w:rsidR="00885F63" w:rsidRDefault="00885F63" w:rsidP="00A966DC">
            <w:pPr>
              <w:rPr>
                <w:b/>
                <w:lang w:val="en-US"/>
              </w:rPr>
            </w:pPr>
            <w:r>
              <w:rPr>
                <w:lang w:val="en-US"/>
              </w:rPr>
              <w:t>Nicole JOHNSTON (Tennyson)</w:t>
            </w:r>
          </w:p>
        </w:tc>
      </w:tr>
    </w:tbl>
    <w:p w14:paraId="463DBF3F" w14:textId="55EFD364" w:rsidR="00885F63" w:rsidRDefault="00885F63" w:rsidP="00A966DC"/>
    <w:p w14:paraId="6C8D7586" w14:textId="77777777" w:rsidR="002D556C" w:rsidRDefault="002D556C" w:rsidP="00A966DC"/>
    <w:p w14:paraId="7C0C8926" w14:textId="77777777" w:rsidR="00885F63" w:rsidRDefault="00885F63" w:rsidP="00A966DC">
      <w:pPr>
        <w:pStyle w:val="Heading2"/>
      </w:pPr>
      <w:bookmarkStart w:id="4" w:name="_Toc358025695"/>
      <w:bookmarkStart w:id="5" w:name="_Toc90310248"/>
      <w:r>
        <w:t>OPENING OF MEETING:</w:t>
      </w:r>
      <w:bookmarkEnd w:id="4"/>
      <w:bookmarkEnd w:id="5"/>
    </w:p>
    <w:p w14:paraId="07F66A0C" w14:textId="77777777" w:rsidR="00885F63" w:rsidRDefault="00885F63" w:rsidP="00A966DC"/>
    <w:p w14:paraId="134F0FED" w14:textId="1A2FEECA" w:rsidR="00885F63" w:rsidRDefault="00885F63" w:rsidP="00A966DC">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A966DC"/>
    <w:p w14:paraId="41CF09B6" w14:textId="77777777" w:rsidR="00207034" w:rsidRPr="00207034" w:rsidRDefault="00207034" w:rsidP="00A966DC">
      <w:pPr>
        <w:ind w:left="2517" w:hanging="2517"/>
        <w:rPr>
          <w:lang w:eastAsia="en-US"/>
        </w:rPr>
      </w:pPr>
      <w:r w:rsidRPr="00207034">
        <w:rPr>
          <w:lang w:eastAsia="en-US"/>
        </w:rPr>
        <w:t>Chair:</w:t>
      </w:r>
      <w:r w:rsidRPr="00207034">
        <w:rPr>
          <w:lang w:eastAsia="en-US"/>
        </w:rPr>
        <w:tab/>
        <w:t>Please be seated.</w:t>
      </w:r>
    </w:p>
    <w:p w14:paraId="3EB45D17" w14:textId="77777777" w:rsidR="00207034" w:rsidRPr="00207034" w:rsidRDefault="00207034" w:rsidP="00A966DC">
      <w:pPr>
        <w:spacing w:before="120"/>
        <w:ind w:left="2520"/>
        <w:rPr>
          <w:lang w:eastAsia="en-US"/>
        </w:rPr>
      </w:pPr>
      <w:r w:rsidRPr="00207034">
        <w:rPr>
          <w:lang w:eastAsia="en-US"/>
        </w:rPr>
        <w:t>I declare the meeting open.</w:t>
      </w:r>
    </w:p>
    <w:p w14:paraId="28640A42" w14:textId="64CB073E" w:rsidR="00207034" w:rsidRDefault="00207034" w:rsidP="00A966DC">
      <w:pPr>
        <w:spacing w:before="120"/>
        <w:ind w:left="2520"/>
        <w:rPr>
          <w:lang w:eastAsia="en-US"/>
        </w:rPr>
      </w:pPr>
      <w:r w:rsidRPr="00207034">
        <w:rPr>
          <w:lang w:eastAsia="en-US"/>
        </w:rPr>
        <w:t>Are there any apologies?</w:t>
      </w:r>
    </w:p>
    <w:p w14:paraId="5BE1C4A4" w14:textId="77777777" w:rsidR="00207034" w:rsidRPr="00207034" w:rsidRDefault="00207034" w:rsidP="00A966DC">
      <w:pPr>
        <w:rPr>
          <w:lang w:eastAsia="en-US"/>
        </w:rPr>
      </w:pPr>
    </w:p>
    <w:p w14:paraId="67945AE6" w14:textId="2C10EBE7" w:rsidR="002E6B3F" w:rsidRDefault="002E6B3F" w:rsidP="00A966DC"/>
    <w:p w14:paraId="7AD63707" w14:textId="77777777" w:rsidR="00650821" w:rsidRPr="00650821" w:rsidRDefault="00650821" w:rsidP="00A966DC">
      <w:pPr>
        <w:pStyle w:val="Heading2"/>
      </w:pPr>
      <w:bookmarkStart w:id="6" w:name="_Toc90310249"/>
      <w:r w:rsidRPr="00650821">
        <w:t>APOLOGY:</w:t>
      </w:r>
      <w:bookmarkEnd w:id="6"/>
    </w:p>
    <w:p w14:paraId="27E90FED" w14:textId="758677CB" w:rsidR="00650821" w:rsidRPr="006F2F05" w:rsidRDefault="00890DA9" w:rsidP="00A966DC">
      <w:pPr>
        <w:jc w:val="right"/>
        <w:rPr>
          <w:rFonts w:ascii="Arial" w:hAnsi="Arial"/>
          <w:b/>
          <w:sz w:val="28"/>
        </w:rPr>
      </w:pPr>
      <w:r>
        <w:rPr>
          <w:rFonts w:ascii="Arial" w:hAnsi="Arial"/>
          <w:b/>
          <w:sz w:val="28"/>
        </w:rPr>
        <w:t>365</w:t>
      </w:r>
      <w:r w:rsidR="00650821">
        <w:rPr>
          <w:rFonts w:ascii="Arial" w:hAnsi="Arial"/>
          <w:b/>
          <w:sz w:val="28"/>
        </w:rPr>
        <w:t>/2021-22</w:t>
      </w:r>
    </w:p>
    <w:p w14:paraId="3314B032" w14:textId="7D4FE8D6" w:rsidR="00650821" w:rsidRDefault="00650821" w:rsidP="00A966DC">
      <w:r>
        <w:t>An apology was submitted on behalf of Councillor Ryan MURPHY</w:t>
      </w:r>
      <w:r w:rsidR="00DB42EE">
        <w:t>,</w:t>
      </w:r>
      <w:r>
        <w:t xml:space="preserve"> </w:t>
      </w:r>
      <w:r w:rsidRPr="00DB42EE">
        <w:t>and he was</w:t>
      </w:r>
      <w:r>
        <w:t xml:space="preserve"> granted leave of absence from the meeting on the motion of Councillor Sandy LANDERS, seconded by Councillor Sarah HUTTON.</w:t>
      </w:r>
    </w:p>
    <w:p w14:paraId="2036CE71" w14:textId="4DA16D3A" w:rsidR="00650821" w:rsidRDefault="00650821" w:rsidP="00A966DC"/>
    <w:p w14:paraId="4ACA5B81" w14:textId="77777777" w:rsidR="00207034" w:rsidRPr="00207034" w:rsidRDefault="00207034" w:rsidP="00A966DC">
      <w:pPr>
        <w:ind w:left="2517" w:hanging="2517"/>
        <w:rPr>
          <w:iCs/>
          <w:lang w:eastAsia="en-US"/>
        </w:rPr>
      </w:pPr>
      <w:r w:rsidRPr="00207034">
        <w:rPr>
          <w:iCs/>
          <w:lang w:eastAsia="en-US"/>
        </w:rPr>
        <w:t>Chair:</w:t>
      </w:r>
      <w:r w:rsidRPr="00207034">
        <w:rPr>
          <w:iCs/>
          <w:lang w:eastAsia="en-US"/>
        </w:rPr>
        <w:tab/>
        <w:t>Are there any other apologies?</w:t>
      </w:r>
    </w:p>
    <w:p w14:paraId="50254A84" w14:textId="77777777" w:rsidR="00207034" w:rsidRPr="00207034" w:rsidRDefault="00207034" w:rsidP="00A966DC">
      <w:pPr>
        <w:spacing w:before="120"/>
        <w:ind w:left="2520"/>
        <w:rPr>
          <w:iCs/>
          <w:lang w:eastAsia="en-US"/>
        </w:rPr>
      </w:pPr>
      <w:r w:rsidRPr="00207034">
        <w:rPr>
          <w:iCs/>
          <w:lang w:eastAsia="en-US"/>
        </w:rPr>
        <w:t>Thank you, Councillors.</w:t>
      </w:r>
    </w:p>
    <w:p w14:paraId="41A87DF3" w14:textId="77777777" w:rsidR="00207034" w:rsidRPr="00207034" w:rsidRDefault="00207034" w:rsidP="00A966DC">
      <w:pPr>
        <w:spacing w:before="120"/>
        <w:ind w:left="2520"/>
        <w:rPr>
          <w:iCs/>
          <w:lang w:eastAsia="en-US"/>
        </w:rPr>
      </w:pPr>
      <w:r w:rsidRPr="00207034">
        <w:rPr>
          <w:iCs/>
          <w:lang w:eastAsia="en-US"/>
        </w:rPr>
        <w:t>I draw to your attention the Motion of Appreciation at item 2 on the agenda.</w:t>
      </w:r>
    </w:p>
    <w:p w14:paraId="77F49E81" w14:textId="77777777" w:rsidR="00207034" w:rsidRPr="00207034" w:rsidRDefault="00207034" w:rsidP="00A966DC">
      <w:pPr>
        <w:spacing w:before="120"/>
        <w:ind w:left="2520"/>
        <w:rPr>
          <w:iCs/>
          <w:lang w:eastAsia="en-US"/>
        </w:rPr>
      </w:pPr>
      <w:r w:rsidRPr="00207034">
        <w:rPr>
          <w:iCs/>
          <w:lang w:eastAsia="en-US"/>
        </w:rPr>
        <w:t>LORD MAYOR, will you please move the motion?</w:t>
      </w:r>
    </w:p>
    <w:p w14:paraId="74E5738B" w14:textId="69CFD597" w:rsidR="00885F63" w:rsidRDefault="00885F63" w:rsidP="00A966DC"/>
    <w:p w14:paraId="6541F2FF" w14:textId="77777777" w:rsidR="00207034" w:rsidRDefault="00207034" w:rsidP="00A966DC"/>
    <w:p w14:paraId="05267B6C" w14:textId="30C92893" w:rsidR="00185C3A" w:rsidRDefault="00185C3A" w:rsidP="00A966DC">
      <w:pPr>
        <w:pStyle w:val="Heading2"/>
        <w:keepNext/>
      </w:pPr>
      <w:bookmarkStart w:id="7" w:name="_Toc90310250"/>
      <w:r w:rsidRPr="00650821">
        <w:lastRenderedPageBreak/>
        <w:t>MOTION OF APPRECIATION:</w:t>
      </w:r>
      <w:bookmarkEnd w:id="7"/>
    </w:p>
    <w:p w14:paraId="0BCD889D" w14:textId="42AE95CA" w:rsidR="00650821" w:rsidRPr="006F2F05" w:rsidRDefault="00890DA9" w:rsidP="00A966DC">
      <w:pPr>
        <w:keepNext/>
        <w:jc w:val="right"/>
        <w:rPr>
          <w:rFonts w:ascii="Arial" w:hAnsi="Arial"/>
          <w:b/>
          <w:sz w:val="28"/>
        </w:rPr>
      </w:pPr>
      <w:r>
        <w:rPr>
          <w:rFonts w:ascii="Arial" w:hAnsi="Arial"/>
          <w:b/>
          <w:sz w:val="28"/>
        </w:rPr>
        <w:t>366</w:t>
      </w:r>
      <w:r w:rsidR="00650821">
        <w:rPr>
          <w:rFonts w:ascii="Arial" w:hAnsi="Arial"/>
          <w:b/>
          <w:sz w:val="28"/>
        </w:rPr>
        <w:t>/2021-22</w:t>
      </w:r>
    </w:p>
    <w:p w14:paraId="66FEA309" w14:textId="4947FE47" w:rsidR="00650821" w:rsidRDefault="00650821" w:rsidP="00A966DC">
      <w:pPr>
        <w:keepNext/>
      </w:pPr>
      <w:r>
        <w:t>The Right Honourable</w:t>
      </w:r>
      <w:r w:rsidR="00F84E74">
        <w:t>,</w:t>
      </w:r>
      <w:r>
        <w:t xml:space="preserve"> the LORD MAYOR</w:t>
      </w:r>
      <w:r w:rsidR="00F84E74">
        <w:t xml:space="preserve"> (</w:t>
      </w:r>
      <w:r>
        <w:t>Councillor Adrian SCHRINNER</w:t>
      </w:r>
      <w:r w:rsidR="00F84E74">
        <w:t>)</w:t>
      </w:r>
      <w:r w:rsidR="000713A8">
        <w:t>,</w:t>
      </w:r>
      <w:r>
        <w:t xml:space="preserve"> moved, seconded by </w:t>
      </w:r>
      <w:r w:rsidR="001A3DB3">
        <w:t xml:space="preserve">Councillor </w:t>
      </w:r>
      <w:r>
        <w:t>Jared CASSIDY, the following motion of appreciation</w:t>
      </w:r>
      <w:r w:rsidRPr="00C35BA0">
        <w:sym w:font="Symbol" w:char="F0BE"/>
      </w:r>
    </w:p>
    <w:p w14:paraId="51C16C5B" w14:textId="77777777" w:rsidR="00650821" w:rsidRDefault="00650821" w:rsidP="00A966DC">
      <w:pPr>
        <w:keepNext/>
      </w:pPr>
    </w:p>
    <w:p w14:paraId="0466C1F8" w14:textId="65E4E4AC" w:rsidR="00650821" w:rsidRDefault="00650821" w:rsidP="00A966DC">
      <w:r>
        <w:rPr>
          <w:i/>
          <w:szCs w:val="24"/>
        </w:rPr>
        <w:t>A</w:t>
      </w:r>
      <w:r w:rsidRPr="00A27C61">
        <w:rPr>
          <w:i/>
          <w:szCs w:val="24"/>
        </w:rPr>
        <w:t>s this is the last Council meeting of the year, Council notes and acknowledges the hard work and dedication of Council officers and the contribution they have made during 20</w:t>
      </w:r>
      <w:r>
        <w:rPr>
          <w:i/>
          <w:szCs w:val="24"/>
        </w:rPr>
        <w:t>2</w:t>
      </w:r>
      <w:r w:rsidR="00DB42EE">
        <w:rPr>
          <w:i/>
          <w:szCs w:val="24"/>
        </w:rPr>
        <w:t>1</w:t>
      </w:r>
      <w:r w:rsidRPr="00A27C61">
        <w:rPr>
          <w:i/>
          <w:szCs w:val="24"/>
        </w:rPr>
        <w:t xml:space="preserve"> to make Brisbane a better place to live, work and </w:t>
      </w:r>
      <w:r>
        <w:rPr>
          <w:i/>
          <w:szCs w:val="24"/>
        </w:rPr>
        <w:t>relax</w:t>
      </w:r>
      <w:r w:rsidRPr="00767EF3">
        <w:rPr>
          <w:i/>
        </w:rPr>
        <w:t>.</w:t>
      </w:r>
    </w:p>
    <w:p w14:paraId="2C5C03FC" w14:textId="286D7FD3" w:rsidR="00185C3A" w:rsidRPr="000436B3" w:rsidRDefault="00185C3A" w:rsidP="00A966DC">
      <w:pPr>
        <w:jc w:val="right"/>
        <w:rPr>
          <w:rFonts w:ascii="Arial" w:hAnsi="Arial"/>
          <w:b/>
          <w:szCs w:val="14"/>
        </w:rPr>
      </w:pPr>
    </w:p>
    <w:p w14:paraId="5A758280" w14:textId="77777777" w:rsidR="00207034" w:rsidRPr="00207034" w:rsidRDefault="00207034" w:rsidP="000436B3">
      <w:pPr>
        <w:ind w:left="2517" w:hanging="2517"/>
        <w:rPr>
          <w:iCs/>
          <w:lang w:eastAsia="en-US"/>
        </w:rPr>
      </w:pPr>
      <w:r w:rsidRPr="00207034">
        <w:rPr>
          <w:iCs/>
          <w:lang w:eastAsia="en-US"/>
        </w:rPr>
        <w:t>Chair:</w:t>
      </w:r>
      <w:r w:rsidRPr="00207034">
        <w:rPr>
          <w:iCs/>
          <w:lang w:eastAsia="en-US"/>
        </w:rPr>
        <w:tab/>
        <w:t>Is there any debate?</w:t>
      </w:r>
    </w:p>
    <w:p w14:paraId="691C5166" w14:textId="01D72666" w:rsidR="00207034" w:rsidRPr="00207034" w:rsidRDefault="00207034" w:rsidP="00A966DC">
      <w:pPr>
        <w:spacing w:before="120"/>
        <w:ind w:left="2520" w:hanging="2520"/>
        <w:rPr>
          <w:iCs/>
          <w:lang w:eastAsia="en-US"/>
        </w:rPr>
      </w:pPr>
      <w:r w:rsidRPr="00207034">
        <w:rPr>
          <w:iCs/>
          <w:lang w:eastAsia="en-US"/>
        </w:rPr>
        <w:t>LORD MAYOR:</w:t>
      </w:r>
      <w:r w:rsidRPr="00207034">
        <w:rPr>
          <w:iCs/>
          <w:lang w:eastAsia="en-US"/>
        </w:rPr>
        <w:tab/>
        <w:t>Well, not really debate, but I am more than happy to talk about our thanks for the great work that many people that work for this organisation have put in over the last 12 months, and also want to thank Councillor CASSIDY for his bipartisan support of the motion and the bipartisanship shown for this motion of special appreciation. Now, we know Christmas is a time for friends and family. It</w:t>
      </w:r>
      <w:r w:rsidR="006614DD">
        <w:rPr>
          <w:iCs/>
          <w:lang w:eastAsia="en-US"/>
        </w:rPr>
        <w:t>’</w:t>
      </w:r>
      <w:r w:rsidRPr="00207034">
        <w:rPr>
          <w:iCs/>
          <w:lang w:eastAsia="en-US"/>
        </w:rPr>
        <w:t xml:space="preserve">s a time, hopefully, to recharge the batteries and have a bit of downtime, but it is also a time to show gratitude to those who have improved our lives and improved the lives of our city. </w:t>
      </w:r>
    </w:p>
    <w:p w14:paraId="7E6B9B48" w14:textId="71B755F4" w:rsidR="00207034" w:rsidRPr="00207034" w:rsidRDefault="00207034" w:rsidP="00A966DC">
      <w:pPr>
        <w:spacing w:before="120"/>
        <w:ind w:left="2520"/>
        <w:rPr>
          <w:iCs/>
          <w:lang w:eastAsia="en-US"/>
        </w:rPr>
      </w:pPr>
      <w:r w:rsidRPr="00207034">
        <w:rPr>
          <w:iCs/>
          <w:lang w:eastAsia="en-US"/>
        </w:rPr>
        <w:t>That is where our fantastic Council workers come in to play. I want to say thank you on behalf of not only our team of Councillors here, but also the residents of the City of Brisbane for the hard work that has been done over the last 12 months. We know it</w:t>
      </w:r>
      <w:r w:rsidR="006614DD">
        <w:rPr>
          <w:iCs/>
          <w:lang w:eastAsia="en-US"/>
        </w:rPr>
        <w:t>’</w:t>
      </w:r>
      <w:r w:rsidRPr="00207034">
        <w:rPr>
          <w:iCs/>
          <w:lang w:eastAsia="en-US"/>
        </w:rPr>
        <w:t>s been a challenging time. We know things have continued to evolve in many ways, and we know that our organisation and the people that work for it have adapted really well and really quickly, and been nimble in continually changing circumstances. There</w:t>
      </w:r>
      <w:r w:rsidR="006614DD">
        <w:rPr>
          <w:iCs/>
          <w:lang w:eastAsia="en-US"/>
        </w:rPr>
        <w:t>’</w:t>
      </w:r>
      <w:r w:rsidRPr="00207034">
        <w:rPr>
          <w:iCs/>
          <w:lang w:eastAsia="en-US"/>
        </w:rPr>
        <w:t>s been some incredible things achieved despite those challenging circumstances, and that is something that makes me very proud.</w:t>
      </w:r>
    </w:p>
    <w:p w14:paraId="01310236" w14:textId="6D525A94" w:rsidR="00207034" w:rsidRPr="00207034" w:rsidRDefault="00207034" w:rsidP="00A966DC">
      <w:pPr>
        <w:spacing w:before="120"/>
        <w:ind w:left="2520"/>
        <w:rPr>
          <w:iCs/>
          <w:lang w:eastAsia="en-US"/>
        </w:rPr>
      </w:pPr>
      <w:r w:rsidRPr="00207034">
        <w:rPr>
          <w:iCs/>
          <w:lang w:eastAsia="en-US"/>
        </w:rPr>
        <w:t>I</w:t>
      </w:r>
      <w:r w:rsidR="006614DD">
        <w:rPr>
          <w:iCs/>
          <w:lang w:eastAsia="en-US"/>
        </w:rPr>
        <w:t>’</w:t>
      </w:r>
      <w:r w:rsidRPr="00207034">
        <w:rPr>
          <w:iCs/>
          <w:lang w:eastAsia="en-US"/>
        </w:rPr>
        <w:t>m proud of every single person that works for this Council, and whether they are full-time employees, whether they are employed part-time or casually or whether they are contractors, they are all important to us and we appreciate them all. Now, there</w:t>
      </w:r>
      <w:r w:rsidR="006614DD">
        <w:rPr>
          <w:iCs/>
          <w:lang w:eastAsia="en-US"/>
        </w:rPr>
        <w:t>’</w:t>
      </w:r>
      <w:r w:rsidRPr="00207034">
        <w:rPr>
          <w:iCs/>
          <w:lang w:eastAsia="en-US"/>
        </w:rPr>
        <w:t>s been a lot of adaptation done this year, but the people that collect the rubbish and maintain the parks and footpaths and roads, who have those outdoor jobs, they have continued to work hard, as have those working in our offices indoors, in our libraries, and in so many other facilities that are important, as are our bus operators and the people that maintain the buses, as well.</w:t>
      </w:r>
    </w:p>
    <w:p w14:paraId="502E7834" w14:textId="1C39F645" w:rsidR="00207034" w:rsidRPr="00207034" w:rsidRDefault="00207034" w:rsidP="00A966DC">
      <w:pPr>
        <w:spacing w:before="120"/>
        <w:ind w:left="2520"/>
        <w:rPr>
          <w:iCs/>
          <w:lang w:eastAsia="en-US"/>
        </w:rPr>
      </w:pPr>
      <w:r w:rsidRPr="00207034">
        <w:rPr>
          <w:iCs/>
          <w:lang w:eastAsia="en-US"/>
        </w:rPr>
        <w:t>So, there are a number of sections of Council that have had to change the way that they do things significantly, and whether they are some of our office-based workers who have transitioned to working from home, then to remotely, then back again, then maybe back again, the same process back and forward a number of times. They</w:t>
      </w:r>
      <w:r w:rsidR="006614DD">
        <w:rPr>
          <w:iCs/>
          <w:lang w:eastAsia="en-US"/>
        </w:rPr>
        <w:t>’</w:t>
      </w:r>
      <w:r w:rsidRPr="00207034">
        <w:rPr>
          <w:iCs/>
          <w:lang w:eastAsia="en-US"/>
        </w:rPr>
        <w:t>ve continued to do a fantastic job for the people of Brisbane and the City of Brisbane. Whether it</w:t>
      </w:r>
      <w:r w:rsidR="006614DD">
        <w:rPr>
          <w:iCs/>
          <w:lang w:eastAsia="en-US"/>
        </w:rPr>
        <w:t>’</w:t>
      </w:r>
      <w:r w:rsidRPr="00207034">
        <w:rPr>
          <w:iCs/>
          <w:lang w:eastAsia="en-US"/>
        </w:rPr>
        <w:t>s the staff in our 33 libraries who have adapted to the way that they provide services—and, you know, sometimes it comes down to simple things like the need to make sure the books are appropriately sanitised when they come back.</w:t>
      </w:r>
    </w:p>
    <w:p w14:paraId="21C651A3" w14:textId="5CE884FC" w:rsidR="00207034" w:rsidRPr="00207034" w:rsidRDefault="00207034" w:rsidP="00A966DC">
      <w:pPr>
        <w:spacing w:before="120"/>
        <w:ind w:left="2520"/>
        <w:rPr>
          <w:iCs/>
          <w:lang w:eastAsia="en-US"/>
        </w:rPr>
      </w:pPr>
      <w:r w:rsidRPr="00207034">
        <w:rPr>
          <w:iCs/>
          <w:lang w:eastAsia="en-US"/>
        </w:rPr>
        <w:t>I remember seeing very clearly what the process is to do that. It is a simple thing, but it actually was a significant change to the way they had to do their job in the libraries. Same thing goes for our pools and community halls and the various other facilities that we operate. In particular, the libraries and the way that they geared up to provide online services and making use of that online facility and use of e</w:t>
      </w:r>
      <w:r w:rsidRPr="00207034">
        <w:rPr>
          <w:iCs/>
          <w:lang w:eastAsia="en-US"/>
        </w:rPr>
        <w:noBreakHyphen/>
        <w:t>books. It</w:t>
      </w:r>
      <w:r w:rsidR="006614DD">
        <w:rPr>
          <w:iCs/>
          <w:lang w:eastAsia="en-US"/>
        </w:rPr>
        <w:t>’</w:t>
      </w:r>
      <w:r w:rsidRPr="00207034">
        <w:rPr>
          <w:iCs/>
          <w:lang w:eastAsia="en-US"/>
        </w:rPr>
        <w:t>s been just so fantastic, the way they have adapted, and they are just one example of so many.</w:t>
      </w:r>
    </w:p>
    <w:p w14:paraId="5036AAFD" w14:textId="77777777" w:rsidR="00207034" w:rsidRPr="00207034" w:rsidRDefault="00207034" w:rsidP="00A966DC">
      <w:pPr>
        <w:spacing w:before="120"/>
        <w:ind w:left="2520"/>
        <w:rPr>
          <w:iCs/>
          <w:lang w:eastAsia="en-US"/>
        </w:rPr>
      </w:pPr>
      <w:r w:rsidRPr="00207034">
        <w:rPr>
          <w:iCs/>
          <w:lang w:eastAsia="en-US"/>
        </w:rPr>
        <w:t>Festivals is another area where we support, as an organisation, as a Council, and our staff support so many different festivals and community events throughout the year, and once again, these are things that have had to change as a result of the restrictions we had and the changing circumstances throughout the year. We saw, at various times of the year, many events were either postponed or cancelled as a result of the restrictions in place at the time, and once again, our staff have been fantastic at working with community organisations to adapt.</w:t>
      </w:r>
    </w:p>
    <w:p w14:paraId="5C4A7E68" w14:textId="69F2D803" w:rsidR="00207034" w:rsidRPr="00207034" w:rsidRDefault="00207034" w:rsidP="00A966DC">
      <w:pPr>
        <w:spacing w:before="120"/>
        <w:ind w:left="2520"/>
        <w:rPr>
          <w:iCs/>
          <w:lang w:eastAsia="en-US"/>
        </w:rPr>
      </w:pPr>
      <w:r w:rsidRPr="00207034">
        <w:rPr>
          <w:iCs/>
          <w:lang w:eastAsia="en-US"/>
        </w:rPr>
        <w:lastRenderedPageBreak/>
        <w:t>It does seem, though, like all of the events that were cancelled earlier this year have been held in the last few weeks. Does anyone else feel like that? Just</w:t>
      </w:r>
      <w:r w:rsidR="001A2520">
        <w:rPr>
          <w:iCs/>
          <w:lang w:eastAsia="en-US"/>
        </w:rPr>
        <w:t>—</w:t>
      </w:r>
      <w:r w:rsidRPr="00207034">
        <w:rPr>
          <w:iCs/>
          <w:lang w:eastAsia="en-US"/>
        </w:rPr>
        <w:t>it</w:t>
      </w:r>
      <w:r w:rsidR="006614DD">
        <w:rPr>
          <w:iCs/>
          <w:lang w:eastAsia="en-US"/>
        </w:rPr>
        <w:t>’</w:t>
      </w:r>
      <w:r w:rsidRPr="00207034">
        <w:rPr>
          <w:iCs/>
          <w:lang w:eastAsia="en-US"/>
        </w:rPr>
        <w:t>s been full-on, but it</w:t>
      </w:r>
      <w:r w:rsidR="006614DD">
        <w:rPr>
          <w:iCs/>
          <w:lang w:eastAsia="en-US"/>
        </w:rPr>
        <w:t>’</w:t>
      </w:r>
      <w:r w:rsidRPr="00207034">
        <w:rPr>
          <w:iCs/>
          <w:lang w:eastAsia="en-US"/>
        </w:rPr>
        <w:t>s been great to see. Once again, thank you to the staff that support our festivals, but also to our community organisation sports groups and not-for-profit.</w:t>
      </w:r>
    </w:p>
    <w:p w14:paraId="30E03519" w14:textId="685CD4EA" w:rsidR="00207034" w:rsidRPr="00207034" w:rsidRDefault="00207034" w:rsidP="00A966DC">
      <w:pPr>
        <w:spacing w:before="120"/>
        <w:ind w:left="2520"/>
        <w:rPr>
          <w:iCs/>
          <w:lang w:eastAsia="en-US"/>
        </w:rPr>
      </w:pPr>
      <w:r w:rsidRPr="00207034">
        <w:rPr>
          <w:iCs/>
          <w:lang w:eastAsia="en-US"/>
        </w:rPr>
        <w:t xml:space="preserve">We saw the remarkable flexibility and success of the COVID-19 </w:t>
      </w:r>
      <w:r w:rsidR="001A2520">
        <w:rPr>
          <w:iCs/>
          <w:lang w:eastAsia="en-US"/>
        </w:rPr>
        <w:t>a</w:t>
      </w:r>
      <w:r w:rsidRPr="00207034">
        <w:rPr>
          <w:iCs/>
          <w:lang w:eastAsia="en-US"/>
        </w:rPr>
        <w:t xml:space="preserve">ssistance </w:t>
      </w:r>
      <w:r w:rsidR="001A2520">
        <w:rPr>
          <w:iCs/>
          <w:lang w:eastAsia="en-US"/>
        </w:rPr>
        <w:t>g</w:t>
      </w:r>
      <w:r w:rsidRPr="00207034">
        <w:rPr>
          <w:iCs/>
          <w:lang w:eastAsia="en-US"/>
        </w:rPr>
        <w:t>rants that were paid directly to more than 300 different organisations across the city, whether they are sporting or community organisations, and those grants were paid generally within two weeks. So, within two weeks of receiving an application, the grants were paid, and since then, we</w:t>
      </w:r>
      <w:r w:rsidR="006614DD">
        <w:rPr>
          <w:iCs/>
          <w:lang w:eastAsia="en-US"/>
        </w:rPr>
        <w:t>’</w:t>
      </w:r>
      <w:r w:rsidRPr="00207034">
        <w:rPr>
          <w:iCs/>
          <w:lang w:eastAsia="en-US"/>
        </w:rPr>
        <w:t xml:space="preserve">ve replaced them with the Better Suburbs </w:t>
      </w:r>
      <w:r w:rsidR="001A2520">
        <w:rPr>
          <w:iCs/>
          <w:lang w:eastAsia="en-US"/>
        </w:rPr>
        <w:t>G</w:t>
      </w:r>
      <w:r w:rsidRPr="00207034">
        <w:rPr>
          <w:iCs/>
          <w:lang w:eastAsia="en-US"/>
        </w:rPr>
        <w:t>rants, which are also—which are a relatively fast turnaround, and I think at the moment, we</w:t>
      </w:r>
      <w:r w:rsidR="006614DD">
        <w:rPr>
          <w:iCs/>
          <w:lang w:eastAsia="en-US"/>
        </w:rPr>
        <w:t>’</w:t>
      </w:r>
      <w:r w:rsidRPr="00207034">
        <w:rPr>
          <w:iCs/>
          <w:lang w:eastAsia="en-US"/>
        </w:rPr>
        <w:t>re looking at about a four-week turnaround, which is just fantastic. So, once again, there are so many people in Council working to make sure they adapt to these circumstances that we</w:t>
      </w:r>
      <w:r w:rsidR="006614DD">
        <w:rPr>
          <w:iCs/>
          <w:lang w:eastAsia="en-US"/>
        </w:rPr>
        <w:t>’</w:t>
      </w:r>
      <w:r w:rsidRPr="00207034">
        <w:rPr>
          <w:iCs/>
          <w:lang w:eastAsia="en-US"/>
        </w:rPr>
        <w:t>re in, and have done a fantastic job.</w:t>
      </w:r>
    </w:p>
    <w:p w14:paraId="2461C757" w14:textId="41892089" w:rsidR="00207034" w:rsidRPr="00207034" w:rsidRDefault="00207034" w:rsidP="00A966DC">
      <w:pPr>
        <w:spacing w:before="120"/>
        <w:ind w:left="2520"/>
        <w:rPr>
          <w:iCs/>
          <w:lang w:eastAsia="en-US"/>
        </w:rPr>
      </w:pPr>
      <w:r w:rsidRPr="00207034">
        <w:rPr>
          <w:iCs/>
          <w:lang w:eastAsia="en-US"/>
        </w:rPr>
        <w:t>The personal interaction that we</w:t>
      </w:r>
      <w:r w:rsidR="006614DD">
        <w:rPr>
          <w:iCs/>
          <w:lang w:eastAsia="en-US"/>
        </w:rPr>
        <w:t>’</w:t>
      </w:r>
      <w:r w:rsidRPr="00207034">
        <w:rPr>
          <w:iCs/>
          <w:lang w:eastAsia="en-US"/>
        </w:rPr>
        <w:t>ve all had with Council staff, whether it</w:t>
      </w:r>
      <w:r w:rsidR="006614DD">
        <w:rPr>
          <w:iCs/>
          <w:lang w:eastAsia="en-US"/>
        </w:rPr>
        <w:t>’</w:t>
      </w:r>
      <w:r w:rsidRPr="00207034">
        <w:rPr>
          <w:iCs/>
          <w:lang w:eastAsia="en-US"/>
        </w:rPr>
        <w:t>s in</w:t>
      </w:r>
      <w:r w:rsidR="001A2520">
        <w:rPr>
          <w:iCs/>
          <w:lang w:eastAsia="en-US"/>
        </w:rPr>
        <w:noBreakHyphen/>
      </w:r>
      <w:r w:rsidRPr="00207034">
        <w:rPr>
          <w:iCs/>
          <w:lang w:eastAsia="en-US"/>
        </w:rPr>
        <w:t>person or via Teams meetings or Zoom calls, has been so important to assist us in the work that we do, and as we had a discussion just recently in the Chamber, the 27 people in this room may be the Council, but all of those people, the 10,000</w:t>
      </w:r>
      <w:r w:rsidR="0039644C">
        <w:rPr>
          <w:iCs/>
          <w:lang w:eastAsia="en-US"/>
        </w:rPr>
        <w:t> </w:t>
      </w:r>
      <w:r w:rsidRPr="00207034">
        <w:rPr>
          <w:iCs/>
          <w:lang w:eastAsia="en-US"/>
        </w:rPr>
        <w:t>people that work for the Council and support the Council enable us to achieve amazing things for this city. It</w:t>
      </w:r>
      <w:r w:rsidR="006614DD">
        <w:rPr>
          <w:iCs/>
          <w:lang w:eastAsia="en-US"/>
        </w:rPr>
        <w:t>’</w:t>
      </w:r>
      <w:r w:rsidRPr="00207034">
        <w:rPr>
          <w:iCs/>
          <w:lang w:eastAsia="en-US"/>
        </w:rPr>
        <w:t>s been great to be able to acknowledge some of the excellent outcomes that we</w:t>
      </w:r>
      <w:r w:rsidR="006614DD">
        <w:rPr>
          <w:iCs/>
          <w:lang w:eastAsia="en-US"/>
        </w:rPr>
        <w:t>’</w:t>
      </w:r>
      <w:r w:rsidRPr="00207034">
        <w:rPr>
          <w:iCs/>
          <w:lang w:eastAsia="en-US"/>
        </w:rPr>
        <w:t>ve seen through a series of awards.</w:t>
      </w:r>
    </w:p>
    <w:p w14:paraId="5629247A" w14:textId="74BA5C14" w:rsidR="00207034" w:rsidRPr="00207034" w:rsidRDefault="00207034" w:rsidP="00A966DC">
      <w:pPr>
        <w:spacing w:before="120"/>
        <w:ind w:left="2520"/>
        <w:rPr>
          <w:iCs/>
          <w:lang w:eastAsia="en-US"/>
        </w:rPr>
      </w:pPr>
      <w:r w:rsidRPr="00207034">
        <w:rPr>
          <w:iCs/>
          <w:lang w:eastAsia="en-US"/>
        </w:rPr>
        <w:t>Just this morning, I was at the Brisbane Infrastructure Awards where we had several hundred people in a room together, celebrating the achievements of the Brisbane Infrastructure division, and was everything from new technology when it comes to mosquito management and the creation here in Brisbane of the world</w:t>
      </w:r>
      <w:r w:rsidR="006614DD">
        <w:rPr>
          <w:iCs/>
          <w:lang w:eastAsia="en-US"/>
        </w:rPr>
        <w:t>’</w:t>
      </w:r>
      <w:r w:rsidRPr="00207034">
        <w:rPr>
          <w:iCs/>
          <w:lang w:eastAsia="en-US"/>
        </w:rPr>
        <w:t>s first electronic mosquito lure. Did you know about that? It</w:t>
      </w:r>
      <w:r w:rsidR="006614DD">
        <w:rPr>
          <w:iCs/>
          <w:lang w:eastAsia="en-US"/>
        </w:rPr>
        <w:t>’</w:t>
      </w:r>
      <w:r w:rsidRPr="00207034">
        <w:rPr>
          <w:iCs/>
          <w:lang w:eastAsia="en-US"/>
        </w:rPr>
        <w:t>s a little device created here by Council officers that literally lures mosquitos in so they can be trapped and analysed for the different types of mosquitos we have, and then strategies can be implemented to deal with those. So that was a world first here in Brisbane. It</w:t>
      </w:r>
      <w:r w:rsidR="006614DD">
        <w:rPr>
          <w:iCs/>
          <w:lang w:eastAsia="en-US"/>
        </w:rPr>
        <w:t>’</w:t>
      </w:r>
      <w:r w:rsidRPr="00207034">
        <w:rPr>
          <w:iCs/>
          <w:lang w:eastAsia="en-US"/>
        </w:rPr>
        <w:t>s been a fantastic outcome, and that is just one of so many innovative stories that we</w:t>
      </w:r>
      <w:r w:rsidR="006614DD">
        <w:rPr>
          <w:iCs/>
          <w:lang w:eastAsia="en-US"/>
        </w:rPr>
        <w:t>’</w:t>
      </w:r>
      <w:r w:rsidRPr="00207034">
        <w:rPr>
          <w:iCs/>
          <w:lang w:eastAsia="en-US"/>
        </w:rPr>
        <w:t>ve heard from our Council workers.</w:t>
      </w:r>
    </w:p>
    <w:p w14:paraId="03694E4A" w14:textId="78E0F2C7" w:rsidR="00207034" w:rsidRPr="00207034" w:rsidRDefault="00207034" w:rsidP="00A966DC">
      <w:pPr>
        <w:spacing w:before="120"/>
        <w:ind w:left="2520"/>
        <w:rPr>
          <w:iCs/>
          <w:lang w:eastAsia="en-US"/>
        </w:rPr>
      </w:pPr>
      <w:r w:rsidRPr="00207034">
        <w:rPr>
          <w:iCs/>
          <w:lang w:eastAsia="en-US"/>
        </w:rPr>
        <w:t xml:space="preserve">Another acknowledgement that was given today was for the team that delivered the </w:t>
      </w:r>
      <w:proofErr w:type="spellStart"/>
      <w:r w:rsidRPr="00207034">
        <w:rPr>
          <w:iCs/>
          <w:lang w:eastAsia="en-US"/>
        </w:rPr>
        <w:t>CityLink</w:t>
      </w:r>
      <w:proofErr w:type="spellEnd"/>
      <w:r w:rsidRPr="00207034">
        <w:rPr>
          <w:iCs/>
          <w:lang w:eastAsia="en-US"/>
        </w:rPr>
        <w:t xml:space="preserve"> Cycleway, a project that in normal circumstances would have taken significantly longer and would have cost significantly more, but they were able to gear up in a very short period of time to adapt to the changing circumstances</w:t>
      </w:r>
      <w:r w:rsidR="001A2520">
        <w:rPr>
          <w:iCs/>
          <w:lang w:eastAsia="en-US"/>
        </w:rPr>
        <w:t>—</w:t>
      </w:r>
      <w:r w:rsidRPr="00207034">
        <w:rPr>
          <w:iCs/>
          <w:lang w:eastAsia="en-US"/>
        </w:rPr>
        <w:t>who adapt to the fact that fewer people were in the CBD at the time and roll out some very important infrastructure for our city that continues to be well-used</w:t>
      </w:r>
      <w:r w:rsidR="001A2520">
        <w:rPr>
          <w:iCs/>
          <w:lang w:eastAsia="en-US"/>
        </w:rPr>
        <w:t>—</w:t>
      </w:r>
      <w:r w:rsidRPr="00207034">
        <w:rPr>
          <w:iCs/>
          <w:lang w:eastAsia="en-US"/>
        </w:rPr>
        <w:t>and Billie agrees. Last Friday night, we had the Lord Mayor</w:t>
      </w:r>
      <w:r w:rsidR="006614DD">
        <w:rPr>
          <w:iCs/>
          <w:lang w:eastAsia="en-US"/>
        </w:rPr>
        <w:t>’</w:t>
      </w:r>
      <w:r w:rsidRPr="00207034">
        <w:rPr>
          <w:iCs/>
          <w:lang w:eastAsia="en-US"/>
        </w:rPr>
        <w:t>s Awards for Excellence, and we saw yet again a number of amazing examples of the teams of people who have achieved incredible things and adapted to difficult situations.</w:t>
      </w:r>
    </w:p>
    <w:p w14:paraId="79ED2AEC" w14:textId="5ACF4C2A" w:rsidR="00207034" w:rsidRPr="00207034" w:rsidRDefault="00207034" w:rsidP="00A966DC">
      <w:pPr>
        <w:spacing w:before="120"/>
        <w:ind w:left="2520"/>
        <w:rPr>
          <w:iCs/>
          <w:lang w:eastAsia="en-US"/>
        </w:rPr>
      </w:pPr>
      <w:r w:rsidRPr="00207034">
        <w:rPr>
          <w:iCs/>
          <w:lang w:eastAsia="en-US"/>
        </w:rPr>
        <w:t>One of the winners of that awards group was the group of people who responded to the Adelaide Street land slippage. Now, I don</w:t>
      </w:r>
      <w:r w:rsidR="006614DD">
        <w:rPr>
          <w:iCs/>
          <w:lang w:eastAsia="en-US"/>
        </w:rPr>
        <w:t>’</w:t>
      </w:r>
      <w:r w:rsidRPr="00207034">
        <w:rPr>
          <w:iCs/>
          <w:lang w:eastAsia="en-US"/>
        </w:rPr>
        <w:t xml:space="preserve">t know if you remember that, but it was at the entrance to the Ivory Street </w:t>
      </w:r>
      <w:r w:rsidR="001A2520">
        <w:rPr>
          <w:iCs/>
          <w:lang w:eastAsia="en-US"/>
        </w:rPr>
        <w:t>t</w:t>
      </w:r>
      <w:r w:rsidRPr="00207034">
        <w:rPr>
          <w:iCs/>
          <w:lang w:eastAsia="en-US"/>
        </w:rPr>
        <w:t xml:space="preserve">unnel and literally we had a situation where a tree and a significant amount of rocks fell off the cliff face and onto the road in the Ivory Street </w:t>
      </w:r>
      <w:r w:rsidR="001A2520">
        <w:rPr>
          <w:iCs/>
          <w:lang w:eastAsia="en-US"/>
        </w:rPr>
        <w:t>t</w:t>
      </w:r>
      <w:r w:rsidRPr="00207034">
        <w:rPr>
          <w:iCs/>
          <w:lang w:eastAsia="en-US"/>
        </w:rPr>
        <w:t>unnel. That required a whole of Council response, virtually, across many different sections to deal with it. Everything from not only the clean-up and response effort, but also the engineering to make sure that the cliff face was stable and we wouldn</w:t>
      </w:r>
      <w:r w:rsidR="006614DD">
        <w:rPr>
          <w:iCs/>
          <w:lang w:eastAsia="en-US"/>
        </w:rPr>
        <w:t>’</w:t>
      </w:r>
      <w:r w:rsidRPr="00207034">
        <w:rPr>
          <w:iCs/>
          <w:lang w:eastAsia="en-US"/>
        </w:rPr>
        <w:t>t have further slippage or breaking away of the cliff, but then simple things like all the traffic closures that had to happen and the diversion of bus routes and a whole range of other flow-on effects.</w:t>
      </w:r>
    </w:p>
    <w:p w14:paraId="1A9488DD" w14:textId="5DA9BFD2" w:rsidR="00207034" w:rsidRPr="00207034" w:rsidRDefault="00207034" w:rsidP="00A966DC">
      <w:pPr>
        <w:spacing w:before="120"/>
        <w:ind w:left="2520"/>
        <w:rPr>
          <w:iCs/>
          <w:lang w:eastAsia="en-US"/>
        </w:rPr>
      </w:pPr>
      <w:r w:rsidRPr="00207034">
        <w:rPr>
          <w:iCs/>
          <w:lang w:eastAsia="en-US"/>
        </w:rPr>
        <w:t>This is not business as usual</w:t>
      </w:r>
      <w:r w:rsidR="001A2520">
        <w:rPr>
          <w:iCs/>
          <w:lang w:eastAsia="en-US"/>
        </w:rPr>
        <w:t>, t</w:t>
      </w:r>
      <w:r w:rsidRPr="00207034">
        <w:rPr>
          <w:iCs/>
          <w:lang w:eastAsia="en-US"/>
        </w:rPr>
        <w:t>his was an emergency situation and the team responded amazingly. Once again, they were one of the winners of the awards last year. So, these are just a few examples of so many, and by mentioning a few, I certainly don</w:t>
      </w:r>
      <w:r w:rsidR="006614DD">
        <w:rPr>
          <w:iCs/>
          <w:lang w:eastAsia="en-US"/>
        </w:rPr>
        <w:t>’</w:t>
      </w:r>
      <w:r w:rsidRPr="00207034">
        <w:rPr>
          <w:iCs/>
          <w:lang w:eastAsia="en-US"/>
        </w:rPr>
        <w:t>t want to offend all of the other people that have done amazing work, but these are just some examples of the incredible work that is being achieved. I could list off a whole range of projects, but you know about all those projects that are happening and are gearing up.</w:t>
      </w:r>
    </w:p>
    <w:p w14:paraId="4F5333C4" w14:textId="2A96205E" w:rsidR="00207034" w:rsidRPr="00207034" w:rsidRDefault="00207034" w:rsidP="00A966DC">
      <w:pPr>
        <w:spacing w:before="120"/>
        <w:ind w:left="2520"/>
        <w:rPr>
          <w:iCs/>
          <w:lang w:eastAsia="en-US"/>
        </w:rPr>
      </w:pPr>
      <w:r w:rsidRPr="00207034">
        <w:rPr>
          <w:iCs/>
          <w:lang w:eastAsia="en-US"/>
        </w:rPr>
        <w:t>So, I particularly wanted to thank all of the Council workers for the work that they</w:t>
      </w:r>
      <w:r w:rsidR="006614DD">
        <w:rPr>
          <w:iCs/>
          <w:lang w:eastAsia="en-US"/>
        </w:rPr>
        <w:t>’</w:t>
      </w:r>
      <w:r w:rsidRPr="00207034">
        <w:rPr>
          <w:iCs/>
          <w:lang w:eastAsia="en-US"/>
        </w:rPr>
        <w:t xml:space="preserve">ve done, from the top of the organisation, Colin Jensen and our </w:t>
      </w:r>
      <w:r w:rsidRPr="00207034">
        <w:rPr>
          <w:iCs/>
          <w:lang w:eastAsia="en-US"/>
        </w:rPr>
        <w:lastRenderedPageBreak/>
        <w:t>Executive Management team, right the way through the organisation to those on the frontline, out in the suburbs, doing the work each day to maintain this wonderful city that we live in. So, I want to thank each and every one of you and also to wish you a Merry Christmas on behalf of the people of Brisbane. Thank you.</w:t>
      </w:r>
    </w:p>
    <w:p w14:paraId="45F5C9DC" w14:textId="77777777" w:rsidR="00207034" w:rsidRPr="00207034" w:rsidRDefault="00207034" w:rsidP="00A966DC">
      <w:pPr>
        <w:spacing w:before="120"/>
        <w:ind w:left="2520" w:hanging="2520"/>
        <w:rPr>
          <w:iCs/>
          <w:lang w:eastAsia="en-US"/>
        </w:rPr>
      </w:pPr>
      <w:r w:rsidRPr="00207034">
        <w:rPr>
          <w:iCs/>
          <w:lang w:eastAsia="en-US"/>
        </w:rPr>
        <w:t>Chair:</w:t>
      </w:r>
      <w:r w:rsidRPr="00207034">
        <w:rPr>
          <w:iCs/>
          <w:lang w:eastAsia="en-US"/>
        </w:rPr>
        <w:tab/>
        <w:t>Thank you, LORD MAYOR.</w:t>
      </w:r>
    </w:p>
    <w:p w14:paraId="014DC6BB" w14:textId="77777777" w:rsidR="00207034" w:rsidRPr="00207034" w:rsidRDefault="00207034" w:rsidP="00A966DC">
      <w:pPr>
        <w:spacing w:before="120"/>
        <w:ind w:left="2520"/>
        <w:rPr>
          <w:iCs/>
          <w:lang w:eastAsia="en-US"/>
        </w:rPr>
      </w:pPr>
      <w:r w:rsidRPr="00207034">
        <w:rPr>
          <w:iCs/>
          <w:lang w:eastAsia="en-US"/>
        </w:rPr>
        <w:t>Further speakers?</w:t>
      </w:r>
    </w:p>
    <w:p w14:paraId="1FCDA431" w14:textId="77777777" w:rsidR="00207034" w:rsidRPr="00207034" w:rsidRDefault="00207034" w:rsidP="00A966DC">
      <w:pPr>
        <w:spacing w:before="120"/>
        <w:ind w:left="2520"/>
        <w:rPr>
          <w:iCs/>
          <w:lang w:eastAsia="en-US"/>
        </w:rPr>
      </w:pPr>
      <w:r w:rsidRPr="00207034">
        <w:rPr>
          <w:iCs/>
          <w:lang w:eastAsia="en-US"/>
        </w:rPr>
        <w:t>Councillor CASSIDY.</w:t>
      </w:r>
    </w:p>
    <w:p w14:paraId="2F209E61" w14:textId="3082737D" w:rsidR="00207034" w:rsidRPr="00207034" w:rsidRDefault="00207034" w:rsidP="00A966DC">
      <w:pPr>
        <w:spacing w:before="120"/>
        <w:ind w:left="2520" w:hanging="2520"/>
        <w:rPr>
          <w:iCs/>
          <w:lang w:eastAsia="en-US"/>
        </w:rPr>
      </w:pPr>
      <w:r w:rsidRPr="00207034">
        <w:rPr>
          <w:iCs/>
          <w:lang w:eastAsia="en-US"/>
        </w:rPr>
        <w:t>Councillor CASSIDY:</w:t>
      </w:r>
      <w:r w:rsidRPr="00207034">
        <w:rPr>
          <w:iCs/>
          <w:lang w:eastAsia="en-US"/>
        </w:rPr>
        <w:tab/>
        <w:t>Thanks very much, Chair. I rise to contribute to the motion of appreciation for Council workers. When 2021 began, we thought it would be a very different year to 2020. It certainly wasn</w:t>
      </w:r>
      <w:r w:rsidR="006614DD">
        <w:rPr>
          <w:iCs/>
          <w:lang w:eastAsia="en-US"/>
        </w:rPr>
        <w:t>’</w:t>
      </w:r>
      <w:r w:rsidRPr="00207034">
        <w:rPr>
          <w:iCs/>
          <w:lang w:eastAsia="en-US"/>
        </w:rPr>
        <w:t>t the case. It was slightly different, but more challenging in some ways. 2021, I think, was tough for everyone in Council, as they continued to battle their way through the reality of COVID-19 and what that meant for them in their workplaces, but we are here. We made it through, and for those who have been on the frontline, particularly, it</w:t>
      </w:r>
      <w:r w:rsidR="006614DD">
        <w:rPr>
          <w:iCs/>
          <w:lang w:eastAsia="en-US"/>
        </w:rPr>
        <w:t>’</w:t>
      </w:r>
      <w:r w:rsidRPr="00207034">
        <w:rPr>
          <w:iCs/>
          <w:lang w:eastAsia="en-US"/>
        </w:rPr>
        <w:t>s time soon to relax, unwind with the family and loved ones and friends, and to reconnect in person, especially with the borders reopening, as well.</w:t>
      </w:r>
    </w:p>
    <w:p w14:paraId="1168C585" w14:textId="77777777" w:rsidR="00207034" w:rsidRPr="00207034" w:rsidRDefault="00207034" w:rsidP="00A966DC">
      <w:pPr>
        <w:spacing w:before="120"/>
        <w:ind w:left="2520"/>
        <w:rPr>
          <w:iCs/>
          <w:lang w:eastAsia="en-US"/>
        </w:rPr>
      </w:pPr>
      <w:r w:rsidRPr="00207034">
        <w:rPr>
          <w:iCs/>
          <w:lang w:eastAsia="en-US"/>
        </w:rPr>
        <w:t>The Labor team here in Council is beyond grateful to the efforts of those almost 10,000 Council employees and contractors who put in an enormous effort this year. The tireless work of those Council officers sets this city apart from the rest, so thank you and thank you to your families, as well, for helping you put in the hard yards this year, not only to get the job done but get the job done in a year that was as turbulent and uncertain as 2021 has been.</w:t>
      </w:r>
    </w:p>
    <w:p w14:paraId="7B6E4C14" w14:textId="6FA6965C" w:rsidR="00207034" w:rsidRPr="00207034" w:rsidRDefault="00207034" w:rsidP="00A966DC">
      <w:pPr>
        <w:spacing w:before="120"/>
        <w:ind w:left="2520"/>
        <w:rPr>
          <w:iCs/>
          <w:lang w:eastAsia="en-US"/>
        </w:rPr>
      </w:pPr>
      <w:r w:rsidRPr="00207034">
        <w:rPr>
          <w:iCs/>
          <w:lang w:eastAsia="en-US"/>
        </w:rPr>
        <w:t xml:space="preserve">We think this Council still has a way to go in terms of making workplaces safer and wages fairer, and the Labor team vows to continue to fight for and beside you in this Chamber here. We will keep up the battle for better working conditions, secure employment and greater rights. As a </w:t>
      </w:r>
      <w:proofErr w:type="spellStart"/>
      <w:r w:rsidRPr="00207034">
        <w:rPr>
          <w:iCs/>
          <w:lang w:eastAsia="en-US"/>
        </w:rPr>
        <w:t>northsider</w:t>
      </w:r>
      <w:proofErr w:type="spellEnd"/>
      <w:r w:rsidRPr="00207034">
        <w:rPr>
          <w:iCs/>
          <w:lang w:eastAsia="en-US"/>
        </w:rPr>
        <w:t xml:space="preserve">, I want to give a special mention to the Council </w:t>
      </w:r>
      <w:r w:rsidR="00116FC7">
        <w:rPr>
          <w:iCs/>
          <w:lang w:eastAsia="en-US"/>
        </w:rPr>
        <w:t>m</w:t>
      </w:r>
      <w:r w:rsidRPr="00207034">
        <w:rPr>
          <w:iCs/>
          <w:lang w:eastAsia="en-US"/>
        </w:rPr>
        <w:t xml:space="preserve">osquito </w:t>
      </w:r>
      <w:r w:rsidR="00116FC7">
        <w:rPr>
          <w:iCs/>
          <w:lang w:eastAsia="en-US"/>
        </w:rPr>
        <w:t>c</w:t>
      </w:r>
      <w:r w:rsidRPr="00207034">
        <w:rPr>
          <w:iCs/>
          <w:lang w:eastAsia="en-US"/>
        </w:rPr>
        <w:t xml:space="preserve">ontrol team, especially with the </w:t>
      </w:r>
      <w:r w:rsidRPr="000436B3">
        <w:rPr>
          <w:i/>
          <w:lang w:eastAsia="en-US"/>
        </w:rPr>
        <w:t>La Niña</w:t>
      </w:r>
      <w:r w:rsidRPr="00207034">
        <w:rPr>
          <w:iCs/>
          <w:lang w:eastAsia="en-US"/>
        </w:rPr>
        <w:t xml:space="preserve"> season in full swing now. They are a small team of just 17, tasked with covering thousands of hectares of difficult terrain to spray to keep us safe. We won</w:t>
      </w:r>
      <w:r w:rsidR="006614DD">
        <w:rPr>
          <w:iCs/>
          <w:lang w:eastAsia="en-US"/>
        </w:rPr>
        <w:t>’</w:t>
      </w:r>
      <w:r w:rsidRPr="00207034">
        <w:rPr>
          <w:iCs/>
          <w:lang w:eastAsia="en-US"/>
        </w:rPr>
        <w:t xml:space="preserve">t stop our cause in this place to make sure that team has more support and more resources as they do the job that we all need them to do out there. </w:t>
      </w:r>
    </w:p>
    <w:p w14:paraId="51698BC5" w14:textId="3E2DDB1A" w:rsidR="00207034" w:rsidRPr="00207034" w:rsidRDefault="00207034" w:rsidP="00A966DC">
      <w:pPr>
        <w:spacing w:before="120"/>
        <w:ind w:left="2520"/>
        <w:rPr>
          <w:rFonts w:eastAsia="Calibri"/>
          <w:color w:val="000000"/>
          <w:lang w:eastAsia="en-US"/>
        </w:rPr>
      </w:pPr>
      <w:r w:rsidRPr="00207034">
        <w:rPr>
          <w:iCs/>
          <w:lang w:eastAsia="en-US"/>
        </w:rPr>
        <w:t xml:space="preserve">I want to give a huge shoutout to all of the teams right across the city and those that are in my patch. We will touch base directly, but those teams that are on the frontline out on the ground that make our jobs so much more rewarding in dealing with local residents, particularly in </w:t>
      </w:r>
      <w:r w:rsidR="00116FC7">
        <w:rPr>
          <w:iCs/>
          <w:lang w:eastAsia="en-US"/>
        </w:rPr>
        <w:t>A</w:t>
      </w:r>
      <w:r w:rsidRPr="00207034">
        <w:rPr>
          <w:iCs/>
          <w:lang w:eastAsia="en-US"/>
        </w:rPr>
        <w:t xml:space="preserve">rboriculture, </w:t>
      </w:r>
      <w:r w:rsidR="00116FC7">
        <w:rPr>
          <w:iCs/>
          <w:lang w:eastAsia="en-US"/>
        </w:rPr>
        <w:t>P</w:t>
      </w:r>
      <w:r w:rsidRPr="00207034">
        <w:rPr>
          <w:iCs/>
          <w:lang w:eastAsia="en-US"/>
        </w:rPr>
        <w:t xml:space="preserve">rogram </w:t>
      </w:r>
      <w:r w:rsidR="00116FC7">
        <w:rPr>
          <w:iCs/>
          <w:lang w:eastAsia="en-US"/>
        </w:rPr>
        <w:t>P</w:t>
      </w:r>
      <w:r w:rsidRPr="00207034">
        <w:rPr>
          <w:iCs/>
          <w:lang w:eastAsia="en-US"/>
        </w:rPr>
        <w:t xml:space="preserve">lanning and </w:t>
      </w:r>
      <w:r w:rsidR="00116FC7">
        <w:rPr>
          <w:iCs/>
          <w:lang w:eastAsia="en-US"/>
        </w:rPr>
        <w:t>I</w:t>
      </w:r>
      <w:r w:rsidRPr="00207034">
        <w:rPr>
          <w:iCs/>
          <w:lang w:eastAsia="en-US"/>
        </w:rPr>
        <w:t>ntegration</w:t>
      </w:r>
      <w:r w:rsidR="006B35A6">
        <w:rPr>
          <w:iCs/>
          <w:lang w:eastAsia="en-US"/>
        </w:rPr>
        <w:t xml:space="preserve"> (PPI)</w:t>
      </w:r>
      <w:r w:rsidRPr="00207034">
        <w:rPr>
          <w:iCs/>
          <w:lang w:eastAsia="en-US"/>
        </w:rPr>
        <w:t>, formerly known, I think, as Asset Services through some different iterations. Our Parks teams, Compliance and Regulatory S</w:t>
      </w:r>
      <w:r w:rsidRPr="00207034">
        <w:rPr>
          <w:lang w:eastAsia="en-US"/>
        </w:rPr>
        <w:t>ervices who</w:t>
      </w:r>
      <w:r w:rsidRPr="00207034">
        <w:rPr>
          <w:rFonts w:eastAsia="Calibri"/>
          <w:color w:val="000000"/>
          <w:lang w:eastAsia="en-US"/>
        </w:rPr>
        <w:t xml:space="preserve"> have a tough job on the frontline. NEWS branch in the natural areas, environment, water, and sustainability, and their other areas that fall under there, including Parks. The City Pools team.</w:t>
      </w:r>
    </w:p>
    <w:p w14:paraId="5923E765" w14:textId="003B4FB6"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 xml:space="preserve">All those Transport officers in both the Transport Planning area and Transport Network Operations. The Grant </w:t>
      </w:r>
      <w:r w:rsidR="00116FC7">
        <w:rPr>
          <w:rFonts w:eastAsia="Calibri"/>
          <w:color w:val="000000"/>
          <w:lang w:eastAsia="en-US"/>
        </w:rPr>
        <w:t>u</w:t>
      </w:r>
      <w:r w:rsidRPr="00207034">
        <w:rPr>
          <w:rFonts w:eastAsia="Calibri"/>
          <w:color w:val="000000"/>
          <w:lang w:eastAsia="en-US"/>
        </w:rPr>
        <w:t>nit. The City Administration and Governance team that help us out in our day-to-day business as Councillors. The Graffiti team, Community Halls, Development Services and Planning teams that we talk to probably on a weekly basis, sometimes a daily basis, it feels like. Our library staff and those other Asset Services staff, as well, out doing that hard work on the ground.</w:t>
      </w:r>
    </w:p>
    <w:p w14:paraId="5170FDEF" w14:textId="7C9BF962"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Of course, those frontline staff who battled through numerous and repeated COVID lockdowns and what that meant in terms of working from home for someone who</w:t>
      </w:r>
      <w:r w:rsidR="006614DD">
        <w:rPr>
          <w:rFonts w:eastAsia="Calibri"/>
          <w:color w:val="000000"/>
          <w:lang w:eastAsia="en-US"/>
        </w:rPr>
        <w:t>’</w:t>
      </w:r>
      <w:r w:rsidRPr="00207034">
        <w:rPr>
          <w:rFonts w:eastAsia="Calibri"/>
          <w:color w:val="000000"/>
          <w:lang w:eastAsia="en-US"/>
        </w:rPr>
        <w:t>s out in the field. It was a whole new ball game for that, and to do that in the way in which they did was certainly appreciated and inspiring for us. Our bus drivers did it especially tough, and we know a lot of those casual drivers had to fill in for vulnerable permanent drivers. So, we appreciate the work that they have put in and gone over and above over the last year here.</w:t>
      </w:r>
    </w:p>
    <w:p w14:paraId="76CA9768" w14:textId="50D98EB0"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 xml:space="preserve">The team here in City Hall that we see here on a weekly basis, and some of us more regularly, as well. </w:t>
      </w:r>
      <w:proofErr w:type="spellStart"/>
      <w:r w:rsidRPr="00207034">
        <w:rPr>
          <w:rFonts w:eastAsia="Calibri"/>
          <w:color w:val="000000"/>
          <w:lang w:eastAsia="en-US"/>
        </w:rPr>
        <w:t>Helma</w:t>
      </w:r>
      <w:proofErr w:type="spellEnd"/>
      <w:r w:rsidRPr="00207034">
        <w:rPr>
          <w:rFonts w:eastAsia="Calibri"/>
          <w:color w:val="000000"/>
          <w:lang w:eastAsia="en-US"/>
        </w:rPr>
        <w:t xml:space="preserve">, Lucy, </w:t>
      </w:r>
      <w:proofErr w:type="spellStart"/>
      <w:r w:rsidRPr="00207034">
        <w:rPr>
          <w:rFonts w:eastAsia="Calibri"/>
          <w:color w:val="000000"/>
          <w:lang w:eastAsia="en-US"/>
        </w:rPr>
        <w:t>Milica</w:t>
      </w:r>
      <w:proofErr w:type="spellEnd"/>
      <w:r w:rsidRPr="00207034">
        <w:rPr>
          <w:rFonts w:eastAsia="Calibri"/>
          <w:color w:val="000000"/>
          <w:lang w:eastAsia="en-US"/>
        </w:rPr>
        <w:t xml:space="preserve"> and Alina, and to Billy down the </w:t>
      </w:r>
      <w:r w:rsidRPr="00207034">
        <w:rPr>
          <w:rFonts w:eastAsia="Calibri"/>
          <w:color w:val="000000"/>
          <w:lang w:eastAsia="en-US"/>
        </w:rPr>
        <w:lastRenderedPageBreak/>
        <w:t>back there, thank you very much for everything you do here. To the newest member of that team, Daisy, as well. To Billy, Aaron, Craig, Hope and the rest of the IT team, thank you for your endless support. I</w:t>
      </w:r>
      <w:r w:rsidR="006614DD">
        <w:rPr>
          <w:rFonts w:eastAsia="Calibri"/>
          <w:color w:val="000000"/>
          <w:lang w:eastAsia="en-US"/>
        </w:rPr>
        <w:t>’</w:t>
      </w:r>
      <w:r w:rsidRPr="00207034">
        <w:rPr>
          <w:rFonts w:eastAsia="Calibri"/>
          <w:color w:val="000000"/>
          <w:lang w:eastAsia="en-US"/>
        </w:rPr>
        <w:t>m sure you get some curly ones from us sometimes about making sure that our online environment works for us. Hybrid meetings have been a challenging but necessary adaptation to the way we do business in this place. Council meetings in the current age would be far from possible without your devoted efforts in that IT team.</w:t>
      </w:r>
    </w:p>
    <w:p w14:paraId="551F6BF6" w14:textId="570AE581"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To the Committee clerks, who prepare for these meetings and support the work of the Council Chamber and our Committee meetings on most sitting days, apart from today, your work is great and wonderful, and we appreciate everything that you do, and we have been keeping you on your toes this year, I know. I</w:t>
      </w:r>
      <w:r w:rsidR="006614DD">
        <w:rPr>
          <w:rFonts w:eastAsia="Calibri"/>
          <w:color w:val="000000"/>
          <w:lang w:eastAsia="en-US"/>
        </w:rPr>
        <w:t>’</w:t>
      </w:r>
      <w:r w:rsidRPr="00207034">
        <w:rPr>
          <w:rFonts w:eastAsia="Calibri"/>
          <w:color w:val="000000"/>
          <w:lang w:eastAsia="en-US"/>
        </w:rPr>
        <w:t>m sure Ashleigh will appreciate the break from getting the files ready for me every Friday on Level 23. So, very Merry Christmas, Ashleigh.</w:t>
      </w:r>
    </w:p>
    <w:p w14:paraId="317DADE2" w14:textId="72F67A79"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 xml:space="preserve">A big thanks to Penelope Haywood in Information Services, who we bombard with </w:t>
      </w:r>
      <w:r w:rsidR="006B35A6">
        <w:rPr>
          <w:rFonts w:eastAsia="Calibri"/>
          <w:color w:val="000000"/>
          <w:lang w:eastAsia="en-US"/>
        </w:rPr>
        <w:t>R</w:t>
      </w:r>
      <w:r w:rsidRPr="00207034">
        <w:rPr>
          <w:rFonts w:eastAsia="Calibri"/>
          <w:color w:val="000000"/>
          <w:lang w:eastAsia="en-US"/>
        </w:rPr>
        <w:t xml:space="preserve">equests for </w:t>
      </w:r>
      <w:r w:rsidR="006B35A6">
        <w:rPr>
          <w:rFonts w:eastAsia="Calibri"/>
          <w:color w:val="000000"/>
          <w:lang w:eastAsia="en-US"/>
        </w:rPr>
        <w:t>I</w:t>
      </w:r>
      <w:r w:rsidRPr="00207034">
        <w:rPr>
          <w:rFonts w:eastAsia="Calibri"/>
          <w:color w:val="000000"/>
          <w:lang w:eastAsia="en-US"/>
        </w:rPr>
        <w:t>nformation. Thank you for always being one step ahead and so prepared, and your efforts up there on Level 8 do not go unnoticed. To Leonie</w:t>
      </w:r>
      <w:r w:rsidR="006B35A6">
        <w:rPr>
          <w:rFonts w:eastAsia="Calibri"/>
          <w:color w:val="000000"/>
          <w:lang w:eastAsia="en-US"/>
        </w:rPr>
        <w:t> </w:t>
      </w:r>
      <w:r w:rsidRPr="00207034">
        <w:rPr>
          <w:rFonts w:eastAsia="Calibri"/>
          <w:color w:val="000000"/>
          <w:lang w:eastAsia="en-US"/>
        </w:rPr>
        <w:t xml:space="preserve">Motum, thank you for being so approachable, so supportive to me and my fellow Councillors and our staff, and all of the Councillors here and all our staff. We in our ward offices and Chair </w:t>
      </w:r>
      <w:r w:rsidR="006B35A6">
        <w:rPr>
          <w:rFonts w:eastAsia="Calibri"/>
          <w:color w:val="000000"/>
          <w:lang w:eastAsia="en-US"/>
        </w:rPr>
        <w:t>o</w:t>
      </w:r>
      <w:r w:rsidRPr="00207034">
        <w:rPr>
          <w:rFonts w:eastAsia="Calibri"/>
          <w:color w:val="000000"/>
          <w:lang w:eastAsia="en-US"/>
        </w:rPr>
        <w:t>ffices and Opposition Office certainly wouldn</w:t>
      </w:r>
      <w:r w:rsidR="006614DD">
        <w:rPr>
          <w:rFonts w:eastAsia="Calibri"/>
          <w:color w:val="000000"/>
          <w:lang w:eastAsia="en-US"/>
        </w:rPr>
        <w:t>’</w:t>
      </w:r>
      <w:r w:rsidRPr="00207034">
        <w:rPr>
          <w:rFonts w:eastAsia="Calibri"/>
          <w:color w:val="000000"/>
          <w:lang w:eastAsia="en-US"/>
        </w:rPr>
        <w:t>t operate as smooth as we do without you.</w:t>
      </w:r>
    </w:p>
    <w:p w14:paraId="3D84980F" w14:textId="4EE283B5"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Finally, to the team in the ward offices and my office and here in City Hall, I certainly couldn</w:t>
      </w:r>
      <w:r w:rsidR="006614DD">
        <w:rPr>
          <w:rFonts w:eastAsia="Calibri"/>
          <w:color w:val="000000"/>
          <w:lang w:eastAsia="en-US"/>
        </w:rPr>
        <w:t>’</w:t>
      </w:r>
      <w:r w:rsidRPr="00207034">
        <w:rPr>
          <w:rFonts w:eastAsia="Calibri"/>
          <w:color w:val="000000"/>
          <w:lang w:eastAsia="en-US"/>
        </w:rPr>
        <w:t>t and I know no Councillor could do the job without them. Some of my staff have been with me since the very start and others have joined this wild ride very recently, as recently as last month in one case. You, as staff, have helped us in the Opposition team keep the Administration to account, which is important in the system we have, and I appreciate your support immensely. So, a shout out to Victoria, Tristan, Tom and Jess here in City Hall, and of course, Jen, Amanda and Quinn out at the ward office. I</w:t>
      </w:r>
      <w:r w:rsidR="006614DD">
        <w:rPr>
          <w:rFonts w:eastAsia="Calibri"/>
          <w:color w:val="000000"/>
          <w:lang w:eastAsia="en-US"/>
        </w:rPr>
        <w:t>’</w:t>
      </w:r>
      <w:r w:rsidRPr="00207034">
        <w:rPr>
          <w:rFonts w:eastAsia="Calibri"/>
          <w:color w:val="000000"/>
          <w:lang w:eastAsia="en-US"/>
        </w:rPr>
        <w:t>m sure they</w:t>
      </w:r>
      <w:r w:rsidR="006614DD">
        <w:rPr>
          <w:rFonts w:eastAsia="Calibri"/>
          <w:color w:val="000000"/>
          <w:lang w:eastAsia="en-US"/>
        </w:rPr>
        <w:t>’</w:t>
      </w:r>
      <w:r w:rsidRPr="00207034">
        <w:rPr>
          <w:rFonts w:eastAsia="Calibri"/>
          <w:color w:val="000000"/>
          <w:lang w:eastAsia="en-US"/>
        </w:rPr>
        <w:t>re listening along today.</w:t>
      </w:r>
    </w:p>
    <w:p w14:paraId="22CA52F0"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My message to all Council employees is, please enjoy your break and return to work next year with the confidence that the Labor team in City Hall will always have your back.</w:t>
      </w:r>
    </w:p>
    <w:p w14:paraId="46DC92B6"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Thank you, Councillor CASSIDY.</w:t>
      </w:r>
    </w:p>
    <w:p w14:paraId="16F51B93"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Further speakers?</w:t>
      </w:r>
    </w:p>
    <w:p w14:paraId="542F8681"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Councillor HUTTON.</w:t>
      </w:r>
    </w:p>
    <w:p w14:paraId="3E47F43B" w14:textId="4E153590"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HUTTON:</w:t>
      </w:r>
      <w:r w:rsidRPr="00207034">
        <w:rPr>
          <w:rFonts w:eastAsia="Calibri"/>
          <w:color w:val="000000"/>
          <w:lang w:eastAsia="en-US"/>
        </w:rPr>
        <w:tab/>
        <w:t>Thank you, Chair. It is my pleasure to speak on the motion before us, as our staff deserve thanks and recognition for their efforts again this year. I want to say how proud I am of the people who work for Brisbane City Council, who are dedicated to serving the people of this city and are committed to making Brisbane even better. From our award-winning 24-hour Contact Centre staff to our bus drivers, every role plays an important part in serving our community. Just like our City Hall clock, every member forms an important cog in the wheel of our city. I know it</w:t>
      </w:r>
      <w:r w:rsidR="006614DD">
        <w:rPr>
          <w:rFonts w:eastAsia="Calibri"/>
          <w:color w:val="000000"/>
          <w:lang w:eastAsia="en-US"/>
        </w:rPr>
        <w:t>’</w:t>
      </w:r>
      <w:r w:rsidRPr="00207034">
        <w:rPr>
          <w:rFonts w:eastAsia="Calibri"/>
          <w:color w:val="000000"/>
          <w:lang w:eastAsia="en-US"/>
        </w:rPr>
        <w:t>s dangerous to mention a few, but the passion and energy from the following officers is definitely worthy of a mention.</w:t>
      </w:r>
    </w:p>
    <w:p w14:paraId="69714E74" w14:textId="54EC6750"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 xml:space="preserve">John Thomson from PPI ensures that our Centenary Memorial Gardens look spectacular all year round. He regularly tends to the area, even outside of work hours, to ensure the space is respectful and welcoming. He goes above and beyond the call of duty and his passion for the environment is infectious. Lucas </w:t>
      </w:r>
      <w:r w:rsidR="006B35A6">
        <w:rPr>
          <w:rFonts w:eastAsia="Calibri"/>
          <w:color w:val="000000"/>
          <w:lang w:eastAsia="en-US"/>
        </w:rPr>
        <w:t>Stewart</w:t>
      </w:r>
      <w:r w:rsidR="006B35A6" w:rsidRPr="00207034">
        <w:rPr>
          <w:rFonts w:eastAsia="Calibri"/>
          <w:color w:val="000000"/>
          <w:lang w:eastAsia="en-US"/>
        </w:rPr>
        <w:t xml:space="preserve"> </w:t>
      </w:r>
      <w:r w:rsidRPr="00207034">
        <w:rPr>
          <w:rFonts w:eastAsia="Calibri"/>
          <w:color w:val="000000"/>
          <w:lang w:eastAsia="en-US"/>
        </w:rPr>
        <w:t>from Transport Planning and Operations is an exceptional engineer who always provides great advice and solutions. His friendly disposition and professional manner makes him a delight to deal with. Sadly, we</w:t>
      </w:r>
      <w:r w:rsidR="006614DD">
        <w:rPr>
          <w:rFonts w:eastAsia="Calibri"/>
          <w:color w:val="000000"/>
          <w:lang w:eastAsia="en-US"/>
        </w:rPr>
        <w:t>’</w:t>
      </w:r>
      <w:r w:rsidRPr="00207034">
        <w:rPr>
          <w:rFonts w:eastAsia="Calibri"/>
          <w:color w:val="000000"/>
          <w:lang w:eastAsia="en-US"/>
        </w:rPr>
        <w:t>ll be losing him at the end of the year, as he</w:t>
      </w:r>
      <w:r w:rsidR="006614DD">
        <w:rPr>
          <w:rFonts w:eastAsia="Calibri"/>
          <w:color w:val="000000"/>
          <w:lang w:eastAsia="en-US"/>
        </w:rPr>
        <w:t>’</w:t>
      </w:r>
      <w:r w:rsidRPr="00207034">
        <w:rPr>
          <w:rFonts w:eastAsia="Calibri"/>
          <w:color w:val="000000"/>
          <w:lang w:eastAsia="en-US"/>
        </w:rPr>
        <w:t>ll be focusing on his new little bub. We wish him all the best.</w:t>
      </w:r>
    </w:p>
    <w:p w14:paraId="3ADB9BDF" w14:textId="0C445CBB"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Pet</w:t>
      </w:r>
      <w:r w:rsidR="006B35A6">
        <w:rPr>
          <w:rFonts w:eastAsia="Calibri"/>
          <w:color w:val="000000"/>
          <w:lang w:eastAsia="en-US"/>
        </w:rPr>
        <w:t>a</w:t>
      </w:r>
      <w:r w:rsidRPr="00207034">
        <w:rPr>
          <w:rFonts w:eastAsia="Calibri"/>
          <w:color w:val="000000"/>
          <w:lang w:eastAsia="en-US"/>
        </w:rPr>
        <w:t>r Lazarevic, the can-do man of the west. You could not find a more efficient and esteemed person in roads and drainage. He</w:t>
      </w:r>
      <w:r w:rsidR="006614DD">
        <w:rPr>
          <w:rFonts w:eastAsia="Calibri"/>
          <w:color w:val="000000"/>
          <w:lang w:eastAsia="en-US"/>
        </w:rPr>
        <w:t>’</w:t>
      </w:r>
      <w:r w:rsidRPr="00207034">
        <w:rPr>
          <w:rFonts w:eastAsia="Calibri"/>
          <w:color w:val="000000"/>
          <w:lang w:eastAsia="en-US"/>
        </w:rPr>
        <w:t>s the king of delivery, and we are so low to have someone of his calibre in our team. Geno Costin, our phenomenal Sport and Rec officer who has been transformational for so many of my community groups. Thank you for your energy and attitude. You are loved by so many of my community.</w:t>
      </w:r>
    </w:p>
    <w:p w14:paraId="15F78ACA" w14:textId="35A61E4B"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lastRenderedPageBreak/>
        <w:t xml:space="preserve">Council has a very visionary and practical playground genius in an officer named Shane </w:t>
      </w:r>
      <w:r w:rsidR="00323BE3">
        <w:rPr>
          <w:rFonts w:eastAsia="Calibri"/>
          <w:color w:val="000000"/>
          <w:lang w:eastAsia="en-US"/>
        </w:rPr>
        <w:t>Klepper</w:t>
      </w:r>
      <w:r w:rsidRPr="00207034">
        <w:rPr>
          <w:rFonts w:eastAsia="Calibri"/>
          <w:color w:val="000000"/>
          <w:lang w:eastAsia="en-US"/>
        </w:rPr>
        <w:t>. He provides sage advice and wisdom that can</w:t>
      </w:r>
      <w:r w:rsidR="006614DD">
        <w:rPr>
          <w:rFonts w:eastAsia="Calibri"/>
          <w:color w:val="000000"/>
          <w:lang w:eastAsia="en-US"/>
        </w:rPr>
        <w:t>’</w:t>
      </w:r>
      <w:r w:rsidRPr="00207034">
        <w:rPr>
          <w:rFonts w:eastAsia="Calibri"/>
          <w:color w:val="000000"/>
          <w:lang w:eastAsia="en-US"/>
        </w:rPr>
        <w:t>t be found anywhere else. Shane has created a legacy in the western suburbs, and while he is often busy on the phone, his tenacity, energy, and dedication is acknowledged by Councillors far and wide. Dy Currie, our Chief Planner, who is leading the charge in preparing our city for the Olympics and Paralympics and beyond. She lives and breathes the program, and I know that we are in safe hands with her at the helm.</w:t>
      </w:r>
    </w:p>
    <w:p w14:paraId="54941384"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 xml:space="preserve">Finally, I would like to acknowledge our ward staff, who go above and be on to serve our communities. Behind every great Councillor, there is a tribe of amazing staff. Thank you for all that you do for us and the residents of Brisbane. We all have </w:t>
      </w:r>
      <w:proofErr w:type="spellStart"/>
      <w:r w:rsidRPr="00207034">
        <w:rPr>
          <w:rFonts w:eastAsia="Calibri"/>
          <w:color w:val="000000"/>
          <w:lang w:eastAsia="en-US"/>
        </w:rPr>
        <w:t>Lucases</w:t>
      </w:r>
      <w:proofErr w:type="spellEnd"/>
      <w:r w:rsidRPr="00207034">
        <w:rPr>
          <w:rFonts w:eastAsia="Calibri"/>
          <w:color w:val="000000"/>
          <w:lang w:eastAsia="en-US"/>
        </w:rPr>
        <w:t xml:space="preserve">, Johns, and </w:t>
      </w:r>
      <w:proofErr w:type="spellStart"/>
      <w:r w:rsidRPr="00207034">
        <w:rPr>
          <w:rFonts w:eastAsia="Calibri"/>
          <w:color w:val="000000"/>
          <w:lang w:eastAsia="en-US"/>
        </w:rPr>
        <w:t>Dys</w:t>
      </w:r>
      <w:proofErr w:type="spellEnd"/>
      <w:r w:rsidRPr="00207034">
        <w:rPr>
          <w:rFonts w:eastAsia="Calibri"/>
          <w:color w:val="000000"/>
          <w:lang w:eastAsia="en-US"/>
        </w:rPr>
        <w:t xml:space="preserve"> in our region, and they make a huge difference to our city. Thank you to all of our staff for their passion and dedication to Brisbane. We wish you all a very Merry Christmas, and we look forward to working with you again in 2022.</w:t>
      </w:r>
    </w:p>
    <w:p w14:paraId="4FBD8844"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Thank you, Councillor.</w:t>
      </w:r>
    </w:p>
    <w:p w14:paraId="35218653"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Further speakers?</w:t>
      </w:r>
    </w:p>
    <w:p w14:paraId="622AEE06"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Councillor SRI.</w:t>
      </w:r>
    </w:p>
    <w:p w14:paraId="23FA4E26" w14:textId="39BCBB3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SRI:</w:t>
      </w:r>
      <w:r w:rsidRPr="00207034">
        <w:rPr>
          <w:rFonts w:eastAsia="Calibri"/>
          <w:color w:val="000000"/>
          <w:lang w:eastAsia="en-US"/>
        </w:rPr>
        <w:tab/>
        <w:t>Thanks, Chair. I rise to speak on the motion, and I think the best present I can probably give to Council officers is to keep my comments as short as possible so that we minimise the length of this meeting. So, I will simply say to all the officers and the staff we</w:t>
      </w:r>
      <w:r w:rsidR="006614DD">
        <w:rPr>
          <w:rFonts w:eastAsia="Calibri"/>
          <w:color w:val="000000"/>
          <w:lang w:eastAsia="en-US"/>
        </w:rPr>
        <w:t>’</w:t>
      </w:r>
      <w:r w:rsidRPr="00207034">
        <w:rPr>
          <w:rFonts w:eastAsia="Calibri"/>
          <w:color w:val="000000"/>
          <w:lang w:eastAsia="en-US"/>
        </w:rPr>
        <w:t>ve worked with over the year, thank you so much for your hard work. We really do appreciate it, and have a very Merry Christmas.</w:t>
      </w:r>
    </w:p>
    <w:p w14:paraId="5494C5D8"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Thank you.</w:t>
      </w:r>
    </w:p>
    <w:p w14:paraId="6A76D897" w14:textId="77777777" w:rsidR="00207034" w:rsidRPr="00207034" w:rsidRDefault="00207034" w:rsidP="00A966DC">
      <w:pPr>
        <w:spacing w:before="120"/>
        <w:ind w:left="2880" w:hanging="360"/>
        <w:rPr>
          <w:rFonts w:eastAsia="Calibri"/>
          <w:color w:val="000000"/>
          <w:lang w:eastAsia="en-US"/>
        </w:rPr>
      </w:pPr>
      <w:r w:rsidRPr="00207034">
        <w:rPr>
          <w:rFonts w:eastAsia="Calibri"/>
          <w:color w:val="000000"/>
          <w:lang w:eastAsia="en-US"/>
        </w:rPr>
        <w:t>Further speakers.</w:t>
      </w:r>
    </w:p>
    <w:p w14:paraId="6C6012FC"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Councillor ATWOOD.</w:t>
      </w:r>
    </w:p>
    <w:p w14:paraId="3CC55099" w14:textId="291C25B4"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ATWOOD:</w:t>
      </w:r>
      <w:r w:rsidRPr="00207034">
        <w:rPr>
          <w:rFonts w:eastAsia="Calibri"/>
          <w:color w:val="000000"/>
          <w:lang w:eastAsia="en-US"/>
        </w:rPr>
        <w:tab/>
        <w:t xml:space="preserve">Thank you, Chair. Today, I rise to speak on this special motion, and on behalf of my </w:t>
      </w:r>
      <w:proofErr w:type="spellStart"/>
      <w:r w:rsidRPr="00207034">
        <w:rPr>
          <w:rFonts w:eastAsia="Calibri"/>
          <w:color w:val="000000"/>
          <w:lang w:eastAsia="en-US"/>
        </w:rPr>
        <w:t>eastside</w:t>
      </w:r>
      <w:proofErr w:type="spellEnd"/>
      <w:r w:rsidRPr="00207034">
        <w:rPr>
          <w:rFonts w:eastAsia="Calibri"/>
          <w:color w:val="000000"/>
          <w:lang w:eastAsia="en-US"/>
        </w:rPr>
        <w:t xml:space="preserve"> Councillors, I want to say thank you. Thank you to our Council staff who help us day-in and day-out on our very weird and quirky requests we always have for them, but as the LORD MAYOR said, 2021 wasn</w:t>
      </w:r>
      <w:r w:rsidR="006614DD">
        <w:rPr>
          <w:rFonts w:eastAsia="Calibri"/>
          <w:color w:val="000000"/>
          <w:lang w:eastAsia="en-US"/>
        </w:rPr>
        <w:t>’</w:t>
      </w:r>
      <w:r w:rsidRPr="00207034">
        <w:rPr>
          <w:rFonts w:eastAsia="Calibri"/>
          <w:color w:val="000000"/>
          <w:lang w:eastAsia="en-US"/>
        </w:rPr>
        <w:t xml:space="preserve">t too much different to 2020, a year of unknowns and having to quickly adapt to the health advice of the day. So, we thank our Council officers so much for helping us in this, but today, I really wanted to say a special thank you to the Regional Manager for the east, Keren Sweeney. As many of us would know on the </w:t>
      </w:r>
      <w:proofErr w:type="spellStart"/>
      <w:r w:rsidRPr="00207034">
        <w:rPr>
          <w:rFonts w:eastAsia="Calibri"/>
          <w:color w:val="000000"/>
          <w:lang w:eastAsia="en-US"/>
        </w:rPr>
        <w:t>eastside</w:t>
      </w:r>
      <w:proofErr w:type="spellEnd"/>
      <w:r w:rsidRPr="00207034">
        <w:rPr>
          <w:rFonts w:eastAsia="Calibri"/>
          <w:color w:val="000000"/>
          <w:lang w:eastAsia="en-US"/>
        </w:rPr>
        <w:t>, she</w:t>
      </w:r>
      <w:r w:rsidR="006614DD">
        <w:rPr>
          <w:rFonts w:eastAsia="Calibri"/>
          <w:color w:val="000000"/>
          <w:lang w:eastAsia="en-US"/>
        </w:rPr>
        <w:t>’</w:t>
      </w:r>
      <w:r w:rsidRPr="00207034">
        <w:rPr>
          <w:rFonts w:eastAsia="Calibri"/>
          <w:color w:val="000000"/>
          <w:lang w:eastAsia="en-US"/>
        </w:rPr>
        <w:t>s retiring at the end of this year of 31 years.</w:t>
      </w:r>
    </w:p>
    <w:p w14:paraId="78B1CB94" w14:textId="564BB0D3"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So, let</w:t>
      </w:r>
      <w:r w:rsidR="006614DD">
        <w:rPr>
          <w:rFonts w:eastAsia="Calibri"/>
          <w:color w:val="000000"/>
          <w:lang w:eastAsia="en-US"/>
        </w:rPr>
        <w:t>’</w:t>
      </w:r>
      <w:r w:rsidRPr="00207034">
        <w:rPr>
          <w:rFonts w:eastAsia="Calibri"/>
          <w:color w:val="000000"/>
          <w:lang w:eastAsia="en-US"/>
        </w:rPr>
        <w:t>s go back a little. Keren began her employment as a teenager in the late 1980s at the iconic New Farm Park. For someone who loves preserving and enhancing our environment, gardens, and park space, New Farm Park wouldn</w:t>
      </w:r>
      <w:r w:rsidR="006614DD">
        <w:rPr>
          <w:rFonts w:eastAsia="Calibri"/>
          <w:color w:val="000000"/>
          <w:lang w:eastAsia="en-US"/>
        </w:rPr>
        <w:t>’</w:t>
      </w:r>
      <w:r w:rsidRPr="00207034">
        <w:rPr>
          <w:rFonts w:eastAsia="Calibri"/>
          <w:color w:val="000000"/>
          <w:lang w:eastAsia="en-US"/>
        </w:rPr>
        <w:t>t have been on the top of her list, but she was amazing. I</w:t>
      </w:r>
      <w:r w:rsidR="006614DD">
        <w:rPr>
          <w:rFonts w:eastAsia="Calibri"/>
          <w:color w:val="000000"/>
          <w:lang w:eastAsia="en-US"/>
        </w:rPr>
        <w:t>’</w:t>
      </w:r>
      <w:r w:rsidRPr="00207034">
        <w:rPr>
          <w:rFonts w:eastAsia="Calibri"/>
          <w:color w:val="000000"/>
          <w:lang w:eastAsia="en-US"/>
        </w:rPr>
        <w:t>m sure Keren has a special place in her heart to this day for this iconic spot by the Brisbane River. Keren has served our city in various roles, bringing her cheery nature and grace to all places and all people she</w:t>
      </w:r>
      <w:r w:rsidR="006614DD">
        <w:rPr>
          <w:rFonts w:eastAsia="Calibri"/>
          <w:color w:val="000000"/>
          <w:lang w:eastAsia="en-US"/>
        </w:rPr>
        <w:t>’</w:t>
      </w:r>
      <w:r w:rsidRPr="00207034">
        <w:rPr>
          <w:rFonts w:eastAsia="Calibri"/>
          <w:color w:val="000000"/>
          <w:lang w:eastAsia="en-US"/>
        </w:rPr>
        <w:t>s encountered along the way. She</w:t>
      </w:r>
      <w:r w:rsidR="006614DD">
        <w:rPr>
          <w:rFonts w:eastAsia="Calibri"/>
          <w:color w:val="000000"/>
          <w:lang w:eastAsia="en-US"/>
        </w:rPr>
        <w:t>’</w:t>
      </w:r>
      <w:r w:rsidRPr="00207034">
        <w:rPr>
          <w:rFonts w:eastAsia="Calibri"/>
          <w:color w:val="000000"/>
          <w:lang w:eastAsia="en-US"/>
        </w:rPr>
        <w:t xml:space="preserve">s had the role of a </w:t>
      </w:r>
      <w:r w:rsidR="00323BE3">
        <w:rPr>
          <w:rFonts w:eastAsia="Calibri"/>
          <w:color w:val="000000"/>
          <w:lang w:eastAsia="en-US"/>
        </w:rPr>
        <w:t>T</w:t>
      </w:r>
      <w:r w:rsidRPr="00207034">
        <w:rPr>
          <w:rFonts w:eastAsia="Calibri"/>
          <w:color w:val="000000"/>
          <w:lang w:eastAsia="en-US"/>
        </w:rPr>
        <w:t xml:space="preserve">echnical </w:t>
      </w:r>
      <w:r w:rsidR="00323BE3">
        <w:rPr>
          <w:rFonts w:eastAsia="Calibri"/>
          <w:color w:val="000000"/>
          <w:lang w:eastAsia="en-US"/>
        </w:rPr>
        <w:t>O</w:t>
      </w:r>
      <w:r w:rsidRPr="00207034">
        <w:rPr>
          <w:rFonts w:eastAsia="Calibri"/>
          <w:color w:val="000000"/>
          <w:lang w:eastAsia="en-US"/>
        </w:rPr>
        <w:t>fficer in Park</w:t>
      </w:r>
      <w:r w:rsidR="00323BE3">
        <w:rPr>
          <w:rFonts w:eastAsia="Calibri"/>
          <w:color w:val="000000"/>
          <w:lang w:eastAsia="en-US"/>
        </w:rPr>
        <w:t>s</w:t>
      </w:r>
      <w:r w:rsidRPr="00207034">
        <w:rPr>
          <w:rFonts w:eastAsia="Calibri"/>
          <w:color w:val="000000"/>
          <w:lang w:eastAsia="en-US"/>
        </w:rPr>
        <w:t xml:space="preserve">, Habitat Brisbane </w:t>
      </w:r>
      <w:r w:rsidR="00323BE3">
        <w:rPr>
          <w:rFonts w:eastAsia="Calibri"/>
          <w:color w:val="000000"/>
          <w:lang w:eastAsia="en-US"/>
        </w:rPr>
        <w:t>O</w:t>
      </w:r>
      <w:r w:rsidRPr="00207034">
        <w:rPr>
          <w:rFonts w:eastAsia="Calibri"/>
          <w:color w:val="000000"/>
          <w:lang w:eastAsia="en-US"/>
        </w:rPr>
        <w:t xml:space="preserve">fficer, Parks Coordinator role, and most recently, the Manager for </w:t>
      </w:r>
      <w:r w:rsidR="00323BE3">
        <w:rPr>
          <w:rFonts w:eastAsia="Calibri"/>
          <w:color w:val="000000"/>
          <w:lang w:eastAsia="en-US"/>
        </w:rPr>
        <w:t>r</w:t>
      </w:r>
      <w:r w:rsidRPr="00207034">
        <w:rPr>
          <w:rFonts w:eastAsia="Calibri"/>
          <w:color w:val="000000"/>
          <w:lang w:eastAsia="en-US"/>
        </w:rPr>
        <w:t>egional.</w:t>
      </w:r>
    </w:p>
    <w:p w14:paraId="57DBF057" w14:textId="30CB7A53"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She firstly started out in the west in 2013, and she always reminds me that west know how to throw a good Christmas party. So we</w:t>
      </w:r>
      <w:r w:rsidR="006614DD">
        <w:rPr>
          <w:rFonts w:eastAsia="Calibri"/>
          <w:color w:val="000000"/>
          <w:lang w:eastAsia="en-US"/>
        </w:rPr>
        <w:t>’</w:t>
      </w:r>
      <w:r w:rsidRPr="00207034">
        <w:rPr>
          <w:rFonts w:eastAsia="Calibri"/>
          <w:color w:val="000000"/>
          <w:lang w:eastAsia="en-US"/>
        </w:rPr>
        <w:t>ve let you down a little in the east, Keren, we haven</w:t>
      </w:r>
      <w:r w:rsidR="006614DD">
        <w:rPr>
          <w:rFonts w:eastAsia="Calibri"/>
          <w:color w:val="000000"/>
          <w:lang w:eastAsia="en-US"/>
        </w:rPr>
        <w:t>’</w:t>
      </w:r>
      <w:r w:rsidRPr="00207034">
        <w:rPr>
          <w:rFonts w:eastAsia="Calibri"/>
          <w:color w:val="000000"/>
          <w:lang w:eastAsia="en-US"/>
        </w:rPr>
        <w:t>t thrown you one, but she</w:t>
      </w:r>
      <w:r w:rsidR="006614DD">
        <w:rPr>
          <w:rFonts w:eastAsia="Calibri"/>
          <w:color w:val="000000"/>
          <w:lang w:eastAsia="en-US"/>
        </w:rPr>
        <w:t>’</w:t>
      </w:r>
      <w:r w:rsidRPr="00207034">
        <w:rPr>
          <w:rFonts w:eastAsia="Calibri"/>
          <w:color w:val="000000"/>
          <w:lang w:eastAsia="en-US"/>
        </w:rPr>
        <w:t>s joined us in 2018 and, over the last few years, I</w:t>
      </w:r>
      <w:r w:rsidR="006614DD">
        <w:rPr>
          <w:rFonts w:eastAsia="Calibri"/>
          <w:color w:val="000000"/>
          <w:lang w:eastAsia="en-US"/>
        </w:rPr>
        <w:t>’</w:t>
      </w:r>
      <w:r w:rsidRPr="00207034">
        <w:rPr>
          <w:rFonts w:eastAsia="Calibri"/>
          <w:color w:val="000000"/>
          <w:lang w:eastAsia="en-US"/>
        </w:rPr>
        <w:t xml:space="preserve">ve really enjoyed getting to know Keren and her support for me and many of the other </w:t>
      </w:r>
      <w:proofErr w:type="spellStart"/>
      <w:r w:rsidRPr="00207034">
        <w:rPr>
          <w:rFonts w:eastAsia="Calibri"/>
          <w:color w:val="000000"/>
          <w:lang w:eastAsia="en-US"/>
        </w:rPr>
        <w:t>eastside</w:t>
      </w:r>
      <w:proofErr w:type="spellEnd"/>
      <w:r w:rsidRPr="00207034">
        <w:rPr>
          <w:rFonts w:eastAsia="Calibri"/>
          <w:color w:val="000000"/>
          <w:lang w:eastAsia="en-US"/>
        </w:rPr>
        <w:t xml:space="preserve"> Councillors, I</w:t>
      </w:r>
      <w:r w:rsidR="006614DD">
        <w:rPr>
          <w:rFonts w:eastAsia="Calibri"/>
          <w:color w:val="000000"/>
          <w:lang w:eastAsia="en-US"/>
        </w:rPr>
        <w:t>’</w:t>
      </w:r>
      <w:r w:rsidRPr="00207034">
        <w:rPr>
          <w:rFonts w:eastAsia="Calibri"/>
          <w:color w:val="000000"/>
          <w:lang w:eastAsia="en-US"/>
        </w:rPr>
        <w:t>m sure. She has a real passion for parks and natural environment and her community. I know she—I know that her passion goes beyond her working life. She</w:t>
      </w:r>
      <w:r w:rsidR="006614DD">
        <w:rPr>
          <w:rFonts w:eastAsia="Calibri"/>
          <w:color w:val="000000"/>
          <w:lang w:eastAsia="en-US"/>
        </w:rPr>
        <w:t>’</w:t>
      </w:r>
      <w:r w:rsidRPr="00207034">
        <w:rPr>
          <w:rFonts w:eastAsia="Calibri"/>
          <w:color w:val="000000"/>
          <w:lang w:eastAsia="en-US"/>
        </w:rPr>
        <w:t>s been a great contributor and a resource and knowledge to her local bushcare and garden groups.</w:t>
      </w:r>
    </w:p>
    <w:p w14:paraId="2BA011F3" w14:textId="17360E05"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Keren, we wish you well. We wish you a long and happy retirement, but I always hear retirement</w:t>
      </w:r>
      <w:r w:rsidR="006614DD">
        <w:rPr>
          <w:rFonts w:eastAsia="Calibri"/>
          <w:color w:val="000000"/>
          <w:lang w:eastAsia="en-US"/>
        </w:rPr>
        <w:t>’</w:t>
      </w:r>
      <w:r w:rsidRPr="00207034">
        <w:rPr>
          <w:rFonts w:eastAsia="Calibri"/>
          <w:color w:val="000000"/>
          <w:lang w:eastAsia="en-US"/>
        </w:rPr>
        <w:t>s actually busier than a working life, so all the best with that one. Thank you is seriously not enough. Keren, we thank you for your 31 years with Council and we wish you all the best, but we</w:t>
      </w:r>
      <w:r w:rsidR="006614DD">
        <w:rPr>
          <w:rFonts w:eastAsia="Calibri"/>
          <w:color w:val="000000"/>
          <w:lang w:eastAsia="en-US"/>
        </w:rPr>
        <w:t>’</w:t>
      </w:r>
      <w:r w:rsidRPr="00207034">
        <w:rPr>
          <w:rFonts w:eastAsia="Calibri"/>
          <w:color w:val="000000"/>
          <w:lang w:eastAsia="en-US"/>
        </w:rPr>
        <w:t xml:space="preserve">re very excited to welcome </w:t>
      </w:r>
      <w:r w:rsidRPr="00207034">
        <w:rPr>
          <w:rFonts w:eastAsia="Calibri"/>
          <w:color w:val="000000"/>
          <w:lang w:eastAsia="en-US"/>
        </w:rPr>
        <w:lastRenderedPageBreak/>
        <w:t>Chris Jameson to fill this role. I hear from Vicki that he is amazing and he</w:t>
      </w:r>
      <w:r w:rsidR="006614DD">
        <w:rPr>
          <w:rFonts w:eastAsia="Calibri"/>
          <w:color w:val="000000"/>
          <w:lang w:eastAsia="en-US"/>
        </w:rPr>
        <w:t>’</w:t>
      </w:r>
      <w:r w:rsidRPr="00207034">
        <w:rPr>
          <w:rFonts w:eastAsia="Calibri"/>
          <w:color w:val="000000"/>
          <w:lang w:eastAsia="en-US"/>
        </w:rPr>
        <w:t>ll do a terrific job.</w:t>
      </w:r>
    </w:p>
    <w:p w14:paraId="36DD50AC"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To every single Council officer, we thank you so very, very much, and we wish you a very Merry Christmas.</w:t>
      </w:r>
    </w:p>
    <w:p w14:paraId="03D632DC" w14:textId="77777777" w:rsidR="00323BE3"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 xml:space="preserve">Further speakers? </w:t>
      </w:r>
    </w:p>
    <w:p w14:paraId="636CB591" w14:textId="4B69C177" w:rsidR="00207034" w:rsidRPr="00207034" w:rsidRDefault="00323BE3" w:rsidP="00A966DC">
      <w:pPr>
        <w:spacing w:before="120"/>
        <w:ind w:left="2520" w:hanging="2520"/>
        <w:rPr>
          <w:rFonts w:eastAsia="Calibri"/>
          <w:color w:val="000000"/>
          <w:lang w:eastAsia="en-US"/>
        </w:rPr>
      </w:pPr>
      <w:r>
        <w:rPr>
          <w:rFonts w:eastAsia="Calibri"/>
          <w:color w:val="000000"/>
          <w:lang w:eastAsia="en-US"/>
        </w:rPr>
        <w:tab/>
      </w:r>
      <w:r w:rsidR="00207034" w:rsidRPr="00207034">
        <w:rPr>
          <w:rFonts w:eastAsia="Calibri"/>
          <w:color w:val="000000"/>
          <w:lang w:eastAsia="en-US"/>
        </w:rPr>
        <w:t>Councillor JOHNSTON.</w:t>
      </w:r>
    </w:p>
    <w:p w14:paraId="5C7E68C5" w14:textId="09209CAB"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JOHNSTON:</w:t>
      </w:r>
      <w:r w:rsidRPr="00207034">
        <w:rPr>
          <w:rFonts w:eastAsia="Calibri"/>
          <w:color w:val="000000"/>
          <w:lang w:eastAsia="en-US"/>
        </w:rPr>
        <w:tab/>
        <w:t>Yes, I rise to support—sorry, I rise to speak in support of the motion, as well. I want to put on the record my thanks to all of the former Asset Services South staff. Unfortunately, they</w:t>
      </w:r>
      <w:r w:rsidR="006614DD">
        <w:rPr>
          <w:rFonts w:eastAsia="Calibri"/>
          <w:color w:val="000000"/>
          <w:lang w:eastAsia="en-US"/>
        </w:rPr>
        <w:t>’</w:t>
      </w:r>
      <w:r w:rsidRPr="00207034">
        <w:rPr>
          <w:rFonts w:eastAsia="Calibri"/>
          <w:color w:val="000000"/>
          <w:lang w:eastAsia="en-US"/>
        </w:rPr>
        <w:t>re in a state of flux at the moment, without knowing where their jobs and their roles might go. Some have secured new positions in the new hierarchy, but not everyone. I want to thank them for their work over the past year and in looking after the operational aspects of community and park life, and roads in Tennyson Ward</w:t>
      </w:r>
      <w:r w:rsidR="00323BE3">
        <w:rPr>
          <w:rFonts w:eastAsia="Calibri"/>
          <w:color w:val="000000"/>
          <w:lang w:eastAsia="en-US"/>
        </w:rPr>
        <w:t>, t</w:t>
      </w:r>
      <w:r w:rsidRPr="00207034">
        <w:rPr>
          <w:rFonts w:eastAsia="Calibri"/>
          <w:color w:val="000000"/>
          <w:lang w:eastAsia="en-US"/>
        </w:rPr>
        <w:t>hey do a lot with a little. We don</w:t>
      </w:r>
      <w:r w:rsidR="006614DD">
        <w:rPr>
          <w:rFonts w:eastAsia="Calibri"/>
          <w:color w:val="000000"/>
          <w:lang w:eastAsia="en-US"/>
        </w:rPr>
        <w:t>’</w:t>
      </w:r>
      <w:r w:rsidRPr="00207034">
        <w:rPr>
          <w:rFonts w:eastAsia="Calibri"/>
          <w:color w:val="000000"/>
          <w:lang w:eastAsia="en-US"/>
        </w:rPr>
        <w:t>t really get any capital, so it</w:t>
      </w:r>
      <w:r w:rsidR="006614DD">
        <w:rPr>
          <w:rFonts w:eastAsia="Calibri"/>
          <w:color w:val="000000"/>
          <w:lang w:eastAsia="en-US"/>
        </w:rPr>
        <w:t>’</w:t>
      </w:r>
      <w:r w:rsidRPr="00207034">
        <w:rPr>
          <w:rFonts w:eastAsia="Calibri"/>
          <w:color w:val="000000"/>
          <w:lang w:eastAsia="en-US"/>
        </w:rPr>
        <w:t xml:space="preserve">s just the Suburban Enhancement Fund monies that we stretch out and they do a great job with that. </w:t>
      </w:r>
    </w:p>
    <w:p w14:paraId="78863963" w14:textId="4C954652"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 xml:space="preserve">I also just want to put on the record my thanks, very briefly, for all the </w:t>
      </w:r>
      <w:r w:rsidR="00323BE3">
        <w:rPr>
          <w:rFonts w:eastAsia="Calibri"/>
          <w:color w:val="000000"/>
          <w:lang w:eastAsia="en-US"/>
        </w:rPr>
        <w:t>c</w:t>
      </w:r>
      <w:r w:rsidRPr="00207034">
        <w:rPr>
          <w:rFonts w:eastAsia="Calibri"/>
          <w:color w:val="000000"/>
          <w:lang w:eastAsia="en-US"/>
        </w:rPr>
        <w:t xml:space="preserve">all </w:t>
      </w:r>
      <w:r w:rsidR="00323BE3">
        <w:rPr>
          <w:rFonts w:eastAsia="Calibri"/>
          <w:color w:val="000000"/>
          <w:lang w:eastAsia="en-US"/>
        </w:rPr>
        <w:t>c</w:t>
      </w:r>
      <w:r w:rsidRPr="00207034">
        <w:rPr>
          <w:rFonts w:eastAsia="Calibri"/>
          <w:color w:val="000000"/>
          <w:lang w:eastAsia="en-US"/>
        </w:rPr>
        <w:t>entre staff and the Business Hotline staff, all our wonderful library staff. There</w:t>
      </w:r>
      <w:r w:rsidR="006614DD">
        <w:rPr>
          <w:rFonts w:eastAsia="Calibri"/>
          <w:color w:val="000000"/>
          <w:lang w:eastAsia="en-US"/>
        </w:rPr>
        <w:t>’</w:t>
      </w:r>
      <w:r w:rsidRPr="00207034">
        <w:rPr>
          <w:rFonts w:eastAsia="Calibri"/>
          <w:color w:val="000000"/>
          <w:lang w:eastAsia="en-US"/>
        </w:rPr>
        <w:t>s been some challenges at Fairfield Library this year and Phuong and her team have dealt with it with great kindness and, I think, consideration for staff there. All of the libraries in my ward do an absolutely wonderful job. Thank you to all the bus drivers, the street cleaners, the mowers, Shirley and Jim in the Grants team, Leonie and her team up at Councillor Support. I agree she deserves a huge amount of praise. Hopefully, that</w:t>
      </w:r>
      <w:r w:rsidR="006614DD">
        <w:rPr>
          <w:rFonts w:eastAsia="Calibri"/>
          <w:color w:val="000000"/>
          <w:lang w:eastAsia="en-US"/>
        </w:rPr>
        <w:t>’</w:t>
      </w:r>
      <w:r w:rsidRPr="00207034">
        <w:rPr>
          <w:rFonts w:eastAsia="Calibri"/>
          <w:color w:val="000000"/>
          <w:lang w:eastAsia="en-US"/>
        </w:rPr>
        <w:t>s not the kiss of death to poor Leonie by me saying that, but she does a great job behind the scenes, helping our officers logistically and financially. So, thank you very much to Leonie.</w:t>
      </w:r>
    </w:p>
    <w:p w14:paraId="5054736A" w14:textId="386D5D8E"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To all the attendants and clerks here in the Chamber, thank you so much for looking after us during the year, and I do particularly want to thank the IT team. It has been a nightmarish year for the computers and the telephones, and I don</w:t>
      </w:r>
      <w:r w:rsidR="006614DD">
        <w:rPr>
          <w:rFonts w:eastAsia="Calibri"/>
          <w:color w:val="000000"/>
          <w:lang w:eastAsia="en-US"/>
        </w:rPr>
        <w:t>’</w:t>
      </w:r>
      <w:r w:rsidRPr="00207034">
        <w:rPr>
          <w:rFonts w:eastAsia="Calibri"/>
          <w:color w:val="000000"/>
          <w:lang w:eastAsia="en-US"/>
        </w:rPr>
        <w:t>t know why. I know they</w:t>
      </w:r>
      <w:r w:rsidR="006614DD">
        <w:rPr>
          <w:rFonts w:eastAsia="Calibri"/>
          <w:color w:val="000000"/>
          <w:lang w:eastAsia="en-US"/>
        </w:rPr>
        <w:t>’</w:t>
      </w:r>
      <w:r w:rsidRPr="00207034">
        <w:rPr>
          <w:rFonts w:eastAsia="Calibri"/>
          <w:color w:val="000000"/>
          <w:lang w:eastAsia="en-US"/>
        </w:rPr>
        <w:t>re working very hard behind the scenes to keep us running, and poor Craig</w:t>
      </w:r>
      <w:r w:rsidR="006614DD">
        <w:rPr>
          <w:rFonts w:eastAsia="Calibri"/>
          <w:color w:val="000000"/>
          <w:lang w:eastAsia="en-US"/>
        </w:rPr>
        <w:t>’</w:t>
      </w:r>
      <w:r w:rsidRPr="00207034">
        <w:rPr>
          <w:rFonts w:eastAsia="Calibri"/>
          <w:color w:val="000000"/>
          <w:lang w:eastAsia="en-US"/>
        </w:rPr>
        <w:t>s got my computer out there now, trying to get the camera to work. So, thank you all very much to James and all the team, Billy, Craig, Aaron, and James, we greatly appreciate all the support.</w:t>
      </w:r>
    </w:p>
    <w:p w14:paraId="52DC8B70" w14:textId="163D425A"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I just want to say particularly to my staff, thank you very much. We</w:t>
      </w:r>
      <w:r w:rsidR="006614DD">
        <w:rPr>
          <w:rFonts w:eastAsia="Calibri"/>
          <w:color w:val="000000"/>
          <w:lang w:eastAsia="en-US"/>
        </w:rPr>
        <w:t>’</w:t>
      </w:r>
      <w:r w:rsidRPr="00207034">
        <w:rPr>
          <w:rFonts w:eastAsia="Calibri"/>
          <w:color w:val="000000"/>
          <w:lang w:eastAsia="en-US"/>
        </w:rPr>
        <w:t>ve had a great year, a very busy year, a very, I think, complex year in many ways, and we</w:t>
      </w:r>
      <w:r w:rsidR="006614DD">
        <w:rPr>
          <w:rFonts w:eastAsia="Calibri"/>
          <w:color w:val="000000"/>
          <w:lang w:eastAsia="en-US"/>
        </w:rPr>
        <w:t>’</w:t>
      </w:r>
      <w:r w:rsidRPr="00207034">
        <w:rPr>
          <w:rFonts w:eastAsia="Calibri"/>
          <w:color w:val="000000"/>
          <w:lang w:eastAsia="en-US"/>
        </w:rPr>
        <w:t>re ending the year, you know, with a lot going on. So thank you to my three staff, who do a wonderful job serving Tennyson Ward residents. I do want to say to the LORD MAYOR and the CEO—who couldn</w:t>
      </w:r>
      <w:r w:rsidR="006614DD">
        <w:rPr>
          <w:rFonts w:eastAsia="Calibri"/>
          <w:color w:val="000000"/>
          <w:lang w:eastAsia="en-US"/>
        </w:rPr>
        <w:t>’</w:t>
      </w:r>
      <w:r w:rsidRPr="00207034">
        <w:rPr>
          <w:rFonts w:eastAsia="Calibri"/>
          <w:color w:val="000000"/>
          <w:lang w:eastAsia="en-US"/>
        </w:rPr>
        <w:t>t even be bothered to come down for the last meeting of the year to receive the vote of thanks on behalf of the Council officers, but I</w:t>
      </w:r>
      <w:r w:rsidR="006614DD">
        <w:rPr>
          <w:rFonts w:eastAsia="Calibri"/>
          <w:color w:val="000000"/>
          <w:lang w:eastAsia="en-US"/>
        </w:rPr>
        <w:t>’</w:t>
      </w:r>
      <w:r w:rsidRPr="00207034">
        <w:rPr>
          <w:rFonts w:eastAsia="Calibri"/>
          <w:color w:val="000000"/>
          <w:lang w:eastAsia="en-US"/>
        </w:rPr>
        <w:t>ll get to him in a minute—that I raised this last week, I</w:t>
      </w:r>
      <w:r w:rsidR="006614DD">
        <w:rPr>
          <w:rFonts w:eastAsia="Calibri"/>
          <w:color w:val="000000"/>
          <w:lang w:eastAsia="en-US"/>
        </w:rPr>
        <w:t>’</w:t>
      </w:r>
      <w:r w:rsidRPr="00207034">
        <w:rPr>
          <w:rFonts w:eastAsia="Calibri"/>
          <w:color w:val="000000"/>
          <w:lang w:eastAsia="en-US"/>
        </w:rPr>
        <w:t>m going to raise it as often as I can.</w:t>
      </w:r>
    </w:p>
    <w:p w14:paraId="71DE3109"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 xml:space="preserve">My staff have found out that they are paid less superannuation than ordinary Council officers, and that is not acceptable in my view. They should be paid the same. It is unreasonable that our ward office staff, who run like a mini call centre but do way more than that, they have to have specialty knowledge across every division of Council, and the fact that this LORD MAYOR and CEO are paying them less in superannuation than other Council officers is not acceptable in my view. I think that it sends a very clear message to staff today that the CEO of Council could not be bothered to come down to the final meeting of the year. </w:t>
      </w:r>
    </w:p>
    <w:p w14:paraId="740C0EF1" w14:textId="5357414F"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There is a deficit of leadership at the top of this Council. That is the LORD MAYOR and the CEO that I am referring to. This Council does not run for the whole city</w:t>
      </w:r>
      <w:r w:rsidR="00A8698E">
        <w:rPr>
          <w:rFonts w:eastAsia="Calibri"/>
          <w:color w:val="000000"/>
          <w:lang w:eastAsia="en-US"/>
        </w:rPr>
        <w:t>, i</w:t>
      </w:r>
      <w:r w:rsidRPr="00207034">
        <w:rPr>
          <w:rFonts w:eastAsia="Calibri"/>
          <w:color w:val="000000"/>
          <w:lang w:eastAsia="en-US"/>
        </w:rPr>
        <w:t>t only runs for the LNP Council team. There is a distinct lack of funding and resources to vital areas of Council and our staff cannot fix all the problems</w:t>
      </w:r>
      <w:r w:rsidR="00A8698E">
        <w:rPr>
          <w:rFonts w:eastAsia="Calibri"/>
          <w:color w:val="000000"/>
          <w:lang w:eastAsia="en-US"/>
        </w:rPr>
        <w:t>, t</w:t>
      </w:r>
      <w:r w:rsidRPr="00207034">
        <w:rPr>
          <w:rFonts w:eastAsia="Calibri"/>
          <w:color w:val="000000"/>
          <w:lang w:eastAsia="en-US"/>
        </w:rPr>
        <w:t>hey cannot fix all the footpaths</w:t>
      </w:r>
      <w:r w:rsidR="00A8698E">
        <w:rPr>
          <w:rFonts w:eastAsia="Calibri"/>
          <w:color w:val="000000"/>
          <w:lang w:eastAsia="en-US"/>
        </w:rPr>
        <w:t>, t</w:t>
      </w:r>
      <w:r w:rsidRPr="00207034">
        <w:rPr>
          <w:rFonts w:eastAsia="Calibri"/>
          <w:color w:val="000000"/>
          <w:lang w:eastAsia="en-US"/>
        </w:rPr>
        <w:t>hey cannot sort out all the mosquitoes. They just cannot physically do all the work because there are not enough people and there is not enough money. Meanwhile, the LORD MAYOR has millions that he spends on advertising and marketing, and essential services in this city where our staff work really hard to address concerns raised by the public are underfunded.</w:t>
      </w:r>
    </w:p>
    <w:p w14:paraId="0DA62A51" w14:textId="41721514"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lastRenderedPageBreak/>
        <w:t>This year, Council has really, I think, disappointingly restructured the operational part of Council, and that has caused a huge amount of confusion and concern. The fact that we are now to Christmas and there are some staff, who we</w:t>
      </w:r>
      <w:r w:rsidR="006614DD">
        <w:rPr>
          <w:rFonts w:eastAsia="Calibri"/>
          <w:color w:val="000000"/>
          <w:lang w:eastAsia="en-US"/>
        </w:rPr>
        <w:t>’</w:t>
      </w:r>
      <w:r w:rsidRPr="00207034">
        <w:rPr>
          <w:rFonts w:eastAsia="Calibri"/>
          <w:color w:val="000000"/>
          <w:lang w:eastAsia="en-US"/>
        </w:rPr>
        <w:t>ve worked with for years, who don</w:t>
      </w:r>
      <w:r w:rsidR="006614DD">
        <w:rPr>
          <w:rFonts w:eastAsia="Calibri"/>
          <w:color w:val="000000"/>
          <w:lang w:eastAsia="en-US"/>
        </w:rPr>
        <w:t>’</w:t>
      </w:r>
      <w:r w:rsidRPr="00207034">
        <w:rPr>
          <w:rFonts w:eastAsia="Calibri"/>
          <w:color w:val="000000"/>
          <w:lang w:eastAsia="en-US"/>
        </w:rPr>
        <w:t>t know what their job is going to be in the New Year, that is just wrong. It is wrong, and I</w:t>
      </w:r>
      <w:r w:rsidR="006614DD">
        <w:rPr>
          <w:rFonts w:eastAsia="Calibri"/>
          <w:color w:val="000000"/>
          <w:lang w:eastAsia="en-US"/>
        </w:rPr>
        <w:t>’</w:t>
      </w:r>
      <w:r w:rsidRPr="00207034">
        <w:rPr>
          <w:rFonts w:eastAsia="Calibri"/>
          <w:color w:val="000000"/>
          <w:lang w:eastAsia="en-US"/>
        </w:rPr>
        <w:t>m disappointed in the way that that played out. I feel for the staff. I think the LNP has let you down here in doing this change, which does not seem to have a lot of purpose to me. I mean, what</w:t>
      </w:r>
      <w:r w:rsidR="006614DD">
        <w:rPr>
          <w:rFonts w:eastAsia="Calibri"/>
          <w:color w:val="000000"/>
          <w:lang w:eastAsia="en-US"/>
        </w:rPr>
        <w:t>’</w:t>
      </w:r>
      <w:r w:rsidRPr="00207034">
        <w:rPr>
          <w:rFonts w:eastAsia="Calibri"/>
          <w:color w:val="000000"/>
          <w:lang w:eastAsia="en-US"/>
        </w:rPr>
        <w:t>s going to happen next year? Is it just one Councillor on the northside going to stand up and one for the southside when they do their vote of thanks? I mean, regions don</w:t>
      </w:r>
      <w:r w:rsidR="006614DD">
        <w:rPr>
          <w:rFonts w:eastAsia="Calibri"/>
          <w:color w:val="000000"/>
          <w:lang w:eastAsia="en-US"/>
        </w:rPr>
        <w:t>’</w:t>
      </w:r>
      <w:r w:rsidRPr="00207034">
        <w:rPr>
          <w:rFonts w:eastAsia="Calibri"/>
          <w:color w:val="000000"/>
          <w:lang w:eastAsia="en-US"/>
        </w:rPr>
        <w:t>t even exist anymore.</w:t>
      </w:r>
    </w:p>
    <w:p w14:paraId="3AB21528" w14:textId="06487E03"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So I just think that, whilst our staff and our contractors are working as hard as they can, they</w:t>
      </w:r>
      <w:r w:rsidR="006614DD">
        <w:rPr>
          <w:rFonts w:eastAsia="Calibri"/>
          <w:color w:val="000000"/>
          <w:lang w:eastAsia="en-US"/>
        </w:rPr>
        <w:t>’</w:t>
      </w:r>
      <w:r w:rsidRPr="00207034">
        <w:rPr>
          <w:rFonts w:eastAsia="Calibri"/>
          <w:color w:val="000000"/>
          <w:lang w:eastAsia="en-US"/>
        </w:rPr>
        <w:t>re not necessarily getting the support from the LORD MAYOR or the CEO of Council, but I do want to say I hope everybody has a great break over Christmas. I think, unfortunately, 2022 is going to be very challenging again with the health environment. The LORD MAYOR</w:t>
      </w:r>
      <w:r w:rsidR="006614DD">
        <w:rPr>
          <w:rFonts w:eastAsia="Calibri"/>
          <w:color w:val="000000"/>
          <w:lang w:eastAsia="en-US"/>
        </w:rPr>
        <w:t>’</w:t>
      </w:r>
      <w:r w:rsidRPr="00207034">
        <w:rPr>
          <w:rFonts w:eastAsia="Calibri"/>
          <w:color w:val="000000"/>
          <w:lang w:eastAsia="en-US"/>
        </w:rPr>
        <w:t>s weasel words this morning on radio didn</w:t>
      </w:r>
      <w:r w:rsidR="006614DD">
        <w:rPr>
          <w:rFonts w:eastAsia="Calibri"/>
          <w:color w:val="000000"/>
          <w:lang w:eastAsia="en-US"/>
        </w:rPr>
        <w:t>’</w:t>
      </w:r>
      <w:r w:rsidRPr="00207034">
        <w:rPr>
          <w:rFonts w:eastAsia="Calibri"/>
          <w:color w:val="000000"/>
          <w:lang w:eastAsia="en-US"/>
        </w:rPr>
        <w:t>t help in terms of how Council</w:t>
      </w:r>
      <w:r w:rsidR="006614DD">
        <w:rPr>
          <w:rFonts w:eastAsia="Calibri"/>
          <w:color w:val="000000"/>
          <w:lang w:eastAsia="en-US"/>
        </w:rPr>
        <w:t>’</w:t>
      </w:r>
      <w:r w:rsidRPr="00207034">
        <w:rPr>
          <w:rFonts w:eastAsia="Calibri"/>
          <w:color w:val="000000"/>
          <w:lang w:eastAsia="en-US"/>
        </w:rPr>
        <w:t>s going to deal with COVID, and we really need some clarity going forward about how Council is going to operate in the new arrangements coming into the New Year.</w:t>
      </w:r>
    </w:p>
    <w:p w14:paraId="5CE26E0E"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So, I urge the LORD MAYOR and the CEO to get on with, you know, making some plans so that we can operate in a seamless way that the community understands and accepts. Merry Christmas to everybody. Have a very safe and festive break.</w:t>
      </w:r>
    </w:p>
    <w:p w14:paraId="75A4F6B5"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Further speakers?</w:t>
      </w:r>
    </w:p>
    <w:p w14:paraId="549985F9"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Councillor LANDERS.</w:t>
      </w:r>
    </w:p>
    <w:p w14:paraId="20B583FD" w14:textId="561CE3C4"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LANDERS:</w:t>
      </w:r>
      <w:r w:rsidRPr="00207034">
        <w:rPr>
          <w:rFonts w:eastAsia="Calibri"/>
          <w:color w:val="000000"/>
          <w:lang w:eastAsia="en-US"/>
        </w:rPr>
        <w:tab/>
        <w:t>Thank you, Chair. I would like to add to this motion in the actual spirit of its intention and take the opportunity to thank our Council officers in the north who contribute so much to our great city. The passion and dedication they show, whether it be our parks, libraries, refuse centre, environment centres, or officers involved in delivering better roads, it doesn</w:t>
      </w:r>
      <w:r w:rsidR="006614DD">
        <w:rPr>
          <w:rFonts w:eastAsia="Calibri"/>
          <w:color w:val="000000"/>
          <w:lang w:eastAsia="en-US"/>
        </w:rPr>
        <w:t>’</w:t>
      </w:r>
      <w:r w:rsidRPr="00207034">
        <w:rPr>
          <w:rFonts w:eastAsia="Calibri"/>
          <w:color w:val="000000"/>
          <w:lang w:eastAsia="en-US"/>
        </w:rPr>
        <w:t>t go unnoticed, and I want to acknowledge their dedication to making our city even better.</w:t>
      </w:r>
    </w:p>
    <w:p w14:paraId="6E955547"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I have to say that, when I first became a Councillor, I was absolutely blown away with the officers who look after our parks and the friendly competitive banter that goes on with them. They love the parks that they are responsible for, and they are just as excited about the improvements and additions that we are making in our local parks. Each believes that they have the best park.</w:t>
      </w:r>
    </w:p>
    <w:p w14:paraId="71F572DC" w14:textId="77777777" w:rsidR="00207034" w:rsidRPr="00207034" w:rsidRDefault="00207034" w:rsidP="00A966DC">
      <w:pPr>
        <w:spacing w:before="120"/>
        <w:ind w:left="2520" w:hanging="2520"/>
        <w:rPr>
          <w:rFonts w:eastAsia="Calibri"/>
          <w:i/>
          <w:iCs/>
          <w:color w:val="000000"/>
          <w:lang w:eastAsia="en-US"/>
        </w:rPr>
      </w:pPr>
      <w:r w:rsidRPr="00207034">
        <w:rPr>
          <w:rFonts w:eastAsia="Calibri"/>
          <w:i/>
          <w:iCs/>
          <w:color w:val="000000"/>
          <w:lang w:eastAsia="en-US"/>
        </w:rPr>
        <w:t>Councillor interjecting.</w:t>
      </w:r>
    </w:p>
    <w:p w14:paraId="70445BAD" w14:textId="09C1B773"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LANDERS:</w:t>
      </w:r>
      <w:r w:rsidRPr="00207034">
        <w:rPr>
          <w:rFonts w:eastAsia="Calibri"/>
          <w:color w:val="000000"/>
          <w:lang w:eastAsia="en-US"/>
        </w:rPr>
        <w:tab/>
        <w:t>We do. It is so wonderful to be surrounded by people who have such passion for their work. The 24-hour call centre situated in Chermside really should have a special mention, as without this team, the rest wouldn</w:t>
      </w:r>
      <w:r w:rsidR="006614DD">
        <w:rPr>
          <w:rFonts w:eastAsia="Calibri"/>
          <w:color w:val="000000"/>
          <w:lang w:eastAsia="en-US"/>
        </w:rPr>
        <w:t>’</w:t>
      </w:r>
      <w:r w:rsidRPr="00207034">
        <w:rPr>
          <w:rFonts w:eastAsia="Calibri"/>
          <w:color w:val="000000"/>
          <w:lang w:eastAsia="en-US"/>
        </w:rPr>
        <w:t>t respond so efficiently, and respond they do. I know that I can have complete confidence when I report a pothole that it will be responded to quickly. Of course, on behalf of my fellow Councillors, I do thank our hardworking ward staff who are also at the coalface of the Brisbane City Council, and their patience and commitment to delivering outcomes and providing a timely response to residents is exemplary.</w:t>
      </w:r>
    </w:p>
    <w:p w14:paraId="097E027F" w14:textId="11BB9AB1"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I know they work together with Council officers and other ward officers to ensure delivery and service to the residents of Brisbane, and we thank them. There are so many people that I don</w:t>
      </w:r>
      <w:r w:rsidR="006614DD">
        <w:rPr>
          <w:rFonts w:eastAsia="Calibri"/>
          <w:color w:val="000000"/>
          <w:lang w:eastAsia="en-US"/>
        </w:rPr>
        <w:t>’</w:t>
      </w:r>
      <w:r w:rsidRPr="00207034">
        <w:rPr>
          <w:rFonts w:eastAsia="Calibri"/>
          <w:color w:val="000000"/>
          <w:lang w:eastAsia="en-US"/>
        </w:rPr>
        <w:t>t want to mention them all in case I—or try to mention them because there are so many, and forget anyone, but I really wish everyone the very, very best for Christmas, and I hope they do get a well-earned rest at some point. I</w:t>
      </w:r>
      <w:r w:rsidR="006614DD">
        <w:rPr>
          <w:rFonts w:eastAsia="Calibri"/>
          <w:color w:val="000000"/>
          <w:lang w:eastAsia="en-US"/>
        </w:rPr>
        <w:t>’</w:t>
      </w:r>
      <w:r w:rsidRPr="00207034">
        <w:rPr>
          <w:rFonts w:eastAsia="Calibri"/>
          <w:color w:val="000000"/>
          <w:lang w:eastAsia="en-US"/>
        </w:rPr>
        <w:t>m excited about 2022 and I can</w:t>
      </w:r>
      <w:r w:rsidR="006614DD">
        <w:rPr>
          <w:rFonts w:eastAsia="Calibri"/>
          <w:color w:val="000000"/>
          <w:lang w:eastAsia="en-US"/>
        </w:rPr>
        <w:t>’</w:t>
      </w:r>
      <w:r w:rsidRPr="00207034">
        <w:rPr>
          <w:rFonts w:eastAsia="Calibri"/>
          <w:color w:val="000000"/>
          <w:lang w:eastAsia="en-US"/>
        </w:rPr>
        <w:t>t wait to get it back to work with our officers on delivering for our community.</w:t>
      </w:r>
    </w:p>
    <w:p w14:paraId="42328559"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Thank you, Councillor.</w:t>
      </w:r>
    </w:p>
    <w:p w14:paraId="27327E8D"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Further speakers?</w:t>
      </w:r>
    </w:p>
    <w:p w14:paraId="572DAB2E"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Councillor HUANG.</w:t>
      </w:r>
    </w:p>
    <w:p w14:paraId="0E0CFA40" w14:textId="55716570"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HUANG:</w:t>
      </w:r>
      <w:r w:rsidRPr="00207034">
        <w:rPr>
          <w:rFonts w:eastAsia="Calibri"/>
          <w:color w:val="000000"/>
          <w:lang w:eastAsia="en-US"/>
        </w:rPr>
        <w:tab/>
        <w:t xml:space="preserve">Thank you, Mr Chair. I rise to speak to the motion before us today to appreciate the hard work of the Council officers is delivering to the people of Brisbane. </w:t>
      </w:r>
      <w:r w:rsidRPr="00207034">
        <w:rPr>
          <w:rFonts w:eastAsia="Calibri"/>
          <w:color w:val="000000"/>
          <w:lang w:eastAsia="en-US"/>
        </w:rPr>
        <w:lastRenderedPageBreak/>
        <w:t>Mr</w:t>
      </w:r>
      <w:r w:rsidR="00A8698E">
        <w:rPr>
          <w:rFonts w:eastAsia="Calibri"/>
          <w:color w:val="000000"/>
          <w:lang w:eastAsia="en-US"/>
        </w:rPr>
        <w:t> </w:t>
      </w:r>
      <w:r w:rsidRPr="00207034">
        <w:rPr>
          <w:rFonts w:eastAsia="Calibri"/>
          <w:color w:val="000000"/>
          <w:lang w:eastAsia="en-US"/>
        </w:rPr>
        <w:t>Chair, 2021 has been a challenging year, and the people of Brisbane are facing many uncertainties, but there</w:t>
      </w:r>
      <w:r w:rsidR="006614DD">
        <w:rPr>
          <w:rFonts w:eastAsia="Calibri"/>
          <w:color w:val="000000"/>
          <w:lang w:eastAsia="en-US"/>
        </w:rPr>
        <w:t>’</w:t>
      </w:r>
      <w:r w:rsidRPr="00207034">
        <w:rPr>
          <w:rFonts w:eastAsia="Calibri"/>
          <w:color w:val="000000"/>
          <w:lang w:eastAsia="en-US"/>
        </w:rPr>
        <w:t>s one thing they can be certain of, and that is the Schrinner Council has continued to provide the leadership and best services to the people of Brisbane and make sure Brisbane keeps getting better. On behalf of the southside Councillors, I would like to thank officers of the south region, too, for their diligence and hard work in delivering the quality work people of Brisbane is and will continue to enjoy.</w:t>
      </w:r>
    </w:p>
    <w:p w14:paraId="22E92A5D" w14:textId="06511AF8"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I would like to take this opportunity to thank the officers in the south region, including but not limited to Dayne Harkness, Barry Childs, Martin McNamara, Anastasia Brown</w:t>
      </w:r>
      <w:r w:rsidR="00A8698E">
        <w:rPr>
          <w:rFonts w:eastAsia="Calibri"/>
          <w:color w:val="000000"/>
          <w:lang w:eastAsia="en-US"/>
        </w:rPr>
        <w:t>e</w:t>
      </w:r>
      <w:r w:rsidRPr="00207034">
        <w:rPr>
          <w:rFonts w:eastAsia="Calibri"/>
          <w:color w:val="000000"/>
          <w:lang w:eastAsia="en-US"/>
        </w:rPr>
        <w:t>, Tom McHugh, Daniel</w:t>
      </w:r>
      <w:r w:rsidR="006835FD">
        <w:rPr>
          <w:rFonts w:eastAsia="Calibri"/>
          <w:color w:val="000000"/>
          <w:lang w:eastAsia="en-US"/>
        </w:rPr>
        <w:t>le</w:t>
      </w:r>
      <w:r w:rsidRPr="00207034">
        <w:rPr>
          <w:rFonts w:eastAsia="Calibri"/>
          <w:color w:val="000000"/>
          <w:lang w:eastAsia="en-US"/>
        </w:rPr>
        <w:t xml:space="preserve"> </w:t>
      </w:r>
      <w:proofErr w:type="spellStart"/>
      <w:r w:rsidRPr="00207034">
        <w:rPr>
          <w:rFonts w:eastAsia="Calibri"/>
          <w:color w:val="000000"/>
          <w:lang w:eastAsia="en-US"/>
        </w:rPr>
        <w:t>Gl</w:t>
      </w:r>
      <w:r w:rsidR="00A8698E">
        <w:rPr>
          <w:rFonts w:eastAsia="Calibri"/>
          <w:color w:val="000000"/>
          <w:lang w:eastAsia="en-US"/>
        </w:rPr>
        <w:t>id</w:t>
      </w:r>
      <w:r w:rsidRPr="00207034">
        <w:rPr>
          <w:rFonts w:eastAsia="Calibri"/>
          <w:color w:val="000000"/>
          <w:lang w:eastAsia="en-US"/>
        </w:rPr>
        <w:t>don</w:t>
      </w:r>
      <w:proofErr w:type="spellEnd"/>
      <w:r w:rsidRPr="00207034">
        <w:rPr>
          <w:rFonts w:eastAsia="Calibri"/>
          <w:color w:val="000000"/>
          <w:lang w:eastAsia="en-US"/>
        </w:rPr>
        <w:t>, Simon Butterworth, S</w:t>
      </w:r>
      <w:r w:rsidR="006835FD">
        <w:rPr>
          <w:rFonts w:eastAsia="Calibri"/>
          <w:color w:val="000000"/>
          <w:lang w:eastAsia="en-US"/>
        </w:rPr>
        <w:t>arah </w:t>
      </w:r>
      <w:r w:rsidRPr="00207034">
        <w:rPr>
          <w:rFonts w:eastAsia="Calibri"/>
          <w:color w:val="000000"/>
          <w:lang w:eastAsia="en-US"/>
        </w:rPr>
        <w:t xml:space="preserve">Torrens, Jeffrey </w:t>
      </w:r>
      <w:r w:rsidR="006835FD">
        <w:rPr>
          <w:rFonts w:eastAsia="Calibri"/>
          <w:color w:val="000000"/>
          <w:lang w:eastAsia="en-US"/>
        </w:rPr>
        <w:t>Yu</w:t>
      </w:r>
      <w:r w:rsidRPr="00207034">
        <w:rPr>
          <w:rFonts w:eastAsia="Calibri"/>
          <w:color w:val="000000"/>
          <w:lang w:eastAsia="en-US"/>
        </w:rPr>
        <w:t xml:space="preserve">, Sarah Bishop, Michael </w:t>
      </w:r>
      <w:proofErr w:type="spellStart"/>
      <w:r w:rsidRPr="00207034">
        <w:rPr>
          <w:rFonts w:eastAsia="Calibri"/>
          <w:color w:val="000000"/>
          <w:lang w:eastAsia="en-US"/>
        </w:rPr>
        <w:t>Mulherin</w:t>
      </w:r>
      <w:proofErr w:type="spellEnd"/>
      <w:r w:rsidRPr="00207034">
        <w:rPr>
          <w:rFonts w:eastAsia="Calibri"/>
          <w:color w:val="000000"/>
          <w:lang w:eastAsia="en-US"/>
        </w:rPr>
        <w:t xml:space="preserve">, Chris </w:t>
      </w:r>
      <w:proofErr w:type="spellStart"/>
      <w:r w:rsidRPr="00207034">
        <w:rPr>
          <w:rFonts w:eastAsia="Calibri"/>
          <w:color w:val="000000"/>
          <w:lang w:eastAsia="en-US"/>
        </w:rPr>
        <w:t>Barralet</w:t>
      </w:r>
      <w:proofErr w:type="spellEnd"/>
      <w:r w:rsidRPr="00207034">
        <w:rPr>
          <w:rFonts w:eastAsia="Calibri"/>
          <w:color w:val="000000"/>
          <w:lang w:eastAsia="en-US"/>
        </w:rPr>
        <w:t>, Mark</w:t>
      </w:r>
      <w:r w:rsidR="006835FD">
        <w:rPr>
          <w:rFonts w:eastAsia="Calibri"/>
          <w:color w:val="000000"/>
          <w:lang w:eastAsia="en-US"/>
        </w:rPr>
        <w:t> </w:t>
      </w:r>
      <w:r w:rsidRPr="00207034">
        <w:rPr>
          <w:rFonts w:eastAsia="Calibri"/>
          <w:color w:val="000000"/>
          <w:lang w:eastAsia="en-US"/>
        </w:rPr>
        <w:t xml:space="preserve">Reimers, Michael Griffin, Kiran Sreedharan, Rajiv Chadha, Melvin </w:t>
      </w:r>
      <w:proofErr w:type="spellStart"/>
      <w:r w:rsidRPr="00207034">
        <w:rPr>
          <w:rFonts w:eastAsia="Calibri"/>
          <w:color w:val="000000"/>
          <w:lang w:eastAsia="en-US"/>
        </w:rPr>
        <w:t>Boh</w:t>
      </w:r>
      <w:proofErr w:type="spellEnd"/>
      <w:r w:rsidRPr="00207034">
        <w:rPr>
          <w:rFonts w:eastAsia="Calibri"/>
          <w:color w:val="000000"/>
          <w:lang w:eastAsia="en-US"/>
        </w:rPr>
        <w:t>,</w:t>
      </w:r>
      <w:r w:rsidRPr="00207034">
        <w:rPr>
          <w:rFonts w:eastAsia="Calibri"/>
          <w:b/>
          <w:bCs/>
          <w:color w:val="000000"/>
          <w:lang w:eastAsia="en-US"/>
        </w:rPr>
        <w:t xml:space="preserve"> </w:t>
      </w:r>
      <w:r w:rsidRPr="00207034">
        <w:rPr>
          <w:rFonts w:eastAsia="Calibri"/>
          <w:color w:val="000000"/>
          <w:lang w:eastAsia="en-US"/>
        </w:rPr>
        <w:t xml:space="preserve">Nick </w:t>
      </w:r>
      <w:proofErr w:type="spellStart"/>
      <w:r w:rsidRPr="00207034">
        <w:rPr>
          <w:rFonts w:eastAsia="Calibri"/>
          <w:color w:val="000000"/>
          <w:lang w:eastAsia="en-US"/>
        </w:rPr>
        <w:t>Herson</w:t>
      </w:r>
      <w:proofErr w:type="spellEnd"/>
      <w:r w:rsidRPr="00207034">
        <w:rPr>
          <w:rFonts w:eastAsia="Calibri"/>
          <w:color w:val="000000"/>
          <w:lang w:eastAsia="en-US"/>
        </w:rPr>
        <w:t xml:space="preserve">, Oliver </w:t>
      </w:r>
      <w:proofErr w:type="spellStart"/>
      <w:r w:rsidR="006835FD">
        <w:rPr>
          <w:rFonts w:eastAsia="Calibri"/>
          <w:color w:val="000000"/>
          <w:lang w:eastAsia="en-US"/>
        </w:rPr>
        <w:t>Kuepper</w:t>
      </w:r>
      <w:proofErr w:type="spellEnd"/>
      <w:r w:rsidRPr="00207034">
        <w:rPr>
          <w:rFonts w:eastAsia="Calibri"/>
          <w:color w:val="000000"/>
          <w:lang w:eastAsia="en-US"/>
        </w:rPr>
        <w:t xml:space="preserve">, Dave Ballesteros, Kyle Box, Paul </w:t>
      </w:r>
      <w:r w:rsidR="006835FD">
        <w:rPr>
          <w:rFonts w:eastAsia="Calibri"/>
          <w:color w:val="000000"/>
          <w:lang w:eastAsia="en-US"/>
        </w:rPr>
        <w:t>Jave</w:t>
      </w:r>
      <w:r w:rsidRPr="00207034">
        <w:rPr>
          <w:rFonts w:eastAsia="Calibri"/>
          <w:color w:val="000000"/>
          <w:lang w:eastAsia="en-US"/>
        </w:rPr>
        <w:t>, Glenn</w:t>
      </w:r>
      <w:r w:rsidR="004A7EB7">
        <w:rPr>
          <w:rFonts w:eastAsia="Calibri"/>
          <w:color w:val="000000"/>
          <w:lang w:eastAsia="en-US"/>
        </w:rPr>
        <w:t> </w:t>
      </w:r>
      <w:r w:rsidRPr="00207034">
        <w:rPr>
          <w:rFonts w:eastAsia="Calibri"/>
          <w:color w:val="000000"/>
          <w:lang w:eastAsia="en-US"/>
        </w:rPr>
        <w:t>Davidson, Frank Griffin, Tim McCoy, Paul Cusack, Shirley Amps, and Leonie Motum, and also to the support from Lord Mayor</w:t>
      </w:r>
      <w:r w:rsidR="006614DD">
        <w:rPr>
          <w:rFonts w:eastAsia="Calibri"/>
          <w:color w:val="000000"/>
          <w:lang w:eastAsia="en-US"/>
        </w:rPr>
        <w:t>’</w:t>
      </w:r>
      <w:r w:rsidRPr="00207034">
        <w:rPr>
          <w:rFonts w:eastAsia="Calibri"/>
          <w:color w:val="000000"/>
          <w:lang w:eastAsia="en-US"/>
        </w:rPr>
        <w:t xml:space="preserve">s </w:t>
      </w:r>
      <w:r w:rsidR="00655FCD">
        <w:rPr>
          <w:rFonts w:eastAsia="Calibri"/>
          <w:color w:val="000000"/>
          <w:lang w:eastAsia="en-US"/>
        </w:rPr>
        <w:t>O</w:t>
      </w:r>
      <w:r w:rsidRPr="00207034">
        <w:rPr>
          <w:rFonts w:eastAsia="Calibri"/>
          <w:color w:val="000000"/>
          <w:lang w:eastAsia="en-US"/>
        </w:rPr>
        <w:t>ffice, Lord Mayor</w:t>
      </w:r>
      <w:r w:rsidR="006614DD">
        <w:rPr>
          <w:rFonts w:eastAsia="Calibri"/>
          <w:color w:val="000000"/>
          <w:lang w:eastAsia="en-US"/>
        </w:rPr>
        <w:t>’</w:t>
      </w:r>
      <w:r w:rsidRPr="00207034">
        <w:rPr>
          <w:rFonts w:eastAsia="Calibri"/>
          <w:color w:val="000000"/>
          <w:lang w:eastAsia="en-US"/>
        </w:rPr>
        <w:t xml:space="preserve">s </w:t>
      </w:r>
      <w:r w:rsidR="00655FCD">
        <w:rPr>
          <w:rFonts w:eastAsia="Calibri"/>
          <w:color w:val="000000"/>
          <w:lang w:eastAsia="en-US"/>
        </w:rPr>
        <w:t>A</w:t>
      </w:r>
      <w:r w:rsidRPr="00207034">
        <w:rPr>
          <w:rFonts w:eastAsia="Calibri"/>
          <w:color w:val="000000"/>
          <w:lang w:eastAsia="en-US"/>
        </w:rPr>
        <w:t xml:space="preserve">dmin </w:t>
      </w:r>
      <w:r w:rsidR="00655FCD">
        <w:rPr>
          <w:rFonts w:eastAsia="Calibri"/>
          <w:color w:val="000000"/>
          <w:lang w:eastAsia="en-US"/>
        </w:rPr>
        <w:t>O</w:t>
      </w:r>
      <w:r w:rsidRPr="00207034">
        <w:rPr>
          <w:rFonts w:eastAsia="Calibri"/>
          <w:color w:val="000000"/>
          <w:lang w:eastAsia="en-US"/>
        </w:rPr>
        <w:t>ffice, and also to all the office staff.</w:t>
      </w:r>
    </w:p>
    <w:p w14:paraId="660B05B4" w14:textId="708445AD"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Last not least, thank the Chamber clerks and the supporting staff for putting up with us for all these meetings. I</w:t>
      </w:r>
      <w:r w:rsidR="006614DD">
        <w:rPr>
          <w:rFonts w:eastAsia="Calibri"/>
          <w:color w:val="000000"/>
          <w:lang w:eastAsia="en-US"/>
        </w:rPr>
        <w:t>’</w:t>
      </w:r>
      <w:r w:rsidRPr="00207034">
        <w:rPr>
          <w:rFonts w:eastAsia="Calibri"/>
          <w:color w:val="000000"/>
          <w:lang w:eastAsia="en-US"/>
        </w:rPr>
        <w:t xml:space="preserve">d like to just conclude, wish everyone a Merry Christmas and a </w:t>
      </w:r>
      <w:r w:rsidR="004A7EB7">
        <w:rPr>
          <w:rFonts w:eastAsia="Calibri"/>
          <w:color w:val="000000"/>
          <w:lang w:eastAsia="en-US"/>
        </w:rPr>
        <w:t>H</w:t>
      </w:r>
      <w:r w:rsidRPr="00207034">
        <w:rPr>
          <w:rFonts w:eastAsia="Calibri"/>
          <w:color w:val="000000"/>
          <w:lang w:eastAsia="en-US"/>
        </w:rPr>
        <w:t>appy New Year, and also a safe Christmas. Don</w:t>
      </w:r>
      <w:r w:rsidR="006614DD">
        <w:rPr>
          <w:rFonts w:eastAsia="Calibri"/>
          <w:color w:val="000000"/>
          <w:lang w:eastAsia="en-US"/>
        </w:rPr>
        <w:t>’</w:t>
      </w:r>
      <w:r w:rsidRPr="00207034">
        <w:rPr>
          <w:rFonts w:eastAsia="Calibri"/>
          <w:color w:val="000000"/>
          <w:lang w:eastAsia="en-US"/>
        </w:rPr>
        <w:t>t forget to sign up to the weather alert.</w:t>
      </w:r>
    </w:p>
    <w:p w14:paraId="4FE6B503"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Thank you, Councillor HUANG.</w:t>
      </w:r>
    </w:p>
    <w:p w14:paraId="60BB2023"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Any further speakers?</w:t>
      </w:r>
    </w:p>
    <w:p w14:paraId="05CCB5B6" w14:textId="1D71F6C9"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LORD MAYOR</w:t>
      </w:r>
      <w:r w:rsidR="000713A8">
        <w:rPr>
          <w:rFonts w:eastAsia="Calibri"/>
          <w:color w:val="000000"/>
          <w:lang w:eastAsia="en-US"/>
        </w:rPr>
        <w:t>?</w:t>
      </w:r>
    </w:p>
    <w:p w14:paraId="1963B62D" w14:textId="4FBC6041"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I</w:t>
      </w:r>
      <w:r w:rsidR="006614DD">
        <w:rPr>
          <w:rFonts w:eastAsia="Calibri"/>
          <w:color w:val="000000"/>
          <w:lang w:eastAsia="en-US"/>
        </w:rPr>
        <w:t>’</w:t>
      </w:r>
      <w:r w:rsidRPr="00207034">
        <w:rPr>
          <w:rFonts w:eastAsia="Calibri"/>
          <w:color w:val="000000"/>
          <w:lang w:eastAsia="en-US"/>
        </w:rPr>
        <w:t>ll now put the motion.</w:t>
      </w:r>
    </w:p>
    <w:p w14:paraId="7E56563D" w14:textId="25161021" w:rsidR="00185C3A" w:rsidRDefault="00185C3A" w:rsidP="00A966DC"/>
    <w:p w14:paraId="6FAD8779" w14:textId="60A24C9F" w:rsidR="00185C3A" w:rsidRDefault="00207034" w:rsidP="00A966DC">
      <w:r>
        <w:t xml:space="preserve">The Chair submitted the motion of appreciation to the Chamber, which resulted in it being declared </w:t>
      </w:r>
      <w:r w:rsidRPr="000436B3">
        <w:rPr>
          <w:b/>
          <w:bCs/>
        </w:rPr>
        <w:t>carried</w:t>
      </w:r>
      <w:r>
        <w:t>.</w:t>
      </w:r>
    </w:p>
    <w:p w14:paraId="4D626BEB" w14:textId="53D2EF63" w:rsidR="00207034" w:rsidRDefault="00207034" w:rsidP="00A966DC"/>
    <w:p w14:paraId="1B0E33C2" w14:textId="77777777" w:rsidR="00207034" w:rsidRPr="00207034" w:rsidRDefault="00207034" w:rsidP="00A966DC">
      <w:pPr>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 xml:space="preserve">Councillors, confirmation of minutes, please. </w:t>
      </w:r>
    </w:p>
    <w:p w14:paraId="5E367AB6" w14:textId="77777777" w:rsidR="00207034" w:rsidRDefault="00207034" w:rsidP="00A966DC"/>
    <w:p w14:paraId="79D3CE62" w14:textId="77777777" w:rsidR="00650821" w:rsidRDefault="00650821" w:rsidP="00A966DC"/>
    <w:p w14:paraId="3710CB1F" w14:textId="77777777" w:rsidR="00885F63" w:rsidRDefault="00885F63" w:rsidP="00A966DC">
      <w:pPr>
        <w:pStyle w:val="Heading2"/>
      </w:pPr>
      <w:bookmarkStart w:id="8" w:name="_Toc90310251"/>
      <w:r>
        <w:t>MINUTES:</w:t>
      </w:r>
      <w:bookmarkEnd w:id="8"/>
    </w:p>
    <w:p w14:paraId="1A4D2FB8" w14:textId="3EB547B7" w:rsidR="00885F63" w:rsidRDefault="00890DA9" w:rsidP="00A966DC">
      <w:pPr>
        <w:jc w:val="right"/>
        <w:rPr>
          <w:rFonts w:ascii="Arial" w:hAnsi="Arial"/>
          <w:b/>
          <w:sz w:val="28"/>
        </w:rPr>
      </w:pPr>
      <w:bookmarkStart w:id="9" w:name="_Hlk46928709"/>
      <w:r>
        <w:rPr>
          <w:rFonts w:ascii="Arial" w:hAnsi="Arial"/>
          <w:b/>
          <w:sz w:val="28"/>
        </w:rPr>
        <w:t>367</w:t>
      </w:r>
      <w:r w:rsidR="00D0148E">
        <w:rPr>
          <w:rFonts w:ascii="Arial" w:hAnsi="Arial"/>
          <w:b/>
          <w:sz w:val="28"/>
        </w:rPr>
        <w:t>/</w:t>
      </w:r>
      <w:r w:rsidR="00A44D40" w:rsidRPr="00A44D40">
        <w:rPr>
          <w:rFonts w:ascii="Arial" w:hAnsi="Arial"/>
          <w:b/>
          <w:sz w:val="28"/>
        </w:rPr>
        <w:t>2021-22</w:t>
      </w:r>
      <w:bookmarkEnd w:id="9"/>
    </w:p>
    <w:p w14:paraId="1E2C55F3" w14:textId="6A781CFC" w:rsidR="00885F63" w:rsidRDefault="00885F63" w:rsidP="00A966DC">
      <w:r>
        <w:t xml:space="preserve">The Minutes of the </w:t>
      </w:r>
      <w:r w:rsidR="00EF017A">
        <w:t>466</w:t>
      </w:r>
      <w:r w:rsidR="00273A93">
        <w:t>7</w:t>
      </w:r>
      <w:r w:rsidRPr="00E06FB6">
        <w:t xml:space="preserve"> meeting</w:t>
      </w:r>
      <w:r>
        <w:t xml:space="preserve"> of Council</w:t>
      </w:r>
      <w:r w:rsidRPr="00E06FB6">
        <w:t xml:space="preserve"> held on </w:t>
      </w:r>
      <w:r w:rsidR="00273A93">
        <w:t>30 November</w:t>
      </w:r>
      <w:r w:rsidR="00EF017A">
        <w:t xml:space="preserve"> </w:t>
      </w:r>
      <w:r w:rsidR="00273A93">
        <w:t>2</w:t>
      </w:r>
      <w:r w:rsidR="00EF017A">
        <w:t>021</w:t>
      </w:r>
      <w:r w:rsidRPr="00E06FB6">
        <w:t xml:space="preserve">, </w:t>
      </w:r>
      <w:r>
        <w:t xml:space="preserve">copies of which had been forwarded to each Councillor, were presented, taken as read and confirmed on the motion of Councillor </w:t>
      </w:r>
      <w:r w:rsidR="005108F8">
        <w:t>Sandy LANDERS</w:t>
      </w:r>
      <w:r>
        <w:t xml:space="preserve">, seconded by Councillor </w:t>
      </w:r>
      <w:r w:rsidR="005108F8">
        <w:t>Sarah HUTTON</w:t>
      </w:r>
      <w:r>
        <w:t>.</w:t>
      </w:r>
    </w:p>
    <w:p w14:paraId="2BB5CA28" w14:textId="77777777" w:rsidR="00207034" w:rsidRDefault="00207034" w:rsidP="00A966DC">
      <w:pPr>
        <w:ind w:left="2520" w:hanging="2520"/>
        <w:rPr>
          <w:iCs/>
          <w:lang w:eastAsia="en-US"/>
        </w:rPr>
      </w:pPr>
    </w:p>
    <w:p w14:paraId="01FE991E" w14:textId="77777777" w:rsidR="00207034" w:rsidRDefault="00207034" w:rsidP="00A966DC"/>
    <w:p w14:paraId="74FEF113" w14:textId="77777777" w:rsidR="00885F63" w:rsidRDefault="00885F63" w:rsidP="00A966DC">
      <w:pPr>
        <w:pStyle w:val="Heading2"/>
      </w:pPr>
      <w:bookmarkStart w:id="10" w:name="_Toc90310252"/>
      <w:r w:rsidRPr="00A53048">
        <w:t>PUBLIC PARTICIPATION:</w:t>
      </w:r>
      <w:bookmarkEnd w:id="10"/>
    </w:p>
    <w:p w14:paraId="73735D09" w14:textId="1C6F4DB1" w:rsidR="00885F63" w:rsidRDefault="00885F63" w:rsidP="00A966DC"/>
    <w:p w14:paraId="3F50349E" w14:textId="0E1D2662" w:rsidR="000713A8" w:rsidRPr="00207034" w:rsidRDefault="000713A8" w:rsidP="00A966DC">
      <w:pPr>
        <w:ind w:left="2520" w:hanging="2520"/>
        <w:rPr>
          <w:rFonts w:eastAsia="Calibri"/>
          <w:color w:val="000000"/>
          <w:lang w:eastAsia="en-US"/>
        </w:rPr>
      </w:pPr>
      <w:r w:rsidRPr="00207034">
        <w:rPr>
          <w:iCs/>
          <w:lang w:eastAsia="en-US"/>
        </w:rPr>
        <w:t>Chair:</w:t>
      </w:r>
      <w:r w:rsidRPr="00207034">
        <w:rPr>
          <w:iCs/>
          <w:lang w:eastAsia="en-US"/>
        </w:rPr>
        <w:tab/>
      </w:r>
      <w:r w:rsidRPr="00207034">
        <w:rPr>
          <w:rFonts w:eastAsia="Calibri"/>
          <w:color w:val="000000"/>
          <w:lang w:eastAsia="en-US"/>
        </w:rPr>
        <w:t>Councillors, we have a public participant here today. I</w:t>
      </w:r>
      <w:r w:rsidR="006614DD">
        <w:rPr>
          <w:rFonts w:eastAsia="Calibri"/>
          <w:color w:val="000000"/>
          <w:lang w:eastAsia="en-US"/>
        </w:rPr>
        <w:t>’</w:t>
      </w:r>
      <w:r w:rsidRPr="00207034">
        <w:rPr>
          <w:rFonts w:eastAsia="Calibri"/>
          <w:color w:val="000000"/>
          <w:lang w:eastAsia="en-US"/>
        </w:rPr>
        <w:t>d like to call on Dr</w:t>
      </w:r>
      <w:r>
        <w:rPr>
          <w:rFonts w:eastAsia="Calibri"/>
          <w:color w:val="000000"/>
          <w:lang w:eastAsia="en-US"/>
        </w:rPr>
        <w:t> </w:t>
      </w:r>
      <w:r w:rsidRPr="00207034">
        <w:rPr>
          <w:rFonts w:eastAsia="Calibri"/>
          <w:color w:val="000000"/>
          <w:lang w:eastAsia="en-US"/>
        </w:rPr>
        <w:t>Christine Hosking, who wants to address Council</w:t>
      </w:r>
      <w:r w:rsidR="004A7EB7">
        <w:rPr>
          <w:rFonts w:eastAsia="Calibri"/>
          <w:color w:val="000000"/>
          <w:lang w:eastAsia="en-US"/>
        </w:rPr>
        <w:t>—</w:t>
      </w:r>
      <w:r w:rsidRPr="00207034">
        <w:rPr>
          <w:rFonts w:eastAsia="Calibri"/>
          <w:color w:val="000000"/>
          <w:lang w:eastAsia="en-US"/>
        </w:rPr>
        <w:t xml:space="preserve">or the Chamber on the </w:t>
      </w:r>
      <w:r w:rsidR="00437A46" w:rsidRPr="00207034">
        <w:rPr>
          <w:rFonts w:eastAsia="Calibri"/>
          <w:color w:val="000000"/>
          <w:lang w:eastAsia="en-US"/>
        </w:rPr>
        <w:t>Draft Brisbane Off</w:t>
      </w:r>
      <w:r w:rsidR="00437A46" w:rsidRPr="00207034">
        <w:rPr>
          <w:rFonts w:eastAsia="Calibri"/>
          <w:color w:val="000000"/>
          <w:lang w:eastAsia="en-US"/>
        </w:rPr>
        <w:noBreakHyphen/>
        <w:t>Road Cycling Strategy</w:t>
      </w:r>
      <w:r w:rsidRPr="00207034">
        <w:rPr>
          <w:rFonts w:eastAsia="Calibri"/>
          <w:color w:val="000000"/>
          <w:lang w:eastAsia="en-US"/>
        </w:rPr>
        <w:t>. Billy</w:t>
      </w:r>
      <w:r w:rsidR="006614DD">
        <w:rPr>
          <w:rFonts w:eastAsia="Calibri"/>
          <w:color w:val="000000"/>
          <w:lang w:eastAsia="en-US"/>
        </w:rPr>
        <w:t>’</w:t>
      </w:r>
      <w:r w:rsidRPr="00207034">
        <w:rPr>
          <w:rFonts w:eastAsia="Calibri"/>
          <w:color w:val="000000"/>
          <w:lang w:eastAsia="en-US"/>
        </w:rPr>
        <w:t xml:space="preserve">s just showing Dr Hosking up to the </w:t>
      </w:r>
      <w:r w:rsidR="00437A46">
        <w:rPr>
          <w:rFonts w:eastAsia="Calibri"/>
          <w:color w:val="000000"/>
          <w:lang w:eastAsia="en-US"/>
        </w:rPr>
        <w:t>c</w:t>
      </w:r>
      <w:r w:rsidRPr="00207034">
        <w:rPr>
          <w:rFonts w:eastAsia="Calibri"/>
          <w:color w:val="000000"/>
          <w:lang w:eastAsia="en-US"/>
        </w:rPr>
        <w:t>hair.</w:t>
      </w:r>
    </w:p>
    <w:p w14:paraId="02FF68D8" w14:textId="0E53BCD9" w:rsidR="000713A8" w:rsidRPr="00207034" w:rsidRDefault="000713A8" w:rsidP="000436B3">
      <w:pPr>
        <w:spacing w:before="120" w:after="120"/>
        <w:ind w:left="2520"/>
        <w:rPr>
          <w:rFonts w:eastAsia="Calibri"/>
          <w:color w:val="000000"/>
          <w:lang w:eastAsia="en-US"/>
        </w:rPr>
      </w:pPr>
      <w:r w:rsidRPr="00207034">
        <w:rPr>
          <w:rFonts w:eastAsia="Calibri"/>
          <w:color w:val="000000"/>
          <w:lang w:eastAsia="en-US"/>
        </w:rPr>
        <w:t>Dr Hosking, you</w:t>
      </w:r>
      <w:r w:rsidR="006614DD">
        <w:rPr>
          <w:rFonts w:eastAsia="Calibri"/>
          <w:color w:val="000000"/>
          <w:lang w:eastAsia="en-US"/>
        </w:rPr>
        <w:t>’</w:t>
      </w:r>
      <w:r w:rsidRPr="00207034">
        <w:rPr>
          <w:rFonts w:eastAsia="Calibri"/>
          <w:color w:val="000000"/>
          <w:lang w:eastAsia="en-US"/>
        </w:rPr>
        <w:t>ll have five minutes when the microphone</w:t>
      </w:r>
      <w:r w:rsidR="006614DD">
        <w:rPr>
          <w:rFonts w:eastAsia="Calibri"/>
          <w:color w:val="000000"/>
          <w:lang w:eastAsia="en-US"/>
        </w:rPr>
        <w:t>’</w:t>
      </w:r>
      <w:r w:rsidRPr="00207034">
        <w:rPr>
          <w:rFonts w:eastAsia="Calibri"/>
          <w:color w:val="000000"/>
          <w:lang w:eastAsia="en-US"/>
        </w:rPr>
        <w:t>s turned on. You can stand or sit, according to your preference. Over to you.</w:t>
      </w:r>
    </w:p>
    <w:p w14:paraId="2BC51B48" w14:textId="179C87A1" w:rsidR="00885F63" w:rsidRPr="00AF132B" w:rsidRDefault="00EF017A" w:rsidP="000436B3">
      <w:pPr>
        <w:spacing w:after="120"/>
        <w:rPr>
          <w:b/>
          <w:u w:val="single"/>
        </w:rPr>
      </w:pPr>
      <w:r>
        <w:rPr>
          <w:b/>
          <w:u w:val="single"/>
        </w:rPr>
        <w:t xml:space="preserve">Dr </w:t>
      </w:r>
      <w:r w:rsidR="00273A93">
        <w:rPr>
          <w:b/>
          <w:u w:val="single"/>
        </w:rPr>
        <w:t>Christine Hosking – Draft Brisbane Off-Road Cycling Strategy</w:t>
      </w:r>
    </w:p>
    <w:p w14:paraId="3D54430A" w14:textId="19316A1F" w:rsidR="00207034" w:rsidRPr="00207034" w:rsidRDefault="00207034" w:rsidP="000436B3">
      <w:pPr>
        <w:spacing w:after="120"/>
        <w:ind w:left="2520" w:hanging="2520"/>
        <w:rPr>
          <w:rFonts w:eastAsia="Calibri"/>
          <w:color w:val="000000"/>
          <w:lang w:eastAsia="en-US"/>
        </w:rPr>
      </w:pPr>
      <w:r w:rsidRPr="00207034">
        <w:rPr>
          <w:rFonts w:eastAsia="Calibri"/>
          <w:color w:val="000000"/>
          <w:lang w:eastAsia="en-US"/>
        </w:rPr>
        <w:t>Dr Christine Hosking:</w:t>
      </w:r>
      <w:r w:rsidRPr="00207034">
        <w:rPr>
          <w:rFonts w:eastAsia="Calibri"/>
          <w:color w:val="000000"/>
          <w:lang w:eastAsia="en-US"/>
        </w:rPr>
        <w:tab/>
        <w:t>Okay. Thank you for the invitation to address Council today. I</w:t>
      </w:r>
      <w:r w:rsidR="006614DD">
        <w:rPr>
          <w:rFonts w:eastAsia="Calibri"/>
          <w:color w:val="000000"/>
          <w:lang w:eastAsia="en-US"/>
        </w:rPr>
        <w:t>’</w:t>
      </w:r>
      <w:r w:rsidRPr="00207034">
        <w:rPr>
          <w:rFonts w:eastAsia="Calibri"/>
          <w:color w:val="000000"/>
          <w:lang w:eastAsia="en-US"/>
        </w:rPr>
        <w:t>m here representing the Brisbane Bushlands Alliance, a large group of ecologists, botanists, entomologists and bush carers, who collectively have devoted decades of volunteer time to protecting and restoring Brisbane</w:t>
      </w:r>
      <w:r w:rsidR="006614DD">
        <w:rPr>
          <w:rFonts w:eastAsia="Calibri"/>
          <w:color w:val="000000"/>
          <w:lang w:eastAsia="en-US"/>
        </w:rPr>
        <w:t>’</w:t>
      </w:r>
      <w:r w:rsidRPr="00207034">
        <w:rPr>
          <w:rFonts w:eastAsia="Calibri"/>
          <w:color w:val="000000"/>
          <w:lang w:eastAsia="en-US"/>
        </w:rPr>
        <w:t>s bushlands. We</w:t>
      </w:r>
      <w:r w:rsidR="006614DD">
        <w:rPr>
          <w:rFonts w:eastAsia="Calibri"/>
          <w:color w:val="000000"/>
          <w:lang w:eastAsia="en-US"/>
        </w:rPr>
        <w:t>’</w:t>
      </w:r>
      <w:r w:rsidRPr="00207034">
        <w:rPr>
          <w:rFonts w:eastAsia="Calibri"/>
          <w:color w:val="000000"/>
          <w:lang w:eastAsia="en-US"/>
        </w:rPr>
        <w:t>re really worried about the off-road cycling strategy and its implications for the unique biodiversity in our remaining bushland reserves. I</w:t>
      </w:r>
      <w:r w:rsidR="006614DD">
        <w:rPr>
          <w:rFonts w:eastAsia="Calibri"/>
          <w:color w:val="000000"/>
          <w:lang w:eastAsia="en-US"/>
        </w:rPr>
        <w:t>’</w:t>
      </w:r>
      <w:r w:rsidRPr="00207034">
        <w:rPr>
          <w:rFonts w:eastAsia="Calibri"/>
          <w:color w:val="000000"/>
          <w:lang w:eastAsia="en-US"/>
        </w:rPr>
        <w:t>m a landscape ecologist, and I understand a little bit about species and humans in their interactions in landscapes. Plants and animals suffer when they</w:t>
      </w:r>
      <w:r w:rsidR="006614DD">
        <w:rPr>
          <w:rFonts w:eastAsia="Calibri"/>
          <w:color w:val="000000"/>
          <w:lang w:eastAsia="en-US"/>
        </w:rPr>
        <w:t>’</w:t>
      </w:r>
      <w:r w:rsidRPr="00207034">
        <w:rPr>
          <w:rFonts w:eastAsia="Calibri"/>
          <w:color w:val="000000"/>
          <w:lang w:eastAsia="en-US"/>
        </w:rPr>
        <w:t>re subjected to disturbance and loss in fragmentation. Even at fine scales, it</w:t>
      </w:r>
      <w:r w:rsidR="006614DD">
        <w:rPr>
          <w:rFonts w:eastAsia="Calibri"/>
          <w:color w:val="000000"/>
          <w:lang w:eastAsia="en-US"/>
        </w:rPr>
        <w:t>’</w:t>
      </w:r>
      <w:r w:rsidRPr="00207034">
        <w:rPr>
          <w:rFonts w:eastAsia="Calibri"/>
          <w:color w:val="000000"/>
          <w:lang w:eastAsia="en-US"/>
        </w:rPr>
        <w:t>s highly complex. There</w:t>
      </w:r>
      <w:r w:rsidR="006614DD">
        <w:rPr>
          <w:rFonts w:eastAsia="Calibri"/>
          <w:color w:val="000000"/>
          <w:lang w:eastAsia="en-US"/>
        </w:rPr>
        <w:t>’</w:t>
      </w:r>
      <w:r w:rsidRPr="00207034">
        <w:rPr>
          <w:rFonts w:eastAsia="Calibri"/>
          <w:color w:val="000000"/>
          <w:lang w:eastAsia="en-US"/>
        </w:rPr>
        <w:t>s plenty of scientific evidence for this.</w:t>
      </w:r>
    </w:p>
    <w:p w14:paraId="649CA156" w14:textId="5C83171B"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lastRenderedPageBreak/>
        <w:t>Therefore, we</w:t>
      </w:r>
      <w:r w:rsidR="006614DD">
        <w:rPr>
          <w:rFonts w:eastAsia="Calibri"/>
          <w:color w:val="000000"/>
          <w:lang w:eastAsia="en-US"/>
        </w:rPr>
        <w:t>’</w:t>
      </w:r>
      <w:r w:rsidRPr="00207034">
        <w:rPr>
          <w:rFonts w:eastAsia="Calibri"/>
          <w:color w:val="000000"/>
          <w:lang w:eastAsia="en-US"/>
        </w:rPr>
        <w:t>re particularly concerned about the construction of single trails, those designed for downhill high-speed riding, not the pump tracks in suburban parks or family cycling. Toohey Forest, for example, is a bushland reserve designated in the strategy for mountain bike single trails, but the soils in Toohey are very poor and unstable. The forest is still recovering from being cleared decades ago. It has a large and growing koala population, and while koalas can tolerate humans more than some other species, it is not that simple.</w:t>
      </w:r>
    </w:p>
    <w:p w14:paraId="67E63DC0" w14:textId="6FC6F700"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The reason for the drastic decline in South East Queensland</w:t>
      </w:r>
      <w:r w:rsidR="006614DD">
        <w:rPr>
          <w:rFonts w:eastAsia="Calibri"/>
          <w:color w:val="000000"/>
          <w:lang w:eastAsia="en-US"/>
        </w:rPr>
        <w:t>’</w:t>
      </w:r>
      <w:r w:rsidRPr="00207034">
        <w:rPr>
          <w:rFonts w:eastAsia="Calibri"/>
          <w:color w:val="000000"/>
          <w:lang w:eastAsia="en-US"/>
        </w:rPr>
        <w:t>s koalas and the reason they</w:t>
      </w:r>
      <w:r w:rsidR="006614DD">
        <w:rPr>
          <w:rFonts w:eastAsia="Calibri"/>
          <w:color w:val="000000"/>
          <w:lang w:eastAsia="en-US"/>
        </w:rPr>
        <w:t>’</w:t>
      </w:r>
      <w:r w:rsidRPr="00207034">
        <w:rPr>
          <w:rFonts w:eastAsia="Calibri"/>
          <w:color w:val="000000"/>
          <w:lang w:eastAsia="en-US"/>
        </w:rPr>
        <w:t>re all sick with disease is because so much of their habitat is now fragmented or gone, and what is left is of poor quality, offering them scant nutrition. They</w:t>
      </w:r>
      <w:r w:rsidR="006614DD">
        <w:rPr>
          <w:rFonts w:eastAsia="Calibri"/>
          <w:color w:val="000000"/>
          <w:lang w:eastAsia="en-US"/>
        </w:rPr>
        <w:t>’</w:t>
      </w:r>
      <w:r w:rsidRPr="00207034">
        <w:rPr>
          <w:rFonts w:eastAsia="Calibri"/>
          <w:color w:val="000000"/>
          <w:lang w:eastAsia="en-US"/>
        </w:rPr>
        <w:t>re really struggling, and forests like Toohey and Whites Hill, where they</w:t>
      </w:r>
      <w:r w:rsidR="006614DD">
        <w:rPr>
          <w:rFonts w:eastAsia="Calibri"/>
          <w:color w:val="000000"/>
          <w:lang w:eastAsia="en-US"/>
        </w:rPr>
        <w:t>’</w:t>
      </w:r>
      <w:r w:rsidRPr="00207034">
        <w:rPr>
          <w:rFonts w:eastAsia="Calibri"/>
          <w:color w:val="000000"/>
          <w:lang w:eastAsia="en-US"/>
        </w:rPr>
        <w:t>re breeding, should be kept as healthy and undisturbed as possible. There are two powerful owl pairs in Toohey, also. They</w:t>
      </w:r>
      <w:r w:rsidR="006614DD">
        <w:rPr>
          <w:rFonts w:eastAsia="Calibri"/>
          <w:color w:val="000000"/>
          <w:lang w:eastAsia="en-US"/>
        </w:rPr>
        <w:t>’</w:t>
      </w:r>
      <w:r w:rsidRPr="00207034">
        <w:rPr>
          <w:rFonts w:eastAsia="Calibri"/>
          <w:color w:val="000000"/>
          <w:lang w:eastAsia="en-US"/>
        </w:rPr>
        <w:t>re more sensitive than koalas and need peace and quiet to roost during the day. They are listed as vulnerable in Queensland.</w:t>
      </w:r>
    </w:p>
    <w:p w14:paraId="06DBE2F8" w14:textId="0DEF1E29"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 xml:space="preserve">Karawatha Forest is another example. It has a thriving population of many frog species, and they breed in fragile, temporary ponds. Even the uncommon </w:t>
      </w:r>
      <w:r w:rsidR="00EB35EF">
        <w:rPr>
          <w:rFonts w:eastAsia="Calibri"/>
          <w:color w:val="000000"/>
          <w:lang w:eastAsia="en-US"/>
        </w:rPr>
        <w:t>g</w:t>
      </w:r>
      <w:r w:rsidRPr="00207034">
        <w:rPr>
          <w:rFonts w:eastAsia="Calibri"/>
          <w:color w:val="000000"/>
          <w:lang w:eastAsia="en-US"/>
        </w:rPr>
        <w:t>reen</w:t>
      </w:r>
      <w:r w:rsidRPr="00207034">
        <w:rPr>
          <w:rFonts w:eastAsia="Calibri"/>
          <w:color w:val="000000"/>
          <w:lang w:eastAsia="en-US"/>
        </w:rPr>
        <w:noBreakHyphen/>
        <w:t xml:space="preserve">thighed </w:t>
      </w:r>
      <w:r w:rsidR="00EB35EF">
        <w:rPr>
          <w:rFonts w:eastAsia="Calibri"/>
          <w:color w:val="000000"/>
          <w:lang w:eastAsia="en-US"/>
        </w:rPr>
        <w:t>f</w:t>
      </w:r>
      <w:r w:rsidRPr="00207034">
        <w:rPr>
          <w:rFonts w:eastAsia="Calibri"/>
          <w:color w:val="000000"/>
          <w:lang w:eastAsia="en-US"/>
        </w:rPr>
        <w:t>rog is present. We</w:t>
      </w:r>
      <w:r w:rsidR="006614DD">
        <w:rPr>
          <w:rFonts w:eastAsia="Calibri"/>
          <w:color w:val="000000"/>
          <w:lang w:eastAsia="en-US"/>
        </w:rPr>
        <w:t>’</w:t>
      </w:r>
      <w:r w:rsidRPr="00207034">
        <w:rPr>
          <w:rFonts w:eastAsia="Calibri"/>
          <w:color w:val="000000"/>
          <w:lang w:eastAsia="en-US"/>
        </w:rPr>
        <w:t>ve also seen several greater gliders in the middle of the forest in a hilly section. It</w:t>
      </w:r>
      <w:r w:rsidR="006614DD">
        <w:rPr>
          <w:rFonts w:eastAsia="Calibri"/>
          <w:color w:val="000000"/>
          <w:lang w:eastAsia="en-US"/>
        </w:rPr>
        <w:t>’</w:t>
      </w:r>
      <w:r w:rsidRPr="00207034">
        <w:rPr>
          <w:rFonts w:eastAsia="Calibri"/>
          <w:color w:val="000000"/>
          <w:lang w:eastAsia="en-US"/>
        </w:rPr>
        <w:t>s likely that mountain bike tracks will be built there. Greater gliders, like koalas, are listed as vulnerable under the Environment Protection and Biodiversity Conservation (EPBC) Act, which is the highest environmental legislation in Australia, but it</w:t>
      </w:r>
      <w:r w:rsidR="006614DD">
        <w:rPr>
          <w:rFonts w:eastAsia="Calibri"/>
          <w:color w:val="000000"/>
          <w:lang w:eastAsia="en-US"/>
        </w:rPr>
        <w:t>’</w:t>
      </w:r>
      <w:r w:rsidRPr="00207034">
        <w:rPr>
          <w:rFonts w:eastAsia="Calibri"/>
          <w:color w:val="000000"/>
          <w:lang w:eastAsia="en-US"/>
        </w:rPr>
        <w:t>s not just bigger animals that are at peril.</w:t>
      </w:r>
    </w:p>
    <w:p w14:paraId="3C9EED01" w14:textId="49F60CAC"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 xml:space="preserve">The </w:t>
      </w:r>
      <w:r w:rsidR="00EB35EF">
        <w:rPr>
          <w:rFonts w:eastAsia="Calibri"/>
          <w:color w:val="000000"/>
          <w:lang w:eastAsia="en-US"/>
        </w:rPr>
        <w:t>c</w:t>
      </w:r>
      <w:r w:rsidRPr="00207034">
        <w:rPr>
          <w:rFonts w:eastAsia="Calibri"/>
          <w:color w:val="000000"/>
          <w:lang w:eastAsia="en-US"/>
        </w:rPr>
        <w:t xml:space="preserve">ollared </w:t>
      </w:r>
      <w:proofErr w:type="spellStart"/>
      <w:r w:rsidR="00EB35EF">
        <w:rPr>
          <w:rFonts w:eastAsia="Calibri"/>
          <w:color w:val="000000"/>
          <w:lang w:eastAsia="en-US"/>
        </w:rPr>
        <w:t>d</w:t>
      </w:r>
      <w:r w:rsidRPr="00207034">
        <w:rPr>
          <w:rFonts w:eastAsia="Calibri"/>
          <w:color w:val="000000"/>
          <w:lang w:eastAsia="en-US"/>
        </w:rPr>
        <w:t>elma</w:t>
      </w:r>
      <w:proofErr w:type="spellEnd"/>
      <w:r w:rsidRPr="00207034">
        <w:rPr>
          <w:rFonts w:eastAsia="Calibri"/>
          <w:color w:val="000000"/>
          <w:lang w:eastAsia="en-US"/>
        </w:rPr>
        <w:t xml:space="preserve"> is a small, legless lizard. It</w:t>
      </w:r>
      <w:r w:rsidR="006614DD">
        <w:rPr>
          <w:rFonts w:eastAsia="Calibri"/>
          <w:color w:val="000000"/>
          <w:lang w:eastAsia="en-US"/>
        </w:rPr>
        <w:t>’</w:t>
      </w:r>
      <w:r w:rsidRPr="00207034">
        <w:rPr>
          <w:rFonts w:eastAsia="Calibri"/>
          <w:color w:val="000000"/>
          <w:lang w:eastAsia="en-US"/>
        </w:rPr>
        <w:t>s a rare reptile that has been recorded from undisturbed open forests around Brisbane, and is also listed as vulnerable under the EPBC Act. It inhabits rocks and gravel, and has a small home range of just a few metres. So disturbing rocks and gravel, if it</w:t>
      </w:r>
      <w:r w:rsidR="006614DD">
        <w:rPr>
          <w:rFonts w:eastAsia="Calibri"/>
          <w:color w:val="000000"/>
          <w:lang w:eastAsia="en-US"/>
        </w:rPr>
        <w:t>’</w:t>
      </w:r>
      <w:r w:rsidRPr="00207034">
        <w:rPr>
          <w:rFonts w:eastAsia="Calibri"/>
          <w:color w:val="000000"/>
          <w:lang w:eastAsia="en-US"/>
        </w:rPr>
        <w:t xml:space="preserve">s inhabiting, can decimate an entire population. The beautiful Richmond </w:t>
      </w:r>
      <w:r w:rsidR="00534AEE">
        <w:rPr>
          <w:rFonts w:eastAsia="Calibri"/>
          <w:color w:val="000000"/>
          <w:lang w:eastAsia="en-US"/>
        </w:rPr>
        <w:t>b</w:t>
      </w:r>
      <w:r w:rsidRPr="00207034">
        <w:rPr>
          <w:rFonts w:eastAsia="Calibri"/>
          <w:color w:val="000000"/>
          <w:lang w:eastAsia="en-US"/>
        </w:rPr>
        <w:t xml:space="preserve">irdwing </w:t>
      </w:r>
      <w:r w:rsidR="00534AEE">
        <w:rPr>
          <w:rFonts w:eastAsia="Calibri"/>
          <w:color w:val="000000"/>
          <w:lang w:eastAsia="en-US"/>
        </w:rPr>
        <w:t>b</w:t>
      </w:r>
      <w:r w:rsidRPr="00207034">
        <w:rPr>
          <w:rFonts w:eastAsia="Calibri"/>
          <w:color w:val="000000"/>
          <w:lang w:eastAsia="en-US"/>
        </w:rPr>
        <w:t>utterfly has become extinct in Brisbane. It is listed as vulnerable in Queensland, but was once so common that it</w:t>
      </w:r>
      <w:r w:rsidR="006614DD">
        <w:rPr>
          <w:rFonts w:eastAsia="Calibri"/>
          <w:color w:val="000000"/>
          <w:lang w:eastAsia="en-US"/>
        </w:rPr>
        <w:t>’</w:t>
      </w:r>
      <w:r w:rsidRPr="00207034">
        <w:rPr>
          <w:rFonts w:eastAsia="Calibri"/>
          <w:color w:val="000000"/>
          <w:lang w:eastAsia="en-US"/>
        </w:rPr>
        <w:t>s said people would swat them out of the way in Queen Street, but their one and only food source is a very plain looking vine that is easily pushed out of the way.</w:t>
      </w:r>
    </w:p>
    <w:p w14:paraId="37F71FF2"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I could go on. Constructing new single trails will not stop illegal trails being built. I know this from direct observations over many years in many places, because the nature of this sport is to continuously find new challenges and new experiences. We can talk about best practice in trail care, but the facts remain. The initial construction of these trails will cause significant environmental damage. The ongoing use of these trails will cause ongoing habitat disturbance and degradation, and illegal trails will continue to be made.</w:t>
      </w:r>
    </w:p>
    <w:p w14:paraId="1E9165ED" w14:textId="7F50FF78"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E-mountain bikes are proliferating and they</w:t>
      </w:r>
      <w:r w:rsidR="006614DD">
        <w:rPr>
          <w:rFonts w:eastAsia="Calibri"/>
          <w:color w:val="000000"/>
          <w:lang w:eastAsia="en-US"/>
        </w:rPr>
        <w:t>’</w:t>
      </w:r>
      <w:r w:rsidRPr="00207034">
        <w:rPr>
          <w:rFonts w:eastAsia="Calibri"/>
          <w:color w:val="000000"/>
          <w:lang w:eastAsia="en-US"/>
        </w:rPr>
        <w:t>re motorised vehicles. If you ride motocross, you don</w:t>
      </w:r>
      <w:r w:rsidR="006614DD">
        <w:rPr>
          <w:rFonts w:eastAsia="Calibri"/>
          <w:color w:val="000000"/>
          <w:lang w:eastAsia="en-US"/>
        </w:rPr>
        <w:t>’</w:t>
      </w:r>
      <w:r w:rsidRPr="00207034">
        <w:rPr>
          <w:rFonts w:eastAsia="Calibri"/>
          <w:color w:val="000000"/>
          <w:lang w:eastAsia="en-US"/>
        </w:rPr>
        <w:t>t expect to have venues provided all over the city, nor do you expect to be able to ride them in fragile protected areas. Mountain biking is a high</w:t>
      </w:r>
      <w:r w:rsidR="00534AEE">
        <w:rPr>
          <w:rFonts w:eastAsia="Calibri"/>
          <w:color w:val="000000"/>
          <w:lang w:eastAsia="en-US"/>
        </w:rPr>
        <w:noBreakHyphen/>
      </w:r>
      <w:r w:rsidRPr="00207034">
        <w:rPr>
          <w:rFonts w:eastAsia="Calibri"/>
          <w:color w:val="000000"/>
          <w:lang w:eastAsia="en-US"/>
        </w:rPr>
        <w:t>impact sport that is simply not ecologically appropriate in many of the fragile natural areas currently proposed in the off-road cycling strategy.</w:t>
      </w:r>
    </w:p>
    <w:p w14:paraId="4AFFF4DC" w14:textId="61658864"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This is a Mt Coot-</w:t>
      </w:r>
      <w:proofErr w:type="spellStart"/>
      <w:r w:rsidRPr="00207034">
        <w:rPr>
          <w:rFonts w:eastAsia="Calibri"/>
          <w:color w:val="000000"/>
          <w:lang w:eastAsia="en-US"/>
        </w:rPr>
        <w:t>tha</w:t>
      </w:r>
      <w:proofErr w:type="spellEnd"/>
      <w:r w:rsidRPr="00207034">
        <w:rPr>
          <w:rFonts w:eastAsia="Calibri"/>
          <w:color w:val="000000"/>
          <w:lang w:eastAsia="en-US"/>
        </w:rPr>
        <w:t xml:space="preserve"> Forest Management Plan</w:t>
      </w:r>
      <w:r w:rsidR="00534AEE">
        <w:rPr>
          <w:rFonts w:eastAsia="Calibri"/>
          <w:color w:val="000000"/>
          <w:lang w:eastAsia="en-US"/>
        </w:rPr>
        <w:t>, i</w:t>
      </w:r>
      <w:r w:rsidRPr="00207034">
        <w:rPr>
          <w:rFonts w:eastAsia="Calibri"/>
          <w:color w:val="000000"/>
          <w:lang w:eastAsia="en-US"/>
        </w:rPr>
        <w:t>t was prepared in 2003. It</w:t>
      </w:r>
      <w:r w:rsidR="006614DD">
        <w:rPr>
          <w:rFonts w:eastAsia="Calibri"/>
          <w:color w:val="000000"/>
          <w:lang w:eastAsia="en-US"/>
        </w:rPr>
        <w:t>’</w:t>
      </w:r>
      <w:r w:rsidRPr="00207034">
        <w:rPr>
          <w:rFonts w:eastAsia="Calibri"/>
          <w:color w:val="000000"/>
          <w:lang w:eastAsia="en-US"/>
        </w:rPr>
        <w:t xml:space="preserve">s an excellent and comprehensive document, even describes threats. One, I quote, </w:t>
      </w:r>
      <w:r w:rsidR="006614DD">
        <w:rPr>
          <w:rFonts w:eastAsia="Calibri"/>
          <w:color w:val="000000"/>
          <w:lang w:eastAsia="en-US"/>
        </w:rPr>
        <w:t>‘</w:t>
      </w:r>
      <w:r w:rsidRPr="00207034">
        <w:rPr>
          <w:rFonts w:eastAsia="Calibri"/>
          <w:color w:val="000000"/>
          <w:lang w:eastAsia="en-US"/>
        </w:rPr>
        <w:t>development of new tracks by select groups, e.g. mountain bikers.</w:t>
      </w:r>
      <w:r w:rsidR="006614DD">
        <w:rPr>
          <w:rFonts w:eastAsia="Calibri"/>
          <w:color w:val="000000"/>
          <w:lang w:eastAsia="en-US"/>
        </w:rPr>
        <w:t>’</w:t>
      </w:r>
      <w:r w:rsidRPr="00207034">
        <w:rPr>
          <w:rFonts w:eastAsia="Calibri"/>
          <w:color w:val="000000"/>
          <w:lang w:eastAsia="en-US"/>
        </w:rPr>
        <w:t xml:space="preserve"> So, why has this management plan been ignored? When mountain biking was established in Mt Coot-</w:t>
      </w:r>
      <w:proofErr w:type="spellStart"/>
      <w:r w:rsidRPr="00207034">
        <w:rPr>
          <w:rFonts w:eastAsia="Calibri"/>
          <w:color w:val="000000"/>
          <w:lang w:eastAsia="en-US"/>
        </w:rPr>
        <w:t>tha</w:t>
      </w:r>
      <w:proofErr w:type="spellEnd"/>
      <w:r w:rsidRPr="00207034">
        <w:rPr>
          <w:rFonts w:eastAsia="Calibri"/>
          <w:color w:val="000000"/>
          <w:lang w:eastAsia="en-US"/>
        </w:rPr>
        <w:t>, senior citizens who</w:t>
      </w:r>
      <w:r w:rsidR="006614DD">
        <w:rPr>
          <w:rFonts w:eastAsia="Calibri"/>
          <w:color w:val="000000"/>
          <w:lang w:eastAsia="en-US"/>
        </w:rPr>
        <w:t>’</w:t>
      </w:r>
      <w:r w:rsidRPr="00207034">
        <w:rPr>
          <w:rFonts w:eastAsia="Calibri"/>
          <w:color w:val="000000"/>
          <w:lang w:eastAsia="en-US"/>
        </w:rPr>
        <w:t>d been walking on the tracks for years were threatened with fines, and birdwatchers no longer walked there because the birds had gone and the bikes were intimidating.</w:t>
      </w:r>
    </w:p>
    <w:p w14:paraId="58618BDD"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So, has social equity been considered in the strategy? These bushlands are for all citizens as special places to relax and learn about nature. Degraded bushlands, lost scenic amenity, and lost species are very difficult to restore. We ask that alternative venues be investigated, and they already exist on private properties. We call for a new bushland conservation strategy for Brisbane, perhaps based on this plan as a model. Surely this must precede any off-road cycling strategy.</w:t>
      </w:r>
    </w:p>
    <w:p w14:paraId="313F855D"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lastRenderedPageBreak/>
        <w:t>Thank you, Mr Chair, LORD MAYOR, and Councillors for your time and for listening.</w:t>
      </w:r>
    </w:p>
    <w:p w14:paraId="6CEBFFB9" w14:textId="77777777" w:rsidR="00207034" w:rsidRPr="00207034" w:rsidRDefault="00207034" w:rsidP="00A966DC">
      <w:pPr>
        <w:spacing w:before="120"/>
        <w:ind w:left="2520" w:hanging="2520"/>
        <w:rPr>
          <w:rFonts w:eastAsia="Calibri"/>
          <w:color w:val="000000"/>
          <w:lang w:eastAsia="en-US"/>
        </w:rPr>
      </w:pPr>
      <w:r w:rsidRPr="00207034">
        <w:rPr>
          <w:iCs/>
          <w:lang w:eastAsia="en-US"/>
        </w:rPr>
        <w:t>Chair:</w:t>
      </w:r>
      <w:r w:rsidRPr="00207034">
        <w:rPr>
          <w:iCs/>
          <w:lang w:eastAsia="en-US"/>
        </w:rPr>
        <w:tab/>
      </w:r>
      <w:r w:rsidRPr="00207034">
        <w:rPr>
          <w:rFonts w:eastAsia="Calibri"/>
          <w:color w:val="000000"/>
          <w:lang w:eastAsia="en-US"/>
        </w:rPr>
        <w:t>Thank you, Dr Hosking.</w:t>
      </w:r>
    </w:p>
    <w:p w14:paraId="34BE4C3A" w14:textId="77777777" w:rsidR="00207034" w:rsidRPr="00207034" w:rsidRDefault="00207034">
      <w:pPr>
        <w:spacing w:before="120"/>
        <w:ind w:left="2520"/>
        <w:rPr>
          <w:rFonts w:eastAsia="Calibri"/>
          <w:color w:val="000000"/>
          <w:lang w:eastAsia="en-US"/>
        </w:rPr>
      </w:pPr>
      <w:r w:rsidRPr="00207034">
        <w:rPr>
          <w:rFonts w:eastAsia="Calibri"/>
          <w:color w:val="000000"/>
          <w:lang w:eastAsia="en-US"/>
        </w:rPr>
        <w:t>Councillor DAVIS, are you responding? Thank you.</w:t>
      </w:r>
    </w:p>
    <w:p w14:paraId="17BFAF57" w14:textId="7B7BC748" w:rsidR="00885F63" w:rsidRPr="0025552B" w:rsidRDefault="00885F63" w:rsidP="000436B3">
      <w:pPr>
        <w:spacing w:before="120"/>
        <w:rPr>
          <w:b/>
          <w:u w:val="single"/>
        </w:rPr>
      </w:pPr>
      <w:r w:rsidRPr="0025552B">
        <w:rPr>
          <w:b/>
          <w:u w:val="single"/>
        </w:rPr>
        <w:t xml:space="preserve">Response by Councillor </w:t>
      </w:r>
      <w:r w:rsidR="005108F8">
        <w:rPr>
          <w:b/>
          <w:bCs/>
          <w:u w:val="single"/>
        </w:rPr>
        <w:t>Tracy DAVIS</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5108F8">
        <w:rPr>
          <w:b/>
          <w:bCs/>
          <w:u w:val="single"/>
        </w:rPr>
        <w:t xml:space="preserve">Environment, Parks and Sustainability </w:t>
      </w:r>
      <w:r w:rsidRPr="0025552B">
        <w:rPr>
          <w:b/>
          <w:u w:val="single"/>
        </w:rPr>
        <w:t>Committee</w:t>
      </w:r>
    </w:p>
    <w:p w14:paraId="5B1FB96D" w14:textId="5BF094AF" w:rsidR="00207034" w:rsidRPr="00207034" w:rsidRDefault="00207034" w:rsidP="000436B3">
      <w:pPr>
        <w:spacing w:before="120"/>
        <w:ind w:left="2520" w:hanging="2520"/>
        <w:rPr>
          <w:rFonts w:eastAsia="Calibri"/>
          <w:color w:val="000000"/>
          <w:lang w:eastAsia="en-US"/>
        </w:rPr>
      </w:pPr>
      <w:r w:rsidRPr="00207034">
        <w:rPr>
          <w:rFonts w:eastAsia="Calibri"/>
          <w:color w:val="000000"/>
          <w:lang w:eastAsia="en-US"/>
        </w:rPr>
        <w:t>Councillor DAVIS</w:t>
      </w:r>
      <w:r w:rsidRPr="00207034">
        <w:rPr>
          <w:iCs/>
          <w:lang w:eastAsia="en-US"/>
        </w:rPr>
        <w:t>:</w:t>
      </w:r>
      <w:r w:rsidRPr="00207034">
        <w:rPr>
          <w:iCs/>
          <w:lang w:eastAsia="en-US"/>
        </w:rPr>
        <w:tab/>
      </w:r>
      <w:r w:rsidRPr="00207034">
        <w:rPr>
          <w:rFonts w:eastAsia="Calibri"/>
          <w:color w:val="000000"/>
          <w:lang w:eastAsia="en-US"/>
        </w:rPr>
        <w:t>Well, thank you, Chair, and thank you, Dr Hosking for coming in today and sharing your thoughts around the off-road cycling strategy. As you are aware, back in 2020, we undertook consultation with the community and we had quite a deal of response to that. I had nearly 3,500 pieces of either survey or direct feedback to inform what the off-road strategy might look like. It</w:t>
      </w:r>
      <w:r w:rsidR="006614DD">
        <w:rPr>
          <w:rFonts w:eastAsia="Calibri"/>
          <w:color w:val="000000"/>
          <w:lang w:eastAsia="en-US"/>
        </w:rPr>
        <w:t>’</w:t>
      </w:r>
      <w:r w:rsidRPr="00207034">
        <w:rPr>
          <w:rFonts w:eastAsia="Calibri"/>
          <w:color w:val="000000"/>
          <w:lang w:eastAsia="en-US"/>
        </w:rPr>
        <w:t>s a challenge we have, to balance opportunities for recreation, but making sure that we are looking at the environmental impacts that off-road cycling can cause in areas where our environment is more susceptible, and you</w:t>
      </w:r>
      <w:r w:rsidR="006614DD">
        <w:rPr>
          <w:rFonts w:eastAsia="Calibri"/>
          <w:color w:val="000000"/>
          <w:lang w:eastAsia="en-US"/>
        </w:rPr>
        <w:t>’</w:t>
      </w:r>
      <w:r w:rsidRPr="00207034">
        <w:rPr>
          <w:rFonts w:eastAsia="Calibri"/>
          <w:color w:val="000000"/>
          <w:lang w:eastAsia="en-US"/>
        </w:rPr>
        <w:t>ve spoken about some of those areas today.</w:t>
      </w:r>
    </w:p>
    <w:p w14:paraId="6B197DFC" w14:textId="3069F7DD"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Please be assured that this was not a quick consultation and review of the feedback that we got. It</w:t>
      </w:r>
      <w:r w:rsidR="006614DD">
        <w:rPr>
          <w:rFonts w:eastAsia="Calibri"/>
          <w:color w:val="000000"/>
          <w:lang w:eastAsia="en-US"/>
        </w:rPr>
        <w:t>’</w:t>
      </w:r>
      <w:r w:rsidRPr="00207034">
        <w:rPr>
          <w:rFonts w:eastAsia="Calibri"/>
          <w:color w:val="000000"/>
          <w:lang w:eastAsia="en-US"/>
        </w:rPr>
        <w:t>s been nearly 12 months, so officers have really looked at this very, very carefully. What we hope to achieve in the strategy is try and find a balance between off-road cycling opportunities while protecting our environment. I understand that you</w:t>
      </w:r>
      <w:r w:rsidR="006614DD">
        <w:rPr>
          <w:rFonts w:eastAsia="Calibri"/>
          <w:color w:val="000000"/>
          <w:lang w:eastAsia="en-US"/>
        </w:rPr>
        <w:t>’</w:t>
      </w:r>
      <w:r w:rsidRPr="00207034">
        <w:rPr>
          <w:rFonts w:eastAsia="Calibri"/>
          <w:color w:val="000000"/>
          <w:lang w:eastAsia="en-US"/>
        </w:rPr>
        <w:t>re coming to see me on Friday and we can have a further chat about this, but thank you very much for coming in today and sharing your thoughts with us.</w:t>
      </w:r>
    </w:p>
    <w:p w14:paraId="4C032242" w14:textId="4E70529D" w:rsidR="00207034" w:rsidRPr="00207034" w:rsidRDefault="00207034" w:rsidP="00A966DC">
      <w:pPr>
        <w:spacing w:before="120"/>
        <w:ind w:left="2520" w:hanging="2520"/>
        <w:rPr>
          <w:rFonts w:eastAsia="Calibri"/>
          <w:color w:val="000000"/>
          <w:lang w:eastAsia="en-US"/>
        </w:rPr>
      </w:pPr>
      <w:r w:rsidRPr="00207034">
        <w:rPr>
          <w:iCs/>
          <w:lang w:eastAsia="en-US"/>
        </w:rPr>
        <w:t>Chair:</w:t>
      </w:r>
      <w:r w:rsidRPr="00207034">
        <w:rPr>
          <w:iCs/>
          <w:lang w:eastAsia="en-US"/>
        </w:rPr>
        <w:tab/>
      </w:r>
      <w:r w:rsidRPr="00207034">
        <w:rPr>
          <w:rFonts w:eastAsia="Calibri"/>
          <w:color w:val="000000"/>
          <w:lang w:eastAsia="en-US"/>
        </w:rPr>
        <w:t>Thank you.</w:t>
      </w:r>
      <w:r w:rsidR="00534AEE">
        <w:rPr>
          <w:rFonts w:eastAsia="Calibri"/>
          <w:color w:val="000000"/>
          <w:lang w:eastAsia="en-US"/>
        </w:rPr>
        <w:t xml:space="preserve"> </w:t>
      </w:r>
    </w:p>
    <w:p w14:paraId="2F46259B"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Billy will see you out. Thank you, Dr Hosking.</w:t>
      </w:r>
    </w:p>
    <w:p w14:paraId="311D66CE" w14:textId="51656F5D"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Councillors, before we continue, I</w:t>
      </w:r>
      <w:r w:rsidR="006614DD">
        <w:rPr>
          <w:rFonts w:eastAsia="Calibri"/>
          <w:color w:val="000000"/>
          <w:lang w:eastAsia="en-US"/>
        </w:rPr>
        <w:t>’</w:t>
      </w:r>
      <w:r w:rsidRPr="00207034">
        <w:rPr>
          <w:rFonts w:eastAsia="Calibri"/>
          <w:color w:val="000000"/>
          <w:lang w:eastAsia="en-US"/>
        </w:rPr>
        <w:t>d just like to advise that the Meetings Local Law that we debated last week has not yet been gazetted at the State Government, so this meeting has been conducted under the previous Meetings Local Law. The new Meetings Local Law will come into effect with the first—from the first meeting in February. Thank you very much.</w:t>
      </w:r>
    </w:p>
    <w:p w14:paraId="2A104457" w14:textId="77777777" w:rsidR="00EF017A" w:rsidRDefault="00EF017A" w:rsidP="00A966DC"/>
    <w:p w14:paraId="13320535" w14:textId="77777777" w:rsidR="00207034" w:rsidRDefault="00207034" w:rsidP="00A966DC"/>
    <w:p w14:paraId="55C26B32" w14:textId="77777777" w:rsidR="00885F63" w:rsidRDefault="00885F63" w:rsidP="00A966DC">
      <w:pPr>
        <w:pStyle w:val="Heading2"/>
      </w:pPr>
      <w:bookmarkStart w:id="11" w:name="_Toc90310253"/>
      <w:r>
        <w:t>QUESTION TIME:</w:t>
      </w:r>
      <w:bookmarkEnd w:id="11"/>
    </w:p>
    <w:p w14:paraId="1E9730B6" w14:textId="77777777" w:rsidR="00885F63" w:rsidRDefault="00885F63" w:rsidP="00A966DC">
      <w:pPr>
        <w:rPr>
          <w:b/>
        </w:rPr>
      </w:pPr>
    </w:p>
    <w:p w14:paraId="7B8F89ED" w14:textId="393B08F5" w:rsidR="00207034" w:rsidRPr="00207034" w:rsidRDefault="00207034" w:rsidP="00A966DC">
      <w:pPr>
        <w:ind w:left="2520" w:hanging="2520"/>
        <w:rPr>
          <w:iCs/>
          <w:lang w:eastAsia="en-US"/>
        </w:rPr>
      </w:pPr>
      <w:r w:rsidRPr="00207034">
        <w:rPr>
          <w:iCs/>
          <w:lang w:eastAsia="en-US"/>
        </w:rPr>
        <w:t>Chair:</w:t>
      </w:r>
      <w:r w:rsidRPr="00207034">
        <w:rPr>
          <w:iCs/>
          <w:lang w:eastAsia="en-US"/>
        </w:rPr>
        <w:tab/>
        <w:t xml:space="preserve">Question </w:t>
      </w:r>
      <w:r w:rsidR="00534AEE">
        <w:rPr>
          <w:iCs/>
          <w:lang w:eastAsia="en-US"/>
        </w:rPr>
        <w:t>T</w:t>
      </w:r>
      <w:r w:rsidRPr="00207034">
        <w:rPr>
          <w:iCs/>
          <w:lang w:eastAsia="en-US"/>
        </w:rPr>
        <w:t xml:space="preserve">ime. Are there any questions of the LORD MAYOR or Civic Cabinet Chair of any of the </w:t>
      </w:r>
      <w:r w:rsidR="000713A8">
        <w:rPr>
          <w:iCs/>
          <w:lang w:eastAsia="en-US"/>
        </w:rPr>
        <w:t>Standing</w:t>
      </w:r>
      <w:r w:rsidRPr="00207034">
        <w:rPr>
          <w:iCs/>
          <w:lang w:eastAsia="en-US"/>
        </w:rPr>
        <w:t xml:space="preserve"> </w:t>
      </w:r>
      <w:r w:rsidR="009F1C13">
        <w:rPr>
          <w:iCs/>
          <w:lang w:eastAsia="en-US"/>
        </w:rPr>
        <w:t>Committee</w:t>
      </w:r>
      <w:r w:rsidRPr="00207034">
        <w:rPr>
          <w:iCs/>
          <w:lang w:eastAsia="en-US"/>
        </w:rPr>
        <w:t>s?</w:t>
      </w:r>
    </w:p>
    <w:p w14:paraId="4CAB3E83"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Councillor HUTTON.</w:t>
      </w:r>
    </w:p>
    <w:p w14:paraId="6620CC26" w14:textId="63B01C7B" w:rsidR="00EF017A" w:rsidRDefault="00EF017A" w:rsidP="00A966DC">
      <w:pPr>
        <w:jc w:val="right"/>
      </w:pPr>
      <w:r>
        <w:rPr>
          <w:b/>
          <w:bCs/>
          <w:u w:val="single"/>
        </w:rPr>
        <w:t>Question 1</w:t>
      </w:r>
    </w:p>
    <w:p w14:paraId="168855F9"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HUTTON:</w:t>
      </w:r>
      <w:r w:rsidRPr="00207034">
        <w:rPr>
          <w:rFonts w:eastAsia="Calibri"/>
          <w:color w:val="000000"/>
          <w:lang w:eastAsia="en-US"/>
        </w:rPr>
        <w:tab/>
        <w:t xml:space="preserve">Thank you, Chair. My question is to the Chair of the Economic Development and the Brisbane 2032 Olympic and Paralympic Games Committee, Councillor ADAMS. </w:t>
      </w:r>
    </w:p>
    <w:p w14:paraId="0756F92B"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DEPUTY MAYOR, can you update the Chamber on some of the achievements in your portfolio throughout 2021, including securing the 2032 Olympic and Paralympic Games?</w:t>
      </w:r>
    </w:p>
    <w:p w14:paraId="4C330587" w14:textId="77777777" w:rsidR="009F1C13" w:rsidRDefault="00207034" w:rsidP="00A966DC">
      <w:pPr>
        <w:spacing w:before="120"/>
        <w:ind w:left="2520" w:hanging="2520"/>
        <w:rPr>
          <w:rFonts w:eastAsia="Calibri"/>
          <w:color w:val="000000"/>
          <w:lang w:eastAsia="en-US"/>
        </w:rPr>
      </w:pPr>
      <w:r w:rsidRPr="00207034">
        <w:rPr>
          <w:iCs/>
          <w:lang w:eastAsia="en-US"/>
        </w:rPr>
        <w:t>Chair:</w:t>
      </w:r>
      <w:r w:rsidRPr="00207034">
        <w:rPr>
          <w:iCs/>
          <w:lang w:eastAsia="en-US"/>
        </w:rPr>
        <w:tab/>
      </w:r>
      <w:r w:rsidRPr="00207034">
        <w:rPr>
          <w:rFonts w:eastAsia="Calibri"/>
          <w:color w:val="000000"/>
          <w:lang w:eastAsia="en-US"/>
        </w:rPr>
        <w:t>Thank you</w:t>
      </w:r>
      <w:r w:rsidR="009F1C13">
        <w:rPr>
          <w:rFonts w:eastAsia="Calibri"/>
          <w:color w:val="000000"/>
          <w:lang w:eastAsia="en-US"/>
        </w:rPr>
        <w:t>.</w:t>
      </w:r>
    </w:p>
    <w:p w14:paraId="2EA19394" w14:textId="28D37BFE" w:rsidR="00207034" w:rsidRPr="00207034" w:rsidRDefault="009F1C13" w:rsidP="00A966DC">
      <w:pPr>
        <w:spacing w:before="120"/>
        <w:ind w:left="2520" w:hanging="2520"/>
        <w:rPr>
          <w:rFonts w:eastAsia="Calibri"/>
          <w:color w:val="000000"/>
          <w:lang w:eastAsia="en-US"/>
        </w:rPr>
      </w:pPr>
      <w:r>
        <w:rPr>
          <w:iCs/>
          <w:lang w:eastAsia="en-US"/>
        </w:rPr>
        <w:tab/>
      </w:r>
      <w:r w:rsidR="00207034" w:rsidRPr="00207034">
        <w:rPr>
          <w:rFonts w:eastAsia="Calibri"/>
          <w:color w:val="000000"/>
          <w:lang w:eastAsia="en-US"/>
        </w:rPr>
        <w:t>DEPUTY MAYOR.</w:t>
      </w:r>
    </w:p>
    <w:p w14:paraId="07A76E02"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DEPUTY MAYOR</w:t>
      </w:r>
      <w:r w:rsidRPr="00207034">
        <w:rPr>
          <w:iCs/>
          <w:lang w:eastAsia="en-US"/>
        </w:rPr>
        <w:t>:</w:t>
      </w:r>
      <w:r w:rsidRPr="00207034">
        <w:rPr>
          <w:iCs/>
          <w:lang w:eastAsia="en-US"/>
        </w:rPr>
        <w:tab/>
      </w:r>
      <w:r w:rsidRPr="00207034">
        <w:rPr>
          <w:rFonts w:eastAsia="Calibri"/>
          <w:color w:val="000000"/>
          <w:lang w:eastAsia="en-US"/>
        </w:rPr>
        <w:t>Thank you, Mr Chair, and thank you, Councillor HUTTON, for the question, because it has been an enormous year, 2021, and as we heard in our thank you to Council officers, not as easy as we thought it was going to be at the end of 2020, and probably still going to be some stresses next year, but while we navigated through the continual issues that the pandemic threw up, at the same time, we did maintain those services that our residents expect.</w:t>
      </w:r>
    </w:p>
    <w:p w14:paraId="3D340304" w14:textId="1D448056"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 xml:space="preserve">I have had the honour this year of chairing two </w:t>
      </w:r>
      <w:r w:rsidR="009F1C13">
        <w:rPr>
          <w:rFonts w:eastAsia="Calibri"/>
          <w:color w:val="000000"/>
          <w:lang w:eastAsia="en-US"/>
        </w:rPr>
        <w:t>Committee</w:t>
      </w:r>
      <w:r w:rsidRPr="00207034">
        <w:rPr>
          <w:rFonts w:eastAsia="Calibri"/>
          <w:color w:val="000000"/>
          <w:lang w:eastAsia="en-US"/>
        </w:rPr>
        <w:t xml:space="preserve">s across Council, the Planning and Economic Development, and now more </w:t>
      </w:r>
      <w:r w:rsidR="00534AEE" w:rsidRPr="00207034">
        <w:rPr>
          <w:rFonts w:eastAsia="Calibri"/>
          <w:color w:val="000000"/>
          <w:lang w:eastAsia="en-US"/>
        </w:rPr>
        <w:t>recently</w:t>
      </w:r>
      <w:r w:rsidR="00534AEE">
        <w:rPr>
          <w:rFonts w:eastAsia="Calibri"/>
          <w:color w:val="000000"/>
          <w:lang w:eastAsia="en-US"/>
        </w:rPr>
        <w:t xml:space="preserve">, </w:t>
      </w:r>
      <w:r w:rsidRPr="00207034">
        <w:rPr>
          <w:rFonts w:eastAsia="Calibri"/>
          <w:color w:val="000000"/>
          <w:lang w:eastAsia="en-US"/>
        </w:rPr>
        <w:t xml:space="preserve">Economic Development and Brisbane 2032 Olympic and Paralympic Games. </w:t>
      </w:r>
      <w:r w:rsidRPr="00207034">
        <w:rPr>
          <w:rFonts w:eastAsia="Calibri"/>
          <w:color w:val="000000"/>
          <w:lang w:eastAsia="en-US"/>
        </w:rPr>
        <w:lastRenderedPageBreak/>
        <w:t xml:space="preserve">There are so many good stories coming out of the year that has been across those two </w:t>
      </w:r>
      <w:r w:rsidR="009F1C13">
        <w:rPr>
          <w:rFonts w:eastAsia="Calibri"/>
          <w:color w:val="000000"/>
          <w:lang w:eastAsia="en-US"/>
        </w:rPr>
        <w:t>Committee</w:t>
      </w:r>
      <w:r w:rsidRPr="00207034">
        <w:rPr>
          <w:rFonts w:eastAsia="Calibri"/>
          <w:color w:val="000000"/>
          <w:lang w:eastAsia="en-US"/>
        </w:rPr>
        <w:t>s. To start the year off within the Economic Development, we had the Brisbane Business Summit, bringing together over 300 businesses at the Pullman Hotel. The feedback from this event was extremely positive and there was a keen interest for it to be an annual event, which we are now doing and looking forward to our 2022 Brisbane Business Summit.</w:t>
      </w:r>
    </w:p>
    <w:p w14:paraId="0F648473"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Preparations are underway right now with announcements early in the New Year when we all get back, as well. We also kept our focus on businesses in a local way by opening the Suburban Business Hub in Nundah. The hub continues to grow in popularity and it sees strong visitation during the week. It remains open Monday to Friday and has A-grade facilities for small businesses that want to hold meetings, events, or forums, or for Council when we hold meetings, events, or forums.</w:t>
      </w:r>
    </w:p>
    <w:p w14:paraId="1E39FB02" w14:textId="70D5AF9B"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 xml:space="preserve">Quite obviously, with the name of the </w:t>
      </w:r>
      <w:r w:rsidR="000713A8">
        <w:rPr>
          <w:rFonts w:eastAsia="Calibri"/>
          <w:color w:val="000000"/>
          <w:lang w:eastAsia="en-US"/>
        </w:rPr>
        <w:t>Committee</w:t>
      </w:r>
      <w:r w:rsidRPr="00207034">
        <w:rPr>
          <w:rFonts w:eastAsia="Calibri"/>
          <w:color w:val="000000"/>
          <w:lang w:eastAsia="en-US"/>
        </w:rPr>
        <w:t xml:space="preserve">, the biggest achievement of this Council for 2021 was the securing of the 2032 Olympic and Paralympic Games, and the actual amount of work done by the Council officers that are now in the Brisbane City </w:t>
      </w:r>
      <w:r w:rsidR="00534AEE">
        <w:rPr>
          <w:rFonts w:eastAsia="Calibri"/>
          <w:color w:val="000000"/>
          <w:lang w:eastAsia="en-US"/>
        </w:rPr>
        <w:t>H</w:t>
      </w:r>
      <w:r w:rsidRPr="00207034">
        <w:rPr>
          <w:rFonts w:eastAsia="Calibri"/>
          <w:color w:val="000000"/>
          <w:lang w:eastAsia="en-US"/>
        </w:rPr>
        <w:t xml:space="preserve">ost </w:t>
      </w:r>
      <w:r w:rsidR="00534AEE">
        <w:rPr>
          <w:rFonts w:eastAsia="Calibri"/>
          <w:color w:val="000000"/>
          <w:lang w:eastAsia="en-US"/>
        </w:rPr>
        <w:t>O</w:t>
      </w:r>
      <w:r w:rsidRPr="00207034">
        <w:rPr>
          <w:rFonts w:eastAsia="Calibri"/>
          <w:color w:val="000000"/>
          <w:lang w:eastAsia="en-US"/>
        </w:rPr>
        <w:t>ffice cannot be underestimated. There was plenty of work through the 90-plus questions that we needed to make sure that we had answered for the future host agreement that were solely and wholly based on the Council responses and the responsibilities that Council will do to make sure that those Olympic Games are a success.</w:t>
      </w:r>
    </w:p>
    <w:p w14:paraId="315F3D4A" w14:textId="50BEBE4D"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July 21 was definitely the day of the year. Plenty of residents will remember that for the rest of their life, and not just because it was one of the coldest days that we had this year, as well. It was all about our great city and being voted an Olympic City for 2032, something that they can now never take off us. It was a landslide vote, 72 to five, and as I</w:t>
      </w:r>
      <w:r w:rsidR="006614DD">
        <w:rPr>
          <w:rFonts w:eastAsia="Calibri"/>
          <w:color w:val="000000"/>
          <w:lang w:eastAsia="en-US"/>
        </w:rPr>
        <w:t>’</w:t>
      </w:r>
      <w:r w:rsidRPr="00207034">
        <w:rPr>
          <w:rFonts w:eastAsia="Calibri"/>
          <w:color w:val="000000"/>
          <w:lang w:eastAsia="en-US"/>
        </w:rPr>
        <w:t>ve said, we</w:t>
      </w:r>
      <w:r w:rsidR="006614DD">
        <w:rPr>
          <w:rFonts w:eastAsia="Calibri"/>
          <w:color w:val="000000"/>
          <w:lang w:eastAsia="en-US"/>
        </w:rPr>
        <w:t>’</w:t>
      </w:r>
      <w:r w:rsidRPr="00207034">
        <w:rPr>
          <w:rFonts w:eastAsia="Calibri"/>
          <w:color w:val="000000"/>
          <w:lang w:eastAsia="en-US"/>
        </w:rPr>
        <w:t>ll find those five, LORD MAYOR, but we were emphatically backed by the IOC</w:t>
      </w:r>
      <w:r w:rsidR="00534AEE">
        <w:rPr>
          <w:rFonts w:eastAsia="Calibri"/>
          <w:color w:val="000000"/>
          <w:lang w:eastAsia="en-US"/>
        </w:rPr>
        <w:t xml:space="preserve"> (</w:t>
      </w:r>
      <w:r w:rsidR="00534AEE" w:rsidRPr="00534AEE">
        <w:rPr>
          <w:rFonts w:eastAsia="Calibri"/>
          <w:color w:val="000000"/>
          <w:lang w:eastAsia="en-US"/>
        </w:rPr>
        <w:t>International Olympic Committee</w:t>
      </w:r>
      <w:r w:rsidR="00534AEE">
        <w:rPr>
          <w:rFonts w:eastAsia="Calibri"/>
          <w:color w:val="000000"/>
          <w:lang w:eastAsia="en-US"/>
        </w:rPr>
        <w:t>)</w:t>
      </w:r>
      <w:r w:rsidRPr="00207034">
        <w:rPr>
          <w:rFonts w:eastAsia="Calibri"/>
          <w:color w:val="000000"/>
          <w:lang w:eastAsia="en-US"/>
        </w:rPr>
        <w:t xml:space="preserve">, and we can tell you that it is now in a safe pair of hands as we move through with the three levels of </w:t>
      </w:r>
      <w:r w:rsidR="00534AEE">
        <w:rPr>
          <w:rFonts w:eastAsia="Calibri"/>
          <w:color w:val="000000"/>
          <w:lang w:eastAsia="en-US"/>
        </w:rPr>
        <w:t>g</w:t>
      </w:r>
      <w:r w:rsidRPr="00207034">
        <w:rPr>
          <w:rFonts w:eastAsia="Calibri"/>
          <w:color w:val="000000"/>
          <w:lang w:eastAsia="en-US"/>
        </w:rPr>
        <w:t>overnment in the coming 10 years.</w:t>
      </w:r>
    </w:p>
    <w:p w14:paraId="2DBF1740" w14:textId="0B44A7EE"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The excitement continues to gain traction, and those who were sceptical about hosting at first are now onboard. We</w:t>
      </w:r>
      <w:r w:rsidR="006614DD">
        <w:rPr>
          <w:rFonts w:eastAsia="Calibri"/>
          <w:color w:val="000000"/>
          <w:lang w:eastAsia="en-US"/>
        </w:rPr>
        <w:t>’</w:t>
      </w:r>
      <w:r w:rsidRPr="00207034">
        <w:rPr>
          <w:rFonts w:eastAsia="Calibri"/>
          <w:color w:val="000000"/>
          <w:lang w:eastAsia="en-US"/>
        </w:rPr>
        <w:t>ve got a huge 11-year, nearly 10-and-a-half years now, runway to prepare a successful Games and probably, hopefully, and I</w:t>
      </w:r>
      <w:r w:rsidR="006614DD">
        <w:rPr>
          <w:rFonts w:eastAsia="Calibri"/>
          <w:color w:val="000000"/>
          <w:lang w:eastAsia="en-US"/>
        </w:rPr>
        <w:t>’</w:t>
      </w:r>
      <w:r w:rsidRPr="00207034">
        <w:rPr>
          <w:rFonts w:eastAsia="Calibri"/>
          <w:color w:val="000000"/>
          <w:lang w:eastAsia="en-US"/>
        </w:rPr>
        <w:t xml:space="preserve">m going to say definitely, smash Sydney 2000 out of the park. In more recent news, the Schrinner Council has launched the highly successful Brisbane </w:t>
      </w:r>
      <w:r w:rsidR="00534AEE">
        <w:rPr>
          <w:rFonts w:eastAsia="Calibri"/>
          <w:color w:val="000000"/>
          <w:lang w:eastAsia="en-US"/>
        </w:rPr>
        <w:t>A</w:t>
      </w:r>
      <w:r w:rsidRPr="00207034">
        <w:rPr>
          <w:rFonts w:eastAsia="Calibri"/>
          <w:color w:val="000000"/>
          <w:lang w:eastAsia="en-US"/>
        </w:rPr>
        <w:t>pp. It</w:t>
      </w:r>
      <w:r w:rsidR="006614DD">
        <w:rPr>
          <w:rFonts w:eastAsia="Calibri"/>
          <w:color w:val="000000"/>
          <w:lang w:eastAsia="en-US"/>
        </w:rPr>
        <w:t>’</w:t>
      </w:r>
      <w:r w:rsidRPr="00207034">
        <w:rPr>
          <w:rFonts w:eastAsia="Calibri"/>
          <w:color w:val="000000"/>
          <w:lang w:eastAsia="en-US"/>
        </w:rPr>
        <w:t>s our latest initiative to keep Brisbane the most small</w:t>
      </w:r>
      <w:r w:rsidR="00906858">
        <w:rPr>
          <w:rFonts w:eastAsia="Calibri"/>
          <w:color w:val="000000"/>
          <w:lang w:eastAsia="en-US"/>
        </w:rPr>
        <w:t xml:space="preserve"> </w:t>
      </w:r>
      <w:r w:rsidRPr="00207034">
        <w:rPr>
          <w:rFonts w:eastAsia="Calibri"/>
          <w:color w:val="000000"/>
          <w:lang w:eastAsia="en-US"/>
        </w:rPr>
        <w:t>business</w:t>
      </w:r>
      <w:r w:rsidR="00906858">
        <w:rPr>
          <w:rFonts w:eastAsia="Calibri"/>
          <w:color w:val="000000"/>
          <w:lang w:eastAsia="en-US"/>
        </w:rPr>
        <w:t>-</w:t>
      </w:r>
      <w:r w:rsidRPr="00207034">
        <w:rPr>
          <w:rFonts w:eastAsia="Calibri"/>
          <w:color w:val="000000"/>
          <w:lang w:eastAsia="en-US"/>
        </w:rPr>
        <w:t>friendly Council in Australia. It came out of an idea through the Economic Recovery Taskforce, and it</w:t>
      </w:r>
      <w:r w:rsidR="006614DD">
        <w:rPr>
          <w:rFonts w:eastAsia="Calibri"/>
          <w:color w:val="000000"/>
          <w:lang w:eastAsia="en-US"/>
        </w:rPr>
        <w:t>’</w:t>
      </w:r>
      <w:r w:rsidRPr="00207034">
        <w:rPr>
          <w:rFonts w:eastAsia="Calibri"/>
          <w:color w:val="000000"/>
          <w:lang w:eastAsia="en-US"/>
        </w:rPr>
        <w:t>s something that has actually gained more momentum than we could possibly imagine.</w:t>
      </w:r>
    </w:p>
    <w:p w14:paraId="16EBC426" w14:textId="36F17148"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Right now, there are more than 120,000 downloads of this app, and each user spends an average of 25 minutes on the app when they open it. That is a phenomenal measure in any social media targets, but it</w:t>
      </w:r>
      <w:r w:rsidR="006614DD">
        <w:rPr>
          <w:rFonts w:eastAsia="Calibri"/>
          <w:color w:val="000000"/>
          <w:lang w:eastAsia="en-US"/>
        </w:rPr>
        <w:t>’</w:t>
      </w:r>
      <w:r w:rsidRPr="00207034">
        <w:rPr>
          <w:rFonts w:eastAsia="Calibri"/>
          <w:color w:val="000000"/>
          <w:lang w:eastAsia="en-US"/>
        </w:rPr>
        <w:t>s showing us that people are using it exactly for what we wanted them to use it for, to search and find new and exciting local offerings to fill their weekends. We make no apologies for providing a platform that small businesses can very easily get their name and ID out and about to visitors, friends, relatives, and our locals as we open the borders next Monday. Also, in September this year, we convene the Asia Pacific Cities Summit, despite international borders being extremely difficult to navigate or not at all able to navigate.</w:t>
      </w:r>
    </w:p>
    <w:p w14:paraId="6DD0ADBC" w14:textId="28DFEDF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The summit was a total success, with over 700 physical delegates representing over 70 countries. There are a hundred speakers, presenters, as well as 87 exhibitors who are showcasing their businesses, organisations, or companies. Business relationships were formed throughout these three days, which meant for us, the summit was a huge success. Our Shopfront Activation program partnered with a dozen empty shopfronts with small-scale businesses to break into the brick</w:t>
      </w:r>
      <w:r w:rsidRPr="00207034">
        <w:rPr>
          <w:rFonts w:eastAsia="Calibri"/>
          <w:color w:val="000000"/>
          <w:lang w:eastAsia="en-US"/>
        </w:rPr>
        <w:noBreakHyphen/>
        <w:t>and-mortar operation. There were a significant number of home businesses that don</w:t>
      </w:r>
      <w:r w:rsidR="006614DD">
        <w:rPr>
          <w:rFonts w:eastAsia="Calibri"/>
          <w:color w:val="000000"/>
          <w:lang w:eastAsia="en-US"/>
        </w:rPr>
        <w:t>’</w:t>
      </w:r>
      <w:r w:rsidRPr="00207034">
        <w:rPr>
          <w:rFonts w:eastAsia="Calibri"/>
          <w:color w:val="000000"/>
          <w:lang w:eastAsia="en-US"/>
        </w:rPr>
        <w:t xml:space="preserve">t need to operate in a shopfront, but they wanted to try it and it was a great way to do that. </w:t>
      </w:r>
    </w:p>
    <w:p w14:paraId="79A5ED85" w14:textId="1C5CF8CE"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Recently, we held our fourth and final meeting of the Small Business Roundtable for the New Year, and I</w:t>
      </w:r>
      <w:r w:rsidR="006614DD">
        <w:rPr>
          <w:rFonts w:eastAsia="Calibri"/>
          <w:color w:val="000000"/>
          <w:lang w:eastAsia="en-US"/>
        </w:rPr>
        <w:t>’</w:t>
      </w:r>
      <w:r w:rsidRPr="00207034">
        <w:rPr>
          <w:rFonts w:eastAsia="Calibri"/>
          <w:color w:val="000000"/>
          <w:lang w:eastAsia="en-US"/>
        </w:rPr>
        <w:t xml:space="preserve">m looking forward to hearing more from our key industry </w:t>
      </w:r>
      <w:r w:rsidRPr="00207034">
        <w:rPr>
          <w:rFonts w:eastAsia="Calibri"/>
          <w:color w:val="000000"/>
          <w:lang w:eastAsia="en-US"/>
        </w:rPr>
        <w:lastRenderedPageBreak/>
        <w:t>stakeholders, how we can support those businesses to continue our economic growth and making sure that the Schrinner Council is the most small business Council in Australia.</w:t>
      </w:r>
    </w:p>
    <w:p w14:paraId="6D95FAA1"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Thank you.</w:t>
      </w:r>
    </w:p>
    <w:p w14:paraId="2DBCE14F"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Further questions?</w:t>
      </w:r>
    </w:p>
    <w:p w14:paraId="421C600D"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Councillor CASSIDY.</w:t>
      </w:r>
    </w:p>
    <w:p w14:paraId="2C115098" w14:textId="05013120" w:rsidR="00EF017A" w:rsidRDefault="00EF017A" w:rsidP="00A966DC">
      <w:pPr>
        <w:jc w:val="right"/>
      </w:pPr>
      <w:r>
        <w:rPr>
          <w:b/>
          <w:bCs/>
          <w:u w:val="single"/>
        </w:rPr>
        <w:t>Question 2</w:t>
      </w:r>
    </w:p>
    <w:p w14:paraId="10A5C2E2"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CASSIDY:</w:t>
      </w:r>
      <w:r w:rsidRPr="00207034">
        <w:rPr>
          <w:rFonts w:eastAsia="Calibri"/>
          <w:color w:val="000000"/>
          <w:lang w:eastAsia="en-US"/>
        </w:rPr>
        <w:tab/>
        <w:t xml:space="preserve">Thanks very much, Chair. My question is to the LORD MAYOR. </w:t>
      </w:r>
    </w:p>
    <w:p w14:paraId="42320462" w14:textId="6371CE96"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LORD MAYOR, it</w:t>
      </w:r>
      <w:r w:rsidR="006614DD">
        <w:rPr>
          <w:rFonts w:eastAsia="Calibri"/>
          <w:color w:val="000000"/>
          <w:lang w:eastAsia="en-US"/>
        </w:rPr>
        <w:t>’</w:t>
      </w:r>
      <w:r w:rsidRPr="00207034">
        <w:rPr>
          <w:rFonts w:eastAsia="Calibri"/>
          <w:color w:val="000000"/>
          <w:lang w:eastAsia="en-US"/>
        </w:rPr>
        <w:t>s come to my attention that one of your LNP Councillors has been using ratepayer funds for personal development courses. It</w:t>
      </w:r>
      <w:r w:rsidR="006614DD">
        <w:rPr>
          <w:rFonts w:eastAsia="Calibri"/>
          <w:color w:val="000000"/>
          <w:lang w:eastAsia="en-US"/>
        </w:rPr>
        <w:t>’</w:t>
      </w:r>
      <w:r w:rsidRPr="00207034">
        <w:rPr>
          <w:rFonts w:eastAsia="Calibri"/>
          <w:color w:val="000000"/>
          <w:lang w:eastAsia="en-US"/>
        </w:rPr>
        <w:t>s been revealed that an LNP Councillor charged the people of Brisbane $1,925 for what</w:t>
      </w:r>
      <w:r w:rsidR="006614DD">
        <w:rPr>
          <w:rFonts w:eastAsia="Calibri"/>
          <w:color w:val="000000"/>
          <w:lang w:eastAsia="en-US"/>
        </w:rPr>
        <w:t>’</w:t>
      </w:r>
      <w:r w:rsidRPr="00207034">
        <w:rPr>
          <w:rFonts w:eastAsia="Calibri"/>
          <w:color w:val="000000"/>
          <w:lang w:eastAsia="en-US"/>
        </w:rPr>
        <w:t>s described as an advanced language techniques course with a company called Minds Tomorrow. From what we can find, the only language course this company offers are what</w:t>
      </w:r>
      <w:r w:rsidR="006614DD">
        <w:rPr>
          <w:rFonts w:eastAsia="Calibri"/>
          <w:color w:val="000000"/>
          <w:lang w:eastAsia="en-US"/>
        </w:rPr>
        <w:t>’</w:t>
      </w:r>
      <w:r w:rsidRPr="00207034">
        <w:rPr>
          <w:rFonts w:eastAsia="Calibri"/>
          <w:color w:val="000000"/>
          <w:lang w:eastAsia="en-US"/>
        </w:rPr>
        <w:t>s known as neurolinguistic programming or NLP.</w:t>
      </w:r>
    </w:p>
    <w:p w14:paraId="13DF0ADB" w14:textId="0350341A"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According to some, NLP is a pseudo-scientific approach to communication, personal development, and psychotherapy that was developed in the US in the 1970s. LORD MAYOR, yes or no, do you think LNP Councillors paying for personal development courses such as neurolinguistic programming is a good use of ratepayers</w:t>
      </w:r>
      <w:r w:rsidR="006614DD">
        <w:rPr>
          <w:rFonts w:eastAsia="Calibri"/>
          <w:color w:val="000000"/>
          <w:lang w:eastAsia="en-US"/>
        </w:rPr>
        <w:t>’</w:t>
      </w:r>
      <w:r w:rsidRPr="00207034">
        <w:rPr>
          <w:rFonts w:eastAsia="Calibri"/>
          <w:color w:val="000000"/>
          <w:lang w:eastAsia="en-US"/>
        </w:rPr>
        <w:t xml:space="preserve"> money?</w:t>
      </w:r>
    </w:p>
    <w:p w14:paraId="6EB03292"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LORD MAYOR.</w:t>
      </w:r>
    </w:p>
    <w:p w14:paraId="78910206" w14:textId="44968969"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Yes, well, Mr Chair, I certainly don</w:t>
      </w:r>
      <w:r w:rsidR="006614DD">
        <w:rPr>
          <w:rFonts w:eastAsia="Calibri"/>
          <w:color w:val="000000"/>
          <w:lang w:eastAsia="en-US"/>
        </w:rPr>
        <w:t>’</w:t>
      </w:r>
      <w:r w:rsidRPr="00207034">
        <w:rPr>
          <w:rFonts w:eastAsia="Calibri"/>
          <w:color w:val="000000"/>
          <w:lang w:eastAsia="en-US"/>
        </w:rPr>
        <w:t>t accept the premise of the question. I think that if there was actually any kind of misuse of ratepayers</w:t>
      </w:r>
      <w:r w:rsidR="006614DD">
        <w:rPr>
          <w:rFonts w:eastAsia="Calibri"/>
          <w:color w:val="000000"/>
          <w:lang w:eastAsia="en-US"/>
        </w:rPr>
        <w:t>’</w:t>
      </w:r>
      <w:r w:rsidRPr="00207034">
        <w:rPr>
          <w:rFonts w:eastAsia="Calibri"/>
          <w:color w:val="000000"/>
          <w:lang w:eastAsia="en-US"/>
        </w:rPr>
        <w:t xml:space="preserve"> money, the way to go about it is not to ask a question in the Council Chamber, but you know what you need to do, Councillor CASSIDY. You know what you need to do, because the last time I checked—</w:t>
      </w:r>
    </w:p>
    <w:p w14:paraId="6E078B1A"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JOHNSTON:</w:t>
      </w:r>
      <w:r w:rsidRPr="00207034">
        <w:rPr>
          <w:rFonts w:eastAsia="Calibri"/>
          <w:color w:val="000000"/>
          <w:lang w:eastAsia="en-US"/>
        </w:rPr>
        <w:tab/>
        <w:t>Point of order. Point of order.</w:t>
      </w:r>
    </w:p>
    <w:p w14:paraId="32704614"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I acknowledge you on your feet, Councillor JOHNSTON.</w:t>
      </w:r>
    </w:p>
    <w:p w14:paraId="183D3AD2" w14:textId="66BBAAB5"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JOHNSTON:</w:t>
      </w:r>
      <w:r w:rsidRPr="00207034">
        <w:rPr>
          <w:rFonts w:eastAsia="Calibri"/>
          <w:color w:val="000000"/>
          <w:lang w:eastAsia="en-US"/>
        </w:rPr>
        <w:tab/>
        <w:t>Yes. Well, the Meetings Local Law says the LORD MAYOR is not allowed to debate the question. He</w:t>
      </w:r>
      <w:r w:rsidR="006614DD">
        <w:rPr>
          <w:rFonts w:eastAsia="Calibri"/>
          <w:color w:val="000000"/>
          <w:lang w:eastAsia="en-US"/>
        </w:rPr>
        <w:t>’</w:t>
      </w:r>
      <w:r w:rsidRPr="00207034">
        <w:rPr>
          <w:rFonts w:eastAsia="Calibri"/>
          <w:color w:val="000000"/>
          <w:lang w:eastAsia="en-US"/>
        </w:rPr>
        <w:t>s also referring directly to Councillor CASSIDY, so you could take your pick, but he has to answer the question, Mr Chairman. Please ask him to do so.</w:t>
      </w:r>
    </w:p>
    <w:p w14:paraId="00063DB2"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I believe the question is being answered, Councillor JOHNSTON.</w:t>
      </w:r>
    </w:p>
    <w:p w14:paraId="0A797A02"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LORD MAYOR.</w:t>
      </w:r>
    </w:p>
    <w:p w14:paraId="714A55DF" w14:textId="78956D0B"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Well, what I heard was, well, a claim dressed up as a statement. I didn</w:t>
      </w:r>
      <w:r w:rsidR="006614DD">
        <w:rPr>
          <w:rFonts w:eastAsia="Calibri"/>
          <w:color w:val="000000"/>
          <w:lang w:eastAsia="en-US"/>
        </w:rPr>
        <w:t>’</w:t>
      </w:r>
      <w:r w:rsidRPr="00207034">
        <w:rPr>
          <w:rFonts w:eastAsia="Calibri"/>
          <w:color w:val="000000"/>
          <w:lang w:eastAsia="en-US"/>
        </w:rPr>
        <w:t>t actually hear a question, and this is business as usual for the Leader of the Opposition.</w:t>
      </w:r>
    </w:p>
    <w:p w14:paraId="4BCD4DE1"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CASSIDY:</w:t>
      </w:r>
      <w:r w:rsidRPr="00207034">
        <w:rPr>
          <w:rFonts w:eastAsia="Calibri"/>
          <w:color w:val="000000"/>
          <w:lang w:eastAsia="en-US"/>
        </w:rPr>
        <w:tab/>
        <w:t>Chair.</w:t>
      </w:r>
    </w:p>
    <w:p w14:paraId="1E31A0E9"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Councillor CASSIDY.</w:t>
      </w:r>
    </w:p>
    <w:p w14:paraId="70F6BAE5" w14:textId="6E7A31D3"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CASSIDY:</w:t>
      </w:r>
      <w:r w:rsidRPr="00207034">
        <w:rPr>
          <w:rFonts w:eastAsia="Calibri"/>
          <w:color w:val="000000"/>
          <w:lang w:eastAsia="en-US"/>
        </w:rPr>
        <w:tab/>
        <w:t>The question was very clear. Does the LORD MAYOR think LNP Councillors paying for personal development courses is an appropriate use of ratepayers</w:t>
      </w:r>
      <w:r w:rsidR="006614DD">
        <w:rPr>
          <w:rFonts w:eastAsia="Calibri"/>
          <w:color w:val="000000"/>
          <w:lang w:eastAsia="en-US"/>
        </w:rPr>
        <w:t>’</w:t>
      </w:r>
      <w:r w:rsidRPr="00207034">
        <w:rPr>
          <w:rFonts w:eastAsia="Calibri"/>
          <w:color w:val="000000"/>
          <w:lang w:eastAsia="en-US"/>
        </w:rPr>
        <w:t xml:space="preserve"> money?</w:t>
      </w:r>
    </w:p>
    <w:p w14:paraId="446CE27F" w14:textId="63EAFDFF"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There was a long premise to the question, Councillor CASSIDY. The LORD</w:t>
      </w:r>
      <w:r w:rsidR="0039644C">
        <w:rPr>
          <w:rFonts w:eastAsia="Calibri"/>
          <w:color w:val="000000"/>
          <w:lang w:eastAsia="en-US"/>
        </w:rPr>
        <w:t> </w:t>
      </w:r>
      <w:r w:rsidRPr="00207034">
        <w:rPr>
          <w:rFonts w:eastAsia="Calibri"/>
          <w:color w:val="000000"/>
          <w:lang w:eastAsia="en-US"/>
        </w:rPr>
        <w:t>MAYOR is answering it.</w:t>
      </w:r>
    </w:p>
    <w:p w14:paraId="2039ECFE"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So—</w:t>
      </w:r>
    </w:p>
    <w:p w14:paraId="6945915B" w14:textId="77777777" w:rsidR="00207034" w:rsidRPr="00207034" w:rsidRDefault="00207034" w:rsidP="00A966DC">
      <w:pPr>
        <w:spacing w:before="120"/>
        <w:ind w:left="2520" w:hanging="2520"/>
        <w:rPr>
          <w:rFonts w:eastAsia="Calibri"/>
          <w:i/>
          <w:iCs/>
          <w:color w:val="000000"/>
          <w:lang w:eastAsia="en-US"/>
        </w:rPr>
      </w:pPr>
      <w:r w:rsidRPr="00207034">
        <w:rPr>
          <w:rFonts w:eastAsia="Calibri"/>
          <w:i/>
          <w:iCs/>
          <w:color w:val="000000"/>
          <w:lang w:eastAsia="en-US"/>
        </w:rPr>
        <w:t>Councillor interjecting.</w:t>
      </w:r>
    </w:p>
    <w:p w14:paraId="2CE63C08"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Councillor JOHNSTON, please.</w:t>
      </w:r>
    </w:p>
    <w:p w14:paraId="1799CEEF" w14:textId="45DF5D46"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So, if there is any suggestion whatsoever or concern that there has been an inappropriate use of ratepayers</w:t>
      </w:r>
      <w:r w:rsidR="006614DD">
        <w:rPr>
          <w:rFonts w:eastAsia="Calibri"/>
          <w:color w:val="000000"/>
          <w:lang w:eastAsia="en-US"/>
        </w:rPr>
        <w:t>’</w:t>
      </w:r>
      <w:r w:rsidRPr="00207034">
        <w:rPr>
          <w:rFonts w:eastAsia="Calibri"/>
          <w:color w:val="000000"/>
          <w:lang w:eastAsia="en-US"/>
        </w:rPr>
        <w:t xml:space="preserve"> money, then all Councillors know what they need to do, because quite frankly, the level of scrutiny and the number of different organisations peering into </w:t>
      </w:r>
      <w:r w:rsidR="00906858">
        <w:rPr>
          <w:rFonts w:eastAsia="Calibri"/>
          <w:color w:val="000000"/>
          <w:lang w:eastAsia="en-US"/>
        </w:rPr>
        <w:t>c</w:t>
      </w:r>
      <w:r w:rsidRPr="00207034">
        <w:rPr>
          <w:rFonts w:eastAsia="Calibri"/>
          <w:color w:val="000000"/>
          <w:lang w:eastAsia="en-US"/>
        </w:rPr>
        <w:t>ouncils across Queensland has never been greater. We</w:t>
      </w:r>
      <w:r w:rsidR="006614DD">
        <w:rPr>
          <w:rFonts w:eastAsia="Calibri"/>
          <w:color w:val="000000"/>
          <w:lang w:eastAsia="en-US"/>
        </w:rPr>
        <w:t>’</w:t>
      </w:r>
      <w:r w:rsidRPr="00207034">
        <w:rPr>
          <w:rFonts w:eastAsia="Calibri"/>
          <w:color w:val="000000"/>
          <w:lang w:eastAsia="en-US"/>
        </w:rPr>
        <w:t>ve seen a lot of media commentary on that recently. So there are—there</w:t>
      </w:r>
      <w:r w:rsidR="006614DD">
        <w:rPr>
          <w:rFonts w:eastAsia="Calibri"/>
          <w:color w:val="000000"/>
          <w:lang w:eastAsia="en-US"/>
        </w:rPr>
        <w:t>’</w:t>
      </w:r>
      <w:r w:rsidRPr="00207034">
        <w:rPr>
          <w:rFonts w:eastAsia="Calibri"/>
          <w:color w:val="000000"/>
          <w:lang w:eastAsia="en-US"/>
        </w:rPr>
        <w:t>s a suite</w:t>
      </w:r>
      <w:r w:rsidR="00906858">
        <w:rPr>
          <w:rFonts w:eastAsia="Calibri"/>
          <w:color w:val="000000"/>
          <w:lang w:eastAsia="en-US"/>
        </w:rPr>
        <w:t>—</w:t>
      </w:r>
      <w:r w:rsidRPr="00207034">
        <w:rPr>
          <w:rFonts w:eastAsia="Calibri"/>
          <w:color w:val="000000"/>
          <w:lang w:eastAsia="en-US"/>
        </w:rPr>
        <w:t>there</w:t>
      </w:r>
      <w:r w:rsidR="006614DD">
        <w:rPr>
          <w:rFonts w:eastAsia="Calibri"/>
          <w:color w:val="000000"/>
          <w:lang w:eastAsia="en-US"/>
        </w:rPr>
        <w:t>’</w:t>
      </w:r>
      <w:r w:rsidRPr="00207034">
        <w:rPr>
          <w:rFonts w:eastAsia="Calibri"/>
          <w:color w:val="000000"/>
          <w:lang w:eastAsia="en-US"/>
        </w:rPr>
        <w:t>s a smorgasbord of options.</w:t>
      </w:r>
    </w:p>
    <w:p w14:paraId="02A45A01"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lastRenderedPageBreak/>
        <w:t>Chair:</w:t>
      </w:r>
      <w:r w:rsidRPr="00207034">
        <w:rPr>
          <w:rFonts w:eastAsia="Calibri"/>
          <w:color w:val="000000"/>
          <w:lang w:eastAsia="en-US"/>
        </w:rPr>
        <w:tab/>
        <w:t>Councillor CASSIDY.</w:t>
      </w:r>
    </w:p>
    <w:p w14:paraId="761D8E29" w14:textId="1FE7DC7C"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CASSIDY:</w:t>
      </w:r>
      <w:r w:rsidRPr="00207034">
        <w:rPr>
          <w:rFonts w:eastAsia="Calibri"/>
          <w:color w:val="000000"/>
          <w:lang w:eastAsia="en-US"/>
        </w:rPr>
        <w:tab/>
        <w:t>The question was whether the LORD MAYOR thinks it</w:t>
      </w:r>
      <w:r w:rsidR="006614DD">
        <w:rPr>
          <w:rFonts w:eastAsia="Calibri"/>
          <w:color w:val="000000"/>
          <w:lang w:eastAsia="en-US"/>
        </w:rPr>
        <w:t>’</w:t>
      </w:r>
      <w:r w:rsidRPr="00207034">
        <w:rPr>
          <w:rFonts w:eastAsia="Calibri"/>
          <w:color w:val="000000"/>
          <w:lang w:eastAsia="en-US"/>
        </w:rPr>
        <w:t>s appropriate that LNP Councillors are using ratepayers</w:t>
      </w:r>
      <w:r w:rsidR="006614DD">
        <w:rPr>
          <w:rFonts w:eastAsia="Calibri"/>
          <w:color w:val="000000"/>
          <w:lang w:eastAsia="en-US"/>
        </w:rPr>
        <w:t>’</w:t>
      </w:r>
      <w:r w:rsidRPr="00207034">
        <w:rPr>
          <w:rFonts w:eastAsia="Calibri"/>
          <w:color w:val="000000"/>
          <w:lang w:eastAsia="en-US"/>
        </w:rPr>
        <w:t xml:space="preserve"> money for personal development courses. We</w:t>
      </w:r>
      <w:r w:rsidR="006614DD">
        <w:rPr>
          <w:rFonts w:eastAsia="Calibri"/>
          <w:color w:val="000000"/>
          <w:lang w:eastAsia="en-US"/>
        </w:rPr>
        <w:t>’</w:t>
      </w:r>
      <w:r w:rsidRPr="00207034">
        <w:rPr>
          <w:rFonts w:eastAsia="Calibri"/>
          <w:color w:val="000000"/>
          <w:lang w:eastAsia="en-US"/>
        </w:rPr>
        <w:t xml:space="preserve">re not talking about the </w:t>
      </w:r>
      <w:r w:rsidR="00742173">
        <w:rPr>
          <w:rFonts w:eastAsia="Calibri"/>
          <w:color w:val="000000"/>
          <w:lang w:eastAsia="en-US"/>
        </w:rPr>
        <w:t>OIA</w:t>
      </w:r>
      <w:r w:rsidRPr="00207034">
        <w:rPr>
          <w:rFonts w:eastAsia="Calibri"/>
          <w:color w:val="000000"/>
          <w:lang w:eastAsia="en-US"/>
        </w:rPr>
        <w:t xml:space="preserve"> </w:t>
      </w:r>
      <w:r w:rsidR="00742173">
        <w:rPr>
          <w:rFonts w:eastAsia="Calibri"/>
          <w:color w:val="000000"/>
          <w:lang w:eastAsia="en-US"/>
        </w:rPr>
        <w:t xml:space="preserve">(Office of the Independent Assessor) </w:t>
      </w:r>
      <w:r w:rsidRPr="00207034">
        <w:rPr>
          <w:rFonts w:eastAsia="Calibri"/>
          <w:color w:val="000000"/>
          <w:lang w:eastAsia="en-US"/>
        </w:rPr>
        <w:t>or any other organisation, Chair. We</w:t>
      </w:r>
      <w:r w:rsidR="006614DD">
        <w:rPr>
          <w:rFonts w:eastAsia="Calibri"/>
          <w:color w:val="000000"/>
          <w:lang w:eastAsia="en-US"/>
        </w:rPr>
        <w:t>’</w:t>
      </w:r>
      <w:r w:rsidRPr="00207034">
        <w:rPr>
          <w:rFonts w:eastAsia="Calibri"/>
          <w:color w:val="000000"/>
          <w:lang w:eastAsia="en-US"/>
        </w:rPr>
        <w:t>re talking about this Council.</w:t>
      </w:r>
    </w:p>
    <w:p w14:paraId="66E3A4C5"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Accepting the premise—accepting the premise of what led to your question, the LORD MAYOR is responding to the issues raised.</w:t>
      </w:r>
    </w:p>
    <w:p w14:paraId="4634FD4C"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LORD MAYOR.</w:t>
      </w:r>
    </w:p>
    <w:p w14:paraId="79E61D61" w14:textId="7C8CD54E"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Well, I</w:t>
      </w:r>
      <w:r w:rsidR="006614DD">
        <w:rPr>
          <w:rFonts w:eastAsia="Calibri"/>
          <w:color w:val="000000"/>
          <w:lang w:eastAsia="en-US"/>
        </w:rPr>
        <w:t>’</w:t>
      </w:r>
      <w:r w:rsidRPr="00207034">
        <w:rPr>
          <w:rFonts w:eastAsia="Calibri"/>
          <w:color w:val="000000"/>
          <w:lang w:eastAsia="en-US"/>
        </w:rPr>
        <w:t>m not going to comment on a claim that</w:t>
      </w:r>
      <w:r w:rsidR="006614DD">
        <w:rPr>
          <w:rFonts w:eastAsia="Calibri"/>
          <w:color w:val="000000"/>
          <w:lang w:eastAsia="en-US"/>
        </w:rPr>
        <w:t>’</w:t>
      </w:r>
      <w:r w:rsidRPr="00207034">
        <w:rPr>
          <w:rFonts w:eastAsia="Calibri"/>
          <w:color w:val="000000"/>
          <w:lang w:eastAsia="en-US"/>
        </w:rPr>
        <w:t>s been made by Councillor CASSIDY when I am not aware of the circumstances or what he</w:t>
      </w:r>
      <w:r w:rsidR="006614DD">
        <w:rPr>
          <w:rFonts w:eastAsia="Calibri"/>
          <w:color w:val="000000"/>
          <w:lang w:eastAsia="en-US"/>
        </w:rPr>
        <w:t>’</w:t>
      </w:r>
      <w:r w:rsidRPr="00207034">
        <w:rPr>
          <w:rFonts w:eastAsia="Calibri"/>
          <w:color w:val="000000"/>
          <w:lang w:eastAsia="en-US"/>
        </w:rPr>
        <w:t>s referring to. So, this is news to me, but what I would say is that, if you go up to Brisbane Square right now, Council officers, as routine, get to participate in development courses. It</w:t>
      </w:r>
      <w:r w:rsidR="006614DD">
        <w:rPr>
          <w:rFonts w:eastAsia="Calibri"/>
          <w:color w:val="000000"/>
          <w:lang w:eastAsia="en-US"/>
        </w:rPr>
        <w:t>’</w:t>
      </w:r>
      <w:r w:rsidRPr="00207034">
        <w:rPr>
          <w:rFonts w:eastAsia="Calibri"/>
          <w:color w:val="000000"/>
          <w:lang w:eastAsia="en-US"/>
        </w:rPr>
        <w:t>s actually part of their employment conditions that they get the opportunity to do this, and in fact, it has been an expectation of my Councillors—</w:t>
      </w:r>
    </w:p>
    <w:p w14:paraId="0C020B1A"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Councillor CASSIDY.</w:t>
      </w:r>
    </w:p>
    <w:p w14:paraId="45709779" w14:textId="67A2F520"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CASSIDY:</w:t>
      </w:r>
      <w:r w:rsidRPr="00207034">
        <w:rPr>
          <w:rFonts w:eastAsia="Calibri"/>
          <w:color w:val="000000"/>
          <w:lang w:eastAsia="en-US"/>
        </w:rPr>
        <w:tab/>
        <w:t>The question was very specific, whether the LORD MAYOR thinks it</w:t>
      </w:r>
      <w:r w:rsidR="006614DD">
        <w:rPr>
          <w:rFonts w:eastAsia="Calibri"/>
          <w:color w:val="000000"/>
          <w:lang w:eastAsia="en-US"/>
        </w:rPr>
        <w:t>’</w:t>
      </w:r>
      <w:r w:rsidRPr="00207034">
        <w:rPr>
          <w:rFonts w:eastAsia="Calibri"/>
          <w:color w:val="000000"/>
          <w:lang w:eastAsia="en-US"/>
        </w:rPr>
        <w:t>s appropriate for LNP Councillors to use ratepayers</w:t>
      </w:r>
      <w:r w:rsidR="006614DD">
        <w:rPr>
          <w:rFonts w:eastAsia="Calibri"/>
          <w:color w:val="000000"/>
          <w:lang w:eastAsia="en-US"/>
        </w:rPr>
        <w:t>’</w:t>
      </w:r>
      <w:r w:rsidRPr="00207034">
        <w:rPr>
          <w:rFonts w:eastAsia="Calibri"/>
          <w:color w:val="000000"/>
          <w:lang w:eastAsia="en-US"/>
        </w:rPr>
        <w:t xml:space="preserve"> money for personal development courses. It</w:t>
      </w:r>
      <w:r w:rsidR="006614DD">
        <w:rPr>
          <w:rFonts w:eastAsia="Calibri"/>
          <w:color w:val="000000"/>
          <w:lang w:eastAsia="en-US"/>
        </w:rPr>
        <w:t>’</w:t>
      </w:r>
      <w:r w:rsidRPr="00207034">
        <w:rPr>
          <w:rFonts w:eastAsia="Calibri"/>
          <w:color w:val="000000"/>
          <w:lang w:eastAsia="en-US"/>
        </w:rPr>
        <w:t>s a yes or no answer.</w:t>
      </w:r>
    </w:p>
    <w:p w14:paraId="0B6FCB30"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I responded to that in your last interjection, Councillor CASSIDY.</w:t>
      </w:r>
    </w:p>
    <w:p w14:paraId="5AD295D3"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LORD MAYOR.</w:t>
      </w:r>
    </w:p>
    <w:p w14:paraId="5BCAB1FE" w14:textId="202F5309"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I think he</w:t>
      </w:r>
      <w:r w:rsidR="006614DD">
        <w:rPr>
          <w:rFonts w:eastAsia="Calibri"/>
          <w:color w:val="000000"/>
          <w:lang w:eastAsia="en-US"/>
        </w:rPr>
        <w:t>’</w:t>
      </w:r>
      <w:r w:rsidRPr="00207034">
        <w:rPr>
          <w:rFonts w:eastAsia="Calibri"/>
          <w:color w:val="000000"/>
          <w:lang w:eastAsia="en-US"/>
        </w:rPr>
        <w:t>d like it better if he just asked a question or made a statement and then no one said anything. I think that</w:t>
      </w:r>
      <w:r w:rsidR="006614DD">
        <w:rPr>
          <w:rFonts w:eastAsia="Calibri"/>
          <w:color w:val="000000"/>
          <w:lang w:eastAsia="en-US"/>
        </w:rPr>
        <w:t>’</w:t>
      </w:r>
      <w:r w:rsidRPr="00207034">
        <w:rPr>
          <w:rFonts w:eastAsia="Calibri"/>
          <w:color w:val="000000"/>
          <w:lang w:eastAsia="en-US"/>
        </w:rPr>
        <w:t>s what he</w:t>
      </w:r>
      <w:r w:rsidR="006614DD">
        <w:rPr>
          <w:rFonts w:eastAsia="Calibri"/>
          <w:color w:val="000000"/>
          <w:lang w:eastAsia="en-US"/>
        </w:rPr>
        <w:t>’</w:t>
      </w:r>
      <w:r w:rsidRPr="00207034">
        <w:rPr>
          <w:rFonts w:eastAsia="Calibri"/>
          <w:color w:val="000000"/>
          <w:lang w:eastAsia="en-US"/>
        </w:rPr>
        <w:t>s looking for here.</w:t>
      </w:r>
    </w:p>
    <w:p w14:paraId="0A1B3E29" w14:textId="77777777" w:rsidR="00207034" w:rsidRPr="00207034" w:rsidRDefault="00207034" w:rsidP="00A966DC">
      <w:pPr>
        <w:spacing w:before="120"/>
        <w:ind w:left="2520" w:hanging="2520"/>
        <w:rPr>
          <w:rFonts w:eastAsia="Calibri"/>
          <w:i/>
          <w:iCs/>
          <w:color w:val="000000"/>
          <w:lang w:eastAsia="en-US"/>
        </w:rPr>
      </w:pPr>
      <w:r w:rsidRPr="00207034">
        <w:rPr>
          <w:rFonts w:eastAsia="Calibri"/>
          <w:i/>
          <w:iCs/>
          <w:color w:val="000000"/>
          <w:lang w:eastAsia="en-US"/>
        </w:rPr>
        <w:t>Councillor interjecting.</w:t>
      </w:r>
    </w:p>
    <w:p w14:paraId="522C590D"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What I was going to explain was that it is my expectation, for example, of my Cabinet Chairs as colleagues to do development courses. In fact, I expect them to participate in the Australian Institute of Company Directors course because it delivers better outcomes. They are effectively directors on—</w:t>
      </w:r>
    </w:p>
    <w:p w14:paraId="0A611D5F" w14:textId="77777777" w:rsidR="00207034" w:rsidRPr="00207034" w:rsidRDefault="00207034" w:rsidP="00A966DC">
      <w:pPr>
        <w:spacing w:before="120"/>
        <w:ind w:left="2520" w:hanging="2520"/>
        <w:rPr>
          <w:rFonts w:eastAsia="Calibri"/>
          <w:i/>
          <w:iCs/>
          <w:color w:val="000000"/>
          <w:lang w:eastAsia="en-US"/>
        </w:rPr>
      </w:pPr>
      <w:r w:rsidRPr="00207034">
        <w:rPr>
          <w:rFonts w:eastAsia="Calibri"/>
          <w:i/>
          <w:iCs/>
          <w:color w:val="000000"/>
          <w:lang w:eastAsia="en-US"/>
        </w:rPr>
        <w:t>Councillors interjecting.</w:t>
      </w:r>
    </w:p>
    <w:p w14:paraId="4AB06A3A"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Councillor JOHNSTON.</w:t>
      </w:r>
    </w:p>
    <w:p w14:paraId="6CE80D0F"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They are in fact directors on a board that runs the city, and so it is appropriate—</w:t>
      </w:r>
    </w:p>
    <w:p w14:paraId="1D49D80F" w14:textId="77777777" w:rsidR="00207034" w:rsidRPr="00207034" w:rsidRDefault="00207034" w:rsidP="00A966DC">
      <w:pPr>
        <w:spacing w:before="120"/>
        <w:ind w:left="2520" w:hanging="2520"/>
        <w:rPr>
          <w:rFonts w:eastAsia="Calibri"/>
          <w:i/>
          <w:iCs/>
          <w:color w:val="000000"/>
          <w:lang w:eastAsia="en-US"/>
        </w:rPr>
      </w:pPr>
      <w:r w:rsidRPr="00207034">
        <w:rPr>
          <w:rFonts w:eastAsia="Calibri"/>
          <w:i/>
          <w:iCs/>
          <w:color w:val="000000"/>
          <w:lang w:eastAsia="en-US"/>
        </w:rPr>
        <w:t>Councillor interjecting.</w:t>
      </w:r>
    </w:p>
    <w:p w14:paraId="34F28899" w14:textId="250A2AB0"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It is appropriate that they engage in those kind of development courses just as Council officers, just as Council managers do. So, as I said, if Councillor</w:t>
      </w:r>
      <w:r w:rsidR="0039644C">
        <w:rPr>
          <w:rFonts w:eastAsia="Calibri"/>
          <w:color w:val="000000"/>
          <w:lang w:eastAsia="en-US"/>
        </w:rPr>
        <w:t> </w:t>
      </w:r>
      <w:r w:rsidRPr="00207034">
        <w:rPr>
          <w:rFonts w:eastAsia="Calibri"/>
          <w:color w:val="000000"/>
          <w:lang w:eastAsia="en-US"/>
        </w:rPr>
        <w:t>CASSIDY—</w:t>
      </w:r>
    </w:p>
    <w:p w14:paraId="576F248E"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CASSIDY:</w:t>
      </w:r>
      <w:r w:rsidRPr="00207034">
        <w:rPr>
          <w:rFonts w:eastAsia="Calibri"/>
          <w:color w:val="000000"/>
          <w:lang w:eastAsia="en-US"/>
        </w:rPr>
        <w:tab/>
        <w:t>Chair.</w:t>
      </w:r>
    </w:p>
    <w:p w14:paraId="5DDA46A8" w14:textId="2A101A51"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—has something that he</w:t>
      </w:r>
      <w:r w:rsidR="006614DD">
        <w:rPr>
          <w:rFonts w:eastAsia="Calibri"/>
          <w:color w:val="000000"/>
          <w:lang w:eastAsia="en-US"/>
        </w:rPr>
        <w:t>’</w:t>
      </w:r>
      <w:r w:rsidRPr="00207034">
        <w:rPr>
          <w:rFonts w:eastAsia="Calibri"/>
          <w:color w:val="000000"/>
          <w:lang w:eastAsia="en-US"/>
        </w:rPr>
        <w:t>s concerned about—</w:t>
      </w:r>
    </w:p>
    <w:p w14:paraId="19D58A87"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Excuse me, LORD MAYOR.</w:t>
      </w:r>
    </w:p>
    <w:p w14:paraId="30301B4F"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CASSIDY:</w:t>
      </w:r>
      <w:r w:rsidRPr="00207034">
        <w:rPr>
          <w:rFonts w:eastAsia="Calibri"/>
          <w:color w:val="000000"/>
          <w:lang w:eastAsia="en-US"/>
        </w:rPr>
        <w:tab/>
        <w:t>Chair.</w:t>
      </w:r>
    </w:p>
    <w:p w14:paraId="40947D5E"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—then he knows what to do.</w:t>
      </w:r>
    </w:p>
    <w:p w14:paraId="1B9A468F"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Councillor CASSIDY.</w:t>
      </w:r>
    </w:p>
    <w:p w14:paraId="08919366" w14:textId="43AD234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CASSIDY:</w:t>
      </w:r>
      <w:r w:rsidRPr="00207034">
        <w:rPr>
          <w:rFonts w:eastAsia="Calibri"/>
          <w:color w:val="000000"/>
          <w:lang w:eastAsia="en-US"/>
        </w:rPr>
        <w:tab/>
        <w:t>The LORD MAYOR is not answering the question. We</w:t>
      </w:r>
      <w:r w:rsidR="006614DD">
        <w:rPr>
          <w:rFonts w:eastAsia="Calibri"/>
          <w:color w:val="000000"/>
          <w:lang w:eastAsia="en-US"/>
        </w:rPr>
        <w:t>’</w:t>
      </w:r>
      <w:r w:rsidRPr="00207034">
        <w:rPr>
          <w:rFonts w:eastAsia="Calibri"/>
          <w:color w:val="000000"/>
          <w:lang w:eastAsia="en-US"/>
        </w:rPr>
        <w:t>re not talking about professional development here. This is quite clearly about personal development. Does he think it</w:t>
      </w:r>
      <w:r w:rsidR="006614DD">
        <w:rPr>
          <w:rFonts w:eastAsia="Calibri"/>
          <w:color w:val="000000"/>
          <w:lang w:eastAsia="en-US"/>
        </w:rPr>
        <w:t>’</w:t>
      </w:r>
      <w:r w:rsidRPr="00207034">
        <w:rPr>
          <w:rFonts w:eastAsia="Calibri"/>
          <w:color w:val="000000"/>
          <w:lang w:eastAsia="en-US"/>
        </w:rPr>
        <w:t>s appropriate that LNP Councillors are using ratepayers</w:t>
      </w:r>
      <w:r w:rsidR="006614DD">
        <w:rPr>
          <w:rFonts w:eastAsia="Calibri"/>
          <w:color w:val="000000"/>
          <w:lang w:eastAsia="en-US"/>
        </w:rPr>
        <w:t>’</w:t>
      </w:r>
      <w:r w:rsidRPr="00207034">
        <w:rPr>
          <w:rFonts w:eastAsia="Calibri"/>
          <w:color w:val="000000"/>
          <w:lang w:eastAsia="en-US"/>
        </w:rPr>
        <w:t xml:space="preserve"> money for that purpose?</w:t>
      </w:r>
    </w:p>
    <w:p w14:paraId="53D0736A"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There was a specific—there was a specific question at the end of your statement, Councillor CASSIDY. The LORD MAYOR is addressing the issues you raised.</w:t>
      </w:r>
    </w:p>
    <w:p w14:paraId="7EE88EA8" w14:textId="67E3FBA4"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So, as I was pointing out, it is appropriate that our Councillors develop their skills, and so, without knowing the specific example that Councillor CASSIDY</w:t>
      </w:r>
      <w:r w:rsidR="006614DD">
        <w:rPr>
          <w:rFonts w:eastAsia="Calibri"/>
          <w:color w:val="000000"/>
          <w:lang w:eastAsia="en-US"/>
        </w:rPr>
        <w:t>’</w:t>
      </w:r>
      <w:r w:rsidRPr="00207034">
        <w:rPr>
          <w:rFonts w:eastAsia="Calibri"/>
          <w:color w:val="000000"/>
          <w:lang w:eastAsia="en-US"/>
        </w:rPr>
        <w:t>s referring to, I know he</w:t>
      </w:r>
      <w:r w:rsidR="006614DD">
        <w:rPr>
          <w:rFonts w:eastAsia="Calibri"/>
          <w:color w:val="000000"/>
          <w:lang w:eastAsia="en-US"/>
        </w:rPr>
        <w:t>’</w:t>
      </w:r>
      <w:r w:rsidRPr="00207034">
        <w:rPr>
          <w:rFonts w:eastAsia="Calibri"/>
          <w:color w:val="000000"/>
          <w:lang w:eastAsia="en-US"/>
        </w:rPr>
        <w:t>s got a particular way with words, a particular way to throw the mud in a particularly devious way, and so I</w:t>
      </w:r>
      <w:r w:rsidR="006614DD">
        <w:rPr>
          <w:rFonts w:eastAsia="Calibri"/>
          <w:color w:val="000000"/>
          <w:lang w:eastAsia="en-US"/>
        </w:rPr>
        <w:t>’</w:t>
      </w:r>
      <w:r w:rsidRPr="00207034">
        <w:rPr>
          <w:rFonts w:eastAsia="Calibri"/>
          <w:color w:val="000000"/>
          <w:lang w:eastAsia="en-US"/>
        </w:rPr>
        <w:t xml:space="preserve">m not going to comment on this </w:t>
      </w:r>
      <w:r w:rsidRPr="00207034">
        <w:rPr>
          <w:rFonts w:eastAsia="Calibri"/>
          <w:color w:val="000000"/>
          <w:lang w:eastAsia="en-US"/>
        </w:rPr>
        <w:lastRenderedPageBreak/>
        <w:t>particular case because I don</w:t>
      </w:r>
      <w:r w:rsidR="006614DD">
        <w:rPr>
          <w:rFonts w:eastAsia="Calibri"/>
          <w:color w:val="000000"/>
          <w:lang w:eastAsia="en-US"/>
        </w:rPr>
        <w:t>’</w:t>
      </w:r>
      <w:r w:rsidRPr="00207034">
        <w:rPr>
          <w:rFonts w:eastAsia="Calibri"/>
          <w:color w:val="000000"/>
          <w:lang w:eastAsia="en-US"/>
        </w:rPr>
        <w:t>t know the circumstances, and I</w:t>
      </w:r>
      <w:r w:rsidR="006614DD">
        <w:rPr>
          <w:rFonts w:eastAsia="Calibri"/>
          <w:color w:val="000000"/>
          <w:lang w:eastAsia="en-US"/>
        </w:rPr>
        <w:t>’</w:t>
      </w:r>
      <w:r w:rsidRPr="00207034">
        <w:rPr>
          <w:rFonts w:eastAsia="Calibri"/>
          <w:color w:val="000000"/>
          <w:lang w:eastAsia="en-US"/>
        </w:rPr>
        <w:t>m not going to accept the premise of the question, because we</w:t>
      </w:r>
      <w:r w:rsidR="006614DD">
        <w:rPr>
          <w:rFonts w:eastAsia="Calibri"/>
          <w:color w:val="000000"/>
          <w:lang w:eastAsia="en-US"/>
        </w:rPr>
        <w:t>’</w:t>
      </w:r>
      <w:r w:rsidRPr="00207034">
        <w:rPr>
          <w:rFonts w:eastAsia="Calibri"/>
          <w:color w:val="000000"/>
          <w:lang w:eastAsia="en-US"/>
        </w:rPr>
        <w:t>ve seen time and time again the Leader of the Opposition misrepresent the facts when it comes to a matter.</w:t>
      </w:r>
    </w:p>
    <w:p w14:paraId="3AB5CB7A" w14:textId="121456C4"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So, like I said, if there are concerns, Councillor CASSIDY knows what to do. He knows what to do. So, if it was indeed a very serious matter, then he would</w:t>
      </w:r>
      <w:r w:rsidR="006614DD">
        <w:rPr>
          <w:rFonts w:eastAsia="Calibri"/>
          <w:color w:val="000000"/>
          <w:lang w:eastAsia="en-US"/>
        </w:rPr>
        <w:t>’</w:t>
      </w:r>
      <w:r w:rsidRPr="00207034">
        <w:rPr>
          <w:rFonts w:eastAsia="Calibri"/>
          <w:color w:val="000000"/>
          <w:lang w:eastAsia="en-US"/>
        </w:rPr>
        <w:t>ve taken serious action, but what we suspect is the case here is that there</w:t>
      </w:r>
      <w:r w:rsidR="006614DD">
        <w:rPr>
          <w:rFonts w:eastAsia="Calibri"/>
          <w:color w:val="000000"/>
          <w:lang w:eastAsia="en-US"/>
        </w:rPr>
        <w:t>’</w:t>
      </w:r>
      <w:r w:rsidRPr="00207034">
        <w:rPr>
          <w:rFonts w:eastAsia="Calibri"/>
          <w:color w:val="000000"/>
          <w:lang w:eastAsia="en-US"/>
        </w:rPr>
        <w:t>s been a wheelbarrow of mud wheeled into the Chamber and he</w:t>
      </w:r>
      <w:r w:rsidR="006614DD">
        <w:rPr>
          <w:rFonts w:eastAsia="Calibri"/>
          <w:color w:val="000000"/>
          <w:lang w:eastAsia="en-US"/>
        </w:rPr>
        <w:t>’</w:t>
      </w:r>
      <w:r w:rsidRPr="00207034">
        <w:rPr>
          <w:rFonts w:eastAsia="Calibri"/>
          <w:color w:val="000000"/>
          <w:lang w:eastAsia="en-US"/>
        </w:rPr>
        <w:t>s going to go handful by handful and throw it, and that</w:t>
      </w:r>
      <w:r w:rsidR="006614DD">
        <w:rPr>
          <w:rFonts w:eastAsia="Calibri"/>
          <w:color w:val="000000"/>
          <w:lang w:eastAsia="en-US"/>
        </w:rPr>
        <w:t>’</w:t>
      </w:r>
      <w:r w:rsidRPr="00207034">
        <w:rPr>
          <w:rFonts w:eastAsia="Calibri"/>
          <w:color w:val="000000"/>
          <w:lang w:eastAsia="en-US"/>
        </w:rPr>
        <w:t>s what you do when you</w:t>
      </w:r>
      <w:r w:rsidR="006614DD">
        <w:rPr>
          <w:rFonts w:eastAsia="Calibri"/>
          <w:color w:val="000000"/>
          <w:lang w:eastAsia="en-US"/>
        </w:rPr>
        <w:t>’</w:t>
      </w:r>
      <w:r w:rsidRPr="00207034">
        <w:rPr>
          <w:rFonts w:eastAsia="Calibri"/>
          <w:color w:val="000000"/>
          <w:lang w:eastAsia="en-US"/>
        </w:rPr>
        <w:t>re desperate and you</w:t>
      </w:r>
      <w:r w:rsidR="006614DD">
        <w:rPr>
          <w:rFonts w:eastAsia="Calibri"/>
          <w:color w:val="000000"/>
          <w:lang w:eastAsia="en-US"/>
        </w:rPr>
        <w:t>’</w:t>
      </w:r>
      <w:r w:rsidRPr="00207034">
        <w:rPr>
          <w:rFonts w:eastAsia="Calibri"/>
          <w:color w:val="000000"/>
          <w:lang w:eastAsia="en-US"/>
        </w:rPr>
        <w:t xml:space="preserve">re in </w:t>
      </w:r>
      <w:r w:rsidR="00906858">
        <w:rPr>
          <w:rFonts w:eastAsia="Calibri"/>
          <w:color w:val="000000"/>
          <w:lang w:eastAsia="en-US"/>
        </w:rPr>
        <w:t>O</w:t>
      </w:r>
      <w:r w:rsidRPr="00207034">
        <w:rPr>
          <w:rFonts w:eastAsia="Calibri"/>
          <w:color w:val="000000"/>
          <w:lang w:eastAsia="en-US"/>
        </w:rPr>
        <w:t>pposition. So look, I can simply say, I expect that all of us will take appropriate action when it comes to the development of skills, because it makes you better at doing your job, and particularly when it comes to, as I said, Councillors that are Civic Cabinet Chairs, there</w:t>
      </w:r>
      <w:r w:rsidR="006614DD">
        <w:rPr>
          <w:rFonts w:eastAsia="Calibri"/>
          <w:color w:val="000000"/>
          <w:lang w:eastAsia="en-US"/>
        </w:rPr>
        <w:t>’</w:t>
      </w:r>
      <w:r w:rsidRPr="00207034">
        <w:rPr>
          <w:rFonts w:eastAsia="Calibri"/>
          <w:color w:val="000000"/>
          <w:lang w:eastAsia="en-US"/>
        </w:rPr>
        <w:t xml:space="preserve">s an expectation, just as we see Council officers continuing to do development of their skills. </w:t>
      </w:r>
    </w:p>
    <w:p w14:paraId="6B4BD851" w14:textId="44DC325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It is appropriate, it is absolutely appropriate that we all develop our skills. So, I would simply say that is my view. We should all be developing our skills. It is part of our job to be better and better at what we do and to grow the skills that we have, and those skills as a Councillor come in a wide range of forms, wide range of forms. So, as I said—I</w:t>
      </w:r>
      <w:r w:rsidR="006614DD">
        <w:rPr>
          <w:rFonts w:eastAsia="Calibri"/>
          <w:color w:val="000000"/>
          <w:lang w:eastAsia="en-US"/>
        </w:rPr>
        <w:t>’</w:t>
      </w:r>
      <w:r w:rsidRPr="00207034">
        <w:rPr>
          <w:rFonts w:eastAsia="Calibri"/>
          <w:color w:val="000000"/>
          <w:lang w:eastAsia="en-US"/>
        </w:rPr>
        <w:t>ll say it one more time. If Councillor CASSIDY has some serious concerns, he knows what to do.</w:t>
      </w:r>
    </w:p>
    <w:p w14:paraId="57B682D3"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LORD MAYOR, your time has expired.</w:t>
      </w:r>
    </w:p>
    <w:p w14:paraId="0FC5CBF8"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Further questions?</w:t>
      </w:r>
    </w:p>
    <w:p w14:paraId="322EB17A"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Councillor LANDERS.</w:t>
      </w:r>
    </w:p>
    <w:p w14:paraId="505537BA" w14:textId="6552DAD9" w:rsidR="00EF017A" w:rsidRDefault="00EF017A" w:rsidP="00A966DC">
      <w:pPr>
        <w:jc w:val="right"/>
      </w:pPr>
      <w:r>
        <w:rPr>
          <w:b/>
          <w:bCs/>
          <w:u w:val="single"/>
        </w:rPr>
        <w:t>Question 3</w:t>
      </w:r>
    </w:p>
    <w:p w14:paraId="3E24D9E4"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LANDERS:</w:t>
      </w:r>
      <w:r w:rsidRPr="00207034">
        <w:rPr>
          <w:rFonts w:eastAsia="Calibri"/>
          <w:color w:val="000000"/>
          <w:lang w:eastAsia="en-US"/>
        </w:rPr>
        <w:tab/>
        <w:t xml:space="preserve">My question is to the Chair of the Infrastructure Committee, Councillor WINES. </w:t>
      </w:r>
    </w:p>
    <w:p w14:paraId="26C7DA88"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Councillor WINES, can you update the Chamber on some of the achievements in your portfolio throughout 2021, including road upgrades in my ward of Bracken Ridge?</w:t>
      </w:r>
    </w:p>
    <w:p w14:paraId="5C175557"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Councillor WINES.</w:t>
      </w:r>
    </w:p>
    <w:p w14:paraId="0631E4D1"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WINES:</w:t>
      </w:r>
      <w:r w:rsidRPr="00207034">
        <w:rPr>
          <w:rFonts w:eastAsia="Calibri"/>
          <w:color w:val="000000"/>
          <w:lang w:eastAsia="en-US"/>
        </w:rPr>
        <w:tab/>
        <w:t xml:space="preserve">Thanks. Thanks, Councillor LANDERS, for the question. </w:t>
      </w:r>
    </w:p>
    <w:p w14:paraId="4323E338"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She quite rightly identifies that—how many road projects that have been delivered in Bracken Ridge could fill the full five minutes of a question. Also, I must also recognise your efforts, Mr Chair, as the previous Chair of the Infrastructure Committee, that your vital role in making sure that these projects did occur. I wish to wish all Councillors a Merry Christmas, and in the spirit of Christmas, I would like the Councillors to imagine the city as a tree, as a Christmas tree, and as the projects delivered by Brisbane Infrastructure, the baubles and the tinsel that make the city sparkle.</w:t>
      </w:r>
    </w:p>
    <w:p w14:paraId="52D0A526" w14:textId="315152DA"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As most Councillors would know, Christmas trees are plastic and they come in parts, and I will now speak to each part of the Christmas tree, building from the base to the star, but which I think the star has been given away, of the Christmas tree that is the Brisbane City Local Government Area. I will start at the base. I</w:t>
      </w:r>
      <w:r w:rsidR="006614DD">
        <w:rPr>
          <w:rFonts w:eastAsia="Calibri"/>
          <w:color w:val="000000"/>
          <w:lang w:eastAsia="en-US"/>
        </w:rPr>
        <w:t>’</w:t>
      </w:r>
      <w:r w:rsidRPr="00207034">
        <w:rPr>
          <w:rFonts w:eastAsia="Calibri"/>
          <w:color w:val="000000"/>
          <w:lang w:eastAsia="en-US"/>
        </w:rPr>
        <w:t>ll start at the Rochedale-Priestdale intersection upgrade in Rochedale. It is literally in the bottom right-hand corner</w:t>
      </w:r>
      <w:r w:rsidR="00BA66AD">
        <w:rPr>
          <w:rFonts w:eastAsia="Calibri"/>
          <w:color w:val="000000"/>
          <w:lang w:eastAsia="en-US"/>
        </w:rPr>
        <w:t>—</w:t>
      </w:r>
      <w:r w:rsidRPr="00207034">
        <w:rPr>
          <w:rFonts w:eastAsia="Calibri"/>
          <w:color w:val="000000"/>
          <w:lang w:eastAsia="en-US"/>
        </w:rPr>
        <w:t>the bottom south</w:t>
      </w:r>
      <w:r w:rsidR="00BA66AD">
        <w:rPr>
          <w:rFonts w:eastAsia="Calibri"/>
          <w:color w:val="000000"/>
          <w:lang w:eastAsia="en-US"/>
        </w:rPr>
        <w:t>-</w:t>
      </w:r>
      <w:r w:rsidRPr="00207034">
        <w:rPr>
          <w:rFonts w:eastAsia="Calibri"/>
          <w:color w:val="000000"/>
          <w:lang w:eastAsia="en-US"/>
        </w:rPr>
        <w:t>east corner of the city with one of the intersections—one of the, I should say, street corners is actually part of Logan City.</w:t>
      </w:r>
    </w:p>
    <w:p w14:paraId="295C796C" w14:textId="0C0E506F"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This is a project where we</w:t>
      </w:r>
      <w:r w:rsidR="006614DD">
        <w:rPr>
          <w:rFonts w:eastAsia="Calibri"/>
          <w:color w:val="000000"/>
          <w:lang w:eastAsia="en-US"/>
        </w:rPr>
        <w:t>’</w:t>
      </w:r>
      <w:r w:rsidRPr="00207034">
        <w:rPr>
          <w:rFonts w:eastAsia="Calibri"/>
          <w:color w:val="000000"/>
          <w:lang w:eastAsia="en-US"/>
        </w:rPr>
        <w:t xml:space="preserve">ll be changing a busy roundabout into a signalised intersection, allowing safe movement for commuters and school students. As we move up our tree, we see the Newnham and </w:t>
      </w:r>
      <w:proofErr w:type="spellStart"/>
      <w:r w:rsidRPr="00207034">
        <w:rPr>
          <w:rFonts w:eastAsia="Calibri"/>
          <w:color w:val="000000"/>
          <w:lang w:eastAsia="en-US"/>
        </w:rPr>
        <w:t>Wecker</w:t>
      </w:r>
      <w:proofErr w:type="spellEnd"/>
      <w:r w:rsidRPr="00207034">
        <w:rPr>
          <w:rFonts w:eastAsia="Calibri"/>
          <w:color w:val="000000"/>
          <w:lang w:eastAsia="en-US"/>
        </w:rPr>
        <w:t xml:space="preserve"> intersection proceeds.</w:t>
      </w:r>
    </w:p>
    <w:p w14:paraId="5BAAFD2C" w14:textId="77777777" w:rsidR="00207034" w:rsidRPr="00207034" w:rsidRDefault="00207034" w:rsidP="00A966DC">
      <w:pPr>
        <w:spacing w:before="120"/>
        <w:ind w:left="2520" w:hanging="2520"/>
        <w:rPr>
          <w:rFonts w:eastAsia="Calibri"/>
          <w:i/>
          <w:iCs/>
          <w:color w:val="000000"/>
          <w:lang w:eastAsia="en-US"/>
        </w:rPr>
      </w:pPr>
      <w:r w:rsidRPr="00207034">
        <w:rPr>
          <w:rFonts w:eastAsia="Calibri"/>
          <w:i/>
          <w:iCs/>
          <w:color w:val="000000"/>
          <w:lang w:eastAsia="en-US"/>
        </w:rPr>
        <w:t>Councillors interjecting.</w:t>
      </w:r>
    </w:p>
    <w:p w14:paraId="49BF7220"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WINES:</w:t>
      </w:r>
      <w:r w:rsidRPr="00207034">
        <w:rPr>
          <w:rFonts w:eastAsia="Calibri"/>
          <w:color w:val="000000"/>
          <w:lang w:eastAsia="en-US"/>
        </w:rPr>
        <w:tab/>
        <w:t>We are—</w:t>
      </w:r>
    </w:p>
    <w:p w14:paraId="508A1A1A"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Councillors, please. Councillor WINES, you have the floor.</w:t>
      </w:r>
    </w:p>
    <w:p w14:paraId="5D184789"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SRI:</w:t>
      </w:r>
      <w:r w:rsidRPr="00207034">
        <w:rPr>
          <w:rFonts w:eastAsia="Calibri"/>
          <w:color w:val="000000"/>
          <w:lang w:eastAsia="en-US"/>
        </w:rPr>
        <w:tab/>
        <w:t>Sorry, Chair.</w:t>
      </w:r>
    </w:p>
    <w:p w14:paraId="077D48C9"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Councillor SRI.</w:t>
      </w:r>
    </w:p>
    <w:p w14:paraId="6C5DFDB7"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lastRenderedPageBreak/>
        <w:t>Councillor SRI:</w:t>
      </w:r>
      <w:r w:rsidRPr="00207034">
        <w:rPr>
          <w:rFonts w:eastAsia="Calibri"/>
          <w:color w:val="000000"/>
          <w:lang w:eastAsia="en-US"/>
        </w:rPr>
        <w:tab/>
        <w:t>Just on relevance, was the question about Bracken Ridge?</w:t>
      </w:r>
    </w:p>
    <w:p w14:paraId="6CDB463F" w14:textId="77777777" w:rsidR="00207034" w:rsidRPr="00207034" w:rsidRDefault="00207034" w:rsidP="00A966DC">
      <w:pPr>
        <w:spacing w:before="120"/>
        <w:ind w:left="2520" w:hanging="2520"/>
        <w:rPr>
          <w:rFonts w:eastAsia="Calibri"/>
          <w:i/>
          <w:iCs/>
          <w:color w:val="000000"/>
          <w:lang w:eastAsia="en-US"/>
        </w:rPr>
      </w:pPr>
      <w:r w:rsidRPr="00207034">
        <w:rPr>
          <w:rFonts w:eastAsia="Calibri"/>
          <w:i/>
          <w:iCs/>
          <w:color w:val="000000"/>
          <w:lang w:eastAsia="en-US"/>
        </w:rPr>
        <w:t>Councillors interjecting.</w:t>
      </w:r>
    </w:p>
    <w:p w14:paraId="62A72CD8" w14:textId="77777777" w:rsidR="00BA66AD"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Achievements in the portfolio, I think I heard</w:t>
      </w:r>
      <w:r w:rsidR="00BA66AD">
        <w:rPr>
          <w:rFonts w:eastAsia="Calibri"/>
          <w:color w:val="000000"/>
          <w:lang w:eastAsia="en-US"/>
        </w:rPr>
        <w:t>.</w:t>
      </w:r>
    </w:p>
    <w:p w14:paraId="3322C6F7" w14:textId="17E45123" w:rsidR="00207034" w:rsidRPr="00207034" w:rsidRDefault="00BA66AD" w:rsidP="00A966DC">
      <w:pPr>
        <w:spacing w:before="120"/>
        <w:ind w:left="2520" w:hanging="2520"/>
        <w:rPr>
          <w:rFonts w:eastAsia="Calibri"/>
          <w:color w:val="000000"/>
          <w:lang w:eastAsia="en-US"/>
        </w:rPr>
      </w:pPr>
      <w:r>
        <w:rPr>
          <w:rFonts w:eastAsia="Calibri"/>
          <w:color w:val="000000"/>
          <w:lang w:eastAsia="en-US"/>
        </w:rPr>
        <w:tab/>
      </w:r>
      <w:r w:rsidR="00207034" w:rsidRPr="00207034">
        <w:rPr>
          <w:rFonts w:eastAsia="Calibri"/>
          <w:color w:val="000000"/>
          <w:lang w:eastAsia="en-US"/>
        </w:rPr>
        <w:t>Councillor WINES.</w:t>
      </w:r>
    </w:p>
    <w:p w14:paraId="5837B0BE"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WINES:</w:t>
      </w:r>
      <w:r w:rsidRPr="00207034">
        <w:rPr>
          <w:rFonts w:eastAsia="Calibri"/>
          <w:color w:val="000000"/>
          <w:lang w:eastAsia="en-US"/>
        </w:rPr>
        <w:tab/>
        <w:t>The way I recall the question was including Bracken Ridge.</w:t>
      </w:r>
    </w:p>
    <w:p w14:paraId="6B846002" w14:textId="77777777" w:rsidR="00207034" w:rsidRPr="00207034" w:rsidRDefault="00207034" w:rsidP="00A966DC">
      <w:pPr>
        <w:spacing w:before="120"/>
        <w:ind w:left="2520" w:hanging="2520"/>
        <w:rPr>
          <w:rFonts w:eastAsia="Calibri"/>
          <w:i/>
          <w:iCs/>
          <w:color w:val="000000"/>
          <w:lang w:eastAsia="en-US"/>
        </w:rPr>
      </w:pPr>
      <w:r w:rsidRPr="00207034">
        <w:rPr>
          <w:rFonts w:eastAsia="Calibri"/>
          <w:i/>
          <w:iCs/>
          <w:color w:val="000000"/>
          <w:lang w:eastAsia="en-US"/>
        </w:rPr>
        <w:t>Councillors interjecting.</w:t>
      </w:r>
    </w:p>
    <w:p w14:paraId="506417A6" w14:textId="2D095A52"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WINES:</w:t>
      </w:r>
      <w:r w:rsidRPr="00207034">
        <w:rPr>
          <w:rFonts w:eastAsia="Calibri"/>
          <w:color w:val="000000"/>
          <w:lang w:eastAsia="en-US"/>
        </w:rPr>
        <w:tab/>
        <w:t>So, I appreciate that not all Councillors appreciate effort and colour in the presentations, and that many Councillors here prefer to drone on and say little, very little of value or interest, or to put any effort into their presentations, merely to hec</w:t>
      </w:r>
      <w:r w:rsidR="00BA66AD">
        <w:rPr>
          <w:rFonts w:eastAsia="Calibri"/>
          <w:color w:val="000000"/>
          <w:lang w:eastAsia="en-US"/>
        </w:rPr>
        <w:t>kle</w:t>
      </w:r>
      <w:r w:rsidRPr="00207034">
        <w:rPr>
          <w:rFonts w:eastAsia="Calibri"/>
          <w:color w:val="000000"/>
          <w:lang w:eastAsia="en-US"/>
        </w:rPr>
        <w:t xml:space="preserve"> others, but I don</w:t>
      </w:r>
      <w:r w:rsidR="006614DD">
        <w:rPr>
          <w:rFonts w:eastAsia="Calibri"/>
          <w:color w:val="000000"/>
          <w:lang w:eastAsia="en-US"/>
        </w:rPr>
        <w:t>’</w:t>
      </w:r>
      <w:r w:rsidRPr="00207034">
        <w:rPr>
          <w:rFonts w:eastAsia="Calibri"/>
          <w:color w:val="000000"/>
          <w:lang w:eastAsia="en-US"/>
        </w:rPr>
        <w:t>t subscribe to that view. I very much think that some effort in your presentations is appreciated, and I think that it</w:t>
      </w:r>
      <w:r w:rsidR="006614DD">
        <w:rPr>
          <w:rFonts w:eastAsia="Calibri"/>
          <w:color w:val="000000"/>
          <w:lang w:eastAsia="en-US"/>
        </w:rPr>
        <w:t>’</w:t>
      </w:r>
      <w:r w:rsidRPr="00207034">
        <w:rPr>
          <w:rFonts w:eastAsia="Calibri"/>
          <w:color w:val="000000"/>
          <w:lang w:eastAsia="en-US"/>
        </w:rPr>
        <w:t>s very, very important—</w:t>
      </w:r>
    </w:p>
    <w:p w14:paraId="2AEC1CF0" w14:textId="77777777" w:rsidR="00207034" w:rsidRPr="00207034" w:rsidRDefault="00207034" w:rsidP="00A966DC">
      <w:pPr>
        <w:spacing w:before="120"/>
        <w:ind w:left="2520" w:hanging="2520"/>
        <w:rPr>
          <w:rFonts w:eastAsia="Calibri"/>
          <w:i/>
          <w:iCs/>
          <w:color w:val="000000"/>
          <w:lang w:eastAsia="en-US"/>
        </w:rPr>
      </w:pPr>
      <w:r w:rsidRPr="00207034">
        <w:rPr>
          <w:rFonts w:eastAsia="Calibri"/>
          <w:i/>
          <w:iCs/>
          <w:color w:val="000000"/>
          <w:lang w:eastAsia="en-US"/>
        </w:rPr>
        <w:t>Councillors interjecting.</w:t>
      </w:r>
    </w:p>
    <w:p w14:paraId="3F1EF0AA"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Councillor JOHNSTON, please.</w:t>
      </w:r>
    </w:p>
    <w:p w14:paraId="21037C8E" w14:textId="59299295"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WINES:</w:t>
      </w:r>
      <w:r w:rsidRPr="00207034">
        <w:rPr>
          <w:rFonts w:eastAsia="Calibri"/>
          <w:color w:val="000000"/>
          <w:lang w:eastAsia="en-US"/>
        </w:rPr>
        <w:tab/>
        <w:t>I think it</w:t>
      </w:r>
      <w:r w:rsidR="006614DD">
        <w:rPr>
          <w:rFonts w:eastAsia="Calibri"/>
          <w:color w:val="000000"/>
          <w:lang w:eastAsia="en-US"/>
        </w:rPr>
        <w:t>’</w:t>
      </w:r>
      <w:r w:rsidRPr="00207034">
        <w:rPr>
          <w:rFonts w:eastAsia="Calibri"/>
          <w:color w:val="000000"/>
          <w:lang w:eastAsia="en-US"/>
        </w:rPr>
        <w:t>s very important that Councillors make an effort not to be dry because I think there</w:t>
      </w:r>
      <w:r w:rsidR="006614DD">
        <w:rPr>
          <w:rFonts w:eastAsia="Calibri"/>
          <w:color w:val="000000"/>
          <w:lang w:eastAsia="en-US"/>
        </w:rPr>
        <w:t>’</w:t>
      </w:r>
      <w:r w:rsidRPr="00207034">
        <w:rPr>
          <w:rFonts w:eastAsia="Calibri"/>
          <w:color w:val="000000"/>
          <w:lang w:eastAsia="en-US"/>
        </w:rPr>
        <w:t>s some people in this place who really do take the drudgery to a new level, and I suspect we</w:t>
      </w:r>
      <w:r w:rsidR="006614DD">
        <w:rPr>
          <w:rFonts w:eastAsia="Calibri"/>
          <w:color w:val="000000"/>
          <w:lang w:eastAsia="en-US"/>
        </w:rPr>
        <w:t>’</w:t>
      </w:r>
      <w:r w:rsidRPr="00207034">
        <w:rPr>
          <w:rFonts w:eastAsia="Calibri"/>
          <w:color w:val="000000"/>
          <w:lang w:eastAsia="en-US"/>
        </w:rPr>
        <w:t>re going to see some of that deep into tonight.</w:t>
      </w:r>
    </w:p>
    <w:p w14:paraId="1DCE226A"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Back to the answer, please, Councillor WINES.</w:t>
      </w:r>
    </w:p>
    <w:p w14:paraId="080AF349" w14:textId="487A13F1"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WINES:</w:t>
      </w:r>
      <w:r w:rsidRPr="00207034">
        <w:rPr>
          <w:rFonts w:eastAsia="Calibri"/>
          <w:color w:val="000000"/>
          <w:lang w:eastAsia="en-US"/>
        </w:rPr>
        <w:tab/>
        <w:t>Thank you. Thank you, Mr Chair. As I say, I</w:t>
      </w:r>
      <w:r w:rsidR="006614DD">
        <w:rPr>
          <w:rFonts w:eastAsia="Calibri"/>
          <w:color w:val="000000"/>
          <w:lang w:eastAsia="en-US"/>
        </w:rPr>
        <w:t>’</w:t>
      </w:r>
      <w:r w:rsidRPr="00207034">
        <w:rPr>
          <w:rFonts w:eastAsia="Calibri"/>
          <w:color w:val="000000"/>
          <w:lang w:eastAsia="en-US"/>
        </w:rPr>
        <w:t>m going to need—I</w:t>
      </w:r>
      <w:r w:rsidR="006614DD">
        <w:rPr>
          <w:rFonts w:eastAsia="Calibri"/>
          <w:color w:val="000000"/>
          <w:lang w:eastAsia="en-US"/>
        </w:rPr>
        <w:t>’</w:t>
      </w:r>
      <w:r w:rsidRPr="00207034">
        <w:rPr>
          <w:rFonts w:eastAsia="Calibri"/>
          <w:color w:val="000000"/>
          <w:lang w:eastAsia="en-US"/>
        </w:rPr>
        <w:t>m going to tell the Council now, I</w:t>
      </w:r>
      <w:r w:rsidR="006614DD">
        <w:rPr>
          <w:rFonts w:eastAsia="Calibri"/>
          <w:color w:val="000000"/>
          <w:lang w:eastAsia="en-US"/>
        </w:rPr>
        <w:t>’</w:t>
      </w:r>
      <w:r w:rsidRPr="00207034">
        <w:rPr>
          <w:rFonts w:eastAsia="Calibri"/>
          <w:color w:val="000000"/>
          <w:lang w:eastAsia="en-US"/>
        </w:rPr>
        <w:t xml:space="preserve">m going to need another question because of how much content I have and how much time has been taken up by the Opposition asking me to get back and talk about roads, but I want people to know that the road network is like tinsel around our city. It makes life easier for people to get around. It makes it a safe and efficient place for people to drive around, for people to get to work, for people to get to recreation opportunities that they want to participate in. </w:t>
      </w:r>
    </w:p>
    <w:p w14:paraId="2723E288" w14:textId="77777777" w:rsidR="00207034" w:rsidRPr="00207034" w:rsidRDefault="00207034" w:rsidP="00A966DC">
      <w:pPr>
        <w:spacing w:before="120"/>
        <w:ind w:left="2520" w:hanging="2520"/>
        <w:rPr>
          <w:rFonts w:eastAsia="Calibri"/>
          <w:i/>
          <w:iCs/>
          <w:color w:val="000000"/>
          <w:lang w:eastAsia="en-US"/>
        </w:rPr>
      </w:pPr>
      <w:r w:rsidRPr="00207034">
        <w:rPr>
          <w:rFonts w:eastAsia="Calibri"/>
          <w:i/>
          <w:iCs/>
          <w:color w:val="000000"/>
          <w:lang w:eastAsia="en-US"/>
        </w:rPr>
        <w:t>Councillor interjecting.</w:t>
      </w:r>
    </w:p>
    <w:p w14:paraId="26B638ED" w14:textId="26379B6D"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WINES:</w:t>
      </w:r>
      <w:r w:rsidRPr="00207034">
        <w:rPr>
          <w:rFonts w:eastAsia="Calibri"/>
          <w:color w:val="000000"/>
          <w:lang w:eastAsia="en-US"/>
        </w:rPr>
        <w:tab/>
        <w:t>Now, as I say, project two on my list—I</w:t>
      </w:r>
      <w:r w:rsidR="006614DD">
        <w:rPr>
          <w:rFonts w:eastAsia="Calibri"/>
          <w:color w:val="000000"/>
          <w:lang w:eastAsia="en-US"/>
        </w:rPr>
        <w:t>’</w:t>
      </w:r>
      <w:r w:rsidRPr="00207034">
        <w:rPr>
          <w:rFonts w:eastAsia="Calibri"/>
          <w:color w:val="000000"/>
          <w:lang w:eastAsia="en-US"/>
        </w:rPr>
        <w:t xml:space="preserve">ve only just begun—Newnham and </w:t>
      </w:r>
      <w:proofErr w:type="spellStart"/>
      <w:r w:rsidRPr="00207034">
        <w:rPr>
          <w:rFonts w:eastAsia="Calibri"/>
          <w:color w:val="000000"/>
          <w:lang w:eastAsia="en-US"/>
        </w:rPr>
        <w:t>Wecker</w:t>
      </w:r>
      <w:proofErr w:type="spellEnd"/>
      <w:r w:rsidRPr="00207034">
        <w:rPr>
          <w:rFonts w:eastAsia="Calibri"/>
          <w:color w:val="000000"/>
          <w:lang w:eastAsia="en-US"/>
        </w:rPr>
        <w:t>. It is on the boundary of Councillor ADAMS</w:t>
      </w:r>
      <w:r w:rsidR="006614DD">
        <w:rPr>
          <w:rFonts w:eastAsia="Calibri"/>
          <w:color w:val="000000"/>
          <w:lang w:eastAsia="en-US"/>
        </w:rPr>
        <w:t>’</w:t>
      </w:r>
      <w:r w:rsidRPr="00207034">
        <w:rPr>
          <w:rFonts w:eastAsia="Calibri"/>
          <w:color w:val="000000"/>
          <w:lang w:eastAsia="en-US"/>
        </w:rPr>
        <w:t xml:space="preserve"> and Councillor MURPHY</w:t>
      </w:r>
      <w:r w:rsidR="006614DD">
        <w:rPr>
          <w:rFonts w:eastAsia="Calibri"/>
          <w:color w:val="000000"/>
          <w:lang w:eastAsia="en-US"/>
        </w:rPr>
        <w:t>’</w:t>
      </w:r>
      <w:r w:rsidRPr="00207034">
        <w:rPr>
          <w:rFonts w:eastAsia="Calibri"/>
          <w:color w:val="000000"/>
          <w:lang w:eastAsia="en-US"/>
        </w:rPr>
        <w:t>s ward, and it is about making that intersection even safer and more efficient for our road network. It is a very heavily utilised intersection, which is requiring this. For those people who don</w:t>
      </w:r>
      <w:r w:rsidR="006614DD">
        <w:rPr>
          <w:rFonts w:eastAsia="Calibri"/>
          <w:color w:val="000000"/>
          <w:lang w:eastAsia="en-US"/>
        </w:rPr>
        <w:t>’</w:t>
      </w:r>
      <w:r w:rsidRPr="00207034">
        <w:rPr>
          <w:rFonts w:eastAsia="Calibri"/>
          <w:color w:val="000000"/>
          <w:lang w:eastAsia="en-US"/>
        </w:rPr>
        <w:t>t know it, it</w:t>
      </w:r>
      <w:r w:rsidR="006614DD">
        <w:rPr>
          <w:rFonts w:eastAsia="Calibri"/>
          <w:color w:val="000000"/>
          <w:lang w:eastAsia="en-US"/>
        </w:rPr>
        <w:t>’</w:t>
      </w:r>
      <w:r w:rsidRPr="00207034">
        <w:rPr>
          <w:rFonts w:eastAsia="Calibri"/>
          <w:color w:val="000000"/>
          <w:lang w:eastAsia="en-US"/>
        </w:rPr>
        <w:t xml:space="preserve">s not far from the Bunnings on that part of town. Chelsea and </w:t>
      </w:r>
      <w:proofErr w:type="spellStart"/>
      <w:r w:rsidRPr="00207034">
        <w:rPr>
          <w:rFonts w:eastAsia="Calibri"/>
          <w:color w:val="000000"/>
          <w:lang w:eastAsia="en-US"/>
        </w:rPr>
        <w:t>Rickertt</w:t>
      </w:r>
      <w:proofErr w:type="spellEnd"/>
      <w:r w:rsidRPr="00207034">
        <w:rPr>
          <w:rFonts w:eastAsia="Calibri"/>
          <w:color w:val="000000"/>
          <w:lang w:eastAsia="en-US"/>
        </w:rPr>
        <w:t xml:space="preserve">, I wanted to be able tell you that it was open and ready, but this weather event, this </w:t>
      </w:r>
      <w:r w:rsidRPr="000436B3">
        <w:rPr>
          <w:rFonts w:eastAsia="Calibri"/>
          <w:i/>
          <w:iCs/>
          <w:color w:val="000000"/>
          <w:lang w:eastAsia="en-US"/>
        </w:rPr>
        <w:t xml:space="preserve">La </w:t>
      </w:r>
      <w:r w:rsidRPr="000436B3">
        <w:rPr>
          <w:i/>
          <w:iCs/>
          <w:lang w:eastAsia="en-US"/>
        </w:rPr>
        <w:t>Niña</w:t>
      </w:r>
      <w:r w:rsidRPr="00207034">
        <w:rPr>
          <w:iCs/>
          <w:lang w:eastAsia="en-US"/>
        </w:rPr>
        <w:t xml:space="preserve"> </w:t>
      </w:r>
      <w:r w:rsidRPr="00207034">
        <w:rPr>
          <w:rFonts w:eastAsia="Calibri"/>
          <w:color w:val="000000"/>
          <w:lang w:eastAsia="en-US"/>
        </w:rPr>
        <w:t>that we are experiencing at the moment, has just kept pushing, pushing the date back for its finalisation ever so slightly over some time, but we are hopeful that we will be able to be using that fully operationally in January.</w:t>
      </w:r>
    </w:p>
    <w:p w14:paraId="37B29472" w14:textId="5D1FD02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Councillors rightly said that, if my metaphor about a Christmas tree was to work, and because of Councillor LANDERS</w:t>
      </w:r>
      <w:r w:rsidR="006614DD">
        <w:rPr>
          <w:rFonts w:eastAsia="Calibri"/>
          <w:color w:val="000000"/>
          <w:lang w:eastAsia="en-US"/>
        </w:rPr>
        <w:t>’</w:t>
      </w:r>
      <w:r w:rsidRPr="00207034">
        <w:rPr>
          <w:rFonts w:eastAsia="Calibri"/>
          <w:color w:val="000000"/>
          <w:lang w:eastAsia="en-US"/>
        </w:rPr>
        <w:t xml:space="preserve"> particular interest in Bracken Ridge, I</w:t>
      </w:r>
      <w:r w:rsidR="006614DD">
        <w:rPr>
          <w:rFonts w:eastAsia="Calibri"/>
          <w:color w:val="000000"/>
          <w:lang w:eastAsia="en-US"/>
        </w:rPr>
        <w:t>’</w:t>
      </w:r>
      <w:r w:rsidRPr="00207034">
        <w:rPr>
          <w:rFonts w:eastAsia="Calibri"/>
          <w:color w:val="000000"/>
          <w:lang w:eastAsia="en-US"/>
        </w:rPr>
        <w:t>m going to have to move to the star a little bit sooner than I wanted to, but Bracken Ridge has most definitely been the star this year and has been so many quality projects being delivered or being prepared to be delivered for North Brisbane, including this very week, Councillor LANDERS and I will be going out to the intersection of Norris and Barbour.</w:t>
      </w:r>
    </w:p>
    <w:p w14:paraId="58F5A3AB" w14:textId="18259475"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We</w:t>
      </w:r>
      <w:r w:rsidR="006614DD">
        <w:rPr>
          <w:rFonts w:eastAsia="Calibri"/>
          <w:color w:val="000000"/>
          <w:lang w:eastAsia="en-US"/>
        </w:rPr>
        <w:t>’</w:t>
      </w:r>
      <w:r w:rsidRPr="00207034">
        <w:rPr>
          <w:rFonts w:eastAsia="Calibri"/>
          <w:color w:val="000000"/>
          <w:lang w:eastAsia="en-US"/>
        </w:rPr>
        <w:t>re going to be—again, not Christmas lights, but they will be red and green and orange, switched on, on Friday for the Norris and Barbour intersection, part of a network of roads that this Council is doing. That</w:t>
      </w:r>
      <w:r w:rsidR="006614DD">
        <w:rPr>
          <w:rFonts w:eastAsia="Calibri"/>
          <w:color w:val="000000"/>
          <w:lang w:eastAsia="en-US"/>
        </w:rPr>
        <w:t>’</w:t>
      </w:r>
      <w:r w:rsidRPr="00207034">
        <w:rPr>
          <w:rFonts w:eastAsia="Calibri"/>
          <w:color w:val="000000"/>
          <w:lang w:eastAsia="en-US"/>
        </w:rPr>
        <w:t>s Norris and Barbour</w:t>
      </w:r>
      <w:r w:rsidR="00BA66AD">
        <w:rPr>
          <w:rFonts w:eastAsia="Calibri"/>
          <w:color w:val="000000"/>
          <w:lang w:eastAsia="en-US"/>
        </w:rPr>
        <w:t xml:space="preserve">. </w:t>
      </w:r>
      <w:proofErr w:type="spellStart"/>
      <w:r w:rsidRPr="00207034">
        <w:rPr>
          <w:rFonts w:eastAsia="Calibri"/>
          <w:color w:val="000000"/>
          <w:lang w:eastAsia="en-US"/>
        </w:rPr>
        <w:t>Hoyland</w:t>
      </w:r>
      <w:proofErr w:type="spellEnd"/>
      <w:r w:rsidR="00BA66AD">
        <w:rPr>
          <w:rFonts w:eastAsia="Calibri"/>
        </w:rPr>
        <w:t> </w:t>
      </w:r>
      <w:r w:rsidRPr="00207034">
        <w:rPr>
          <w:rFonts w:eastAsia="Calibri"/>
          <w:color w:val="000000"/>
          <w:lang w:eastAsia="en-US"/>
        </w:rPr>
        <w:t xml:space="preserve">Street, part of a contiguous zone of work to improve the road network in Bracken Ridge Ward. As part of that work, </w:t>
      </w:r>
      <w:proofErr w:type="spellStart"/>
      <w:r w:rsidRPr="00207034">
        <w:rPr>
          <w:rFonts w:eastAsia="Calibri"/>
          <w:color w:val="000000"/>
          <w:lang w:eastAsia="en-US"/>
        </w:rPr>
        <w:t>Hoyland</w:t>
      </w:r>
      <w:proofErr w:type="spellEnd"/>
      <w:r w:rsidRPr="00207034">
        <w:rPr>
          <w:rFonts w:eastAsia="Calibri"/>
          <w:color w:val="000000"/>
          <w:lang w:eastAsia="en-US"/>
        </w:rPr>
        <w:t xml:space="preserve"> Street, which we</w:t>
      </w:r>
      <w:r w:rsidR="006614DD">
        <w:rPr>
          <w:rFonts w:eastAsia="Calibri"/>
          <w:color w:val="000000"/>
          <w:lang w:eastAsia="en-US"/>
        </w:rPr>
        <w:t>’</w:t>
      </w:r>
      <w:r w:rsidRPr="00207034">
        <w:rPr>
          <w:rFonts w:eastAsia="Calibri"/>
          <w:color w:val="000000"/>
          <w:lang w:eastAsia="en-US"/>
        </w:rPr>
        <w:t>ve discussed in this place in the past, is a road that has—</w:t>
      </w:r>
    </w:p>
    <w:p w14:paraId="6294B12F"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Councillor WINES, your time has expired.</w:t>
      </w:r>
    </w:p>
    <w:p w14:paraId="7D5E3EA6"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WINES:</w:t>
      </w:r>
      <w:r w:rsidRPr="00207034">
        <w:rPr>
          <w:rFonts w:eastAsia="Calibri"/>
          <w:color w:val="000000"/>
          <w:lang w:eastAsia="en-US"/>
        </w:rPr>
        <w:tab/>
        <w:t>Merry Christmas to you all.</w:t>
      </w:r>
    </w:p>
    <w:p w14:paraId="239659B2" w14:textId="77777777" w:rsidR="00207034" w:rsidRPr="00207034" w:rsidRDefault="00207034" w:rsidP="00A966DC">
      <w:pPr>
        <w:spacing w:before="120"/>
        <w:ind w:left="2520" w:hanging="2520"/>
        <w:rPr>
          <w:rFonts w:eastAsia="Calibri"/>
          <w:i/>
          <w:iCs/>
          <w:color w:val="000000"/>
          <w:lang w:eastAsia="en-US"/>
        </w:rPr>
      </w:pPr>
      <w:r w:rsidRPr="00207034">
        <w:rPr>
          <w:rFonts w:eastAsia="Calibri"/>
          <w:i/>
          <w:iCs/>
          <w:color w:val="000000"/>
          <w:lang w:eastAsia="en-US"/>
        </w:rPr>
        <w:t>Councillors interjecting.</w:t>
      </w:r>
    </w:p>
    <w:p w14:paraId="59FBD103"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Councillor—Councillors.</w:t>
      </w:r>
    </w:p>
    <w:p w14:paraId="2C8E47A4"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lastRenderedPageBreak/>
        <w:t>Councillor JOHNSTON, you have the floor.</w:t>
      </w:r>
    </w:p>
    <w:p w14:paraId="695F3977"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JOHNSTON:</w:t>
      </w:r>
      <w:r w:rsidRPr="00207034">
        <w:rPr>
          <w:rFonts w:eastAsia="Calibri"/>
          <w:color w:val="000000"/>
          <w:lang w:eastAsia="en-US"/>
        </w:rPr>
        <w:tab/>
        <w:t xml:space="preserve">Yes, thank you. LORD MAYOR, perhaps a little attention is needed there. My question is to the LORD MAYOR. </w:t>
      </w:r>
    </w:p>
    <w:p w14:paraId="052C70BC" w14:textId="353BFD16"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Last night, I received an email from a Fairfield resident who has low vision. She</w:t>
      </w:r>
      <w:r w:rsidR="006614DD">
        <w:rPr>
          <w:rFonts w:eastAsia="Calibri"/>
          <w:color w:val="000000"/>
          <w:lang w:eastAsia="en-US"/>
        </w:rPr>
        <w:t>’</w:t>
      </w:r>
      <w:r w:rsidRPr="00207034">
        <w:rPr>
          <w:rFonts w:eastAsia="Calibri"/>
          <w:color w:val="000000"/>
          <w:lang w:eastAsia="en-US"/>
        </w:rPr>
        <w:t>s almost blind and she</w:t>
      </w:r>
      <w:r w:rsidR="006614DD">
        <w:rPr>
          <w:rFonts w:eastAsia="Calibri"/>
          <w:color w:val="000000"/>
          <w:lang w:eastAsia="en-US"/>
        </w:rPr>
        <w:t>’</w:t>
      </w:r>
      <w:r w:rsidRPr="00207034">
        <w:rPr>
          <w:rFonts w:eastAsia="Calibri"/>
          <w:color w:val="000000"/>
          <w:lang w:eastAsia="en-US"/>
        </w:rPr>
        <w:t>s a Paralympian. She has experienced, including last night, two significantly dangerous pedestrian incidents at the corner of Annerley Road and Noble Street at Annerley. This is the area where Councillor SRI and I moved a motion just a few weeks ago, calling on Council to put in a green walk signal or a zebra crossing. How can you justify $20,000 of ratepayers</w:t>
      </w:r>
      <w:r w:rsidR="006614DD">
        <w:rPr>
          <w:rFonts w:eastAsia="Calibri"/>
          <w:color w:val="000000"/>
          <w:lang w:eastAsia="en-US"/>
        </w:rPr>
        <w:t>’</w:t>
      </w:r>
      <w:r w:rsidRPr="00207034">
        <w:rPr>
          <w:rFonts w:eastAsia="Calibri"/>
          <w:color w:val="000000"/>
          <w:lang w:eastAsia="en-US"/>
        </w:rPr>
        <w:t xml:space="preserve"> funds being spent on a junket to the Winter Olympics for Councillor ADAMS, but not a safe crossing point for Paralympians to walk safely around their neighbourhood?</w:t>
      </w:r>
    </w:p>
    <w:p w14:paraId="14EDA25C"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LORD MAYOR.</w:t>
      </w:r>
    </w:p>
    <w:p w14:paraId="7B7A5087" w14:textId="1BEBDBAE"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Well, in relation to that specific example, happy to have a look at it, and take that in the spirit in which it was intended, because we</w:t>
      </w:r>
      <w:r w:rsidR="006614DD">
        <w:rPr>
          <w:rFonts w:eastAsia="Calibri"/>
          <w:color w:val="000000"/>
          <w:lang w:eastAsia="en-US"/>
        </w:rPr>
        <w:t>’</w:t>
      </w:r>
      <w:r w:rsidRPr="00207034">
        <w:rPr>
          <w:rFonts w:eastAsia="Calibri"/>
          <w:color w:val="000000"/>
          <w:lang w:eastAsia="en-US"/>
        </w:rPr>
        <w:t>re absolutely determined to make sure Brisbane keeps on getting safer, which is why we</w:t>
      </w:r>
      <w:r w:rsidR="006614DD">
        <w:rPr>
          <w:rFonts w:eastAsia="Calibri"/>
          <w:color w:val="000000"/>
          <w:lang w:eastAsia="en-US"/>
        </w:rPr>
        <w:t>’</w:t>
      </w:r>
      <w:r w:rsidRPr="00207034">
        <w:rPr>
          <w:rFonts w:eastAsia="Calibri"/>
          <w:color w:val="000000"/>
          <w:lang w:eastAsia="en-US"/>
        </w:rPr>
        <w:t>re investing record amounts in footpaths, footpath construction, footpath repairs. It</w:t>
      </w:r>
      <w:r w:rsidR="006614DD">
        <w:rPr>
          <w:rFonts w:eastAsia="Calibri"/>
          <w:color w:val="000000"/>
          <w:lang w:eastAsia="en-US"/>
        </w:rPr>
        <w:t>’</w:t>
      </w:r>
      <w:r w:rsidRPr="00207034">
        <w:rPr>
          <w:rFonts w:eastAsia="Calibri"/>
          <w:color w:val="000000"/>
          <w:lang w:eastAsia="en-US"/>
        </w:rPr>
        <w:t>s why we</w:t>
      </w:r>
      <w:r w:rsidR="006614DD">
        <w:rPr>
          <w:rFonts w:eastAsia="Calibri"/>
          <w:color w:val="000000"/>
          <w:lang w:eastAsia="en-US"/>
        </w:rPr>
        <w:t>’</w:t>
      </w:r>
      <w:r w:rsidRPr="00207034">
        <w:rPr>
          <w:rFonts w:eastAsia="Calibri"/>
          <w:color w:val="000000"/>
          <w:lang w:eastAsia="en-US"/>
        </w:rPr>
        <w:t>re investing in road and traffic upgrades to improve safety. It</w:t>
      </w:r>
      <w:r w:rsidR="006614DD">
        <w:rPr>
          <w:rFonts w:eastAsia="Calibri"/>
          <w:color w:val="000000"/>
          <w:lang w:eastAsia="en-US"/>
        </w:rPr>
        <w:t>’</w:t>
      </w:r>
      <w:r w:rsidRPr="00207034">
        <w:rPr>
          <w:rFonts w:eastAsia="Calibri"/>
          <w:color w:val="000000"/>
          <w:lang w:eastAsia="en-US"/>
        </w:rPr>
        <w:t>s why we</w:t>
      </w:r>
      <w:r w:rsidR="006614DD">
        <w:rPr>
          <w:rFonts w:eastAsia="Calibri"/>
          <w:color w:val="000000"/>
          <w:lang w:eastAsia="en-US"/>
        </w:rPr>
        <w:t>’</w:t>
      </w:r>
      <w:r w:rsidRPr="00207034">
        <w:rPr>
          <w:rFonts w:eastAsia="Calibri"/>
          <w:color w:val="000000"/>
          <w:lang w:eastAsia="en-US"/>
        </w:rPr>
        <w:t>re improving connections for pedestrians and cyclists with new infrastructure, including green bridges. So, people</w:t>
      </w:r>
      <w:r w:rsidR="006614DD">
        <w:rPr>
          <w:rFonts w:eastAsia="Calibri"/>
          <w:color w:val="000000"/>
          <w:lang w:eastAsia="en-US"/>
        </w:rPr>
        <w:t>’</w:t>
      </w:r>
      <w:r w:rsidRPr="00207034">
        <w:rPr>
          <w:rFonts w:eastAsia="Calibri"/>
          <w:color w:val="000000"/>
          <w:lang w:eastAsia="en-US"/>
        </w:rPr>
        <w:t>s safety is at the forefront of what we do, it genuinely is.</w:t>
      </w:r>
    </w:p>
    <w:p w14:paraId="1E703239" w14:textId="2AB01BEC"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One of the big things that I</w:t>
      </w:r>
      <w:r w:rsidR="006614DD">
        <w:rPr>
          <w:rFonts w:eastAsia="Calibri"/>
          <w:color w:val="000000"/>
          <w:lang w:eastAsia="en-US"/>
        </w:rPr>
        <w:t>’</w:t>
      </w:r>
      <w:r w:rsidRPr="00207034">
        <w:rPr>
          <w:rFonts w:eastAsia="Calibri"/>
          <w:color w:val="000000"/>
          <w:lang w:eastAsia="en-US"/>
        </w:rPr>
        <w:t>m excited about with the Paralympics and the Olympics coming up is the opportunity to showcase what a friendly and accessible place Brisbane is when it comes to getting around on foot. That is something that we are proud of. We have invested more than any other Administration has invested in making Brisbane more accessible in all of the different forms that that comes in. Whether it was providing for our community the very first fully accessible bus fleet—we did that because, in the past—</w:t>
      </w:r>
    </w:p>
    <w:p w14:paraId="51436CD4"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JOHNSTON:</w:t>
      </w:r>
      <w:r w:rsidRPr="00207034">
        <w:rPr>
          <w:rFonts w:eastAsia="Calibri"/>
          <w:color w:val="000000"/>
          <w:lang w:eastAsia="en-US"/>
        </w:rPr>
        <w:tab/>
        <w:t>Point of order, Mr Chairman.</w:t>
      </w:r>
    </w:p>
    <w:p w14:paraId="22B2DCBB"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I note you on your feet, Councillor JOHNSTON.</w:t>
      </w:r>
    </w:p>
    <w:p w14:paraId="42CAB1FF"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LORD MAYOR.</w:t>
      </w:r>
    </w:p>
    <w:p w14:paraId="751B6916"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JOHNSTON:</w:t>
      </w:r>
      <w:r w:rsidRPr="00207034">
        <w:rPr>
          <w:rFonts w:eastAsia="Calibri"/>
          <w:color w:val="000000"/>
          <w:lang w:eastAsia="en-US"/>
        </w:rPr>
        <w:tab/>
        <w:t>Yes. Relevance? The question was, how can you justify $20,000 for a junket to the Olympics for Councillor ADAMS, but not a safe crossing point for Paralympians to walk safely around the neighbourhood?</w:t>
      </w:r>
    </w:p>
    <w:p w14:paraId="379B6EF3"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 xml:space="preserve">Thank you. LORD MAYOR, I believe you started with an answer to that particular question, but you have five minutes to complete your answer. </w:t>
      </w:r>
    </w:p>
    <w:p w14:paraId="60FC20CA" w14:textId="7C00B7AD"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Yes, thank you, Mr Chair. Yes, as I was explaining, our commitment to accessibility and safety is unparalleled and unmatched by any Administration in the city</w:t>
      </w:r>
      <w:r w:rsidR="006614DD">
        <w:rPr>
          <w:rFonts w:eastAsia="Calibri"/>
          <w:color w:val="000000"/>
          <w:lang w:eastAsia="en-US"/>
        </w:rPr>
        <w:t>’</w:t>
      </w:r>
      <w:r w:rsidRPr="00207034">
        <w:rPr>
          <w:rFonts w:eastAsia="Calibri"/>
          <w:color w:val="000000"/>
          <w:lang w:eastAsia="en-US"/>
        </w:rPr>
        <w:t>s history, and whether it comes down to simple things like the accessibility of the bus fleet, the bus stops that we</w:t>
      </w:r>
      <w:r w:rsidR="006614DD">
        <w:rPr>
          <w:rFonts w:eastAsia="Calibri"/>
          <w:color w:val="000000"/>
          <w:lang w:eastAsia="en-US"/>
        </w:rPr>
        <w:t>’</w:t>
      </w:r>
      <w:r w:rsidRPr="00207034">
        <w:rPr>
          <w:rFonts w:eastAsia="Calibri"/>
          <w:color w:val="000000"/>
          <w:lang w:eastAsia="en-US"/>
        </w:rPr>
        <w:t>ve been working on across the city—</w:t>
      </w:r>
    </w:p>
    <w:p w14:paraId="4382CE48"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JOHNSTON:</w:t>
      </w:r>
      <w:r w:rsidRPr="00207034">
        <w:rPr>
          <w:rFonts w:eastAsia="Calibri"/>
          <w:color w:val="000000"/>
          <w:lang w:eastAsia="en-US"/>
        </w:rPr>
        <w:tab/>
        <w:t>Point of order, Mr Chairman.</w:t>
      </w:r>
    </w:p>
    <w:p w14:paraId="0C308563"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—the footpath investment—</w:t>
      </w:r>
    </w:p>
    <w:p w14:paraId="3C79E9A7"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Councillor JOHNSTON, I acknowledge you on your feet.</w:t>
      </w:r>
    </w:p>
    <w:p w14:paraId="2C057879" w14:textId="2A22E275"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JOHNSTON:</w:t>
      </w:r>
      <w:r w:rsidRPr="00207034">
        <w:rPr>
          <w:rFonts w:eastAsia="Calibri"/>
          <w:color w:val="000000"/>
          <w:lang w:eastAsia="en-US"/>
        </w:rPr>
        <w:tab/>
        <w:t>Yes. This question was clearly about being able to walk in a safe crossing point around a neighbourhood in Annerley. Buses didn</w:t>
      </w:r>
      <w:r w:rsidR="006614DD">
        <w:rPr>
          <w:rFonts w:eastAsia="Calibri"/>
          <w:color w:val="000000"/>
          <w:lang w:eastAsia="en-US"/>
        </w:rPr>
        <w:t>’</w:t>
      </w:r>
      <w:r w:rsidRPr="00207034">
        <w:rPr>
          <w:rFonts w:eastAsia="Calibri"/>
          <w:color w:val="000000"/>
          <w:lang w:eastAsia="en-US"/>
        </w:rPr>
        <w:t>t come up. None of this other stuff came up. It was about how money could be justified on a junket overseas instead of a pedestrian safety upgrade.</w:t>
      </w:r>
    </w:p>
    <w:p w14:paraId="68EB7466"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The question was about pedestrian—</w:t>
      </w:r>
    </w:p>
    <w:p w14:paraId="2BDD60F8"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Councillor JOHNSTON:</w:t>
      </w:r>
      <w:r w:rsidRPr="00207034">
        <w:rPr>
          <w:rFonts w:eastAsia="Calibri"/>
          <w:color w:val="000000"/>
          <w:lang w:eastAsia="en-US"/>
        </w:rPr>
        <w:tab/>
        <w:t>Please draw the LORD MAYOR back.</w:t>
      </w:r>
    </w:p>
    <w:p w14:paraId="66DDE3DB"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The question was about pedestrian safety for people with disabilities and the LORD MAYOR is answering the question.</w:t>
      </w:r>
    </w:p>
    <w:p w14:paraId="697B39A0" w14:textId="77777777" w:rsidR="00207034" w:rsidRPr="00207034" w:rsidRDefault="00207034" w:rsidP="00A966DC">
      <w:pPr>
        <w:spacing w:before="120"/>
        <w:ind w:left="2520" w:hanging="2520"/>
        <w:rPr>
          <w:rFonts w:eastAsia="Calibri"/>
          <w:i/>
          <w:iCs/>
          <w:color w:val="000000"/>
          <w:lang w:eastAsia="en-US"/>
        </w:rPr>
      </w:pPr>
      <w:r w:rsidRPr="00207034">
        <w:rPr>
          <w:rFonts w:eastAsia="Calibri"/>
          <w:i/>
          <w:iCs/>
          <w:color w:val="000000"/>
          <w:lang w:eastAsia="en-US"/>
        </w:rPr>
        <w:t>Councillor interjecting.</w:t>
      </w:r>
    </w:p>
    <w:p w14:paraId="375E8CA3" w14:textId="5C1BDD4C"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LORD MAYOR:</w:t>
      </w:r>
      <w:r w:rsidRPr="00207034">
        <w:rPr>
          <w:rFonts w:eastAsia="Calibri"/>
          <w:color w:val="000000"/>
          <w:lang w:eastAsia="en-US"/>
        </w:rPr>
        <w:tab/>
        <w:t>I think, once again, Councillor JOHNSTON would just prefer to make a statement and then not have anyone respond to that, because, well, we</w:t>
      </w:r>
      <w:r w:rsidR="006614DD">
        <w:rPr>
          <w:rFonts w:eastAsia="Calibri"/>
          <w:color w:val="000000"/>
          <w:lang w:eastAsia="en-US"/>
        </w:rPr>
        <w:t>’</w:t>
      </w:r>
      <w:r w:rsidRPr="00207034">
        <w:rPr>
          <w:rFonts w:eastAsia="Calibri"/>
          <w:color w:val="000000"/>
          <w:lang w:eastAsia="en-US"/>
        </w:rPr>
        <w:t xml:space="preserve">ve seen both </w:t>
      </w:r>
      <w:r w:rsidRPr="00207034">
        <w:rPr>
          <w:rFonts w:eastAsia="Calibri"/>
          <w:color w:val="000000"/>
          <w:lang w:eastAsia="en-US"/>
        </w:rPr>
        <w:lastRenderedPageBreak/>
        <w:t>Councillor JOHNSTON and Councillor CASSIDY continually interrupt because they don</w:t>
      </w:r>
      <w:r w:rsidR="006614DD">
        <w:rPr>
          <w:rFonts w:eastAsia="Calibri"/>
          <w:color w:val="000000"/>
          <w:lang w:eastAsia="en-US"/>
        </w:rPr>
        <w:t>’</w:t>
      </w:r>
      <w:r w:rsidRPr="00207034">
        <w:rPr>
          <w:rFonts w:eastAsia="Calibri"/>
          <w:color w:val="000000"/>
          <w:lang w:eastAsia="en-US"/>
        </w:rPr>
        <w:t>t like the answer. That is again and again what we</w:t>
      </w:r>
      <w:r w:rsidR="006614DD">
        <w:rPr>
          <w:rFonts w:eastAsia="Calibri"/>
          <w:color w:val="000000"/>
          <w:lang w:eastAsia="en-US"/>
        </w:rPr>
        <w:t>’</w:t>
      </w:r>
      <w:r w:rsidRPr="00207034">
        <w:rPr>
          <w:rFonts w:eastAsia="Calibri"/>
          <w:color w:val="000000"/>
          <w:lang w:eastAsia="en-US"/>
        </w:rPr>
        <w:t>re seeing here. I</w:t>
      </w:r>
      <w:r w:rsidR="006614DD">
        <w:rPr>
          <w:rFonts w:eastAsia="Calibri"/>
          <w:color w:val="000000"/>
          <w:lang w:eastAsia="en-US"/>
        </w:rPr>
        <w:t>’</w:t>
      </w:r>
      <w:r w:rsidRPr="00207034">
        <w:rPr>
          <w:rFonts w:eastAsia="Calibri"/>
          <w:color w:val="000000"/>
          <w:lang w:eastAsia="en-US"/>
        </w:rPr>
        <w:t>m explaining this Council</w:t>
      </w:r>
      <w:r w:rsidR="006614DD">
        <w:rPr>
          <w:rFonts w:eastAsia="Calibri"/>
          <w:color w:val="000000"/>
          <w:lang w:eastAsia="en-US"/>
        </w:rPr>
        <w:t>’</w:t>
      </w:r>
      <w:r w:rsidRPr="00207034">
        <w:rPr>
          <w:rFonts w:eastAsia="Calibri"/>
          <w:color w:val="000000"/>
          <w:lang w:eastAsia="en-US"/>
        </w:rPr>
        <w:t>s commitment to accessibility and safety, and it is, as I said, unparalleled. We are leading Australia when it comes to our investment and the volume of investment, the quantity of investment in all of these things that make our city safer and more accessible. We will continue to be at the forefront.</w:t>
      </w:r>
    </w:p>
    <w:p w14:paraId="41461711" w14:textId="4B586EE5"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So, when it comes to local suburban improvements, you know, happy to have a look at that, and it</w:t>
      </w:r>
      <w:r w:rsidR="006614DD">
        <w:rPr>
          <w:rFonts w:eastAsia="Calibri"/>
          <w:color w:val="000000"/>
          <w:lang w:eastAsia="en-US"/>
        </w:rPr>
        <w:t>’</w:t>
      </w:r>
      <w:r w:rsidRPr="00207034">
        <w:rPr>
          <w:rFonts w:eastAsia="Calibri"/>
          <w:color w:val="000000"/>
          <w:lang w:eastAsia="en-US"/>
        </w:rPr>
        <w:t>ll be nice to have a local project that happens in Tennyson Ward that is not opposed by the local Councillor or undermined by the local Councillor because, you see, time and time again, anything that this Councillor wants to do in Tennyson Ward, it</w:t>
      </w:r>
      <w:r w:rsidR="006614DD">
        <w:rPr>
          <w:rFonts w:eastAsia="Calibri"/>
          <w:color w:val="000000"/>
          <w:lang w:eastAsia="en-US"/>
        </w:rPr>
        <w:t>’</w:t>
      </w:r>
      <w:r w:rsidRPr="00207034">
        <w:rPr>
          <w:rFonts w:eastAsia="Calibri"/>
          <w:color w:val="000000"/>
          <w:lang w:eastAsia="en-US"/>
        </w:rPr>
        <w:t>s never good enough for the Councillor. Chances are the Councillor will oppose that project because she knows better. She knows better. So, let</w:t>
      </w:r>
      <w:r w:rsidR="006614DD">
        <w:rPr>
          <w:rFonts w:eastAsia="Calibri"/>
          <w:color w:val="000000"/>
          <w:lang w:eastAsia="en-US"/>
        </w:rPr>
        <w:t>’</w:t>
      </w:r>
      <w:r w:rsidRPr="00207034">
        <w:rPr>
          <w:rFonts w:eastAsia="Calibri"/>
          <w:color w:val="000000"/>
          <w:lang w:eastAsia="en-US"/>
        </w:rPr>
        <w:t>s see about this particular project, happy to have a look at it.</w:t>
      </w:r>
    </w:p>
    <w:p w14:paraId="38EFB673" w14:textId="55052013"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As for the Olympic and Paralympic Games, it</w:t>
      </w:r>
      <w:r w:rsidR="006614DD">
        <w:rPr>
          <w:rFonts w:eastAsia="Calibri"/>
          <w:color w:val="000000"/>
          <w:lang w:eastAsia="en-US"/>
        </w:rPr>
        <w:t>’</w:t>
      </w:r>
      <w:r w:rsidRPr="00207034">
        <w:rPr>
          <w:rFonts w:eastAsia="Calibri"/>
          <w:color w:val="000000"/>
          <w:lang w:eastAsia="en-US"/>
        </w:rPr>
        <w:t>s a great opportunity to showcase our city as an accessible place, a place that is welcoming and friendly to people that may have a disability and a city that is inclusive. That</w:t>
      </w:r>
      <w:r w:rsidR="006614DD">
        <w:rPr>
          <w:rFonts w:eastAsia="Calibri"/>
          <w:color w:val="000000"/>
          <w:lang w:eastAsia="en-US"/>
        </w:rPr>
        <w:t>’</w:t>
      </w:r>
      <w:r w:rsidRPr="00207034">
        <w:rPr>
          <w:rFonts w:eastAsia="Calibri"/>
          <w:color w:val="000000"/>
          <w:lang w:eastAsia="en-US"/>
        </w:rPr>
        <w:t>s one of the great opportunities with the 2032 Games, and that is one of the opportunities that Councillor ADAMS is going to be exploring in detail in her portfolio, but also in the much-needed technical visits that need to happen in preparation for the Olympic and Paralympic Games.</w:t>
      </w:r>
    </w:p>
    <w:p w14:paraId="5F373A5C" w14:textId="77777777" w:rsidR="00207034" w:rsidRPr="00207034" w:rsidRDefault="00207034" w:rsidP="00A966DC">
      <w:pPr>
        <w:spacing w:before="120"/>
        <w:ind w:left="2520" w:hanging="2520"/>
        <w:rPr>
          <w:rFonts w:eastAsia="Calibri"/>
          <w:color w:val="000000"/>
          <w:lang w:eastAsia="en-US"/>
        </w:rPr>
      </w:pPr>
      <w:r w:rsidRPr="00207034">
        <w:rPr>
          <w:rFonts w:eastAsia="Calibri"/>
          <w:color w:val="000000"/>
          <w:lang w:eastAsia="en-US"/>
        </w:rPr>
        <w:t>Chair:</w:t>
      </w:r>
      <w:r w:rsidRPr="00207034">
        <w:rPr>
          <w:rFonts w:eastAsia="Calibri"/>
          <w:color w:val="000000"/>
          <w:lang w:eastAsia="en-US"/>
        </w:rPr>
        <w:tab/>
        <w:t>Thank you, LORD MAYOR.</w:t>
      </w:r>
    </w:p>
    <w:p w14:paraId="64C6BA6E" w14:textId="77777777"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Further questions?</w:t>
      </w:r>
    </w:p>
    <w:p w14:paraId="36EAF417" w14:textId="12110DB8" w:rsidR="00207034" w:rsidRPr="00207034" w:rsidRDefault="00207034" w:rsidP="00A966DC">
      <w:pPr>
        <w:spacing w:before="120"/>
        <w:ind w:left="2520"/>
        <w:rPr>
          <w:rFonts w:eastAsia="Calibri"/>
          <w:color w:val="000000"/>
          <w:lang w:eastAsia="en-US"/>
        </w:rPr>
      </w:pPr>
      <w:r w:rsidRPr="00207034">
        <w:rPr>
          <w:rFonts w:eastAsia="Calibri"/>
          <w:color w:val="000000"/>
          <w:lang w:eastAsia="en-US"/>
        </w:rPr>
        <w:t>Councillor AD</w:t>
      </w:r>
      <w:r w:rsidR="00CB206C">
        <w:rPr>
          <w:rFonts w:eastAsia="Calibri"/>
          <w:color w:val="000000"/>
          <w:lang w:eastAsia="en-US"/>
        </w:rPr>
        <w:t>ERMANN—</w:t>
      </w:r>
    </w:p>
    <w:p w14:paraId="0A055D03"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JOHNSTON:</w:t>
      </w:r>
      <w:r w:rsidRPr="00742173">
        <w:rPr>
          <w:rFonts w:eastAsia="Calibri"/>
          <w:color w:val="000000"/>
          <w:lang w:eastAsia="en-US"/>
        </w:rPr>
        <w:tab/>
        <w:t>Yes, point of order.</w:t>
      </w:r>
    </w:p>
    <w:p w14:paraId="0ACDFA49" w14:textId="56D8AEA2" w:rsid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Councillor JOHNSTON, I see you on your feet.</w:t>
      </w:r>
    </w:p>
    <w:p w14:paraId="748A7B03" w14:textId="77777777" w:rsidR="009F1C13" w:rsidRPr="00207034" w:rsidRDefault="009F1C13" w:rsidP="00A966DC">
      <w:pPr>
        <w:spacing w:before="120"/>
        <w:ind w:left="2520" w:hanging="2520"/>
        <w:rPr>
          <w:rFonts w:eastAsia="Calibri"/>
          <w:i/>
          <w:iCs/>
          <w:color w:val="000000"/>
          <w:lang w:eastAsia="en-US"/>
        </w:rPr>
      </w:pPr>
      <w:r w:rsidRPr="00207034">
        <w:rPr>
          <w:rFonts w:eastAsia="Calibri"/>
          <w:i/>
          <w:iCs/>
          <w:color w:val="000000"/>
          <w:lang w:eastAsia="en-US"/>
        </w:rPr>
        <w:t>Councillor interjecting.</w:t>
      </w:r>
    </w:p>
    <w:p w14:paraId="1B076CDB" w14:textId="31788BF5"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JOHNSTON:</w:t>
      </w:r>
      <w:r w:rsidRPr="00742173">
        <w:rPr>
          <w:rFonts w:eastAsia="Calibri"/>
          <w:color w:val="000000"/>
          <w:lang w:eastAsia="en-US"/>
        </w:rPr>
        <w:tab/>
        <w:t>Yes, the swearing</w:t>
      </w:r>
      <w:r w:rsidR="006614DD">
        <w:rPr>
          <w:rFonts w:eastAsia="Calibri"/>
          <w:color w:val="000000"/>
          <w:lang w:eastAsia="en-US"/>
        </w:rPr>
        <w:t>’</w:t>
      </w:r>
      <w:r w:rsidRPr="00742173">
        <w:rPr>
          <w:rFonts w:eastAsia="Calibri"/>
          <w:color w:val="000000"/>
          <w:lang w:eastAsia="en-US"/>
        </w:rPr>
        <w:t>s not necessary, thanks.</w:t>
      </w:r>
    </w:p>
    <w:p w14:paraId="2B408B30" w14:textId="6E02686A" w:rsidR="00855078" w:rsidRDefault="00890DA9" w:rsidP="00A966DC">
      <w:pPr>
        <w:jc w:val="right"/>
        <w:rPr>
          <w:rFonts w:ascii="Arial" w:hAnsi="Arial"/>
          <w:b/>
          <w:sz w:val="28"/>
        </w:rPr>
      </w:pPr>
      <w:r>
        <w:rPr>
          <w:rFonts w:ascii="Arial" w:hAnsi="Arial"/>
          <w:b/>
          <w:sz w:val="28"/>
        </w:rPr>
        <w:t>368</w:t>
      </w:r>
      <w:r w:rsidR="00855078">
        <w:rPr>
          <w:rFonts w:ascii="Arial" w:hAnsi="Arial"/>
          <w:b/>
          <w:sz w:val="28"/>
        </w:rPr>
        <w:t>/2021-22</w:t>
      </w:r>
    </w:p>
    <w:p w14:paraId="66288302" w14:textId="0620174A" w:rsidR="00855078" w:rsidRPr="00C35BA0" w:rsidRDefault="00855078" w:rsidP="00A966DC">
      <w:r w:rsidRPr="00C35BA0">
        <w:t xml:space="preserve">At that juncture, </w:t>
      </w:r>
      <w:r>
        <w:t>Councillor Nicole JOHNSTON</w:t>
      </w:r>
      <w:r w:rsidRPr="00C35BA0">
        <w:t xml:space="preserve"> moved, seconded by Councillor </w:t>
      </w:r>
      <w:r>
        <w:t>Jonathan SRI</w:t>
      </w:r>
      <w:r w:rsidRPr="00C35BA0">
        <w:t xml:space="preserve">, that the </w:t>
      </w:r>
      <w:r>
        <w:t xml:space="preserve">Standing Rules </w:t>
      </w:r>
      <w:r w:rsidRPr="00C35BA0">
        <w:t>be suspended to allow the moving of the following motion</w:t>
      </w:r>
      <w:r w:rsidRPr="00C35BA0">
        <w:sym w:font="Symbol" w:char="F0BE"/>
      </w:r>
    </w:p>
    <w:p w14:paraId="3B36DB03" w14:textId="77777777" w:rsidR="00855078" w:rsidRPr="00C35BA0" w:rsidRDefault="00855078" w:rsidP="00A966DC">
      <w:pPr>
        <w:rPr>
          <w:i/>
        </w:rPr>
      </w:pPr>
    </w:p>
    <w:p w14:paraId="427CE286" w14:textId="35839F8F" w:rsidR="00855078" w:rsidRDefault="00426F42" w:rsidP="00A966DC">
      <w:pPr>
        <w:rPr>
          <w:i/>
        </w:rPr>
      </w:pPr>
      <w:r>
        <w:rPr>
          <w:i/>
        </w:rPr>
        <w:t>Calling on Council to allocate funding to upgrade the pedestrian islands and install a zebra crossing or signalised pedestrian crossing on the uncontrolled and unsafe slip lane at the corner of Noble Street and Annerley Road, Fairfield, to provide safer crossing points.</w:t>
      </w:r>
    </w:p>
    <w:p w14:paraId="4C0AFFC0" w14:textId="77777777" w:rsidR="00855078" w:rsidRPr="00C35BA0" w:rsidRDefault="00855078" w:rsidP="00A966DC">
      <w:pPr>
        <w:rPr>
          <w:b/>
        </w:rPr>
      </w:pPr>
    </w:p>
    <w:p w14:paraId="649DC181" w14:textId="77777777" w:rsidR="00742173" w:rsidRPr="00742173" w:rsidRDefault="00742173" w:rsidP="00A966DC">
      <w:pPr>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Councillor JOHNSTON, you have three minutes.</w:t>
      </w:r>
    </w:p>
    <w:p w14:paraId="13156901" w14:textId="5663835A"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JOHNSTON:</w:t>
      </w:r>
      <w:r w:rsidRPr="00742173">
        <w:rPr>
          <w:rFonts w:eastAsia="Calibri"/>
          <w:color w:val="000000"/>
          <w:lang w:eastAsia="en-US"/>
        </w:rPr>
        <w:tab/>
        <w:t>Yes, thank you. For many years now, well over a decade, this is one of the intersections of many in my ward that I</w:t>
      </w:r>
      <w:r w:rsidR="006614DD">
        <w:rPr>
          <w:rFonts w:eastAsia="Calibri"/>
          <w:color w:val="000000"/>
          <w:lang w:eastAsia="en-US"/>
        </w:rPr>
        <w:t>’</w:t>
      </w:r>
      <w:r w:rsidRPr="00742173">
        <w:rPr>
          <w:rFonts w:eastAsia="Calibri"/>
          <w:color w:val="000000"/>
          <w:lang w:eastAsia="en-US"/>
        </w:rPr>
        <w:t>ve been trying to have upgraded. It is an uncontrolled and very dangerous slip lane on the corner of Annerley Road and Noble Street. It</w:t>
      </w:r>
      <w:r w:rsidR="006614DD">
        <w:rPr>
          <w:rFonts w:eastAsia="Calibri"/>
          <w:color w:val="000000"/>
          <w:lang w:eastAsia="en-US"/>
        </w:rPr>
        <w:t>’</w:t>
      </w:r>
      <w:r w:rsidRPr="00742173">
        <w:rPr>
          <w:rFonts w:eastAsia="Calibri"/>
          <w:color w:val="000000"/>
          <w:lang w:eastAsia="en-US"/>
        </w:rPr>
        <w:t>s a corner that connects to Dutton Park rail station, and it now connects to multiple schools, including the new Brisbane South State Secondary College. Last night, I received the following motion and I don</w:t>
      </w:r>
      <w:r w:rsidR="006614DD">
        <w:rPr>
          <w:rFonts w:eastAsia="Calibri"/>
          <w:color w:val="000000"/>
          <w:lang w:eastAsia="en-US"/>
        </w:rPr>
        <w:t>’</w:t>
      </w:r>
      <w:r w:rsidRPr="00742173">
        <w:rPr>
          <w:rFonts w:eastAsia="Calibri"/>
          <w:color w:val="000000"/>
          <w:lang w:eastAsia="en-US"/>
        </w:rPr>
        <w:t>t think I can—sorry, the following email, and I don</w:t>
      </w:r>
      <w:r w:rsidR="006614DD">
        <w:rPr>
          <w:rFonts w:eastAsia="Calibri"/>
          <w:color w:val="000000"/>
          <w:lang w:eastAsia="en-US"/>
        </w:rPr>
        <w:t>’</w:t>
      </w:r>
      <w:r w:rsidRPr="00742173">
        <w:rPr>
          <w:rFonts w:eastAsia="Calibri"/>
          <w:color w:val="000000"/>
          <w:lang w:eastAsia="en-US"/>
        </w:rPr>
        <w:t>t think I can say it any better than this, and this is why it is so incredibly urgent. I</w:t>
      </w:r>
      <w:r w:rsidR="006614DD">
        <w:rPr>
          <w:rFonts w:eastAsia="Calibri"/>
          <w:color w:val="000000"/>
          <w:lang w:eastAsia="en-US"/>
        </w:rPr>
        <w:t>’</w:t>
      </w:r>
      <w:r w:rsidRPr="00742173">
        <w:rPr>
          <w:rFonts w:eastAsia="Calibri"/>
          <w:color w:val="000000"/>
          <w:lang w:eastAsia="en-US"/>
        </w:rPr>
        <w:t>ve had two significant—and I</w:t>
      </w:r>
      <w:r w:rsidR="006614DD">
        <w:rPr>
          <w:rFonts w:eastAsia="Calibri"/>
          <w:color w:val="000000"/>
          <w:lang w:eastAsia="en-US"/>
        </w:rPr>
        <w:t>’</w:t>
      </w:r>
      <w:r w:rsidRPr="00742173">
        <w:rPr>
          <w:rFonts w:eastAsia="Calibri"/>
          <w:color w:val="000000"/>
          <w:lang w:eastAsia="en-US"/>
        </w:rPr>
        <w:t>m going to read very quickly the short email from the resident who raised this last night with me.</w:t>
      </w:r>
    </w:p>
    <w:p w14:paraId="3769F77F" w14:textId="5E17B99D" w:rsidR="00742173" w:rsidRPr="00742173" w:rsidRDefault="006614DD" w:rsidP="00A966DC">
      <w:pPr>
        <w:spacing w:before="120"/>
        <w:ind w:left="2520"/>
        <w:rPr>
          <w:rFonts w:eastAsia="Calibri"/>
          <w:color w:val="000000"/>
          <w:lang w:eastAsia="en-US"/>
        </w:rPr>
      </w:pPr>
      <w:r>
        <w:rPr>
          <w:rFonts w:eastAsia="Calibri"/>
          <w:color w:val="000000"/>
          <w:lang w:eastAsia="en-US"/>
        </w:rPr>
        <w:t>‘</w:t>
      </w:r>
      <w:r w:rsidR="00742173" w:rsidRPr="00742173">
        <w:rPr>
          <w:rFonts w:eastAsia="Calibri"/>
          <w:color w:val="000000"/>
          <w:lang w:eastAsia="en-US"/>
        </w:rPr>
        <w:t>I</w:t>
      </w:r>
      <w:r>
        <w:rPr>
          <w:rFonts w:eastAsia="Calibri"/>
          <w:color w:val="000000"/>
          <w:lang w:eastAsia="en-US"/>
        </w:rPr>
        <w:t>’</w:t>
      </w:r>
      <w:r w:rsidR="00742173" w:rsidRPr="00742173">
        <w:rPr>
          <w:rFonts w:eastAsia="Calibri"/>
          <w:color w:val="000000"/>
          <w:lang w:eastAsia="en-US"/>
        </w:rPr>
        <w:t>ve had two significant near misses while crossing the slip lane on the corner of Noble and Annerley Road. Once I had begun my crossing, and having seen a van was approaching, but a safe distance away, I didn</w:t>
      </w:r>
      <w:r>
        <w:rPr>
          <w:rFonts w:eastAsia="Calibri"/>
          <w:color w:val="000000"/>
          <w:lang w:eastAsia="en-US"/>
        </w:rPr>
        <w:t>’</w:t>
      </w:r>
      <w:r w:rsidR="00742173" w:rsidRPr="00742173">
        <w:rPr>
          <w:rFonts w:eastAsia="Calibri"/>
          <w:color w:val="000000"/>
          <w:lang w:eastAsia="en-US"/>
        </w:rPr>
        <w:t>t realise the van was speeding and only just scrambled off the road in time. Now, cars are supposed to give way to pedestrians on the road, but in this case, it</w:t>
      </w:r>
      <w:r>
        <w:rPr>
          <w:rFonts w:eastAsia="Calibri"/>
          <w:color w:val="000000"/>
          <w:lang w:eastAsia="en-US"/>
        </w:rPr>
        <w:t>’</w:t>
      </w:r>
      <w:r w:rsidR="00742173" w:rsidRPr="00742173">
        <w:rPr>
          <w:rFonts w:eastAsia="Calibri"/>
          <w:color w:val="000000"/>
          <w:lang w:eastAsia="en-US"/>
        </w:rPr>
        <w:t>s a busy main road and they don</w:t>
      </w:r>
      <w:r>
        <w:rPr>
          <w:rFonts w:eastAsia="Calibri"/>
          <w:color w:val="000000"/>
          <w:lang w:eastAsia="en-US"/>
        </w:rPr>
        <w:t>’</w:t>
      </w:r>
      <w:r w:rsidR="00742173" w:rsidRPr="00742173">
        <w:rPr>
          <w:rFonts w:eastAsia="Calibri"/>
          <w:color w:val="000000"/>
          <w:lang w:eastAsia="en-US"/>
        </w:rPr>
        <w:t>t. The second occurred last night. I was crossing from the traffic lights and I had seen my path was clear.</w:t>
      </w:r>
    </w:p>
    <w:p w14:paraId="77489C73" w14:textId="0C0BE31E"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Halfway across</w:t>
      </w:r>
      <w:r w:rsidR="006614DD">
        <w:rPr>
          <w:rFonts w:eastAsia="Calibri"/>
          <w:color w:val="000000"/>
          <w:lang w:eastAsia="en-US"/>
        </w:rPr>
        <w:t>’</w:t>
      </w:r>
      <w:r w:rsidRPr="00742173">
        <w:rPr>
          <w:rFonts w:eastAsia="Calibri"/>
          <w:color w:val="000000"/>
          <w:lang w:eastAsia="en-US"/>
        </w:rPr>
        <w:t xml:space="preserve">—and this is a person with low vision who finds this very challenging to start with. </w:t>
      </w:r>
      <w:r w:rsidR="006614DD">
        <w:rPr>
          <w:rFonts w:eastAsia="Calibri"/>
          <w:color w:val="000000"/>
          <w:lang w:eastAsia="en-US"/>
        </w:rPr>
        <w:t>‘</w:t>
      </w:r>
      <w:r w:rsidRPr="00742173">
        <w:rPr>
          <w:rFonts w:eastAsia="Calibri"/>
          <w:color w:val="000000"/>
          <w:lang w:eastAsia="en-US"/>
        </w:rPr>
        <w:t>I was held up while completing my crossing. The person was held up while I took two seconds to finish crossing. They yelled out at me that it was not a crossing point and I was in the wrong.</w:t>
      </w:r>
      <w:r w:rsidR="006614DD">
        <w:rPr>
          <w:rFonts w:eastAsia="Calibri"/>
          <w:color w:val="000000"/>
          <w:lang w:eastAsia="en-US"/>
        </w:rPr>
        <w:t>’</w:t>
      </w:r>
      <w:r w:rsidRPr="00742173">
        <w:rPr>
          <w:rFonts w:eastAsia="Calibri"/>
          <w:color w:val="000000"/>
          <w:lang w:eastAsia="en-US"/>
        </w:rPr>
        <w:t xml:space="preserve"> So, this is a driver abusing a </w:t>
      </w:r>
      <w:r w:rsidRPr="00742173">
        <w:rPr>
          <w:rFonts w:eastAsia="Calibri"/>
          <w:color w:val="000000"/>
          <w:lang w:eastAsia="en-US"/>
        </w:rPr>
        <w:lastRenderedPageBreak/>
        <w:t xml:space="preserve">pedestrian crossing the road. My resident explained they had the right of way. </w:t>
      </w:r>
      <w:r w:rsidR="006614DD">
        <w:rPr>
          <w:rFonts w:eastAsia="Calibri"/>
          <w:color w:val="000000"/>
          <w:lang w:eastAsia="en-US"/>
        </w:rPr>
        <w:t>‘</w:t>
      </w:r>
      <w:r w:rsidRPr="00742173">
        <w:rPr>
          <w:rFonts w:eastAsia="Calibri"/>
          <w:color w:val="000000"/>
          <w:lang w:eastAsia="en-US"/>
        </w:rPr>
        <w:t>I realised there are several signs to show blind people cross, but in my experience, drivers are becoming more brazen. While I do have a vision impairment, I go to great lengths to ensure my safety.</w:t>
      </w:r>
    </w:p>
    <w:p w14:paraId="37A6D566" w14:textId="30219F9A"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Could I ask that something be done to improve the safety of this crossing? I believe that a crossing or a traffic light will greatly assist. I am a dual Paralympian who trains before and after my work as a teacher aide. I use the station at Dutton Park on a daily basis.</w:t>
      </w:r>
      <w:r w:rsidR="006614DD">
        <w:rPr>
          <w:rFonts w:eastAsia="Calibri"/>
          <w:color w:val="000000"/>
          <w:lang w:eastAsia="en-US"/>
        </w:rPr>
        <w:t>’</w:t>
      </w:r>
      <w:r w:rsidRPr="00742173">
        <w:rPr>
          <w:rFonts w:eastAsia="Calibri"/>
          <w:color w:val="000000"/>
          <w:lang w:eastAsia="en-US"/>
        </w:rPr>
        <w:t xml:space="preserve"> This is why I come in this place week after week and move these urgency motions, substantive motions, and budget requests. I know this is something that Councillor SRI strongly supports. It</w:t>
      </w:r>
      <w:r w:rsidR="006614DD">
        <w:rPr>
          <w:rFonts w:eastAsia="Calibri"/>
          <w:color w:val="000000"/>
          <w:lang w:eastAsia="en-US"/>
        </w:rPr>
        <w:t>’</w:t>
      </w:r>
      <w:r w:rsidRPr="00742173">
        <w:rPr>
          <w:rFonts w:eastAsia="Calibri"/>
          <w:color w:val="000000"/>
          <w:lang w:eastAsia="en-US"/>
        </w:rPr>
        <w:t>s on our new common boundary. It is so critically important.</w:t>
      </w:r>
    </w:p>
    <w:p w14:paraId="16557A02" w14:textId="6AF62759"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I have a very large blind community 500 metres down the road where this person lives and they cannot safely walk around their neighbourhood. So, it</w:t>
      </w:r>
      <w:r w:rsidR="006614DD">
        <w:rPr>
          <w:rFonts w:eastAsia="Calibri"/>
          <w:color w:val="000000"/>
          <w:lang w:eastAsia="en-US"/>
        </w:rPr>
        <w:t>’</w:t>
      </w:r>
      <w:r w:rsidRPr="00742173">
        <w:rPr>
          <w:rFonts w:eastAsia="Calibri"/>
          <w:color w:val="000000"/>
          <w:lang w:eastAsia="en-US"/>
        </w:rPr>
        <w:t>s only a couple of weeks ago you voted no to this. It</w:t>
      </w:r>
      <w:r w:rsidR="006614DD">
        <w:rPr>
          <w:rFonts w:eastAsia="Calibri"/>
          <w:color w:val="000000"/>
          <w:lang w:eastAsia="en-US"/>
        </w:rPr>
        <w:t>’</w:t>
      </w:r>
      <w:r w:rsidRPr="00742173">
        <w:rPr>
          <w:rFonts w:eastAsia="Calibri"/>
          <w:color w:val="000000"/>
          <w:lang w:eastAsia="en-US"/>
        </w:rPr>
        <w:t>s time to correct that, because I don</w:t>
      </w:r>
      <w:r w:rsidR="006614DD">
        <w:rPr>
          <w:rFonts w:eastAsia="Calibri"/>
          <w:color w:val="000000"/>
          <w:lang w:eastAsia="en-US"/>
        </w:rPr>
        <w:t>’</w:t>
      </w:r>
      <w:r w:rsidRPr="00742173">
        <w:rPr>
          <w:rFonts w:eastAsia="Calibri"/>
          <w:color w:val="000000"/>
          <w:lang w:eastAsia="en-US"/>
        </w:rPr>
        <w:t>t want someone with low vision, a dual Paralympian, being knocked over in the street because you</w:t>
      </w:r>
      <w:r w:rsidR="006614DD">
        <w:rPr>
          <w:rFonts w:eastAsia="Calibri"/>
          <w:color w:val="000000"/>
          <w:lang w:eastAsia="en-US"/>
        </w:rPr>
        <w:t>’</w:t>
      </w:r>
      <w:r w:rsidRPr="00742173">
        <w:rPr>
          <w:rFonts w:eastAsia="Calibri"/>
          <w:color w:val="000000"/>
          <w:lang w:eastAsia="en-US"/>
        </w:rPr>
        <w:t>d rather Councillor Krista ADAMS goes to a junket in China than invests in a zebra crossing in Annerley. I urge all Councillors to support the motion.</w:t>
      </w:r>
    </w:p>
    <w:p w14:paraId="68364AEF"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Thank you.</w:t>
      </w:r>
    </w:p>
    <w:p w14:paraId="05E5931C" w14:textId="29361129"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We</w:t>
      </w:r>
      <w:r w:rsidR="006614DD">
        <w:rPr>
          <w:rFonts w:eastAsia="Calibri"/>
          <w:color w:val="000000"/>
          <w:lang w:eastAsia="en-US"/>
        </w:rPr>
        <w:t>’</w:t>
      </w:r>
      <w:r w:rsidRPr="00742173">
        <w:rPr>
          <w:rFonts w:eastAsia="Calibri"/>
          <w:color w:val="000000"/>
          <w:lang w:eastAsia="en-US"/>
        </w:rPr>
        <w:t>ll now put the motion for the suspension of standing rules.</w:t>
      </w:r>
    </w:p>
    <w:p w14:paraId="3DD50918" w14:textId="77777777" w:rsidR="00855078" w:rsidRPr="00C35BA0" w:rsidRDefault="00855078" w:rsidP="00A966DC"/>
    <w:p w14:paraId="30CAA67A" w14:textId="182A1567" w:rsidR="00855078" w:rsidRPr="00C35BA0" w:rsidRDefault="00855078" w:rsidP="00A966DC">
      <w:r>
        <w:t>The Chair</w:t>
      </w:r>
      <w:r w:rsidRPr="00D10154">
        <w:t xml:space="preserve"> submitted the motion for the suspension of the Standing Rules to the Chamber and it was declared</w:t>
      </w:r>
      <w:r w:rsidRPr="00C35BA0">
        <w:t xml:space="preserve"> </w:t>
      </w:r>
      <w:r w:rsidRPr="00855078">
        <w:rPr>
          <w:b/>
        </w:rPr>
        <w:t>lost</w:t>
      </w:r>
      <w:r w:rsidRPr="00C35BA0">
        <w:t xml:space="preserve"> on the voices.</w:t>
      </w:r>
    </w:p>
    <w:p w14:paraId="6961581B" w14:textId="77777777" w:rsidR="00855078" w:rsidRPr="00C35BA0" w:rsidRDefault="00855078" w:rsidP="00A966DC"/>
    <w:p w14:paraId="46F41156" w14:textId="2CBF023B" w:rsidR="00855078" w:rsidRPr="00E96F74" w:rsidRDefault="00855078" w:rsidP="00A966DC">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1C49E344" w14:textId="77777777" w:rsidR="00855078" w:rsidRPr="00E96F74" w:rsidRDefault="00855078" w:rsidP="00A966DC">
      <w:pPr>
        <w:rPr>
          <w:snapToGrid w:val="0"/>
          <w:lang w:eastAsia="en-US"/>
        </w:rPr>
      </w:pPr>
    </w:p>
    <w:p w14:paraId="59A06511" w14:textId="77777777" w:rsidR="00855078" w:rsidRPr="00E96F74" w:rsidRDefault="00855078" w:rsidP="00A966DC">
      <w:pPr>
        <w:rPr>
          <w:snapToGrid w:val="0"/>
          <w:lang w:eastAsia="en-US"/>
        </w:rPr>
      </w:pPr>
      <w:r w:rsidRPr="00E96F74">
        <w:rPr>
          <w:snapToGrid w:val="0"/>
          <w:lang w:eastAsia="en-US"/>
        </w:rPr>
        <w:t>The voting was as follows:</w:t>
      </w:r>
    </w:p>
    <w:p w14:paraId="7952344F" w14:textId="77777777" w:rsidR="00855078" w:rsidRPr="00E96F74" w:rsidRDefault="00855078" w:rsidP="00A966DC">
      <w:pPr>
        <w:tabs>
          <w:tab w:val="left" w:pos="-1440"/>
        </w:tabs>
        <w:rPr>
          <w:snapToGrid w:val="0"/>
          <w:lang w:eastAsia="en-US"/>
        </w:rPr>
      </w:pPr>
    </w:p>
    <w:p w14:paraId="61ADB38F" w14:textId="0F86EB3C" w:rsidR="00855078" w:rsidRPr="00E96F74" w:rsidRDefault="00855078" w:rsidP="00A966DC">
      <w:pPr>
        <w:tabs>
          <w:tab w:val="left" w:pos="-1440"/>
        </w:tabs>
        <w:ind w:left="2160" w:hanging="2160"/>
        <w:rPr>
          <w:snapToGrid w:val="0"/>
          <w:lang w:eastAsia="en-US"/>
        </w:rPr>
      </w:pPr>
      <w:r>
        <w:rPr>
          <w:snapToGrid w:val="0"/>
          <w:lang w:eastAsia="en-US"/>
        </w:rPr>
        <w:t>AYES: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 Jonathan SRI</w:t>
      </w:r>
      <w:r w:rsidRPr="00E96F74">
        <w:rPr>
          <w:snapToGrid w:val="0"/>
          <w:lang w:eastAsia="en-US"/>
        </w:rPr>
        <w:t xml:space="preserve"> and Nicole JOHNSTON.</w:t>
      </w:r>
    </w:p>
    <w:p w14:paraId="5FCE4E56" w14:textId="77777777" w:rsidR="00855078" w:rsidRPr="00E96F74" w:rsidRDefault="00855078" w:rsidP="00A966DC">
      <w:pPr>
        <w:ind w:left="2160" w:hanging="2160"/>
        <w:rPr>
          <w:snapToGrid w:val="0"/>
          <w:lang w:eastAsia="en-US"/>
        </w:rPr>
      </w:pPr>
    </w:p>
    <w:p w14:paraId="08A02DD6" w14:textId="48151C8E" w:rsidR="00855078" w:rsidRPr="00BE6AAA" w:rsidRDefault="00855078" w:rsidP="00A966DC">
      <w:pPr>
        <w:ind w:left="2160" w:hanging="2160"/>
        <w:rPr>
          <w:snapToGrid w:val="0"/>
          <w:lang w:eastAsia="en-US"/>
        </w:rPr>
      </w:pPr>
      <w:r w:rsidRPr="00BE6AAA">
        <w:rPr>
          <w:snapToGrid w:val="0"/>
          <w:lang w:eastAsia="en-US"/>
        </w:rPr>
        <w:t xml:space="preserve">NOES: </w:t>
      </w:r>
      <w:r>
        <w:rPr>
          <w:snapToGrid w:val="0"/>
          <w:lang w:eastAsia="en-US"/>
        </w:rPr>
        <w:t>19</w:t>
      </w:r>
      <w:r w:rsidRPr="00BE6AAA">
        <w:rPr>
          <w:snapToGrid w:val="0"/>
          <w:lang w:eastAsia="en-US"/>
        </w:rPr>
        <w:t xml:space="preserve"> -</w:t>
      </w:r>
      <w:r w:rsidRPr="00BE6AAA">
        <w:rPr>
          <w:snapToGrid w:val="0"/>
          <w:lang w:eastAsia="en-US"/>
        </w:rPr>
        <w:tab/>
      </w:r>
      <w:bookmarkStart w:id="12" w:name="_Hlk37961316"/>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Councillor </w:t>
      </w:r>
      <w:r w:rsidRPr="00077536">
        <w:rPr>
          <w:snapToGrid w:val="0"/>
          <w:lang w:eastAsia="en-US"/>
        </w:rPr>
        <w:t xml:space="preserve">Krista ADAMS, and Councillors Greg ADERMANN, Adam ALLAN, Lisa ATWOOD, </w:t>
      </w:r>
      <w:r w:rsidRPr="00077536">
        <w:rPr>
          <w:lang w:val="en-US"/>
        </w:rPr>
        <w:t xml:space="preserve">Fiona CUNNINGHAM, Tracy DAVIS, </w:t>
      </w:r>
      <w:r w:rsidRPr="00077536">
        <w:rPr>
          <w:snapToGrid w:val="0"/>
          <w:lang w:eastAsia="en-US"/>
        </w:rPr>
        <w:t>Fiona HAMMOND, Vicki HOWARD, Steven HUANG, Sarah HUTTON, Sandy LANDERS, James MACKAY, Kim MARX, Peter MATIC, David McLACHLAN, Angela OWEN, Steven TOOMEY</w:t>
      </w:r>
      <w:r>
        <w:rPr>
          <w:snapToGrid w:val="0"/>
          <w:lang w:eastAsia="en-US"/>
        </w:rPr>
        <w:t xml:space="preserve"> and Andrew WINES</w:t>
      </w:r>
      <w:bookmarkEnd w:id="12"/>
      <w:r w:rsidRPr="00BE6AAA">
        <w:rPr>
          <w:snapToGrid w:val="0"/>
          <w:lang w:eastAsia="en-US"/>
        </w:rPr>
        <w:t>.</w:t>
      </w:r>
    </w:p>
    <w:p w14:paraId="567DF014" w14:textId="0BC2B05A" w:rsidR="00855078" w:rsidRPr="00C35BA0" w:rsidRDefault="00855078" w:rsidP="00A966DC"/>
    <w:p w14:paraId="73647A71" w14:textId="3348149A" w:rsidR="00742173" w:rsidRPr="00742173" w:rsidRDefault="00742173" w:rsidP="00A966DC">
      <w:pPr>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 xml:space="preserve">We continue with </w:t>
      </w:r>
      <w:r w:rsidR="009F1C13">
        <w:rPr>
          <w:rFonts w:eastAsia="Calibri"/>
          <w:color w:val="000000"/>
          <w:lang w:eastAsia="en-US"/>
        </w:rPr>
        <w:t>Question Time</w:t>
      </w:r>
      <w:r w:rsidRPr="00742173">
        <w:rPr>
          <w:rFonts w:eastAsia="Calibri"/>
          <w:color w:val="000000"/>
          <w:lang w:eastAsia="en-US"/>
        </w:rPr>
        <w:t>.</w:t>
      </w:r>
    </w:p>
    <w:p w14:paraId="70BA40BA"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Councillor ADERMANN.</w:t>
      </w:r>
    </w:p>
    <w:p w14:paraId="5E6FE428" w14:textId="5EDCCDE1" w:rsidR="00EF017A" w:rsidRDefault="00EF017A" w:rsidP="00A966DC">
      <w:pPr>
        <w:jc w:val="right"/>
      </w:pPr>
      <w:r>
        <w:rPr>
          <w:b/>
          <w:bCs/>
          <w:u w:val="single"/>
        </w:rPr>
        <w:t xml:space="preserve">Question </w:t>
      </w:r>
      <w:r w:rsidR="00742173">
        <w:rPr>
          <w:b/>
          <w:bCs/>
          <w:u w:val="single"/>
        </w:rPr>
        <w:t>4</w:t>
      </w:r>
    </w:p>
    <w:p w14:paraId="0256838C"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ADERMANN:</w:t>
      </w:r>
      <w:r w:rsidRPr="00742173">
        <w:rPr>
          <w:rFonts w:eastAsia="Calibri"/>
          <w:color w:val="000000"/>
          <w:lang w:eastAsia="en-US"/>
        </w:rPr>
        <w:tab/>
        <w:t xml:space="preserve">Thank you, Chair. My question is to the Chair of the Community, Arts and Nighttime Economy Committee, Councillor HOWARD. </w:t>
      </w:r>
    </w:p>
    <w:p w14:paraId="4C014BB4"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Can you update the Chamber on some of the achievements in your portfolio throughout 2021 and how we are giving residents more to see and do in Brisbane?</w:t>
      </w:r>
    </w:p>
    <w:p w14:paraId="68C21AEC"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Councillor HOWARD.</w:t>
      </w:r>
    </w:p>
    <w:p w14:paraId="798FBB1A"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HOWARD:</w:t>
      </w:r>
      <w:r w:rsidRPr="00742173">
        <w:rPr>
          <w:rFonts w:eastAsia="Calibri"/>
          <w:color w:val="000000"/>
          <w:lang w:eastAsia="en-US"/>
        </w:rPr>
        <w:tab/>
        <w:t xml:space="preserve">Well, thank you, Mr Chair, and through you, I thank Councillor ADERMANN for the question. </w:t>
      </w:r>
    </w:p>
    <w:p w14:paraId="1A09DFD1" w14:textId="1448E87D"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It certainly has been an incredible 2021, and since becoming the Civic Cabinet Chair, I</w:t>
      </w:r>
      <w:r w:rsidR="006614DD">
        <w:rPr>
          <w:rFonts w:eastAsia="Calibri"/>
          <w:color w:val="000000"/>
          <w:lang w:eastAsia="en-US"/>
        </w:rPr>
        <w:t>’</w:t>
      </w:r>
      <w:r w:rsidRPr="00742173">
        <w:rPr>
          <w:rFonts w:eastAsia="Calibri"/>
          <w:color w:val="000000"/>
          <w:lang w:eastAsia="en-US"/>
        </w:rPr>
        <w:t>ve had the pleasure of working closely with the passionate and dedicated officers of Council</w:t>
      </w:r>
      <w:r w:rsidR="006614DD">
        <w:rPr>
          <w:rFonts w:eastAsia="Calibri"/>
          <w:color w:val="000000"/>
          <w:lang w:eastAsia="en-US"/>
        </w:rPr>
        <w:t>’</w:t>
      </w:r>
      <w:r w:rsidRPr="00742173">
        <w:rPr>
          <w:rFonts w:eastAsia="Calibri"/>
          <w:color w:val="000000"/>
          <w:lang w:eastAsia="en-US"/>
        </w:rPr>
        <w:t>s Lifestyle and Community Services division who work extremely hard, day-in, day-out to deliver for the residents of Brisbane.</w:t>
      </w:r>
    </w:p>
    <w:p w14:paraId="07DC02B6" w14:textId="6F4B19BB"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Our officers pour their heart and soul into their work, and that has never been made clearer than in the year that has been as they have gone above and beyond to keep our </w:t>
      </w:r>
      <w:r w:rsidR="00213553" w:rsidRPr="00742173">
        <w:rPr>
          <w:rFonts w:eastAsia="Calibri"/>
          <w:color w:val="000000"/>
          <w:lang w:eastAsia="en-US"/>
        </w:rPr>
        <w:t>city</w:t>
      </w:r>
      <w:r w:rsidRPr="00742173">
        <w:rPr>
          <w:rFonts w:eastAsia="Calibri"/>
          <w:color w:val="000000"/>
          <w:lang w:eastAsia="en-US"/>
        </w:rPr>
        <w:t xml:space="preserve"> moving forward during these ever-changing, unprecedented </w:t>
      </w:r>
      <w:r w:rsidRPr="00742173">
        <w:rPr>
          <w:rFonts w:eastAsia="Calibri"/>
          <w:color w:val="000000"/>
          <w:lang w:eastAsia="en-US"/>
        </w:rPr>
        <w:lastRenderedPageBreak/>
        <w:t>circumstances. A great example of this is our very own Contact Centre. This year, we celebrated the 25th year of Council</w:t>
      </w:r>
      <w:r w:rsidR="006614DD">
        <w:rPr>
          <w:rFonts w:eastAsia="Calibri"/>
          <w:color w:val="000000"/>
          <w:lang w:eastAsia="en-US"/>
        </w:rPr>
        <w:t>’</w:t>
      </w:r>
      <w:r w:rsidRPr="00742173">
        <w:rPr>
          <w:rFonts w:eastAsia="Calibri"/>
          <w:color w:val="000000"/>
          <w:lang w:eastAsia="en-US"/>
        </w:rPr>
        <w:t>s award-winning Contact Centre, which by the end of November had received over 1.2 million contacts.</w:t>
      </w:r>
    </w:p>
    <w:p w14:paraId="1E60B2EC"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Not only is the Contact Centre valued by the community and businesses, but it has also been recognised by the National Contact Centre Industry by winning the 2021 </w:t>
      </w:r>
      <w:proofErr w:type="spellStart"/>
      <w:r w:rsidRPr="00742173">
        <w:rPr>
          <w:rFonts w:eastAsia="Calibri"/>
          <w:color w:val="000000"/>
          <w:lang w:eastAsia="en-US"/>
        </w:rPr>
        <w:t>Auscontact</w:t>
      </w:r>
      <w:proofErr w:type="spellEnd"/>
      <w:r w:rsidRPr="00742173">
        <w:rPr>
          <w:rFonts w:eastAsia="Calibri"/>
          <w:color w:val="000000"/>
          <w:lang w:eastAsia="en-US"/>
        </w:rPr>
        <w:t xml:space="preserve"> National Award for Customer Contact Centre. Our people are also winning awards, Mr Chair, with Heather Beech being named our Queensland State Winner for Customer Contact Professional, and Narelle Bullock was not only the Queensland State Winner for Team Leader, but also went on to win the National title. Well done to both of you and all of the wonderful staff at the Contact Centre, including their leader, Shane Hackett.</w:t>
      </w:r>
    </w:p>
    <w:p w14:paraId="7EBCC10D" w14:textId="6808663D"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Our Libraries team have again risen to the challenge of this pandemic, delivering much valued and loved services across the city, despite snap lockdowns and the ever-changing restrictions. The pace at which they have mobilised to adapt to the challenges has been nothing short of incredible. Our network of libraries, including mobile and popup, welcomed more than 3.6 million visitors this past year. We are still proud to lead Australia</w:t>
      </w:r>
      <w:r w:rsidR="006614DD">
        <w:rPr>
          <w:rFonts w:eastAsia="Calibri"/>
          <w:color w:val="000000"/>
          <w:lang w:eastAsia="en-US"/>
        </w:rPr>
        <w:t>’</w:t>
      </w:r>
      <w:r w:rsidRPr="00742173">
        <w:rPr>
          <w:rFonts w:eastAsia="Calibri"/>
          <w:color w:val="000000"/>
          <w:lang w:eastAsia="en-US"/>
        </w:rPr>
        <w:t>s largest local government library service right here in Brisbane with more than 460,000 library memberships.</w:t>
      </w:r>
    </w:p>
    <w:p w14:paraId="2A470E34"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With help from the Schrinner Council, our library facilities have continued to improve so that they remain modern, vibrant hubs across the city. The Carindale Library extension project delivered 460 square meters of new space for customers to read, learn, create, and connect, including a flexible event space lounge and study area, Maker Space, and the very popular media conversion station. The Inala Library refurbishment is also well underway, and we will be very excited to unveil the new look library to the community in early 2022. So, thank you to all the library staff for the incredible work that they do.</w:t>
      </w:r>
    </w:p>
    <w:p w14:paraId="02F8ABBF"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We also have many offices in other branches of Council who do a lot of incredible work in the background to make Brisbane the beautiful city that it is, and they go above and beyond to deliver extra support to our communities in their time of need. Therefore, Mr Chair, I would like to make mention of our Creative Communities team, who some would say are the heart of what Program </w:t>
      </w:r>
      <w:r w:rsidRPr="00742173">
        <w:rPr>
          <w:rFonts w:eastAsia="Calibri"/>
          <w:lang w:eastAsia="en-US"/>
        </w:rPr>
        <w:t>5 is</w:t>
      </w:r>
      <w:r w:rsidRPr="00742173">
        <w:rPr>
          <w:rFonts w:eastAsia="Calibri"/>
          <w:color w:val="000000"/>
          <w:lang w:eastAsia="en-US"/>
        </w:rPr>
        <w:t xml:space="preserve"> known for. It is safe to say that our Festivals and Events team have become an even more adept, agile, and flexible team while navigating the ever-changing guidelines and industry plans in line with current Queensland Health directives and have done so all with a smile on their face.</w:t>
      </w:r>
    </w:p>
    <w:p w14:paraId="18E18379" w14:textId="694C8F39"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This financial year, the Schrinner Council has delivered a record $4.87 million in the budget to support festivals, events, as well as creative and cultural organisations. Our team has helped to facilitate more than 150 suburban community and multicultural events, with events like Backyard Bonanza. Through you, Mr Chair, I know that that</w:t>
      </w:r>
      <w:r w:rsidR="006614DD">
        <w:rPr>
          <w:rFonts w:eastAsia="Calibri"/>
          <w:color w:val="000000"/>
          <w:lang w:eastAsia="en-US"/>
        </w:rPr>
        <w:t>’</w:t>
      </w:r>
      <w:r w:rsidRPr="00742173">
        <w:rPr>
          <w:rFonts w:eastAsia="Calibri"/>
          <w:color w:val="000000"/>
          <w:lang w:eastAsia="en-US"/>
        </w:rPr>
        <w:t>s one of Councillor LANDERS</w:t>
      </w:r>
      <w:r w:rsidR="006614DD">
        <w:rPr>
          <w:rFonts w:eastAsia="Calibri"/>
          <w:color w:val="000000"/>
          <w:lang w:eastAsia="en-US"/>
        </w:rPr>
        <w:t>’</w:t>
      </w:r>
      <w:r w:rsidRPr="00742173">
        <w:rPr>
          <w:rFonts w:eastAsia="Calibri"/>
          <w:color w:val="000000"/>
          <w:lang w:eastAsia="en-US"/>
        </w:rPr>
        <w:t xml:space="preserve"> favourites. It</w:t>
      </w:r>
      <w:r w:rsidR="006614DD">
        <w:rPr>
          <w:rFonts w:eastAsia="Calibri"/>
          <w:color w:val="000000"/>
          <w:lang w:eastAsia="en-US"/>
        </w:rPr>
        <w:t>’</w:t>
      </w:r>
      <w:r w:rsidRPr="00742173">
        <w:rPr>
          <w:rFonts w:eastAsia="Calibri"/>
          <w:color w:val="000000"/>
          <w:lang w:eastAsia="en-US"/>
        </w:rPr>
        <w:t>s a community, family-focused event and it offers free kids</w:t>
      </w:r>
      <w:r w:rsidR="006614DD">
        <w:rPr>
          <w:rFonts w:eastAsia="Calibri"/>
          <w:color w:val="000000"/>
          <w:lang w:eastAsia="en-US"/>
        </w:rPr>
        <w:t>’</w:t>
      </w:r>
      <w:r w:rsidRPr="00742173">
        <w:rPr>
          <w:rFonts w:eastAsia="Calibri"/>
          <w:color w:val="000000"/>
          <w:lang w:eastAsia="en-US"/>
        </w:rPr>
        <w:t xml:space="preserve"> activities as well as performances showcasing local talents.</w:t>
      </w:r>
    </w:p>
    <w:p w14:paraId="1E7D7E92" w14:textId="0008E5AC"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Of course, Mr Chair, I could not, not mention the Lord Mayor</w:t>
      </w:r>
      <w:r w:rsidR="006614DD">
        <w:rPr>
          <w:rFonts w:eastAsia="Calibri"/>
          <w:color w:val="000000"/>
          <w:lang w:eastAsia="en-US"/>
        </w:rPr>
        <w:t>’</w:t>
      </w:r>
      <w:r w:rsidRPr="00742173">
        <w:rPr>
          <w:rFonts w:eastAsia="Calibri"/>
          <w:color w:val="000000"/>
          <w:lang w:eastAsia="en-US"/>
        </w:rPr>
        <w:t>s Seniors Christmas Parties which kicked off this week, and which I had the pleasure of attending this morning. I know that these are always very welcome and that the seniors love the chance to get out, dress up and have a great time with their friends. Together, all these events have given residents so much to see and do in Brisbane, and the success of these events has helped foster Brisbane</w:t>
      </w:r>
      <w:r w:rsidR="006614DD">
        <w:rPr>
          <w:rFonts w:eastAsia="Calibri"/>
          <w:color w:val="000000"/>
          <w:lang w:eastAsia="en-US"/>
        </w:rPr>
        <w:t>’</w:t>
      </w:r>
      <w:r w:rsidRPr="00742173">
        <w:rPr>
          <w:rFonts w:eastAsia="Calibri"/>
          <w:color w:val="000000"/>
          <w:lang w:eastAsia="en-US"/>
        </w:rPr>
        <w:t>s community identity to ensure the Brisbane of tomorrow is even better than the Brisbane of today.</w:t>
      </w:r>
    </w:p>
    <w:p w14:paraId="4F6D67B4" w14:textId="39373B4F"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Thank you to Simon Alexander and his wonderful team who have really stepped it up this year, and have provided funding support for the multiple signature city, suburban, multicultural, and sponsored festivals and events right across Brisbane to ensure that we continue to be a vibrant, cultural city, celebrating Brisbane</w:t>
      </w:r>
      <w:r w:rsidR="006614DD">
        <w:rPr>
          <w:rFonts w:eastAsia="Calibri"/>
          <w:color w:val="000000"/>
          <w:lang w:eastAsia="en-US"/>
        </w:rPr>
        <w:t>’</w:t>
      </w:r>
      <w:r w:rsidRPr="00742173">
        <w:rPr>
          <w:rFonts w:eastAsia="Calibri"/>
          <w:color w:val="000000"/>
          <w:lang w:eastAsia="en-US"/>
        </w:rPr>
        <w:t>s diverse cultural arts and creativity sector. I</w:t>
      </w:r>
      <w:r w:rsidR="006614DD">
        <w:rPr>
          <w:rFonts w:eastAsia="Calibri"/>
          <w:color w:val="000000"/>
          <w:lang w:eastAsia="en-US"/>
        </w:rPr>
        <w:t>’</w:t>
      </w:r>
      <w:r w:rsidRPr="00742173">
        <w:rPr>
          <w:rFonts w:eastAsia="Calibri"/>
          <w:color w:val="000000"/>
          <w:lang w:eastAsia="en-US"/>
        </w:rPr>
        <w:t>d like to say a special thank you to our Community Facilities and Connected Communities branches for all the wonderful work that they have done this year developing a virtual community hall tour to improve the customer experience.</w:t>
      </w:r>
    </w:p>
    <w:p w14:paraId="333034DD"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lastRenderedPageBreak/>
        <w:t>In closing, Mr Chair, I want to acknowledge that a lot of great things have taken place in our program this year.</w:t>
      </w:r>
    </w:p>
    <w:p w14:paraId="5B68DF45" w14:textId="5650B55B"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Councillor HOWARD, I</w:t>
      </w:r>
      <w:r w:rsidR="006614DD">
        <w:rPr>
          <w:rFonts w:eastAsia="Calibri"/>
          <w:color w:val="000000"/>
          <w:lang w:eastAsia="en-US"/>
        </w:rPr>
        <w:t>’</w:t>
      </w:r>
      <w:r w:rsidRPr="00742173">
        <w:rPr>
          <w:rFonts w:eastAsia="Calibri"/>
          <w:color w:val="000000"/>
          <w:lang w:eastAsia="en-US"/>
        </w:rPr>
        <w:t>m sorry, your time has expired.</w:t>
      </w:r>
    </w:p>
    <w:p w14:paraId="614A43DD"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Further questions?</w:t>
      </w:r>
    </w:p>
    <w:p w14:paraId="791A6167"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Councillor CASSIDY.</w:t>
      </w:r>
    </w:p>
    <w:p w14:paraId="5DE5BECB" w14:textId="367EE1A4" w:rsidR="00273A93" w:rsidRDefault="00273A93" w:rsidP="00A966DC">
      <w:pPr>
        <w:jc w:val="right"/>
      </w:pPr>
      <w:r>
        <w:rPr>
          <w:b/>
          <w:bCs/>
          <w:u w:val="single"/>
        </w:rPr>
        <w:t xml:space="preserve">Question </w:t>
      </w:r>
      <w:r w:rsidR="00742173">
        <w:rPr>
          <w:b/>
          <w:bCs/>
          <w:u w:val="single"/>
        </w:rPr>
        <w:t>5</w:t>
      </w:r>
    </w:p>
    <w:p w14:paraId="00E114A4" w14:textId="074C41DE"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CASSIDY:</w:t>
      </w:r>
      <w:r w:rsidRPr="00742173">
        <w:rPr>
          <w:rFonts w:eastAsia="Calibri"/>
          <w:color w:val="000000"/>
          <w:lang w:eastAsia="en-US"/>
        </w:rPr>
        <w:tab/>
        <w:t>Thanks very much, Chair. My question is to the LORD MAYOR. LORD</w:t>
      </w:r>
      <w:r w:rsidR="0039644C">
        <w:rPr>
          <w:rFonts w:eastAsia="Calibri"/>
          <w:color w:val="000000"/>
          <w:lang w:eastAsia="en-US"/>
        </w:rPr>
        <w:t> </w:t>
      </w:r>
      <w:r w:rsidRPr="00742173">
        <w:rPr>
          <w:rFonts w:eastAsia="Calibri"/>
          <w:color w:val="000000"/>
          <w:lang w:eastAsia="en-US"/>
        </w:rPr>
        <w:t>MAYOR, in my previous question, I explained how one of your LNP Councillors charged ratepayers almost $2,000 for a personal development course at a company called Minds Tomorrow. Seeing how you claim that you don</w:t>
      </w:r>
      <w:r w:rsidR="006614DD">
        <w:rPr>
          <w:rFonts w:eastAsia="Calibri"/>
          <w:color w:val="000000"/>
          <w:lang w:eastAsia="en-US"/>
        </w:rPr>
        <w:t>’</w:t>
      </w:r>
      <w:r w:rsidRPr="00742173">
        <w:rPr>
          <w:rFonts w:eastAsia="Calibri"/>
          <w:color w:val="000000"/>
          <w:lang w:eastAsia="en-US"/>
        </w:rPr>
        <w:t>t know who that is or won</w:t>
      </w:r>
      <w:r w:rsidR="006614DD">
        <w:rPr>
          <w:rFonts w:eastAsia="Calibri"/>
          <w:color w:val="000000"/>
          <w:lang w:eastAsia="en-US"/>
        </w:rPr>
        <w:t>’</w:t>
      </w:r>
      <w:r w:rsidRPr="00742173">
        <w:rPr>
          <w:rFonts w:eastAsia="Calibri"/>
          <w:color w:val="000000"/>
          <w:lang w:eastAsia="en-US"/>
        </w:rPr>
        <w:t>t reveal, I will. That LNP Councillor was Councillor Peter</w:t>
      </w:r>
      <w:r w:rsidR="0039644C">
        <w:rPr>
          <w:rFonts w:eastAsia="Calibri"/>
          <w:color w:val="000000"/>
          <w:lang w:eastAsia="en-US"/>
        </w:rPr>
        <w:t> </w:t>
      </w:r>
      <w:r w:rsidRPr="00742173">
        <w:rPr>
          <w:rFonts w:eastAsia="Calibri"/>
          <w:color w:val="000000"/>
          <w:lang w:eastAsia="en-US"/>
        </w:rPr>
        <w:t>MATIC, who is not a Chair of a Civic Cabinet Committee. This company he trained with offers courses in neurolinguistic programming, or NLP, which according to research is a psychological approach that involves analysing strategies used by successful individuals and applying them to reach a personal goal.</w:t>
      </w:r>
    </w:p>
    <w:p w14:paraId="55E19312" w14:textId="13878B50"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LORD MAYOR, recently you set up a training fund for Councillors to complete professional development courses that benefit ratepayers. A Councillor doing a course in neurolinguistic programming does not benefit ratepayers, LORD</w:t>
      </w:r>
      <w:r w:rsidR="0039644C">
        <w:rPr>
          <w:rFonts w:eastAsia="Calibri"/>
          <w:color w:val="000000"/>
          <w:lang w:eastAsia="en-US"/>
        </w:rPr>
        <w:t> </w:t>
      </w:r>
      <w:r w:rsidRPr="00742173">
        <w:rPr>
          <w:rFonts w:eastAsia="Calibri"/>
          <w:color w:val="000000"/>
          <w:lang w:eastAsia="en-US"/>
        </w:rPr>
        <w:t>MAYOR. Will you apologise on behalf of your fellow LNP Councillor, Peter MATIC, and order that he reimburse the people of Brisbane for this personal development course?</w:t>
      </w:r>
    </w:p>
    <w:p w14:paraId="49D3FBEC"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LORD MAYOR.</w:t>
      </w:r>
    </w:p>
    <w:p w14:paraId="64745EA1"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LORD MAYOR:</w:t>
      </w:r>
      <w:r w:rsidRPr="00742173">
        <w:rPr>
          <w:rFonts w:eastAsia="Calibri"/>
          <w:color w:val="000000"/>
          <w:lang w:eastAsia="en-US"/>
        </w:rPr>
        <w:tab/>
        <w:t>No.</w:t>
      </w:r>
    </w:p>
    <w:p w14:paraId="5F5F34C8"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Further questions?</w:t>
      </w:r>
    </w:p>
    <w:p w14:paraId="6278C4E1"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CASSIDY:</w:t>
      </w:r>
      <w:r w:rsidRPr="00742173">
        <w:rPr>
          <w:rFonts w:eastAsia="Calibri"/>
          <w:color w:val="000000"/>
          <w:lang w:eastAsia="en-US"/>
        </w:rPr>
        <w:tab/>
        <w:t>Chair.</w:t>
      </w:r>
    </w:p>
    <w:p w14:paraId="4E25DEFA"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Councillor MACKAY.</w:t>
      </w:r>
    </w:p>
    <w:p w14:paraId="1DE80499"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CASSIDY:</w:t>
      </w:r>
      <w:r w:rsidRPr="00742173">
        <w:rPr>
          <w:rFonts w:eastAsia="Calibri"/>
          <w:color w:val="000000"/>
          <w:lang w:eastAsia="en-US"/>
        </w:rPr>
        <w:tab/>
        <w:t>Chair.</w:t>
      </w:r>
    </w:p>
    <w:p w14:paraId="69052B02" w14:textId="275399BB"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Councillor CASSIDY, you</w:t>
      </w:r>
      <w:r w:rsidR="006614DD">
        <w:rPr>
          <w:rFonts w:eastAsia="Calibri"/>
          <w:color w:val="000000"/>
          <w:lang w:eastAsia="en-US"/>
        </w:rPr>
        <w:t>’</w:t>
      </w:r>
      <w:r w:rsidRPr="00742173">
        <w:rPr>
          <w:rFonts w:eastAsia="Calibri"/>
          <w:color w:val="000000"/>
          <w:lang w:eastAsia="en-US"/>
        </w:rPr>
        <w:t>re on your feet.</w:t>
      </w:r>
    </w:p>
    <w:p w14:paraId="56B26258" w14:textId="7D3F9577" w:rsidR="00855078" w:rsidRDefault="00890DA9" w:rsidP="00A966DC">
      <w:pPr>
        <w:jc w:val="right"/>
        <w:rPr>
          <w:rFonts w:ascii="Arial" w:hAnsi="Arial"/>
          <w:b/>
          <w:sz w:val="28"/>
        </w:rPr>
      </w:pPr>
      <w:r>
        <w:rPr>
          <w:rFonts w:ascii="Arial" w:hAnsi="Arial"/>
          <w:b/>
          <w:sz w:val="28"/>
        </w:rPr>
        <w:t>369</w:t>
      </w:r>
      <w:r w:rsidR="00855078">
        <w:rPr>
          <w:rFonts w:ascii="Arial" w:hAnsi="Arial"/>
          <w:b/>
          <w:sz w:val="28"/>
        </w:rPr>
        <w:t>/2021-22</w:t>
      </w:r>
    </w:p>
    <w:p w14:paraId="1473A04A" w14:textId="450D7C64" w:rsidR="00855078" w:rsidRPr="00C35BA0" w:rsidRDefault="00855078" w:rsidP="00A966DC">
      <w:r w:rsidRPr="00C35BA0">
        <w:t xml:space="preserve">At that juncture, </w:t>
      </w:r>
      <w:r>
        <w:t>Councillor Jared CASSIDY</w:t>
      </w:r>
      <w:r w:rsidRPr="00C35BA0">
        <w:t xml:space="preserve"> moved, seconded by Councillor </w:t>
      </w:r>
      <w:r>
        <w:t>Kara COOK</w:t>
      </w:r>
      <w:r w:rsidRPr="00C35BA0">
        <w:t xml:space="preserve">, that the </w:t>
      </w:r>
      <w:r>
        <w:t xml:space="preserve">Standing Rules </w:t>
      </w:r>
      <w:r w:rsidRPr="00C35BA0">
        <w:t>be suspended to allow the moving of the following motion</w:t>
      </w:r>
      <w:r w:rsidR="009F1C13">
        <w:t>, that</w:t>
      </w:r>
      <w:r w:rsidRPr="00C35BA0">
        <w:sym w:font="Symbol" w:char="F0BE"/>
      </w:r>
    </w:p>
    <w:p w14:paraId="32D8F3F3" w14:textId="77777777" w:rsidR="00855078" w:rsidRPr="00C35BA0" w:rsidRDefault="00855078" w:rsidP="00A966DC">
      <w:pPr>
        <w:rPr>
          <w:i/>
        </w:rPr>
      </w:pPr>
    </w:p>
    <w:p w14:paraId="31036D1D" w14:textId="34CC094B" w:rsidR="00855078" w:rsidRDefault="00CF3BC3" w:rsidP="00A966DC">
      <w:pPr>
        <w:rPr>
          <w:i/>
        </w:rPr>
      </w:pPr>
      <w:r w:rsidRPr="00CF3BC3">
        <w:rPr>
          <w:i/>
        </w:rPr>
        <w:t xml:space="preserve">Councillor Peter Matic reimburse ratepayers $1,925 for the course he completed at </w:t>
      </w:r>
      <w:r w:rsidR="006614DD">
        <w:rPr>
          <w:i/>
        </w:rPr>
        <w:t>‘</w:t>
      </w:r>
      <w:r w:rsidRPr="00CF3BC3">
        <w:rPr>
          <w:i/>
        </w:rPr>
        <w:t>Minds Tomorrow</w:t>
      </w:r>
      <w:r w:rsidR="006614DD">
        <w:rPr>
          <w:i/>
        </w:rPr>
        <w:t>’</w:t>
      </w:r>
      <w:r w:rsidRPr="00CF3BC3">
        <w:rPr>
          <w:i/>
        </w:rPr>
        <w:t xml:space="preserve"> and that stricter guidelines are introduced to prevent the use of the Councillor Training Courses fund for personal development courses.</w:t>
      </w:r>
    </w:p>
    <w:p w14:paraId="64E4BF09" w14:textId="77777777" w:rsidR="00CF3BC3" w:rsidRPr="00C35BA0" w:rsidRDefault="00CF3BC3" w:rsidP="00A966DC">
      <w:pPr>
        <w:rPr>
          <w:b/>
        </w:rPr>
      </w:pPr>
    </w:p>
    <w:p w14:paraId="163FD966" w14:textId="77777777" w:rsidR="00742173" w:rsidRPr="00742173" w:rsidRDefault="00742173" w:rsidP="00A966DC">
      <w:pPr>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Okay, you have three minutes to establish urgency, Councillor CASSIDY.</w:t>
      </w:r>
    </w:p>
    <w:p w14:paraId="2A83D581" w14:textId="39391353"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CASSIDY:</w:t>
      </w:r>
      <w:r w:rsidRPr="00742173">
        <w:rPr>
          <w:rFonts w:eastAsia="Calibri"/>
          <w:color w:val="000000"/>
          <w:lang w:eastAsia="en-US"/>
        </w:rPr>
        <w:tab/>
        <w:t>I</w:t>
      </w:r>
      <w:r w:rsidR="006614DD">
        <w:rPr>
          <w:rFonts w:eastAsia="Calibri"/>
          <w:color w:val="000000"/>
          <w:lang w:eastAsia="en-US"/>
        </w:rPr>
        <w:t>’</w:t>
      </w:r>
      <w:r w:rsidRPr="00742173">
        <w:rPr>
          <w:rFonts w:eastAsia="Calibri"/>
          <w:color w:val="000000"/>
          <w:lang w:eastAsia="en-US"/>
        </w:rPr>
        <w:t>ve just sent the motion through, Chair, and I</w:t>
      </w:r>
      <w:r w:rsidR="006614DD">
        <w:rPr>
          <w:rFonts w:eastAsia="Calibri"/>
          <w:color w:val="000000"/>
          <w:lang w:eastAsia="en-US"/>
        </w:rPr>
        <w:t>’</w:t>
      </w:r>
      <w:r w:rsidRPr="00742173">
        <w:rPr>
          <w:rFonts w:eastAsia="Calibri"/>
          <w:color w:val="000000"/>
          <w:lang w:eastAsia="en-US"/>
        </w:rPr>
        <w:t>ll read it now. That Councillor Peter</w:t>
      </w:r>
      <w:r w:rsidR="0039644C">
        <w:rPr>
          <w:rFonts w:eastAsia="Calibri"/>
          <w:color w:val="000000"/>
          <w:lang w:eastAsia="en-US"/>
        </w:rPr>
        <w:t> </w:t>
      </w:r>
      <w:r w:rsidRPr="00742173">
        <w:rPr>
          <w:rFonts w:eastAsia="Calibri"/>
          <w:color w:val="000000"/>
          <w:lang w:eastAsia="en-US"/>
        </w:rPr>
        <w:t>MATIC reimburse ratepayers $1,925 for the course he completed at Min</w:t>
      </w:r>
      <w:r w:rsidR="0039644C">
        <w:rPr>
          <w:rFonts w:eastAsia="Calibri"/>
          <w:color w:val="000000"/>
          <w:lang w:eastAsia="en-US"/>
        </w:rPr>
        <w:t>d</w:t>
      </w:r>
      <w:r w:rsidRPr="00742173">
        <w:rPr>
          <w:rFonts w:eastAsia="Calibri"/>
          <w:color w:val="000000"/>
          <w:lang w:eastAsia="en-US"/>
        </w:rPr>
        <w:t xml:space="preserve">s Tomorrow, and that stricter guidelines are introduced to prevent the use of Councillor training courses fund for personal development courses. </w:t>
      </w:r>
    </w:p>
    <w:p w14:paraId="1EA2793A"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Chair, this is urgent today because we have uncovered just how this fund is being used, and it does not pass the pub test with Brisbane residents. This is urgent because what we are talking about here is public money being used, and it should—this is well and truly in the public interest that we talk about this and debate this.</w:t>
      </w:r>
    </w:p>
    <w:p w14:paraId="5A1164DC" w14:textId="5DA71AA9"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We believe that residents</w:t>
      </w:r>
      <w:r w:rsidR="006614DD">
        <w:rPr>
          <w:rFonts w:eastAsia="Calibri"/>
          <w:color w:val="000000"/>
          <w:lang w:eastAsia="en-US"/>
        </w:rPr>
        <w:t>’</w:t>
      </w:r>
      <w:r w:rsidRPr="00742173">
        <w:rPr>
          <w:rFonts w:eastAsia="Calibri"/>
          <w:color w:val="000000"/>
          <w:lang w:eastAsia="en-US"/>
        </w:rPr>
        <w:t xml:space="preserve"> money should not be used for a Councillor</w:t>
      </w:r>
      <w:r w:rsidR="006614DD">
        <w:rPr>
          <w:rFonts w:eastAsia="Calibri"/>
          <w:color w:val="000000"/>
          <w:lang w:eastAsia="en-US"/>
        </w:rPr>
        <w:t>’</w:t>
      </w:r>
      <w:r w:rsidRPr="00742173">
        <w:rPr>
          <w:rFonts w:eastAsia="Calibri"/>
          <w:color w:val="000000"/>
          <w:lang w:eastAsia="en-US"/>
        </w:rPr>
        <w:t>s personal development. They should pay for that out of their own pockets, like everybody else is expected to. This is urgent, Chair, because Labor Councillors don</w:t>
      </w:r>
      <w:r w:rsidR="006614DD">
        <w:rPr>
          <w:rFonts w:eastAsia="Calibri"/>
          <w:color w:val="000000"/>
          <w:lang w:eastAsia="en-US"/>
        </w:rPr>
        <w:t>’</w:t>
      </w:r>
      <w:r w:rsidRPr="00742173">
        <w:rPr>
          <w:rFonts w:eastAsia="Calibri"/>
          <w:color w:val="000000"/>
          <w:lang w:eastAsia="en-US"/>
        </w:rPr>
        <w:t xml:space="preserve">t believe a Councillor doing a course in neurolinguistic programming benefits this </w:t>
      </w:r>
      <w:r w:rsidR="0039644C">
        <w:rPr>
          <w:rFonts w:eastAsia="Calibri"/>
          <w:color w:val="000000"/>
          <w:lang w:eastAsia="en-US"/>
        </w:rPr>
        <w:t>c</w:t>
      </w:r>
      <w:r w:rsidRPr="00742173">
        <w:rPr>
          <w:rFonts w:eastAsia="Calibri"/>
          <w:color w:val="000000"/>
          <w:lang w:eastAsia="en-US"/>
        </w:rPr>
        <w:t>ity or its residents. According to some, neurolinguistic programming or NLP is a pseudoscientific approach to communication, personal development, and psychotherapy developed in the US in the 1970s.</w:t>
      </w:r>
    </w:p>
    <w:p w14:paraId="68572E00" w14:textId="72D046E2"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lastRenderedPageBreak/>
        <w:t>Other definitions include a psychological approach that involves analysing strategies used by successful individuals, applying them to reach a personal goal, or a method of personal development through promoting skills such as self</w:t>
      </w:r>
      <w:r w:rsidR="0039644C">
        <w:rPr>
          <w:rFonts w:eastAsia="Calibri"/>
          <w:color w:val="000000"/>
          <w:lang w:eastAsia="en-US"/>
        </w:rPr>
        <w:noBreakHyphen/>
      </w:r>
      <w:r w:rsidRPr="00742173">
        <w:rPr>
          <w:rFonts w:eastAsia="Calibri"/>
          <w:color w:val="000000"/>
          <w:lang w:eastAsia="en-US"/>
        </w:rPr>
        <w:t>reflection, confidence, and communication. It includes the word personal in every one of those definitions, Chair. Some of the courses on offer at this company that Councillor MATIC went on, two are described as ways to learn the art of win</w:t>
      </w:r>
      <w:r w:rsidR="0039644C">
        <w:rPr>
          <w:rFonts w:eastAsia="Calibri"/>
          <w:color w:val="000000"/>
          <w:lang w:eastAsia="en-US"/>
        </w:rPr>
        <w:noBreakHyphen/>
      </w:r>
      <w:r w:rsidRPr="00742173">
        <w:rPr>
          <w:rFonts w:eastAsia="Calibri"/>
          <w:color w:val="000000"/>
          <w:lang w:eastAsia="en-US"/>
        </w:rPr>
        <w:t>win in life and uncover the deep energy and potential within you. It also states that NLP has been proven to help people achieve what they want in life.</w:t>
      </w:r>
    </w:p>
    <w:p w14:paraId="738CAD48"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Now, Councillor MATIC needs to urgently write this rort, Chair, and apologise to the residents of Brisbane for using their money for a personal development course and pay them back. This is urgent because personal development courses should be paid for personally by the Councillor receiving that training, not the people of Brisbane. This LNP Administration introduced this training fund early this year, which allocates Councillors up to $10,000 for courses. This fund should be used only to fund accredited professional development courses that directly benefit the ratepayers of Brisbane, such as maybe a course in financial management. This fund should not be used for courses described as personal development. </w:t>
      </w:r>
    </w:p>
    <w:p w14:paraId="76E0A9F3" w14:textId="52DD72FA"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This is urgent, Chair, because this money should be spent to benefit our city, not individual LNP Councillors. We</w:t>
      </w:r>
      <w:r w:rsidR="006614DD">
        <w:rPr>
          <w:rFonts w:eastAsia="Calibri"/>
          <w:color w:val="000000"/>
          <w:lang w:eastAsia="en-US"/>
        </w:rPr>
        <w:t>’</w:t>
      </w:r>
      <w:r w:rsidRPr="00742173">
        <w:rPr>
          <w:rFonts w:eastAsia="Calibri"/>
          <w:color w:val="000000"/>
          <w:lang w:eastAsia="en-US"/>
        </w:rPr>
        <w:t>ve got over 1,000 broken footpaths and streets without footpaths at all. We have clubs with leaking roofs, others that are struggling to keep their lights on, but this LNP Mayor and his LNP Administration would rather spend residents</w:t>
      </w:r>
      <w:r w:rsidR="006614DD">
        <w:rPr>
          <w:rFonts w:eastAsia="Calibri"/>
          <w:color w:val="000000"/>
          <w:lang w:eastAsia="en-US"/>
        </w:rPr>
        <w:t>’</w:t>
      </w:r>
      <w:r w:rsidRPr="00742173">
        <w:rPr>
          <w:rFonts w:eastAsia="Calibri"/>
          <w:color w:val="000000"/>
          <w:lang w:eastAsia="en-US"/>
        </w:rPr>
        <w:t xml:space="preserve"> money on their own personal gain. </w:t>
      </w:r>
    </w:p>
    <w:p w14:paraId="23E4C6CA"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Councillor CASSIDY your time has expired.</w:t>
      </w:r>
    </w:p>
    <w:p w14:paraId="53A2570A" w14:textId="77777777" w:rsidR="00855078" w:rsidRPr="00C35BA0" w:rsidRDefault="00855078" w:rsidP="00A966DC"/>
    <w:p w14:paraId="15F1F047" w14:textId="77777777" w:rsidR="00855078" w:rsidRPr="00C35BA0" w:rsidRDefault="00855078" w:rsidP="00A966DC">
      <w:r>
        <w:t>The Chair</w:t>
      </w:r>
      <w:r w:rsidRPr="00D10154">
        <w:t xml:space="preserve"> submitted the motion for the suspension of the Standing Rules to the Chamber and it was declared</w:t>
      </w:r>
      <w:r w:rsidRPr="00C35BA0">
        <w:t xml:space="preserve"> </w:t>
      </w:r>
      <w:r w:rsidRPr="00855078">
        <w:rPr>
          <w:b/>
        </w:rPr>
        <w:t>lost</w:t>
      </w:r>
      <w:r w:rsidRPr="00C35BA0">
        <w:t xml:space="preserve"> on the voices.</w:t>
      </w:r>
    </w:p>
    <w:p w14:paraId="7D9B9EDE" w14:textId="77777777" w:rsidR="00855078" w:rsidRPr="00C35BA0" w:rsidRDefault="00855078" w:rsidP="00A966DC"/>
    <w:p w14:paraId="562AAB00" w14:textId="13DFB030" w:rsidR="00855078" w:rsidRPr="00E96F74" w:rsidRDefault="00855078" w:rsidP="00A966DC">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 xml:space="preserve">Kara COOK </w:t>
      </w:r>
      <w:r w:rsidRPr="00E96F74">
        <w:rPr>
          <w:snapToGrid w:val="0"/>
          <w:lang w:eastAsia="en-US"/>
        </w:rPr>
        <w:t xml:space="preserve">immediately rose and called for a division, which resulted in the motion being declared </w:t>
      </w:r>
      <w:r w:rsidRPr="00E96F74">
        <w:rPr>
          <w:b/>
          <w:snapToGrid w:val="0"/>
          <w:lang w:eastAsia="en-US"/>
        </w:rPr>
        <w:t>lost.</w:t>
      </w:r>
    </w:p>
    <w:p w14:paraId="69A0B0DF" w14:textId="77777777" w:rsidR="00855078" w:rsidRPr="00E96F74" w:rsidRDefault="00855078" w:rsidP="00A966DC">
      <w:pPr>
        <w:rPr>
          <w:snapToGrid w:val="0"/>
          <w:lang w:eastAsia="en-US"/>
        </w:rPr>
      </w:pPr>
    </w:p>
    <w:p w14:paraId="54AE536C" w14:textId="77777777" w:rsidR="00855078" w:rsidRPr="00E96F74" w:rsidRDefault="00855078" w:rsidP="00A966DC">
      <w:pPr>
        <w:rPr>
          <w:snapToGrid w:val="0"/>
          <w:lang w:eastAsia="en-US"/>
        </w:rPr>
      </w:pPr>
      <w:r w:rsidRPr="00E96F74">
        <w:rPr>
          <w:snapToGrid w:val="0"/>
          <w:lang w:eastAsia="en-US"/>
        </w:rPr>
        <w:t>The voting was as follows:</w:t>
      </w:r>
    </w:p>
    <w:p w14:paraId="3EC32C1A" w14:textId="77777777" w:rsidR="00855078" w:rsidRPr="00E96F74" w:rsidRDefault="00855078" w:rsidP="00A966DC">
      <w:pPr>
        <w:tabs>
          <w:tab w:val="left" w:pos="-1440"/>
        </w:tabs>
        <w:rPr>
          <w:snapToGrid w:val="0"/>
          <w:lang w:eastAsia="en-US"/>
        </w:rPr>
      </w:pPr>
    </w:p>
    <w:p w14:paraId="607FC16D" w14:textId="45FB08C8" w:rsidR="00855078" w:rsidRPr="00E96F74" w:rsidRDefault="00855078" w:rsidP="00A966DC">
      <w:pPr>
        <w:tabs>
          <w:tab w:val="left" w:pos="-1440"/>
        </w:tabs>
        <w:ind w:left="2160" w:hanging="2160"/>
        <w:rPr>
          <w:snapToGrid w:val="0"/>
          <w:lang w:eastAsia="en-US"/>
        </w:rPr>
      </w:pPr>
      <w:r>
        <w:rPr>
          <w:snapToGrid w:val="0"/>
          <w:lang w:eastAsia="en-US"/>
        </w:rPr>
        <w:t xml:space="preserve">AYES: </w:t>
      </w:r>
      <w:r w:rsidR="00831CE5">
        <w:rPr>
          <w:snapToGrid w:val="0"/>
          <w:lang w:eastAsia="en-US"/>
        </w:rPr>
        <w:t>6</w:t>
      </w:r>
      <w:r w:rsidR="00102D65">
        <w:rPr>
          <w:snapToGrid w:val="0"/>
          <w:lang w:eastAsia="en-US"/>
        </w:rPr>
        <w:t xml:space="preserve"> </w:t>
      </w:r>
      <w:r>
        <w:rPr>
          <w:snapToGrid w:val="0"/>
          <w:lang w:eastAsia="en-US"/>
        </w:rPr>
        <w:t>-</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w:t>
      </w:r>
      <w:r w:rsidRPr="00E96F74">
        <w:rPr>
          <w:snapToGrid w:val="0"/>
          <w:lang w:eastAsia="en-US"/>
        </w:rPr>
        <w:t xml:space="preserve"> Steve GRIFFITHS, </w:t>
      </w:r>
      <w:r>
        <w:rPr>
          <w:snapToGrid w:val="0"/>
          <w:lang w:eastAsia="en-US"/>
        </w:rPr>
        <w:t>Charles STRUNK</w:t>
      </w:r>
      <w:r w:rsidR="00102D65">
        <w:rPr>
          <w:snapToGrid w:val="0"/>
          <w:lang w:eastAsia="en-US"/>
        </w:rPr>
        <w:t xml:space="preserve"> </w:t>
      </w:r>
      <w:r w:rsidRPr="00E96F74">
        <w:rPr>
          <w:snapToGrid w:val="0"/>
          <w:lang w:eastAsia="en-US"/>
        </w:rPr>
        <w:t>and Nicole JOHNSTON.</w:t>
      </w:r>
    </w:p>
    <w:p w14:paraId="202C6697" w14:textId="77777777" w:rsidR="00855078" w:rsidRPr="00E96F74" w:rsidRDefault="00855078" w:rsidP="00A966DC">
      <w:pPr>
        <w:ind w:left="2160" w:hanging="2160"/>
        <w:rPr>
          <w:snapToGrid w:val="0"/>
          <w:lang w:eastAsia="en-US"/>
        </w:rPr>
      </w:pPr>
    </w:p>
    <w:p w14:paraId="62686939" w14:textId="57B31317" w:rsidR="00855078" w:rsidRDefault="00855078" w:rsidP="00A966DC">
      <w:pPr>
        <w:ind w:left="2160" w:hanging="2160"/>
        <w:rPr>
          <w:snapToGrid w:val="0"/>
          <w:lang w:eastAsia="en-US"/>
        </w:rPr>
      </w:pPr>
      <w:r w:rsidRPr="00BE6AAA">
        <w:rPr>
          <w:snapToGrid w:val="0"/>
          <w:lang w:eastAsia="en-US"/>
        </w:rPr>
        <w:t xml:space="preserve">NOES: </w:t>
      </w:r>
      <w:r>
        <w:rPr>
          <w:snapToGrid w:val="0"/>
          <w:lang w:eastAsia="en-US"/>
        </w:rPr>
        <w:t>19</w:t>
      </w:r>
      <w:r w:rsidRPr="00BE6AAA">
        <w:rPr>
          <w:snapToGrid w:val="0"/>
          <w:lang w:eastAsia="en-US"/>
        </w:rPr>
        <w:t xml:space="preserve"> -</w:t>
      </w:r>
      <w:r w:rsidRPr="00BE6AAA">
        <w:rPr>
          <w:snapToGrid w:val="0"/>
          <w:lang w:eastAsia="en-US"/>
        </w:rPr>
        <w:tab/>
        <w:t>The Right Honourable, the LORD MAYOR, Councillor Adrian</w:t>
      </w:r>
      <w:r>
        <w:rPr>
          <w:snapToGrid w:val="0"/>
          <w:lang w:eastAsia="en-US"/>
        </w:rPr>
        <w:t> </w:t>
      </w:r>
      <w:r w:rsidRPr="00BE6AAA">
        <w:rPr>
          <w:snapToGrid w:val="0"/>
          <w:lang w:eastAsia="en-US"/>
        </w:rPr>
        <w:t xml:space="preserve">SCHRINNER, DEPUTY MAYOR, Councillor </w:t>
      </w:r>
      <w:r w:rsidRPr="00077536">
        <w:rPr>
          <w:snapToGrid w:val="0"/>
          <w:lang w:eastAsia="en-US"/>
        </w:rPr>
        <w:t xml:space="preserve">Krista ADAMS, and Councillors Greg ADERMANN, Adam ALLAN, Lisa ATWOOD, </w:t>
      </w:r>
      <w:r w:rsidRPr="00077536">
        <w:rPr>
          <w:lang w:val="en-US"/>
        </w:rPr>
        <w:t xml:space="preserve">Fiona CUNNINGHAM, Tracy DAVIS, </w:t>
      </w:r>
      <w:r w:rsidRPr="00077536">
        <w:rPr>
          <w:snapToGrid w:val="0"/>
          <w:lang w:eastAsia="en-US"/>
        </w:rPr>
        <w:t>Fiona HAMMOND, Vicki HOWARD, Steven HUANG, Sarah HUTTON, Sandy LANDERS, James MACKAY, Kim MARX, Peter MATIC, David McLACHLAN, Angela OWEN, Steven TOOMEY</w:t>
      </w:r>
      <w:r>
        <w:rPr>
          <w:snapToGrid w:val="0"/>
          <w:lang w:eastAsia="en-US"/>
        </w:rPr>
        <w:t xml:space="preserve"> and Andrew WINES</w:t>
      </w:r>
      <w:r w:rsidRPr="00BE6AAA">
        <w:rPr>
          <w:snapToGrid w:val="0"/>
          <w:lang w:eastAsia="en-US"/>
        </w:rPr>
        <w:t>.</w:t>
      </w:r>
    </w:p>
    <w:p w14:paraId="0BF02E07" w14:textId="18227FC3" w:rsidR="00831CE5" w:rsidRDefault="00831CE5" w:rsidP="00A966DC">
      <w:pPr>
        <w:ind w:left="2160" w:hanging="2160"/>
        <w:rPr>
          <w:snapToGrid w:val="0"/>
          <w:lang w:eastAsia="en-US"/>
        </w:rPr>
      </w:pPr>
    </w:p>
    <w:p w14:paraId="7E8C1EAC" w14:textId="3169DF65" w:rsidR="00831CE5" w:rsidRDefault="00831CE5" w:rsidP="00A966DC">
      <w:pPr>
        <w:ind w:left="2160" w:hanging="2160"/>
        <w:rPr>
          <w:snapToGrid w:val="0"/>
          <w:lang w:eastAsia="en-US"/>
        </w:rPr>
      </w:pPr>
      <w:r>
        <w:rPr>
          <w:snapToGrid w:val="0"/>
          <w:lang w:eastAsia="en-US"/>
        </w:rPr>
        <w:t>ABSTENSIONS: 1 -</w:t>
      </w:r>
      <w:r>
        <w:rPr>
          <w:snapToGrid w:val="0"/>
          <w:lang w:eastAsia="en-US"/>
        </w:rPr>
        <w:tab/>
        <w:t>Councillor Jonathan SRI.</w:t>
      </w:r>
    </w:p>
    <w:p w14:paraId="45AC0214" w14:textId="77777777" w:rsidR="009F1C13" w:rsidRPr="00BE6AAA" w:rsidRDefault="009F1C13" w:rsidP="00A966DC">
      <w:pPr>
        <w:ind w:left="2160" w:hanging="2160"/>
        <w:rPr>
          <w:snapToGrid w:val="0"/>
          <w:lang w:eastAsia="en-US"/>
        </w:rPr>
      </w:pPr>
    </w:p>
    <w:p w14:paraId="2B90A996" w14:textId="3B3C4436" w:rsidR="00742173" w:rsidRPr="00742173" w:rsidRDefault="00742173" w:rsidP="000436B3">
      <w:pPr>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 xml:space="preserve">Continuing with </w:t>
      </w:r>
      <w:r w:rsidR="009F1C13">
        <w:rPr>
          <w:rFonts w:eastAsia="Calibri"/>
          <w:color w:val="000000"/>
          <w:lang w:eastAsia="en-US"/>
        </w:rPr>
        <w:t>Question Time</w:t>
      </w:r>
      <w:r w:rsidRPr="00742173">
        <w:rPr>
          <w:rFonts w:eastAsia="Calibri"/>
          <w:color w:val="000000"/>
          <w:lang w:eastAsia="en-US"/>
        </w:rPr>
        <w:t>, Councillor MACKAY.</w:t>
      </w:r>
    </w:p>
    <w:p w14:paraId="7EEF8917" w14:textId="082AA69D" w:rsidR="00273A93" w:rsidRDefault="00273A93" w:rsidP="00A966DC">
      <w:pPr>
        <w:jc w:val="right"/>
      </w:pPr>
      <w:r>
        <w:rPr>
          <w:b/>
          <w:bCs/>
          <w:u w:val="single"/>
        </w:rPr>
        <w:t xml:space="preserve">Question </w:t>
      </w:r>
      <w:r w:rsidR="00742173">
        <w:rPr>
          <w:b/>
          <w:bCs/>
          <w:u w:val="single"/>
        </w:rPr>
        <w:t>6</w:t>
      </w:r>
    </w:p>
    <w:p w14:paraId="67DF1AA5"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MACKAY:</w:t>
      </w:r>
      <w:r w:rsidRPr="00742173">
        <w:rPr>
          <w:rFonts w:eastAsia="Calibri"/>
          <w:color w:val="000000"/>
          <w:lang w:eastAsia="en-US"/>
        </w:rPr>
        <w:tab/>
        <w:t xml:space="preserve">Thank you, Chair. My question is to the Chair of the Environment, Parks and Sustainability Committee, Councillor DAVIS. </w:t>
      </w:r>
    </w:p>
    <w:p w14:paraId="750E15BD"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Councillor DAVIS, can you update the Chamber on some of the achievements in your portfolio throughout 2021 and how we are continuing to deliver a clean and green city? </w:t>
      </w:r>
    </w:p>
    <w:p w14:paraId="3864EB3F"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Councillor DAVIS.</w:t>
      </w:r>
    </w:p>
    <w:p w14:paraId="12A1A5D5"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DAVIS:</w:t>
      </w:r>
      <w:r w:rsidRPr="00742173">
        <w:rPr>
          <w:rFonts w:eastAsia="Calibri"/>
          <w:color w:val="000000"/>
          <w:lang w:eastAsia="en-US"/>
        </w:rPr>
        <w:tab/>
        <w:t xml:space="preserve">Well, thank you very much, Mr Chair, and through you, I thank Councillor MACKAY for the question. </w:t>
      </w:r>
    </w:p>
    <w:p w14:paraId="5E639CF7" w14:textId="02FAF919"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The Schrinner Council is committed to making Brisbane a better place to live by providing more opportunities for recreation for Brisbane residents, which is why we are committed to expanding and improving on our parks network. Now, </w:t>
      </w:r>
      <w:r w:rsidRPr="00742173">
        <w:rPr>
          <w:rFonts w:eastAsia="Calibri"/>
          <w:color w:val="000000"/>
          <w:lang w:eastAsia="en-US"/>
        </w:rPr>
        <w:lastRenderedPageBreak/>
        <w:t>Councillor WINES, I don</w:t>
      </w:r>
      <w:r w:rsidR="006614DD">
        <w:rPr>
          <w:rFonts w:eastAsia="Calibri"/>
          <w:color w:val="000000"/>
          <w:lang w:eastAsia="en-US"/>
        </w:rPr>
        <w:t>’</w:t>
      </w:r>
      <w:r w:rsidRPr="00742173">
        <w:rPr>
          <w:rFonts w:eastAsia="Calibri"/>
          <w:color w:val="000000"/>
          <w:lang w:eastAsia="en-US"/>
        </w:rPr>
        <w:t>t have a Christmas tree metaphor in my response. However, in the spirit of previous parks chairs—both yourself, Mr Chair, and Councillor CUNNINGHAM—I</w:t>
      </w:r>
      <w:r w:rsidR="006614DD">
        <w:rPr>
          <w:rFonts w:eastAsia="Calibri"/>
          <w:color w:val="000000"/>
          <w:lang w:eastAsia="en-US"/>
        </w:rPr>
        <w:t>’</w:t>
      </w:r>
      <w:r w:rsidRPr="00742173">
        <w:rPr>
          <w:rFonts w:eastAsia="Calibri"/>
          <w:color w:val="000000"/>
          <w:lang w:eastAsia="en-US"/>
        </w:rPr>
        <w:t>m excited to share this year</w:t>
      </w:r>
      <w:r w:rsidR="006614DD">
        <w:rPr>
          <w:rFonts w:eastAsia="Calibri"/>
          <w:color w:val="000000"/>
          <w:lang w:eastAsia="en-US"/>
        </w:rPr>
        <w:t>’</w:t>
      </w:r>
      <w:r w:rsidRPr="00742173">
        <w:rPr>
          <w:rFonts w:eastAsia="Calibri"/>
          <w:color w:val="000000"/>
          <w:lang w:eastAsia="en-US"/>
        </w:rPr>
        <w:t>s A to Z of parks and park improvements being delivered in my portfolio.</w:t>
      </w:r>
    </w:p>
    <w:p w14:paraId="2E899F9A" w14:textId="02ECF331"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So, let</w:t>
      </w:r>
      <w:r w:rsidR="006614DD">
        <w:rPr>
          <w:rFonts w:eastAsia="Calibri"/>
          <w:color w:val="000000"/>
          <w:lang w:eastAsia="en-US"/>
        </w:rPr>
        <w:t>’</w:t>
      </w:r>
      <w:r w:rsidRPr="00742173">
        <w:rPr>
          <w:rFonts w:eastAsia="Calibri"/>
          <w:color w:val="000000"/>
          <w:lang w:eastAsia="en-US"/>
        </w:rPr>
        <w:t>s start at the very beginning because I hear that that</w:t>
      </w:r>
      <w:r w:rsidR="006614DD">
        <w:rPr>
          <w:rFonts w:eastAsia="Calibri"/>
          <w:color w:val="000000"/>
          <w:lang w:eastAsia="en-US"/>
        </w:rPr>
        <w:t>’</w:t>
      </w:r>
      <w:r w:rsidRPr="00742173">
        <w:rPr>
          <w:rFonts w:eastAsia="Calibri"/>
          <w:color w:val="000000"/>
          <w:lang w:eastAsia="en-US"/>
        </w:rPr>
        <w:t>s a very good place to start. A is for Archerfield Wetlands, which is being upgraded as part of our $100 million commitment to transforming the Oxley Creek Corridor into a new major recreation, educational, and environmental parkland. B is for BMX pump tracks that we have been delivering across parks in the suburbs, with a new BMX track proposed for Mercer Park at Kedron. C is for the Coorparoo Common, with a new scooter track currently under construction which will complement the existing fitness equipment, playground, skate facilities, and half court.</w:t>
      </w:r>
    </w:p>
    <w:p w14:paraId="70BC91B0"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D is for dog off-leash areas (DOLA), with Council delivering 14 new DOLAs this financial year alone. E is for exercise equipment in our parks to encourage a more active and healthier lifestyle. F is for Forest Lake, with Centennial Way Park being upgraded with new picnic facilities, including picnic tables, barbecue, bins, and bubblers. G is continuing upgrades to Grinstead Park, with works including new playground equipment, new pathways, and additional picnic facilities. H is for design works for a future district sports park at Honeyeater Park in Upper Kedron.</w:t>
      </w:r>
    </w:p>
    <w:p w14:paraId="0D2DF65D" w14:textId="4B023FCB"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I is for Indooroopilly, delivering an upgrade to the Sir John Chandler Park with new turfing and fencing around the existing playground. J is for </w:t>
      </w:r>
      <w:proofErr w:type="spellStart"/>
      <w:r w:rsidRPr="00742173">
        <w:rPr>
          <w:rFonts w:eastAsia="Calibri"/>
          <w:color w:val="000000"/>
          <w:lang w:eastAsia="en-US"/>
        </w:rPr>
        <w:t>Jurayelba</w:t>
      </w:r>
      <w:proofErr w:type="spellEnd"/>
      <w:r w:rsidRPr="00742173">
        <w:rPr>
          <w:rFonts w:eastAsia="Calibri"/>
          <w:color w:val="000000"/>
          <w:lang w:eastAsia="en-US"/>
        </w:rPr>
        <w:t xml:space="preserve"> Park, Keperra, which is going to benefit from some additional shade in the park. K is for Kitchener Park, Wynnum, where residents have been consulted on the draft concept plan that proposes a new playground and flying fox. L is for a new full</w:t>
      </w:r>
      <w:r w:rsidR="0039644C">
        <w:rPr>
          <w:rFonts w:eastAsia="Calibri"/>
          <w:color w:val="000000"/>
          <w:lang w:eastAsia="en-US"/>
        </w:rPr>
        <w:noBreakHyphen/>
      </w:r>
      <w:r w:rsidRPr="00742173">
        <w:rPr>
          <w:rFonts w:eastAsia="Calibri"/>
          <w:color w:val="000000"/>
          <w:lang w:eastAsia="en-US"/>
        </w:rPr>
        <w:t>size basketball court that was delivered at Les Atkinson Park, Sunnybank, which is in addition to the already existing half court. M is for Murarrie Recreation Reserve, which will soon become Brisbane</w:t>
      </w:r>
      <w:r w:rsidR="006614DD">
        <w:rPr>
          <w:rFonts w:eastAsia="Calibri"/>
          <w:color w:val="000000"/>
          <w:lang w:eastAsia="en-US"/>
        </w:rPr>
        <w:t>’</w:t>
      </w:r>
      <w:r w:rsidRPr="00742173">
        <w:rPr>
          <w:rFonts w:eastAsia="Calibri"/>
          <w:color w:val="000000"/>
          <w:lang w:eastAsia="en-US"/>
        </w:rPr>
        <w:t xml:space="preserve">s first cycle park. We recently released the concept plan for future upgrades that will see an international level criterium track delivered at the reserve. </w:t>
      </w:r>
    </w:p>
    <w:p w14:paraId="37511724" w14:textId="30563D1E"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N is for our ninja courses that are popular with the young and the young at heart. We are building courses at </w:t>
      </w:r>
      <w:proofErr w:type="spellStart"/>
      <w:r w:rsidRPr="00742173">
        <w:rPr>
          <w:rFonts w:eastAsia="Calibri"/>
          <w:color w:val="000000"/>
          <w:lang w:eastAsia="en-US"/>
        </w:rPr>
        <w:t>Illaweena</w:t>
      </w:r>
      <w:proofErr w:type="spellEnd"/>
      <w:r w:rsidRPr="00742173">
        <w:rPr>
          <w:rFonts w:eastAsia="Calibri"/>
          <w:color w:val="000000"/>
          <w:lang w:eastAsia="en-US"/>
        </w:rPr>
        <w:t xml:space="preserve"> Park, Calamvale, Whites Hill Reserve in Camp Hill, and in my very own Teralba Park at Everton Park. O is for open space, with the Schrinner Council continuing to expand on our open space network, delivering nine new parks in the last financial year. P is for the Paul Conti Park, Hemmant, that is going to be home to a new scooter track based on the award</w:t>
      </w:r>
      <w:r w:rsidR="0039644C">
        <w:rPr>
          <w:rFonts w:eastAsia="Calibri"/>
          <w:color w:val="000000"/>
          <w:lang w:eastAsia="en-US"/>
        </w:rPr>
        <w:noBreakHyphen/>
      </w:r>
      <w:r w:rsidRPr="00742173">
        <w:rPr>
          <w:rFonts w:eastAsia="Calibri"/>
          <w:color w:val="000000"/>
          <w:lang w:eastAsia="en-US"/>
        </w:rPr>
        <w:t>winning scooter track that was delivered at Bradbury Park.</w:t>
      </w:r>
    </w:p>
    <w:p w14:paraId="3CF19340" w14:textId="400EE7A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Q is for winning the Queensland Landscape and Architecture Awards, with </w:t>
      </w:r>
      <w:proofErr w:type="spellStart"/>
      <w:r w:rsidRPr="00742173">
        <w:rPr>
          <w:rFonts w:eastAsia="Calibri"/>
          <w:color w:val="000000"/>
          <w:lang w:eastAsia="en-US"/>
        </w:rPr>
        <w:t>Warril</w:t>
      </w:r>
      <w:proofErr w:type="spellEnd"/>
      <w:r w:rsidRPr="00742173">
        <w:rPr>
          <w:rFonts w:eastAsia="Calibri"/>
          <w:color w:val="000000"/>
          <w:lang w:eastAsia="en-US"/>
        </w:rPr>
        <w:t xml:space="preserve"> Parklands, Bradbury Park, and Carl Street Common all receiving awards. R is for Rochedale, with a new local park being delivered in Blackwood Street. R is also for Roma Street Parklands, which has won the Green Flag Award for the third year in a row, which recognises and rewards well managed parks as setting the standard for management of recreational outdoor spaces across the world. Congratulations to Brisbane</w:t>
      </w:r>
      <w:r w:rsidR="006614DD">
        <w:rPr>
          <w:rFonts w:eastAsia="Calibri"/>
          <w:color w:val="000000"/>
          <w:lang w:eastAsia="en-US"/>
        </w:rPr>
        <w:t>’</w:t>
      </w:r>
      <w:r w:rsidRPr="00742173">
        <w:rPr>
          <w:rFonts w:eastAsia="Calibri"/>
          <w:color w:val="000000"/>
          <w:lang w:eastAsia="en-US"/>
        </w:rPr>
        <w:t>s own City Parkland Services. S is for a new skate bowl we will be delivering at Shaftesbury Street Park, Tarragindi.</w:t>
      </w:r>
    </w:p>
    <w:p w14:paraId="1AAAC98E"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T is for Thrush Street Park in Inala, which will be home to one of our signature playgrounds and will include musical and water play elements. U is for Urban Commons, showcasing what we will deliver in parks of every size, from our recreation reserves to urban commons. V is for Vera </w:t>
      </w:r>
      <w:proofErr w:type="spellStart"/>
      <w:r w:rsidRPr="00742173">
        <w:rPr>
          <w:rFonts w:eastAsia="Calibri"/>
          <w:color w:val="000000"/>
          <w:lang w:eastAsia="en-US"/>
        </w:rPr>
        <w:t>Canale</w:t>
      </w:r>
      <w:proofErr w:type="spellEnd"/>
      <w:r w:rsidRPr="00742173">
        <w:rPr>
          <w:rFonts w:eastAsia="Calibri"/>
          <w:color w:val="000000"/>
          <w:lang w:eastAsia="en-US"/>
        </w:rPr>
        <w:t xml:space="preserve"> Park, formerly known as Chalk Street Park, which is a brand-new park that opened in September in Marchant Ward, that is home to a playground, fitness equipment, bike repair station, picnic shelters, and open space for sport and activities.</w:t>
      </w:r>
    </w:p>
    <w:p w14:paraId="2503151E"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W is for West End, with stage two improvement works being undertaken at Davies Park, which will provide links to the multi games area delivered last year. X is for xylophones, which are delivered in our playgrounds like at Bulimba Memorial Park and Jubilee Park in Bardon, and provide play options for our littlest playground visitors. Y is for Yeronga Memorial Park, which will receive upgraded fitness stations. Z is for the upgrades in Zillmere, with new pathway lighting installed at Len </w:t>
      </w:r>
      <w:proofErr w:type="spellStart"/>
      <w:r w:rsidRPr="00742173">
        <w:rPr>
          <w:rFonts w:eastAsia="Calibri"/>
          <w:color w:val="000000"/>
          <w:lang w:eastAsia="en-US"/>
        </w:rPr>
        <w:t>Trezona</w:t>
      </w:r>
      <w:proofErr w:type="spellEnd"/>
      <w:r w:rsidRPr="00742173">
        <w:rPr>
          <w:rFonts w:eastAsia="Calibri"/>
          <w:color w:val="000000"/>
          <w:lang w:eastAsia="en-US"/>
        </w:rPr>
        <w:t xml:space="preserve"> park at Zillmere.</w:t>
      </w:r>
    </w:p>
    <w:p w14:paraId="024DF326"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lastRenderedPageBreak/>
        <w:t>Mr Chair, now we know our ABCs for parks in Brisbane and how we are delivering a clean and green city—</w:t>
      </w:r>
    </w:p>
    <w:p w14:paraId="0375A4B7"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Thank you.</w:t>
      </w:r>
    </w:p>
    <w:p w14:paraId="533CC4E4"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DAVIS:</w:t>
      </w:r>
      <w:r w:rsidRPr="00742173">
        <w:rPr>
          <w:rFonts w:eastAsia="Calibri"/>
          <w:color w:val="000000"/>
          <w:lang w:eastAsia="en-US"/>
        </w:rPr>
        <w:tab/>
        <w:t>—whether you live north, south, east, or west.</w:t>
      </w:r>
    </w:p>
    <w:p w14:paraId="5D5A4971"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Councillor DAVIS—</w:t>
      </w:r>
    </w:p>
    <w:p w14:paraId="6BC050CF"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DAVIS:</w:t>
      </w:r>
      <w:r w:rsidRPr="00742173">
        <w:rPr>
          <w:rFonts w:eastAsia="Calibri"/>
          <w:color w:val="000000"/>
          <w:lang w:eastAsia="en-US"/>
        </w:rPr>
        <w:tab/>
        <w:t>Thank you, Mr Chair.</w:t>
      </w:r>
    </w:p>
    <w:p w14:paraId="4BE91075"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—your time has expired.</w:t>
      </w:r>
    </w:p>
    <w:p w14:paraId="47292AB3" w14:textId="777370BA"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That ends </w:t>
      </w:r>
      <w:r w:rsidR="009F1C13">
        <w:rPr>
          <w:rFonts w:eastAsia="Calibri"/>
          <w:color w:val="000000"/>
          <w:lang w:eastAsia="en-US"/>
        </w:rPr>
        <w:t>Question Time</w:t>
      </w:r>
      <w:r w:rsidRPr="00742173">
        <w:rPr>
          <w:rFonts w:eastAsia="Calibri"/>
          <w:color w:val="000000"/>
          <w:lang w:eastAsia="en-US"/>
        </w:rPr>
        <w:t xml:space="preserve"> for today.</w:t>
      </w:r>
    </w:p>
    <w:p w14:paraId="1157F8D6"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LORD MAYOR, the Establishment and Coordination Committee report of 29 November 2021, please.</w:t>
      </w:r>
    </w:p>
    <w:p w14:paraId="5EE2C596" w14:textId="5C8BAECE" w:rsidR="00885F63" w:rsidRDefault="00885F63" w:rsidP="00A966DC">
      <w:pPr>
        <w:rPr>
          <w:sz w:val="22"/>
        </w:rPr>
      </w:pPr>
    </w:p>
    <w:p w14:paraId="75BE0D9E" w14:textId="77777777" w:rsidR="00EF017A" w:rsidRDefault="00EF017A" w:rsidP="00A966DC">
      <w:pPr>
        <w:rPr>
          <w:sz w:val="22"/>
        </w:rPr>
      </w:pPr>
    </w:p>
    <w:p w14:paraId="3CC2F285" w14:textId="77777777" w:rsidR="00885F63" w:rsidRDefault="00885F63" w:rsidP="00A966DC">
      <w:pPr>
        <w:pStyle w:val="Heading2"/>
      </w:pPr>
      <w:bookmarkStart w:id="13" w:name="_Toc90310254"/>
      <w:r w:rsidRPr="00605D85">
        <w:t xml:space="preserve">CONSIDERATION </w:t>
      </w:r>
      <w:r>
        <w:t>OF COMMITTEE REPORTS:</w:t>
      </w:r>
      <w:bookmarkEnd w:id="13"/>
    </w:p>
    <w:p w14:paraId="1DDEA8CB" w14:textId="77777777" w:rsidR="00885F63" w:rsidRDefault="00885F63" w:rsidP="00A966DC"/>
    <w:p w14:paraId="01FE2A5F" w14:textId="77777777" w:rsidR="00885F63" w:rsidRDefault="00885F63" w:rsidP="00A966DC">
      <w:pPr>
        <w:pStyle w:val="Heading3"/>
      </w:pPr>
      <w:bookmarkStart w:id="14" w:name="_Toc90310255"/>
      <w:r w:rsidRPr="00605D85">
        <w:t>ESTABLISHMENT AND COORDINATION</w:t>
      </w:r>
      <w:r>
        <w:t xml:space="preserve"> COMMITTEE</w:t>
      </w:r>
      <w:bookmarkEnd w:id="14"/>
    </w:p>
    <w:p w14:paraId="0EAC41F3" w14:textId="77777777" w:rsidR="00885F63" w:rsidRDefault="00885F63" w:rsidP="00A966DC"/>
    <w:p w14:paraId="016ACD0B" w14:textId="2265F7B5" w:rsidR="00885F63" w:rsidRDefault="00885F63" w:rsidP="00A966DC">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w:t>
      </w:r>
      <w:r w:rsidRPr="00102D65">
        <w:t xml:space="preserve">d by </w:t>
      </w:r>
      <w:r w:rsidR="009D08EE" w:rsidRPr="00102D65">
        <w:t>the DEPUTY MAYOR</w:t>
      </w:r>
      <w:r w:rsidR="00102D65" w:rsidRPr="00102D65">
        <w:t xml:space="preserve"> (Councillor </w:t>
      </w:r>
      <w:r w:rsidR="009D08EE" w:rsidRPr="00102D65">
        <w:t>Krista ADAMS</w:t>
      </w:r>
      <w:r w:rsidR="00102D65" w:rsidRPr="00102D65">
        <w:t>)</w:t>
      </w:r>
      <w:r w:rsidRPr="00102D65">
        <w:t>,</w:t>
      </w:r>
      <w:r>
        <w:t xml:space="preserve"> that the report of the meeting of that Committee held on </w:t>
      </w:r>
      <w:r w:rsidR="00963B85">
        <w:t>29</w:t>
      </w:r>
      <w:r w:rsidR="00EF017A">
        <w:t> November 2021</w:t>
      </w:r>
      <w:r>
        <w:t xml:space="preserve">, be adopted. </w:t>
      </w:r>
    </w:p>
    <w:p w14:paraId="7948C73B" w14:textId="77777777" w:rsidR="00885F63" w:rsidRDefault="00885F63" w:rsidP="00A966DC">
      <w:pPr>
        <w:tabs>
          <w:tab w:val="left" w:pos="-1440"/>
        </w:tabs>
        <w:spacing w:line="218" w:lineRule="auto"/>
        <w:ind w:left="720" w:hanging="720"/>
        <w:rPr>
          <w:b/>
          <w:szCs w:val="24"/>
        </w:rPr>
      </w:pPr>
    </w:p>
    <w:p w14:paraId="4CA5DA7C" w14:textId="77777777" w:rsidR="00742173" w:rsidRPr="00742173" w:rsidRDefault="00742173" w:rsidP="00A966DC">
      <w:pPr>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LORD MAYOR.</w:t>
      </w:r>
    </w:p>
    <w:p w14:paraId="11BBAA2E"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JOHNSTON:</w:t>
      </w:r>
      <w:r w:rsidRPr="00742173">
        <w:rPr>
          <w:rFonts w:eastAsia="Calibri"/>
          <w:color w:val="000000"/>
          <w:lang w:eastAsia="en-US"/>
        </w:rPr>
        <w:tab/>
        <w:t>Point of order.</w:t>
      </w:r>
    </w:p>
    <w:p w14:paraId="677C6619"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Point of order to you, Councillor JOHNSTON.</w:t>
      </w:r>
    </w:p>
    <w:p w14:paraId="4A0D8224" w14:textId="77777777" w:rsidR="009D08EE" w:rsidRDefault="009D08EE" w:rsidP="00A966DC">
      <w:pPr>
        <w:pStyle w:val="BodyTextIndent2Transcript"/>
        <w:spacing w:before="0"/>
      </w:pPr>
    </w:p>
    <w:p w14:paraId="29FDC426" w14:textId="1C7488CF" w:rsidR="009D08EE" w:rsidRPr="008F23B9" w:rsidRDefault="009D08EE" w:rsidP="00A966DC">
      <w:pPr>
        <w:rPr>
          <w:b/>
          <w:snapToGrid w:val="0"/>
          <w:lang w:eastAsia="en-US"/>
        </w:rPr>
      </w:pPr>
      <w:r w:rsidRPr="008F23B9">
        <w:rPr>
          <w:b/>
          <w:snapToGrid w:val="0"/>
          <w:lang w:eastAsia="en-US"/>
        </w:rPr>
        <w:t>Seriatim for debate and voting - Clause</w:t>
      </w:r>
      <w:r>
        <w:rPr>
          <w:b/>
          <w:snapToGrid w:val="0"/>
          <w:lang w:eastAsia="en-US"/>
        </w:rPr>
        <w:t>s</w:t>
      </w:r>
      <w:r w:rsidRPr="008F23B9">
        <w:rPr>
          <w:b/>
          <w:snapToGrid w:val="0"/>
          <w:lang w:eastAsia="en-US"/>
        </w:rPr>
        <w:t xml:space="preserve"> </w:t>
      </w:r>
      <w:r>
        <w:rPr>
          <w:b/>
          <w:snapToGrid w:val="0"/>
          <w:lang w:eastAsia="en-US"/>
        </w:rPr>
        <w:t xml:space="preserve">A through </w:t>
      </w:r>
      <w:r w:rsidR="00B6158D">
        <w:rPr>
          <w:b/>
          <w:snapToGrid w:val="0"/>
          <w:lang w:eastAsia="en-US"/>
        </w:rPr>
        <w:t>to 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D08EE" w:rsidRPr="008F23B9" w14:paraId="3B779CA7" w14:textId="77777777" w:rsidTr="00916D90">
        <w:trPr>
          <w:trHeight w:val="359"/>
        </w:trPr>
        <w:tc>
          <w:tcPr>
            <w:tcW w:w="9133" w:type="dxa"/>
            <w:tcBorders>
              <w:bottom w:val="single" w:sz="4" w:space="0" w:color="auto"/>
            </w:tcBorders>
          </w:tcPr>
          <w:p w14:paraId="075AA4F9" w14:textId="7F662039" w:rsidR="009D08EE" w:rsidRPr="008F23B9" w:rsidRDefault="009D08EE" w:rsidP="00A966DC">
            <w:pPr>
              <w:rPr>
                <w:rFonts w:ascii="Arial" w:hAnsi="Arial"/>
                <w:b/>
                <w:snapToGrid w:val="0"/>
                <w:lang w:val="en-US" w:eastAsia="en-US"/>
              </w:rPr>
            </w:pPr>
            <w:r w:rsidRPr="008F23B9">
              <w:rPr>
                <w:snapToGrid w:val="0"/>
                <w:lang w:val="en-US" w:eastAsia="en-US"/>
              </w:rPr>
              <w:t>At that time</w:t>
            </w:r>
            <w:r w:rsidR="009F1C13">
              <w:rPr>
                <w:snapToGrid w:val="0"/>
                <w:lang w:val="en-US" w:eastAsia="en-US"/>
              </w:rPr>
              <w:t>,</w:t>
            </w:r>
            <w:r w:rsidRPr="008F23B9">
              <w:rPr>
                <w:snapToGrid w:val="0"/>
                <w:lang w:val="en-US" w:eastAsia="en-US"/>
              </w:rPr>
              <w:t xml:space="preserve"> Councillor </w:t>
            </w:r>
            <w:r>
              <w:rPr>
                <w:snapToGrid w:val="0"/>
                <w:lang w:val="en-US" w:eastAsia="en-US"/>
              </w:rPr>
              <w:t>Nicole JOHNSTON</w:t>
            </w:r>
            <w:r w:rsidRPr="008F23B9">
              <w:rPr>
                <w:snapToGrid w:val="0"/>
                <w:lang w:val="en-US" w:eastAsia="en-US"/>
              </w:rPr>
              <w:t xml:space="preserve"> rose and</w:t>
            </w:r>
            <w:r w:rsidRPr="001E7EEE">
              <w:rPr>
                <w:snapToGrid w:val="0"/>
                <w:lang w:val="en-US" w:eastAsia="en-US"/>
              </w:rPr>
              <w:t xml:space="preserve"> requested that Clause </w:t>
            </w:r>
            <w:r>
              <w:rPr>
                <w:snapToGrid w:val="0"/>
                <w:lang w:val="en-US" w:eastAsia="en-US"/>
              </w:rPr>
              <w:t>A</w:t>
            </w:r>
            <w:r w:rsidRPr="001E7EEE">
              <w:rPr>
                <w:snapToGrid w:val="0"/>
                <w:lang w:val="en-US" w:eastAsia="en-US"/>
              </w:rPr>
              <w:t xml:space="preserve">, </w:t>
            </w:r>
            <w:r w:rsidR="009C38C2" w:rsidRPr="00952BBE">
              <w:t>REPORT OF THE AUDIT COMMITTEE MEETING ON 11 NOVEMBER 2021</w:t>
            </w:r>
            <w:r>
              <w:rPr>
                <w:snapToGrid w:val="0"/>
                <w:lang w:val="en-US" w:eastAsia="en-US"/>
              </w:rPr>
              <w:t>;</w:t>
            </w:r>
            <w:r w:rsidRPr="001E7EEE">
              <w:rPr>
                <w:snapToGrid w:val="0"/>
                <w:lang w:val="en-US" w:eastAsia="en-US"/>
              </w:rPr>
              <w:t xml:space="preserve"> Clause </w:t>
            </w:r>
            <w:r>
              <w:rPr>
                <w:snapToGrid w:val="0"/>
                <w:lang w:val="en-US" w:eastAsia="en-US"/>
              </w:rPr>
              <w:t>B</w:t>
            </w:r>
            <w:r w:rsidRPr="001E7EEE">
              <w:rPr>
                <w:snapToGrid w:val="0"/>
                <w:lang w:val="en-US" w:eastAsia="en-US"/>
              </w:rPr>
              <w:t xml:space="preserve">, </w:t>
            </w:r>
            <w:r w:rsidR="009C38C2" w:rsidRPr="00952BBE">
              <w:t>LEASE OF COUNCIL LAND TO COMMUNITY ORGANISATIONS</w:t>
            </w:r>
            <w:r>
              <w:rPr>
                <w:snapToGrid w:val="0"/>
                <w:lang w:val="en-US" w:eastAsia="en-US"/>
              </w:rPr>
              <w:t>;</w:t>
            </w:r>
            <w:r w:rsidRPr="001E7EEE">
              <w:rPr>
                <w:snapToGrid w:val="0"/>
                <w:lang w:val="en-US" w:eastAsia="en-US"/>
              </w:rPr>
              <w:t xml:space="preserve"> Clause </w:t>
            </w:r>
            <w:r>
              <w:rPr>
                <w:snapToGrid w:val="0"/>
                <w:lang w:val="en-US" w:eastAsia="en-US"/>
              </w:rPr>
              <w:t>C</w:t>
            </w:r>
            <w:r w:rsidRPr="001E7EEE">
              <w:rPr>
                <w:snapToGrid w:val="0"/>
                <w:lang w:val="en-US" w:eastAsia="en-US"/>
              </w:rPr>
              <w:t xml:space="preserve">, </w:t>
            </w:r>
            <w:r w:rsidR="009C38C2" w:rsidRPr="00952BBE">
              <w:t>NEW 25-YEAR LEASE WITH KOOBARA KINDERGARTEN AND PRE</w:t>
            </w:r>
            <w:r w:rsidR="009C38C2" w:rsidRPr="00952BBE">
              <w:noBreakHyphen/>
              <w:t>PREP ABORIGINAL AND TORRES STRAIT ISLANDER CORPORATION</w:t>
            </w:r>
            <w:r>
              <w:rPr>
                <w:snapToGrid w:val="0"/>
                <w:lang w:val="en-US" w:eastAsia="en-US"/>
              </w:rPr>
              <w:t>;</w:t>
            </w:r>
            <w:r w:rsidRPr="001E7EEE">
              <w:rPr>
                <w:snapToGrid w:val="0"/>
                <w:lang w:val="en-US" w:eastAsia="en-US"/>
              </w:rPr>
              <w:t xml:space="preserve"> Clause </w:t>
            </w:r>
            <w:r>
              <w:rPr>
                <w:snapToGrid w:val="0"/>
                <w:lang w:val="en-US" w:eastAsia="en-US"/>
              </w:rPr>
              <w:t>D</w:t>
            </w:r>
            <w:r w:rsidRPr="001E7EEE">
              <w:rPr>
                <w:snapToGrid w:val="0"/>
                <w:lang w:val="en-US" w:eastAsia="en-US"/>
              </w:rPr>
              <w:t xml:space="preserve">, </w:t>
            </w:r>
            <w:r w:rsidR="009C38C2" w:rsidRPr="00952BBE">
              <w:t>AMENDMENT OF LEASE TO BRISBANE RACING CLUB LIMITED</w:t>
            </w:r>
            <w:r>
              <w:rPr>
                <w:snapToGrid w:val="0"/>
                <w:lang w:val="en-US" w:eastAsia="en-US"/>
              </w:rPr>
              <w:t>;</w:t>
            </w:r>
            <w:r w:rsidRPr="001E7EEE">
              <w:rPr>
                <w:snapToGrid w:val="0"/>
                <w:lang w:val="en-US" w:eastAsia="en-US"/>
              </w:rPr>
              <w:t xml:space="preserve"> Clause</w:t>
            </w:r>
            <w:r w:rsidR="00CF3BC3">
              <w:rPr>
                <w:snapToGrid w:val="0"/>
                <w:lang w:val="en-US" w:eastAsia="en-US"/>
              </w:rPr>
              <w:t xml:space="preserve"> E</w:t>
            </w:r>
            <w:r w:rsidRPr="001E7EEE">
              <w:rPr>
                <w:snapToGrid w:val="0"/>
                <w:lang w:val="en-US" w:eastAsia="en-US"/>
              </w:rPr>
              <w:t xml:space="preserve">, </w:t>
            </w:r>
            <w:r w:rsidR="009C38C2" w:rsidRPr="00952BBE">
              <w:t>CONTRACTS AND TENDERING – REPORT OF CONTRACTS ACCEPTED BY DELEGATES OF COUNCIL FOR OCTOBER 2021</w:t>
            </w:r>
            <w:r>
              <w:rPr>
                <w:snapToGrid w:val="0"/>
                <w:lang w:val="en-US" w:eastAsia="en-US"/>
              </w:rPr>
              <w:t>;</w:t>
            </w:r>
            <w:r w:rsidRPr="001E7EEE">
              <w:rPr>
                <w:snapToGrid w:val="0"/>
                <w:lang w:val="en-US" w:eastAsia="en-US"/>
              </w:rPr>
              <w:t xml:space="preserve"> Clause</w:t>
            </w:r>
            <w:r w:rsidR="00CF3BC3">
              <w:rPr>
                <w:snapToGrid w:val="0"/>
                <w:lang w:val="en-US" w:eastAsia="en-US"/>
              </w:rPr>
              <w:t xml:space="preserve"> F</w:t>
            </w:r>
            <w:r w:rsidRPr="001E7EEE">
              <w:rPr>
                <w:snapToGrid w:val="0"/>
                <w:lang w:val="en-US" w:eastAsia="en-US"/>
              </w:rPr>
              <w:t xml:space="preserve">, </w:t>
            </w:r>
            <w:r w:rsidR="009C38C2" w:rsidRPr="00952BBE">
              <w:t>CONSTRUCTION OF NUDGEE RECREATION RESERVE DISTRICT SPORTS PARK</w:t>
            </w:r>
            <w:r>
              <w:rPr>
                <w:snapToGrid w:val="0"/>
                <w:lang w:val="en-US" w:eastAsia="en-US"/>
              </w:rPr>
              <w:t>;</w:t>
            </w:r>
            <w:r w:rsidRPr="001E7EEE">
              <w:rPr>
                <w:snapToGrid w:val="0"/>
                <w:lang w:val="en-US" w:eastAsia="en-US"/>
              </w:rPr>
              <w:t xml:space="preserve"> Clause</w:t>
            </w:r>
            <w:r w:rsidR="00CF3BC3">
              <w:rPr>
                <w:snapToGrid w:val="0"/>
                <w:lang w:val="en-US" w:eastAsia="en-US"/>
              </w:rPr>
              <w:t xml:space="preserve"> G</w:t>
            </w:r>
            <w:r w:rsidRPr="001E7EEE">
              <w:rPr>
                <w:snapToGrid w:val="0"/>
                <w:lang w:val="en-US" w:eastAsia="en-US"/>
              </w:rPr>
              <w:t xml:space="preserve">, </w:t>
            </w:r>
            <w:r w:rsidR="009C38C2" w:rsidRPr="00952BBE">
              <w:t>CITY OF BRISBANE INVESTMENT CORPORATION PTY LTD FINANCING APPROVAL</w:t>
            </w:r>
            <w:r>
              <w:rPr>
                <w:snapToGrid w:val="0"/>
                <w:lang w:val="en-US" w:eastAsia="en-US"/>
              </w:rPr>
              <w:t>;</w:t>
            </w:r>
            <w:r w:rsidRPr="001E7EEE">
              <w:rPr>
                <w:snapToGrid w:val="0"/>
                <w:lang w:val="en-US" w:eastAsia="en-US"/>
              </w:rPr>
              <w:t xml:space="preserve"> Clause</w:t>
            </w:r>
            <w:r w:rsidR="00CF3BC3">
              <w:rPr>
                <w:snapToGrid w:val="0"/>
                <w:lang w:val="en-US" w:eastAsia="en-US"/>
              </w:rPr>
              <w:t xml:space="preserve"> H</w:t>
            </w:r>
            <w:r w:rsidRPr="001E7EEE">
              <w:rPr>
                <w:snapToGrid w:val="0"/>
                <w:lang w:val="en-US" w:eastAsia="en-US"/>
              </w:rPr>
              <w:t xml:space="preserve">, </w:t>
            </w:r>
            <w:r w:rsidR="009C38C2" w:rsidRPr="00952BBE">
              <w:t xml:space="preserve">APPROVAL TO AMEND </w:t>
            </w:r>
            <w:r w:rsidR="009C38C2" w:rsidRPr="00207034">
              <w:rPr>
                <w:i/>
                <w:iCs/>
              </w:rPr>
              <w:t>AP209 ELECTION PERIOD POLICY</w:t>
            </w:r>
            <w:r>
              <w:rPr>
                <w:snapToGrid w:val="0"/>
                <w:lang w:val="en-US" w:eastAsia="en-US"/>
              </w:rPr>
              <w:t>;</w:t>
            </w:r>
            <w:r w:rsidRPr="001E7EEE">
              <w:rPr>
                <w:snapToGrid w:val="0"/>
                <w:lang w:val="en-US" w:eastAsia="en-US"/>
              </w:rPr>
              <w:t xml:space="preserve"> Clause</w:t>
            </w:r>
            <w:r w:rsidR="00CF3BC3">
              <w:rPr>
                <w:snapToGrid w:val="0"/>
                <w:lang w:val="en-US" w:eastAsia="en-US"/>
              </w:rPr>
              <w:t xml:space="preserve"> I</w:t>
            </w:r>
            <w:r w:rsidR="00916D90">
              <w:rPr>
                <w:snapToGrid w:val="0"/>
                <w:lang w:val="en-US" w:eastAsia="en-US"/>
              </w:rPr>
              <w:t>,</w:t>
            </w:r>
            <w:r w:rsidRPr="001E7EEE">
              <w:rPr>
                <w:snapToGrid w:val="0"/>
                <w:lang w:val="en-US" w:eastAsia="en-US"/>
              </w:rPr>
              <w:t xml:space="preserve"> </w:t>
            </w:r>
            <w:r w:rsidR="009C38C2" w:rsidRPr="00952BBE">
              <w:t xml:space="preserve">APPROVAL TO AMEND </w:t>
            </w:r>
            <w:r w:rsidR="009C38C2" w:rsidRPr="00952BBE">
              <w:rPr>
                <w:i/>
                <w:iCs/>
              </w:rPr>
              <w:t>AP216 COUNCILLOR REMUNERATION POLICY</w:t>
            </w:r>
            <w:r w:rsidR="009C38C2" w:rsidRPr="00952BBE">
              <w:t xml:space="preserve"> AND DELEGATE POWERS</w:t>
            </w:r>
            <w:r>
              <w:rPr>
                <w:snapToGrid w:val="0"/>
                <w:lang w:val="en-US" w:eastAsia="en-US"/>
              </w:rPr>
              <w:t>;</w:t>
            </w:r>
            <w:r w:rsidRPr="001E7EEE">
              <w:rPr>
                <w:snapToGrid w:val="0"/>
                <w:lang w:val="en-US" w:eastAsia="en-US"/>
              </w:rPr>
              <w:t xml:space="preserve"> </w:t>
            </w:r>
            <w:r w:rsidR="00916D90">
              <w:rPr>
                <w:snapToGrid w:val="0"/>
                <w:lang w:val="en-US" w:eastAsia="en-US"/>
              </w:rPr>
              <w:t xml:space="preserve">and Clause J, </w:t>
            </w:r>
            <w:r w:rsidR="009C38C2" w:rsidRPr="00952BBE">
              <w:t>OVERSEAS TRAVEL – ATTENDANCE AT THE BEIJING 2022 WINTER OLYMPIC AND PARALYMPIC GAMES FUTURE HOST OBSERVER PROGRAMME</w:t>
            </w:r>
            <w:r w:rsidR="00916D90">
              <w:rPr>
                <w:snapToGrid w:val="0"/>
                <w:lang w:val="en-US" w:eastAsia="en-US"/>
              </w:rPr>
              <w:t>;</w:t>
            </w:r>
            <w:r w:rsidR="00916D90" w:rsidRPr="001E7EEE">
              <w:rPr>
                <w:snapToGrid w:val="0"/>
                <w:lang w:val="en-US" w:eastAsia="en-US"/>
              </w:rPr>
              <w:t xml:space="preserve"> </w:t>
            </w:r>
            <w:r w:rsidRPr="001E7EEE">
              <w:rPr>
                <w:snapToGrid w:val="0"/>
                <w:lang w:val="en-US" w:eastAsia="en-US"/>
              </w:rPr>
              <w:t>be taken seriatim for</w:t>
            </w:r>
            <w:r>
              <w:rPr>
                <w:snapToGrid w:val="0"/>
                <w:lang w:val="en-US" w:eastAsia="en-US"/>
              </w:rPr>
              <w:t xml:space="preserve"> debating and</w:t>
            </w:r>
            <w:r w:rsidRPr="001E7EEE">
              <w:rPr>
                <w:snapToGrid w:val="0"/>
                <w:lang w:val="en-US" w:eastAsia="en-US"/>
              </w:rPr>
              <w:t xml:space="preserve"> voting purposes.</w:t>
            </w:r>
          </w:p>
        </w:tc>
      </w:tr>
    </w:tbl>
    <w:p w14:paraId="15289650" w14:textId="77777777" w:rsidR="009D08EE" w:rsidRDefault="009D08EE" w:rsidP="00A966DC">
      <w:pPr>
        <w:pStyle w:val="BodyTextIndent2Transcript"/>
        <w:spacing w:before="0"/>
        <w:rPr>
          <w:highlight w:val="yellow"/>
        </w:rPr>
      </w:pPr>
    </w:p>
    <w:p w14:paraId="1C9C58F4" w14:textId="77777777" w:rsidR="00742173" w:rsidRPr="00742173" w:rsidRDefault="00742173" w:rsidP="00A966DC">
      <w:pPr>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LORD MAYOR.</w:t>
      </w:r>
    </w:p>
    <w:p w14:paraId="350D57FE" w14:textId="22B87EB1"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LORD MAYOR:</w:t>
      </w:r>
      <w:r w:rsidRPr="00742173">
        <w:rPr>
          <w:rFonts w:eastAsia="Calibri"/>
          <w:color w:val="000000"/>
          <w:lang w:eastAsia="en-US"/>
        </w:rPr>
        <w:tab/>
        <w:t>Thank you, Mr Chair. On Wednesday and Thursday</w:t>
      </w:r>
      <w:r w:rsidRPr="00742173">
        <w:rPr>
          <w:rFonts w:eastAsia="Calibri"/>
          <w:i/>
          <w:iCs/>
          <w:color w:val="000000"/>
          <w:lang w:eastAsia="en-US"/>
        </w:rPr>
        <w:t xml:space="preserve">, </w:t>
      </w:r>
      <w:r w:rsidR="009F1C13" w:rsidRPr="009F1C13">
        <w:rPr>
          <w:rFonts w:eastAsia="Calibri"/>
          <w:iCs/>
          <w:color w:val="000000"/>
          <w:lang w:eastAsia="en-US"/>
        </w:rPr>
        <w:t>i.e.</w:t>
      </w:r>
      <w:r w:rsidRPr="00742173">
        <w:rPr>
          <w:rFonts w:eastAsia="Calibri"/>
          <w:color w:val="000000"/>
          <w:lang w:eastAsia="en-US"/>
        </w:rPr>
        <w:t xml:space="preserve"> tomorrow and Thursday, we will be lighting up our City assets to celebrate the first test match of—what is it, Councillor ADAMS?</w:t>
      </w:r>
    </w:p>
    <w:p w14:paraId="5BF56C76" w14:textId="77777777" w:rsidR="00742173" w:rsidRPr="00742173" w:rsidRDefault="00742173" w:rsidP="00A966DC">
      <w:pPr>
        <w:spacing w:before="120"/>
        <w:ind w:left="2520" w:hanging="2520"/>
        <w:rPr>
          <w:rFonts w:eastAsia="Calibri"/>
          <w:i/>
          <w:iCs/>
          <w:color w:val="000000"/>
          <w:lang w:eastAsia="en-US"/>
        </w:rPr>
      </w:pPr>
      <w:r w:rsidRPr="00742173">
        <w:rPr>
          <w:rFonts w:eastAsia="Calibri"/>
          <w:i/>
          <w:iCs/>
          <w:color w:val="000000"/>
          <w:lang w:eastAsia="en-US"/>
        </w:rPr>
        <w:t>Councillor interjecting.</w:t>
      </w:r>
    </w:p>
    <w:p w14:paraId="714EC5C1" w14:textId="1AE10E2A"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LORD MAYOR:</w:t>
      </w:r>
      <w:r w:rsidRPr="00742173">
        <w:rPr>
          <w:rFonts w:eastAsia="Calibri"/>
          <w:color w:val="000000"/>
          <w:lang w:eastAsia="en-US"/>
        </w:rPr>
        <w:tab/>
        <w:t>The Ashes, which are being held here in Brisbane, played at The Gabba. Obviously, that</w:t>
      </w:r>
      <w:r w:rsidR="006614DD">
        <w:rPr>
          <w:rFonts w:eastAsia="Calibri"/>
          <w:color w:val="000000"/>
          <w:lang w:eastAsia="en-US"/>
        </w:rPr>
        <w:t>’</w:t>
      </w:r>
      <w:r w:rsidRPr="00742173">
        <w:rPr>
          <w:rFonts w:eastAsia="Calibri"/>
          <w:color w:val="000000"/>
          <w:lang w:eastAsia="en-US"/>
        </w:rPr>
        <w:t>s a—it</w:t>
      </w:r>
      <w:r w:rsidR="006614DD">
        <w:rPr>
          <w:rFonts w:eastAsia="Calibri"/>
          <w:color w:val="000000"/>
          <w:lang w:eastAsia="en-US"/>
        </w:rPr>
        <w:t>’</w:t>
      </w:r>
      <w:r w:rsidRPr="00742173">
        <w:rPr>
          <w:rFonts w:eastAsia="Calibri"/>
          <w:color w:val="000000"/>
          <w:lang w:eastAsia="en-US"/>
        </w:rPr>
        <w:t>s a tradition that goes back a long way. It</w:t>
      </w:r>
      <w:r w:rsidR="006614DD">
        <w:rPr>
          <w:rFonts w:eastAsia="Calibri"/>
          <w:color w:val="000000"/>
          <w:lang w:eastAsia="en-US"/>
        </w:rPr>
        <w:t>’</w:t>
      </w:r>
      <w:r w:rsidRPr="00742173">
        <w:rPr>
          <w:rFonts w:eastAsia="Calibri"/>
          <w:color w:val="000000"/>
          <w:lang w:eastAsia="en-US"/>
        </w:rPr>
        <w:t>s something that a great deal of Brisbane residents get very excited about, including maybe some in this room. It</w:t>
      </w:r>
      <w:r w:rsidR="006614DD">
        <w:rPr>
          <w:rFonts w:eastAsia="Calibri"/>
          <w:color w:val="000000"/>
          <w:lang w:eastAsia="en-US"/>
        </w:rPr>
        <w:t>’</w:t>
      </w:r>
      <w:r w:rsidRPr="00742173">
        <w:rPr>
          <w:rFonts w:eastAsia="Calibri"/>
          <w:color w:val="000000"/>
          <w:lang w:eastAsia="en-US"/>
        </w:rPr>
        <w:t>s a chance for cricket fans to witness this much-anticipated rivalry firsthand in person at The Gabba. So, we</w:t>
      </w:r>
      <w:r w:rsidR="006614DD">
        <w:rPr>
          <w:rFonts w:eastAsia="Calibri"/>
          <w:color w:val="000000"/>
          <w:lang w:eastAsia="en-US"/>
        </w:rPr>
        <w:t>’</w:t>
      </w:r>
      <w:r w:rsidRPr="00742173">
        <w:rPr>
          <w:rFonts w:eastAsia="Calibri"/>
          <w:color w:val="000000"/>
          <w:lang w:eastAsia="en-US"/>
        </w:rPr>
        <w:t xml:space="preserve">re lighting up the Victoria Bridge, Story Bridge, </w:t>
      </w:r>
      <w:proofErr w:type="spellStart"/>
      <w:r w:rsidRPr="00742173">
        <w:rPr>
          <w:rFonts w:eastAsia="Calibri"/>
          <w:color w:val="000000"/>
          <w:lang w:eastAsia="en-US"/>
        </w:rPr>
        <w:t>Reddacliff</w:t>
      </w:r>
      <w:proofErr w:type="spellEnd"/>
      <w:r w:rsidRPr="00742173">
        <w:rPr>
          <w:rFonts w:eastAsia="Calibri"/>
          <w:color w:val="000000"/>
          <w:lang w:eastAsia="en-US"/>
        </w:rPr>
        <w:t xml:space="preserve"> Place sculptures, and the Tropical Dome at </w:t>
      </w:r>
      <w:r w:rsidR="00A35A4A">
        <w:rPr>
          <w:rFonts w:eastAsia="Calibri"/>
          <w:color w:val="000000"/>
          <w:lang w:eastAsia="en-US"/>
        </w:rPr>
        <w:t>Mt</w:t>
      </w:r>
      <w:r w:rsidRPr="00742173">
        <w:rPr>
          <w:rFonts w:eastAsia="Calibri"/>
          <w:color w:val="000000"/>
          <w:lang w:eastAsia="en-US"/>
        </w:rPr>
        <w:t xml:space="preserve"> Coot-</w:t>
      </w:r>
      <w:proofErr w:type="spellStart"/>
      <w:r w:rsidRPr="00742173">
        <w:rPr>
          <w:rFonts w:eastAsia="Calibri"/>
          <w:color w:val="000000"/>
          <w:lang w:eastAsia="en-US"/>
        </w:rPr>
        <w:t>tha</w:t>
      </w:r>
      <w:proofErr w:type="spellEnd"/>
      <w:r w:rsidRPr="00742173">
        <w:rPr>
          <w:rFonts w:eastAsia="Calibri"/>
          <w:color w:val="000000"/>
          <w:lang w:eastAsia="en-US"/>
        </w:rPr>
        <w:t xml:space="preserve"> in what colours?</w:t>
      </w:r>
    </w:p>
    <w:p w14:paraId="7605639D" w14:textId="77777777" w:rsidR="00742173" w:rsidRPr="00742173" w:rsidRDefault="00742173" w:rsidP="00A966DC">
      <w:pPr>
        <w:spacing w:before="120"/>
        <w:ind w:left="2520" w:hanging="2520"/>
        <w:rPr>
          <w:rFonts w:eastAsia="Calibri"/>
          <w:i/>
          <w:iCs/>
          <w:color w:val="000000"/>
          <w:lang w:eastAsia="en-US"/>
        </w:rPr>
      </w:pPr>
      <w:r w:rsidRPr="00742173">
        <w:rPr>
          <w:rFonts w:eastAsia="Calibri"/>
          <w:i/>
          <w:iCs/>
          <w:color w:val="000000"/>
          <w:lang w:eastAsia="en-US"/>
        </w:rPr>
        <w:t>Councillor interjecting.</w:t>
      </w:r>
    </w:p>
    <w:p w14:paraId="47CB6A75" w14:textId="4B6BE309"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LORD MAYOR:</w:t>
      </w:r>
      <w:r w:rsidRPr="00742173">
        <w:rPr>
          <w:rFonts w:eastAsia="Calibri"/>
          <w:color w:val="000000"/>
          <w:lang w:eastAsia="en-US"/>
        </w:rPr>
        <w:tab/>
        <w:t>Green and gold, that</w:t>
      </w:r>
      <w:r w:rsidR="006614DD">
        <w:rPr>
          <w:rFonts w:eastAsia="Calibri"/>
          <w:color w:val="000000"/>
          <w:lang w:eastAsia="en-US"/>
        </w:rPr>
        <w:t>’</w:t>
      </w:r>
      <w:r w:rsidRPr="00742173">
        <w:rPr>
          <w:rFonts w:eastAsia="Calibri"/>
          <w:color w:val="000000"/>
          <w:lang w:eastAsia="en-US"/>
        </w:rPr>
        <w:t xml:space="preserve">s right. Good guess. So, best of luck to Australia. Friday marks International Human Rights Day, and this is the international observance on the anniversary of the United Nations adopting the Universal Declaration of </w:t>
      </w:r>
      <w:r w:rsidRPr="00742173">
        <w:rPr>
          <w:rFonts w:eastAsia="Calibri"/>
          <w:color w:val="000000"/>
          <w:lang w:eastAsia="en-US"/>
        </w:rPr>
        <w:lastRenderedPageBreak/>
        <w:t xml:space="preserve">Human Rights on 10 December 1948, which outlines a protection and promotion of human rights across the globe. Story Bridge, Victoria Bridge, </w:t>
      </w:r>
      <w:proofErr w:type="spellStart"/>
      <w:r w:rsidRPr="00742173">
        <w:rPr>
          <w:rFonts w:eastAsia="Calibri"/>
          <w:color w:val="000000"/>
          <w:lang w:eastAsia="en-US"/>
        </w:rPr>
        <w:t>Reddacliff</w:t>
      </w:r>
      <w:proofErr w:type="spellEnd"/>
      <w:r w:rsidRPr="00742173">
        <w:rPr>
          <w:rFonts w:eastAsia="Calibri"/>
          <w:color w:val="000000"/>
          <w:lang w:eastAsia="en-US"/>
        </w:rPr>
        <w:t xml:space="preserve"> Place sculptures, and the Tropical Dome will be lit blue on Friday in support.</w:t>
      </w:r>
    </w:p>
    <w:p w14:paraId="61BFDE0C" w14:textId="4770B653"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Item A is the report of the Audit Committee, and I</w:t>
      </w:r>
      <w:r w:rsidR="006614DD">
        <w:rPr>
          <w:rFonts w:eastAsia="Calibri"/>
          <w:color w:val="000000"/>
          <w:lang w:eastAsia="en-US"/>
        </w:rPr>
        <w:t>’</w:t>
      </w:r>
      <w:r w:rsidRPr="00742173">
        <w:rPr>
          <w:rFonts w:eastAsia="Calibri"/>
          <w:color w:val="000000"/>
          <w:lang w:eastAsia="en-US"/>
        </w:rPr>
        <w:t>ll leave this report to the Chamber. Thank you.</w:t>
      </w:r>
    </w:p>
    <w:p w14:paraId="18B66082"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Thank you.</w:t>
      </w:r>
    </w:p>
    <w:p w14:paraId="27A10F27"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Further debate on item A?</w:t>
      </w:r>
    </w:p>
    <w:p w14:paraId="68CF2049"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Item A, Councillor JOHNSTON.</w:t>
      </w:r>
    </w:p>
    <w:p w14:paraId="6D16778B" w14:textId="14FA5DB4"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JOHNSTON:</w:t>
      </w:r>
      <w:r w:rsidRPr="00742173">
        <w:rPr>
          <w:rFonts w:eastAsia="Calibri"/>
          <w:color w:val="000000"/>
          <w:lang w:eastAsia="en-US"/>
        </w:rPr>
        <w:tab/>
        <w:t>Yes, thank you. I rise to speak on item A, and I have to thank the LORD MAYOR for his suggestion last week that we exercise our right to speak on every item. I would have probably preferred a different approach, but as I</w:t>
      </w:r>
      <w:r w:rsidR="006614DD">
        <w:rPr>
          <w:rFonts w:eastAsia="Calibri"/>
          <w:color w:val="000000"/>
          <w:lang w:eastAsia="en-US"/>
        </w:rPr>
        <w:t>’</w:t>
      </w:r>
      <w:r w:rsidRPr="00742173">
        <w:rPr>
          <w:rFonts w:eastAsia="Calibri"/>
          <w:color w:val="000000"/>
          <w:lang w:eastAsia="en-US"/>
        </w:rPr>
        <w:t>m not extended the courtesy of an extension, I</w:t>
      </w:r>
      <w:r w:rsidR="006614DD">
        <w:rPr>
          <w:rFonts w:eastAsia="Calibri"/>
          <w:color w:val="000000"/>
          <w:lang w:eastAsia="en-US"/>
        </w:rPr>
        <w:t>’</w:t>
      </w:r>
      <w:r w:rsidRPr="00742173">
        <w:rPr>
          <w:rFonts w:eastAsia="Calibri"/>
          <w:color w:val="000000"/>
          <w:lang w:eastAsia="en-US"/>
        </w:rPr>
        <w:t>ll have to speak on every item. So, item A, the Audit Committee report. The Audit Committee report actually had some very concerning information in it this time.</w:t>
      </w:r>
    </w:p>
    <w:p w14:paraId="11F50656" w14:textId="49BC160D"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Firstly, there are two new members of the Audit Committee who</w:t>
      </w:r>
      <w:r w:rsidR="006614DD">
        <w:rPr>
          <w:rFonts w:eastAsia="Calibri"/>
          <w:color w:val="000000"/>
          <w:lang w:eastAsia="en-US"/>
        </w:rPr>
        <w:t>’</w:t>
      </w:r>
      <w:r w:rsidRPr="00742173">
        <w:rPr>
          <w:rFonts w:eastAsia="Calibri"/>
          <w:color w:val="000000"/>
          <w:lang w:eastAsia="en-US"/>
        </w:rPr>
        <w:t>ve been appointed, presumably by the E&amp;C Committee. So they</w:t>
      </w:r>
      <w:r w:rsidR="006614DD">
        <w:rPr>
          <w:rFonts w:eastAsia="Calibri"/>
          <w:color w:val="000000"/>
          <w:lang w:eastAsia="en-US"/>
        </w:rPr>
        <w:t>’</w:t>
      </w:r>
      <w:r w:rsidRPr="00742173">
        <w:rPr>
          <w:rFonts w:eastAsia="Calibri"/>
          <w:color w:val="000000"/>
          <w:lang w:eastAsia="en-US"/>
        </w:rPr>
        <w:t>ve been appointed in secret. There was no discussion, and it wasn</w:t>
      </w:r>
      <w:r w:rsidR="006614DD">
        <w:rPr>
          <w:rFonts w:eastAsia="Calibri"/>
          <w:color w:val="000000"/>
          <w:lang w:eastAsia="en-US"/>
        </w:rPr>
        <w:t>’</w:t>
      </w:r>
      <w:r w:rsidRPr="00742173">
        <w:rPr>
          <w:rFonts w:eastAsia="Calibri"/>
          <w:color w:val="000000"/>
          <w:lang w:eastAsia="en-US"/>
        </w:rPr>
        <w:t>t brought here. It wasn</w:t>
      </w:r>
      <w:r w:rsidR="006614DD">
        <w:rPr>
          <w:rFonts w:eastAsia="Calibri"/>
          <w:color w:val="000000"/>
          <w:lang w:eastAsia="en-US"/>
        </w:rPr>
        <w:t>’</w:t>
      </w:r>
      <w:r w:rsidRPr="00742173">
        <w:rPr>
          <w:rFonts w:eastAsia="Calibri"/>
          <w:color w:val="000000"/>
          <w:lang w:eastAsia="en-US"/>
        </w:rPr>
        <w:t>t publicised. So, the independent members who oversight the Audit Committee of Brisbane City Council have changed. One</w:t>
      </w:r>
      <w:r w:rsidR="006614DD">
        <w:rPr>
          <w:rFonts w:eastAsia="Calibri"/>
          <w:color w:val="000000"/>
          <w:lang w:eastAsia="en-US"/>
        </w:rPr>
        <w:t>’</w:t>
      </w:r>
      <w:r w:rsidRPr="00742173">
        <w:rPr>
          <w:rFonts w:eastAsia="Calibri"/>
          <w:color w:val="000000"/>
          <w:lang w:eastAsia="en-US"/>
        </w:rPr>
        <w:t>s retired and two have been appointed. I really think that</w:t>
      </w:r>
      <w:r w:rsidR="006614DD">
        <w:rPr>
          <w:rFonts w:eastAsia="Calibri"/>
          <w:color w:val="000000"/>
          <w:lang w:eastAsia="en-US"/>
        </w:rPr>
        <w:t>’</w:t>
      </w:r>
      <w:r w:rsidRPr="00742173">
        <w:rPr>
          <w:rFonts w:eastAsia="Calibri"/>
          <w:color w:val="000000"/>
          <w:lang w:eastAsia="en-US"/>
        </w:rPr>
        <w:t>s something that should be on the record, the public record of Council instead of just snuck through in these minutes that they are required to bring as a matter of statutory responsibility.</w:t>
      </w:r>
    </w:p>
    <w:p w14:paraId="0000C805" w14:textId="03C8A4F4"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The minutes also note that Kate Davies, the Manager of City Administration and Governance, resigned from Council effective from 1 November 2021. Now, we still don</w:t>
      </w:r>
      <w:r w:rsidR="006614DD">
        <w:rPr>
          <w:rFonts w:eastAsia="Calibri"/>
          <w:color w:val="000000"/>
          <w:lang w:eastAsia="en-US"/>
        </w:rPr>
        <w:t>’</w:t>
      </w:r>
      <w:r w:rsidRPr="00742173">
        <w:rPr>
          <w:rFonts w:eastAsia="Calibri"/>
          <w:color w:val="000000"/>
          <w:lang w:eastAsia="en-US"/>
        </w:rPr>
        <w:t>t know why somebody we work with suddenly disappeared. She was talking to us one day and then not another. I suspect something is very wrong there, but there</w:t>
      </w:r>
      <w:r w:rsidR="006614DD">
        <w:rPr>
          <w:rFonts w:eastAsia="Calibri"/>
          <w:color w:val="000000"/>
          <w:lang w:eastAsia="en-US"/>
        </w:rPr>
        <w:t>’</w:t>
      </w:r>
      <w:r w:rsidRPr="00742173">
        <w:rPr>
          <w:rFonts w:eastAsia="Calibri"/>
          <w:color w:val="000000"/>
          <w:lang w:eastAsia="en-US"/>
        </w:rPr>
        <w:t>s been no explanation from the CEO about why Kate Davies left the organisation after not even a year, I don</w:t>
      </w:r>
      <w:r w:rsidR="006614DD">
        <w:rPr>
          <w:rFonts w:eastAsia="Calibri"/>
          <w:color w:val="000000"/>
          <w:lang w:eastAsia="en-US"/>
        </w:rPr>
        <w:t>’</w:t>
      </w:r>
      <w:r w:rsidRPr="00742173">
        <w:rPr>
          <w:rFonts w:eastAsia="Calibri"/>
          <w:color w:val="000000"/>
          <w:lang w:eastAsia="en-US"/>
        </w:rPr>
        <w:t>t think. So I find that quite concerning.</w:t>
      </w:r>
    </w:p>
    <w:p w14:paraId="390612D3" w14:textId="55ED7E1A"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There</w:t>
      </w:r>
      <w:r w:rsidR="006614DD">
        <w:rPr>
          <w:rFonts w:eastAsia="Calibri"/>
          <w:color w:val="000000"/>
          <w:lang w:eastAsia="en-US"/>
        </w:rPr>
        <w:t>’</w:t>
      </w:r>
      <w:r w:rsidRPr="00742173">
        <w:rPr>
          <w:rFonts w:eastAsia="Calibri"/>
          <w:color w:val="000000"/>
          <w:lang w:eastAsia="en-US"/>
        </w:rPr>
        <w:t>s some new language in the way in which these minutes are being prepared, and we are seeing the Audit Committee asking questions about Council business independently of items that are being brought forward. Now, that is always a concern, and it appears that officers are answering and the following language is being used, that there was a satisfactorily provided update. Now, that doesn</w:t>
      </w:r>
      <w:r w:rsidR="006614DD">
        <w:rPr>
          <w:rFonts w:eastAsia="Calibri"/>
          <w:color w:val="000000"/>
          <w:lang w:eastAsia="en-US"/>
        </w:rPr>
        <w:t>’</w:t>
      </w:r>
      <w:r w:rsidRPr="00742173">
        <w:rPr>
          <w:rFonts w:eastAsia="Calibri"/>
          <w:color w:val="000000"/>
          <w:lang w:eastAsia="en-US"/>
        </w:rPr>
        <w:t>t really tell you too much about what it is that was concerning the committee members, nor how the issues were resolved.</w:t>
      </w:r>
    </w:p>
    <w:p w14:paraId="390D0C89" w14:textId="623C0293"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The report goes on to note that the Queensland Local Government Sustainability Framework Discussion Paper has been prepared by Council. I</w:t>
      </w:r>
      <w:r w:rsidR="006614DD">
        <w:rPr>
          <w:rFonts w:eastAsia="Calibri"/>
          <w:color w:val="000000"/>
          <w:lang w:eastAsia="en-US"/>
        </w:rPr>
        <w:t>’</w:t>
      </w:r>
      <w:r w:rsidRPr="00742173">
        <w:rPr>
          <w:rFonts w:eastAsia="Calibri"/>
          <w:color w:val="000000"/>
          <w:lang w:eastAsia="en-US"/>
        </w:rPr>
        <w:t>d certainly like to know what that is. Obviously, it</w:t>
      </w:r>
      <w:r w:rsidR="006614DD">
        <w:rPr>
          <w:rFonts w:eastAsia="Calibri"/>
          <w:color w:val="000000"/>
          <w:lang w:eastAsia="en-US"/>
        </w:rPr>
        <w:t>’</w:t>
      </w:r>
      <w:r w:rsidRPr="00742173">
        <w:rPr>
          <w:rFonts w:eastAsia="Calibri"/>
          <w:color w:val="000000"/>
          <w:lang w:eastAsia="en-US"/>
        </w:rPr>
        <w:t>s some sort of document that relates to how Brisbane City governs its finances. Again, it</w:t>
      </w:r>
      <w:r w:rsidR="006614DD">
        <w:rPr>
          <w:rFonts w:eastAsia="Calibri"/>
          <w:color w:val="000000"/>
          <w:lang w:eastAsia="en-US"/>
        </w:rPr>
        <w:t>’</w:t>
      </w:r>
      <w:r w:rsidRPr="00742173">
        <w:rPr>
          <w:rFonts w:eastAsia="Calibri"/>
          <w:color w:val="000000"/>
          <w:lang w:eastAsia="en-US"/>
        </w:rPr>
        <w:t>s not been brought to this Council for any kind of debate or consideration. I presume we put in a submission, it</w:t>
      </w:r>
      <w:r w:rsidR="006614DD">
        <w:rPr>
          <w:rFonts w:eastAsia="Calibri"/>
          <w:color w:val="000000"/>
          <w:lang w:eastAsia="en-US"/>
        </w:rPr>
        <w:t>’</w:t>
      </w:r>
      <w:r w:rsidRPr="00742173">
        <w:rPr>
          <w:rFonts w:eastAsia="Calibri"/>
          <w:color w:val="000000"/>
          <w:lang w:eastAsia="en-US"/>
        </w:rPr>
        <w:t>s a State Government committee—State Government document that we have to meet. How it impacts on our finances, though, is unclear.</w:t>
      </w:r>
    </w:p>
    <w:p w14:paraId="44A6A9E7" w14:textId="46E92E22"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The committee is also very concerned, it seems, by the financial sustainability ratios in assets under management, and is going to monitor these throughout the year, through the Audit Committee</w:t>
      </w:r>
      <w:r w:rsidR="006614DD">
        <w:rPr>
          <w:rFonts w:eastAsia="Calibri"/>
          <w:color w:val="000000"/>
          <w:lang w:eastAsia="en-US"/>
        </w:rPr>
        <w:t>’</w:t>
      </w:r>
      <w:r w:rsidRPr="00742173">
        <w:rPr>
          <w:rFonts w:eastAsia="Calibri"/>
          <w:color w:val="000000"/>
          <w:lang w:eastAsia="en-US"/>
        </w:rPr>
        <w:t>s sub finance—sorry, through the Audit Committee</w:t>
      </w:r>
      <w:r w:rsidR="006614DD">
        <w:rPr>
          <w:rFonts w:eastAsia="Calibri"/>
          <w:color w:val="000000"/>
          <w:lang w:eastAsia="en-US"/>
        </w:rPr>
        <w:t>’</w:t>
      </w:r>
      <w:r w:rsidRPr="00742173">
        <w:rPr>
          <w:rFonts w:eastAsia="Calibri"/>
          <w:color w:val="000000"/>
          <w:lang w:eastAsia="en-US"/>
        </w:rPr>
        <w:t xml:space="preserve">s Finance </w:t>
      </w:r>
      <w:r w:rsidR="009F1C13">
        <w:rPr>
          <w:rFonts w:eastAsia="Calibri"/>
          <w:color w:val="000000"/>
          <w:lang w:eastAsia="en-US"/>
        </w:rPr>
        <w:t>s</w:t>
      </w:r>
      <w:r w:rsidRPr="00742173">
        <w:rPr>
          <w:rFonts w:eastAsia="Calibri"/>
          <w:color w:val="000000"/>
          <w:lang w:eastAsia="en-US"/>
        </w:rPr>
        <w:t>ub</w:t>
      </w:r>
      <w:r w:rsidR="009F1C13">
        <w:rPr>
          <w:rFonts w:eastAsia="Calibri"/>
          <w:color w:val="000000"/>
          <w:lang w:eastAsia="en-US"/>
        </w:rPr>
        <w:t>-</w:t>
      </w:r>
      <w:r w:rsidRPr="00742173">
        <w:rPr>
          <w:rFonts w:eastAsia="Calibri"/>
          <w:color w:val="000000"/>
          <w:lang w:eastAsia="en-US"/>
        </w:rPr>
        <w:t>committee. Now, these of course are the financial ratios that Council publishes and exceeds in almost every way. So, for example, net liabilities are supposed to be no greater than 60%. Council is about 212% or 220%, I think, based on the last annual report. So clearly, this Audit Committee is concerned about Council meeting its targeted financial benchmarks and its failure to do so. It</w:t>
      </w:r>
      <w:r w:rsidR="006614DD">
        <w:rPr>
          <w:rFonts w:eastAsia="Calibri"/>
          <w:color w:val="000000"/>
          <w:lang w:eastAsia="en-US"/>
        </w:rPr>
        <w:t>’</w:t>
      </w:r>
      <w:r w:rsidRPr="00742173">
        <w:rPr>
          <w:rFonts w:eastAsia="Calibri"/>
          <w:color w:val="000000"/>
          <w:lang w:eastAsia="en-US"/>
        </w:rPr>
        <w:t>s interesting that they</w:t>
      </w:r>
      <w:r w:rsidR="006614DD">
        <w:rPr>
          <w:rFonts w:eastAsia="Calibri"/>
          <w:color w:val="000000"/>
          <w:lang w:eastAsia="en-US"/>
        </w:rPr>
        <w:t>’</w:t>
      </w:r>
      <w:r w:rsidRPr="00742173">
        <w:rPr>
          <w:rFonts w:eastAsia="Calibri"/>
          <w:color w:val="000000"/>
          <w:lang w:eastAsia="en-US"/>
        </w:rPr>
        <w:t>re going to monitor that this year.</w:t>
      </w:r>
    </w:p>
    <w:p w14:paraId="48D0DD5B" w14:textId="4CECFF90"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There are a number of other things of concern. A payroll review was supposed to be conducted in the last financial year, 2021-22. That was not undertaken, and it</w:t>
      </w:r>
      <w:r w:rsidR="006614DD">
        <w:rPr>
          <w:rFonts w:eastAsia="Calibri"/>
          <w:color w:val="000000"/>
          <w:lang w:eastAsia="en-US"/>
        </w:rPr>
        <w:t>’</w:t>
      </w:r>
      <w:r w:rsidRPr="00742173">
        <w:rPr>
          <w:rFonts w:eastAsia="Calibri"/>
          <w:color w:val="000000"/>
          <w:lang w:eastAsia="en-US"/>
        </w:rPr>
        <w:t xml:space="preserve">s now been pushed out, not to this year but to next year, to 2022-2023. Perhaps if that financial audit of the payroll system had been undertaken, some discrepancies in how much we pay our ward staff would have been noted. These superannuation discrepancies that the LNP Administration has allowed to develop may have been </w:t>
      </w:r>
      <w:r w:rsidRPr="00742173">
        <w:rPr>
          <w:rFonts w:eastAsia="Calibri"/>
          <w:color w:val="000000"/>
          <w:lang w:eastAsia="en-US"/>
        </w:rPr>
        <w:lastRenderedPageBreak/>
        <w:t>identified and addressed sooner, but I</w:t>
      </w:r>
      <w:r w:rsidR="006614DD">
        <w:rPr>
          <w:rFonts w:eastAsia="Calibri"/>
          <w:color w:val="000000"/>
          <w:lang w:eastAsia="en-US"/>
        </w:rPr>
        <w:t>’</w:t>
      </w:r>
      <w:r w:rsidRPr="00742173">
        <w:rPr>
          <w:rFonts w:eastAsia="Calibri"/>
          <w:color w:val="000000"/>
          <w:lang w:eastAsia="en-US"/>
        </w:rPr>
        <w:t>m not sure why we need to push off a review of payroll services for two years when it was determined to be done last year. It</w:t>
      </w:r>
      <w:r w:rsidR="006614DD">
        <w:rPr>
          <w:rFonts w:eastAsia="Calibri"/>
          <w:color w:val="000000"/>
          <w:lang w:eastAsia="en-US"/>
        </w:rPr>
        <w:t>’</w:t>
      </w:r>
      <w:r w:rsidRPr="00742173">
        <w:rPr>
          <w:rFonts w:eastAsia="Calibri"/>
          <w:color w:val="000000"/>
          <w:lang w:eastAsia="en-US"/>
        </w:rPr>
        <w:t>s something obviously the committee is concerned about, as well.</w:t>
      </w:r>
    </w:p>
    <w:p w14:paraId="0FC8CF1E" w14:textId="3D97BF1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There are some concerns in here about high-risk rating audit findings, and the committee clearly has some concerns about procurement and contract management issues in fleet solutions and in contract safety management. I</w:t>
      </w:r>
      <w:r w:rsidR="006614DD">
        <w:rPr>
          <w:rFonts w:eastAsia="Calibri"/>
          <w:color w:val="000000"/>
          <w:lang w:eastAsia="en-US"/>
        </w:rPr>
        <w:t>’</w:t>
      </w:r>
      <w:r w:rsidRPr="00742173">
        <w:rPr>
          <w:rFonts w:eastAsia="Calibri"/>
          <w:color w:val="000000"/>
          <w:lang w:eastAsia="en-US"/>
        </w:rPr>
        <w:t>d like to know what the high-risk audit findings were. I</w:t>
      </w:r>
      <w:r w:rsidR="006614DD">
        <w:rPr>
          <w:rFonts w:eastAsia="Calibri"/>
          <w:color w:val="000000"/>
          <w:lang w:eastAsia="en-US"/>
        </w:rPr>
        <w:t>’</w:t>
      </w:r>
      <w:r w:rsidRPr="00742173">
        <w:rPr>
          <w:rFonts w:eastAsia="Calibri"/>
          <w:color w:val="000000"/>
          <w:lang w:eastAsia="en-US"/>
        </w:rPr>
        <w:t>d like to know how Council is addressing the high</w:t>
      </w:r>
      <w:r w:rsidRPr="00742173">
        <w:rPr>
          <w:rFonts w:eastAsia="Calibri"/>
          <w:color w:val="000000"/>
          <w:lang w:eastAsia="en-US"/>
        </w:rPr>
        <w:noBreakHyphen/>
        <w:t>risk audit findings that have occurred in these two areas of Council. Again, we get no information in the report. The Council officer responsible updated the Audit Committee on progress against issues relevant to the audit findings. What are they? It</w:t>
      </w:r>
      <w:r w:rsidR="006614DD">
        <w:rPr>
          <w:rFonts w:eastAsia="Calibri"/>
          <w:color w:val="000000"/>
          <w:lang w:eastAsia="en-US"/>
        </w:rPr>
        <w:t>’</w:t>
      </w:r>
      <w:r w:rsidRPr="00742173">
        <w:rPr>
          <w:rFonts w:eastAsia="Calibri"/>
          <w:color w:val="000000"/>
          <w:lang w:eastAsia="en-US"/>
        </w:rPr>
        <w:t>s not all that often we get high-risk audit findings, so I</w:t>
      </w:r>
      <w:r w:rsidR="006614DD">
        <w:rPr>
          <w:rFonts w:eastAsia="Calibri"/>
          <w:color w:val="000000"/>
          <w:lang w:eastAsia="en-US"/>
        </w:rPr>
        <w:t>’</w:t>
      </w:r>
      <w:r w:rsidRPr="00742173">
        <w:rPr>
          <w:rFonts w:eastAsia="Calibri"/>
          <w:color w:val="000000"/>
          <w:lang w:eastAsia="en-US"/>
        </w:rPr>
        <w:t>d certainly like to know what they are. It seems to be some sort of indication that there might be a problem.</w:t>
      </w:r>
    </w:p>
    <w:p w14:paraId="25BE6A52" w14:textId="572231C3"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Finally—and I</w:t>
      </w:r>
      <w:r w:rsidR="006614DD">
        <w:rPr>
          <w:rFonts w:eastAsia="Calibri"/>
          <w:color w:val="000000"/>
          <w:lang w:eastAsia="en-US"/>
        </w:rPr>
        <w:t>’</w:t>
      </w:r>
      <w:r w:rsidRPr="00742173">
        <w:rPr>
          <w:rFonts w:eastAsia="Calibri"/>
          <w:color w:val="000000"/>
          <w:lang w:eastAsia="en-US"/>
        </w:rPr>
        <w:t>m not sure I</w:t>
      </w:r>
      <w:r w:rsidR="006614DD">
        <w:rPr>
          <w:rFonts w:eastAsia="Calibri"/>
          <w:color w:val="000000"/>
          <w:lang w:eastAsia="en-US"/>
        </w:rPr>
        <w:t>’</w:t>
      </w:r>
      <w:r w:rsidRPr="00742173">
        <w:rPr>
          <w:rFonts w:eastAsia="Calibri"/>
          <w:color w:val="000000"/>
          <w:lang w:eastAsia="en-US"/>
        </w:rPr>
        <w:t>ve seen this before, either—the Audit Committee members met out of session in November with the Divisional Manager of Brisbane Transport, Geoff Beck, and I</w:t>
      </w:r>
      <w:r w:rsidR="006614DD">
        <w:rPr>
          <w:rFonts w:eastAsia="Calibri"/>
          <w:color w:val="000000"/>
          <w:lang w:eastAsia="en-US"/>
        </w:rPr>
        <w:t>’</w:t>
      </w:r>
      <w:r w:rsidRPr="00742173">
        <w:rPr>
          <w:rFonts w:eastAsia="Calibri"/>
          <w:color w:val="000000"/>
          <w:lang w:eastAsia="en-US"/>
        </w:rPr>
        <w:t>d certainly like to know what that was all about. It</w:t>
      </w:r>
      <w:r w:rsidR="006614DD">
        <w:rPr>
          <w:rFonts w:eastAsia="Calibri"/>
          <w:color w:val="000000"/>
          <w:lang w:eastAsia="en-US"/>
        </w:rPr>
        <w:t>’</w:t>
      </w:r>
      <w:r w:rsidRPr="00742173">
        <w:rPr>
          <w:rFonts w:eastAsia="Calibri"/>
          <w:color w:val="000000"/>
          <w:lang w:eastAsia="en-US"/>
        </w:rPr>
        <w:t>s that important that it</w:t>
      </w:r>
      <w:r w:rsidR="006614DD">
        <w:rPr>
          <w:rFonts w:eastAsia="Calibri"/>
          <w:color w:val="000000"/>
          <w:lang w:eastAsia="en-US"/>
        </w:rPr>
        <w:t>’</w:t>
      </w:r>
      <w:r w:rsidRPr="00742173">
        <w:rPr>
          <w:rFonts w:eastAsia="Calibri"/>
          <w:color w:val="000000"/>
          <w:lang w:eastAsia="en-US"/>
        </w:rPr>
        <w:t>s not being done in the regular monthly meetings that they had to have—</w:t>
      </w:r>
    </w:p>
    <w:p w14:paraId="15019D04" w14:textId="77777777" w:rsidR="00742173" w:rsidRPr="00742173" w:rsidRDefault="00742173" w:rsidP="00A966DC">
      <w:pPr>
        <w:spacing w:before="120"/>
        <w:ind w:left="2520" w:hanging="2520"/>
        <w:rPr>
          <w:rFonts w:eastAsia="Calibri"/>
          <w:i/>
          <w:iCs/>
          <w:color w:val="000000"/>
          <w:lang w:eastAsia="en-US"/>
        </w:rPr>
      </w:pPr>
      <w:r w:rsidRPr="00742173">
        <w:rPr>
          <w:rFonts w:eastAsia="Calibri"/>
          <w:i/>
          <w:iCs/>
          <w:color w:val="000000"/>
          <w:lang w:eastAsia="en-US"/>
        </w:rPr>
        <w:t>Councillors interjecting.</w:t>
      </w:r>
    </w:p>
    <w:p w14:paraId="79F15208" w14:textId="2A6C06C9"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JOHNSTON:</w:t>
      </w:r>
      <w:r w:rsidRPr="00742173">
        <w:rPr>
          <w:rFonts w:eastAsia="Calibri"/>
          <w:color w:val="000000"/>
          <w:lang w:eastAsia="en-US"/>
        </w:rPr>
        <w:tab/>
        <w:t>Exploding ferries, oh good. So, that</w:t>
      </w:r>
      <w:r w:rsidR="006614DD">
        <w:rPr>
          <w:rFonts w:eastAsia="Calibri"/>
          <w:color w:val="000000"/>
          <w:lang w:eastAsia="en-US"/>
        </w:rPr>
        <w:t>’</w:t>
      </w:r>
      <w:r w:rsidRPr="00742173">
        <w:rPr>
          <w:rFonts w:eastAsia="Calibri"/>
          <w:color w:val="000000"/>
          <w:lang w:eastAsia="en-US"/>
        </w:rPr>
        <w:t>s not listed in here, but it</w:t>
      </w:r>
      <w:r w:rsidR="006614DD">
        <w:rPr>
          <w:rFonts w:eastAsia="Calibri"/>
          <w:color w:val="000000"/>
          <w:lang w:eastAsia="en-US"/>
        </w:rPr>
        <w:t>’</w:t>
      </w:r>
      <w:r w:rsidRPr="00742173">
        <w:rPr>
          <w:rFonts w:eastAsia="Calibri"/>
          <w:color w:val="000000"/>
          <w:lang w:eastAsia="en-US"/>
        </w:rPr>
        <w:t>d be really useful to know when unusual incidences of financial concern happen in this Council. You know, the basics, like what were they and how were they addressed? I mean, that</w:t>
      </w:r>
      <w:r w:rsidR="006614DD">
        <w:rPr>
          <w:rFonts w:eastAsia="Calibri"/>
          <w:color w:val="000000"/>
          <w:lang w:eastAsia="en-US"/>
        </w:rPr>
        <w:t>’</w:t>
      </w:r>
      <w:r w:rsidRPr="00742173">
        <w:rPr>
          <w:rFonts w:eastAsia="Calibri"/>
          <w:color w:val="000000"/>
          <w:lang w:eastAsia="en-US"/>
        </w:rPr>
        <w:t>s the point of an audit. If you read this document, you would be concerned because it highlights problems, but it lacks transparency. It fails to provide any information about what those problems are and how they</w:t>
      </w:r>
      <w:r w:rsidR="006614DD">
        <w:rPr>
          <w:rFonts w:eastAsia="Calibri"/>
          <w:color w:val="000000"/>
          <w:lang w:eastAsia="en-US"/>
        </w:rPr>
        <w:t>’</w:t>
      </w:r>
      <w:r w:rsidRPr="00742173">
        <w:rPr>
          <w:rFonts w:eastAsia="Calibri"/>
          <w:color w:val="000000"/>
          <w:lang w:eastAsia="en-US"/>
        </w:rPr>
        <w:t>re actually being addressed.</w:t>
      </w:r>
    </w:p>
    <w:p w14:paraId="39E4E3DC" w14:textId="67EE7D24"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I</w:t>
      </w:r>
      <w:r w:rsidR="006614DD">
        <w:rPr>
          <w:rFonts w:eastAsia="Calibri"/>
          <w:color w:val="000000"/>
          <w:lang w:eastAsia="en-US"/>
        </w:rPr>
        <w:t>’</w:t>
      </w:r>
      <w:r w:rsidRPr="00742173">
        <w:rPr>
          <w:rFonts w:eastAsia="Calibri"/>
          <w:color w:val="000000"/>
          <w:lang w:eastAsia="en-US"/>
        </w:rPr>
        <w:t>m sorry, it</w:t>
      </w:r>
      <w:r w:rsidR="006614DD">
        <w:rPr>
          <w:rFonts w:eastAsia="Calibri"/>
          <w:color w:val="000000"/>
          <w:lang w:eastAsia="en-US"/>
        </w:rPr>
        <w:t>’</w:t>
      </w:r>
      <w:r w:rsidRPr="00742173">
        <w:rPr>
          <w:rFonts w:eastAsia="Calibri"/>
          <w:color w:val="000000"/>
          <w:lang w:eastAsia="en-US"/>
        </w:rPr>
        <w:t xml:space="preserve">s not good enough to just say, there </w:t>
      </w:r>
      <w:proofErr w:type="spellStart"/>
      <w:r w:rsidRPr="00742173">
        <w:rPr>
          <w:rFonts w:eastAsia="Calibri"/>
          <w:color w:val="000000"/>
          <w:lang w:eastAsia="en-US"/>
        </w:rPr>
        <w:t>there</w:t>
      </w:r>
      <w:proofErr w:type="spellEnd"/>
      <w:r w:rsidRPr="00742173">
        <w:rPr>
          <w:rFonts w:eastAsia="Calibri"/>
          <w:color w:val="000000"/>
          <w:lang w:eastAsia="en-US"/>
        </w:rPr>
        <w:t>, an answer was satisfactorily provided. To whom? To the committee members who are clearly having external meetings to try and resolve some of these issues, or the high-risk audit findings that there</w:t>
      </w:r>
      <w:r w:rsidR="006614DD">
        <w:rPr>
          <w:rFonts w:eastAsia="Calibri"/>
          <w:color w:val="000000"/>
          <w:lang w:eastAsia="en-US"/>
        </w:rPr>
        <w:t>’</w:t>
      </w:r>
      <w:r w:rsidRPr="00742173">
        <w:rPr>
          <w:rFonts w:eastAsia="Calibri"/>
          <w:color w:val="000000"/>
          <w:lang w:eastAsia="en-US"/>
        </w:rPr>
        <w:t>s no discussion about in Council? So, I think this audit report is quite damning of Council. I have concerns about the lack of transparency, the lack of accountability, particularly when it comes to the appointment of new members, and the failure of the LORD MAYOR and the LNP to bring committee members through to Council so there is public awareness of who is monitoring Council</w:t>
      </w:r>
      <w:r w:rsidR="006614DD">
        <w:rPr>
          <w:rFonts w:eastAsia="Calibri"/>
          <w:color w:val="000000"/>
          <w:lang w:eastAsia="en-US"/>
        </w:rPr>
        <w:t>’</w:t>
      </w:r>
      <w:r w:rsidRPr="00742173">
        <w:rPr>
          <w:rFonts w:eastAsia="Calibri"/>
          <w:color w:val="000000"/>
          <w:lang w:eastAsia="en-US"/>
        </w:rPr>
        <w:t>s finances.</w:t>
      </w:r>
    </w:p>
    <w:p w14:paraId="1D063894" w14:textId="1A563CF4"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Yet again, this Administration is letting the residents of Brisbane down and has, you know, failed, to take public responsibility for the management of Council</w:t>
      </w:r>
      <w:r w:rsidR="006614DD">
        <w:rPr>
          <w:rFonts w:eastAsia="Calibri"/>
          <w:color w:val="000000"/>
          <w:lang w:eastAsia="en-US"/>
        </w:rPr>
        <w:t>’</w:t>
      </w:r>
      <w:r w:rsidRPr="00742173">
        <w:rPr>
          <w:rFonts w:eastAsia="Calibri"/>
          <w:color w:val="000000"/>
          <w:lang w:eastAsia="en-US"/>
        </w:rPr>
        <w:t>s finances in a transparent way.</w:t>
      </w:r>
    </w:p>
    <w:p w14:paraId="12B54E73"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Councillor CUNNINGHAM.</w:t>
      </w:r>
    </w:p>
    <w:p w14:paraId="508F4C98"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CUNNINGHAM:</w:t>
      </w:r>
      <w:r w:rsidRPr="00742173">
        <w:rPr>
          <w:rFonts w:eastAsia="Calibri"/>
          <w:color w:val="000000"/>
          <w:lang w:eastAsia="en-US"/>
        </w:rPr>
        <w:tab/>
        <w:t xml:space="preserve">Thanks, Mr Chair. This is the—I rise to speak on item A. </w:t>
      </w:r>
    </w:p>
    <w:p w14:paraId="247A539D" w14:textId="193A1373"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So this is the standard report of Council</w:t>
      </w:r>
      <w:r w:rsidR="006614DD">
        <w:rPr>
          <w:rFonts w:eastAsia="Calibri"/>
          <w:color w:val="000000"/>
          <w:lang w:eastAsia="en-US"/>
        </w:rPr>
        <w:t>’</w:t>
      </w:r>
      <w:r w:rsidRPr="00742173">
        <w:rPr>
          <w:rFonts w:eastAsia="Calibri"/>
          <w:color w:val="000000"/>
          <w:lang w:eastAsia="en-US"/>
        </w:rPr>
        <w:t>s Independent Audit Committee meeting, held on 11 November, which is presented to the full Council Chamber in accordance with the City of Brisbane Regulation. The Audit Committee reviews Council</w:t>
      </w:r>
      <w:r w:rsidR="006614DD">
        <w:rPr>
          <w:rFonts w:eastAsia="Calibri"/>
          <w:color w:val="000000"/>
          <w:lang w:eastAsia="en-US"/>
        </w:rPr>
        <w:t>’</w:t>
      </w:r>
      <w:r w:rsidRPr="00742173">
        <w:rPr>
          <w:rFonts w:eastAsia="Calibri"/>
          <w:color w:val="000000"/>
          <w:lang w:eastAsia="en-US"/>
        </w:rPr>
        <w:t>s own internal audit reports on operational risks and control measures. Council is a complex organisation and the Independent Audit Committee help ensure that we are doing everything we can to reduce our exposure to risk. Can I take this opportunity at the end of the year to thank the Audit Committee for the work that they are doing for our city?</w:t>
      </w:r>
    </w:p>
    <w:p w14:paraId="03E67333" w14:textId="68C2A2C2"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Throughout the year, Council works with the committee and the Queensland Audit Office (QAO), as well, to ensure that we meet all our audit requirements. As usual, this meeting of the committee heard from the CEO, the CFO (Chief Financial Officer), the Chief Internal Auditor, and the QAO. Their audit of Council</w:t>
      </w:r>
      <w:r w:rsidR="006614DD">
        <w:rPr>
          <w:rFonts w:eastAsia="Calibri"/>
          <w:color w:val="000000"/>
          <w:lang w:eastAsia="en-US"/>
        </w:rPr>
        <w:t>’</w:t>
      </w:r>
      <w:r w:rsidRPr="00742173">
        <w:rPr>
          <w:rFonts w:eastAsia="Calibri"/>
          <w:color w:val="000000"/>
          <w:lang w:eastAsia="en-US"/>
        </w:rPr>
        <w:t>s financial statements was also discussed. Look, in relation to Councillor JOHNSTON</w:t>
      </w:r>
      <w:r w:rsidR="006614DD">
        <w:rPr>
          <w:rFonts w:eastAsia="Calibri"/>
          <w:color w:val="000000"/>
          <w:lang w:eastAsia="en-US"/>
        </w:rPr>
        <w:t>’</w:t>
      </w:r>
      <w:r w:rsidRPr="00742173">
        <w:rPr>
          <w:rFonts w:eastAsia="Calibri"/>
          <w:color w:val="000000"/>
          <w:lang w:eastAsia="en-US"/>
        </w:rPr>
        <w:t>s comments, all I would say, Mr Chair, is that when it comes to transparency, I am more than happy to answer any questions from the Opposition or from the non-administration Councillors about questions they might have on the Audit Committee.</w:t>
      </w:r>
    </w:p>
    <w:p w14:paraId="3ADE11BE"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Thank you.</w:t>
      </w:r>
    </w:p>
    <w:p w14:paraId="745B71EC" w14:textId="05730452"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lastRenderedPageBreak/>
        <w:t>Councillor CUNNINGHAM:</w:t>
      </w:r>
      <w:r w:rsidRPr="00742173">
        <w:rPr>
          <w:rFonts w:eastAsia="Calibri"/>
          <w:color w:val="000000"/>
          <w:lang w:eastAsia="en-US"/>
        </w:rPr>
        <w:tab/>
        <w:t>You</w:t>
      </w:r>
      <w:r w:rsidR="006614DD">
        <w:rPr>
          <w:rFonts w:eastAsia="Calibri"/>
          <w:color w:val="000000"/>
          <w:lang w:eastAsia="en-US"/>
        </w:rPr>
        <w:t>’</w:t>
      </w:r>
      <w:r w:rsidRPr="00742173">
        <w:rPr>
          <w:rFonts w:eastAsia="Calibri"/>
          <w:color w:val="000000"/>
          <w:lang w:eastAsia="en-US"/>
        </w:rPr>
        <w:t>re welcome to email me. Thank you.</w:t>
      </w:r>
    </w:p>
    <w:p w14:paraId="732E6B02"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Thank you.</w:t>
      </w:r>
    </w:p>
    <w:p w14:paraId="56CC2ABB" w14:textId="77777777" w:rsidR="00742173" w:rsidRPr="00742173" w:rsidRDefault="00742173" w:rsidP="00A966DC">
      <w:pPr>
        <w:spacing w:before="120"/>
        <w:ind w:left="2520" w:hanging="2520"/>
        <w:rPr>
          <w:rFonts w:eastAsia="Calibri"/>
          <w:i/>
          <w:iCs/>
          <w:color w:val="000000"/>
          <w:lang w:eastAsia="en-US"/>
        </w:rPr>
      </w:pPr>
      <w:r w:rsidRPr="00742173">
        <w:rPr>
          <w:rFonts w:eastAsia="Calibri"/>
          <w:i/>
          <w:iCs/>
          <w:color w:val="000000"/>
          <w:lang w:eastAsia="en-US"/>
        </w:rPr>
        <w:t>Councillors interjecting.</w:t>
      </w:r>
    </w:p>
    <w:p w14:paraId="71901D46"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CASSIDY:</w:t>
      </w:r>
      <w:r w:rsidRPr="00742173">
        <w:rPr>
          <w:rFonts w:eastAsia="Calibri"/>
          <w:color w:val="000000"/>
          <w:lang w:eastAsia="en-US"/>
        </w:rPr>
        <w:tab/>
        <w:t>No, yes, not now.</w:t>
      </w:r>
    </w:p>
    <w:p w14:paraId="40C0025D"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Further speakers?</w:t>
      </w:r>
    </w:p>
    <w:p w14:paraId="21276E0C"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Councillor CASSIDY.</w:t>
      </w:r>
    </w:p>
    <w:p w14:paraId="00B5880C" w14:textId="5867F370"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CASSIDY:</w:t>
      </w:r>
      <w:r w:rsidRPr="00742173">
        <w:rPr>
          <w:rFonts w:eastAsia="Calibri"/>
          <w:color w:val="000000"/>
          <w:lang w:eastAsia="en-US"/>
        </w:rPr>
        <w:tab/>
        <w:t>Thanks, Chair. I rise to speak on Clause A, and I</w:t>
      </w:r>
      <w:r w:rsidR="006614DD">
        <w:rPr>
          <w:rFonts w:eastAsia="Calibri"/>
          <w:color w:val="000000"/>
          <w:lang w:eastAsia="en-US"/>
        </w:rPr>
        <w:t>’</w:t>
      </w:r>
      <w:r w:rsidRPr="00742173">
        <w:rPr>
          <w:rFonts w:eastAsia="Calibri"/>
          <w:color w:val="000000"/>
          <w:lang w:eastAsia="en-US"/>
        </w:rPr>
        <w:t>m glad Councillor CUNNINGHAM confirmed that this lack of transparency is the norm and the standard for this Administration in bringing these Audit Committees, because time after time, month after month, the report we get from the Audit Committee, as Councillors, as the elected representatives of the people of Brisbane, in noting these reports is that there is no information. There are more questions about these reports than there are answers about them. This Administration likes transparency like the plague.</w:t>
      </w:r>
    </w:p>
    <w:p w14:paraId="4F30E4FD" w14:textId="7A9BB620"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We can see that the committee did discuss issues and Councillor JOHNSTON did go through them, and perhaps you</w:t>
      </w:r>
      <w:r w:rsidR="006614DD">
        <w:rPr>
          <w:rFonts w:eastAsia="Calibri"/>
          <w:color w:val="000000"/>
          <w:lang w:eastAsia="en-US"/>
        </w:rPr>
        <w:t>’</w:t>
      </w:r>
      <w:r w:rsidRPr="00742173">
        <w:rPr>
          <w:rFonts w:eastAsia="Calibri"/>
          <w:color w:val="000000"/>
          <w:lang w:eastAsia="en-US"/>
        </w:rPr>
        <w:t>re optimistic, Councillor JOHNSTON—through you, Chair—in putting those questions to the relevant Chair or LORD</w:t>
      </w:r>
      <w:r w:rsidR="0039644C">
        <w:rPr>
          <w:rFonts w:eastAsia="Calibri"/>
          <w:color w:val="000000"/>
          <w:lang w:eastAsia="en-US"/>
        </w:rPr>
        <w:t> </w:t>
      </w:r>
      <w:r w:rsidRPr="00742173">
        <w:rPr>
          <w:rFonts w:eastAsia="Calibri"/>
          <w:color w:val="000000"/>
          <w:lang w:eastAsia="en-US"/>
        </w:rPr>
        <w:t>MAYOR here in seeking some information. I</w:t>
      </w:r>
      <w:r w:rsidR="006614DD">
        <w:rPr>
          <w:rFonts w:eastAsia="Calibri"/>
          <w:color w:val="000000"/>
          <w:lang w:eastAsia="en-US"/>
        </w:rPr>
        <w:t>’</w:t>
      </w:r>
      <w:r w:rsidRPr="00742173">
        <w:rPr>
          <w:rFonts w:eastAsia="Calibri"/>
          <w:color w:val="000000"/>
          <w:lang w:eastAsia="en-US"/>
        </w:rPr>
        <w:t>ve certainly lost all hope of getting that in this public place, but we as non-administration Councillors have no idea about what those issues are and why there were presentations made to the Audit Committee and what was discussed at that, and what decisions were made to rectify these secret problems that we know exist, but we don</w:t>
      </w:r>
      <w:r w:rsidR="006614DD">
        <w:rPr>
          <w:rFonts w:eastAsia="Calibri"/>
          <w:color w:val="000000"/>
          <w:lang w:eastAsia="en-US"/>
        </w:rPr>
        <w:t>’</w:t>
      </w:r>
      <w:r w:rsidRPr="00742173">
        <w:rPr>
          <w:rFonts w:eastAsia="Calibri"/>
          <w:color w:val="000000"/>
          <w:lang w:eastAsia="en-US"/>
        </w:rPr>
        <w:t>t know the details of them and we don</w:t>
      </w:r>
      <w:r w:rsidR="006614DD">
        <w:rPr>
          <w:rFonts w:eastAsia="Calibri"/>
          <w:color w:val="000000"/>
          <w:lang w:eastAsia="en-US"/>
        </w:rPr>
        <w:t>’</w:t>
      </w:r>
      <w:r w:rsidRPr="00742173">
        <w:rPr>
          <w:rFonts w:eastAsia="Calibri"/>
          <w:color w:val="000000"/>
          <w:lang w:eastAsia="en-US"/>
        </w:rPr>
        <w:t>t know the ramifications of them, and we don</w:t>
      </w:r>
      <w:r w:rsidR="006614DD">
        <w:rPr>
          <w:rFonts w:eastAsia="Calibri"/>
          <w:color w:val="000000"/>
          <w:lang w:eastAsia="en-US"/>
        </w:rPr>
        <w:t>’</w:t>
      </w:r>
      <w:r w:rsidRPr="00742173">
        <w:rPr>
          <w:rFonts w:eastAsia="Calibri"/>
          <w:color w:val="000000"/>
          <w:lang w:eastAsia="en-US"/>
        </w:rPr>
        <w:t xml:space="preserve">t know what is being done to sort out these problems. </w:t>
      </w:r>
    </w:p>
    <w:p w14:paraId="21CD9355"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The list of those issues that the Audit Committee is forced to look into is growing by the month. So, there is a direct correlation, Chair, between secrecy going up under this Administration and transparency going down, and it is quite clear that is never going to change while LORD MAYOR Adrian SCHRINNER is in charge.</w:t>
      </w:r>
    </w:p>
    <w:p w14:paraId="6699E584"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Thank you.</w:t>
      </w:r>
    </w:p>
    <w:p w14:paraId="3906D74A"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Further speakers? No further speakers.</w:t>
      </w:r>
    </w:p>
    <w:p w14:paraId="567DFFA8" w14:textId="6BA2ADAE"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We</w:t>
      </w:r>
      <w:r w:rsidR="006614DD">
        <w:rPr>
          <w:rFonts w:eastAsia="Calibri"/>
          <w:color w:val="000000"/>
          <w:lang w:eastAsia="en-US"/>
        </w:rPr>
        <w:t>’</w:t>
      </w:r>
      <w:r w:rsidRPr="00742173">
        <w:rPr>
          <w:rFonts w:eastAsia="Calibri"/>
          <w:color w:val="000000"/>
          <w:lang w:eastAsia="en-US"/>
        </w:rPr>
        <w:t>ll now move to the vote on item A.</w:t>
      </w:r>
    </w:p>
    <w:p w14:paraId="109F003A" w14:textId="3ED85F9A" w:rsidR="00916D90" w:rsidRDefault="00916D90" w:rsidP="00A966DC">
      <w:pPr>
        <w:pStyle w:val="BodyTextIndent2Transcript"/>
        <w:spacing w:before="0"/>
      </w:pPr>
    </w:p>
    <w:p w14:paraId="52C812AF" w14:textId="6A9B2AB2" w:rsidR="00FA1885" w:rsidRPr="008F23B9" w:rsidRDefault="00FA1885" w:rsidP="00A966DC">
      <w:pPr>
        <w:rPr>
          <w:b/>
          <w:snapToGrid w:val="0"/>
          <w:u w:val="single"/>
          <w:lang w:val="en-US" w:eastAsia="en-US"/>
        </w:rPr>
      </w:pPr>
      <w:r w:rsidRPr="008F23B9">
        <w:rPr>
          <w:b/>
          <w:snapToGrid w:val="0"/>
          <w:u w:val="single"/>
          <w:lang w:val="en-US" w:eastAsia="en-US"/>
        </w:rPr>
        <w:t>Clause</w:t>
      </w:r>
      <w:r w:rsidRPr="00FA1885">
        <w:rPr>
          <w:b/>
          <w:bCs/>
          <w:snapToGrid w:val="0"/>
          <w:u w:val="single"/>
          <w:lang w:val="en-US" w:eastAsia="en-US"/>
        </w:rPr>
        <w:t xml:space="preserve"> A</w:t>
      </w:r>
      <w:r w:rsidRPr="008F23B9">
        <w:rPr>
          <w:b/>
          <w:snapToGrid w:val="0"/>
          <w:u w:val="single"/>
          <w:lang w:val="en-US" w:eastAsia="en-US"/>
        </w:rPr>
        <w:t xml:space="preserve"> put</w:t>
      </w:r>
    </w:p>
    <w:p w14:paraId="60819FF6" w14:textId="77777777" w:rsidR="00FA1885" w:rsidRPr="00E60D49" w:rsidRDefault="00FA1885" w:rsidP="00A966DC">
      <w:pPr>
        <w:rPr>
          <w:bCs/>
          <w:snapToGrid w:val="0"/>
          <w:u w:val="single"/>
          <w:lang w:val="en-US" w:eastAsia="en-US"/>
        </w:rPr>
      </w:pPr>
    </w:p>
    <w:p w14:paraId="445B11C6" w14:textId="0B0BCE99" w:rsidR="00A33BC4" w:rsidRDefault="00FA1885" w:rsidP="00A966DC">
      <w:pPr>
        <w:rPr>
          <w:highlight w:val="yellow"/>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w:t>
      </w:r>
      <w:r w:rsidR="00A33BC4" w:rsidRPr="008F23B9">
        <w:rPr>
          <w:snapToGrid w:val="0"/>
          <w:lang w:val="en-US" w:eastAsia="en-US"/>
        </w:rPr>
        <w:t xml:space="preserve">of the report of the </w:t>
      </w:r>
      <w:r w:rsidR="00A33BC4">
        <w:rPr>
          <w:snapToGrid w:val="0"/>
          <w:lang w:val="en-US" w:eastAsia="en-US"/>
        </w:rPr>
        <w:t>Establishment and Coordination</w:t>
      </w:r>
      <w:r w:rsidR="00A33BC4" w:rsidRPr="008F23B9">
        <w:rPr>
          <w:snapToGrid w:val="0"/>
          <w:lang w:val="en-US" w:eastAsia="en-US"/>
        </w:rPr>
        <w:t xml:space="preserve"> Committee was declared </w:t>
      </w:r>
      <w:r w:rsidR="00A33BC4" w:rsidRPr="008F23B9">
        <w:rPr>
          <w:b/>
          <w:snapToGrid w:val="0"/>
          <w:lang w:val="en-US" w:eastAsia="en-US"/>
        </w:rPr>
        <w:t xml:space="preserve">carried </w:t>
      </w:r>
      <w:r w:rsidR="00A33BC4" w:rsidRPr="008F23B9">
        <w:rPr>
          <w:snapToGrid w:val="0"/>
          <w:lang w:val="en-US" w:eastAsia="en-US"/>
        </w:rPr>
        <w:t>on the voices.</w:t>
      </w:r>
      <w:r w:rsidR="00A33BC4" w:rsidRPr="00824FA8">
        <w:rPr>
          <w:highlight w:val="yellow"/>
        </w:rPr>
        <w:t xml:space="preserve"> </w:t>
      </w:r>
    </w:p>
    <w:p w14:paraId="11136EC9" w14:textId="74C5A668" w:rsidR="00FA1885" w:rsidRDefault="00FA1885" w:rsidP="00A966DC">
      <w:pPr>
        <w:rPr>
          <w:snapToGrid w:val="0"/>
          <w:lang w:val="en-US" w:eastAsia="en-US"/>
        </w:rPr>
      </w:pPr>
    </w:p>
    <w:p w14:paraId="1C4CC0F6" w14:textId="329AD8E2" w:rsidR="00FA1885" w:rsidRPr="00E96F74" w:rsidRDefault="00FA1885" w:rsidP="00A966DC">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Kara COOK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7936EF7" w14:textId="77777777" w:rsidR="00FA1885" w:rsidRPr="00E96F74" w:rsidRDefault="00FA1885" w:rsidP="00A966DC">
      <w:pPr>
        <w:rPr>
          <w:snapToGrid w:val="0"/>
          <w:lang w:eastAsia="en-US"/>
        </w:rPr>
      </w:pPr>
    </w:p>
    <w:p w14:paraId="7E14CC26" w14:textId="77777777" w:rsidR="00FA1885" w:rsidRPr="00E96F74" w:rsidRDefault="00FA1885" w:rsidP="00A966DC">
      <w:pPr>
        <w:rPr>
          <w:snapToGrid w:val="0"/>
          <w:lang w:eastAsia="en-US"/>
        </w:rPr>
      </w:pPr>
      <w:r w:rsidRPr="00E96F74">
        <w:rPr>
          <w:snapToGrid w:val="0"/>
          <w:lang w:eastAsia="en-US"/>
        </w:rPr>
        <w:t>The voting was as follows:</w:t>
      </w:r>
    </w:p>
    <w:p w14:paraId="7EE8C683" w14:textId="77777777" w:rsidR="00FA1885" w:rsidRPr="00E96F74" w:rsidRDefault="00FA1885" w:rsidP="00A966DC">
      <w:pPr>
        <w:ind w:left="2160" w:hanging="2160"/>
        <w:rPr>
          <w:snapToGrid w:val="0"/>
          <w:lang w:eastAsia="en-US"/>
        </w:rPr>
      </w:pPr>
    </w:p>
    <w:p w14:paraId="43148168" w14:textId="4A8CAC09" w:rsidR="00FA1885" w:rsidRDefault="00FA1885" w:rsidP="00A966DC">
      <w:pPr>
        <w:ind w:left="2160" w:hanging="2160"/>
        <w:rPr>
          <w:snapToGrid w:val="0"/>
          <w:lang w:eastAsia="en-US"/>
        </w:rPr>
      </w:pPr>
      <w:r w:rsidRPr="00FA1885">
        <w:rPr>
          <w:snapToGrid w:val="0"/>
          <w:lang w:eastAsia="en-US"/>
        </w:rPr>
        <w:t>AYES: 18 -</w:t>
      </w:r>
      <w:r w:rsidRPr="00FA1885">
        <w:rPr>
          <w:snapToGrid w:val="0"/>
          <w:lang w:eastAsia="en-US"/>
        </w:rPr>
        <w:tab/>
        <w:t xml:space="preserve">The Right Honourable, the LORD MAYOR, Councillor Adrian SCHRINNER, DEPUTY MAYOR, Councillor Krista ADAMS, and Councillors Greg ADERMANN, Adam ALLAN, Lisa ATWOOD, </w:t>
      </w:r>
      <w:r w:rsidRPr="00FA1885">
        <w:rPr>
          <w:lang w:val="en-US"/>
        </w:rPr>
        <w:t xml:space="preserve">Fiona CUNNINGHAM, Tracy DAVIS, </w:t>
      </w:r>
      <w:r w:rsidRPr="00FA1885">
        <w:rPr>
          <w:snapToGrid w:val="0"/>
          <w:lang w:eastAsia="en-US"/>
        </w:rPr>
        <w:t>Fiona HAMMOND, Vicki HOWARD, Steven HUANG, Sarah HUTTON, Sandy LANDERS, James MACKAY, Kim MARX, Peter MATIC, David McLACHLAN, Angela OWEN and Steven TOOMEY</w:t>
      </w:r>
      <w:r w:rsidRPr="00BE6AAA">
        <w:rPr>
          <w:snapToGrid w:val="0"/>
          <w:lang w:eastAsia="en-US"/>
        </w:rPr>
        <w:t>.</w:t>
      </w:r>
    </w:p>
    <w:p w14:paraId="04B54954" w14:textId="77777777" w:rsidR="00FA1885" w:rsidRPr="00E96F74" w:rsidRDefault="00FA1885" w:rsidP="00A966DC">
      <w:pPr>
        <w:ind w:left="2160" w:hanging="2160"/>
        <w:rPr>
          <w:snapToGrid w:val="0"/>
          <w:lang w:eastAsia="en-US"/>
        </w:rPr>
      </w:pPr>
    </w:p>
    <w:p w14:paraId="39CAC720" w14:textId="11B0A4C6" w:rsidR="00FA1885" w:rsidRPr="00E96F74" w:rsidRDefault="00FA1885" w:rsidP="00A966DC">
      <w:pPr>
        <w:tabs>
          <w:tab w:val="left" w:pos="-1440"/>
        </w:tabs>
        <w:ind w:left="2160" w:hanging="2160"/>
        <w:rPr>
          <w:snapToGrid w:val="0"/>
          <w:lang w:eastAsia="en-US"/>
        </w:rPr>
      </w:pPr>
      <w:r>
        <w:rPr>
          <w:snapToGrid w:val="0"/>
          <w:lang w:eastAsia="en-US"/>
        </w:rPr>
        <w:t>NOES: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2AC5A605" w14:textId="77777777" w:rsidR="00916D90" w:rsidRDefault="00916D90" w:rsidP="00A966DC">
      <w:pPr>
        <w:pStyle w:val="BodyTextIndent2Transcript"/>
        <w:spacing w:before="0"/>
        <w:ind w:left="0" w:firstLine="0"/>
      </w:pPr>
    </w:p>
    <w:p w14:paraId="4A76A2FD" w14:textId="77777777" w:rsidR="00742173" w:rsidRPr="00742173" w:rsidRDefault="00742173" w:rsidP="00A966DC">
      <w:pPr>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LORD MAYOR, item B in the E&amp;C report, please.</w:t>
      </w:r>
    </w:p>
    <w:p w14:paraId="4457AA7D" w14:textId="42A6D96B"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LORD MAYOR:</w:t>
      </w:r>
      <w:r w:rsidRPr="00742173">
        <w:rPr>
          <w:rFonts w:eastAsia="Calibri"/>
          <w:color w:val="000000"/>
          <w:lang w:eastAsia="en-US"/>
        </w:rPr>
        <w:tab/>
        <w:t xml:space="preserve">Thank you, Mr Chair. Item B relates to the lease of Council land to community organisations and, in accordance with section 217 of the </w:t>
      </w:r>
      <w:r w:rsidRPr="00742173">
        <w:rPr>
          <w:rFonts w:eastAsia="Calibri"/>
          <w:i/>
          <w:iCs/>
          <w:color w:val="000000"/>
          <w:lang w:eastAsia="en-US"/>
        </w:rPr>
        <w:t xml:space="preserve">City of Brisbane </w:t>
      </w:r>
      <w:r w:rsidRPr="00742173">
        <w:rPr>
          <w:rFonts w:eastAsia="Calibri"/>
          <w:i/>
          <w:iCs/>
          <w:color w:val="000000"/>
          <w:lang w:eastAsia="en-US"/>
        </w:rPr>
        <w:lastRenderedPageBreak/>
        <w:t>Regulation 2012</w:t>
      </w:r>
      <w:r w:rsidRPr="00742173">
        <w:rPr>
          <w:rFonts w:eastAsia="Calibri"/>
          <w:color w:val="000000"/>
          <w:lang w:eastAsia="en-US"/>
        </w:rPr>
        <w:t>, Council is required to invite written tenders before entering into a contract, such as a lease of land. Council has 40 existing leases over part of Council-owned land or controlled land to progress in accordance with Council</w:t>
      </w:r>
      <w:r w:rsidR="006614DD">
        <w:rPr>
          <w:rFonts w:eastAsia="Calibri"/>
          <w:color w:val="000000"/>
          <w:lang w:eastAsia="en-US"/>
        </w:rPr>
        <w:t>’</w:t>
      </w:r>
      <w:r w:rsidRPr="00742173">
        <w:rPr>
          <w:rFonts w:eastAsia="Calibri"/>
          <w:color w:val="000000"/>
          <w:lang w:eastAsia="en-US"/>
        </w:rPr>
        <w:t xml:space="preserve">s standard lease terms and conditions. Council is the owner of land where it is designated freehold for a number of organisations, where a lease that has expired or is due to expire prior to 30 </w:t>
      </w:r>
      <w:r w:rsidR="006835FD">
        <w:rPr>
          <w:rFonts w:eastAsia="Calibri"/>
          <w:color w:val="000000"/>
          <w:lang w:eastAsia="en-US"/>
        </w:rPr>
        <w:t>December</w:t>
      </w:r>
      <w:r w:rsidR="006835FD" w:rsidRPr="00742173">
        <w:rPr>
          <w:rFonts w:eastAsia="Calibri"/>
          <w:color w:val="000000"/>
          <w:lang w:eastAsia="en-US"/>
        </w:rPr>
        <w:t xml:space="preserve"> </w:t>
      </w:r>
      <w:r w:rsidRPr="00742173">
        <w:rPr>
          <w:rFonts w:eastAsia="Calibri"/>
          <w:color w:val="000000"/>
          <w:lang w:eastAsia="en-US"/>
        </w:rPr>
        <w:t>2022, or where they require a new lease.</w:t>
      </w:r>
    </w:p>
    <w:p w14:paraId="72344A6F" w14:textId="262ECFD9"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There are also five community organisations that have requested Council consent for additional land which is adjacent to their current lease premises. Council is supportive of each of the tenant</w:t>
      </w:r>
      <w:r w:rsidR="006614DD">
        <w:rPr>
          <w:rFonts w:eastAsia="Calibri"/>
          <w:color w:val="000000"/>
          <w:lang w:eastAsia="en-US"/>
        </w:rPr>
        <w:t>’</w:t>
      </w:r>
      <w:r w:rsidRPr="00742173">
        <w:rPr>
          <w:rFonts w:eastAsia="Calibri"/>
          <w:color w:val="000000"/>
          <w:lang w:eastAsia="en-US"/>
        </w:rPr>
        <w:t>s proposals in principle, subject to obtaining a lease over the additional land. So, by supporting item B today, Council officers will be able to progress with lease negotiations for these organisations, allowing each of the current lessees to continue operating at their current premises and deliver important community, cultural, sport, and recreation activities, and facilities for the residents of Brisbane to enjoy.</w:t>
      </w:r>
    </w:p>
    <w:p w14:paraId="5B187A09"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Councillor CASSIDY.</w:t>
      </w:r>
    </w:p>
    <w:p w14:paraId="550E92E5" w14:textId="15EFB803"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CASSIDY:</w:t>
      </w:r>
      <w:r w:rsidRPr="00742173">
        <w:rPr>
          <w:rFonts w:eastAsia="Calibri"/>
          <w:color w:val="000000"/>
          <w:lang w:eastAsia="en-US"/>
        </w:rPr>
        <w:tab/>
        <w:t>Thanks, Chair. I rise to speak on item B, the lease process of Council land to community organisations. We</w:t>
      </w:r>
      <w:r w:rsidR="006614DD">
        <w:rPr>
          <w:rFonts w:eastAsia="Calibri"/>
          <w:color w:val="000000"/>
          <w:lang w:eastAsia="en-US"/>
        </w:rPr>
        <w:t>’</w:t>
      </w:r>
      <w:r w:rsidRPr="00742173">
        <w:rPr>
          <w:rFonts w:eastAsia="Calibri"/>
          <w:color w:val="000000"/>
          <w:lang w:eastAsia="en-US"/>
        </w:rPr>
        <w:t xml:space="preserve">ll be supporting this item today. This </w:t>
      </w:r>
      <w:r w:rsidR="00A35A4A">
        <w:rPr>
          <w:rFonts w:eastAsia="Calibri"/>
          <w:color w:val="000000"/>
          <w:lang w:eastAsia="en-US"/>
        </w:rPr>
        <w:t>Clause</w:t>
      </w:r>
      <w:r w:rsidRPr="00742173">
        <w:rPr>
          <w:rFonts w:eastAsia="Calibri"/>
          <w:color w:val="000000"/>
          <w:lang w:eastAsia="en-US"/>
        </w:rPr>
        <w:t xml:space="preserve"> includes 43 community leases for a number of Council properties right around the City of Brisbane. One of those stands out, and that</w:t>
      </w:r>
      <w:r w:rsidR="006614DD">
        <w:rPr>
          <w:rFonts w:eastAsia="Calibri"/>
          <w:color w:val="000000"/>
          <w:lang w:eastAsia="en-US"/>
        </w:rPr>
        <w:t>’</w:t>
      </w:r>
      <w:r w:rsidRPr="00742173">
        <w:rPr>
          <w:rFonts w:eastAsia="Calibri"/>
          <w:color w:val="000000"/>
          <w:lang w:eastAsia="en-US"/>
        </w:rPr>
        <w:t>s Backbone Youth Arts. This is a result of their forced eviction and relocation to Seven Hills, Chair. Backbone used to call the East Brisbane Bowls Club their home, where they had been hosting shows for many years. The East Brisbane Bowls Club was a perfect facility for them and the creative opportunities they provided young Brisbane artists and performers.</w:t>
      </w:r>
    </w:p>
    <w:p w14:paraId="2B263D0D" w14:textId="68C3762E"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Now, because this LNP LORD MAYOR and their local LNP Councillor, Councillor CUNNINGHAM, have decided to bulldoze that </w:t>
      </w:r>
      <w:proofErr w:type="spellStart"/>
      <w:r w:rsidRPr="00742173">
        <w:rPr>
          <w:rFonts w:eastAsia="Calibri"/>
          <w:color w:val="000000"/>
          <w:lang w:eastAsia="en-US"/>
        </w:rPr>
        <w:t>bowlo</w:t>
      </w:r>
      <w:proofErr w:type="spellEnd"/>
      <w:r w:rsidRPr="00742173">
        <w:rPr>
          <w:rFonts w:eastAsia="Calibri"/>
          <w:color w:val="000000"/>
          <w:lang w:eastAsia="en-US"/>
        </w:rPr>
        <w:t xml:space="preserve"> permanently, against the community</w:t>
      </w:r>
      <w:r w:rsidR="006614DD">
        <w:rPr>
          <w:rFonts w:eastAsia="Calibri"/>
          <w:color w:val="000000"/>
          <w:lang w:eastAsia="en-US"/>
        </w:rPr>
        <w:t>’</w:t>
      </w:r>
      <w:r w:rsidRPr="00742173">
        <w:rPr>
          <w:rFonts w:eastAsia="Calibri"/>
          <w:color w:val="000000"/>
          <w:lang w:eastAsia="en-US"/>
        </w:rPr>
        <w:t>s wishes, Chair, Backbone is being forced to relocate to a much less suitable facility for them. This is an appalling treatment of a community organisation. It</w:t>
      </w:r>
      <w:r w:rsidR="006614DD">
        <w:rPr>
          <w:rFonts w:eastAsia="Calibri"/>
          <w:color w:val="000000"/>
          <w:lang w:eastAsia="en-US"/>
        </w:rPr>
        <w:t>’</w:t>
      </w:r>
      <w:r w:rsidRPr="00742173">
        <w:rPr>
          <w:rFonts w:eastAsia="Calibri"/>
          <w:color w:val="000000"/>
          <w:lang w:eastAsia="en-US"/>
        </w:rPr>
        <w:t>s an appalling treatment of a valued community facility, and it</w:t>
      </w:r>
      <w:r w:rsidR="006614DD">
        <w:rPr>
          <w:rFonts w:eastAsia="Calibri"/>
          <w:color w:val="000000"/>
          <w:lang w:eastAsia="en-US"/>
        </w:rPr>
        <w:t>’</w:t>
      </w:r>
      <w:r w:rsidRPr="00742173">
        <w:rPr>
          <w:rFonts w:eastAsia="Calibri"/>
          <w:color w:val="000000"/>
          <w:lang w:eastAsia="en-US"/>
        </w:rPr>
        <w:t>s an appalling treatment of residents. That community did not want the bowls club building to be permanently demolished.</w:t>
      </w:r>
    </w:p>
    <w:p w14:paraId="7500D7BD"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They wanted it upgraded, and it was wonderful to see so many of those community members out in King George Square earlier today. These are the same people that this LORD MAYOR called all sorts of names and called them—</w:t>
      </w:r>
    </w:p>
    <w:p w14:paraId="3C615A75" w14:textId="77777777" w:rsidR="00742173" w:rsidRPr="00742173" w:rsidRDefault="00742173" w:rsidP="00A966DC">
      <w:pPr>
        <w:spacing w:before="120"/>
        <w:ind w:left="2520" w:hanging="2520"/>
        <w:rPr>
          <w:rFonts w:eastAsia="Calibri"/>
          <w:i/>
          <w:iCs/>
          <w:color w:val="000000"/>
          <w:lang w:eastAsia="en-US"/>
        </w:rPr>
      </w:pPr>
      <w:r w:rsidRPr="00742173">
        <w:rPr>
          <w:rFonts w:eastAsia="Calibri"/>
          <w:i/>
          <w:iCs/>
          <w:color w:val="000000"/>
          <w:lang w:eastAsia="en-US"/>
        </w:rPr>
        <w:t>Councillor interjecting.</w:t>
      </w:r>
    </w:p>
    <w:p w14:paraId="7DD80A73" w14:textId="5D76F163"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CASSIDY:</w:t>
      </w:r>
      <w:r w:rsidRPr="00742173">
        <w:rPr>
          <w:rFonts w:eastAsia="Calibri"/>
          <w:color w:val="000000"/>
          <w:lang w:eastAsia="en-US"/>
        </w:rPr>
        <w:tab/>
        <w:t>He called them fake, that</w:t>
      </w:r>
      <w:r w:rsidR="006614DD">
        <w:rPr>
          <w:rFonts w:eastAsia="Calibri"/>
          <w:color w:val="000000"/>
          <w:lang w:eastAsia="en-US"/>
        </w:rPr>
        <w:t>’</w:t>
      </w:r>
      <w:r w:rsidRPr="00742173">
        <w:rPr>
          <w:rFonts w:eastAsia="Calibri"/>
          <w:color w:val="000000"/>
          <w:lang w:eastAsia="en-US"/>
        </w:rPr>
        <w:t>s right. That was the worst of them all, but this LNP Mayor, Chair, and his LNP Administration here rigged the results of that community consultation and completely misrepresented them. They tried to keep that draft plan, which actually represented the communities once, a secret until Labor Councillors—until Councillor COOK tabled it in this Chamber. No matter how many time Labor Councillors and residents tell this LNP Mayor what they want for this site, he bites back even harder. He</w:t>
      </w:r>
      <w:r w:rsidR="006614DD">
        <w:rPr>
          <w:rFonts w:eastAsia="Calibri"/>
          <w:color w:val="000000"/>
          <w:lang w:eastAsia="en-US"/>
        </w:rPr>
        <w:t>’</w:t>
      </w:r>
      <w:r w:rsidRPr="00742173">
        <w:rPr>
          <w:rFonts w:eastAsia="Calibri"/>
          <w:color w:val="000000"/>
          <w:lang w:eastAsia="en-US"/>
        </w:rPr>
        <w:t xml:space="preserve">s drunk on power, Chair, and blinded by arrogance. </w:t>
      </w:r>
    </w:p>
    <w:p w14:paraId="6415D6B6"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The result we see today in one of these items before us is the forced eviction and relocation and downgrading, downgrading of a community facility for Backbone Community Arts.</w:t>
      </w:r>
    </w:p>
    <w:p w14:paraId="34DAE48D"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Thank you.</w:t>
      </w:r>
    </w:p>
    <w:p w14:paraId="4C7EC64B"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Further speakers on B? Any further speakers on B?</w:t>
      </w:r>
    </w:p>
    <w:p w14:paraId="368A199E"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Councillor JOHNSTON.</w:t>
      </w:r>
    </w:p>
    <w:p w14:paraId="6B058B3A" w14:textId="2D372A03"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JOHNSTON:</w:t>
      </w:r>
      <w:r w:rsidRPr="00742173">
        <w:rPr>
          <w:rFonts w:eastAsia="Calibri"/>
          <w:color w:val="000000"/>
          <w:lang w:eastAsia="en-US"/>
        </w:rPr>
        <w:tab/>
        <w:t>Yes. I rise to speak on item B, the Council leasing to community organisations. I guess I would like to start with a question to the LORD MAYOR, but as he usually doesn</w:t>
      </w:r>
      <w:r w:rsidR="006614DD">
        <w:rPr>
          <w:rFonts w:eastAsia="Calibri"/>
          <w:color w:val="000000"/>
          <w:lang w:eastAsia="en-US"/>
        </w:rPr>
        <w:t>’</w:t>
      </w:r>
      <w:r w:rsidRPr="00742173">
        <w:rPr>
          <w:rFonts w:eastAsia="Calibri"/>
          <w:color w:val="000000"/>
          <w:lang w:eastAsia="en-US"/>
        </w:rPr>
        <w:t>t answer any of my questions, I don</w:t>
      </w:r>
      <w:r w:rsidR="006614DD">
        <w:rPr>
          <w:rFonts w:eastAsia="Calibri"/>
          <w:color w:val="000000"/>
          <w:lang w:eastAsia="en-US"/>
        </w:rPr>
        <w:t>’</w:t>
      </w:r>
      <w:r w:rsidRPr="00742173">
        <w:rPr>
          <w:rFonts w:eastAsia="Calibri"/>
          <w:color w:val="000000"/>
          <w:lang w:eastAsia="en-US"/>
        </w:rPr>
        <w:t>t hold out much hope, but it</w:t>
      </w:r>
      <w:r w:rsidR="006614DD">
        <w:rPr>
          <w:rFonts w:eastAsia="Calibri"/>
          <w:color w:val="000000"/>
          <w:lang w:eastAsia="en-US"/>
        </w:rPr>
        <w:t>’</w:t>
      </w:r>
      <w:r w:rsidRPr="00742173">
        <w:rPr>
          <w:rFonts w:eastAsia="Calibri"/>
          <w:color w:val="000000"/>
          <w:lang w:eastAsia="en-US"/>
        </w:rPr>
        <w:t xml:space="preserve">s just a few weeks ago, we had a very big debate in this place about a 10-year structure for a Veterans Organisation in the southern suburbs of Brisbane. The reason that we had to sell the land, sell this parkland, was we could not exercise leases over </w:t>
      </w:r>
      <w:r w:rsidRPr="00742173">
        <w:rPr>
          <w:rFonts w:eastAsia="Calibri"/>
          <w:color w:val="000000"/>
          <w:lang w:eastAsia="en-US"/>
        </w:rPr>
        <w:lastRenderedPageBreak/>
        <w:t>trust land. So, that was the reason that was given to this Chamber just a few weeks ago.</w:t>
      </w:r>
    </w:p>
    <w:p w14:paraId="4EBB1F30" w14:textId="24332EEE"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Now, in the leases before us here today, there are a number of community leases that are being given over Trust land, including the Acacia Ridge Community Support organisation, that</w:t>
      </w:r>
      <w:r w:rsidR="006614DD">
        <w:rPr>
          <w:rFonts w:eastAsia="Calibri"/>
          <w:color w:val="000000"/>
          <w:lang w:eastAsia="en-US"/>
        </w:rPr>
        <w:t>’</w:t>
      </w:r>
      <w:r w:rsidRPr="00742173">
        <w:rPr>
          <w:rFonts w:eastAsia="Calibri"/>
          <w:color w:val="000000"/>
          <w:lang w:eastAsia="en-US"/>
        </w:rPr>
        <w:t>s Trust land. The Centenary Archers Club, that</w:t>
      </w:r>
      <w:r w:rsidR="006614DD">
        <w:rPr>
          <w:rFonts w:eastAsia="Calibri"/>
          <w:color w:val="000000"/>
          <w:lang w:eastAsia="en-US"/>
        </w:rPr>
        <w:t>’</w:t>
      </w:r>
      <w:r w:rsidRPr="00742173">
        <w:rPr>
          <w:rFonts w:eastAsia="Calibri"/>
          <w:color w:val="000000"/>
          <w:lang w:eastAsia="en-US"/>
        </w:rPr>
        <w:t>s Trust land. Yeronga Guides in Yeronga Memorial Park, that</w:t>
      </w:r>
      <w:r w:rsidR="006614DD">
        <w:rPr>
          <w:rFonts w:eastAsia="Calibri"/>
          <w:color w:val="000000"/>
          <w:lang w:eastAsia="en-US"/>
        </w:rPr>
        <w:t>’</w:t>
      </w:r>
      <w:r w:rsidRPr="00742173">
        <w:rPr>
          <w:rFonts w:eastAsia="Calibri"/>
          <w:color w:val="000000"/>
          <w:lang w:eastAsia="en-US"/>
        </w:rPr>
        <w:t>s Trust land. The Oxley Creek Catchment Association in Durack, that</w:t>
      </w:r>
      <w:r w:rsidR="006614DD">
        <w:rPr>
          <w:rFonts w:eastAsia="Calibri"/>
          <w:color w:val="000000"/>
          <w:lang w:eastAsia="en-US"/>
        </w:rPr>
        <w:t>’</w:t>
      </w:r>
      <w:r w:rsidRPr="00742173">
        <w:rPr>
          <w:rFonts w:eastAsia="Calibri"/>
          <w:color w:val="000000"/>
          <w:lang w:eastAsia="en-US"/>
        </w:rPr>
        <w:t>s Trust land, partially. The Boys Brigade in Holland Park, West End, Trust land. The Gap Pastime Association, that</w:t>
      </w:r>
      <w:r w:rsidR="006614DD">
        <w:rPr>
          <w:rFonts w:eastAsia="Calibri"/>
          <w:color w:val="000000"/>
          <w:lang w:eastAsia="en-US"/>
        </w:rPr>
        <w:t>’</w:t>
      </w:r>
      <w:r w:rsidRPr="00742173">
        <w:rPr>
          <w:rFonts w:eastAsia="Calibri"/>
          <w:color w:val="000000"/>
          <w:lang w:eastAsia="en-US"/>
        </w:rPr>
        <w:t>s partly Trust land. We have the Waterloo Bay Leisure Centre in Wynnum, Trust land. Toombul Croquet Club, Trust land. The Westside Sports Club at Keperra, Trust land, and the Wounded Heroes Association at Wacol, Trust land.</w:t>
      </w:r>
    </w:p>
    <w:p w14:paraId="7BA85CA9" w14:textId="28731246"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So, I guess my question to the LORD MAYOR is, why is it that these organisations can get a Council lease over Parkland that is held in Trust, but the Veterans Organisation, that had to be sold parkland because—and the reason given was—we couldn</w:t>
      </w:r>
      <w:r w:rsidR="006614DD">
        <w:rPr>
          <w:rFonts w:eastAsia="Calibri"/>
          <w:color w:val="000000"/>
          <w:lang w:eastAsia="en-US"/>
        </w:rPr>
        <w:t>’</w:t>
      </w:r>
      <w:r w:rsidRPr="00742173">
        <w:rPr>
          <w:rFonts w:eastAsia="Calibri"/>
          <w:color w:val="000000"/>
          <w:lang w:eastAsia="en-US"/>
        </w:rPr>
        <w:t>t exercise a lease over Trust land. I would like the LORD</w:t>
      </w:r>
      <w:r w:rsidR="0039644C">
        <w:rPr>
          <w:rFonts w:eastAsia="Calibri"/>
          <w:color w:val="000000"/>
          <w:lang w:eastAsia="en-US"/>
        </w:rPr>
        <w:t> </w:t>
      </w:r>
      <w:r w:rsidRPr="00742173">
        <w:rPr>
          <w:rFonts w:eastAsia="Calibri"/>
          <w:color w:val="000000"/>
          <w:lang w:eastAsia="en-US"/>
        </w:rPr>
        <w:t>MAYOR, or perhaps the, I don</w:t>
      </w:r>
      <w:r w:rsidR="006614DD">
        <w:rPr>
          <w:rFonts w:eastAsia="Calibri"/>
          <w:color w:val="000000"/>
          <w:lang w:eastAsia="en-US"/>
        </w:rPr>
        <w:t>’</w:t>
      </w:r>
      <w:r w:rsidRPr="00742173">
        <w:rPr>
          <w:rFonts w:eastAsia="Calibri"/>
          <w:color w:val="000000"/>
          <w:lang w:eastAsia="en-US"/>
        </w:rPr>
        <w:t>t know, Parks Chair or Community Leasing, whoever</w:t>
      </w:r>
      <w:r w:rsidR="006614DD">
        <w:rPr>
          <w:rFonts w:eastAsia="Calibri"/>
          <w:color w:val="000000"/>
          <w:lang w:eastAsia="en-US"/>
        </w:rPr>
        <w:t>’</w:t>
      </w:r>
      <w:r w:rsidRPr="00742173">
        <w:rPr>
          <w:rFonts w:eastAsia="Calibri"/>
          <w:color w:val="000000"/>
          <w:lang w:eastAsia="en-US"/>
        </w:rPr>
        <w:t>s in charge now, to stand up and tell us why it</w:t>
      </w:r>
      <w:r w:rsidR="006614DD">
        <w:rPr>
          <w:rFonts w:eastAsia="Calibri"/>
          <w:color w:val="000000"/>
          <w:lang w:eastAsia="en-US"/>
        </w:rPr>
        <w:t>’</w:t>
      </w:r>
      <w:r w:rsidRPr="00742173">
        <w:rPr>
          <w:rFonts w:eastAsia="Calibri"/>
          <w:color w:val="000000"/>
          <w:lang w:eastAsia="en-US"/>
        </w:rPr>
        <w:t>s possible in these 10 or 12 cases, but it wasn</w:t>
      </w:r>
      <w:r w:rsidR="006614DD">
        <w:rPr>
          <w:rFonts w:eastAsia="Calibri"/>
          <w:color w:val="000000"/>
          <w:lang w:eastAsia="en-US"/>
        </w:rPr>
        <w:t>’</w:t>
      </w:r>
      <w:r w:rsidRPr="00742173">
        <w:rPr>
          <w:rFonts w:eastAsia="Calibri"/>
          <w:color w:val="000000"/>
          <w:lang w:eastAsia="en-US"/>
        </w:rPr>
        <w:t>t possible in the southern suburbs of Brisbane just a few weeks ago.</w:t>
      </w:r>
    </w:p>
    <w:p w14:paraId="04F7B2A3" w14:textId="4F5926DF"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So, that</w:t>
      </w:r>
      <w:r w:rsidR="006614DD">
        <w:rPr>
          <w:rFonts w:eastAsia="Calibri"/>
          <w:color w:val="000000"/>
          <w:lang w:eastAsia="en-US"/>
        </w:rPr>
        <w:t>’</w:t>
      </w:r>
      <w:r w:rsidRPr="00742173">
        <w:rPr>
          <w:rFonts w:eastAsia="Calibri"/>
          <w:color w:val="000000"/>
          <w:lang w:eastAsia="en-US"/>
        </w:rPr>
        <w:t>s my first question to the LORD MAYOR, and if the LORD MAYOR does not answer, he can be assured that I will be following up on this, because it did sound odd to me a few weeks ago. As everybody in this Chamber knows, I did rise and speak with some very significant concerns about how that arrangement had been determined, and I did listen genuinely to the feedback that was given, and I made a decision to support that, but we were told that that was the only solution, that you could not lease out Trust land. Now, I know that is not the case because we do it all the time. So, I</w:t>
      </w:r>
      <w:r w:rsidR="006614DD">
        <w:rPr>
          <w:rFonts w:eastAsia="Calibri"/>
          <w:color w:val="000000"/>
          <w:lang w:eastAsia="en-US"/>
        </w:rPr>
        <w:t>’</w:t>
      </w:r>
      <w:r w:rsidRPr="00742173">
        <w:rPr>
          <w:rFonts w:eastAsia="Calibri"/>
          <w:color w:val="000000"/>
          <w:lang w:eastAsia="en-US"/>
        </w:rPr>
        <w:t>d like the LORD MAYOR to clarify why these leases over Trust land are acceptable, but the lease for the Veterans Association a few weeks ago was not possible on Trust parkland.</w:t>
      </w:r>
    </w:p>
    <w:p w14:paraId="2D8CD8C7" w14:textId="525D38A4"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I also want to talk about some of the delays that</w:t>
      </w:r>
      <w:r w:rsidR="006614DD">
        <w:rPr>
          <w:rFonts w:eastAsia="Calibri"/>
          <w:color w:val="000000"/>
          <w:lang w:eastAsia="en-US"/>
        </w:rPr>
        <w:t>’</w:t>
      </w:r>
      <w:r w:rsidRPr="00742173">
        <w:rPr>
          <w:rFonts w:eastAsia="Calibri"/>
          <w:color w:val="000000"/>
          <w:lang w:eastAsia="en-US"/>
        </w:rPr>
        <w:t>s going on. This process that Council is running, where it delays community leases and brings them up in big batches like this is not serving our volunteer community groups well. Many of these leases will be actually out of lease, and this concerns volunteer organisations who take their governance responsibilities seriously. It is very distressing to them when there is no lease and their lease runs out.</w:t>
      </w:r>
    </w:p>
    <w:p w14:paraId="0F6521AA" w14:textId="30734089"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This has only become a process in the last few years, that Council has done it this way, and there is absolutely no reason why we can</w:t>
      </w:r>
      <w:r w:rsidR="006614DD">
        <w:rPr>
          <w:rFonts w:eastAsia="Calibri"/>
          <w:color w:val="000000"/>
          <w:lang w:eastAsia="en-US"/>
        </w:rPr>
        <w:t>’</w:t>
      </w:r>
      <w:r w:rsidRPr="00742173">
        <w:rPr>
          <w:rFonts w:eastAsia="Calibri"/>
          <w:color w:val="000000"/>
          <w:lang w:eastAsia="en-US"/>
        </w:rPr>
        <w:t>t be bringing up leases in small batches on a regular basis through this Council Chamber. Instead, today, on one of the busiest days of the year for Council business, we are bringing through community leases that don</w:t>
      </w:r>
      <w:r w:rsidR="006614DD">
        <w:rPr>
          <w:rFonts w:eastAsia="Calibri"/>
          <w:color w:val="000000"/>
          <w:lang w:eastAsia="en-US"/>
        </w:rPr>
        <w:t>’</w:t>
      </w:r>
      <w:r w:rsidRPr="00742173">
        <w:rPr>
          <w:rFonts w:eastAsia="Calibri"/>
          <w:color w:val="000000"/>
          <w:lang w:eastAsia="en-US"/>
        </w:rPr>
        <w:t>t need to be done today. So I think this Council needs to find a more efficient and timely way of bringing up leases for approval by Council. That is important after the stuff-up a few years ago, where Council had not been getting the appropriate statutory approval.</w:t>
      </w:r>
    </w:p>
    <w:p w14:paraId="35C9224B" w14:textId="51C0E3B2"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So, this is a big concern to me that these have—and this is what the officers tell us, oh, we have to wait, Councillor, they</w:t>
      </w:r>
      <w:r w:rsidR="006614DD">
        <w:rPr>
          <w:rFonts w:eastAsia="Calibri"/>
          <w:color w:val="000000"/>
          <w:lang w:eastAsia="en-US"/>
        </w:rPr>
        <w:t>’</w:t>
      </w:r>
      <w:r w:rsidRPr="00742173">
        <w:rPr>
          <w:rFonts w:eastAsia="Calibri"/>
          <w:color w:val="000000"/>
          <w:lang w:eastAsia="en-US"/>
        </w:rPr>
        <w:t>ve got to be grouped together. No, they don</w:t>
      </w:r>
      <w:r w:rsidR="006614DD">
        <w:rPr>
          <w:rFonts w:eastAsia="Calibri"/>
          <w:color w:val="000000"/>
          <w:lang w:eastAsia="en-US"/>
        </w:rPr>
        <w:t>’</w:t>
      </w:r>
      <w:r w:rsidRPr="00742173">
        <w:rPr>
          <w:rFonts w:eastAsia="Calibri"/>
          <w:color w:val="000000"/>
          <w:lang w:eastAsia="en-US"/>
        </w:rPr>
        <w:t>t. There is absolutely no reason why leases have to be delayed. If they were coming through this place every week or every second week, they would zip through here in just a couple of minutes, instead of what this LNP Administration is now doing, which is causing distress to our community groups.</w:t>
      </w:r>
    </w:p>
    <w:p w14:paraId="00355F2E" w14:textId="57FD3BB6"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Finally, I note that the Carrington Boat Club has still not had their lease approved. This is outrageous behaviour by the LNP to hurt a small community boating club in Corinda. They are well out of lease. There is absolutely no justification for Council</w:t>
      </w:r>
      <w:r w:rsidR="006614DD">
        <w:rPr>
          <w:rFonts w:eastAsia="Calibri"/>
          <w:color w:val="000000"/>
          <w:lang w:eastAsia="en-US"/>
        </w:rPr>
        <w:t>’</w:t>
      </w:r>
      <w:r w:rsidRPr="00742173">
        <w:rPr>
          <w:rFonts w:eastAsia="Calibri"/>
          <w:color w:val="000000"/>
          <w:lang w:eastAsia="en-US"/>
        </w:rPr>
        <w:t>s appalling behaviour towards this club. It is—and this—it may be another six months before we see more community leases come through. They</w:t>
      </w:r>
      <w:r w:rsidR="006614DD">
        <w:rPr>
          <w:rFonts w:eastAsia="Calibri"/>
          <w:color w:val="000000"/>
          <w:lang w:eastAsia="en-US"/>
        </w:rPr>
        <w:t>’</w:t>
      </w:r>
      <w:r w:rsidRPr="00742173">
        <w:rPr>
          <w:rFonts w:eastAsia="Calibri"/>
          <w:color w:val="000000"/>
          <w:lang w:eastAsia="en-US"/>
        </w:rPr>
        <w:t>re trying to finalise DAs (Development Approvals) they</w:t>
      </w:r>
      <w:r w:rsidR="006614DD">
        <w:rPr>
          <w:rFonts w:eastAsia="Calibri"/>
          <w:color w:val="000000"/>
          <w:lang w:eastAsia="en-US"/>
        </w:rPr>
        <w:t>’</w:t>
      </w:r>
      <w:r w:rsidRPr="00742173">
        <w:rPr>
          <w:rFonts w:eastAsia="Calibri"/>
          <w:color w:val="000000"/>
          <w:lang w:eastAsia="en-US"/>
        </w:rPr>
        <w:t>ve got issues, and this Council is disrespecting them by not bringing their lease forward. They</w:t>
      </w:r>
      <w:r w:rsidR="006614DD">
        <w:rPr>
          <w:rFonts w:eastAsia="Calibri"/>
          <w:color w:val="000000"/>
          <w:lang w:eastAsia="en-US"/>
        </w:rPr>
        <w:t>’</w:t>
      </w:r>
      <w:r w:rsidRPr="00742173">
        <w:rPr>
          <w:rFonts w:eastAsia="Calibri"/>
          <w:color w:val="000000"/>
          <w:lang w:eastAsia="en-US"/>
        </w:rPr>
        <w:t>re about a year out of lease, is my understanding. This Council needs to act in a more timely way to support our community groups.</w:t>
      </w:r>
    </w:p>
    <w:p w14:paraId="1A912993"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lastRenderedPageBreak/>
        <w:t>These leases need to be brought up to this Chamber on a regular basis for approval, and the LORD MAYOR needs to explain publicly why the Carrington Boat Club is being disrespected by this organisation when its lease should be finalised and should have been in this group here before us today. I look forward to his explanation about why these community leases on Trust land are okay, but the Veterans Association could not lease parkland held in Trust by Council in the southern suburbs. Thank you.</w:t>
      </w:r>
    </w:p>
    <w:p w14:paraId="4DF4B948"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Further speakers on B?</w:t>
      </w:r>
    </w:p>
    <w:p w14:paraId="4074CEF0" w14:textId="7777777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Councillor SRI.</w:t>
      </w:r>
    </w:p>
    <w:p w14:paraId="5C3399B0"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SRI:</w:t>
      </w:r>
      <w:r w:rsidRPr="00742173">
        <w:rPr>
          <w:rFonts w:eastAsia="Calibri"/>
          <w:color w:val="000000"/>
          <w:lang w:eastAsia="en-US"/>
        </w:rPr>
        <w:tab/>
        <w:t>Thanks, Chair. I rise to speak on the community leases item, and particularly wanted to comment on the Backbone lease. I would be interested to understand a bit more detail, perhaps from Councillor HOWARD, about how it is that some leases can be given to community groups without going out to tender and other organisations having an opportunity to put in expressions of interest while, yes, other lease facilities do have to follow that more complex process. It does seem to me that, if Council had put out an open tender for the Seven Hills theatre facility, the Administration may well have received a lot of interest from multiple groups.</w:t>
      </w:r>
    </w:p>
    <w:p w14:paraId="429BE03C" w14:textId="0B15044E"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The Council</w:t>
      </w:r>
      <w:r w:rsidR="006614DD">
        <w:rPr>
          <w:rFonts w:eastAsia="Calibri"/>
          <w:color w:val="000000"/>
          <w:lang w:eastAsia="en-US"/>
        </w:rPr>
        <w:t>’</w:t>
      </w:r>
      <w:r w:rsidRPr="00742173">
        <w:rPr>
          <w:rFonts w:eastAsia="Calibri"/>
          <w:color w:val="000000"/>
          <w:lang w:eastAsia="en-US"/>
        </w:rPr>
        <w:t>s decision not to do that perhaps masks just how much demand for community facilities there is across the city, and particularly in, sort of, the inner south and the inner east. Yes, I</w:t>
      </w:r>
      <w:r w:rsidR="006614DD">
        <w:rPr>
          <w:rFonts w:eastAsia="Calibri"/>
          <w:color w:val="000000"/>
          <w:lang w:eastAsia="en-US"/>
        </w:rPr>
        <w:t>’</w:t>
      </w:r>
      <w:r w:rsidRPr="00742173">
        <w:rPr>
          <w:rFonts w:eastAsia="Calibri"/>
          <w:color w:val="000000"/>
          <w:lang w:eastAsia="en-US"/>
        </w:rPr>
        <w:t>m feeling a little bit sad that the tone of debate around the East Brisbane Bowls Club has obscured the fact that there is a local community very much geographically centred around east Brisbane, in addition to another community of artists and musicians across the inner southside, who rely quite heavily on that East Brisbane Bowls Club venue, independently of the work that Backbone Youth Arts—the great work that Backbone Youth Arts has done in that space.</w:t>
      </w:r>
    </w:p>
    <w:p w14:paraId="70F63BD4" w14:textId="6190D055"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If Councillors like Councillor HOWARD or the LORD MAYOR are having trouble getting their heads around this, it</w:t>
      </w:r>
      <w:r w:rsidR="006614DD">
        <w:rPr>
          <w:rFonts w:eastAsia="Calibri"/>
          <w:color w:val="000000"/>
          <w:lang w:eastAsia="en-US"/>
        </w:rPr>
        <w:t>’</w:t>
      </w:r>
      <w:r w:rsidRPr="00742173">
        <w:rPr>
          <w:rFonts w:eastAsia="Calibri"/>
          <w:color w:val="000000"/>
          <w:lang w:eastAsia="en-US"/>
        </w:rPr>
        <w:t>s not so dissimilar to many other community facilities, where you will have one community group or one organisation that</w:t>
      </w:r>
      <w:r w:rsidR="006614DD">
        <w:rPr>
          <w:rFonts w:eastAsia="Calibri"/>
          <w:color w:val="000000"/>
          <w:lang w:eastAsia="en-US"/>
        </w:rPr>
        <w:t>’</w:t>
      </w:r>
      <w:r w:rsidRPr="00742173">
        <w:rPr>
          <w:rFonts w:eastAsia="Calibri"/>
          <w:color w:val="000000"/>
          <w:lang w:eastAsia="en-US"/>
        </w:rPr>
        <w:t>s predominantly managing and running a space, but is then collaborating with or leasing out the space to many other community groups and activities. Through you, Chair, to Councillor HOWARD and to Councillor</w:t>
      </w:r>
      <w:r w:rsidR="0039644C">
        <w:rPr>
          <w:rFonts w:eastAsia="Calibri"/>
          <w:color w:val="000000"/>
          <w:lang w:eastAsia="en-US"/>
        </w:rPr>
        <w:t> </w:t>
      </w:r>
      <w:r w:rsidRPr="00742173">
        <w:rPr>
          <w:rFonts w:eastAsia="Calibri"/>
          <w:color w:val="000000"/>
          <w:lang w:eastAsia="en-US"/>
        </w:rPr>
        <w:t>CUNNINGHAM, I hope there</w:t>
      </w:r>
      <w:r w:rsidR="006614DD">
        <w:rPr>
          <w:rFonts w:eastAsia="Calibri"/>
          <w:color w:val="000000"/>
          <w:lang w:eastAsia="en-US"/>
        </w:rPr>
        <w:t>’</w:t>
      </w:r>
      <w:r w:rsidRPr="00742173">
        <w:rPr>
          <w:rFonts w:eastAsia="Calibri"/>
          <w:color w:val="000000"/>
          <w:lang w:eastAsia="en-US"/>
        </w:rPr>
        <w:t>s a recognition that, even though Backbone itself might be relocating to Seven Hills, that doesn</w:t>
      </w:r>
      <w:r w:rsidR="006614DD">
        <w:rPr>
          <w:rFonts w:eastAsia="Calibri"/>
          <w:color w:val="000000"/>
          <w:lang w:eastAsia="en-US"/>
        </w:rPr>
        <w:t>’</w:t>
      </w:r>
      <w:r w:rsidRPr="00742173">
        <w:rPr>
          <w:rFonts w:eastAsia="Calibri"/>
          <w:color w:val="000000"/>
          <w:lang w:eastAsia="en-US"/>
        </w:rPr>
        <w:t>t mean that all those other community groups will also be able to use that much smaller and more limited facility at Seven Hills.</w:t>
      </w:r>
    </w:p>
    <w:p w14:paraId="316232A5" w14:textId="32D91B03"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The various kinds of live music events, artistic performances, theatre performances, workshops, community meetings, </w:t>
      </w:r>
      <w:r w:rsidRPr="00742173">
        <w:rPr>
          <w:rFonts w:eastAsia="Calibri"/>
          <w:i/>
          <w:iCs/>
          <w:color w:val="000000"/>
          <w:lang w:eastAsia="en-US"/>
        </w:rPr>
        <w:t>et cetera</w:t>
      </w:r>
      <w:r w:rsidRPr="00742173">
        <w:rPr>
          <w:rFonts w:eastAsia="Calibri"/>
          <w:color w:val="000000"/>
          <w:lang w:eastAsia="en-US"/>
        </w:rPr>
        <w:t>, that have happened at the East Brisbane Bowls Club will not all be able to easily relocate to the Seven Hills venue, which is a very different kind of space in a very different kind of suburban location. I would encourage Councillor CUNNINGHAM to at least stand up in the Chamber and explain why it is that she</w:t>
      </w:r>
      <w:r w:rsidR="006614DD">
        <w:rPr>
          <w:rFonts w:eastAsia="Calibri"/>
          <w:color w:val="000000"/>
          <w:lang w:eastAsia="en-US"/>
        </w:rPr>
        <w:t>’</w:t>
      </w:r>
      <w:r w:rsidRPr="00742173">
        <w:rPr>
          <w:rFonts w:eastAsia="Calibri"/>
          <w:color w:val="000000"/>
          <w:lang w:eastAsia="en-US"/>
        </w:rPr>
        <w:t>s ignored the interests of that East Brisbane community, who very much do want to see that bowls club facility preserved, or indeed a new and better performing arts venue delivered in that space.</w:t>
      </w:r>
    </w:p>
    <w:p w14:paraId="1F3DBCE2" w14:textId="34518F0A"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I did also want to say, though—through you, Chair—to the LORD MAYOR, and this is a sincere and genuine offer, that if the Council does make the right decision and decides on the basis of the second round of consultation to preserve that East Brisbane Bowls Club facility, I will give credit where it</w:t>
      </w:r>
      <w:r w:rsidR="006614DD">
        <w:rPr>
          <w:rFonts w:eastAsia="Calibri"/>
          <w:color w:val="000000"/>
          <w:lang w:eastAsia="en-US"/>
        </w:rPr>
        <w:t>’</w:t>
      </w:r>
      <w:r w:rsidRPr="00742173">
        <w:rPr>
          <w:rFonts w:eastAsia="Calibri"/>
          <w:color w:val="000000"/>
          <w:lang w:eastAsia="en-US"/>
        </w:rPr>
        <w:t>s due. I will not try and take credit for this being like some Greens victory over the LNP, or look, we got one over them or anything like that. LORD MAYOR, I genuinely want to see that facility preserved, and this isn</w:t>
      </w:r>
      <w:r w:rsidR="006614DD">
        <w:rPr>
          <w:rFonts w:eastAsia="Calibri"/>
          <w:color w:val="000000"/>
          <w:lang w:eastAsia="en-US"/>
        </w:rPr>
        <w:t>’</w:t>
      </w:r>
      <w:r w:rsidRPr="00742173">
        <w:rPr>
          <w:rFonts w:eastAsia="Calibri"/>
          <w:color w:val="000000"/>
          <w:lang w:eastAsia="en-US"/>
        </w:rPr>
        <w:t>t about party politics. This isn</w:t>
      </w:r>
      <w:r w:rsidR="006614DD">
        <w:rPr>
          <w:rFonts w:eastAsia="Calibri"/>
          <w:color w:val="000000"/>
          <w:lang w:eastAsia="en-US"/>
        </w:rPr>
        <w:t>’</w:t>
      </w:r>
      <w:r w:rsidRPr="00742173">
        <w:rPr>
          <w:rFonts w:eastAsia="Calibri"/>
          <w:color w:val="000000"/>
          <w:lang w:eastAsia="en-US"/>
        </w:rPr>
        <w:t>t about point scoring. This is about what</w:t>
      </w:r>
      <w:r w:rsidR="006614DD">
        <w:rPr>
          <w:rFonts w:eastAsia="Calibri"/>
          <w:color w:val="000000"/>
          <w:lang w:eastAsia="en-US"/>
        </w:rPr>
        <w:t>’</w:t>
      </w:r>
      <w:r w:rsidRPr="00742173">
        <w:rPr>
          <w:rFonts w:eastAsia="Calibri"/>
          <w:color w:val="000000"/>
          <w:lang w:eastAsia="en-US"/>
        </w:rPr>
        <w:t>s best for a community that—you know, it</w:t>
      </w:r>
      <w:r w:rsidR="006614DD">
        <w:rPr>
          <w:rFonts w:eastAsia="Calibri"/>
          <w:color w:val="000000"/>
          <w:lang w:eastAsia="en-US"/>
        </w:rPr>
        <w:t>’</w:t>
      </w:r>
      <w:r w:rsidRPr="00742173">
        <w:rPr>
          <w:rFonts w:eastAsia="Calibri"/>
          <w:color w:val="000000"/>
          <w:lang w:eastAsia="en-US"/>
        </w:rPr>
        <w:t>s not even in my electorate, to be blunt, but we really do need to see that facility preserved.</w:t>
      </w:r>
    </w:p>
    <w:p w14:paraId="1E83F4E2" w14:textId="1C52A0CF"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I assume that will come through in subsequent rounds of public consultation, but I hope that the LNP Administration recognises that it</w:t>
      </w:r>
      <w:r w:rsidR="006614DD">
        <w:rPr>
          <w:rFonts w:eastAsia="Calibri"/>
          <w:color w:val="000000"/>
          <w:lang w:eastAsia="en-US"/>
        </w:rPr>
        <w:t>’</w:t>
      </w:r>
      <w:r w:rsidRPr="00742173">
        <w:rPr>
          <w:rFonts w:eastAsia="Calibri"/>
          <w:color w:val="000000"/>
          <w:lang w:eastAsia="en-US"/>
        </w:rPr>
        <w:t>s not too late to—it seems like a decision hasn</w:t>
      </w:r>
      <w:r w:rsidR="006614DD">
        <w:rPr>
          <w:rFonts w:eastAsia="Calibri"/>
          <w:color w:val="000000"/>
          <w:lang w:eastAsia="en-US"/>
        </w:rPr>
        <w:t>’</w:t>
      </w:r>
      <w:r w:rsidRPr="00742173">
        <w:rPr>
          <w:rFonts w:eastAsia="Calibri"/>
          <w:color w:val="000000"/>
          <w:lang w:eastAsia="en-US"/>
        </w:rPr>
        <w:t>t formally been made yet. It seems like there is still an open conversation about exactly what will happen with the bowls club building, but it</w:t>
      </w:r>
      <w:r w:rsidR="006614DD">
        <w:rPr>
          <w:rFonts w:eastAsia="Calibri"/>
          <w:color w:val="000000"/>
          <w:lang w:eastAsia="en-US"/>
        </w:rPr>
        <w:t>’</w:t>
      </w:r>
      <w:r w:rsidRPr="00742173">
        <w:rPr>
          <w:rFonts w:eastAsia="Calibri"/>
          <w:color w:val="000000"/>
          <w:lang w:eastAsia="en-US"/>
        </w:rPr>
        <w:t xml:space="preserve">s </w:t>
      </w:r>
      <w:r w:rsidRPr="00742173">
        <w:rPr>
          <w:rFonts w:eastAsia="Calibri"/>
          <w:color w:val="000000"/>
          <w:lang w:eastAsia="en-US"/>
        </w:rPr>
        <w:lastRenderedPageBreak/>
        <w:t>not too late to listen to the community and to do the right thing and preserve that community facility in the suburb of East Brisbane in Mowbray Park.</w:t>
      </w:r>
    </w:p>
    <w:p w14:paraId="47564038" w14:textId="27B68AE9"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We know, we</w:t>
      </w:r>
      <w:r w:rsidR="006614DD">
        <w:rPr>
          <w:rFonts w:eastAsia="Calibri"/>
          <w:color w:val="000000"/>
          <w:lang w:eastAsia="en-US"/>
        </w:rPr>
        <w:t>’</w:t>
      </w:r>
      <w:r w:rsidRPr="00742173">
        <w:rPr>
          <w:rFonts w:eastAsia="Calibri"/>
          <w:color w:val="000000"/>
          <w:lang w:eastAsia="en-US"/>
        </w:rPr>
        <w:t>ve looked at the data, it</w:t>
      </w:r>
      <w:r w:rsidR="006614DD">
        <w:rPr>
          <w:rFonts w:eastAsia="Calibri"/>
          <w:color w:val="000000"/>
          <w:lang w:eastAsia="en-US"/>
        </w:rPr>
        <w:t>’</w:t>
      </w:r>
      <w:r w:rsidRPr="00742173">
        <w:rPr>
          <w:rFonts w:eastAsia="Calibri"/>
          <w:color w:val="000000"/>
          <w:lang w:eastAsia="en-US"/>
        </w:rPr>
        <w:t>s very clear that there</w:t>
      </w:r>
      <w:r w:rsidR="006614DD">
        <w:rPr>
          <w:rFonts w:eastAsia="Calibri"/>
          <w:color w:val="000000"/>
          <w:lang w:eastAsia="en-US"/>
        </w:rPr>
        <w:t>’</w:t>
      </w:r>
      <w:r w:rsidRPr="00742173">
        <w:rPr>
          <w:rFonts w:eastAsia="Calibri"/>
          <w:color w:val="000000"/>
          <w:lang w:eastAsia="en-US"/>
        </w:rPr>
        <w:t>s a shortage of community facilities in the 4169 postcode for considering the population growth and considering the needs of the existing residential communities. There are so many people living in apartments and spaces where they don</w:t>
      </w:r>
      <w:r w:rsidR="006614DD">
        <w:rPr>
          <w:rFonts w:eastAsia="Calibri"/>
          <w:color w:val="000000"/>
          <w:lang w:eastAsia="en-US"/>
        </w:rPr>
        <w:t>’</w:t>
      </w:r>
      <w:r w:rsidRPr="00742173">
        <w:rPr>
          <w:rFonts w:eastAsia="Calibri"/>
          <w:color w:val="000000"/>
          <w:lang w:eastAsia="en-US"/>
        </w:rPr>
        <w:t>t have a lot of private entertainment space who are particularly reliant upon these public facilities and community facilities as places to meet and gather for recreation, for socialising, and particularly for the arts and celebration.</w:t>
      </w:r>
    </w:p>
    <w:p w14:paraId="52EA6E13" w14:textId="75709225"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We also know that Brisbane</w:t>
      </w:r>
      <w:r w:rsidR="006614DD">
        <w:rPr>
          <w:rFonts w:eastAsia="Calibri"/>
          <w:color w:val="000000"/>
          <w:lang w:eastAsia="en-US"/>
        </w:rPr>
        <w:t>’</w:t>
      </w:r>
      <w:r w:rsidRPr="00742173">
        <w:rPr>
          <w:rFonts w:eastAsia="Calibri"/>
          <w:color w:val="000000"/>
          <w:lang w:eastAsia="en-US"/>
        </w:rPr>
        <w:t>s live music ecosystem has come through a really tough time with COVID and that the provision of affordable spaces for performing arts and music is really important at this time, in particular. As inner-city land values rise, as the per square meter costs of commercial floor space rise, it is becoming less and less commercially profitable and viable for bars and other private businesses to make spaces for local musicians and performing artists to share their work and to develop their craft.</w:t>
      </w:r>
    </w:p>
    <w:p w14:paraId="068D9E8E" w14:textId="0B9542F8"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 xml:space="preserve">This is something that Councillor HOWARD, in particular, really needs to acknowledge and recognise, is that, while we are still seeing a few great new steps with venues like the Princess Theatre reopening as live music venues and the Triffid, </w:t>
      </w:r>
      <w:r w:rsidRPr="00742173">
        <w:rPr>
          <w:rFonts w:eastAsia="Calibri"/>
          <w:i/>
          <w:iCs/>
          <w:color w:val="000000"/>
          <w:lang w:eastAsia="en-US"/>
        </w:rPr>
        <w:t>et cetera</w:t>
      </w:r>
      <w:r w:rsidRPr="00742173">
        <w:rPr>
          <w:rFonts w:eastAsia="Calibri"/>
          <w:color w:val="000000"/>
          <w:lang w:eastAsia="en-US"/>
        </w:rPr>
        <w:t>—</w:t>
      </w:r>
    </w:p>
    <w:p w14:paraId="0208644A"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Councillor SRI, can I bring you back to the item before us, please?</w:t>
      </w:r>
    </w:p>
    <w:p w14:paraId="16FC0EED" w14:textId="70C4CBDB"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SRI:</w:t>
      </w:r>
      <w:r w:rsidRPr="00742173">
        <w:rPr>
          <w:rFonts w:eastAsia="Calibri"/>
          <w:color w:val="000000"/>
          <w:lang w:eastAsia="en-US"/>
        </w:rPr>
        <w:tab/>
        <w:t>Sure. I</w:t>
      </w:r>
      <w:r w:rsidR="006614DD">
        <w:rPr>
          <w:rFonts w:eastAsia="Calibri"/>
          <w:color w:val="000000"/>
          <w:lang w:eastAsia="en-US"/>
        </w:rPr>
        <w:t>’</w:t>
      </w:r>
      <w:r w:rsidRPr="00742173">
        <w:rPr>
          <w:rFonts w:eastAsia="Calibri"/>
          <w:color w:val="000000"/>
          <w:lang w:eastAsia="en-US"/>
        </w:rPr>
        <w:t>m talking about community facilities that are—</w:t>
      </w:r>
    </w:p>
    <w:p w14:paraId="5ED55BBC"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Yes, but not the item before us.</w:t>
      </w:r>
    </w:p>
    <w:p w14:paraId="3A2D30A3"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SRI:</w:t>
      </w:r>
      <w:r w:rsidRPr="00742173">
        <w:rPr>
          <w:rFonts w:eastAsia="Calibri"/>
          <w:color w:val="000000"/>
          <w:lang w:eastAsia="en-US"/>
        </w:rPr>
        <w:tab/>
        <w:t>Sure.</w:t>
      </w:r>
    </w:p>
    <w:p w14:paraId="72AFA1EC" w14:textId="0EECF4F9"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I know you</w:t>
      </w:r>
      <w:r w:rsidR="006614DD">
        <w:rPr>
          <w:rFonts w:eastAsia="Calibri"/>
          <w:color w:val="000000"/>
          <w:lang w:eastAsia="en-US"/>
        </w:rPr>
        <w:t>’</w:t>
      </w:r>
      <w:r w:rsidRPr="00742173">
        <w:rPr>
          <w:rFonts w:eastAsia="Calibri"/>
          <w:color w:val="000000"/>
          <w:lang w:eastAsia="en-US"/>
        </w:rPr>
        <w:t>re talking about community facilities—</w:t>
      </w:r>
    </w:p>
    <w:p w14:paraId="56E3CA3A"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SRI:</w:t>
      </w:r>
      <w:r w:rsidRPr="00742173">
        <w:rPr>
          <w:rFonts w:eastAsia="Calibri"/>
          <w:color w:val="000000"/>
          <w:lang w:eastAsia="en-US"/>
        </w:rPr>
        <w:tab/>
        <w:t>Yes, sure.</w:t>
      </w:r>
    </w:p>
    <w:p w14:paraId="7BD1F7B2" w14:textId="1D78E7F0"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—but that</w:t>
      </w:r>
      <w:r w:rsidR="006614DD">
        <w:rPr>
          <w:rFonts w:eastAsia="Calibri"/>
          <w:color w:val="000000"/>
          <w:lang w:eastAsia="en-US"/>
        </w:rPr>
        <w:t>’</w:t>
      </w:r>
      <w:r w:rsidRPr="00742173">
        <w:rPr>
          <w:rFonts w:eastAsia="Calibri"/>
          <w:color w:val="000000"/>
          <w:lang w:eastAsia="en-US"/>
        </w:rPr>
        <w:t>s not the item before us.</w:t>
      </w:r>
    </w:p>
    <w:p w14:paraId="411865B2" w14:textId="7D9C1F1F"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Councillor SRI:</w:t>
      </w:r>
      <w:r w:rsidRPr="00742173">
        <w:rPr>
          <w:rFonts w:eastAsia="Calibri"/>
          <w:color w:val="000000"/>
          <w:lang w:eastAsia="en-US"/>
        </w:rPr>
        <w:tab/>
        <w:t>That</w:t>
      </w:r>
      <w:r w:rsidR="006614DD">
        <w:rPr>
          <w:rFonts w:eastAsia="Calibri"/>
          <w:color w:val="000000"/>
          <w:lang w:eastAsia="en-US"/>
        </w:rPr>
        <w:t>’</w:t>
      </w:r>
      <w:r w:rsidRPr="00742173">
        <w:rPr>
          <w:rFonts w:eastAsia="Calibri"/>
          <w:color w:val="000000"/>
          <w:lang w:eastAsia="en-US"/>
        </w:rPr>
        <w:t>s fair enough. I</w:t>
      </w:r>
      <w:r w:rsidR="006614DD">
        <w:rPr>
          <w:rFonts w:eastAsia="Calibri"/>
          <w:color w:val="000000"/>
          <w:lang w:eastAsia="en-US"/>
        </w:rPr>
        <w:t>’</w:t>
      </w:r>
      <w:r w:rsidRPr="00742173">
        <w:rPr>
          <w:rFonts w:eastAsia="Calibri"/>
          <w:color w:val="000000"/>
          <w:lang w:eastAsia="en-US"/>
        </w:rPr>
        <w:t>m speaking particularly about the Backbone lease here, and what this means for the community, and what we are seeing is that community groups, and particularly musicians who are perhaps at the earlier stages of their careers, are having a very difficult time finding spaces to perform and rehearse when that</w:t>
      </w:r>
      <w:r w:rsidR="006614DD">
        <w:rPr>
          <w:rFonts w:eastAsia="Calibri"/>
          <w:color w:val="000000"/>
          <w:lang w:eastAsia="en-US"/>
        </w:rPr>
        <w:t>’</w:t>
      </w:r>
      <w:r w:rsidRPr="00742173">
        <w:rPr>
          <w:rFonts w:eastAsia="Calibri"/>
          <w:color w:val="000000"/>
          <w:lang w:eastAsia="en-US"/>
        </w:rPr>
        <w:t>s left up to the private sector, because the average bar simply can</w:t>
      </w:r>
      <w:r w:rsidR="006614DD">
        <w:rPr>
          <w:rFonts w:eastAsia="Calibri"/>
          <w:color w:val="000000"/>
          <w:lang w:eastAsia="en-US"/>
        </w:rPr>
        <w:t>’</w:t>
      </w:r>
      <w:r w:rsidRPr="00742173">
        <w:rPr>
          <w:rFonts w:eastAsia="Calibri"/>
          <w:color w:val="000000"/>
          <w:lang w:eastAsia="en-US"/>
        </w:rPr>
        <w:t>t make room for a band when they</w:t>
      </w:r>
      <w:r w:rsidR="006614DD">
        <w:rPr>
          <w:rFonts w:eastAsia="Calibri"/>
          <w:color w:val="000000"/>
          <w:lang w:eastAsia="en-US"/>
        </w:rPr>
        <w:t>’</w:t>
      </w:r>
      <w:r w:rsidRPr="00742173">
        <w:rPr>
          <w:rFonts w:eastAsia="Calibri"/>
          <w:color w:val="000000"/>
          <w:lang w:eastAsia="en-US"/>
        </w:rPr>
        <w:t>re paying really high rents and they have to fill every square metre with tables for drinking and for food consumption. So, in that context, the preservation of facilities like the East Brisbane Bowls Club becomes particularly important.</w:t>
      </w:r>
    </w:p>
    <w:p w14:paraId="60022538" w14:textId="08C42193"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I worry that the Council Administration is going to say, well, look, we</w:t>
      </w:r>
      <w:r w:rsidR="006614DD">
        <w:rPr>
          <w:rFonts w:eastAsia="Calibri"/>
          <w:color w:val="000000"/>
          <w:lang w:eastAsia="en-US"/>
        </w:rPr>
        <w:t>’</w:t>
      </w:r>
      <w:r w:rsidRPr="00742173">
        <w:rPr>
          <w:rFonts w:eastAsia="Calibri"/>
          <w:color w:val="000000"/>
          <w:lang w:eastAsia="en-US"/>
        </w:rPr>
        <w:t>ve given Backbone this new lease. We</w:t>
      </w:r>
      <w:r w:rsidR="006614DD">
        <w:rPr>
          <w:rFonts w:eastAsia="Calibri"/>
          <w:color w:val="000000"/>
          <w:lang w:eastAsia="en-US"/>
        </w:rPr>
        <w:t>’</w:t>
      </w:r>
      <w:r w:rsidRPr="00742173">
        <w:rPr>
          <w:rFonts w:eastAsia="Calibri"/>
          <w:color w:val="000000"/>
          <w:lang w:eastAsia="en-US"/>
        </w:rPr>
        <w:t>ve supported them to relocate to Seven Hills. Job done, box ticked, we don</w:t>
      </w:r>
      <w:r w:rsidR="006614DD">
        <w:rPr>
          <w:rFonts w:eastAsia="Calibri"/>
          <w:color w:val="000000"/>
          <w:lang w:eastAsia="en-US"/>
        </w:rPr>
        <w:t>’</w:t>
      </w:r>
      <w:r w:rsidRPr="00742173">
        <w:rPr>
          <w:rFonts w:eastAsia="Calibri"/>
          <w:color w:val="000000"/>
          <w:lang w:eastAsia="en-US"/>
        </w:rPr>
        <w:t>t have to worry anymore. I want to say on the record very clearly that that is not the correct conclusion. There is still a demonstrable, very strong, clear need for live music venues, for performing arts venues in the inner southside that are owned by Council and leased out at low cost to community groups. There</w:t>
      </w:r>
      <w:r w:rsidR="006614DD">
        <w:rPr>
          <w:rFonts w:eastAsia="Calibri"/>
          <w:color w:val="000000"/>
          <w:lang w:eastAsia="en-US"/>
        </w:rPr>
        <w:t>’</w:t>
      </w:r>
      <w:r w:rsidRPr="00742173">
        <w:rPr>
          <w:rFonts w:eastAsia="Calibri"/>
          <w:color w:val="000000"/>
          <w:lang w:eastAsia="en-US"/>
        </w:rPr>
        <w:t>s any number of community organisations that would love to take on the lease of the East Brisbane Bowls Club.</w:t>
      </w:r>
    </w:p>
    <w:p w14:paraId="4D5AC117" w14:textId="5626AAD7"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There</w:t>
      </w:r>
      <w:r w:rsidR="006614DD">
        <w:rPr>
          <w:rFonts w:eastAsia="Calibri"/>
          <w:color w:val="000000"/>
          <w:lang w:eastAsia="en-US"/>
        </w:rPr>
        <w:t>’</w:t>
      </w:r>
      <w:r w:rsidRPr="00742173">
        <w:rPr>
          <w:rFonts w:eastAsia="Calibri"/>
          <w:color w:val="000000"/>
          <w:lang w:eastAsia="en-US"/>
        </w:rPr>
        <w:t>s a real opportunity here for Council to work constructively with Brisbane</w:t>
      </w:r>
      <w:r w:rsidR="006614DD">
        <w:rPr>
          <w:rFonts w:eastAsia="Calibri"/>
          <w:color w:val="000000"/>
          <w:lang w:eastAsia="en-US"/>
        </w:rPr>
        <w:t>’</w:t>
      </w:r>
      <w:r w:rsidRPr="00742173">
        <w:rPr>
          <w:rFonts w:eastAsia="Calibri"/>
          <w:color w:val="000000"/>
          <w:lang w:eastAsia="en-US"/>
        </w:rPr>
        <w:t>s artistic communities. Councillor HOWARD has genuinely tried to build relationships with many of these groups, and they</w:t>
      </w:r>
      <w:r w:rsidR="006614DD">
        <w:rPr>
          <w:rFonts w:eastAsia="Calibri"/>
          <w:color w:val="000000"/>
          <w:lang w:eastAsia="en-US"/>
        </w:rPr>
        <w:t>’</w:t>
      </w:r>
      <w:r w:rsidRPr="00742173">
        <w:rPr>
          <w:rFonts w:eastAsia="Calibri"/>
          <w:color w:val="000000"/>
          <w:lang w:eastAsia="en-US"/>
        </w:rPr>
        <w:t>re certainly not all Greens voters, by any stretch of the imagination. There</w:t>
      </w:r>
      <w:r w:rsidR="006614DD">
        <w:rPr>
          <w:rFonts w:eastAsia="Calibri"/>
          <w:color w:val="000000"/>
          <w:lang w:eastAsia="en-US"/>
        </w:rPr>
        <w:t>’</w:t>
      </w:r>
      <w:r w:rsidRPr="00742173">
        <w:rPr>
          <w:rFonts w:eastAsia="Calibri"/>
          <w:color w:val="000000"/>
          <w:lang w:eastAsia="en-US"/>
        </w:rPr>
        <w:t>s lots of people in these communities who—yes, they don</w:t>
      </w:r>
      <w:r w:rsidR="006614DD">
        <w:rPr>
          <w:rFonts w:eastAsia="Calibri"/>
          <w:color w:val="000000"/>
          <w:lang w:eastAsia="en-US"/>
        </w:rPr>
        <w:t>’</w:t>
      </w:r>
      <w:r w:rsidRPr="00742173">
        <w:rPr>
          <w:rFonts w:eastAsia="Calibri"/>
          <w:color w:val="000000"/>
          <w:lang w:eastAsia="en-US"/>
        </w:rPr>
        <w:t>t necessarily consider themselves lefties or anything. They just want places to perform. They just want places to create. It would be a great shame if Brisbane City Council robbed those communities of these spaces where they can come together, where they can make music and art, and build a sense of community, which is something we so badly need in this city.</w:t>
      </w:r>
    </w:p>
    <w:p w14:paraId="2DAE70D7" w14:textId="709DC226"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So I do, like, just one more time, really want to reiterate to the LORD MAYOR that there</w:t>
      </w:r>
      <w:r w:rsidR="006614DD">
        <w:rPr>
          <w:rFonts w:eastAsia="Calibri"/>
          <w:color w:val="000000"/>
          <w:lang w:eastAsia="en-US"/>
        </w:rPr>
        <w:t>’</w:t>
      </w:r>
      <w:r w:rsidRPr="00742173">
        <w:rPr>
          <w:rFonts w:eastAsia="Calibri"/>
          <w:color w:val="000000"/>
          <w:lang w:eastAsia="en-US"/>
        </w:rPr>
        <w:t xml:space="preserve">s an opportunity here to do the right thing for the city and the right thing </w:t>
      </w:r>
      <w:r w:rsidRPr="00742173">
        <w:rPr>
          <w:rFonts w:eastAsia="Calibri"/>
          <w:color w:val="000000"/>
          <w:lang w:eastAsia="en-US"/>
        </w:rPr>
        <w:lastRenderedPageBreak/>
        <w:t>for this community. Councillor CUNNINGHAM, you will get a lot of kudos from a lot of people if you listen to what the community is calling for and make the call to preserve that bowls club. At the very least, run more consultation if you have to, put out another call for expressions of interest or alternative proposals to see if there are other—to test the market and see if there are other ways that that site could be activated, but don</w:t>
      </w:r>
      <w:r w:rsidR="006614DD">
        <w:rPr>
          <w:rFonts w:eastAsia="Calibri"/>
          <w:color w:val="000000"/>
          <w:lang w:eastAsia="en-US"/>
        </w:rPr>
        <w:t>’</w:t>
      </w:r>
      <w:r w:rsidRPr="00742173">
        <w:rPr>
          <w:rFonts w:eastAsia="Calibri"/>
          <w:color w:val="000000"/>
          <w:lang w:eastAsia="en-US"/>
        </w:rPr>
        <w:t>t rush into knocking it down just because the Backbone community group has found another site.</w:t>
      </w:r>
    </w:p>
    <w:p w14:paraId="182BA7A6" w14:textId="172CEA08"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Don</w:t>
      </w:r>
      <w:r w:rsidR="006614DD">
        <w:rPr>
          <w:rFonts w:eastAsia="Calibri"/>
          <w:color w:val="000000"/>
          <w:lang w:eastAsia="en-US"/>
        </w:rPr>
        <w:t>’</w:t>
      </w:r>
      <w:r w:rsidRPr="00742173">
        <w:rPr>
          <w:rFonts w:eastAsia="Calibri"/>
          <w:color w:val="000000"/>
          <w:lang w:eastAsia="en-US"/>
        </w:rPr>
        <w:t>t be hasty in spending hundreds of thousands of dollars on Council resources knocking down a building that is perfectly structurally sound, when there is so much demand from community groups to use that facility. As I keep saying, we have an opportunity here to deliver a positive legacy for the inner southside and to build upon the great work that Backbone has done in reactivating and energising that space and, in turn, reactivating the broader parkland and that precinct of East Brisbane, but it would be a woeful shame if Council simply said, no, now that Backbone</w:t>
      </w:r>
      <w:r w:rsidR="006614DD">
        <w:rPr>
          <w:rFonts w:eastAsia="Calibri"/>
          <w:color w:val="000000"/>
          <w:lang w:eastAsia="en-US"/>
        </w:rPr>
        <w:t>’</w:t>
      </w:r>
      <w:r w:rsidRPr="00742173">
        <w:rPr>
          <w:rFonts w:eastAsia="Calibri"/>
          <w:color w:val="000000"/>
          <w:lang w:eastAsia="en-US"/>
        </w:rPr>
        <w:t>s gone, the bowls club has no future and we</w:t>
      </w:r>
      <w:r w:rsidR="006614DD">
        <w:rPr>
          <w:rFonts w:eastAsia="Calibri"/>
          <w:color w:val="000000"/>
          <w:lang w:eastAsia="en-US"/>
        </w:rPr>
        <w:t>’</w:t>
      </w:r>
      <w:r w:rsidRPr="00742173">
        <w:rPr>
          <w:rFonts w:eastAsia="Calibri"/>
          <w:color w:val="000000"/>
          <w:lang w:eastAsia="en-US"/>
        </w:rPr>
        <w:t>re going to demolish it.</w:t>
      </w:r>
    </w:p>
    <w:p w14:paraId="5DCB3FFA" w14:textId="7331A82A" w:rsidR="00742173" w:rsidRPr="00742173" w:rsidRDefault="00742173" w:rsidP="00A966DC">
      <w:pPr>
        <w:spacing w:before="120"/>
        <w:ind w:left="2520"/>
        <w:rPr>
          <w:rFonts w:eastAsia="Calibri"/>
          <w:color w:val="000000"/>
          <w:lang w:eastAsia="en-US"/>
        </w:rPr>
      </w:pPr>
      <w:r w:rsidRPr="00742173">
        <w:rPr>
          <w:rFonts w:eastAsia="Calibri"/>
          <w:color w:val="000000"/>
          <w:lang w:eastAsia="en-US"/>
        </w:rPr>
        <w:t>I think that would be a great mistake for this city, and I really do implore the LORD MAYOR to reflect over the Christmas break and to think deeply about what is in the best long-term interest of the city, because that building is important to a lot of people and can continue to play an important role in the cultural life of this city, if the Administration works with Brisbane</w:t>
      </w:r>
      <w:r w:rsidR="006614DD">
        <w:rPr>
          <w:rFonts w:eastAsia="Calibri"/>
          <w:color w:val="000000"/>
          <w:lang w:eastAsia="en-US"/>
        </w:rPr>
        <w:t>’</w:t>
      </w:r>
      <w:r w:rsidRPr="00742173">
        <w:rPr>
          <w:rFonts w:eastAsia="Calibri"/>
          <w:color w:val="000000"/>
          <w:lang w:eastAsia="en-US"/>
        </w:rPr>
        <w:t>s artistic and creative communities and thinks creatively about how we can preserve that site for future generations.</w:t>
      </w:r>
    </w:p>
    <w:p w14:paraId="59624E42" w14:textId="77777777" w:rsidR="00742173" w:rsidRPr="00742173" w:rsidRDefault="00742173" w:rsidP="00A966DC">
      <w:pPr>
        <w:spacing w:before="120"/>
        <w:ind w:left="2520" w:hanging="2520"/>
        <w:rPr>
          <w:rFonts w:eastAsia="Calibri"/>
          <w:color w:val="000000"/>
          <w:lang w:eastAsia="en-US"/>
        </w:rPr>
      </w:pPr>
      <w:r w:rsidRPr="00742173">
        <w:rPr>
          <w:rFonts w:eastAsia="Calibri"/>
          <w:color w:val="000000"/>
          <w:lang w:eastAsia="en-US"/>
        </w:rPr>
        <w:t>Chair:</w:t>
      </w:r>
      <w:r w:rsidRPr="00742173">
        <w:rPr>
          <w:rFonts w:eastAsia="Calibri"/>
          <w:color w:val="000000"/>
          <w:lang w:eastAsia="en-US"/>
        </w:rPr>
        <w:tab/>
        <w:t xml:space="preserve">Councillor LANDERS. </w:t>
      </w:r>
    </w:p>
    <w:p w14:paraId="4CACBF2C" w14:textId="77777777" w:rsidR="00916D90" w:rsidRDefault="00916D90" w:rsidP="00A966DC">
      <w:pPr>
        <w:pStyle w:val="BodyTextIndent2Transcript"/>
        <w:spacing w:before="0"/>
      </w:pPr>
    </w:p>
    <w:p w14:paraId="380E53DD" w14:textId="77777777" w:rsidR="009F6A86" w:rsidRPr="007A011F" w:rsidRDefault="009F6A86" w:rsidP="00A966DC">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F6A86" w14:paraId="438A0DF9" w14:textId="77777777" w:rsidTr="00F64CC9">
        <w:trPr>
          <w:trHeight w:val="850"/>
        </w:trPr>
        <w:tc>
          <w:tcPr>
            <w:tcW w:w="9133" w:type="dxa"/>
            <w:tcBorders>
              <w:bottom w:val="single" w:sz="4" w:space="0" w:color="auto"/>
            </w:tcBorders>
          </w:tcPr>
          <w:p w14:paraId="18B4250C" w14:textId="0B55E401" w:rsidR="009F6A86" w:rsidRDefault="00B67DC4" w:rsidP="00A966DC">
            <w:pPr>
              <w:jc w:val="right"/>
              <w:rPr>
                <w:rFonts w:ascii="Arial" w:hAnsi="Arial"/>
                <w:b/>
                <w:sz w:val="28"/>
              </w:rPr>
            </w:pPr>
            <w:r>
              <w:rPr>
                <w:rFonts w:ascii="Arial" w:hAnsi="Arial"/>
                <w:b/>
                <w:sz w:val="28"/>
              </w:rPr>
              <w:t>370</w:t>
            </w:r>
            <w:r w:rsidR="009F6A86">
              <w:rPr>
                <w:rFonts w:ascii="Arial" w:hAnsi="Arial"/>
                <w:b/>
                <w:sz w:val="28"/>
              </w:rPr>
              <w:t>/</w:t>
            </w:r>
            <w:r w:rsidR="009F6A86" w:rsidRPr="00A44D40">
              <w:rPr>
                <w:rFonts w:ascii="Arial" w:hAnsi="Arial"/>
                <w:b/>
                <w:sz w:val="28"/>
              </w:rPr>
              <w:t>2021-22</w:t>
            </w:r>
          </w:p>
          <w:p w14:paraId="51FDF614" w14:textId="1A8F7D81" w:rsidR="009F6A86" w:rsidRPr="009D407D" w:rsidRDefault="009F6A86" w:rsidP="00A966DC">
            <w:r w:rsidRPr="007A011F">
              <w:t>At that time</w:t>
            </w:r>
            <w:r w:rsidRPr="009D407D">
              <w:t xml:space="preserve">, </w:t>
            </w:r>
            <w:r w:rsidR="00FA1885">
              <w:t>3.04</w:t>
            </w:r>
            <w:r w:rsidRPr="009D407D">
              <w:t xml:space="preserve">pm, it was resolved on the motion of Councillor </w:t>
            </w:r>
            <w:r w:rsidR="00FA1885">
              <w:t>Sandy LANDERS</w:t>
            </w:r>
            <w:r w:rsidRPr="009D407D">
              <w:t xml:space="preserve">, seconded by Councillor </w:t>
            </w:r>
            <w:r w:rsidR="00FA1885">
              <w:t>Sarah HUTTON</w:t>
            </w:r>
            <w:r w:rsidRPr="009D407D">
              <w:t>, that the meeting adjourn for a period of 15 minutes, to commence only when all Councillors had vacated the Chamber and the doors locked.</w:t>
            </w:r>
          </w:p>
          <w:p w14:paraId="16D64A5D" w14:textId="77777777" w:rsidR="009F6A86" w:rsidRPr="009D407D" w:rsidRDefault="009F6A86" w:rsidP="00A966DC"/>
          <w:p w14:paraId="35EF973F" w14:textId="5C6B0A0F" w:rsidR="009F6A86" w:rsidRPr="004F55F5" w:rsidRDefault="009F6A86" w:rsidP="00A966DC">
            <w:r w:rsidRPr="009D407D">
              <w:t>Council stood adjourned at</w:t>
            </w:r>
            <w:r w:rsidR="00F835FD" w:rsidRPr="009D407D">
              <w:t xml:space="preserve"> </w:t>
            </w:r>
            <w:r w:rsidR="00FA1885">
              <w:t>3.08</w:t>
            </w:r>
            <w:r w:rsidRPr="009D407D">
              <w:t>pm.</w:t>
            </w:r>
          </w:p>
        </w:tc>
      </w:tr>
    </w:tbl>
    <w:p w14:paraId="2246EB3E" w14:textId="380E5ED0" w:rsidR="009F6A86" w:rsidRDefault="009F6A86" w:rsidP="00A966DC">
      <w:pPr>
        <w:rPr>
          <w:sz w:val="22"/>
        </w:rPr>
      </w:pPr>
    </w:p>
    <w:p w14:paraId="1A58215D" w14:textId="77777777" w:rsidR="00B67DC4" w:rsidRDefault="00B67DC4" w:rsidP="00A966DC">
      <w:pPr>
        <w:rPr>
          <w:sz w:val="22"/>
        </w:rPr>
      </w:pPr>
    </w:p>
    <w:p w14:paraId="15BB5E93" w14:textId="77777777" w:rsidR="009F6A86" w:rsidRPr="007A011F" w:rsidRDefault="009F6A86" w:rsidP="00A966DC">
      <w:r w:rsidRPr="007A011F">
        <w:rPr>
          <w:b/>
        </w:rPr>
        <w:t>UPON RESUMPTION:</w:t>
      </w:r>
    </w:p>
    <w:p w14:paraId="0440FCE8" w14:textId="4204B16B" w:rsidR="009F6A86" w:rsidRDefault="009F6A86" w:rsidP="00A966DC">
      <w:pPr>
        <w:tabs>
          <w:tab w:val="left" w:pos="-1440"/>
        </w:tabs>
        <w:spacing w:line="218" w:lineRule="auto"/>
        <w:ind w:left="720" w:hanging="720"/>
        <w:rPr>
          <w:b/>
          <w:szCs w:val="24"/>
        </w:rPr>
      </w:pPr>
    </w:p>
    <w:p w14:paraId="7AC1EB93" w14:textId="3E56897F" w:rsidR="00742173" w:rsidRPr="00742173" w:rsidRDefault="00742173" w:rsidP="00A966DC">
      <w:pPr>
        <w:ind w:left="2520" w:hanging="2520"/>
        <w:rPr>
          <w:lang w:eastAsia="en-US"/>
        </w:rPr>
      </w:pPr>
      <w:r w:rsidRPr="00742173">
        <w:rPr>
          <w:lang w:eastAsia="en-US"/>
        </w:rPr>
        <w:t>Chair:</w:t>
      </w:r>
      <w:r w:rsidRPr="00742173">
        <w:rPr>
          <w:lang w:eastAsia="en-US"/>
        </w:rPr>
        <w:tab/>
        <w:t>We</w:t>
      </w:r>
      <w:r w:rsidR="006614DD">
        <w:rPr>
          <w:lang w:eastAsia="en-US"/>
        </w:rPr>
        <w:t>’</w:t>
      </w:r>
      <w:r w:rsidRPr="00742173">
        <w:rPr>
          <w:lang w:eastAsia="en-US"/>
        </w:rPr>
        <w:t xml:space="preserve">re in item B of the E&amp;C report. </w:t>
      </w:r>
    </w:p>
    <w:p w14:paraId="7C7757B1" w14:textId="77777777" w:rsidR="00742173" w:rsidRPr="00742173" w:rsidRDefault="00742173" w:rsidP="00A966DC">
      <w:pPr>
        <w:spacing w:before="120"/>
        <w:ind w:left="2520"/>
        <w:rPr>
          <w:lang w:eastAsia="en-US"/>
        </w:rPr>
      </w:pPr>
      <w:r w:rsidRPr="00742173">
        <w:rPr>
          <w:lang w:eastAsia="en-US"/>
        </w:rPr>
        <w:t>Are there any further speakers on item B in the E&amp;C report?</w:t>
      </w:r>
    </w:p>
    <w:p w14:paraId="096C13B8" w14:textId="77777777" w:rsidR="00742173" w:rsidRPr="00742173" w:rsidRDefault="00742173" w:rsidP="00A966DC">
      <w:pPr>
        <w:spacing w:before="120"/>
        <w:ind w:left="2520"/>
        <w:rPr>
          <w:lang w:eastAsia="en-US"/>
        </w:rPr>
      </w:pPr>
      <w:r w:rsidRPr="00742173">
        <w:rPr>
          <w:lang w:eastAsia="en-US"/>
        </w:rPr>
        <w:t>Councillor HOWARD, you have the floor.</w:t>
      </w:r>
    </w:p>
    <w:p w14:paraId="123D3B69" w14:textId="28293F21" w:rsidR="00742173" w:rsidRPr="00742173" w:rsidRDefault="00742173" w:rsidP="00A966DC">
      <w:pPr>
        <w:spacing w:before="120"/>
        <w:ind w:left="2520" w:hanging="2520"/>
        <w:rPr>
          <w:lang w:eastAsia="en-US"/>
        </w:rPr>
      </w:pPr>
      <w:r w:rsidRPr="00742173">
        <w:rPr>
          <w:lang w:eastAsia="en-US"/>
        </w:rPr>
        <w:t>Councillor HOWARD:</w:t>
      </w:r>
      <w:r w:rsidRPr="00742173">
        <w:rPr>
          <w:lang w:eastAsia="en-US"/>
        </w:rPr>
        <w:tab/>
        <w:t>Thank you, Mr Chair. I rise to enter the debate on item B and to actually speak to the items in the debate, not things that aren</w:t>
      </w:r>
      <w:r w:rsidR="006614DD">
        <w:rPr>
          <w:lang w:eastAsia="en-US"/>
        </w:rPr>
        <w:t>’</w:t>
      </w:r>
      <w:r w:rsidRPr="00742173">
        <w:rPr>
          <w:lang w:eastAsia="en-US"/>
        </w:rPr>
        <w:t>t in the report. The very first thing that I would like to say is that by supporting the application for the exceptions that we</w:t>
      </w:r>
      <w:r w:rsidR="006614DD">
        <w:rPr>
          <w:lang w:eastAsia="en-US"/>
        </w:rPr>
        <w:t>’</w:t>
      </w:r>
      <w:r w:rsidRPr="00742173">
        <w:rPr>
          <w:lang w:eastAsia="en-US"/>
        </w:rPr>
        <w:t>ve been discussing, this will enable Council officers to progress with lease negotiations, allowing each of the 43 leases to continue operating at the current premises and delivering important community, cultural and sport and recreation activities for the residents of Brisbane to enjoy.</w:t>
      </w:r>
    </w:p>
    <w:p w14:paraId="521CDC26" w14:textId="10D33664" w:rsidR="00742173" w:rsidRPr="00742173" w:rsidRDefault="00742173" w:rsidP="00A966DC">
      <w:pPr>
        <w:spacing w:before="120"/>
        <w:ind w:left="2520" w:hanging="2520"/>
        <w:rPr>
          <w:lang w:eastAsia="en-US"/>
        </w:rPr>
      </w:pPr>
      <w:r w:rsidRPr="00742173">
        <w:rPr>
          <w:lang w:eastAsia="en-US"/>
        </w:rPr>
        <w:tab/>
        <w:t>Council has chosen not to renew the lease by completing an option or tender process, as this may have the potential to displace or disrupt long serving community organisations. It is for this reason that Council is requested to support entering into new lease agreements with each organisation on terms acceptable to the manager of the Asset Management, Brisbane Infrastructure and the Chief Legal Counsel, City Legal, City Administration and Governance. The approval of each of the specific leases and conditions will be as per the existing delegations in Council</w:t>
      </w:r>
      <w:r w:rsidR="006614DD">
        <w:rPr>
          <w:lang w:eastAsia="en-US"/>
        </w:rPr>
        <w:t>’</w:t>
      </w:r>
      <w:r w:rsidRPr="00742173">
        <w:rPr>
          <w:lang w:eastAsia="en-US"/>
        </w:rPr>
        <w:t>s register of delegations.</w:t>
      </w:r>
    </w:p>
    <w:p w14:paraId="38366FB4" w14:textId="50DEE549" w:rsidR="00742173" w:rsidRPr="00742173" w:rsidRDefault="00742173" w:rsidP="00A966DC">
      <w:pPr>
        <w:spacing w:before="120"/>
        <w:ind w:left="2520" w:hanging="2520"/>
        <w:rPr>
          <w:lang w:eastAsia="en-US"/>
        </w:rPr>
      </w:pPr>
      <w:r w:rsidRPr="00742173">
        <w:rPr>
          <w:lang w:eastAsia="en-US"/>
        </w:rPr>
        <w:tab/>
        <w:t>That</w:t>
      </w:r>
      <w:r w:rsidR="006614DD">
        <w:rPr>
          <w:lang w:eastAsia="en-US"/>
        </w:rPr>
        <w:t>’</w:t>
      </w:r>
      <w:r w:rsidRPr="00742173">
        <w:rPr>
          <w:lang w:eastAsia="en-US"/>
        </w:rPr>
        <w:t>s a long way of saying that the reason that this is before Council is to allow our officers to continue to talk to the groups. It</w:t>
      </w:r>
      <w:r w:rsidR="006614DD">
        <w:rPr>
          <w:lang w:eastAsia="en-US"/>
        </w:rPr>
        <w:t>’</w:t>
      </w:r>
      <w:r w:rsidRPr="00742173">
        <w:rPr>
          <w:lang w:eastAsia="en-US"/>
        </w:rPr>
        <w:t xml:space="preserve">s about allowing these organisations to continue where they have been, in some cases, for quite a long time. But also to make sure that the officers have the time to be able to talk to them about those leases. There are five community organisations that have requested </w:t>
      </w:r>
      <w:r w:rsidRPr="00742173">
        <w:rPr>
          <w:lang w:eastAsia="en-US"/>
        </w:rPr>
        <w:lastRenderedPageBreak/>
        <w:t>Council consent to additional land which is adjacent to their current lease premises, to allow for expansion of their activities and to meet growing community need.</w:t>
      </w:r>
    </w:p>
    <w:p w14:paraId="1B681453" w14:textId="3A58F3CF" w:rsidR="00742173" w:rsidRPr="00742173" w:rsidRDefault="00742173" w:rsidP="00A966DC">
      <w:pPr>
        <w:spacing w:before="120"/>
        <w:ind w:left="2520" w:hanging="2520"/>
        <w:rPr>
          <w:lang w:eastAsia="en-US"/>
        </w:rPr>
      </w:pPr>
      <w:r w:rsidRPr="00742173">
        <w:rPr>
          <w:lang w:eastAsia="en-US"/>
        </w:rPr>
        <w:tab/>
        <w:t>Council is supportive of each of the tenants</w:t>
      </w:r>
      <w:r w:rsidR="006614DD">
        <w:rPr>
          <w:lang w:eastAsia="en-US"/>
        </w:rPr>
        <w:t>’</w:t>
      </w:r>
      <w:r w:rsidRPr="00742173">
        <w:rPr>
          <w:lang w:eastAsia="en-US"/>
        </w:rPr>
        <w:t xml:space="preserve"> proposals in principle, subject to obtaining a lease over the additional land and each of these locations, organisations and current lease expiry dates are as follows. So Kalinga Park, which is the home of the Brisbane North Junior Cricket Association, the lease expires in 2023 and the lease over the cricket field at Nash Oval which is adjacent to the existing clubhouse building lease. At Whites Hill Reserve there</w:t>
      </w:r>
      <w:r w:rsidR="006614DD">
        <w:rPr>
          <w:lang w:eastAsia="en-US"/>
        </w:rPr>
        <w:t>’</w:t>
      </w:r>
      <w:r w:rsidRPr="00742173">
        <w:rPr>
          <w:lang w:eastAsia="en-US"/>
        </w:rPr>
        <w:t>s a lease expiring in 2027 and this is to formalise and improve an area of greenspace currently used for warmup and training that is adjacent to the current lease area.</w:t>
      </w:r>
    </w:p>
    <w:p w14:paraId="02E07605" w14:textId="4322B8A7" w:rsidR="00742173" w:rsidRPr="00742173" w:rsidRDefault="00742173" w:rsidP="00A966DC">
      <w:pPr>
        <w:spacing w:before="120"/>
        <w:ind w:left="2520" w:hanging="2520"/>
        <w:rPr>
          <w:lang w:eastAsia="en-US"/>
        </w:rPr>
      </w:pPr>
      <w:r w:rsidRPr="00742173">
        <w:rPr>
          <w:lang w:eastAsia="en-US"/>
        </w:rPr>
        <w:tab/>
        <w:t>Yandina Picnic Ground Park at Mansfield, the lease is expiring in 2025 and they</w:t>
      </w:r>
      <w:r w:rsidR="006614DD">
        <w:rPr>
          <w:lang w:eastAsia="en-US"/>
        </w:rPr>
        <w:t>’</w:t>
      </w:r>
      <w:r w:rsidRPr="00742173">
        <w:rPr>
          <w:lang w:eastAsia="en-US"/>
        </w:rPr>
        <w:t>re seeking to construct storage sheds to support soccer and cricket. The storage sheds will be located adjacent to the existing lease area. Grovely Sportsground Park, the lease expires in 2023 and this is for the insulation of new water tanks, again adjacent to the existing area. Of course, C.J. Greenfield Complex Park at Richlands, the extension of the lease is to support construction of a formalised footpath and lighting. So a lot of these tenants, the purpose for this is for us to allow the officers to continue those negotiations, so that we can get a good outcome.</w:t>
      </w:r>
    </w:p>
    <w:p w14:paraId="781C4454" w14:textId="77777777" w:rsidR="00742173" w:rsidRPr="00742173" w:rsidRDefault="00742173" w:rsidP="00A966DC">
      <w:pPr>
        <w:spacing w:before="120"/>
        <w:ind w:left="2520" w:hanging="2520"/>
        <w:rPr>
          <w:lang w:eastAsia="en-US"/>
        </w:rPr>
      </w:pPr>
      <w:r w:rsidRPr="00742173">
        <w:rPr>
          <w:lang w:eastAsia="en-US"/>
        </w:rPr>
        <w:tab/>
        <w:t>Moving to the proposed tenant of 28 Tallowwood Street, Seven Hills, Backbone Youth Arts, this is a proposed new lease for Backbone to base their operations at the Seven Hills Hub and activate the premises as a youth arts hub. The purpose of including this tenant as part of the submission to apply the exception is to allow our connected communities officers to formalise lease discussions. Mr Chair, Backbone Youth Arts has agreed to progress plans to move to a new home at the Jolly Centre at Seven Hills Hub located, as I said, at 28 Tallowwood Street, Seven Hills.</w:t>
      </w:r>
    </w:p>
    <w:p w14:paraId="6F76324B" w14:textId="7576B4C0" w:rsidR="00742173" w:rsidRPr="00742173" w:rsidRDefault="00742173" w:rsidP="00A966DC">
      <w:pPr>
        <w:spacing w:before="120"/>
        <w:ind w:left="2520" w:hanging="2520"/>
        <w:rPr>
          <w:lang w:eastAsia="en-US"/>
        </w:rPr>
      </w:pPr>
      <w:r w:rsidRPr="00742173">
        <w:rPr>
          <w:lang w:eastAsia="en-US"/>
        </w:rPr>
        <w:tab/>
        <w:t>Backbone plans to manage a number of creative spaces within the hub and will provide opportunities to activate the space with and for the local community. The site at Seven Hills offers creative spaces that would simply not be accessible to their organisation elsewhere and represents an excellent opportunity for this organisation to continue to grow and deliver their programming for members of the community. It</w:t>
      </w:r>
      <w:r w:rsidR="006614DD">
        <w:rPr>
          <w:lang w:eastAsia="en-US"/>
        </w:rPr>
        <w:t>’</w:t>
      </w:r>
      <w:r w:rsidRPr="00742173">
        <w:rPr>
          <w:lang w:eastAsia="en-US"/>
        </w:rPr>
        <w:t>s a shame that we</w:t>
      </w:r>
      <w:r w:rsidR="006614DD">
        <w:rPr>
          <w:lang w:eastAsia="en-US"/>
        </w:rPr>
        <w:t>’</w:t>
      </w:r>
      <w:r w:rsidRPr="00742173">
        <w:rPr>
          <w:lang w:eastAsia="en-US"/>
        </w:rPr>
        <w:t>ve heard some words from the other side of the Chamber, which really does not recognise the hours and hours of hard work and benefits associated with Backbone</w:t>
      </w:r>
      <w:r w:rsidR="006614DD">
        <w:rPr>
          <w:lang w:eastAsia="en-US"/>
        </w:rPr>
        <w:t>’</w:t>
      </w:r>
      <w:r w:rsidRPr="00742173">
        <w:rPr>
          <w:lang w:eastAsia="en-US"/>
        </w:rPr>
        <w:t xml:space="preserve">s relocation to a new site, that will see them develop to their full potential. </w:t>
      </w:r>
    </w:p>
    <w:p w14:paraId="247447AE" w14:textId="77777777" w:rsidR="00742173" w:rsidRPr="00742173" w:rsidRDefault="00742173" w:rsidP="00A966DC">
      <w:pPr>
        <w:spacing w:before="120"/>
        <w:ind w:left="2520" w:hanging="2520"/>
        <w:rPr>
          <w:lang w:eastAsia="en-US"/>
        </w:rPr>
      </w:pPr>
      <w:r w:rsidRPr="00742173">
        <w:rPr>
          <w:lang w:eastAsia="en-US"/>
        </w:rPr>
        <w:tab/>
        <w:t>Through you, Mr Chair, if I can say to Councillors in this Chamber if you have any groups that are wanting to utilise sites, they should be talking to people like Backbone, so that Backbone can grow and have people helping them with their leased areas. So on that note, Mr Chair, I would just like to commend item B to the Chamber.</w:t>
      </w:r>
    </w:p>
    <w:p w14:paraId="1BEEAF5C" w14:textId="77777777" w:rsidR="00742173" w:rsidRPr="00742173" w:rsidRDefault="00742173" w:rsidP="00A966DC">
      <w:pPr>
        <w:spacing w:before="120"/>
        <w:ind w:left="2520" w:hanging="2520"/>
        <w:rPr>
          <w:lang w:eastAsia="en-US"/>
        </w:rPr>
      </w:pPr>
      <w:r w:rsidRPr="00742173">
        <w:rPr>
          <w:lang w:eastAsia="en-US"/>
        </w:rPr>
        <w:t>Chair:</w:t>
      </w:r>
      <w:r w:rsidRPr="00742173">
        <w:rPr>
          <w:lang w:eastAsia="en-US"/>
        </w:rPr>
        <w:tab/>
        <w:t>Thank you.</w:t>
      </w:r>
    </w:p>
    <w:p w14:paraId="2ECA2B66" w14:textId="77777777" w:rsidR="00742173" w:rsidRPr="00742173" w:rsidRDefault="00742173" w:rsidP="00A966DC">
      <w:pPr>
        <w:spacing w:before="120"/>
        <w:ind w:left="2520"/>
        <w:rPr>
          <w:lang w:eastAsia="en-US"/>
        </w:rPr>
      </w:pPr>
      <w:r w:rsidRPr="00742173">
        <w:rPr>
          <w:lang w:eastAsia="en-US"/>
        </w:rPr>
        <w:t>Further debate on item B? No further debate on item B.</w:t>
      </w:r>
    </w:p>
    <w:p w14:paraId="1CEFACC4" w14:textId="56292202" w:rsidR="00742173" w:rsidRPr="00742173" w:rsidRDefault="00742173" w:rsidP="00A966DC">
      <w:pPr>
        <w:spacing w:before="120"/>
        <w:ind w:left="2520"/>
        <w:rPr>
          <w:lang w:eastAsia="en-US"/>
        </w:rPr>
      </w:pPr>
      <w:r w:rsidRPr="00742173">
        <w:rPr>
          <w:lang w:eastAsia="en-US"/>
        </w:rPr>
        <w:t>DEPUTY MAYOR, I don</w:t>
      </w:r>
      <w:r w:rsidR="006614DD">
        <w:rPr>
          <w:lang w:eastAsia="en-US"/>
        </w:rPr>
        <w:t>’</w:t>
      </w:r>
      <w:r w:rsidRPr="00742173">
        <w:rPr>
          <w:lang w:eastAsia="en-US"/>
        </w:rPr>
        <w:t xml:space="preserve">t think you have right of reply. </w:t>
      </w:r>
    </w:p>
    <w:p w14:paraId="31C3A456" w14:textId="77777777" w:rsidR="00742173" w:rsidRPr="00742173" w:rsidRDefault="00742173" w:rsidP="00A966DC">
      <w:pPr>
        <w:spacing w:before="120"/>
        <w:ind w:left="2520"/>
        <w:rPr>
          <w:lang w:eastAsia="en-US"/>
        </w:rPr>
      </w:pPr>
      <w:r w:rsidRPr="00742173">
        <w:rPr>
          <w:lang w:eastAsia="en-US"/>
        </w:rPr>
        <w:t>So we now move to the vote on item B.</w:t>
      </w:r>
    </w:p>
    <w:p w14:paraId="38E1BA9F" w14:textId="77777777" w:rsidR="00862983" w:rsidRDefault="00862983" w:rsidP="000436B3">
      <w:pPr>
        <w:pStyle w:val="BodyTextIndent2Transcript"/>
        <w:spacing w:before="0"/>
      </w:pPr>
    </w:p>
    <w:p w14:paraId="46C128BF" w14:textId="77777777" w:rsidR="00862983" w:rsidRPr="008F23B9" w:rsidRDefault="00862983" w:rsidP="00A966D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B</w:t>
      </w:r>
      <w:r w:rsidRPr="008F23B9">
        <w:rPr>
          <w:b/>
          <w:snapToGrid w:val="0"/>
          <w:u w:val="single"/>
          <w:lang w:val="en-US" w:eastAsia="en-US"/>
        </w:rPr>
        <w:t xml:space="preserve"> put</w:t>
      </w:r>
    </w:p>
    <w:p w14:paraId="7B45100F" w14:textId="77777777" w:rsidR="00862983" w:rsidRPr="00E60D49" w:rsidRDefault="00862983" w:rsidP="00A966DC">
      <w:pPr>
        <w:rPr>
          <w:bCs/>
          <w:snapToGrid w:val="0"/>
          <w:u w:val="single"/>
          <w:lang w:val="en-US" w:eastAsia="en-US"/>
        </w:rPr>
      </w:pPr>
    </w:p>
    <w:p w14:paraId="23860623" w14:textId="77777777" w:rsidR="00862983" w:rsidRDefault="00862983" w:rsidP="00A966DC">
      <w:pPr>
        <w:rPr>
          <w:highlight w:val="yellow"/>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B</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r w:rsidRPr="00824FA8">
        <w:rPr>
          <w:highlight w:val="yellow"/>
        </w:rPr>
        <w:t xml:space="preserve"> </w:t>
      </w:r>
    </w:p>
    <w:p w14:paraId="37A86F40" w14:textId="77777777" w:rsidR="00862983" w:rsidRDefault="00862983" w:rsidP="00A966DC">
      <w:pPr>
        <w:ind w:left="2517" w:hanging="2517"/>
        <w:rPr>
          <w:lang w:eastAsia="en-US"/>
        </w:rPr>
      </w:pPr>
    </w:p>
    <w:p w14:paraId="6FE45C0D" w14:textId="5BCF381C" w:rsidR="00742173" w:rsidRPr="00742173" w:rsidRDefault="00742173" w:rsidP="00A966DC">
      <w:pPr>
        <w:ind w:left="2517" w:hanging="2517"/>
        <w:rPr>
          <w:lang w:eastAsia="en-US"/>
        </w:rPr>
      </w:pPr>
      <w:r w:rsidRPr="00742173">
        <w:rPr>
          <w:lang w:eastAsia="en-US"/>
        </w:rPr>
        <w:t>Chair:</w:t>
      </w:r>
      <w:r w:rsidRPr="00742173">
        <w:rPr>
          <w:lang w:eastAsia="en-US"/>
        </w:rPr>
        <w:tab/>
        <w:t>Councillors, we now over to item C.</w:t>
      </w:r>
    </w:p>
    <w:p w14:paraId="26AC43E1" w14:textId="77777777" w:rsidR="00742173" w:rsidRPr="00742173" w:rsidRDefault="00742173" w:rsidP="00A966DC">
      <w:pPr>
        <w:spacing w:before="120"/>
        <w:ind w:left="2520"/>
        <w:rPr>
          <w:lang w:eastAsia="en-US"/>
        </w:rPr>
      </w:pPr>
      <w:r w:rsidRPr="00742173">
        <w:rPr>
          <w:lang w:eastAsia="en-US"/>
        </w:rPr>
        <w:t>Item C, DEPUTY MAYOR.</w:t>
      </w:r>
    </w:p>
    <w:p w14:paraId="39B4CA9B" w14:textId="3777CA10" w:rsidR="00742173" w:rsidRPr="00742173" w:rsidRDefault="00742173" w:rsidP="00A966DC">
      <w:pPr>
        <w:spacing w:before="120"/>
        <w:ind w:left="2520" w:hanging="2520"/>
        <w:rPr>
          <w:lang w:eastAsia="en-US"/>
        </w:rPr>
      </w:pPr>
      <w:r w:rsidRPr="00742173">
        <w:rPr>
          <w:lang w:eastAsia="en-US"/>
        </w:rPr>
        <w:t>DEPUTY MAYOR:</w:t>
      </w:r>
      <w:r w:rsidRPr="00742173">
        <w:rPr>
          <w:lang w:eastAsia="en-US"/>
        </w:rPr>
        <w:tab/>
        <w:t>Thank you, Mr Chair. I</w:t>
      </w:r>
      <w:r w:rsidR="006614DD">
        <w:rPr>
          <w:lang w:eastAsia="en-US"/>
        </w:rPr>
        <w:t>’</w:t>
      </w:r>
      <w:r w:rsidRPr="00742173">
        <w:rPr>
          <w:lang w:eastAsia="en-US"/>
        </w:rPr>
        <w:t xml:space="preserve">d better enter the meeting, thank you very much. So item C before us is a 25-year lease with </w:t>
      </w:r>
      <w:proofErr w:type="spellStart"/>
      <w:r w:rsidRPr="00742173">
        <w:rPr>
          <w:lang w:eastAsia="en-US"/>
        </w:rPr>
        <w:t>Koobara</w:t>
      </w:r>
      <w:proofErr w:type="spellEnd"/>
      <w:r w:rsidRPr="00742173">
        <w:rPr>
          <w:lang w:eastAsia="en-US"/>
        </w:rPr>
        <w:t xml:space="preserve"> Kindergarten and Pre-Prep Aboriginal and Torres Strait Islander Corporation. This is a not-for-profit corporation </w:t>
      </w:r>
      <w:r w:rsidRPr="00742173">
        <w:rPr>
          <w:lang w:eastAsia="en-US"/>
        </w:rPr>
        <w:lastRenderedPageBreak/>
        <w:t xml:space="preserve">registered under the </w:t>
      </w:r>
      <w:r w:rsidRPr="00742173">
        <w:rPr>
          <w:i/>
          <w:iCs/>
          <w:lang w:eastAsia="en-US"/>
        </w:rPr>
        <w:t>Corporations Act 2006</w:t>
      </w:r>
      <w:r w:rsidRPr="00742173">
        <w:rPr>
          <w:lang w:eastAsia="en-US"/>
        </w:rPr>
        <w:t xml:space="preserve"> and it does play an integral role in children</w:t>
      </w:r>
      <w:r w:rsidR="006614DD">
        <w:rPr>
          <w:lang w:eastAsia="en-US"/>
        </w:rPr>
        <w:t>’</w:t>
      </w:r>
      <w:r w:rsidRPr="00742173">
        <w:rPr>
          <w:lang w:eastAsia="en-US"/>
        </w:rPr>
        <w:t xml:space="preserve">s learning and development. That had previously been granted a 25-year lease over the land for the period of 24 July 1996 to 23 July 2021 for the conduct of a kindergarten, day care centre, welfare services and a cultural and community facility. </w:t>
      </w:r>
    </w:p>
    <w:p w14:paraId="67CD7B2A" w14:textId="30725557" w:rsidR="00742173" w:rsidRPr="00742173" w:rsidRDefault="00742173" w:rsidP="00A966DC">
      <w:pPr>
        <w:spacing w:before="120"/>
        <w:ind w:left="2520" w:hanging="2520"/>
        <w:rPr>
          <w:lang w:eastAsia="en-US"/>
        </w:rPr>
      </w:pPr>
      <w:r w:rsidRPr="00742173">
        <w:rPr>
          <w:lang w:eastAsia="en-US"/>
        </w:rPr>
        <w:tab/>
        <w:t xml:space="preserve">This group was established in 1974 by local Aboriginal mothers who wanted their children to have an early learning experience that reflected their diverse identifies and cultures. It also provides a playgroup, a community program, family support as sponsors to the northside NAIDOC </w:t>
      </w:r>
      <w:r w:rsidR="00A35A4A">
        <w:rPr>
          <w:lang w:eastAsia="en-US"/>
        </w:rPr>
        <w:t>(</w:t>
      </w:r>
      <w:r w:rsidR="00A35A4A" w:rsidRPr="00A35A4A">
        <w:rPr>
          <w:lang w:eastAsia="en-US"/>
        </w:rPr>
        <w:t>National Aborigines and Islanders Day Observance Committee</w:t>
      </w:r>
      <w:r w:rsidR="00A35A4A">
        <w:rPr>
          <w:lang w:eastAsia="en-US"/>
        </w:rPr>
        <w:t>)</w:t>
      </w:r>
      <w:r w:rsidR="00A35A4A" w:rsidRPr="00A35A4A">
        <w:rPr>
          <w:lang w:eastAsia="en-US"/>
        </w:rPr>
        <w:t xml:space="preserve"> </w:t>
      </w:r>
      <w:r w:rsidRPr="00742173">
        <w:rPr>
          <w:lang w:eastAsia="en-US"/>
        </w:rPr>
        <w:t xml:space="preserve">event, which brings community together to celebrate the Aboriginal and Torres Strait Islander culture. Understandably, </w:t>
      </w:r>
      <w:proofErr w:type="spellStart"/>
      <w:r w:rsidRPr="00742173">
        <w:rPr>
          <w:lang w:eastAsia="en-US"/>
        </w:rPr>
        <w:t>Koobara</w:t>
      </w:r>
      <w:proofErr w:type="spellEnd"/>
      <w:r w:rsidRPr="00742173">
        <w:rPr>
          <w:lang w:eastAsia="en-US"/>
        </w:rPr>
        <w:t xml:space="preserve"> has over the past 47 years become a pillar of the Aboriginal and Torres Strait Islander community on the northside of Brisbane.</w:t>
      </w:r>
    </w:p>
    <w:p w14:paraId="50FAF8D0" w14:textId="772AB696" w:rsidR="00742173" w:rsidRDefault="00742173" w:rsidP="00A966DC">
      <w:pPr>
        <w:spacing w:before="120"/>
        <w:ind w:left="2520" w:hanging="2520"/>
        <w:rPr>
          <w:lang w:eastAsia="en-US"/>
        </w:rPr>
      </w:pPr>
      <w:r w:rsidRPr="00742173">
        <w:rPr>
          <w:lang w:eastAsia="en-US"/>
        </w:rPr>
        <w:tab/>
        <w:t>They have requested based on this a long-term lease to enable them to release its vision for this site to develop a multipurpose community cultural hall and a purpose-built early learning centre. This long-term tenure that we have here today before us, 25 years, which is only for usually very special circumstances and I think you</w:t>
      </w:r>
      <w:r w:rsidR="006614DD">
        <w:rPr>
          <w:lang w:eastAsia="en-US"/>
        </w:rPr>
        <w:t>’</w:t>
      </w:r>
      <w:r w:rsidRPr="00742173">
        <w:rPr>
          <w:lang w:eastAsia="en-US"/>
        </w:rPr>
        <w:t xml:space="preserve">ll all agree that this is one of them, is to give </w:t>
      </w:r>
      <w:proofErr w:type="spellStart"/>
      <w:r w:rsidRPr="00742173">
        <w:rPr>
          <w:lang w:eastAsia="en-US"/>
        </w:rPr>
        <w:t>Koobara</w:t>
      </w:r>
      <w:proofErr w:type="spellEnd"/>
      <w:r w:rsidRPr="00742173">
        <w:rPr>
          <w:lang w:eastAsia="en-US"/>
        </w:rPr>
        <w:t xml:space="preserve"> certainty in being able to continue delivering their culturally responsive programs and events, to assist the organisation to attract the necessary funding to realise their wonderful vision for this site. I</w:t>
      </w:r>
      <w:r w:rsidR="006614DD">
        <w:rPr>
          <w:lang w:eastAsia="en-US"/>
        </w:rPr>
        <w:t>’</w:t>
      </w:r>
      <w:r w:rsidRPr="00742173">
        <w:rPr>
          <w:lang w:eastAsia="en-US"/>
        </w:rPr>
        <w:t>ll leave the debate to the Chamber.</w:t>
      </w:r>
    </w:p>
    <w:p w14:paraId="2D676025" w14:textId="77777777" w:rsidR="00862983" w:rsidRPr="00862983" w:rsidRDefault="00862983" w:rsidP="00A966DC">
      <w:pPr>
        <w:spacing w:before="120"/>
        <w:ind w:left="2520" w:hanging="2520"/>
        <w:rPr>
          <w:lang w:eastAsia="en-US"/>
        </w:rPr>
      </w:pPr>
      <w:bookmarkStart w:id="15" w:name="_Hlk90044307"/>
      <w:r w:rsidRPr="00862983">
        <w:rPr>
          <w:lang w:eastAsia="en-US"/>
        </w:rPr>
        <w:t>Chair:</w:t>
      </w:r>
      <w:r w:rsidRPr="00862983">
        <w:rPr>
          <w:lang w:eastAsia="en-US"/>
        </w:rPr>
        <w:tab/>
        <w:t>Thank you.</w:t>
      </w:r>
    </w:p>
    <w:p w14:paraId="71E0377E" w14:textId="77777777" w:rsidR="00862983" w:rsidRPr="00862983" w:rsidRDefault="00862983" w:rsidP="00A966DC">
      <w:pPr>
        <w:spacing w:before="120"/>
        <w:ind w:left="2520"/>
        <w:rPr>
          <w:lang w:eastAsia="en-US"/>
        </w:rPr>
      </w:pPr>
      <w:r w:rsidRPr="00862983">
        <w:rPr>
          <w:lang w:eastAsia="en-US"/>
        </w:rPr>
        <w:t>Further speakers?</w:t>
      </w:r>
    </w:p>
    <w:p w14:paraId="41BDC4A0" w14:textId="77777777" w:rsidR="00862983" w:rsidRPr="00862983" w:rsidRDefault="00862983" w:rsidP="00A966DC">
      <w:pPr>
        <w:spacing w:before="120"/>
        <w:ind w:left="2520"/>
        <w:rPr>
          <w:lang w:eastAsia="en-US"/>
        </w:rPr>
      </w:pPr>
      <w:r w:rsidRPr="00862983">
        <w:rPr>
          <w:lang w:eastAsia="en-US"/>
        </w:rPr>
        <w:t>Councillor CASSIDY.</w:t>
      </w:r>
    </w:p>
    <w:p w14:paraId="282CFEAD" w14:textId="7836E1C2" w:rsidR="00862983" w:rsidRPr="00862983" w:rsidRDefault="00862983" w:rsidP="00A966DC">
      <w:pPr>
        <w:spacing w:before="120"/>
        <w:ind w:left="2520" w:hanging="2520"/>
        <w:rPr>
          <w:lang w:eastAsia="en-US"/>
        </w:rPr>
      </w:pPr>
      <w:r w:rsidRPr="00862983">
        <w:rPr>
          <w:lang w:eastAsia="en-US"/>
        </w:rPr>
        <w:t>Councillor CASSIDY:</w:t>
      </w:r>
      <w:r w:rsidRPr="00862983">
        <w:rPr>
          <w:lang w:eastAsia="en-US"/>
        </w:rPr>
        <w:tab/>
        <w:t xml:space="preserve">Thanks very much, Chair. I rise to speak on Clause C and have spoken extensively about </w:t>
      </w:r>
      <w:proofErr w:type="spellStart"/>
      <w:r w:rsidRPr="00862983">
        <w:rPr>
          <w:lang w:eastAsia="en-US"/>
        </w:rPr>
        <w:t>Koobara</w:t>
      </w:r>
      <w:proofErr w:type="spellEnd"/>
      <w:r w:rsidRPr="00862983">
        <w:rPr>
          <w:lang w:eastAsia="en-US"/>
        </w:rPr>
        <w:t xml:space="preserve"> Kindy and their request for a long lease previously, so I</w:t>
      </w:r>
      <w:r w:rsidR="006614DD">
        <w:rPr>
          <w:lang w:eastAsia="en-US"/>
        </w:rPr>
        <w:t>’</w:t>
      </w:r>
      <w:r w:rsidRPr="00862983">
        <w:rPr>
          <w:lang w:eastAsia="en-US"/>
        </w:rPr>
        <w:t xml:space="preserve">ll just make a few short remarks. This is a really big win for </w:t>
      </w:r>
      <w:proofErr w:type="spellStart"/>
      <w:r w:rsidRPr="00862983">
        <w:rPr>
          <w:lang w:eastAsia="en-US"/>
        </w:rPr>
        <w:t>Koobara</w:t>
      </w:r>
      <w:proofErr w:type="spellEnd"/>
      <w:r w:rsidRPr="00862983">
        <w:rPr>
          <w:lang w:eastAsia="en-US"/>
        </w:rPr>
        <w:t xml:space="preserve"> Kindy, 25 years ago Labor Lord Mayor Jim </w:t>
      </w:r>
      <w:proofErr w:type="spellStart"/>
      <w:r w:rsidRPr="00862983">
        <w:rPr>
          <w:lang w:eastAsia="en-US"/>
        </w:rPr>
        <w:t>Soorley</w:t>
      </w:r>
      <w:proofErr w:type="spellEnd"/>
      <w:r w:rsidRPr="00862983">
        <w:rPr>
          <w:lang w:eastAsia="en-US"/>
        </w:rPr>
        <w:t xml:space="preserve"> signed off on that 25-year lease for this amazing educational organisation. Over the past quarter of a century </w:t>
      </w:r>
      <w:proofErr w:type="spellStart"/>
      <w:r w:rsidRPr="00862983">
        <w:rPr>
          <w:lang w:eastAsia="en-US"/>
        </w:rPr>
        <w:t>Koobara</w:t>
      </w:r>
      <w:proofErr w:type="spellEnd"/>
      <w:r w:rsidRPr="00862983">
        <w:rPr>
          <w:lang w:eastAsia="en-US"/>
        </w:rPr>
        <w:t xml:space="preserve"> has provided invaluable early education and support for Aboriginal and Torres Strait Islander kids across the </w:t>
      </w:r>
      <w:r w:rsidR="00CB206C">
        <w:rPr>
          <w:lang w:eastAsia="en-US"/>
        </w:rPr>
        <w:t>northside</w:t>
      </w:r>
      <w:r w:rsidRPr="00862983">
        <w:rPr>
          <w:lang w:eastAsia="en-US"/>
        </w:rPr>
        <w:t>.</w:t>
      </w:r>
    </w:p>
    <w:p w14:paraId="6132F070" w14:textId="56C9D2FE" w:rsidR="00862983" w:rsidRPr="00862983" w:rsidRDefault="00862983" w:rsidP="00A966DC">
      <w:pPr>
        <w:spacing w:before="120"/>
        <w:ind w:left="2520" w:hanging="2520"/>
        <w:rPr>
          <w:lang w:eastAsia="en-US"/>
        </w:rPr>
      </w:pPr>
      <w:r w:rsidRPr="00862983">
        <w:rPr>
          <w:lang w:eastAsia="en-US"/>
        </w:rPr>
        <w:tab/>
      </w:r>
      <w:proofErr w:type="spellStart"/>
      <w:r w:rsidRPr="00862983">
        <w:rPr>
          <w:lang w:eastAsia="en-US"/>
        </w:rPr>
        <w:t>Koobara</w:t>
      </w:r>
      <w:proofErr w:type="spellEnd"/>
      <w:r w:rsidRPr="00862983">
        <w:rPr>
          <w:lang w:eastAsia="en-US"/>
        </w:rPr>
        <w:t xml:space="preserve"> has touched the lives of countless families in our community and as that 25-year lease was coming to an end, I worked alongside the team at </w:t>
      </w:r>
      <w:proofErr w:type="spellStart"/>
      <w:r w:rsidRPr="00862983">
        <w:rPr>
          <w:lang w:eastAsia="en-US"/>
        </w:rPr>
        <w:t>Koobara</w:t>
      </w:r>
      <w:proofErr w:type="spellEnd"/>
      <w:r w:rsidRPr="00862983">
        <w:rPr>
          <w:lang w:eastAsia="en-US"/>
        </w:rPr>
        <w:t xml:space="preserve"> to ensure that this current Administration commits to a 25-year lease and here we are today with that lease in front of us, which is great news. We want to make sure that </w:t>
      </w:r>
      <w:proofErr w:type="spellStart"/>
      <w:r w:rsidRPr="00862983">
        <w:rPr>
          <w:lang w:eastAsia="en-US"/>
        </w:rPr>
        <w:t>Koobara</w:t>
      </w:r>
      <w:r w:rsidR="006614DD">
        <w:rPr>
          <w:lang w:eastAsia="en-US"/>
        </w:rPr>
        <w:t>’</w:t>
      </w:r>
      <w:r w:rsidRPr="00862983">
        <w:rPr>
          <w:lang w:eastAsia="en-US"/>
        </w:rPr>
        <w:t>s</w:t>
      </w:r>
      <w:proofErr w:type="spellEnd"/>
      <w:r w:rsidRPr="00862983">
        <w:rPr>
          <w:lang w:eastAsia="en-US"/>
        </w:rPr>
        <w:t xml:space="preserve"> future is as bright as its past has been and that local Aboriginal and Torres Strait Islander children continue getting the very, very best start in life.</w:t>
      </w:r>
    </w:p>
    <w:p w14:paraId="7A3EDE5D" w14:textId="0CD42365" w:rsidR="00862983" w:rsidRPr="00862983" w:rsidRDefault="00862983" w:rsidP="00A966DC">
      <w:pPr>
        <w:spacing w:before="120"/>
        <w:ind w:left="2520" w:hanging="2520"/>
        <w:rPr>
          <w:lang w:eastAsia="en-US"/>
        </w:rPr>
      </w:pPr>
      <w:r w:rsidRPr="00862983">
        <w:rPr>
          <w:lang w:eastAsia="en-US"/>
        </w:rPr>
        <w:tab/>
        <w:t xml:space="preserve">This new lease will do just that, making sure the outstanding work that </w:t>
      </w:r>
      <w:proofErr w:type="spellStart"/>
      <w:r w:rsidRPr="00862983">
        <w:rPr>
          <w:lang w:eastAsia="en-US"/>
        </w:rPr>
        <w:t>Koobara</w:t>
      </w:r>
      <w:proofErr w:type="spellEnd"/>
      <w:r w:rsidRPr="00862983">
        <w:rPr>
          <w:lang w:eastAsia="en-US"/>
        </w:rPr>
        <w:t xml:space="preserve"> Kindy does at their home on Beams Road, Taigum will continue now for generations to come. As I said, it</w:t>
      </w:r>
      <w:r w:rsidR="006614DD">
        <w:rPr>
          <w:lang w:eastAsia="en-US"/>
        </w:rPr>
        <w:t>’</w:t>
      </w:r>
      <w:r w:rsidRPr="00862983">
        <w:rPr>
          <w:lang w:eastAsia="en-US"/>
        </w:rPr>
        <w:t xml:space="preserve">s a win for </w:t>
      </w:r>
      <w:proofErr w:type="spellStart"/>
      <w:r w:rsidRPr="00862983">
        <w:rPr>
          <w:lang w:eastAsia="en-US"/>
        </w:rPr>
        <w:t>Koobara</w:t>
      </w:r>
      <w:proofErr w:type="spellEnd"/>
      <w:r w:rsidRPr="00862983">
        <w:rPr>
          <w:lang w:eastAsia="en-US"/>
        </w:rPr>
        <w:t>, it</w:t>
      </w:r>
      <w:r w:rsidR="006614DD">
        <w:rPr>
          <w:lang w:eastAsia="en-US"/>
        </w:rPr>
        <w:t>’</w:t>
      </w:r>
      <w:r w:rsidRPr="00862983">
        <w:rPr>
          <w:lang w:eastAsia="en-US"/>
        </w:rPr>
        <w:t>s a win for our community and most importantly, a win for the thousands of children that will walk through the kindy doors over the years to come.</w:t>
      </w:r>
    </w:p>
    <w:p w14:paraId="58E58248"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w:t>
      </w:r>
    </w:p>
    <w:p w14:paraId="77C3DE97" w14:textId="77777777" w:rsidR="00862983" w:rsidRPr="00862983" w:rsidRDefault="00862983" w:rsidP="00A966DC">
      <w:pPr>
        <w:spacing w:before="120"/>
        <w:ind w:left="2520"/>
        <w:rPr>
          <w:lang w:eastAsia="en-US"/>
        </w:rPr>
      </w:pPr>
      <w:r w:rsidRPr="00862983">
        <w:rPr>
          <w:lang w:eastAsia="en-US"/>
        </w:rPr>
        <w:t>Further speakers on C?</w:t>
      </w:r>
    </w:p>
    <w:p w14:paraId="303F5046" w14:textId="77777777" w:rsidR="00862983" w:rsidRPr="00862983" w:rsidRDefault="00862983" w:rsidP="00A966DC">
      <w:pPr>
        <w:spacing w:before="120"/>
        <w:ind w:left="2520"/>
        <w:rPr>
          <w:lang w:eastAsia="en-US"/>
        </w:rPr>
      </w:pPr>
      <w:r w:rsidRPr="00862983">
        <w:rPr>
          <w:lang w:eastAsia="en-US"/>
        </w:rPr>
        <w:t>Councillor JOHNSTON.</w:t>
      </w:r>
    </w:p>
    <w:p w14:paraId="07F76C5E" w14:textId="26B10142"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 xml:space="preserve">Yes, I rise to speak on item C, the lease for </w:t>
      </w:r>
      <w:proofErr w:type="spellStart"/>
      <w:r w:rsidRPr="00862983">
        <w:rPr>
          <w:lang w:eastAsia="en-US"/>
        </w:rPr>
        <w:t>Koobara</w:t>
      </w:r>
      <w:proofErr w:type="spellEnd"/>
      <w:r w:rsidRPr="00862983">
        <w:rPr>
          <w:lang w:eastAsia="en-US"/>
        </w:rPr>
        <w:t xml:space="preserve"> Kindy. I rise to support this item and I note my concerns in the last item are reflected in this matter before us today as well, because the lease for </w:t>
      </w:r>
      <w:proofErr w:type="spellStart"/>
      <w:r w:rsidRPr="00862983">
        <w:rPr>
          <w:lang w:eastAsia="en-US"/>
        </w:rPr>
        <w:t>Koobara</w:t>
      </w:r>
      <w:proofErr w:type="spellEnd"/>
      <w:r w:rsidRPr="00862983">
        <w:rPr>
          <w:lang w:eastAsia="en-US"/>
        </w:rPr>
        <w:t xml:space="preserve"> is six months out of date and they</w:t>
      </w:r>
      <w:r w:rsidR="006614DD">
        <w:rPr>
          <w:lang w:eastAsia="en-US"/>
        </w:rPr>
        <w:t>’</w:t>
      </w:r>
      <w:r w:rsidRPr="00862983">
        <w:rPr>
          <w:lang w:eastAsia="en-US"/>
        </w:rPr>
        <w:t>ve had to wait obviously some period of time to get this renewal underway. So again, I</w:t>
      </w:r>
      <w:r w:rsidR="006614DD">
        <w:rPr>
          <w:lang w:eastAsia="en-US"/>
        </w:rPr>
        <w:t>’</w:t>
      </w:r>
      <w:r w:rsidRPr="00862983">
        <w:rPr>
          <w:lang w:eastAsia="en-US"/>
        </w:rPr>
        <w:t>d just stress that making sure 25 years</w:t>
      </w:r>
      <w:r w:rsidR="006614DD">
        <w:rPr>
          <w:lang w:eastAsia="en-US"/>
        </w:rPr>
        <w:t>’</w:t>
      </w:r>
      <w:r w:rsidRPr="00862983">
        <w:rPr>
          <w:lang w:eastAsia="en-US"/>
        </w:rPr>
        <w:t xml:space="preserve"> notice, you</w:t>
      </w:r>
      <w:r w:rsidR="006614DD">
        <w:rPr>
          <w:lang w:eastAsia="en-US"/>
        </w:rPr>
        <w:t>’</w:t>
      </w:r>
      <w:r w:rsidRPr="00862983">
        <w:rPr>
          <w:lang w:eastAsia="en-US"/>
        </w:rPr>
        <w:t>d think you could renew the lease within that timeframe. So I just renew my request to Council to make sure that they undertake lease renewals in a timely way, that does not distress or concern the volunteer committees that run these organisations. They do feel the pressure of having no secure title and groups in my area talk to me quite regularly about their concerns with this.</w:t>
      </w:r>
    </w:p>
    <w:p w14:paraId="3A050AF2" w14:textId="110FA16C" w:rsidR="00862983" w:rsidRPr="00862983" w:rsidRDefault="00862983" w:rsidP="00A966DC">
      <w:pPr>
        <w:spacing w:before="120"/>
        <w:ind w:left="2520" w:hanging="2520"/>
        <w:rPr>
          <w:lang w:eastAsia="en-US"/>
        </w:rPr>
      </w:pPr>
      <w:r w:rsidRPr="00862983">
        <w:rPr>
          <w:lang w:eastAsia="en-US"/>
        </w:rPr>
        <w:lastRenderedPageBreak/>
        <w:tab/>
        <w:t>I just have one question that I</w:t>
      </w:r>
      <w:r w:rsidR="006614DD">
        <w:rPr>
          <w:lang w:eastAsia="en-US"/>
        </w:rPr>
        <w:t>’</w:t>
      </w:r>
      <w:r w:rsidRPr="00862983">
        <w:rPr>
          <w:lang w:eastAsia="en-US"/>
        </w:rPr>
        <w:t>m hoping somebody who knows this kindy can tell me about. I noted that the hours of operation until midnight, I</w:t>
      </w:r>
      <w:r w:rsidR="006614DD">
        <w:rPr>
          <w:lang w:eastAsia="en-US"/>
        </w:rPr>
        <w:t>’</w:t>
      </w:r>
      <w:r w:rsidRPr="00862983">
        <w:rPr>
          <w:lang w:eastAsia="en-US"/>
        </w:rPr>
        <w:t>m really curious, what</w:t>
      </w:r>
      <w:r w:rsidR="006614DD">
        <w:rPr>
          <w:lang w:eastAsia="en-US"/>
        </w:rPr>
        <w:t>’</w:t>
      </w:r>
      <w:r w:rsidRPr="00862983">
        <w:rPr>
          <w:lang w:eastAsia="en-US"/>
        </w:rPr>
        <w:t>s going on at the kindy until midnight on some nights? Obviously there are cultural events perhaps that are happening there, but I did think when I was reading the documentation that it was quite unusual that a kindy had 10pm weeknights and midnight weekends. So if anybody knows, I</w:t>
      </w:r>
      <w:r w:rsidR="006614DD">
        <w:rPr>
          <w:lang w:eastAsia="en-US"/>
        </w:rPr>
        <w:t>’</w:t>
      </w:r>
      <w:r w:rsidRPr="00862983">
        <w:rPr>
          <w:lang w:eastAsia="en-US"/>
        </w:rPr>
        <w:t>m very curious as to why the extended hours for the kindy.</w:t>
      </w:r>
    </w:p>
    <w:p w14:paraId="6E81B39D"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w:t>
      </w:r>
    </w:p>
    <w:p w14:paraId="00D475BD" w14:textId="77777777" w:rsidR="00862983" w:rsidRPr="00862983" w:rsidRDefault="00862983" w:rsidP="00A966DC">
      <w:pPr>
        <w:spacing w:before="120"/>
        <w:ind w:left="2520"/>
        <w:rPr>
          <w:lang w:eastAsia="en-US"/>
        </w:rPr>
      </w:pPr>
      <w:r w:rsidRPr="00862983">
        <w:rPr>
          <w:lang w:eastAsia="en-US"/>
        </w:rPr>
        <w:t>Further speakers in item C?</w:t>
      </w:r>
    </w:p>
    <w:p w14:paraId="71B5961E" w14:textId="77777777" w:rsidR="00862983" w:rsidRPr="00862983" w:rsidRDefault="00862983" w:rsidP="00A966DC">
      <w:pPr>
        <w:spacing w:before="120"/>
        <w:ind w:left="2520"/>
        <w:rPr>
          <w:lang w:eastAsia="en-US"/>
        </w:rPr>
      </w:pPr>
      <w:r w:rsidRPr="00862983">
        <w:rPr>
          <w:lang w:eastAsia="en-US"/>
        </w:rPr>
        <w:t>Councillor SRI.</w:t>
      </w:r>
    </w:p>
    <w:p w14:paraId="5E4D0185" w14:textId="2298EC6C"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I</w:t>
      </w:r>
      <w:r w:rsidR="006614DD">
        <w:rPr>
          <w:lang w:eastAsia="en-US"/>
        </w:rPr>
        <w:t>’</w:t>
      </w:r>
      <w:r w:rsidRPr="00862983">
        <w:rPr>
          <w:lang w:eastAsia="en-US"/>
        </w:rPr>
        <w:t>ll have a crack at answering Councillor JOHNSTON</w:t>
      </w:r>
      <w:r w:rsidR="006614DD">
        <w:rPr>
          <w:lang w:eastAsia="en-US"/>
        </w:rPr>
        <w:t>’</w:t>
      </w:r>
      <w:r w:rsidRPr="00862983">
        <w:rPr>
          <w:lang w:eastAsia="en-US"/>
        </w:rPr>
        <w:t>s question, just in case no one else does. I think it</w:t>
      </w:r>
      <w:r w:rsidR="006614DD">
        <w:rPr>
          <w:lang w:eastAsia="en-US"/>
        </w:rPr>
        <w:t>’</w:t>
      </w:r>
      <w:r w:rsidRPr="00862983">
        <w:rPr>
          <w:lang w:eastAsia="en-US"/>
        </w:rPr>
        <w:t>s because they also function a bit like a community hall and a bookable events space. So outside kindy hours there</w:t>
      </w:r>
      <w:r w:rsidR="006614DD">
        <w:rPr>
          <w:lang w:eastAsia="en-US"/>
        </w:rPr>
        <w:t>’</w:t>
      </w:r>
      <w:r w:rsidRPr="00862983">
        <w:rPr>
          <w:lang w:eastAsia="en-US"/>
        </w:rPr>
        <w:t>s lots of other community activities going on there, but yes, happy to support this item.</w:t>
      </w:r>
    </w:p>
    <w:p w14:paraId="4B404407"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w:t>
      </w:r>
    </w:p>
    <w:p w14:paraId="7B7E8BEB" w14:textId="77777777" w:rsidR="00862983" w:rsidRPr="00862983" w:rsidRDefault="00862983" w:rsidP="00A966DC">
      <w:pPr>
        <w:spacing w:before="120"/>
        <w:ind w:left="2520"/>
        <w:rPr>
          <w:lang w:eastAsia="en-US"/>
        </w:rPr>
      </w:pPr>
      <w:r w:rsidRPr="00862983">
        <w:rPr>
          <w:lang w:eastAsia="en-US"/>
        </w:rPr>
        <w:t>Any further speakers on C?</w:t>
      </w:r>
    </w:p>
    <w:p w14:paraId="40CAAC3C" w14:textId="77777777" w:rsidR="00862983" w:rsidRPr="00862983" w:rsidRDefault="00862983" w:rsidP="00A966DC">
      <w:pPr>
        <w:spacing w:before="120"/>
        <w:ind w:left="2520"/>
        <w:rPr>
          <w:lang w:eastAsia="en-US"/>
        </w:rPr>
      </w:pPr>
      <w:r w:rsidRPr="00862983">
        <w:rPr>
          <w:lang w:eastAsia="en-US"/>
        </w:rPr>
        <w:t>DEPUTY MAYOR? Thank you.</w:t>
      </w:r>
    </w:p>
    <w:p w14:paraId="3A3E48FF" w14:textId="6C7FBC1F" w:rsidR="00862983" w:rsidRPr="00862983" w:rsidRDefault="00A966DC" w:rsidP="00A966DC">
      <w:pPr>
        <w:spacing w:before="120"/>
        <w:ind w:left="2520" w:hanging="2520"/>
        <w:rPr>
          <w:lang w:eastAsia="en-US"/>
        </w:rPr>
      </w:pPr>
      <w:r>
        <w:rPr>
          <w:lang w:eastAsia="en-US"/>
        </w:rPr>
        <w:tab/>
      </w:r>
      <w:r w:rsidR="00862983" w:rsidRPr="00862983">
        <w:rPr>
          <w:lang w:eastAsia="en-US"/>
        </w:rPr>
        <w:t>We now move to the vote on item C.</w:t>
      </w:r>
    </w:p>
    <w:bookmarkEnd w:id="15"/>
    <w:p w14:paraId="21B23120" w14:textId="77777777" w:rsidR="00FA1885" w:rsidRDefault="00FA1885" w:rsidP="00A966DC">
      <w:pPr>
        <w:rPr>
          <w:b/>
          <w:snapToGrid w:val="0"/>
          <w:u w:val="single"/>
          <w:lang w:val="en-US" w:eastAsia="en-US"/>
        </w:rPr>
      </w:pPr>
    </w:p>
    <w:p w14:paraId="4A86C64E" w14:textId="1FCD9FE8" w:rsidR="00FA1885" w:rsidRPr="008F23B9" w:rsidRDefault="00FA1885" w:rsidP="00A966D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C</w:t>
      </w:r>
      <w:r w:rsidRPr="008F23B9">
        <w:rPr>
          <w:b/>
          <w:snapToGrid w:val="0"/>
          <w:u w:val="single"/>
          <w:lang w:val="en-US" w:eastAsia="en-US"/>
        </w:rPr>
        <w:t xml:space="preserve"> put</w:t>
      </w:r>
    </w:p>
    <w:p w14:paraId="2F7273FB" w14:textId="77777777" w:rsidR="00FA1885" w:rsidRPr="00E60D49" w:rsidRDefault="00FA1885" w:rsidP="00A966DC">
      <w:pPr>
        <w:rPr>
          <w:bCs/>
          <w:snapToGrid w:val="0"/>
          <w:u w:val="single"/>
          <w:lang w:val="en-US" w:eastAsia="en-US"/>
        </w:rPr>
      </w:pPr>
    </w:p>
    <w:p w14:paraId="3D17B256" w14:textId="7D8C8BAE" w:rsidR="006B1359" w:rsidRDefault="00FA1885" w:rsidP="00A966DC">
      <w:pPr>
        <w:rPr>
          <w:highlight w:val="yellow"/>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C</w:t>
      </w:r>
      <w:r w:rsidRPr="008F23B9">
        <w:rPr>
          <w:snapToGrid w:val="0"/>
          <w:lang w:val="en-US" w:eastAsia="en-US"/>
        </w:rPr>
        <w:t xml:space="preserve"> </w:t>
      </w:r>
      <w:r w:rsidR="006B1359" w:rsidRPr="008F23B9">
        <w:rPr>
          <w:snapToGrid w:val="0"/>
          <w:lang w:val="en-US" w:eastAsia="en-US"/>
        </w:rPr>
        <w:t xml:space="preserve">of the report of the </w:t>
      </w:r>
      <w:r w:rsidR="00A33BC4">
        <w:rPr>
          <w:snapToGrid w:val="0"/>
          <w:lang w:val="en-US" w:eastAsia="en-US"/>
        </w:rPr>
        <w:t>Establishment and Coordination</w:t>
      </w:r>
      <w:r w:rsidR="006B1359" w:rsidRPr="008F23B9">
        <w:rPr>
          <w:snapToGrid w:val="0"/>
          <w:lang w:val="en-US" w:eastAsia="en-US"/>
        </w:rPr>
        <w:t xml:space="preserve"> Committee was declared </w:t>
      </w:r>
      <w:r w:rsidR="006B1359" w:rsidRPr="008F23B9">
        <w:rPr>
          <w:b/>
          <w:snapToGrid w:val="0"/>
          <w:lang w:val="en-US" w:eastAsia="en-US"/>
        </w:rPr>
        <w:t xml:space="preserve">carried </w:t>
      </w:r>
      <w:r w:rsidR="006B1359" w:rsidRPr="008F23B9">
        <w:rPr>
          <w:snapToGrid w:val="0"/>
          <w:lang w:val="en-US" w:eastAsia="en-US"/>
        </w:rPr>
        <w:t>on the voices.</w:t>
      </w:r>
      <w:r w:rsidR="006B1359" w:rsidRPr="00824FA8">
        <w:rPr>
          <w:highlight w:val="yellow"/>
        </w:rPr>
        <w:t xml:space="preserve"> </w:t>
      </w:r>
    </w:p>
    <w:p w14:paraId="0762DA7D" w14:textId="77777777" w:rsidR="006B1359" w:rsidRDefault="006B1359" w:rsidP="00A966DC">
      <w:pPr>
        <w:rPr>
          <w:highlight w:val="yellow"/>
        </w:rPr>
      </w:pPr>
    </w:p>
    <w:p w14:paraId="2DC52DD7" w14:textId="77777777" w:rsidR="00862983" w:rsidRPr="00862983" w:rsidRDefault="00862983" w:rsidP="00A966DC">
      <w:pPr>
        <w:ind w:left="2517" w:hanging="2517"/>
        <w:rPr>
          <w:lang w:eastAsia="en-US"/>
        </w:rPr>
      </w:pPr>
      <w:r w:rsidRPr="00862983">
        <w:rPr>
          <w:lang w:eastAsia="en-US"/>
        </w:rPr>
        <w:t>Chair:</w:t>
      </w:r>
      <w:r w:rsidRPr="00862983">
        <w:rPr>
          <w:lang w:eastAsia="en-US"/>
        </w:rPr>
        <w:tab/>
        <w:t>Councillors, item D, the amendment of the lease to Brisbane Racing Club Limited.</w:t>
      </w:r>
    </w:p>
    <w:p w14:paraId="007C5F69" w14:textId="77777777" w:rsidR="00862983" w:rsidRPr="00862983" w:rsidRDefault="00862983" w:rsidP="00A966DC">
      <w:pPr>
        <w:spacing w:before="120"/>
        <w:ind w:left="2517"/>
        <w:rPr>
          <w:lang w:eastAsia="en-US"/>
        </w:rPr>
      </w:pPr>
      <w:r w:rsidRPr="00862983">
        <w:rPr>
          <w:lang w:eastAsia="en-US"/>
        </w:rPr>
        <w:t>Item D, LORD MAYOR.</w:t>
      </w:r>
    </w:p>
    <w:p w14:paraId="3E64EB81" w14:textId="77777777"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Thank you, Mr Chair. In 2018, Council approved a new lease to the Brisbane Racing Club Limited over part of Mortimer Road Park in Acacia Ridge. The lease boundary was resurveyed in 2019 to increase the lease area by 1,432 square metres, pending the outcome of a Council master planning exercise for the Mortimer Road Park.</w:t>
      </w:r>
    </w:p>
    <w:p w14:paraId="40AB7BB9" w14:textId="4E42FF4A" w:rsidR="00862983" w:rsidRPr="00862983" w:rsidRDefault="00862983" w:rsidP="00A966DC">
      <w:pPr>
        <w:spacing w:before="120"/>
        <w:ind w:left="2520" w:hanging="2520"/>
        <w:rPr>
          <w:lang w:eastAsia="en-US"/>
        </w:rPr>
      </w:pPr>
      <w:r w:rsidRPr="00862983">
        <w:rPr>
          <w:lang w:eastAsia="en-US"/>
        </w:rPr>
        <w:tab/>
        <w:t>Mortimer Road Park Sport and Recreation Precinct Plan was finalised in February this year. The lease boundary was not resolved in time to enable the Brisbane Racing Club to submit a reconfiguration of lot application. So support of item D today would allow an extension of time for the Brisbane Racing Club to obtain an approval for the reconfiguration of lot, as per the previous expectation. So that</w:t>
      </w:r>
      <w:r w:rsidR="006614DD">
        <w:rPr>
          <w:lang w:eastAsia="en-US"/>
        </w:rPr>
        <w:t>’</w:t>
      </w:r>
      <w:r w:rsidRPr="00862983">
        <w:rPr>
          <w:lang w:eastAsia="en-US"/>
        </w:rPr>
        <w:t>s the subject of the item in front of us today.</w:t>
      </w:r>
    </w:p>
    <w:p w14:paraId="0DB62E91"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 LORD MAYOR.</w:t>
      </w:r>
    </w:p>
    <w:p w14:paraId="212539A8" w14:textId="77777777" w:rsidR="00862983" w:rsidRPr="00862983" w:rsidRDefault="00862983" w:rsidP="00A966DC">
      <w:pPr>
        <w:spacing w:before="120"/>
        <w:ind w:left="2520"/>
        <w:rPr>
          <w:lang w:eastAsia="en-US"/>
        </w:rPr>
      </w:pPr>
      <w:r w:rsidRPr="00862983">
        <w:rPr>
          <w:lang w:eastAsia="en-US"/>
        </w:rPr>
        <w:t>Further speakers in item D?</w:t>
      </w:r>
    </w:p>
    <w:p w14:paraId="2C21B8BA" w14:textId="77777777" w:rsidR="00862983" w:rsidRPr="00862983" w:rsidRDefault="00862983" w:rsidP="00A966DC">
      <w:pPr>
        <w:spacing w:before="120"/>
        <w:ind w:left="2520"/>
        <w:rPr>
          <w:lang w:eastAsia="en-US"/>
        </w:rPr>
      </w:pPr>
      <w:r w:rsidRPr="00862983">
        <w:rPr>
          <w:lang w:eastAsia="en-US"/>
        </w:rPr>
        <w:t>Councillor GRIFFITHS.</w:t>
      </w:r>
    </w:p>
    <w:p w14:paraId="24B8711E" w14:textId="3D116825" w:rsidR="00862983" w:rsidRPr="00862983" w:rsidRDefault="00862983" w:rsidP="00A966DC">
      <w:pPr>
        <w:spacing w:before="120"/>
        <w:ind w:left="2520" w:hanging="2520"/>
        <w:rPr>
          <w:lang w:eastAsia="en-US"/>
        </w:rPr>
      </w:pPr>
      <w:r w:rsidRPr="00862983">
        <w:rPr>
          <w:lang w:eastAsia="en-US"/>
        </w:rPr>
        <w:t>Councillor GRIFFITHS:</w:t>
      </w:r>
      <w:r w:rsidRPr="00862983">
        <w:rPr>
          <w:lang w:eastAsia="en-US"/>
        </w:rPr>
        <w:tab/>
        <w:t>Yes, thank you, Mr Chairman. I just rise to make some notes about this particular item. This actually came to the Chamber in March 2018 and was approved then by the Chamber. At the time, there were lots of benefits sung, including by myself, in relation to this particular lease and what it offered the local community as well as the club down there. We</w:t>
      </w:r>
      <w:r w:rsidR="006614DD">
        <w:rPr>
          <w:lang w:eastAsia="en-US"/>
        </w:rPr>
        <w:t>’</w:t>
      </w:r>
      <w:r w:rsidRPr="00862983">
        <w:rPr>
          <w:lang w:eastAsia="en-US"/>
        </w:rPr>
        <w:t>re going to see money going into the clubhouse, we</w:t>
      </w:r>
      <w:r w:rsidR="006614DD">
        <w:rPr>
          <w:lang w:eastAsia="en-US"/>
        </w:rPr>
        <w:t>’</w:t>
      </w:r>
      <w:r w:rsidRPr="00862983">
        <w:rPr>
          <w:lang w:eastAsia="en-US"/>
        </w:rPr>
        <w:t>re going to see more money going into the local sporting groups and their users. We</w:t>
      </w:r>
      <w:r w:rsidR="006614DD">
        <w:rPr>
          <w:lang w:eastAsia="en-US"/>
        </w:rPr>
        <w:t>’</w:t>
      </w:r>
      <w:r w:rsidRPr="00862983">
        <w:rPr>
          <w:lang w:eastAsia="en-US"/>
        </w:rPr>
        <w:t>re going to see this money help fund a car park, as well as the Mortimer Road master plan.</w:t>
      </w:r>
    </w:p>
    <w:p w14:paraId="52D8528E" w14:textId="6253DC5B" w:rsidR="00862983" w:rsidRPr="00862983" w:rsidRDefault="00862983" w:rsidP="00A966DC">
      <w:pPr>
        <w:spacing w:before="120"/>
        <w:ind w:left="2520" w:hanging="2520"/>
        <w:rPr>
          <w:lang w:eastAsia="en-US"/>
        </w:rPr>
      </w:pPr>
      <w:r w:rsidRPr="00862983">
        <w:rPr>
          <w:lang w:eastAsia="en-US"/>
        </w:rPr>
        <w:tab/>
        <w:t>Now, three and a half years later this item is returning to the Chamber to have some amendments done to it, so it</w:t>
      </w:r>
      <w:r w:rsidR="006614DD">
        <w:rPr>
          <w:lang w:eastAsia="en-US"/>
        </w:rPr>
        <w:t>’</w:t>
      </w:r>
      <w:r w:rsidRPr="00862983">
        <w:rPr>
          <w:lang w:eastAsia="en-US"/>
        </w:rPr>
        <w:t>s been a very drawn out process and a disappointing process. Over that time I</w:t>
      </w:r>
      <w:r w:rsidR="006614DD">
        <w:rPr>
          <w:lang w:eastAsia="en-US"/>
        </w:rPr>
        <w:t>’</w:t>
      </w:r>
      <w:r w:rsidRPr="00862983">
        <w:rPr>
          <w:lang w:eastAsia="en-US"/>
        </w:rPr>
        <w:t>ve had the Brisbane Racing Club come and meet with me several times. I</w:t>
      </w:r>
      <w:r w:rsidR="006614DD">
        <w:rPr>
          <w:lang w:eastAsia="en-US"/>
        </w:rPr>
        <w:t>’</w:t>
      </w:r>
      <w:r w:rsidRPr="00862983">
        <w:rPr>
          <w:lang w:eastAsia="en-US"/>
        </w:rPr>
        <w:t>ve had numerous meetings with Souths Acacia Sporting Club as well, as well as with other clubs on the site that are concerned about how they</w:t>
      </w:r>
      <w:r w:rsidR="006614DD">
        <w:rPr>
          <w:lang w:eastAsia="en-US"/>
        </w:rPr>
        <w:t>’</w:t>
      </w:r>
      <w:r w:rsidRPr="00862983">
        <w:rPr>
          <w:lang w:eastAsia="en-US"/>
        </w:rPr>
        <w:t xml:space="preserve">re being treated and by some of the dynamics between the </w:t>
      </w:r>
      <w:r w:rsidRPr="00862983">
        <w:rPr>
          <w:lang w:eastAsia="en-US"/>
        </w:rPr>
        <w:lastRenderedPageBreak/>
        <w:t>different clubs on the site. So I have been disappointed with how this has progressed. I have been really disappointed with what has been achieved to date, which has been very little.</w:t>
      </w:r>
    </w:p>
    <w:p w14:paraId="4FE3F670" w14:textId="2811BC56" w:rsidR="00862983" w:rsidRPr="00862983" w:rsidRDefault="00862983" w:rsidP="00A966DC">
      <w:pPr>
        <w:spacing w:before="120"/>
        <w:ind w:left="2520" w:hanging="2520"/>
        <w:rPr>
          <w:lang w:eastAsia="en-US"/>
        </w:rPr>
      </w:pPr>
      <w:r w:rsidRPr="00862983">
        <w:rPr>
          <w:lang w:eastAsia="en-US"/>
        </w:rPr>
        <w:tab/>
        <w:t>I think that in particular I went out and really worked hard with Council and with the Administration, not necessarily the LNP Administration but Council itself, with regards to the master plan to ensure we had proper consultations, ensure people</w:t>
      </w:r>
      <w:r w:rsidR="006614DD">
        <w:rPr>
          <w:lang w:eastAsia="en-US"/>
        </w:rPr>
        <w:t>’</w:t>
      </w:r>
      <w:r w:rsidRPr="00862983">
        <w:rPr>
          <w:lang w:eastAsia="en-US"/>
        </w:rPr>
        <w:t>s views were considered. Because this offered an opportunity to develop a large sport and rec area in the south-west suburbs in my area, in part of the poorest part of my area. So least amount of funding for kids, least amount of funding for kids to even buy uniforms or to participate. So I actually thought this was a great idea to get this master plan done. The master plan got done, it was supported by the community.</w:t>
      </w:r>
    </w:p>
    <w:p w14:paraId="332281DF" w14:textId="49037562" w:rsidR="006451EE" w:rsidRDefault="00862983" w:rsidP="00A966DC">
      <w:pPr>
        <w:spacing w:before="120"/>
        <w:ind w:left="2520" w:hanging="2520"/>
        <w:rPr>
          <w:lang w:eastAsia="en-US"/>
        </w:rPr>
      </w:pPr>
      <w:r w:rsidRPr="00862983">
        <w:rPr>
          <w:lang w:eastAsia="en-US"/>
        </w:rPr>
        <w:tab/>
        <w:t>Unfortunately—and I</w:t>
      </w:r>
      <w:r w:rsidR="006614DD">
        <w:rPr>
          <w:lang w:eastAsia="en-US"/>
        </w:rPr>
        <w:t>’</w:t>
      </w:r>
      <w:r w:rsidRPr="00862983">
        <w:rPr>
          <w:lang w:eastAsia="en-US"/>
        </w:rPr>
        <w:t>ve written to the LORD MAYOR about this—there was no money allocated to implement the master plan. My understanding from Council officers, when they provided me with costings of implementing this master plan, it was $7.5 million. So what I see time and time again is these master plans being done where nothing is delivered. When the master plan was done I said to the Council officer, okay, great, we</w:t>
      </w:r>
      <w:r w:rsidR="006614DD">
        <w:rPr>
          <w:lang w:eastAsia="en-US"/>
        </w:rPr>
        <w:t>’</w:t>
      </w:r>
      <w:r w:rsidRPr="00862983">
        <w:rPr>
          <w:lang w:eastAsia="en-US"/>
        </w:rPr>
        <w:t>re going to go to the planning stage next year. Oh no, Councillor, that</w:t>
      </w:r>
      <w:r w:rsidR="006614DD">
        <w:rPr>
          <w:lang w:eastAsia="en-US"/>
        </w:rPr>
        <w:t>’</w:t>
      </w:r>
      <w:r w:rsidRPr="00862983">
        <w:rPr>
          <w:lang w:eastAsia="en-US"/>
        </w:rPr>
        <w:t>s not happening. Then I said what about what we</w:t>
      </w:r>
      <w:r w:rsidR="006614DD">
        <w:rPr>
          <w:lang w:eastAsia="en-US"/>
        </w:rPr>
        <w:t>’</w:t>
      </w:r>
      <w:r w:rsidRPr="00862983">
        <w:rPr>
          <w:lang w:eastAsia="en-US"/>
        </w:rPr>
        <w:t>re here to do, we need to put this</w:t>
      </w:r>
      <w:r w:rsidR="006451EE">
        <w:rPr>
          <w:lang w:eastAsia="en-US"/>
        </w:rPr>
        <w:t>—</w:t>
      </w:r>
      <w:r w:rsidRPr="00862983">
        <w:rPr>
          <w:lang w:eastAsia="en-US"/>
        </w:rPr>
        <w:t>to get the car park done for all the thousands of people who use this site, we need to put the roads through to provide the loop</w:t>
      </w:r>
      <w:r w:rsidR="006451EE">
        <w:rPr>
          <w:lang w:eastAsia="en-US"/>
        </w:rPr>
        <w:t>, n</w:t>
      </w:r>
      <w:r w:rsidRPr="00862983">
        <w:rPr>
          <w:lang w:eastAsia="en-US"/>
        </w:rPr>
        <w:t>o, Councillor, there</w:t>
      </w:r>
      <w:r w:rsidR="006614DD">
        <w:rPr>
          <w:lang w:eastAsia="en-US"/>
        </w:rPr>
        <w:t>’</w:t>
      </w:r>
      <w:r w:rsidRPr="00862983">
        <w:rPr>
          <w:lang w:eastAsia="en-US"/>
        </w:rPr>
        <w:t xml:space="preserve">s no money for that. </w:t>
      </w:r>
    </w:p>
    <w:p w14:paraId="6E59AC61" w14:textId="24BB1635" w:rsidR="00862983" w:rsidRPr="00862983" w:rsidRDefault="006451EE" w:rsidP="00A966DC">
      <w:pPr>
        <w:spacing w:before="120"/>
        <w:ind w:left="2520" w:hanging="2520"/>
        <w:rPr>
          <w:lang w:eastAsia="en-US"/>
        </w:rPr>
      </w:pPr>
      <w:r>
        <w:rPr>
          <w:lang w:eastAsia="en-US"/>
        </w:rPr>
        <w:tab/>
      </w:r>
      <w:r w:rsidR="00862983" w:rsidRPr="00862983">
        <w:rPr>
          <w:lang w:eastAsia="en-US"/>
        </w:rPr>
        <w:t>How do we fund it? Well, you can fund it through your Lord Mayor</w:t>
      </w:r>
      <w:r w:rsidR="006614DD">
        <w:rPr>
          <w:lang w:eastAsia="en-US"/>
        </w:rPr>
        <w:t>’</w:t>
      </w:r>
      <w:r w:rsidR="00862983" w:rsidRPr="00862983">
        <w:rPr>
          <w:lang w:eastAsia="en-US"/>
        </w:rPr>
        <w:t>s Suburban Initiative Fund, Councillor. I said but in other wards it</w:t>
      </w:r>
      <w:r w:rsidR="006614DD">
        <w:rPr>
          <w:lang w:eastAsia="en-US"/>
        </w:rPr>
        <w:t>’</w:t>
      </w:r>
      <w:r w:rsidR="00862983" w:rsidRPr="00862983">
        <w:rPr>
          <w:lang w:eastAsia="en-US"/>
        </w:rPr>
        <w:t>s funded by the LORD</w:t>
      </w:r>
      <w:r w:rsidR="005C0056">
        <w:rPr>
          <w:lang w:eastAsia="en-US"/>
        </w:rPr>
        <w:t> </w:t>
      </w:r>
      <w:r w:rsidR="00862983" w:rsidRPr="00862983">
        <w:rPr>
          <w:lang w:eastAsia="en-US"/>
        </w:rPr>
        <w:t>MAYOR directly, he actually funds it as capital. They go yes, we know, but you</w:t>
      </w:r>
      <w:r w:rsidR="006614DD">
        <w:rPr>
          <w:lang w:eastAsia="en-US"/>
        </w:rPr>
        <w:t>’</w:t>
      </w:r>
      <w:r w:rsidR="00862983" w:rsidRPr="00862983">
        <w:rPr>
          <w:lang w:eastAsia="en-US"/>
        </w:rPr>
        <w:t>re talking about blue areas, not red areas. The Council officers aren</w:t>
      </w:r>
      <w:r w:rsidR="006614DD">
        <w:rPr>
          <w:lang w:eastAsia="en-US"/>
        </w:rPr>
        <w:t>’</w:t>
      </w:r>
      <w:r w:rsidR="00862983" w:rsidRPr="00862983">
        <w:rPr>
          <w:lang w:eastAsia="en-US"/>
        </w:rPr>
        <w:t>t scared to say that, the Council officers are not scared to say that. It</w:t>
      </w:r>
      <w:r w:rsidR="006614DD">
        <w:rPr>
          <w:lang w:eastAsia="en-US"/>
        </w:rPr>
        <w:t>’</w:t>
      </w:r>
      <w:r w:rsidR="00862983" w:rsidRPr="00862983">
        <w:rPr>
          <w:lang w:eastAsia="en-US"/>
        </w:rPr>
        <w:t>s known there are blue koalas or red koalas, there</w:t>
      </w:r>
      <w:r w:rsidR="006614DD">
        <w:rPr>
          <w:lang w:eastAsia="en-US"/>
        </w:rPr>
        <w:t>’</w:t>
      </w:r>
      <w:r w:rsidR="00862983" w:rsidRPr="00862983">
        <w:rPr>
          <w:lang w:eastAsia="en-US"/>
        </w:rPr>
        <w:t>s different areas of the city are treated differently depending on the voting of that particular area. This is a prime example of that.</w:t>
      </w:r>
    </w:p>
    <w:p w14:paraId="01370A8A" w14:textId="5D2423CB" w:rsidR="00862983" w:rsidRPr="00862983" w:rsidRDefault="00862983" w:rsidP="00A966DC">
      <w:pPr>
        <w:spacing w:before="120"/>
        <w:ind w:left="2520" w:hanging="2520"/>
        <w:rPr>
          <w:lang w:eastAsia="en-US"/>
        </w:rPr>
      </w:pPr>
      <w:r w:rsidRPr="00862983">
        <w:rPr>
          <w:lang w:eastAsia="en-US"/>
        </w:rPr>
        <w:tab/>
        <w:t>The biggest irony is the people from Brisbane Racing Club come to me and go why aren</w:t>
      </w:r>
      <w:r w:rsidR="006614DD">
        <w:rPr>
          <w:lang w:eastAsia="en-US"/>
        </w:rPr>
        <w:t>’</w:t>
      </w:r>
      <w:r w:rsidRPr="00862983">
        <w:rPr>
          <w:lang w:eastAsia="en-US"/>
        </w:rPr>
        <w:t>t we getting funded for this precinct? Why isn</w:t>
      </w:r>
      <w:r w:rsidR="006614DD">
        <w:rPr>
          <w:lang w:eastAsia="en-US"/>
        </w:rPr>
        <w:t>’</w:t>
      </w:r>
      <w:r w:rsidRPr="00862983">
        <w:rPr>
          <w:lang w:eastAsia="en-US"/>
        </w:rPr>
        <w:t>t this master plan happening? I said we</w:t>
      </w:r>
      <w:r w:rsidR="006614DD">
        <w:rPr>
          <w:lang w:eastAsia="en-US"/>
        </w:rPr>
        <w:t>’</w:t>
      </w:r>
      <w:r w:rsidRPr="00862983">
        <w:rPr>
          <w:lang w:eastAsia="en-US"/>
        </w:rPr>
        <w:t>re in a red area. But we get that, we all live in the inner city. We get this and we get this and we know the LORD MAYOR and he gives us this. It</w:t>
      </w:r>
      <w:r w:rsidR="006614DD">
        <w:rPr>
          <w:lang w:eastAsia="en-US"/>
        </w:rPr>
        <w:t>’</w:t>
      </w:r>
      <w:r w:rsidRPr="00862983">
        <w:rPr>
          <w:lang w:eastAsia="en-US"/>
        </w:rPr>
        <w:t>s like wow, I said have you had a chat to the Mayor, have you had a chat to Councillor HOWARD? We shouldn</w:t>
      </w:r>
      <w:r w:rsidR="006614DD">
        <w:rPr>
          <w:lang w:eastAsia="en-US"/>
        </w:rPr>
        <w:t>’</w:t>
      </w:r>
      <w:r w:rsidRPr="00862983">
        <w:rPr>
          <w:lang w:eastAsia="en-US"/>
        </w:rPr>
        <w:t>t have to, you shouldn</w:t>
      </w:r>
      <w:r w:rsidR="006614DD">
        <w:rPr>
          <w:lang w:eastAsia="en-US"/>
        </w:rPr>
        <w:t>’</w:t>
      </w:r>
      <w:r w:rsidRPr="00862983">
        <w:rPr>
          <w:lang w:eastAsia="en-US"/>
        </w:rPr>
        <w:t>t be playing politics with this. I</w:t>
      </w:r>
      <w:r w:rsidR="006614DD">
        <w:rPr>
          <w:lang w:eastAsia="en-US"/>
        </w:rPr>
        <w:t>’</w:t>
      </w:r>
      <w:r w:rsidRPr="00862983">
        <w:rPr>
          <w:lang w:eastAsia="en-US"/>
        </w:rPr>
        <w:t>m not playing politics, I</w:t>
      </w:r>
      <w:r w:rsidR="006614DD">
        <w:rPr>
          <w:lang w:eastAsia="en-US"/>
        </w:rPr>
        <w:t>’</w:t>
      </w:r>
      <w:r w:rsidRPr="00862983">
        <w:rPr>
          <w:lang w:eastAsia="en-US"/>
        </w:rPr>
        <w:t>m trying to look after my community.</w:t>
      </w:r>
    </w:p>
    <w:p w14:paraId="379C0901" w14:textId="384FAE6B" w:rsidR="00862983" w:rsidRPr="00862983" w:rsidRDefault="00862983" w:rsidP="00A966DC">
      <w:pPr>
        <w:spacing w:before="120"/>
        <w:ind w:left="2520" w:hanging="2520"/>
        <w:rPr>
          <w:lang w:eastAsia="en-US"/>
        </w:rPr>
      </w:pPr>
      <w:r w:rsidRPr="00862983">
        <w:rPr>
          <w:lang w:eastAsia="en-US"/>
        </w:rPr>
        <w:tab/>
        <w:t>I</w:t>
      </w:r>
      <w:r w:rsidR="006614DD">
        <w:rPr>
          <w:lang w:eastAsia="en-US"/>
        </w:rPr>
        <w:t>’</w:t>
      </w:r>
      <w:r w:rsidRPr="00862983">
        <w:rPr>
          <w:lang w:eastAsia="en-US"/>
        </w:rPr>
        <w:t xml:space="preserve">m trying to ensure these people who pay rates and who deserve—and here we are, the Olympic </w:t>
      </w:r>
      <w:r w:rsidR="006451EE">
        <w:rPr>
          <w:lang w:eastAsia="en-US"/>
        </w:rPr>
        <w:t>C</w:t>
      </w:r>
      <w:r w:rsidRPr="00862983">
        <w:rPr>
          <w:lang w:eastAsia="en-US"/>
        </w:rPr>
        <w:t>ity, $20,000 being spent on Councillor ADAMS flying off to play Olympic friends, can</w:t>
      </w:r>
      <w:r w:rsidR="006614DD">
        <w:rPr>
          <w:lang w:eastAsia="en-US"/>
        </w:rPr>
        <w:t>’</w:t>
      </w:r>
      <w:r w:rsidRPr="00862983">
        <w:rPr>
          <w:lang w:eastAsia="en-US"/>
        </w:rPr>
        <w:t>t deliver basic community facilities and basic resources for people and for poor kids in the suburbs. This Council absolutely fails, you fail. You</w:t>
      </w:r>
      <w:r w:rsidR="006614DD">
        <w:rPr>
          <w:lang w:eastAsia="en-US"/>
        </w:rPr>
        <w:t>’</w:t>
      </w:r>
      <w:r w:rsidRPr="00862983">
        <w:rPr>
          <w:lang w:eastAsia="en-US"/>
        </w:rPr>
        <w:t>re good at delivering them for wealthier kids, you are pathetic at delivering them for poorer communities and poorer kids. This is the prime example in my ward. You are the ones who wanted to go out there and do the master plan and you are the ones out there saying do the consultation, we want a good outcome for those kids.</w:t>
      </w:r>
    </w:p>
    <w:p w14:paraId="78124008" w14:textId="40992331" w:rsidR="00862983" w:rsidRPr="00862983" w:rsidRDefault="00862983" w:rsidP="00A966DC">
      <w:pPr>
        <w:spacing w:before="120"/>
        <w:ind w:left="2520" w:hanging="2520"/>
        <w:rPr>
          <w:lang w:eastAsia="en-US"/>
        </w:rPr>
      </w:pPr>
      <w:r w:rsidRPr="00862983">
        <w:rPr>
          <w:lang w:eastAsia="en-US"/>
        </w:rPr>
        <w:tab/>
        <w:t>Well I did that and I support them and I worked with the local community and the Indigenous groups and the refugee group and the community group and the disabled group. I worked with all of them to get their views heard and included in this, but there</w:t>
      </w:r>
      <w:r w:rsidR="006614DD">
        <w:rPr>
          <w:lang w:eastAsia="en-US"/>
        </w:rPr>
        <w:t>’</w:t>
      </w:r>
      <w:r w:rsidRPr="00862983">
        <w:rPr>
          <w:lang w:eastAsia="en-US"/>
        </w:rPr>
        <w:t>s been no funding for this group to do this work. So I see this as a bit of a yes, great, good, we</w:t>
      </w:r>
      <w:r w:rsidR="006614DD">
        <w:rPr>
          <w:lang w:eastAsia="en-US"/>
        </w:rPr>
        <w:t>’</w:t>
      </w:r>
      <w:r w:rsidRPr="00862983">
        <w:rPr>
          <w:lang w:eastAsia="en-US"/>
        </w:rPr>
        <w:t>re coming back, we</w:t>
      </w:r>
      <w:r w:rsidR="006614DD">
        <w:rPr>
          <w:lang w:eastAsia="en-US"/>
        </w:rPr>
        <w:t>’</w:t>
      </w:r>
      <w:r w:rsidRPr="00862983">
        <w:rPr>
          <w:lang w:eastAsia="en-US"/>
        </w:rPr>
        <w:t>re going to sign it again. I don</w:t>
      </w:r>
      <w:r w:rsidR="006614DD">
        <w:rPr>
          <w:lang w:eastAsia="en-US"/>
        </w:rPr>
        <w:t>’</w:t>
      </w:r>
      <w:r w:rsidRPr="00862983">
        <w:rPr>
          <w:lang w:eastAsia="en-US"/>
        </w:rPr>
        <w:t>t know what deal we</w:t>
      </w:r>
      <w:r w:rsidR="006614DD">
        <w:rPr>
          <w:lang w:eastAsia="en-US"/>
        </w:rPr>
        <w:t>’</w:t>
      </w:r>
      <w:r w:rsidRPr="00862983">
        <w:rPr>
          <w:lang w:eastAsia="en-US"/>
        </w:rPr>
        <w:t>ve done, it doesn</w:t>
      </w:r>
      <w:r w:rsidR="006614DD">
        <w:rPr>
          <w:lang w:eastAsia="en-US"/>
        </w:rPr>
        <w:t>’</w:t>
      </w:r>
      <w:r w:rsidRPr="00862983">
        <w:rPr>
          <w:lang w:eastAsia="en-US"/>
        </w:rPr>
        <w:t xml:space="preserve">t explain it in relation to </w:t>
      </w:r>
      <w:proofErr w:type="spellStart"/>
      <w:r w:rsidRPr="00862983">
        <w:rPr>
          <w:lang w:eastAsia="en-US"/>
        </w:rPr>
        <w:t>pokie</w:t>
      </w:r>
      <w:proofErr w:type="spellEnd"/>
      <w:r w:rsidRPr="00862983">
        <w:rPr>
          <w:lang w:eastAsia="en-US"/>
        </w:rPr>
        <w:t xml:space="preserve"> income that Brisbane Racing Club are getting, because when they got this site they got a whole lot of pokies. It doesn</w:t>
      </w:r>
      <w:r w:rsidR="006614DD">
        <w:rPr>
          <w:lang w:eastAsia="en-US"/>
        </w:rPr>
        <w:t>’</w:t>
      </w:r>
      <w:r w:rsidRPr="00862983">
        <w:rPr>
          <w:lang w:eastAsia="en-US"/>
        </w:rPr>
        <w:t>t actually explain are we getting more income because of the pokies, or are we getting less income because of the pokies.</w:t>
      </w:r>
    </w:p>
    <w:p w14:paraId="6F2F61F3" w14:textId="434DAED2" w:rsidR="00862983" w:rsidRPr="00862983" w:rsidRDefault="00862983" w:rsidP="00A966DC">
      <w:pPr>
        <w:spacing w:before="120"/>
        <w:ind w:left="2520" w:hanging="2520"/>
        <w:rPr>
          <w:lang w:eastAsia="en-US"/>
        </w:rPr>
      </w:pPr>
      <w:r w:rsidRPr="00862983">
        <w:rPr>
          <w:lang w:eastAsia="en-US"/>
        </w:rPr>
        <w:tab/>
        <w:t>So are Brisbane Racing Club actually contributing less to the local community, or are they going to be contributing more? I</w:t>
      </w:r>
      <w:r w:rsidR="006614DD">
        <w:rPr>
          <w:lang w:eastAsia="en-US"/>
        </w:rPr>
        <w:t>’</w:t>
      </w:r>
      <w:r w:rsidRPr="00862983">
        <w:rPr>
          <w:lang w:eastAsia="en-US"/>
        </w:rPr>
        <w:t xml:space="preserve">d like the LORD MAYOR to answer that, surely he would know that. That would then surprise me because Brisbane Racing Club are always telling me what a great—having their inner city site </w:t>
      </w:r>
      <w:r w:rsidRPr="00862983">
        <w:rPr>
          <w:lang w:eastAsia="en-US"/>
        </w:rPr>
        <w:lastRenderedPageBreak/>
        <w:t>development, we</w:t>
      </w:r>
      <w:r w:rsidR="006614DD">
        <w:rPr>
          <w:lang w:eastAsia="en-US"/>
        </w:rPr>
        <w:t>’</w:t>
      </w:r>
      <w:r w:rsidRPr="00862983">
        <w:rPr>
          <w:lang w:eastAsia="en-US"/>
        </w:rPr>
        <w:t>re making so much money. You think well, if you</w:t>
      </w:r>
      <w:r w:rsidR="006614DD">
        <w:rPr>
          <w:lang w:eastAsia="en-US"/>
        </w:rPr>
        <w:t>’</w:t>
      </w:r>
      <w:r w:rsidRPr="00862983">
        <w:rPr>
          <w:lang w:eastAsia="en-US"/>
        </w:rPr>
        <w:t>re thinking so much money for a not-for-profit then put it back into this little organisation, put it back into this facility here. So I</w:t>
      </w:r>
      <w:r w:rsidR="006614DD">
        <w:rPr>
          <w:lang w:eastAsia="en-US"/>
        </w:rPr>
        <w:t>’</w:t>
      </w:r>
      <w:r w:rsidRPr="00862983">
        <w:rPr>
          <w:lang w:eastAsia="en-US"/>
        </w:rPr>
        <w:t>ve been really disappointed with this outcome. I</w:t>
      </w:r>
      <w:r w:rsidR="006614DD">
        <w:rPr>
          <w:lang w:eastAsia="en-US"/>
        </w:rPr>
        <w:t>’</w:t>
      </w:r>
      <w:r w:rsidRPr="00862983">
        <w:rPr>
          <w:lang w:eastAsia="en-US"/>
        </w:rPr>
        <w:t>m concerned about what it means for our local communities.</w:t>
      </w:r>
    </w:p>
    <w:p w14:paraId="07CD889D" w14:textId="63E31D6E" w:rsidR="00862983" w:rsidRPr="00862983" w:rsidRDefault="00862983" w:rsidP="00A966DC">
      <w:pPr>
        <w:spacing w:before="120"/>
        <w:ind w:left="2520" w:hanging="2520"/>
        <w:rPr>
          <w:lang w:eastAsia="en-US"/>
        </w:rPr>
      </w:pPr>
      <w:r w:rsidRPr="00862983">
        <w:rPr>
          <w:lang w:eastAsia="en-US"/>
        </w:rPr>
        <w:tab/>
        <w:t>I</w:t>
      </w:r>
      <w:r w:rsidR="006614DD">
        <w:rPr>
          <w:lang w:eastAsia="en-US"/>
        </w:rPr>
        <w:t>’</w:t>
      </w:r>
      <w:r w:rsidRPr="00862983">
        <w:rPr>
          <w:lang w:eastAsia="en-US"/>
        </w:rPr>
        <w:t>m really concerned that once again we</w:t>
      </w:r>
      <w:r w:rsidR="006614DD">
        <w:rPr>
          <w:lang w:eastAsia="en-US"/>
        </w:rPr>
        <w:t>’</w:t>
      </w:r>
      <w:r w:rsidRPr="00862983">
        <w:rPr>
          <w:lang w:eastAsia="en-US"/>
        </w:rPr>
        <w:t>re seeing poor, disadvantaged kids, whether they</w:t>
      </w:r>
      <w:r w:rsidR="006614DD">
        <w:rPr>
          <w:lang w:eastAsia="en-US"/>
        </w:rPr>
        <w:t>’</w:t>
      </w:r>
      <w:r w:rsidRPr="00862983">
        <w:rPr>
          <w:lang w:eastAsia="en-US"/>
        </w:rPr>
        <w:t>re Aboriginal or non-Aboriginal, whether they</w:t>
      </w:r>
      <w:r w:rsidR="006614DD">
        <w:rPr>
          <w:lang w:eastAsia="en-US"/>
        </w:rPr>
        <w:t>’</w:t>
      </w:r>
      <w:r w:rsidRPr="00862983">
        <w:rPr>
          <w:lang w:eastAsia="en-US"/>
        </w:rPr>
        <w:t>re disabled or not disabled, whether they</w:t>
      </w:r>
      <w:r w:rsidR="006614DD">
        <w:rPr>
          <w:lang w:eastAsia="en-US"/>
        </w:rPr>
        <w:t>’</w:t>
      </w:r>
      <w:r w:rsidRPr="00862983">
        <w:rPr>
          <w:lang w:eastAsia="en-US"/>
        </w:rPr>
        <w:t>re from a refugee background, missing out because they</w:t>
      </w:r>
      <w:r w:rsidR="006614DD">
        <w:rPr>
          <w:lang w:eastAsia="en-US"/>
        </w:rPr>
        <w:t>’</w:t>
      </w:r>
      <w:r w:rsidRPr="00862983">
        <w:rPr>
          <w:lang w:eastAsia="en-US"/>
        </w:rPr>
        <w:t>re in an area that the LNP don</w:t>
      </w:r>
      <w:r w:rsidR="006614DD">
        <w:rPr>
          <w:lang w:eastAsia="en-US"/>
        </w:rPr>
        <w:t>’</w:t>
      </w:r>
      <w:r w:rsidRPr="00862983">
        <w:rPr>
          <w:lang w:eastAsia="en-US"/>
        </w:rPr>
        <w:t>t have the Councillor position. So I won</w:t>
      </w:r>
      <w:r w:rsidR="006614DD">
        <w:rPr>
          <w:lang w:eastAsia="en-US"/>
        </w:rPr>
        <w:t>’</w:t>
      </w:r>
      <w:r w:rsidRPr="00862983">
        <w:rPr>
          <w:lang w:eastAsia="en-US"/>
        </w:rPr>
        <w:t>t be supporting this, I</w:t>
      </w:r>
      <w:r w:rsidR="006614DD">
        <w:rPr>
          <w:lang w:eastAsia="en-US"/>
        </w:rPr>
        <w:t>’</w:t>
      </w:r>
      <w:r w:rsidRPr="00862983">
        <w:rPr>
          <w:lang w:eastAsia="en-US"/>
        </w:rPr>
        <w:t>ll be abstaining on this. I just think the effort that we</w:t>
      </w:r>
      <w:r w:rsidR="006614DD">
        <w:rPr>
          <w:lang w:eastAsia="en-US"/>
        </w:rPr>
        <w:t>’</w:t>
      </w:r>
      <w:r w:rsidRPr="00862983">
        <w:rPr>
          <w:lang w:eastAsia="en-US"/>
        </w:rPr>
        <w:t>ve done here is pretty poor and I will keep speaking loudly to Brisbane Racing Club and they certainly know my opinion. I know they</w:t>
      </w:r>
      <w:r w:rsidR="006614DD">
        <w:rPr>
          <w:lang w:eastAsia="en-US"/>
        </w:rPr>
        <w:t>’</w:t>
      </w:r>
      <w:r w:rsidRPr="00862983">
        <w:rPr>
          <w:lang w:eastAsia="en-US"/>
        </w:rPr>
        <w:t>ve run back to Councillor</w:t>
      </w:r>
      <w:r w:rsidR="005C0056">
        <w:rPr>
          <w:lang w:eastAsia="en-US"/>
        </w:rPr>
        <w:t> </w:t>
      </w:r>
      <w:r w:rsidRPr="00862983">
        <w:rPr>
          <w:lang w:eastAsia="en-US"/>
        </w:rPr>
        <w:t>HOWARD and see Councillor HOWARD. We need to do so much more, we need to deliver this, we need to do it now. Thank you.</w:t>
      </w:r>
    </w:p>
    <w:p w14:paraId="72FEA0B6"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w:t>
      </w:r>
    </w:p>
    <w:p w14:paraId="2D68505E" w14:textId="77777777" w:rsidR="00862983" w:rsidRPr="00862983" w:rsidRDefault="00862983" w:rsidP="00A966DC">
      <w:pPr>
        <w:spacing w:before="120"/>
        <w:ind w:left="2520"/>
        <w:rPr>
          <w:lang w:eastAsia="en-US"/>
        </w:rPr>
      </w:pPr>
      <w:r w:rsidRPr="00862983">
        <w:rPr>
          <w:lang w:eastAsia="en-US"/>
        </w:rPr>
        <w:t>Further speakers?</w:t>
      </w:r>
    </w:p>
    <w:p w14:paraId="15DFEF82" w14:textId="77777777" w:rsidR="00862983" w:rsidRPr="00862983" w:rsidRDefault="00862983" w:rsidP="00A966DC">
      <w:pPr>
        <w:spacing w:before="120"/>
        <w:ind w:left="2520"/>
        <w:rPr>
          <w:lang w:eastAsia="en-US"/>
        </w:rPr>
      </w:pPr>
      <w:r w:rsidRPr="00862983">
        <w:rPr>
          <w:lang w:eastAsia="en-US"/>
        </w:rPr>
        <w:t>Councillor SRI.</w:t>
      </w:r>
    </w:p>
    <w:p w14:paraId="4AF3FB09"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 xml:space="preserve">Thanks, I rise to speak on item D. </w:t>
      </w:r>
    </w:p>
    <w:p w14:paraId="0CF25393" w14:textId="5F954E3B" w:rsidR="00862983" w:rsidRPr="00862983" w:rsidRDefault="00862983" w:rsidP="00A966DC">
      <w:pPr>
        <w:spacing w:before="120"/>
        <w:ind w:left="2520"/>
        <w:rPr>
          <w:lang w:eastAsia="en-US"/>
        </w:rPr>
      </w:pPr>
      <w:r w:rsidRPr="00862983">
        <w:rPr>
          <w:lang w:eastAsia="en-US"/>
        </w:rPr>
        <w:t>I don</w:t>
      </w:r>
      <w:r w:rsidR="006614DD">
        <w:rPr>
          <w:lang w:eastAsia="en-US"/>
        </w:rPr>
        <w:t>’</w:t>
      </w:r>
      <w:r w:rsidRPr="00862983">
        <w:rPr>
          <w:lang w:eastAsia="en-US"/>
        </w:rPr>
        <w:t>t pretend to know all the ins and outs of this arrangement out at Acacia Ridge, but what I do know is that the Brisbane Racing Club as an organisation is a sadistic parasite.</w:t>
      </w:r>
    </w:p>
    <w:p w14:paraId="477CF6EF" w14:textId="23E67067" w:rsidR="00862983" w:rsidRPr="00862983" w:rsidRDefault="00862983" w:rsidP="00A966DC">
      <w:pPr>
        <w:spacing w:before="120"/>
        <w:ind w:left="2520" w:hanging="2520"/>
        <w:rPr>
          <w:lang w:eastAsia="en-US"/>
        </w:rPr>
      </w:pPr>
      <w:r w:rsidRPr="00862983">
        <w:rPr>
          <w:lang w:eastAsia="en-US"/>
        </w:rPr>
        <w:t>DEPUTY MAYOR:</w:t>
      </w:r>
      <w:r w:rsidRPr="00862983">
        <w:rPr>
          <w:lang w:eastAsia="en-US"/>
        </w:rPr>
        <w:tab/>
        <w:t>Point of order, it</w:t>
      </w:r>
      <w:r w:rsidR="006614DD">
        <w:rPr>
          <w:lang w:eastAsia="en-US"/>
        </w:rPr>
        <w:t>’</w:t>
      </w:r>
      <w:r w:rsidRPr="00862983">
        <w:rPr>
          <w:lang w:eastAsia="en-US"/>
        </w:rPr>
        <w:t>s in a debate.</w:t>
      </w:r>
    </w:p>
    <w:p w14:paraId="201A0212"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Point of order, DEPUTY MAYOR.</w:t>
      </w:r>
    </w:p>
    <w:p w14:paraId="20CE3ED0" w14:textId="77777777" w:rsidR="00862983" w:rsidRPr="00862983" w:rsidRDefault="00862983" w:rsidP="00A966DC">
      <w:pPr>
        <w:spacing w:before="120"/>
        <w:ind w:left="2520" w:hanging="2520"/>
        <w:rPr>
          <w:lang w:eastAsia="en-US"/>
        </w:rPr>
      </w:pPr>
      <w:r w:rsidRPr="00862983">
        <w:rPr>
          <w:lang w:eastAsia="en-US"/>
        </w:rPr>
        <w:t>DEPUTY MAYOR:</w:t>
      </w:r>
      <w:r w:rsidRPr="00862983">
        <w:rPr>
          <w:lang w:eastAsia="en-US"/>
        </w:rPr>
        <w:tab/>
        <w:t>Absolutely disgraceful and I ask that that is withdrawn immediately.</w:t>
      </w:r>
    </w:p>
    <w:p w14:paraId="234C75F9" w14:textId="076F6F0D"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SRI, you can</w:t>
      </w:r>
      <w:r w:rsidR="006614DD">
        <w:rPr>
          <w:lang w:eastAsia="en-US"/>
        </w:rPr>
        <w:t>’</w:t>
      </w:r>
      <w:r w:rsidRPr="00862983">
        <w:rPr>
          <w:lang w:eastAsia="en-US"/>
        </w:rPr>
        <w:t>t use language like that to describe an organisation. Please can you withdraw that.</w:t>
      </w:r>
    </w:p>
    <w:p w14:paraId="4756A514" w14:textId="066B0300"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I</w:t>
      </w:r>
      <w:r w:rsidR="006614DD">
        <w:rPr>
          <w:lang w:eastAsia="en-US"/>
        </w:rPr>
        <w:t>’</w:t>
      </w:r>
      <w:r w:rsidRPr="00862983">
        <w:rPr>
          <w:lang w:eastAsia="en-US"/>
        </w:rPr>
        <w:t>m sorry, Chair, am I not allowed to express my view in this Chamber?</w:t>
      </w:r>
    </w:p>
    <w:p w14:paraId="6207BF03" w14:textId="18204C4A" w:rsidR="00862983" w:rsidRPr="00862983" w:rsidRDefault="00862983" w:rsidP="00A966DC">
      <w:pPr>
        <w:spacing w:before="120"/>
        <w:ind w:left="2520" w:hanging="2520"/>
        <w:rPr>
          <w:lang w:eastAsia="en-US"/>
        </w:rPr>
      </w:pPr>
      <w:r w:rsidRPr="00862983">
        <w:rPr>
          <w:lang w:eastAsia="en-US"/>
        </w:rPr>
        <w:t>Chair:</w:t>
      </w:r>
      <w:r w:rsidRPr="00862983">
        <w:rPr>
          <w:lang w:eastAsia="en-US"/>
        </w:rPr>
        <w:tab/>
        <w:t>I don</w:t>
      </w:r>
      <w:r w:rsidR="006614DD">
        <w:rPr>
          <w:lang w:eastAsia="en-US"/>
        </w:rPr>
        <w:t>’</w:t>
      </w:r>
      <w:r w:rsidRPr="00862983">
        <w:rPr>
          <w:lang w:eastAsia="en-US"/>
        </w:rPr>
        <w:t>t think you can use that sort of language in here, Councillor SRI.</w:t>
      </w:r>
    </w:p>
    <w:p w14:paraId="5E37D29F" w14:textId="326611D1"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I</w:t>
      </w:r>
      <w:r w:rsidR="006614DD">
        <w:rPr>
          <w:lang w:eastAsia="en-US"/>
        </w:rPr>
        <w:t>’</w:t>
      </w:r>
      <w:r w:rsidRPr="00862983">
        <w:rPr>
          <w:lang w:eastAsia="en-US"/>
        </w:rPr>
        <w:t>m certainly not reflecting on any individuals and I want to be clear that I</w:t>
      </w:r>
      <w:r w:rsidR="006614DD">
        <w:rPr>
          <w:lang w:eastAsia="en-US"/>
        </w:rPr>
        <w:t>’</w:t>
      </w:r>
      <w:r w:rsidRPr="00862983">
        <w:rPr>
          <w:lang w:eastAsia="en-US"/>
        </w:rPr>
        <w:t>m not referring to any particular individuals. But I do think that the racing industry is sadistic and parasitic, that it profits off the suffering and abuse of animals.</w:t>
      </w:r>
    </w:p>
    <w:p w14:paraId="1E97F342" w14:textId="1FC1BCFF"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SRI, you</w:t>
      </w:r>
      <w:r w:rsidR="006614DD">
        <w:rPr>
          <w:lang w:eastAsia="en-US"/>
        </w:rPr>
        <w:t>’</w:t>
      </w:r>
      <w:r w:rsidRPr="00862983">
        <w:rPr>
          <w:lang w:eastAsia="en-US"/>
        </w:rPr>
        <w:t>re out of order, because your opinions have nothing to do with this item before us, which is the extension of a lease for a club at Acacia Ridge.</w:t>
      </w:r>
    </w:p>
    <w:p w14:paraId="465BE81E" w14:textId="51FF28E9"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Chair, I appreciate your guidance but what we</w:t>
      </w:r>
      <w:r w:rsidR="006614DD">
        <w:rPr>
          <w:lang w:eastAsia="en-US"/>
        </w:rPr>
        <w:t>’</w:t>
      </w:r>
      <w:r w:rsidRPr="00862983">
        <w:rPr>
          <w:lang w:eastAsia="en-US"/>
        </w:rPr>
        <w:t>re voting on here is whether or not Council should be amending terms of a lease with an organisation in a way that</w:t>
      </w:r>
      <w:r w:rsidR="006614DD">
        <w:rPr>
          <w:lang w:eastAsia="en-US"/>
        </w:rPr>
        <w:t>’</w:t>
      </w:r>
      <w:r w:rsidRPr="00862983">
        <w:rPr>
          <w:lang w:eastAsia="en-US"/>
        </w:rPr>
        <w:t>s favourable to that organisation. I</w:t>
      </w:r>
      <w:r w:rsidR="006614DD">
        <w:rPr>
          <w:lang w:eastAsia="en-US"/>
        </w:rPr>
        <w:t>’</w:t>
      </w:r>
      <w:r w:rsidRPr="00862983">
        <w:rPr>
          <w:lang w:eastAsia="en-US"/>
        </w:rPr>
        <w:t>m making a comment on whether or not Council should be working with this organisation. It</w:t>
      </w:r>
      <w:r w:rsidR="006614DD">
        <w:rPr>
          <w:lang w:eastAsia="en-US"/>
        </w:rPr>
        <w:t>’</w:t>
      </w:r>
      <w:r w:rsidRPr="00862983">
        <w:rPr>
          <w:lang w:eastAsia="en-US"/>
        </w:rPr>
        <w:t>s perfectly reasonable. I take your point and I</w:t>
      </w:r>
      <w:r w:rsidR="006614DD">
        <w:rPr>
          <w:lang w:eastAsia="en-US"/>
        </w:rPr>
        <w:t>’</w:t>
      </w:r>
      <w:r w:rsidRPr="00862983">
        <w:rPr>
          <w:lang w:eastAsia="en-US"/>
        </w:rPr>
        <w:t>ll moderate my language, but the suggestion that it</w:t>
      </w:r>
      <w:r w:rsidR="006614DD">
        <w:rPr>
          <w:lang w:eastAsia="en-US"/>
        </w:rPr>
        <w:t>’</w:t>
      </w:r>
      <w:r w:rsidRPr="00862983">
        <w:rPr>
          <w:lang w:eastAsia="en-US"/>
        </w:rPr>
        <w:t>s not appropriate for me to criticise a particular entity—</w:t>
      </w:r>
    </w:p>
    <w:p w14:paraId="4EE4A921"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SRI, can you move on to discussion of the item before us please.</w:t>
      </w:r>
    </w:p>
    <w:p w14:paraId="353935D9"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Sorry, I was cut off but I was also going to add that Brisbane Racing Club are bloodsucking vultures.</w:t>
      </w:r>
    </w:p>
    <w:p w14:paraId="6ED39E05"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SRI, can you sit down please. Please sit.</w:t>
      </w:r>
    </w:p>
    <w:p w14:paraId="47621E00" w14:textId="2E5B8C9B"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No, I</w:t>
      </w:r>
      <w:r w:rsidR="006614DD">
        <w:rPr>
          <w:lang w:eastAsia="en-US"/>
        </w:rPr>
        <w:t>’</w:t>
      </w:r>
      <w:r w:rsidRPr="00862983">
        <w:rPr>
          <w:lang w:eastAsia="en-US"/>
        </w:rPr>
        <w:t>m perfectly entitled to make these comments.</w:t>
      </w:r>
    </w:p>
    <w:p w14:paraId="1A25CD54"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You cannot describe an organisation in the manner you have just described.</w:t>
      </w:r>
    </w:p>
    <w:p w14:paraId="3742D580" w14:textId="40322CB2"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They can sue me if they want, bring it on. Let them sue me, but this is a Chamber of open public debate and I</w:t>
      </w:r>
      <w:r w:rsidR="006614DD">
        <w:rPr>
          <w:lang w:eastAsia="en-US"/>
        </w:rPr>
        <w:t>’</w:t>
      </w:r>
      <w:r w:rsidRPr="00862983">
        <w:rPr>
          <w:lang w:eastAsia="en-US"/>
        </w:rPr>
        <w:t>m not reflecting that virtually on the character of any individual.</w:t>
      </w:r>
    </w:p>
    <w:p w14:paraId="1A055C01" w14:textId="77777777" w:rsidR="00862983" w:rsidRPr="00862983" w:rsidRDefault="00862983" w:rsidP="00A966DC">
      <w:pPr>
        <w:spacing w:before="120"/>
        <w:ind w:left="2520" w:hanging="2520"/>
        <w:rPr>
          <w:i/>
          <w:lang w:eastAsia="en-US"/>
        </w:rPr>
      </w:pPr>
      <w:r w:rsidRPr="00862983">
        <w:rPr>
          <w:i/>
          <w:lang w:eastAsia="en-US"/>
        </w:rPr>
        <w:t>Councillors interjecting.</w:t>
      </w:r>
    </w:p>
    <w:p w14:paraId="5AA7574C" w14:textId="77777777" w:rsidR="00862983" w:rsidRPr="00862983" w:rsidRDefault="00862983" w:rsidP="00A966DC">
      <w:pPr>
        <w:spacing w:before="120"/>
        <w:ind w:left="2520" w:hanging="2520"/>
        <w:rPr>
          <w:lang w:eastAsia="en-US"/>
        </w:rPr>
      </w:pPr>
      <w:r w:rsidRPr="00862983">
        <w:rPr>
          <w:lang w:eastAsia="en-US"/>
        </w:rPr>
        <w:t>Councillor CASSIDY:</w:t>
      </w:r>
      <w:r w:rsidRPr="00862983">
        <w:rPr>
          <w:lang w:eastAsia="en-US"/>
        </w:rPr>
        <w:tab/>
        <w:t>Point of order, Chair.</w:t>
      </w:r>
    </w:p>
    <w:p w14:paraId="60CCDCA5" w14:textId="77777777" w:rsidR="00862983" w:rsidRPr="00862983" w:rsidRDefault="00862983" w:rsidP="00A966DC">
      <w:pPr>
        <w:spacing w:before="120"/>
        <w:ind w:left="2520" w:hanging="2520"/>
        <w:rPr>
          <w:lang w:eastAsia="en-US"/>
        </w:rPr>
      </w:pPr>
      <w:r w:rsidRPr="00862983">
        <w:rPr>
          <w:lang w:eastAsia="en-US"/>
        </w:rPr>
        <w:lastRenderedPageBreak/>
        <w:t>Councillor SRI:</w:t>
      </w:r>
      <w:r w:rsidRPr="00862983">
        <w:rPr>
          <w:lang w:eastAsia="en-US"/>
        </w:rPr>
        <w:tab/>
        <w:t>If you want to censor me—</w:t>
      </w:r>
    </w:p>
    <w:p w14:paraId="2E397E35"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Point of order, Councillor CASSIDY.</w:t>
      </w:r>
    </w:p>
    <w:p w14:paraId="6EAB900B" w14:textId="03D86688" w:rsidR="00862983" w:rsidRPr="00862983" w:rsidRDefault="00862983" w:rsidP="00A966DC">
      <w:pPr>
        <w:spacing w:before="120"/>
        <w:ind w:left="2520" w:hanging="2520"/>
        <w:rPr>
          <w:lang w:eastAsia="en-US"/>
        </w:rPr>
      </w:pPr>
      <w:r w:rsidRPr="00862983">
        <w:rPr>
          <w:lang w:eastAsia="en-US"/>
        </w:rPr>
        <w:t>Councillor CASSIDY:</w:t>
      </w:r>
      <w:r w:rsidRPr="00862983">
        <w:rPr>
          <w:lang w:eastAsia="en-US"/>
        </w:rPr>
        <w:tab/>
        <w:t>I understand there</w:t>
      </w:r>
      <w:r w:rsidR="006614DD">
        <w:rPr>
          <w:lang w:eastAsia="en-US"/>
        </w:rPr>
        <w:t>’</w:t>
      </w:r>
      <w:r w:rsidRPr="00862983">
        <w:rPr>
          <w:lang w:eastAsia="en-US"/>
        </w:rPr>
        <w:t>s some discussion going on between Councillor SRI and yourself. There</w:t>
      </w:r>
      <w:r w:rsidR="006614DD">
        <w:rPr>
          <w:lang w:eastAsia="en-US"/>
        </w:rPr>
        <w:t>’</w:t>
      </w:r>
      <w:r w:rsidRPr="00862983">
        <w:rPr>
          <w:lang w:eastAsia="en-US"/>
        </w:rPr>
        <w:t>s a whole lot of commentary from Councillor OWEN that</w:t>
      </w:r>
      <w:r w:rsidR="006614DD">
        <w:rPr>
          <w:lang w:eastAsia="en-US"/>
        </w:rPr>
        <w:t>’</w:t>
      </w:r>
      <w:r w:rsidRPr="00862983">
        <w:rPr>
          <w:lang w:eastAsia="en-US"/>
        </w:rPr>
        <w:t>s very audible, the DEPUTY MAYOR, Councillor HOWARD and the LORD MAYOR. Could you just ask those Councillors to not interject so much. I</w:t>
      </w:r>
      <w:r w:rsidR="006614DD">
        <w:rPr>
          <w:lang w:eastAsia="en-US"/>
        </w:rPr>
        <w:t>’</w:t>
      </w:r>
      <w:r w:rsidRPr="00862983">
        <w:rPr>
          <w:lang w:eastAsia="en-US"/>
        </w:rPr>
        <w:t>m just trying to follow along what your ruling on this will be.</w:t>
      </w:r>
    </w:p>
    <w:p w14:paraId="46C1D933" w14:textId="77777777" w:rsidR="00862983" w:rsidRPr="00862983" w:rsidRDefault="00862983" w:rsidP="00A966DC">
      <w:pPr>
        <w:spacing w:before="120"/>
        <w:ind w:left="2520" w:hanging="2520"/>
        <w:rPr>
          <w:i/>
          <w:lang w:eastAsia="en-US"/>
        </w:rPr>
      </w:pPr>
      <w:r w:rsidRPr="00862983">
        <w:rPr>
          <w:i/>
          <w:lang w:eastAsia="en-US"/>
        </w:rPr>
        <w:t>Councillors interjecting.</w:t>
      </w:r>
    </w:p>
    <w:p w14:paraId="15B66640" w14:textId="3E9829D9" w:rsidR="00862983" w:rsidRPr="00862983" w:rsidRDefault="00862983" w:rsidP="00A966DC">
      <w:pPr>
        <w:spacing w:before="120"/>
        <w:ind w:left="2520" w:hanging="2520"/>
        <w:rPr>
          <w:lang w:eastAsia="en-US"/>
        </w:rPr>
      </w:pPr>
      <w:r w:rsidRPr="00862983">
        <w:rPr>
          <w:lang w:eastAsia="en-US"/>
        </w:rPr>
        <w:t>Councillor CASSIDY:</w:t>
      </w:r>
      <w:r w:rsidRPr="00862983">
        <w:rPr>
          <w:lang w:eastAsia="en-US"/>
        </w:rPr>
        <w:tab/>
        <w:t>No, you</w:t>
      </w:r>
      <w:r w:rsidR="006614DD">
        <w:rPr>
          <w:lang w:eastAsia="en-US"/>
        </w:rPr>
        <w:t>’</w:t>
      </w:r>
      <w:r w:rsidRPr="00862983">
        <w:rPr>
          <w:lang w:eastAsia="en-US"/>
        </w:rPr>
        <w:t>re not.</w:t>
      </w:r>
    </w:p>
    <w:p w14:paraId="78332E06" w14:textId="77777777" w:rsidR="006451EE" w:rsidRDefault="00862983" w:rsidP="00A966DC">
      <w:pPr>
        <w:spacing w:before="120"/>
        <w:ind w:left="2520" w:hanging="2520"/>
        <w:rPr>
          <w:lang w:eastAsia="en-US"/>
        </w:rPr>
      </w:pPr>
      <w:r w:rsidRPr="00862983">
        <w:rPr>
          <w:lang w:eastAsia="en-US"/>
        </w:rPr>
        <w:t>Chair:</w:t>
      </w:r>
      <w:r w:rsidRPr="00862983">
        <w:rPr>
          <w:lang w:eastAsia="en-US"/>
        </w:rPr>
        <w:tab/>
        <w:t xml:space="preserve">Thank you, Councillor CASSIDY. </w:t>
      </w:r>
    </w:p>
    <w:p w14:paraId="117D6E3C" w14:textId="5E79A3A6" w:rsidR="00862983" w:rsidRPr="00862983" w:rsidRDefault="006451EE" w:rsidP="00A966DC">
      <w:pPr>
        <w:spacing w:before="120"/>
        <w:ind w:left="2520" w:hanging="2520"/>
        <w:rPr>
          <w:lang w:eastAsia="en-US"/>
        </w:rPr>
      </w:pPr>
      <w:r>
        <w:rPr>
          <w:lang w:eastAsia="en-US"/>
        </w:rPr>
        <w:tab/>
      </w:r>
      <w:r w:rsidR="00862983" w:rsidRPr="00862983">
        <w:rPr>
          <w:lang w:eastAsia="en-US"/>
        </w:rPr>
        <w:t>Councillor SRI, I consider that you</w:t>
      </w:r>
      <w:r w:rsidR="006614DD">
        <w:rPr>
          <w:lang w:eastAsia="en-US"/>
        </w:rPr>
        <w:t>’</w:t>
      </w:r>
      <w:r w:rsidR="00862983" w:rsidRPr="00862983">
        <w:rPr>
          <w:lang w:eastAsia="en-US"/>
        </w:rPr>
        <w:t>re displaying unsuitable meeting conduct and in accordance with section 21(5) of the Meetings Local Law, I hereby request that you cease using the language you have used to describe organisations that exist in our city.</w:t>
      </w:r>
    </w:p>
    <w:p w14:paraId="13FAA421" w14:textId="1AECE7A5"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Sure, Chair. In the interests of diplomacy I won</w:t>
      </w:r>
      <w:r w:rsidR="006614DD">
        <w:rPr>
          <w:lang w:eastAsia="en-US"/>
        </w:rPr>
        <w:t>’</w:t>
      </w:r>
      <w:r w:rsidRPr="00862983">
        <w:rPr>
          <w:lang w:eastAsia="en-US"/>
        </w:rPr>
        <w:t>t use any more adjectives to describe the organisation, but for the record I would like to emphasise that I don</w:t>
      </w:r>
      <w:r w:rsidR="006614DD">
        <w:rPr>
          <w:lang w:eastAsia="en-US"/>
        </w:rPr>
        <w:t>’</w:t>
      </w:r>
      <w:r w:rsidRPr="00862983">
        <w:rPr>
          <w:lang w:eastAsia="en-US"/>
        </w:rPr>
        <w:t>t think it is your place to determine whether a Councillor can make commentary about an organisation. I think in a healthy democracy where we</w:t>
      </w:r>
      <w:r w:rsidR="006614DD">
        <w:rPr>
          <w:lang w:eastAsia="en-US"/>
        </w:rPr>
        <w:t>’</w:t>
      </w:r>
      <w:r w:rsidRPr="00862983">
        <w:rPr>
          <w:lang w:eastAsia="en-US"/>
        </w:rPr>
        <w:t xml:space="preserve">re having open public debates about what organisations Council should be giving leases to, </w:t>
      </w:r>
      <w:r w:rsidRPr="000436B3">
        <w:rPr>
          <w:i/>
          <w:iCs/>
          <w:lang w:eastAsia="en-US"/>
        </w:rPr>
        <w:t>et</w:t>
      </w:r>
      <w:r w:rsidR="006451EE" w:rsidRPr="000436B3">
        <w:rPr>
          <w:i/>
          <w:iCs/>
          <w:lang w:eastAsia="en-US"/>
        </w:rPr>
        <w:t> </w:t>
      </w:r>
      <w:r w:rsidRPr="000436B3">
        <w:rPr>
          <w:i/>
          <w:iCs/>
          <w:lang w:eastAsia="en-US"/>
        </w:rPr>
        <w:t>cetera</w:t>
      </w:r>
      <w:r w:rsidRPr="00862983">
        <w:rPr>
          <w:lang w:eastAsia="en-US"/>
        </w:rPr>
        <w:t>, I do think it</w:t>
      </w:r>
      <w:r w:rsidR="006614DD">
        <w:rPr>
          <w:lang w:eastAsia="en-US"/>
        </w:rPr>
        <w:t>’</w:t>
      </w:r>
      <w:r w:rsidRPr="00862983">
        <w:rPr>
          <w:lang w:eastAsia="en-US"/>
        </w:rPr>
        <w:t>s important that Councillors aren</w:t>
      </w:r>
      <w:r w:rsidR="006614DD">
        <w:rPr>
          <w:lang w:eastAsia="en-US"/>
        </w:rPr>
        <w:t>’</w:t>
      </w:r>
      <w:r w:rsidRPr="00862983">
        <w:rPr>
          <w:lang w:eastAsia="en-US"/>
        </w:rPr>
        <w:t>t censored from freely expressing their opinion about those organisations.</w:t>
      </w:r>
    </w:p>
    <w:p w14:paraId="11773F89" w14:textId="6270E79E" w:rsidR="00862983" w:rsidRPr="00862983" w:rsidRDefault="00862983" w:rsidP="00A966DC">
      <w:pPr>
        <w:spacing w:before="120"/>
        <w:ind w:left="2520" w:hanging="2520"/>
        <w:rPr>
          <w:lang w:eastAsia="en-US"/>
        </w:rPr>
      </w:pPr>
      <w:r w:rsidRPr="00862983">
        <w:rPr>
          <w:lang w:eastAsia="en-US"/>
        </w:rPr>
        <w:tab/>
        <w:t>I</w:t>
      </w:r>
      <w:r w:rsidR="006614DD">
        <w:rPr>
          <w:lang w:eastAsia="en-US"/>
        </w:rPr>
        <w:t>’</w:t>
      </w:r>
      <w:r w:rsidRPr="00862983">
        <w:rPr>
          <w:lang w:eastAsia="en-US"/>
        </w:rPr>
        <w:t>ll refrain from commenting further on the organisation itself, but I hope for the sake of the record it</w:t>
      </w:r>
      <w:r w:rsidR="006614DD">
        <w:rPr>
          <w:lang w:eastAsia="en-US"/>
        </w:rPr>
        <w:t>’</w:t>
      </w:r>
      <w:r w:rsidRPr="00862983">
        <w:rPr>
          <w:lang w:eastAsia="en-US"/>
        </w:rPr>
        <w:t>s noted that if Council is debating whether or not to give a lease to an organisation, then Councillors in this Chamber need to be free to reflect on the suitability of those organisations. What I did want to do in picking up on Councillor GRIFFITHS</w:t>
      </w:r>
      <w:r w:rsidR="006614DD">
        <w:rPr>
          <w:lang w:eastAsia="en-US"/>
        </w:rPr>
        <w:t>’</w:t>
      </w:r>
      <w:r w:rsidRPr="00862983">
        <w:rPr>
          <w:lang w:eastAsia="en-US"/>
        </w:rPr>
        <w:t xml:space="preserve"> comments though was to highlight that the model, the business model used by an organisation like Brisbane Racing Club is inherently parasitic and that</w:t>
      </w:r>
      <w:r w:rsidR="006614DD">
        <w:rPr>
          <w:lang w:eastAsia="en-US"/>
        </w:rPr>
        <w:t>’</w:t>
      </w:r>
      <w:r w:rsidRPr="00862983">
        <w:rPr>
          <w:lang w:eastAsia="en-US"/>
        </w:rPr>
        <w:t>s a description of the business model.</w:t>
      </w:r>
    </w:p>
    <w:p w14:paraId="26CD316E" w14:textId="3F9CCC2D" w:rsidR="00862983" w:rsidRPr="00862983" w:rsidRDefault="00862983" w:rsidP="00A966DC">
      <w:pPr>
        <w:spacing w:before="120"/>
        <w:ind w:left="2520" w:hanging="2520"/>
        <w:rPr>
          <w:lang w:eastAsia="en-US"/>
        </w:rPr>
      </w:pPr>
      <w:r w:rsidRPr="00862983">
        <w:rPr>
          <w:lang w:eastAsia="en-US"/>
        </w:rPr>
        <w:tab/>
        <w:t>I don</w:t>
      </w:r>
      <w:r w:rsidR="006614DD">
        <w:rPr>
          <w:lang w:eastAsia="en-US"/>
        </w:rPr>
        <w:t>’</w:t>
      </w:r>
      <w:r w:rsidRPr="00862983">
        <w:rPr>
          <w:lang w:eastAsia="en-US"/>
        </w:rPr>
        <w:t>t think anyone could reasonably disagree with that. Anyone who</w:t>
      </w:r>
      <w:r w:rsidR="006614DD">
        <w:rPr>
          <w:lang w:eastAsia="en-US"/>
        </w:rPr>
        <w:t>’</w:t>
      </w:r>
      <w:r w:rsidRPr="00862983">
        <w:rPr>
          <w:lang w:eastAsia="en-US"/>
        </w:rPr>
        <w:t>s surprised at the fact that Brisbane Racing Club is not investing in this facility at Acacia Ridge just needs to check their facts and check their head. Recognise that this is perfectly in keeping with a business model that extracts wealth from poor and vulnerable people, that rips off problem gamblers. It sucks money out of those families and those communities via the poker machine industry.</w:t>
      </w:r>
    </w:p>
    <w:p w14:paraId="28EE0774" w14:textId="4007C34D"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Mr Chair, I</w:t>
      </w:r>
      <w:r w:rsidR="006614DD">
        <w:rPr>
          <w:lang w:eastAsia="en-US"/>
        </w:rPr>
        <w:t>’</w:t>
      </w:r>
      <w:r w:rsidRPr="00862983">
        <w:rPr>
          <w:lang w:eastAsia="en-US"/>
        </w:rPr>
        <w:t>d just like to ask whether Councillor SRI would like to take a question.</w:t>
      </w:r>
    </w:p>
    <w:p w14:paraId="4EA0B359"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SRI, will you take a question from the LORD MAYOR?</w:t>
      </w:r>
    </w:p>
    <w:p w14:paraId="060D3EBE"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Happy to take a question.</w:t>
      </w:r>
    </w:p>
    <w:p w14:paraId="452CB798" w14:textId="77777777"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By that logic, would you consider the Kedron-Wavell Services Club or the Carina Leagues Club or the Easts Leagues Club to be described by similar adjectives?</w:t>
      </w:r>
    </w:p>
    <w:p w14:paraId="5F8C2160" w14:textId="6AE3B079"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Thanks for the question, LORD MAYOR. I think the value that some of those other community clubs you</w:t>
      </w:r>
      <w:r w:rsidR="006614DD">
        <w:rPr>
          <w:lang w:eastAsia="en-US"/>
        </w:rPr>
        <w:t>’</w:t>
      </w:r>
      <w:r w:rsidRPr="00862983">
        <w:rPr>
          <w:lang w:eastAsia="en-US"/>
        </w:rPr>
        <w:t>ve mentioned offer to the community is quantifiably different. But I do have concerns about the poker machines in those clubs as well. I wouldn</w:t>
      </w:r>
      <w:r w:rsidR="006614DD">
        <w:rPr>
          <w:lang w:eastAsia="en-US"/>
        </w:rPr>
        <w:t>’</w:t>
      </w:r>
      <w:r w:rsidRPr="00862983">
        <w:rPr>
          <w:lang w:eastAsia="en-US"/>
        </w:rPr>
        <w:t>t use such strong language to describe those other organisations, because I think they do provide a broader range of community benefits and they serve and meet important needs in the community. But I do think all Councillors in this place need to recognise how destructive poker machines are on communities. That</w:t>
      </w:r>
      <w:r w:rsidR="006614DD">
        <w:rPr>
          <w:lang w:eastAsia="en-US"/>
        </w:rPr>
        <w:t>’</w:t>
      </w:r>
      <w:r w:rsidRPr="00862983">
        <w:rPr>
          <w:lang w:eastAsia="en-US"/>
        </w:rPr>
        <w:t>s not a partisan comment, that shouldn</w:t>
      </w:r>
      <w:r w:rsidR="006614DD">
        <w:rPr>
          <w:lang w:eastAsia="en-US"/>
        </w:rPr>
        <w:t>’</w:t>
      </w:r>
      <w:r w:rsidRPr="00862983">
        <w:rPr>
          <w:lang w:eastAsia="en-US"/>
        </w:rPr>
        <w:t>t be controversial.</w:t>
      </w:r>
    </w:p>
    <w:p w14:paraId="1DE953F1" w14:textId="77777777" w:rsidR="00862983" w:rsidRPr="00862983" w:rsidRDefault="00862983" w:rsidP="00A966DC">
      <w:pPr>
        <w:spacing w:before="120"/>
        <w:ind w:left="2520" w:hanging="2520"/>
        <w:rPr>
          <w:lang w:eastAsia="en-US"/>
        </w:rPr>
      </w:pPr>
      <w:r w:rsidRPr="00862983">
        <w:rPr>
          <w:lang w:eastAsia="en-US"/>
        </w:rPr>
        <w:t>Councillor OWEN:</w:t>
      </w:r>
      <w:r w:rsidRPr="00862983">
        <w:rPr>
          <w:lang w:eastAsia="en-US"/>
        </w:rPr>
        <w:tab/>
        <w:t>Point of order, Mr Chairman.</w:t>
      </w:r>
    </w:p>
    <w:p w14:paraId="1B4605E4"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Point of order to you, Councillor OWEN.</w:t>
      </w:r>
    </w:p>
    <w:p w14:paraId="685CBE4A" w14:textId="77777777" w:rsidR="00862983" w:rsidRPr="00862983" w:rsidRDefault="00862983" w:rsidP="00A966DC">
      <w:pPr>
        <w:spacing w:before="120"/>
        <w:ind w:left="2520" w:hanging="2520"/>
        <w:rPr>
          <w:lang w:eastAsia="en-US"/>
        </w:rPr>
      </w:pPr>
      <w:r w:rsidRPr="00862983">
        <w:rPr>
          <w:lang w:eastAsia="en-US"/>
        </w:rPr>
        <w:t>Councillor OWEN:</w:t>
      </w:r>
      <w:r w:rsidRPr="00862983">
        <w:rPr>
          <w:lang w:eastAsia="en-US"/>
        </w:rPr>
        <w:tab/>
        <w:t>Poker machines are not part of this report.</w:t>
      </w:r>
    </w:p>
    <w:p w14:paraId="48FCFB24" w14:textId="77777777" w:rsidR="00862983" w:rsidRPr="00862983" w:rsidRDefault="00862983" w:rsidP="00A966DC">
      <w:pPr>
        <w:spacing w:before="120"/>
        <w:ind w:left="2520" w:hanging="2520"/>
        <w:rPr>
          <w:i/>
          <w:lang w:eastAsia="en-US"/>
        </w:rPr>
      </w:pPr>
      <w:r w:rsidRPr="00862983">
        <w:rPr>
          <w:i/>
          <w:lang w:eastAsia="en-US"/>
        </w:rPr>
        <w:t>Councillors interjecting.</w:t>
      </w:r>
    </w:p>
    <w:p w14:paraId="2C3B8140" w14:textId="36F56B6F"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Yes, they are, they</w:t>
      </w:r>
      <w:r w:rsidR="006614DD">
        <w:rPr>
          <w:lang w:eastAsia="en-US"/>
        </w:rPr>
        <w:t>’</w:t>
      </w:r>
      <w:r w:rsidRPr="00862983">
        <w:rPr>
          <w:lang w:eastAsia="en-US"/>
        </w:rPr>
        <w:t>re right down the list, they</w:t>
      </w:r>
      <w:r w:rsidR="006614DD">
        <w:rPr>
          <w:lang w:eastAsia="en-US"/>
        </w:rPr>
        <w:t>’</w:t>
      </w:r>
      <w:r w:rsidRPr="00862983">
        <w:rPr>
          <w:lang w:eastAsia="en-US"/>
        </w:rPr>
        <w:t>re definitely in there and that</w:t>
      </w:r>
      <w:r w:rsidR="006614DD">
        <w:rPr>
          <w:lang w:eastAsia="en-US"/>
        </w:rPr>
        <w:t>’</w:t>
      </w:r>
      <w:r w:rsidRPr="00862983">
        <w:rPr>
          <w:lang w:eastAsia="en-US"/>
        </w:rPr>
        <w:t>s why I</w:t>
      </w:r>
      <w:r w:rsidR="006614DD">
        <w:rPr>
          <w:lang w:eastAsia="en-US"/>
        </w:rPr>
        <w:t>’</w:t>
      </w:r>
      <w:r w:rsidRPr="00862983">
        <w:rPr>
          <w:lang w:eastAsia="en-US"/>
        </w:rPr>
        <w:t xml:space="preserve">m so angry. Because this Council Administration should not be doing deals with </w:t>
      </w:r>
      <w:r w:rsidRPr="00862983">
        <w:rPr>
          <w:lang w:eastAsia="en-US"/>
        </w:rPr>
        <w:lastRenderedPageBreak/>
        <w:t>companies like this, that rip off poor people, that screw over working communities, sucking money out of their pockets so they can buy fancy chairs for the racecourse in Ascot. That</w:t>
      </w:r>
      <w:r w:rsidR="006614DD">
        <w:rPr>
          <w:lang w:eastAsia="en-US"/>
        </w:rPr>
        <w:t>’</w:t>
      </w:r>
      <w:r w:rsidRPr="00862983">
        <w:rPr>
          <w:lang w:eastAsia="en-US"/>
        </w:rPr>
        <w:t>s really what</w:t>
      </w:r>
      <w:r w:rsidR="006614DD">
        <w:rPr>
          <w:lang w:eastAsia="en-US"/>
        </w:rPr>
        <w:t>’</w:t>
      </w:r>
      <w:r w:rsidRPr="00862983">
        <w:rPr>
          <w:lang w:eastAsia="en-US"/>
        </w:rPr>
        <w:t>s happening here, is that wealth is being extracted from a low income, marginalised community to prop up a failing business model of an industry that doesn</w:t>
      </w:r>
      <w:r w:rsidR="006614DD">
        <w:rPr>
          <w:lang w:eastAsia="en-US"/>
        </w:rPr>
        <w:t>’</w:t>
      </w:r>
      <w:r w:rsidRPr="00862983">
        <w:rPr>
          <w:lang w:eastAsia="en-US"/>
        </w:rPr>
        <w:t>t even deserve the dignity of being described as a sport.</w:t>
      </w:r>
    </w:p>
    <w:p w14:paraId="01DA40AE" w14:textId="4074D3D2" w:rsidR="00862983" w:rsidRPr="00862983" w:rsidRDefault="00862983" w:rsidP="00A966DC">
      <w:pPr>
        <w:spacing w:before="120"/>
        <w:ind w:left="2520" w:hanging="2520"/>
        <w:rPr>
          <w:lang w:eastAsia="en-US"/>
        </w:rPr>
      </w:pPr>
      <w:r w:rsidRPr="00862983">
        <w:rPr>
          <w:lang w:eastAsia="en-US"/>
        </w:rPr>
        <w:tab/>
        <w:t>This is contemptable, what Brisbane Racing Club is doing here. They</w:t>
      </w:r>
      <w:r w:rsidR="006614DD">
        <w:rPr>
          <w:lang w:eastAsia="en-US"/>
        </w:rPr>
        <w:t>’</w:t>
      </w:r>
      <w:r w:rsidRPr="00862983">
        <w:rPr>
          <w:lang w:eastAsia="en-US"/>
        </w:rPr>
        <w:t>re getting favourable treatment off Council, free or subsidised real estate off Council for a business that shouldn</w:t>
      </w:r>
      <w:r w:rsidR="006614DD">
        <w:rPr>
          <w:lang w:eastAsia="en-US"/>
        </w:rPr>
        <w:t>’</w:t>
      </w:r>
      <w:r w:rsidRPr="00862983">
        <w:rPr>
          <w:lang w:eastAsia="en-US"/>
        </w:rPr>
        <w:t>t even be considered a non-profit. This is animal abuse, this is exploitation of problem gamblers and it is reprehensible. It is reprehensible that our city would consider doing deals with an organisation like this. I</w:t>
      </w:r>
      <w:r w:rsidR="006614DD">
        <w:rPr>
          <w:lang w:eastAsia="en-US"/>
        </w:rPr>
        <w:t>’</w:t>
      </w:r>
      <w:r w:rsidRPr="00862983">
        <w:rPr>
          <w:lang w:eastAsia="en-US"/>
        </w:rPr>
        <w:t>m sorry to Councillor GRIFFITHS because I know he supported the initial lease with some reservations, but mate, I think I told you so at the time, I said this is not a good deal for these communities.</w:t>
      </w:r>
    </w:p>
    <w:p w14:paraId="2CF0112E" w14:textId="7F6AEF82" w:rsidR="00862983" w:rsidRPr="00862983" w:rsidRDefault="00862983" w:rsidP="00A966DC">
      <w:pPr>
        <w:spacing w:before="120"/>
        <w:ind w:left="2520" w:hanging="2520"/>
        <w:rPr>
          <w:lang w:eastAsia="en-US"/>
        </w:rPr>
      </w:pPr>
      <w:r w:rsidRPr="00862983">
        <w:rPr>
          <w:lang w:eastAsia="en-US"/>
        </w:rPr>
        <w:tab/>
        <w:t>Because this business model is not about helping communities, it</w:t>
      </w:r>
      <w:r w:rsidR="006614DD">
        <w:rPr>
          <w:lang w:eastAsia="en-US"/>
        </w:rPr>
        <w:t>’</w:t>
      </w:r>
      <w:r w:rsidRPr="00862983">
        <w:rPr>
          <w:lang w:eastAsia="en-US"/>
        </w:rPr>
        <w:t>s about ripping them off to line the pockets of wealthy racing aficionados. It is disgusting, it is contemptable. I</w:t>
      </w:r>
      <w:r w:rsidR="006614DD">
        <w:rPr>
          <w:lang w:eastAsia="en-US"/>
        </w:rPr>
        <w:t>’</w:t>
      </w:r>
      <w:r w:rsidRPr="00862983">
        <w:rPr>
          <w:lang w:eastAsia="en-US"/>
        </w:rPr>
        <w:t>ve looked at the details of what this report is actually asking for. They want to vary their contract so that they have to put less money from the poker machines back towards Council. They say the State Government</w:t>
      </w:r>
      <w:r w:rsidR="006614DD">
        <w:rPr>
          <w:lang w:eastAsia="en-US"/>
        </w:rPr>
        <w:t>’</w:t>
      </w:r>
      <w:r w:rsidRPr="00862983">
        <w:rPr>
          <w:lang w:eastAsia="en-US"/>
        </w:rPr>
        <w:t>s taxes on poker machines are too high, so we can</w:t>
      </w:r>
      <w:r w:rsidR="006614DD">
        <w:rPr>
          <w:lang w:eastAsia="en-US"/>
        </w:rPr>
        <w:t>’</w:t>
      </w:r>
      <w:r w:rsidRPr="00862983">
        <w:rPr>
          <w:lang w:eastAsia="en-US"/>
        </w:rPr>
        <w:t>t afford to give money to Council. Nonsense, they</w:t>
      </w:r>
      <w:r w:rsidR="006614DD">
        <w:rPr>
          <w:lang w:eastAsia="en-US"/>
        </w:rPr>
        <w:t>’</w:t>
      </w:r>
      <w:r w:rsidRPr="00862983">
        <w:rPr>
          <w:lang w:eastAsia="en-US"/>
        </w:rPr>
        <w:t>re making millions off poker machines.</w:t>
      </w:r>
    </w:p>
    <w:p w14:paraId="10CFCD82" w14:textId="61D3ADE3" w:rsidR="00862983" w:rsidRPr="00862983" w:rsidRDefault="00862983" w:rsidP="00A966DC">
      <w:pPr>
        <w:spacing w:before="120"/>
        <w:ind w:left="2520" w:hanging="2520"/>
        <w:rPr>
          <w:lang w:eastAsia="en-US"/>
        </w:rPr>
      </w:pPr>
      <w:r w:rsidRPr="00862983">
        <w:rPr>
          <w:lang w:eastAsia="en-US"/>
        </w:rPr>
        <w:tab/>
        <w:t>This business of crying, we</w:t>
      </w:r>
      <w:r w:rsidR="006614DD">
        <w:rPr>
          <w:lang w:eastAsia="en-US"/>
        </w:rPr>
        <w:t>’</w:t>
      </w:r>
      <w:r w:rsidRPr="00862983">
        <w:rPr>
          <w:lang w:eastAsia="en-US"/>
        </w:rPr>
        <w:t>re the Brisbane Racing Club, we can</w:t>
      </w:r>
      <w:r w:rsidR="006614DD">
        <w:rPr>
          <w:lang w:eastAsia="en-US"/>
        </w:rPr>
        <w:t>’</w:t>
      </w:r>
      <w:r w:rsidRPr="00862983">
        <w:rPr>
          <w:lang w:eastAsia="en-US"/>
        </w:rPr>
        <w:t>t afford the charges. Come on, no one</w:t>
      </w:r>
      <w:r w:rsidR="006614DD">
        <w:rPr>
          <w:lang w:eastAsia="en-US"/>
        </w:rPr>
        <w:t>’</w:t>
      </w:r>
      <w:r w:rsidRPr="00862983">
        <w:rPr>
          <w:lang w:eastAsia="en-US"/>
        </w:rPr>
        <w:t>s buying that, this club has so much money. I see how much money they spend lobbying people, I see how much money they get in subsidies and grants from the State and Federal Government.</w:t>
      </w:r>
    </w:p>
    <w:p w14:paraId="0F0BBCC3" w14:textId="77777777" w:rsidR="00862983" w:rsidRPr="00862983" w:rsidRDefault="00862983" w:rsidP="00A966DC">
      <w:pPr>
        <w:spacing w:before="120"/>
        <w:ind w:left="2520" w:hanging="2520"/>
        <w:rPr>
          <w:lang w:eastAsia="en-US"/>
        </w:rPr>
      </w:pPr>
      <w:r w:rsidRPr="00862983">
        <w:rPr>
          <w:lang w:eastAsia="en-US"/>
        </w:rPr>
        <w:t>Councillor MACKAY:</w:t>
      </w:r>
      <w:r w:rsidRPr="00862983">
        <w:rPr>
          <w:lang w:eastAsia="en-US"/>
        </w:rPr>
        <w:tab/>
        <w:t>Point of order, Chair.</w:t>
      </w:r>
    </w:p>
    <w:p w14:paraId="505531B9"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Point of order to you, Councillor MACKAY.</w:t>
      </w:r>
    </w:p>
    <w:p w14:paraId="6F61587A" w14:textId="1971F7D6" w:rsidR="00862983" w:rsidRPr="00862983" w:rsidRDefault="00862983" w:rsidP="00A966DC">
      <w:pPr>
        <w:spacing w:before="120"/>
        <w:ind w:left="2520" w:hanging="2520"/>
        <w:rPr>
          <w:lang w:eastAsia="en-US"/>
        </w:rPr>
      </w:pPr>
      <w:r w:rsidRPr="00862983">
        <w:rPr>
          <w:lang w:eastAsia="en-US"/>
        </w:rPr>
        <w:t>Councillor MACKAY:</w:t>
      </w:r>
      <w:r w:rsidRPr="00862983">
        <w:rPr>
          <w:lang w:eastAsia="en-US"/>
        </w:rPr>
        <w:tab/>
        <w:t>I</w:t>
      </w:r>
      <w:r w:rsidR="006614DD">
        <w:rPr>
          <w:lang w:eastAsia="en-US"/>
        </w:rPr>
        <w:t>’</w:t>
      </w:r>
      <w:r w:rsidRPr="00862983">
        <w:rPr>
          <w:lang w:eastAsia="en-US"/>
        </w:rPr>
        <w:t>m just wondering if Councillor SRI will take a question.</w:t>
      </w:r>
    </w:p>
    <w:p w14:paraId="048C2B19"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Sure, bring it on.</w:t>
      </w:r>
    </w:p>
    <w:p w14:paraId="105E0B6B"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SRI, will you take a question from Councillor MACKAY?</w:t>
      </w:r>
    </w:p>
    <w:p w14:paraId="02E8B73B" w14:textId="0A66483D" w:rsidR="00862983" w:rsidRPr="00862983" w:rsidRDefault="00862983" w:rsidP="00A966DC">
      <w:pPr>
        <w:spacing w:before="120"/>
        <w:ind w:left="2520" w:hanging="2520"/>
        <w:rPr>
          <w:lang w:eastAsia="en-US"/>
        </w:rPr>
      </w:pPr>
      <w:r w:rsidRPr="00862983">
        <w:rPr>
          <w:lang w:eastAsia="en-US"/>
        </w:rPr>
        <w:t>Councillor MACKAY:</w:t>
      </w:r>
      <w:r w:rsidRPr="00862983">
        <w:rPr>
          <w:lang w:eastAsia="en-US"/>
        </w:rPr>
        <w:tab/>
        <w:t>I</w:t>
      </w:r>
      <w:r w:rsidR="006614DD">
        <w:rPr>
          <w:lang w:eastAsia="en-US"/>
        </w:rPr>
        <w:t>’</w:t>
      </w:r>
      <w:r w:rsidRPr="00862983">
        <w:rPr>
          <w:lang w:eastAsia="en-US"/>
        </w:rPr>
        <w:t>m just wondering if you will ask the Greens to return the $100,000 donated by a professional gambler last year.</w:t>
      </w:r>
    </w:p>
    <w:p w14:paraId="34C9FE1E" w14:textId="77777777" w:rsidR="00862983" w:rsidRPr="00862983" w:rsidRDefault="00862983" w:rsidP="00A966DC">
      <w:pPr>
        <w:spacing w:before="120"/>
        <w:ind w:left="2520" w:hanging="2520"/>
        <w:rPr>
          <w:i/>
          <w:lang w:eastAsia="en-US"/>
        </w:rPr>
      </w:pPr>
      <w:r w:rsidRPr="00862983">
        <w:rPr>
          <w:i/>
          <w:lang w:eastAsia="en-US"/>
        </w:rPr>
        <w:t>Councillors interjecting.</w:t>
      </w:r>
    </w:p>
    <w:p w14:paraId="180C4831" w14:textId="2FED4DBB"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I actually have, for the record, but again I think we</w:t>
      </w:r>
      <w:r w:rsidR="006614DD">
        <w:rPr>
          <w:lang w:eastAsia="en-US"/>
        </w:rPr>
        <w:t>’</w:t>
      </w:r>
      <w:r w:rsidRPr="00862983">
        <w:rPr>
          <w:lang w:eastAsia="en-US"/>
        </w:rPr>
        <w:t>re seeing some lazy conflation here of two different things. I</w:t>
      </w:r>
      <w:r w:rsidR="006614DD">
        <w:rPr>
          <w:lang w:eastAsia="en-US"/>
        </w:rPr>
        <w:t>’</w:t>
      </w:r>
      <w:r w:rsidRPr="00862983">
        <w:rPr>
          <w:lang w:eastAsia="en-US"/>
        </w:rPr>
        <w:t>m talking about—</w:t>
      </w:r>
    </w:p>
    <w:p w14:paraId="2A3A445D" w14:textId="77777777" w:rsidR="00862983" w:rsidRPr="00862983" w:rsidRDefault="00862983" w:rsidP="00A966DC">
      <w:pPr>
        <w:spacing w:before="120"/>
        <w:ind w:left="2520" w:hanging="2520"/>
        <w:rPr>
          <w:i/>
          <w:lang w:eastAsia="en-US"/>
        </w:rPr>
      </w:pPr>
      <w:r w:rsidRPr="00862983">
        <w:rPr>
          <w:i/>
          <w:lang w:eastAsia="en-US"/>
        </w:rPr>
        <w:t>Councillors interjecting.</w:t>
      </w:r>
    </w:p>
    <w:p w14:paraId="185D5EFB"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Say that again, Councillor HOWARD.</w:t>
      </w:r>
    </w:p>
    <w:p w14:paraId="511189B1"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SRI, please.</w:t>
      </w:r>
    </w:p>
    <w:p w14:paraId="28DC2238" w14:textId="3E9FF051"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The Chair</w:t>
      </w:r>
      <w:r w:rsidR="006614DD">
        <w:rPr>
          <w:lang w:eastAsia="en-US"/>
        </w:rPr>
        <w:t>’</w:t>
      </w:r>
      <w:r w:rsidRPr="00862983">
        <w:rPr>
          <w:lang w:eastAsia="en-US"/>
        </w:rPr>
        <w:t>s not doing his job of moderating this Chamber. I</w:t>
      </w:r>
      <w:r w:rsidR="006614DD">
        <w:rPr>
          <w:lang w:eastAsia="en-US"/>
        </w:rPr>
        <w:t>’</w:t>
      </w:r>
      <w:r w:rsidRPr="00862983">
        <w:rPr>
          <w:lang w:eastAsia="en-US"/>
        </w:rPr>
        <w:t>m seeing continued interjections from other Councillors in this Chamber.</w:t>
      </w:r>
    </w:p>
    <w:p w14:paraId="20198CCC" w14:textId="7631F5C1"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SRI, you</w:t>
      </w:r>
      <w:r w:rsidR="006614DD">
        <w:rPr>
          <w:lang w:eastAsia="en-US"/>
        </w:rPr>
        <w:t>’</w:t>
      </w:r>
      <w:r w:rsidRPr="00862983">
        <w:rPr>
          <w:lang w:eastAsia="en-US"/>
        </w:rPr>
        <w:t>re really pushing the boundaries, but please continue.</w:t>
      </w:r>
    </w:p>
    <w:p w14:paraId="0F3B2868" w14:textId="4DAA3B3E"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Chair, look, I won</w:t>
      </w:r>
      <w:r w:rsidR="006614DD">
        <w:rPr>
          <w:lang w:eastAsia="en-US"/>
        </w:rPr>
        <w:t>’</w:t>
      </w:r>
      <w:r w:rsidRPr="00862983">
        <w:rPr>
          <w:lang w:eastAsia="en-US"/>
        </w:rPr>
        <w:t>t argue with you, but I do think you</w:t>
      </w:r>
      <w:r w:rsidR="006614DD">
        <w:rPr>
          <w:lang w:eastAsia="en-US"/>
        </w:rPr>
        <w:t>’</w:t>
      </w:r>
      <w:r w:rsidRPr="00862983">
        <w:rPr>
          <w:lang w:eastAsia="en-US"/>
        </w:rPr>
        <w:t>ve been very strict with me about what I can say, but I hear a lot of other Councillors interjecting in this Chamber and you</w:t>
      </w:r>
      <w:r w:rsidR="006614DD">
        <w:rPr>
          <w:lang w:eastAsia="en-US"/>
        </w:rPr>
        <w:t>’</w:t>
      </w:r>
      <w:r w:rsidRPr="00862983">
        <w:rPr>
          <w:lang w:eastAsia="en-US"/>
        </w:rPr>
        <w:t>re not calling them to order. I do think that indicates a double standard and a failure to—</w:t>
      </w:r>
    </w:p>
    <w:p w14:paraId="6B89DD65"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Your views are noted. Please continue, Councillor SRI.</w:t>
      </w:r>
    </w:p>
    <w:p w14:paraId="22FF4DB3" w14:textId="7B80D6AC"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There is a distinction between someone who wins money off poker machines or off gaming, as opposed to the companies that have a business model which is structured around exploiting problem gamblers and that</w:t>
      </w:r>
      <w:r w:rsidR="006614DD">
        <w:rPr>
          <w:lang w:eastAsia="en-US"/>
        </w:rPr>
        <w:t>’</w:t>
      </w:r>
      <w:r w:rsidRPr="00862983">
        <w:rPr>
          <w:lang w:eastAsia="en-US"/>
        </w:rPr>
        <w:t>s what we</w:t>
      </w:r>
      <w:r w:rsidR="006614DD">
        <w:rPr>
          <w:lang w:eastAsia="en-US"/>
        </w:rPr>
        <w:t>’</w:t>
      </w:r>
      <w:r w:rsidRPr="00862983">
        <w:rPr>
          <w:lang w:eastAsia="en-US"/>
        </w:rPr>
        <w:t xml:space="preserve">re talking about here. The </w:t>
      </w:r>
      <w:bookmarkStart w:id="16" w:name="_Hlk89772825"/>
      <w:r w:rsidRPr="00862983">
        <w:rPr>
          <w:lang w:eastAsia="en-US"/>
        </w:rPr>
        <w:t xml:space="preserve">Brisbane Racing Club </w:t>
      </w:r>
      <w:bookmarkEnd w:id="16"/>
      <w:r w:rsidRPr="00862983">
        <w:rPr>
          <w:lang w:eastAsia="en-US"/>
        </w:rPr>
        <w:t>has a parasitic business model which prays upon vulnerable gamblers and profits from animal abuse. It shouldn</w:t>
      </w:r>
      <w:r w:rsidR="006614DD">
        <w:rPr>
          <w:lang w:eastAsia="en-US"/>
        </w:rPr>
        <w:t>’</w:t>
      </w:r>
      <w:r w:rsidRPr="00862983">
        <w:rPr>
          <w:lang w:eastAsia="en-US"/>
        </w:rPr>
        <w:t xml:space="preserve">t even be supported to exist as a non-profit organisation in this city. Increasingly more and </w:t>
      </w:r>
      <w:r w:rsidRPr="00862983">
        <w:rPr>
          <w:lang w:eastAsia="en-US"/>
        </w:rPr>
        <w:lastRenderedPageBreak/>
        <w:t>more people are seeing just how morally bankrupt the racing industry is and are recognising that this is not the kind of city we want Brisbane to become.</w:t>
      </w:r>
    </w:p>
    <w:p w14:paraId="375495FC" w14:textId="79DE24A5" w:rsidR="00862983" w:rsidRPr="00862983" w:rsidRDefault="00862983" w:rsidP="00A966DC">
      <w:pPr>
        <w:spacing w:before="120"/>
        <w:ind w:left="2520" w:hanging="2520"/>
        <w:rPr>
          <w:lang w:eastAsia="en-US"/>
        </w:rPr>
      </w:pPr>
      <w:r w:rsidRPr="00862983">
        <w:rPr>
          <w:lang w:eastAsia="en-US"/>
        </w:rPr>
        <w:tab/>
        <w:t>At least I take some hope and some reassurance from the fact that the majority of young people I talk to are vehemently opposed to horse racing, greyhound racing and they recognise that those are not things that a civilised society would support and would celebrate. It seems inevitable to me that at some point Brisbane Racing Club is going to have to give up on making money from horse racing and greyhound racing altogether and shift to being another property developer. But in the meantime, my concern is that they</w:t>
      </w:r>
      <w:r w:rsidR="006614DD">
        <w:rPr>
          <w:lang w:eastAsia="en-US"/>
        </w:rPr>
        <w:t>’</w:t>
      </w:r>
      <w:r w:rsidRPr="00862983">
        <w:rPr>
          <w:lang w:eastAsia="en-US"/>
        </w:rPr>
        <w:t>re propping up a failing racing industry business model by ripping off poor people through poker machines.</w:t>
      </w:r>
    </w:p>
    <w:p w14:paraId="430AA2BD" w14:textId="2AB10128" w:rsidR="00862983" w:rsidRPr="00862983" w:rsidRDefault="00862983" w:rsidP="00A966DC">
      <w:pPr>
        <w:spacing w:before="120"/>
        <w:ind w:left="2520" w:hanging="2520"/>
        <w:rPr>
          <w:lang w:eastAsia="en-US"/>
        </w:rPr>
      </w:pPr>
      <w:r w:rsidRPr="00862983">
        <w:rPr>
          <w:lang w:eastAsia="en-US"/>
        </w:rPr>
        <w:tab/>
        <w:t>We know poker machines are designed to be addictive, we know they</w:t>
      </w:r>
      <w:r w:rsidR="006614DD">
        <w:rPr>
          <w:lang w:eastAsia="en-US"/>
        </w:rPr>
        <w:t>’</w:t>
      </w:r>
      <w:r w:rsidRPr="00862983">
        <w:rPr>
          <w:lang w:eastAsia="en-US"/>
        </w:rPr>
        <w:t>re designed to make it difficult for problem gamblers to say no. They</w:t>
      </w:r>
      <w:r w:rsidR="006614DD">
        <w:rPr>
          <w:lang w:eastAsia="en-US"/>
        </w:rPr>
        <w:t>’</w:t>
      </w:r>
      <w:r w:rsidRPr="00862983">
        <w:rPr>
          <w:lang w:eastAsia="en-US"/>
        </w:rPr>
        <w:t>re set up to rip people off and Brisbane City Council is bending over backwards to support this industry, to support this lease, that allows them to make more money off people while putting less money back into the community. If Brisbane Racing Club wants upgrades to this facility, they should have to pay for them themselves, they</w:t>
      </w:r>
      <w:r w:rsidR="006614DD">
        <w:rPr>
          <w:lang w:eastAsia="en-US"/>
        </w:rPr>
        <w:t>’</w:t>
      </w:r>
      <w:r w:rsidRPr="00862983">
        <w:rPr>
          <w:lang w:eastAsia="en-US"/>
        </w:rPr>
        <w:t>ve got enough money. They don</w:t>
      </w:r>
      <w:r w:rsidR="006614DD">
        <w:rPr>
          <w:lang w:eastAsia="en-US"/>
        </w:rPr>
        <w:t>’</w:t>
      </w:r>
      <w:r w:rsidRPr="00862983">
        <w:rPr>
          <w:lang w:eastAsia="en-US"/>
        </w:rPr>
        <w:t>t need Council to put in the money, they just don</w:t>
      </w:r>
      <w:r w:rsidR="006614DD">
        <w:rPr>
          <w:lang w:eastAsia="en-US"/>
        </w:rPr>
        <w:t>’</w:t>
      </w:r>
      <w:r w:rsidRPr="00862983">
        <w:rPr>
          <w:lang w:eastAsia="en-US"/>
        </w:rPr>
        <w:t>t want to spend the money out at Acacia Ridge, they</w:t>
      </w:r>
      <w:r w:rsidR="006614DD">
        <w:rPr>
          <w:lang w:eastAsia="en-US"/>
        </w:rPr>
        <w:t>’</w:t>
      </w:r>
      <w:r w:rsidRPr="00862983">
        <w:rPr>
          <w:lang w:eastAsia="en-US"/>
        </w:rPr>
        <w:t>d rather spend it at Ascot.</w:t>
      </w:r>
    </w:p>
    <w:p w14:paraId="0A11FD5D" w14:textId="5F5E707C" w:rsidR="00862983" w:rsidRPr="00862983" w:rsidRDefault="00862983" w:rsidP="00A966DC">
      <w:pPr>
        <w:spacing w:before="120"/>
        <w:ind w:left="2520" w:hanging="2520"/>
        <w:rPr>
          <w:lang w:eastAsia="en-US"/>
        </w:rPr>
      </w:pPr>
      <w:r w:rsidRPr="00862983">
        <w:rPr>
          <w:lang w:eastAsia="en-US"/>
        </w:rPr>
        <w:tab/>
        <w:t>It</w:t>
      </w:r>
      <w:r w:rsidR="006614DD">
        <w:rPr>
          <w:lang w:eastAsia="en-US"/>
        </w:rPr>
        <w:t>’</w:t>
      </w:r>
      <w:r w:rsidRPr="00862983">
        <w:rPr>
          <w:lang w:eastAsia="en-US"/>
        </w:rPr>
        <w:t>s pretty simple as far as I can see. I just can</w:t>
      </w:r>
      <w:r w:rsidR="006614DD">
        <w:rPr>
          <w:lang w:eastAsia="en-US"/>
        </w:rPr>
        <w:t>’</w:t>
      </w:r>
      <w:r w:rsidRPr="00862983">
        <w:rPr>
          <w:lang w:eastAsia="en-US"/>
        </w:rPr>
        <w:t>t believe that any Councillor with a clean conscience would consider voting for this. This is just an embarrassment to the city, that we</w:t>
      </w:r>
      <w:r w:rsidR="006614DD">
        <w:rPr>
          <w:lang w:eastAsia="en-US"/>
        </w:rPr>
        <w:t>’</w:t>
      </w:r>
      <w:r w:rsidRPr="00862983">
        <w:rPr>
          <w:lang w:eastAsia="en-US"/>
        </w:rPr>
        <w:t>d even consider doing deals with parasites like this.</w:t>
      </w:r>
    </w:p>
    <w:p w14:paraId="6F317DF2"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Further speakers?</w:t>
      </w:r>
    </w:p>
    <w:p w14:paraId="58B9B0B6" w14:textId="77777777" w:rsidR="00862983" w:rsidRPr="00862983" w:rsidRDefault="00862983" w:rsidP="00A966DC">
      <w:pPr>
        <w:spacing w:before="120"/>
        <w:ind w:left="2520"/>
        <w:rPr>
          <w:lang w:eastAsia="en-US"/>
        </w:rPr>
      </w:pPr>
      <w:r w:rsidRPr="00862983">
        <w:rPr>
          <w:lang w:eastAsia="en-US"/>
        </w:rPr>
        <w:t>Councillor JOHNSTON.</w:t>
      </w:r>
    </w:p>
    <w:p w14:paraId="66BD236F" w14:textId="4C393FD0"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Aren</w:t>
      </w:r>
      <w:r w:rsidR="006614DD">
        <w:rPr>
          <w:lang w:eastAsia="en-US"/>
        </w:rPr>
        <w:t>’</w:t>
      </w:r>
      <w:r w:rsidRPr="00862983">
        <w:rPr>
          <w:lang w:eastAsia="en-US"/>
        </w:rPr>
        <w:t>t we having fun today. I rise to speak on item C, the amendment of the lease to the Brisbane Racing Club Limited.</w:t>
      </w:r>
    </w:p>
    <w:p w14:paraId="01055A0E"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Item D.</w:t>
      </w:r>
    </w:p>
    <w:p w14:paraId="455C80CF" w14:textId="77777777"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D, yes.</w:t>
      </w:r>
    </w:p>
    <w:p w14:paraId="08C6681C"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You said C.</w:t>
      </w:r>
    </w:p>
    <w:p w14:paraId="3E94B01F" w14:textId="628C910E"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D, yes, that</w:t>
      </w:r>
      <w:r w:rsidR="006614DD">
        <w:rPr>
          <w:lang w:eastAsia="en-US"/>
        </w:rPr>
        <w:t>’</w:t>
      </w:r>
      <w:r w:rsidRPr="00862983">
        <w:rPr>
          <w:lang w:eastAsia="en-US"/>
        </w:rPr>
        <w:t>s what I said. I want to put on the record my concern about this lease and it</w:t>
      </w:r>
      <w:r w:rsidR="006614DD">
        <w:rPr>
          <w:lang w:eastAsia="en-US"/>
        </w:rPr>
        <w:t>’</w:t>
      </w:r>
      <w:r w:rsidRPr="00862983">
        <w:rPr>
          <w:lang w:eastAsia="en-US"/>
        </w:rPr>
        <w:t>s largely through discussions with the local Councillor that my concerns have manifested. I think Councillor SRI</w:t>
      </w:r>
      <w:r w:rsidR="006614DD">
        <w:rPr>
          <w:lang w:eastAsia="en-US"/>
        </w:rPr>
        <w:t>’</w:t>
      </w:r>
      <w:r w:rsidRPr="00862983">
        <w:rPr>
          <w:lang w:eastAsia="en-US"/>
        </w:rPr>
        <w:t>s very colourful description of the racing club has some element of concern in it and I absolutely support the fact that these gambling and poker machines are hugely detrimental to many, many people and can have terrible impacts on their finances and their lives. It is concerning that Council is doing a sweetheart deal with the Brisbane Racing Club. This is a big public corporation, essentially Council is privatising sporting fields in Acacia Ridge.</w:t>
      </w:r>
    </w:p>
    <w:p w14:paraId="693566B5" w14:textId="70908D82" w:rsidR="00862983" w:rsidRPr="00862983" w:rsidRDefault="00862983" w:rsidP="00A966DC">
      <w:pPr>
        <w:spacing w:before="120"/>
        <w:ind w:left="2520" w:hanging="2520"/>
        <w:rPr>
          <w:lang w:eastAsia="en-US"/>
        </w:rPr>
      </w:pPr>
      <w:r w:rsidRPr="00862983">
        <w:rPr>
          <w:lang w:eastAsia="en-US"/>
        </w:rPr>
        <w:tab/>
        <w:t>I mean no disrespect to anybody in Acacia Ridge, but one of the least socioeconomically strong parts of our city has had all its community facilities taken over by an uber-wealthy commercial sporting club. Are we seeing the outcome of that social experiment translating into better outcomes on the ground for community sports in Acacia Ridge and surrounding suburbs? I don</w:t>
      </w:r>
      <w:r w:rsidR="006614DD">
        <w:rPr>
          <w:lang w:eastAsia="en-US"/>
        </w:rPr>
        <w:t>’</w:t>
      </w:r>
      <w:r w:rsidRPr="00862983">
        <w:rPr>
          <w:lang w:eastAsia="en-US"/>
        </w:rPr>
        <w:t>t think so, I haven</w:t>
      </w:r>
      <w:r w:rsidR="006614DD">
        <w:rPr>
          <w:lang w:eastAsia="en-US"/>
        </w:rPr>
        <w:t>’</w:t>
      </w:r>
      <w:r w:rsidRPr="00862983">
        <w:rPr>
          <w:lang w:eastAsia="en-US"/>
        </w:rPr>
        <w:t>t heard that from Councillor GRIFFITHS, perhaps that</w:t>
      </w:r>
      <w:r w:rsidR="006614DD">
        <w:rPr>
          <w:lang w:eastAsia="en-US"/>
        </w:rPr>
        <w:t>’</w:t>
      </w:r>
      <w:r w:rsidRPr="00862983">
        <w:rPr>
          <w:lang w:eastAsia="en-US"/>
        </w:rPr>
        <w:t>s still to come. But the big concern here is that Council</w:t>
      </w:r>
      <w:r w:rsidR="006614DD">
        <w:rPr>
          <w:lang w:eastAsia="en-US"/>
        </w:rPr>
        <w:t>’</w:t>
      </w:r>
      <w:r w:rsidRPr="00862983">
        <w:rPr>
          <w:lang w:eastAsia="en-US"/>
        </w:rPr>
        <w:t>s handing over even more land, but we</w:t>
      </w:r>
      <w:r w:rsidR="006614DD">
        <w:rPr>
          <w:lang w:eastAsia="en-US"/>
        </w:rPr>
        <w:t>’</w:t>
      </w:r>
      <w:r w:rsidRPr="00862983">
        <w:rPr>
          <w:lang w:eastAsia="en-US"/>
        </w:rPr>
        <w:t>re not necessarily seeing the on-the-ground outcomes for the community sporting clubs that use these facilities.</w:t>
      </w:r>
    </w:p>
    <w:p w14:paraId="40B2189A" w14:textId="0D7F60E3" w:rsidR="00862983" w:rsidRPr="00862983" w:rsidRDefault="00862983" w:rsidP="00A966DC">
      <w:pPr>
        <w:spacing w:before="120"/>
        <w:ind w:left="2520" w:hanging="2520"/>
        <w:rPr>
          <w:lang w:eastAsia="en-US"/>
        </w:rPr>
      </w:pPr>
      <w:r w:rsidRPr="00862983">
        <w:rPr>
          <w:lang w:eastAsia="en-US"/>
        </w:rPr>
        <w:tab/>
        <w:t>It</w:t>
      </w:r>
      <w:r w:rsidR="006614DD">
        <w:rPr>
          <w:lang w:eastAsia="en-US"/>
        </w:rPr>
        <w:t>’</w:t>
      </w:r>
      <w:r w:rsidRPr="00862983">
        <w:rPr>
          <w:lang w:eastAsia="en-US"/>
        </w:rPr>
        <w:t>s very clear, of course, now there</w:t>
      </w:r>
      <w:r w:rsidR="006614DD">
        <w:rPr>
          <w:lang w:eastAsia="en-US"/>
        </w:rPr>
        <w:t>’</w:t>
      </w:r>
      <w:r w:rsidRPr="00862983">
        <w:rPr>
          <w:lang w:eastAsia="en-US"/>
        </w:rPr>
        <w:t>s a master plan that there</w:t>
      </w:r>
      <w:r w:rsidR="006614DD">
        <w:rPr>
          <w:lang w:eastAsia="en-US"/>
        </w:rPr>
        <w:t>’</w:t>
      </w:r>
      <w:r w:rsidRPr="00862983">
        <w:rPr>
          <w:lang w:eastAsia="en-US"/>
        </w:rPr>
        <w:t xml:space="preserve">s no investment happening to support the master plan either by the Brisbane </w:t>
      </w:r>
      <w:r w:rsidR="005D12D1">
        <w:rPr>
          <w:lang w:eastAsia="en-US"/>
        </w:rPr>
        <w:t>R</w:t>
      </w:r>
      <w:r w:rsidRPr="00862983">
        <w:rPr>
          <w:lang w:eastAsia="en-US"/>
        </w:rPr>
        <w:t>acing corporation or by Brisbane City Council. Certainly I agree with Councillor SRI and Councillor GRIFFITHS on this, that the Brisbane Racing Club should be putting in more money to develop the facilities for the purpose of community sport. That is why the lease has been given. So what Council is doing here is giving more land, more rights to develop to the Brisbane Racing Club and doing this deal where they have to actually deliver less money to invest in community sport.</w:t>
      </w:r>
    </w:p>
    <w:p w14:paraId="0B66A68A" w14:textId="601C1B1A" w:rsidR="00862983" w:rsidRPr="00862983" w:rsidRDefault="00862983" w:rsidP="00A966DC">
      <w:pPr>
        <w:spacing w:before="120"/>
        <w:ind w:left="2520" w:hanging="2520"/>
        <w:rPr>
          <w:lang w:eastAsia="en-US"/>
        </w:rPr>
      </w:pPr>
      <w:r w:rsidRPr="00862983">
        <w:rPr>
          <w:lang w:eastAsia="en-US"/>
        </w:rPr>
        <w:tab/>
        <w:t>That</w:t>
      </w:r>
      <w:r w:rsidR="006614DD">
        <w:rPr>
          <w:lang w:eastAsia="en-US"/>
        </w:rPr>
        <w:t>’</w:t>
      </w:r>
      <w:r w:rsidRPr="00862983">
        <w:rPr>
          <w:lang w:eastAsia="en-US"/>
        </w:rPr>
        <w:t xml:space="preserve">s not a good outcome for anybody, not for anybody. If you partner together people in need and people with wealth, you want them to support the outcome of </w:t>
      </w:r>
      <w:r w:rsidRPr="00862983">
        <w:rPr>
          <w:lang w:eastAsia="en-US"/>
        </w:rPr>
        <w:lastRenderedPageBreak/>
        <w:t>raising people up to get better community facilities, more kids playing sport, more adults playing sport. There</w:t>
      </w:r>
      <w:r w:rsidR="006614DD">
        <w:rPr>
          <w:lang w:eastAsia="en-US"/>
        </w:rPr>
        <w:t>’</w:t>
      </w:r>
      <w:r w:rsidRPr="00862983">
        <w:rPr>
          <w:lang w:eastAsia="en-US"/>
        </w:rPr>
        <w:t>s a whole range of sport that gets played down there and we</w:t>
      </w:r>
      <w:r w:rsidR="006614DD">
        <w:rPr>
          <w:lang w:eastAsia="en-US"/>
        </w:rPr>
        <w:t>’</w:t>
      </w:r>
      <w:r w:rsidRPr="00862983">
        <w:rPr>
          <w:lang w:eastAsia="en-US"/>
        </w:rPr>
        <w:t>re just not seeing that actually happening.</w:t>
      </w:r>
    </w:p>
    <w:p w14:paraId="7C0FA065" w14:textId="282DF8F8" w:rsidR="00862983" w:rsidRPr="00862983" w:rsidRDefault="00862983" w:rsidP="00A966DC">
      <w:pPr>
        <w:spacing w:before="120"/>
        <w:ind w:left="2520" w:hanging="2520"/>
        <w:rPr>
          <w:lang w:eastAsia="en-US"/>
        </w:rPr>
      </w:pPr>
      <w:r w:rsidRPr="00862983">
        <w:rPr>
          <w:lang w:eastAsia="en-US"/>
        </w:rPr>
        <w:tab/>
        <w:t>So whilst Councillor SRI</w:t>
      </w:r>
      <w:r w:rsidR="006614DD">
        <w:rPr>
          <w:lang w:eastAsia="en-US"/>
        </w:rPr>
        <w:t>’</w:t>
      </w:r>
      <w:r w:rsidRPr="00862983">
        <w:rPr>
          <w:lang w:eastAsia="en-US"/>
        </w:rPr>
        <w:t>s description was extremely colourful, I certainly agree with some of the sentiments expressed. I absolutely hear Councillor GRIFFITHS when he says that there</w:t>
      </w:r>
      <w:r w:rsidR="006614DD">
        <w:rPr>
          <w:lang w:eastAsia="en-US"/>
        </w:rPr>
        <w:t>’</w:t>
      </w:r>
      <w:r w:rsidRPr="00862983">
        <w:rPr>
          <w:lang w:eastAsia="en-US"/>
        </w:rPr>
        <w:t>s something not right about this. I think Brisbane City Council needs to reassess what</w:t>
      </w:r>
      <w:r w:rsidR="006614DD">
        <w:rPr>
          <w:lang w:eastAsia="en-US"/>
        </w:rPr>
        <w:t>’</w:t>
      </w:r>
      <w:r w:rsidRPr="00862983">
        <w:rPr>
          <w:lang w:eastAsia="en-US"/>
        </w:rPr>
        <w:t>s happening here, because there</w:t>
      </w:r>
      <w:r w:rsidR="006614DD">
        <w:rPr>
          <w:lang w:eastAsia="en-US"/>
        </w:rPr>
        <w:t>’</w:t>
      </w:r>
      <w:r w:rsidRPr="00862983">
        <w:rPr>
          <w:lang w:eastAsia="en-US"/>
        </w:rPr>
        <w:t>s 25 years to run on this lease. It</w:t>
      </w:r>
      <w:r w:rsidR="006614DD">
        <w:rPr>
          <w:lang w:eastAsia="en-US"/>
        </w:rPr>
        <w:t>’</w:t>
      </w:r>
      <w:r w:rsidRPr="00862983">
        <w:rPr>
          <w:lang w:eastAsia="en-US"/>
        </w:rPr>
        <w:t>s a ridiculous amount of time for the Brisbane Racing Club. If they</w:t>
      </w:r>
      <w:r w:rsidR="006614DD">
        <w:rPr>
          <w:lang w:eastAsia="en-US"/>
        </w:rPr>
        <w:t>’</w:t>
      </w:r>
      <w:r w:rsidRPr="00862983">
        <w:rPr>
          <w:lang w:eastAsia="en-US"/>
        </w:rPr>
        <w:t>re getting a rails run, they</w:t>
      </w:r>
      <w:r w:rsidR="006614DD">
        <w:rPr>
          <w:lang w:eastAsia="en-US"/>
        </w:rPr>
        <w:t>’</w:t>
      </w:r>
      <w:r w:rsidRPr="00862983">
        <w:rPr>
          <w:lang w:eastAsia="en-US"/>
        </w:rPr>
        <w:t>re paying $4</w:t>
      </w:r>
      <w:r w:rsidR="005D12D1">
        <w:rPr>
          <w:lang w:eastAsia="en-US"/>
        </w:rPr>
        <w:t>,</w:t>
      </w:r>
      <w:r w:rsidRPr="00862983">
        <w:rPr>
          <w:lang w:eastAsia="en-US"/>
        </w:rPr>
        <w:t>000 a year for their rates—</w:t>
      </w:r>
    </w:p>
    <w:p w14:paraId="7E893F98" w14:textId="77777777" w:rsidR="00862983" w:rsidRPr="00862983" w:rsidRDefault="00862983" w:rsidP="00A966DC">
      <w:pPr>
        <w:spacing w:before="120"/>
        <w:ind w:left="2520" w:hanging="2520"/>
        <w:rPr>
          <w:i/>
          <w:lang w:eastAsia="en-US"/>
        </w:rPr>
      </w:pPr>
      <w:r w:rsidRPr="00862983">
        <w:rPr>
          <w:i/>
          <w:lang w:eastAsia="en-US"/>
        </w:rPr>
        <w:t>Councillor interjecting.</w:t>
      </w:r>
    </w:p>
    <w:p w14:paraId="7259A2A0" w14:textId="06B4F9B2"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I know, it</w:t>
      </w:r>
      <w:r w:rsidR="006614DD">
        <w:rPr>
          <w:lang w:eastAsia="en-US"/>
        </w:rPr>
        <w:t>’</w:t>
      </w:r>
      <w:r w:rsidRPr="00862983">
        <w:rPr>
          <w:lang w:eastAsia="en-US"/>
        </w:rPr>
        <w:t>s $4</w:t>
      </w:r>
      <w:r w:rsidR="005D12D1">
        <w:rPr>
          <w:lang w:eastAsia="en-US"/>
        </w:rPr>
        <w:t>,</w:t>
      </w:r>
      <w:r w:rsidRPr="00862983">
        <w:rPr>
          <w:lang w:eastAsia="en-US"/>
        </w:rPr>
        <w:t>300 a year, Councillor SRI. They</w:t>
      </w:r>
      <w:r w:rsidR="006614DD">
        <w:rPr>
          <w:lang w:eastAsia="en-US"/>
        </w:rPr>
        <w:t>’</w:t>
      </w:r>
      <w:r w:rsidRPr="00862983">
        <w:rPr>
          <w:lang w:eastAsia="en-US"/>
        </w:rPr>
        <w:t>re getting a rails run in terms of the land, but we need to see the outcomes which are better community sporting facilities, more investment in community sporting facilities. The lease arrangements that Council is currently entering into in this amendment don</w:t>
      </w:r>
      <w:r w:rsidR="006614DD">
        <w:rPr>
          <w:lang w:eastAsia="en-US"/>
        </w:rPr>
        <w:t>’</w:t>
      </w:r>
      <w:r w:rsidRPr="00862983">
        <w:rPr>
          <w:lang w:eastAsia="en-US"/>
        </w:rPr>
        <w:t>t support that objective.</w:t>
      </w:r>
    </w:p>
    <w:p w14:paraId="73C0D06E"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w:t>
      </w:r>
    </w:p>
    <w:p w14:paraId="4708F2FD" w14:textId="77777777" w:rsidR="00862983" w:rsidRPr="00862983" w:rsidRDefault="00862983" w:rsidP="00A966DC">
      <w:pPr>
        <w:spacing w:before="120"/>
        <w:ind w:left="2520"/>
        <w:rPr>
          <w:lang w:eastAsia="en-US"/>
        </w:rPr>
      </w:pPr>
      <w:r w:rsidRPr="00862983">
        <w:rPr>
          <w:lang w:eastAsia="en-US"/>
        </w:rPr>
        <w:t>Further speakers?</w:t>
      </w:r>
    </w:p>
    <w:p w14:paraId="3D5EA475" w14:textId="77777777" w:rsidR="00862983" w:rsidRPr="00862983" w:rsidRDefault="00862983" w:rsidP="00A966DC">
      <w:pPr>
        <w:spacing w:before="120"/>
        <w:ind w:left="2520"/>
        <w:rPr>
          <w:lang w:eastAsia="en-US"/>
        </w:rPr>
      </w:pPr>
      <w:r w:rsidRPr="00862983">
        <w:rPr>
          <w:lang w:eastAsia="en-US"/>
        </w:rPr>
        <w:t>Councillor HOWARD.</w:t>
      </w:r>
    </w:p>
    <w:p w14:paraId="72D80075" w14:textId="2F01B588" w:rsidR="00862983" w:rsidRPr="00862983" w:rsidRDefault="00862983" w:rsidP="00A966DC">
      <w:pPr>
        <w:spacing w:before="120"/>
        <w:ind w:left="2520" w:hanging="2520"/>
        <w:rPr>
          <w:lang w:eastAsia="en-US"/>
        </w:rPr>
      </w:pPr>
      <w:r w:rsidRPr="00862983">
        <w:rPr>
          <w:lang w:eastAsia="en-US"/>
        </w:rPr>
        <w:t>Councillor HOWARD:</w:t>
      </w:r>
      <w:r w:rsidRPr="00862983">
        <w:rPr>
          <w:lang w:eastAsia="en-US"/>
        </w:rPr>
        <w:tab/>
        <w:t>Well, thank you very much, Mr Chair. I don</w:t>
      </w:r>
      <w:r w:rsidR="006614DD">
        <w:rPr>
          <w:lang w:eastAsia="en-US"/>
        </w:rPr>
        <w:t>’</w:t>
      </w:r>
      <w:r w:rsidRPr="00862983">
        <w:rPr>
          <w:lang w:eastAsia="en-US"/>
        </w:rPr>
        <w:t>t believe that I</w:t>
      </w:r>
      <w:r w:rsidR="006614DD">
        <w:rPr>
          <w:lang w:eastAsia="en-US"/>
        </w:rPr>
        <w:t>’</w:t>
      </w:r>
      <w:r w:rsidRPr="00862983">
        <w:rPr>
          <w:lang w:eastAsia="en-US"/>
        </w:rPr>
        <w:t>ve ever heard so much garbage from that side of the Council for the entire almost 10 years that I have been in this place. For the local Councillor to make the comments that he made is absolutely deplorable, when I know full well I</w:t>
      </w:r>
      <w:r w:rsidR="006614DD">
        <w:rPr>
          <w:lang w:eastAsia="en-US"/>
        </w:rPr>
        <w:t>’</w:t>
      </w:r>
      <w:r w:rsidRPr="00862983">
        <w:rPr>
          <w:lang w:eastAsia="en-US"/>
        </w:rPr>
        <w:t xml:space="preserve">ve spoken to him, my officers have given him briefings, we have been briefed with the local </w:t>
      </w:r>
      <w:r w:rsidR="005D12D1">
        <w:rPr>
          <w:lang w:eastAsia="en-US"/>
        </w:rPr>
        <w:t>State</w:t>
      </w:r>
      <w:r w:rsidRPr="00862983">
        <w:rPr>
          <w:lang w:eastAsia="en-US"/>
        </w:rPr>
        <w:t xml:space="preserve"> </w:t>
      </w:r>
      <w:r w:rsidR="005D12D1">
        <w:rPr>
          <w:lang w:eastAsia="en-US"/>
        </w:rPr>
        <w:t>Member</w:t>
      </w:r>
      <w:r w:rsidRPr="00862983">
        <w:rPr>
          <w:lang w:eastAsia="en-US"/>
        </w:rPr>
        <w:t>, the racing club.</w:t>
      </w:r>
    </w:p>
    <w:p w14:paraId="63966E2E" w14:textId="5FAEF989" w:rsidR="00862983" w:rsidRPr="00862983" w:rsidRDefault="00862983" w:rsidP="00A966DC">
      <w:pPr>
        <w:spacing w:before="120"/>
        <w:ind w:left="2520" w:hanging="2520"/>
        <w:rPr>
          <w:lang w:eastAsia="en-US"/>
        </w:rPr>
      </w:pPr>
      <w:r w:rsidRPr="00862983">
        <w:rPr>
          <w:lang w:eastAsia="en-US"/>
        </w:rPr>
        <w:tab/>
        <w:t>Everybody</w:t>
      </w:r>
      <w:r w:rsidR="006614DD">
        <w:rPr>
          <w:lang w:eastAsia="en-US"/>
        </w:rPr>
        <w:t>’</w:t>
      </w:r>
      <w:r w:rsidRPr="00862983">
        <w:rPr>
          <w:lang w:eastAsia="en-US"/>
        </w:rPr>
        <w:t>s been talking to him but he stands up here as if nobody has told him anything. It is just a disgrace and I can</w:t>
      </w:r>
      <w:r w:rsidR="006614DD">
        <w:rPr>
          <w:lang w:eastAsia="en-US"/>
        </w:rPr>
        <w:t>’</w:t>
      </w:r>
      <w:r w:rsidRPr="00862983">
        <w:rPr>
          <w:lang w:eastAsia="en-US"/>
        </w:rPr>
        <w:t>t even begin to start on Councillor SRI</w:t>
      </w:r>
      <w:r w:rsidR="006614DD">
        <w:rPr>
          <w:lang w:eastAsia="en-US"/>
        </w:rPr>
        <w:t>’</w:t>
      </w:r>
      <w:r w:rsidRPr="00862983">
        <w:rPr>
          <w:lang w:eastAsia="en-US"/>
        </w:rPr>
        <w:t>s comments and the Independent Councillor. You would think that they knew everything about this particular thing, wouldn</w:t>
      </w:r>
      <w:r w:rsidR="006614DD">
        <w:rPr>
          <w:lang w:eastAsia="en-US"/>
        </w:rPr>
        <w:t>’</w:t>
      </w:r>
      <w:r w:rsidRPr="00862983">
        <w:rPr>
          <w:lang w:eastAsia="en-US"/>
        </w:rPr>
        <w:t>t you, from hearing them? Garbage, let me set the record straight. Okay, since the approval of the lease, Brisbane Racing Club Limited has expended $1.8 million. Can I just repeat that number, $1.8 million of capital improvements to the sports club.</w:t>
      </w:r>
    </w:p>
    <w:p w14:paraId="1D0DC749"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Point of order, Chair.</w:t>
      </w:r>
    </w:p>
    <w:p w14:paraId="34A2F690"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Point of order, Councillor SRI, to you.</w:t>
      </w:r>
    </w:p>
    <w:p w14:paraId="6AD9D13F"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Will Councillor HOWARD take a question?</w:t>
      </w:r>
    </w:p>
    <w:p w14:paraId="413D3D0C" w14:textId="02E06DD1" w:rsidR="00862983" w:rsidRPr="00862983" w:rsidRDefault="00862983" w:rsidP="00A966DC">
      <w:pPr>
        <w:spacing w:before="120"/>
        <w:ind w:left="2520" w:hanging="2520"/>
        <w:rPr>
          <w:lang w:eastAsia="en-US"/>
        </w:rPr>
      </w:pPr>
      <w:r w:rsidRPr="00862983">
        <w:rPr>
          <w:lang w:eastAsia="en-US"/>
        </w:rPr>
        <w:t>Councillor HOWARD:</w:t>
      </w:r>
      <w:r w:rsidRPr="00862983">
        <w:rPr>
          <w:lang w:eastAsia="en-US"/>
        </w:rPr>
        <w:tab/>
        <w:t>No, I won</w:t>
      </w:r>
      <w:r w:rsidR="006614DD">
        <w:rPr>
          <w:lang w:eastAsia="en-US"/>
        </w:rPr>
        <w:t>’</w:t>
      </w:r>
      <w:r w:rsidRPr="00862983">
        <w:rPr>
          <w:lang w:eastAsia="en-US"/>
        </w:rPr>
        <w:t>t.</w:t>
      </w:r>
    </w:p>
    <w:p w14:paraId="655BC335"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No.</w:t>
      </w:r>
    </w:p>
    <w:p w14:paraId="0C5CBDE5" w14:textId="77777777" w:rsidR="00862983" w:rsidRPr="00862983" w:rsidRDefault="00862983" w:rsidP="00A966DC">
      <w:pPr>
        <w:spacing w:before="120"/>
        <w:ind w:left="2520"/>
        <w:rPr>
          <w:lang w:eastAsia="en-US"/>
        </w:rPr>
      </w:pPr>
      <w:r w:rsidRPr="00862983">
        <w:rPr>
          <w:lang w:eastAsia="en-US"/>
        </w:rPr>
        <w:t>Continue, Councillor HOWARD.</w:t>
      </w:r>
    </w:p>
    <w:p w14:paraId="5CEDB469" w14:textId="4A49F2CA" w:rsidR="00862983" w:rsidRPr="00862983" w:rsidRDefault="00862983" w:rsidP="00A966DC">
      <w:pPr>
        <w:spacing w:before="120"/>
        <w:ind w:left="2520" w:hanging="2520"/>
        <w:rPr>
          <w:lang w:eastAsia="en-US"/>
        </w:rPr>
      </w:pPr>
      <w:r w:rsidRPr="00862983">
        <w:rPr>
          <w:lang w:eastAsia="en-US"/>
        </w:rPr>
        <w:t>Councillor HOWARD:</w:t>
      </w:r>
      <w:r w:rsidRPr="00862983">
        <w:rPr>
          <w:lang w:eastAsia="en-US"/>
        </w:rPr>
        <w:tab/>
        <w:t>Let me just say it again, because despite Councillor CASSIDY standing up and whinging about people interrupting, what do you think they</w:t>
      </w:r>
      <w:r w:rsidR="006614DD">
        <w:rPr>
          <w:lang w:eastAsia="en-US"/>
        </w:rPr>
        <w:t>’</w:t>
      </w:r>
      <w:r w:rsidRPr="00862983">
        <w:rPr>
          <w:lang w:eastAsia="en-US"/>
        </w:rPr>
        <w:t>re doing to me right now? I have the right to stand up here and have my debate heard in silence without the interaction. Let me start again then, Mr Chair. Since the approval of the lease, Brisbane Racing Club Limited has expended $1.8 million on capital improvements to the sports club on the premises and provided over $412,000 in community contributions to 30 June 2020.</w:t>
      </w:r>
    </w:p>
    <w:p w14:paraId="262EFF28" w14:textId="77777777"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Point of order.</w:t>
      </w:r>
    </w:p>
    <w:p w14:paraId="73FF614B"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Point of order, Councillor JOHNSTON.</w:t>
      </w:r>
    </w:p>
    <w:p w14:paraId="27446A31" w14:textId="77777777"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Would Councillor HOWARD take a question about the upgrade of the poker machine room that was used for this $1.1 million capital?</w:t>
      </w:r>
    </w:p>
    <w:p w14:paraId="06AA9BAB" w14:textId="587A73BE" w:rsidR="00862983" w:rsidRPr="00862983" w:rsidRDefault="00862983" w:rsidP="00A966DC">
      <w:pPr>
        <w:spacing w:before="120"/>
        <w:ind w:left="2520" w:hanging="2520"/>
        <w:rPr>
          <w:lang w:eastAsia="en-US"/>
        </w:rPr>
      </w:pPr>
      <w:r w:rsidRPr="00862983">
        <w:rPr>
          <w:lang w:eastAsia="en-US"/>
        </w:rPr>
        <w:t>Councillor HOWARD:</w:t>
      </w:r>
      <w:r w:rsidRPr="00862983">
        <w:rPr>
          <w:lang w:eastAsia="en-US"/>
        </w:rPr>
        <w:tab/>
        <w:t>No, I won</w:t>
      </w:r>
      <w:r w:rsidR="006614DD">
        <w:rPr>
          <w:lang w:eastAsia="en-US"/>
        </w:rPr>
        <w:t>’</w:t>
      </w:r>
      <w:r w:rsidRPr="00862983">
        <w:rPr>
          <w:lang w:eastAsia="en-US"/>
        </w:rPr>
        <w:t>t take a question, Chair.</w:t>
      </w:r>
    </w:p>
    <w:p w14:paraId="5A2295A2" w14:textId="48CC74EC"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JOHNSTON, no, Councillor HOWARD won</w:t>
      </w:r>
      <w:r w:rsidR="006614DD">
        <w:rPr>
          <w:lang w:eastAsia="en-US"/>
        </w:rPr>
        <w:t>’</w:t>
      </w:r>
      <w:r w:rsidRPr="00862983">
        <w:rPr>
          <w:lang w:eastAsia="en-US"/>
        </w:rPr>
        <w:t>t take a question.</w:t>
      </w:r>
    </w:p>
    <w:p w14:paraId="7BD34FA0" w14:textId="77777777" w:rsidR="00862983" w:rsidRPr="00862983" w:rsidRDefault="00862983" w:rsidP="00A966DC">
      <w:pPr>
        <w:spacing w:before="120"/>
        <w:ind w:left="2520"/>
        <w:rPr>
          <w:lang w:eastAsia="en-US"/>
        </w:rPr>
      </w:pPr>
      <w:r w:rsidRPr="00862983">
        <w:rPr>
          <w:lang w:eastAsia="en-US"/>
        </w:rPr>
        <w:t>Continue please, Councillor HOWARD.</w:t>
      </w:r>
    </w:p>
    <w:p w14:paraId="74A29CEA" w14:textId="6F9DF49A" w:rsidR="00862983" w:rsidRPr="00862983" w:rsidRDefault="00862983" w:rsidP="00A966DC">
      <w:pPr>
        <w:spacing w:before="120"/>
        <w:ind w:left="2520" w:hanging="2520"/>
        <w:rPr>
          <w:lang w:eastAsia="en-US"/>
        </w:rPr>
      </w:pPr>
      <w:r w:rsidRPr="00862983">
        <w:rPr>
          <w:lang w:eastAsia="en-US"/>
        </w:rPr>
        <w:lastRenderedPageBreak/>
        <w:t>Councillor HOWARD:</w:t>
      </w:r>
      <w:r w:rsidRPr="00862983">
        <w:rPr>
          <w:lang w:eastAsia="en-US"/>
        </w:rPr>
        <w:tab/>
        <w:t>Thank you, Mr Chair. Brisbane Racing Club are extremely committed to the future of this site and Council is working with all the tenants. Anyone would think they</w:t>
      </w:r>
      <w:r w:rsidR="006614DD">
        <w:rPr>
          <w:lang w:eastAsia="en-US"/>
        </w:rPr>
        <w:t>’</w:t>
      </w:r>
      <w:r w:rsidRPr="00862983">
        <w:rPr>
          <w:lang w:eastAsia="en-US"/>
        </w:rPr>
        <w:t>re the only tenants on the site, what garbage. I think there</w:t>
      </w:r>
      <w:r w:rsidR="006614DD">
        <w:rPr>
          <w:lang w:eastAsia="en-US"/>
        </w:rPr>
        <w:t>’</w:t>
      </w:r>
      <w:r w:rsidRPr="00862983">
        <w:rPr>
          <w:lang w:eastAsia="en-US"/>
        </w:rPr>
        <w:t>s a Spanish club, there</w:t>
      </w:r>
      <w:r w:rsidR="006614DD">
        <w:rPr>
          <w:lang w:eastAsia="en-US"/>
        </w:rPr>
        <w:t>’</w:t>
      </w:r>
      <w:r w:rsidRPr="00862983">
        <w:rPr>
          <w:lang w:eastAsia="en-US"/>
        </w:rPr>
        <w:t>s a soccer club</w:t>
      </w:r>
      <w:r w:rsidR="006B7F22">
        <w:rPr>
          <w:lang w:eastAsia="en-US"/>
        </w:rPr>
        <w:t>—</w:t>
      </w:r>
      <w:r w:rsidRPr="00862983">
        <w:rPr>
          <w:lang w:eastAsia="en-US"/>
        </w:rPr>
        <w:t>I can</w:t>
      </w:r>
      <w:r w:rsidR="006614DD">
        <w:rPr>
          <w:lang w:eastAsia="en-US"/>
        </w:rPr>
        <w:t>’</w:t>
      </w:r>
      <w:r w:rsidRPr="00862983">
        <w:rPr>
          <w:lang w:eastAsia="en-US"/>
        </w:rPr>
        <w:t>t remember all of them because it</w:t>
      </w:r>
      <w:r w:rsidR="006614DD">
        <w:rPr>
          <w:lang w:eastAsia="en-US"/>
        </w:rPr>
        <w:t>’</w:t>
      </w:r>
      <w:r w:rsidRPr="00862983">
        <w:rPr>
          <w:lang w:eastAsia="en-US"/>
        </w:rPr>
        <w:t>s a very large site and the Mortimer Road Park Sport and Recreation Precinct Plan was only finalised in February 2021. The lease boundary was therefore not resolved in time when this was happening.</w:t>
      </w:r>
    </w:p>
    <w:p w14:paraId="1D6ABD83" w14:textId="1A0CEC7E" w:rsidR="00862983" w:rsidRPr="00862983" w:rsidRDefault="00862983" w:rsidP="00A966DC">
      <w:pPr>
        <w:spacing w:before="120"/>
        <w:ind w:left="2520" w:hanging="2520"/>
        <w:rPr>
          <w:lang w:eastAsia="en-US"/>
        </w:rPr>
      </w:pPr>
      <w:r w:rsidRPr="00862983">
        <w:rPr>
          <w:lang w:eastAsia="en-US"/>
        </w:rPr>
        <w:tab/>
        <w:t xml:space="preserve">That </w:t>
      </w:r>
      <w:r w:rsidR="006B7F22">
        <w:rPr>
          <w:lang w:eastAsia="en-US"/>
        </w:rPr>
        <w:t>p</w:t>
      </w:r>
      <w:r w:rsidRPr="00862983">
        <w:rPr>
          <w:lang w:eastAsia="en-US"/>
        </w:rPr>
        <w:t xml:space="preserve">recinct </w:t>
      </w:r>
      <w:r w:rsidR="006B7F22">
        <w:rPr>
          <w:lang w:eastAsia="en-US"/>
        </w:rPr>
        <w:t>p</w:t>
      </w:r>
      <w:r w:rsidRPr="00862983">
        <w:rPr>
          <w:lang w:eastAsia="en-US"/>
        </w:rPr>
        <w:t>lan is our future, that</w:t>
      </w:r>
      <w:r w:rsidR="006614DD">
        <w:rPr>
          <w:lang w:eastAsia="en-US"/>
        </w:rPr>
        <w:t>’</w:t>
      </w:r>
      <w:r w:rsidRPr="00862983">
        <w:rPr>
          <w:lang w:eastAsia="en-US"/>
        </w:rPr>
        <w:t>s what we</w:t>
      </w:r>
      <w:r w:rsidR="006614DD">
        <w:rPr>
          <w:lang w:eastAsia="en-US"/>
        </w:rPr>
        <w:t>’</w:t>
      </w:r>
      <w:r w:rsidRPr="00862983">
        <w:rPr>
          <w:lang w:eastAsia="en-US"/>
        </w:rPr>
        <w:t>re working towards, it</w:t>
      </w:r>
      <w:r w:rsidR="006614DD">
        <w:rPr>
          <w:lang w:eastAsia="en-US"/>
        </w:rPr>
        <w:t>’</w:t>
      </w:r>
      <w:r w:rsidRPr="00862983">
        <w:rPr>
          <w:lang w:eastAsia="en-US"/>
        </w:rPr>
        <w:t>s what the Brisbane Racing Club want to work towards, it</w:t>
      </w:r>
      <w:r w:rsidR="006614DD">
        <w:rPr>
          <w:lang w:eastAsia="en-US"/>
        </w:rPr>
        <w:t>’</w:t>
      </w:r>
      <w:r w:rsidRPr="00862983">
        <w:rPr>
          <w:lang w:eastAsia="en-US"/>
        </w:rPr>
        <w:t>s what all the sports clubs that are on the site. We want these clubs to work together, we</w:t>
      </w:r>
      <w:r w:rsidR="006614DD">
        <w:rPr>
          <w:lang w:eastAsia="en-US"/>
        </w:rPr>
        <w:t>’</w:t>
      </w:r>
      <w:r w:rsidRPr="00862983">
        <w:rPr>
          <w:lang w:eastAsia="en-US"/>
        </w:rPr>
        <w:t>d very much like them to work with their own local Councillor and if I was the local Councillor I would be supporting each and every one of them that was going to help me make this precinct plan the brilliant precinct that could be happening.</w:t>
      </w:r>
    </w:p>
    <w:p w14:paraId="22F511D9" w14:textId="77777777" w:rsidR="00862983" w:rsidRPr="00862983" w:rsidRDefault="00862983" w:rsidP="00A966DC">
      <w:pPr>
        <w:spacing w:before="120"/>
        <w:ind w:left="2520" w:hanging="2520"/>
        <w:rPr>
          <w:i/>
          <w:lang w:eastAsia="en-US"/>
        </w:rPr>
      </w:pPr>
      <w:r w:rsidRPr="00862983">
        <w:rPr>
          <w:i/>
          <w:lang w:eastAsia="en-US"/>
        </w:rPr>
        <w:t>Councillor interjecting.</w:t>
      </w:r>
    </w:p>
    <w:p w14:paraId="2EBA81B5"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GRIFFITHS, please.</w:t>
      </w:r>
    </w:p>
    <w:p w14:paraId="440EC85B" w14:textId="77777777" w:rsidR="00862983" w:rsidRPr="00862983" w:rsidRDefault="00862983" w:rsidP="00A966DC">
      <w:pPr>
        <w:spacing w:before="120"/>
        <w:ind w:left="2520" w:hanging="2520"/>
        <w:rPr>
          <w:lang w:eastAsia="en-US"/>
        </w:rPr>
      </w:pPr>
      <w:r w:rsidRPr="00862983">
        <w:rPr>
          <w:lang w:eastAsia="en-US"/>
        </w:rPr>
        <w:t>Councillor HOWARD:</w:t>
      </w:r>
      <w:r w:rsidRPr="00862983">
        <w:rPr>
          <w:lang w:eastAsia="en-US"/>
        </w:rPr>
        <w:tab/>
        <w:t>So let me just say again—</w:t>
      </w:r>
    </w:p>
    <w:p w14:paraId="06292F77" w14:textId="77777777" w:rsidR="00862983" w:rsidRPr="00862983" w:rsidRDefault="00862983" w:rsidP="00A966DC">
      <w:pPr>
        <w:spacing w:before="120"/>
        <w:ind w:left="2520" w:hanging="2520"/>
        <w:rPr>
          <w:i/>
          <w:lang w:eastAsia="en-US"/>
        </w:rPr>
      </w:pPr>
      <w:r w:rsidRPr="00862983">
        <w:rPr>
          <w:i/>
          <w:lang w:eastAsia="en-US"/>
        </w:rPr>
        <w:t>Councillor interjecting.</w:t>
      </w:r>
    </w:p>
    <w:p w14:paraId="750EAAFD"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GRIFFITHS.</w:t>
      </w:r>
    </w:p>
    <w:p w14:paraId="4EC2A60B" w14:textId="7F44D34E" w:rsidR="00862983" w:rsidRPr="00862983" w:rsidRDefault="00862983" w:rsidP="00A966DC">
      <w:pPr>
        <w:spacing w:before="120"/>
        <w:ind w:left="2520" w:hanging="2520"/>
        <w:rPr>
          <w:lang w:eastAsia="en-US"/>
        </w:rPr>
      </w:pPr>
      <w:r w:rsidRPr="00862983">
        <w:rPr>
          <w:lang w:eastAsia="en-US"/>
        </w:rPr>
        <w:t>Councillor HOWARD:</w:t>
      </w:r>
      <w:r w:rsidRPr="00862983">
        <w:rPr>
          <w:lang w:eastAsia="en-US"/>
        </w:rPr>
        <w:tab/>
        <w:t>I am very disappointed to be hearing from the local Councillor when I know full well how much work my officers</w:t>
      </w:r>
      <w:r w:rsidR="006B7F22">
        <w:rPr>
          <w:lang w:eastAsia="en-US"/>
        </w:rPr>
        <w:t>—</w:t>
      </w:r>
      <w:r w:rsidRPr="00862983">
        <w:rPr>
          <w:lang w:eastAsia="en-US"/>
        </w:rPr>
        <w:t xml:space="preserve">the officers from this particular area, put into this </w:t>
      </w:r>
      <w:r w:rsidR="006B7F22">
        <w:rPr>
          <w:lang w:eastAsia="en-US"/>
        </w:rPr>
        <w:t>p</w:t>
      </w:r>
      <w:r w:rsidRPr="00862983">
        <w:rPr>
          <w:lang w:eastAsia="en-US"/>
        </w:rPr>
        <w:t xml:space="preserve">recinct </w:t>
      </w:r>
      <w:r w:rsidR="006B7F22">
        <w:rPr>
          <w:lang w:eastAsia="en-US"/>
        </w:rPr>
        <w:t>p</w:t>
      </w:r>
      <w:r w:rsidRPr="00862983">
        <w:rPr>
          <w:lang w:eastAsia="en-US"/>
        </w:rPr>
        <w:t xml:space="preserve">lan. Not only the precinct plan, talking to the racing club, talking to the local Councillor, talking to the local </w:t>
      </w:r>
      <w:r w:rsidR="005D12D1">
        <w:rPr>
          <w:lang w:eastAsia="en-US"/>
        </w:rPr>
        <w:t>State</w:t>
      </w:r>
      <w:r w:rsidRPr="00862983">
        <w:rPr>
          <w:lang w:eastAsia="en-US"/>
        </w:rPr>
        <w:t xml:space="preserve"> </w:t>
      </w:r>
      <w:r w:rsidR="005D12D1">
        <w:rPr>
          <w:lang w:eastAsia="en-US"/>
        </w:rPr>
        <w:t>Member</w:t>
      </w:r>
      <w:r w:rsidRPr="00862983">
        <w:rPr>
          <w:lang w:eastAsia="en-US"/>
        </w:rPr>
        <w:t>. It</w:t>
      </w:r>
      <w:r w:rsidR="006614DD">
        <w:rPr>
          <w:lang w:eastAsia="en-US"/>
        </w:rPr>
        <w:t>’</w:t>
      </w:r>
      <w:r w:rsidRPr="00862983">
        <w:rPr>
          <w:lang w:eastAsia="en-US"/>
        </w:rPr>
        <w:t>s an absolute nonsense for people to stand up in this Chamber and say that we</w:t>
      </w:r>
      <w:r w:rsidR="006614DD">
        <w:rPr>
          <w:lang w:eastAsia="en-US"/>
        </w:rPr>
        <w:t>’</w:t>
      </w:r>
      <w:r w:rsidRPr="00862983">
        <w:rPr>
          <w:lang w:eastAsia="en-US"/>
        </w:rPr>
        <w:t>re not doing enough, when I know full well that we will—</w:t>
      </w:r>
    </w:p>
    <w:p w14:paraId="1C68D0D6" w14:textId="77777777" w:rsidR="00862983" w:rsidRPr="00862983" w:rsidRDefault="00862983" w:rsidP="00A966DC">
      <w:pPr>
        <w:spacing w:before="120"/>
        <w:ind w:left="2520" w:hanging="2520"/>
        <w:rPr>
          <w:lang w:eastAsia="en-US"/>
        </w:rPr>
      </w:pPr>
      <w:r w:rsidRPr="00862983">
        <w:rPr>
          <w:lang w:eastAsia="en-US"/>
        </w:rPr>
        <w:t>Councillor GRIFFITHS:</w:t>
      </w:r>
      <w:r w:rsidRPr="00862983">
        <w:rPr>
          <w:lang w:eastAsia="en-US"/>
        </w:rPr>
        <w:tab/>
        <w:t>Point of order.</w:t>
      </w:r>
    </w:p>
    <w:p w14:paraId="7C20573D"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Point of order, Councillor GRIFFITHS.</w:t>
      </w:r>
    </w:p>
    <w:p w14:paraId="7FBFB385" w14:textId="77777777" w:rsidR="00862983" w:rsidRPr="00862983" w:rsidRDefault="00862983" w:rsidP="00A966DC">
      <w:pPr>
        <w:spacing w:before="120"/>
        <w:ind w:left="2520" w:hanging="2520"/>
        <w:rPr>
          <w:lang w:eastAsia="en-US"/>
        </w:rPr>
      </w:pPr>
      <w:r w:rsidRPr="00862983">
        <w:rPr>
          <w:lang w:eastAsia="en-US"/>
        </w:rPr>
        <w:t>Councillor GRIFFITHS:</w:t>
      </w:r>
      <w:r w:rsidRPr="00862983">
        <w:rPr>
          <w:lang w:eastAsia="en-US"/>
        </w:rPr>
        <w:tab/>
        <w:t>Claim to be misrepresented.</w:t>
      </w:r>
    </w:p>
    <w:p w14:paraId="7856F8F6"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Okay, noted.</w:t>
      </w:r>
    </w:p>
    <w:p w14:paraId="3B99FB1D" w14:textId="460A4677" w:rsidR="00862983" w:rsidRPr="00862983" w:rsidRDefault="00862983" w:rsidP="00A966DC">
      <w:pPr>
        <w:spacing w:before="120"/>
        <w:ind w:left="2520" w:hanging="2520"/>
        <w:rPr>
          <w:lang w:eastAsia="en-US"/>
        </w:rPr>
      </w:pPr>
      <w:r w:rsidRPr="00862983">
        <w:rPr>
          <w:lang w:eastAsia="en-US"/>
        </w:rPr>
        <w:t>Councillor HOWARD:</w:t>
      </w:r>
      <w:r w:rsidRPr="00862983">
        <w:rPr>
          <w:lang w:eastAsia="en-US"/>
        </w:rPr>
        <w:tab/>
        <w:t>Okay, perhaps I wasn</w:t>
      </w:r>
      <w:r w:rsidR="006614DD">
        <w:rPr>
          <w:lang w:eastAsia="en-US"/>
        </w:rPr>
        <w:t>’</w:t>
      </w:r>
      <w:r w:rsidRPr="00862983">
        <w:rPr>
          <w:lang w:eastAsia="en-US"/>
        </w:rPr>
        <w:t>t listening carefully enough before. So through you, Mr</w:t>
      </w:r>
      <w:r w:rsidR="006B7F22">
        <w:rPr>
          <w:lang w:eastAsia="en-US"/>
        </w:rPr>
        <w:t> </w:t>
      </w:r>
      <w:r w:rsidRPr="00862983">
        <w:rPr>
          <w:lang w:eastAsia="en-US"/>
        </w:rPr>
        <w:t>Chair, we will be undertaking work on the concept plan for the car park and the playing field in the new year, which will properly inform the costings so that we can take this project forward. The Brisbane Racing Club have been talking to us about their willingness to invest and as I</w:t>
      </w:r>
      <w:r w:rsidR="006614DD">
        <w:rPr>
          <w:lang w:eastAsia="en-US"/>
        </w:rPr>
        <w:t>’</w:t>
      </w:r>
      <w:r w:rsidRPr="00862983">
        <w:rPr>
          <w:lang w:eastAsia="en-US"/>
        </w:rPr>
        <w:t>ve said, they have already invested over $1 million</w:t>
      </w:r>
      <w:r w:rsidR="006B7F22">
        <w:rPr>
          <w:lang w:eastAsia="en-US"/>
        </w:rPr>
        <w:t>—</w:t>
      </w:r>
      <w:r w:rsidRPr="00862983">
        <w:rPr>
          <w:lang w:eastAsia="en-US"/>
        </w:rPr>
        <w:t>$1.8 million, on those capital improvements and are very committed to supporting the other community organisations that are on this precinct. I</w:t>
      </w:r>
      <w:r w:rsidR="006614DD">
        <w:rPr>
          <w:lang w:eastAsia="en-US"/>
        </w:rPr>
        <w:t>’</w:t>
      </w:r>
      <w:r w:rsidRPr="00862983">
        <w:rPr>
          <w:lang w:eastAsia="en-US"/>
        </w:rPr>
        <w:t>ll just leave it at that, thanks.</w:t>
      </w:r>
    </w:p>
    <w:p w14:paraId="1D436A38"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w:t>
      </w:r>
    </w:p>
    <w:p w14:paraId="3E4EA249" w14:textId="77777777" w:rsidR="00862983" w:rsidRPr="00862983" w:rsidRDefault="00862983" w:rsidP="00A966DC">
      <w:pPr>
        <w:spacing w:before="120"/>
        <w:ind w:left="2520"/>
        <w:rPr>
          <w:lang w:eastAsia="en-US"/>
        </w:rPr>
      </w:pPr>
      <w:r w:rsidRPr="00862983">
        <w:rPr>
          <w:lang w:eastAsia="en-US"/>
        </w:rPr>
        <w:t>Further speakers on D?</w:t>
      </w:r>
    </w:p>
    <w:p w14:paraId="69B4B058" w14:textId="77777777" w:rsidR="00862983" w:rsidRPr="00862983" w:rsidRDefault="00862983" w:rsidP="00A966DC">
      <w:pPr>
        <w:spacing w:before="120"/>
        <w:ind w:left="2520"/>
        <w:rPr>
          <w:lang w:eastAsia="en-US"/>
        </w:rPr>
      </w:pPr>
      <w:r w:rsidRPr="00862983">
        <w:rPr>
          <w:lang w:eastAsia="en-US"/>
        </w:rPr>
        <w:t>Sorry, point of misrepresentation, Councillor GRIFFITHS.</w:t>
      </w:r>
    </w:p>
    <w:p w14:paraId="53DE1A67" w14:textId="506CB308" w:rsidR="00862983" w:rsidRPr="00862983" w:rsidRDefault="00862983" w:rsidP="00A966DC">
      <w:pPr>
        <w:spacing w:before="120"/>
        <w:ind w:left="2520" w:hanging="2520"/>
        <w:rPr>
          <w:lang w:eastAsia="en-US"/>
        </w:rPr>
      </w:pPr>
      <w:r w:rsidRPr="00862983">
        <w:rPr>
          <w:lang w:eastAsia="en-US"/>
        </w:rPr>
        <w:t>Councillor GRIFFITHS:</w:t>
      </w:r>
      <w:r w:rsidRPr="00862983">
        <w:rPr>
          <w:lang w:eastAsia="en-US"/>
        </w:rPr>
        <w:tab/>
        <w:t>Yes, thank you. I never said I didn</w:t>
      </w:r>
      <w:r w:rsidR="006614DD">
        <w:rPr>
          <w:lang w:eastAsia="en-US"/>
        </w:rPr>
        <w:t>’</w:t>
      </w:r>
      <w:r w:rsidRPr="00862983">
        <w:rPr>
          <w:lang w:eastAsia="en-US"/>
        </w:rPr>
        <w:t xml:space="preserve">t support the </w:t>
      </w:r>
      <w:r w:rsidR="006B7F22">
        <w:rPr>
          <w:lang w:eastAsia="en-US"/>
        </w:rPr>
        <w:t>m</w:t>
      </w:r>
      <w:r w:rsidRPr="00862983">
        <w:rPr>
          <w:lang w:eastAsia="en-US"/>
        </w:rPr>
        <w:t xml:space="preserve">aster </w:t>
      </w:r>
      <w:r w:rsidR="006B7F22">
        <w:rPr>
          <w:lang w:eastAsia="en-US"/>
        </w:rPr>
        <w:t>p</w:t>
      </w:r>
      <w:r w:rsidRPr="00862983">
        <w:rPr>
          <w:lang w:eastAsia="en-US"/>
        </w:rPr>
        <w:t>lan; I actually said I did support the master plan and a lot of that money was spent on the pokies room.</w:t>
      </w:r>
    </w:p>
    <w:p w14:paraId="0AA7B39E"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w:t>
      </w:r>
    </w:p>
    <w:p w14:paraId="5EA271D7" w14:textId="77777777" w:rsidR="00862983" w:rsidRPr="00862983" w:rsidRDefault="00862983" w:rsidP="00A966DC">
      <w:pPr>
        <w:spacing w:before="120"/>
        <w:ind w:left="2520"/>
        <w:rPr>
          <w:lang w:eastAsia="en-US"/>
        </w:rPr>
      </w:pPr>
      <w:r w:rsidRPr="00862983">
        <w:rPr>
          <w:lang w:eastAsia="en-US"/>
        </w:rPr>
        <w:t>Further speakers on D?</w:t>
      </w:r>
    </w:p>
    <w:p w14:paraId="18F61CD9" w14:textId="77777777" w:rsidR="00862983" w:rsidRPr="00862983" w:rsidRDefault="00862983" w:rsidP="00A966DC">
      <w:pPr>
        <w:spacing w:before="120"/>
        <w:ind w:left="2520"/>
        <w:rPr>
          <w:lang w:eastAsia="en-US"/>
        </w:rPr>
      </w:pPr>
      <w:r w:rsidRPr="00862983">
        <w:rPr>
          <w:lang w:eastAsia="en-US"/>
        </w:rPr>
        <w:t>LORD MAYOR.</w:t>
      </w:r>
    </w:p>
    <w:p w14:paraId="34BD7F35" w14:textId="6E7EDEF3"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Thank you, Mr Chair. I want to echo Councillor HOWARD</w:t>
      </w:r>
      <w:r w:rsidR="006614DD">
        <w:rPr>
          <w:lang w:eastAsia="en-US"/>
        </w:rPr>
        <w:t>’</w:t>
      </w:r>
      <w:r w:rsidRPr="00862983">
        <w:rPr>
          <w:lang w:eastAsia="en-US"/>
        </w:rPr>
        <w:t>s comments on the contribution that we</w:t>
      </w:r>
      <w:r w:rsidR="006614DD">
        <w:rPr>
          <w:lang w:eastAsia="en-US"/>
        </w:rPr>
        <w:t>’</w:t>
      </w:r>
      <w:r w:rsidRPr="00862983">
        <w:rPr>
          <w:lang w:eastAsia="en-US"/>
        </w:rPr>
        <w:t>ve seen to the debate here today. Absolutely unbelievable. I think there are some times when we see—</w:t>
      </w:r>
    </w:p>
    <w:p w14:paraId="64C5EDF1" w14:textId="77777777" w:rsidR="00862983" w:rsidRPr="00862983" w:rsidRDefault="00862983" w:rsidP="00A966DC">
      <w:pPr>
        <w:spacing w:before="120"/>
        <w:ind w:left="2520" w:hanging="2520"/>
        <w:rPr>
          <w:i/>
          <w:lang w:eastAsia="en-US"/>
        </w:rPr>
      </w:pPr>
      <w:r w:rsidRPr="00862983">
        <w:rPr>
          <w:i/>
          <w:lang w:eastAsia="en-US"/>
        </w:rPr>
        <w:t>Councillor interjecting.</w:t>
      </w:r>
    </w:p>
    <w:p w14:paraId="184620A7"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MACKAY, please.</w:t>
      </w:r>
    </w:p>
    <w:p w14:paraId="555F61EF" w14:textId="6F178326"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—members of the Opposition show their true colours and today was one of those days. Councillor SRI, he would love people to think that he</w:t>
      </w:r>
      <w:r w:rsidR="006614DD">
        <w:rPr>
          <w:lang w:eastAsia="en-US"/>
        </w:rPr>
        <w:t>’</w:t>
      </w:r>
      <w:r w:rsidRPr="00862983">
        <w:rPr>
          <w:lang w:eastAsia="en-US"/>
        </w:rPr>
        <w:t xml:space="preserve">s warm and cuddly </w:t>
      </w:r>
      <w:r w:rsidRPr="00862983">
        <w:rPr>
          <w:lang w:eastAsia="en-US"/>
        </w:rPr>
        <w:lastRenderedPageBreak/>
        <w:t>and loves koalas, he loves saving trees, but there</w:t>
      </w:r>
      <w:r w:rsidR="006614DD">
        <w:rPr>
          <w:lang w:eastAsia="en-US"/>
        </w:rPr>
        <w:t>’</w:t>
      </w:r>
      <w:r w:rsidRPr="00862983">
        <w:rPr>
          <w:lang w:eastAsia="en-US"/>
        </w:rPr>
        <w:t>s something else bubbling there below the surface and we saw it today. Because Councillor SRI, who regularly in this Chamber gets up and says oh, look, the major parties, they</w:t>
      </w:r>
      <w:r w:rsidR="006614DD">
        <w:rPr>
          <w:lang w:eastAsia="en-US"/>
        </w:rPr>
        <w:t>’</w:t>
      </w:r>
      <w:r w:rsidRPr="00862983">
        <w:rPr>
          <w:lang w:eastAsia="en-US"/>
        </w:rPr>
        <w:t>re lowering the tone of debate. Have you heard him say that? We hear him lecturing other people, yet he gets up here and defames what is an important organisation in our city.</w:t>
      </w:r>
    </w:p>
    <w:p w14:paraId="473D01AA" w14:textId="77777777" w:rsidR="00862983" w:rsidRPr="00862983" w:rsidRDefault="00862983" w:rsidP="00A966DC">
      <w:pPr>
        <w:spacing w:before="120"/>
        <w:ind w:left="2520" w:hanging="2520"/>
        <w:rPr>
          <w:i/>
          <w:lang w:eastAsia="en-US"/>
        </w:rPr>
      </w:pPr>
      <w:r w:rsidRPr="00862983">
        <w:rPr>
          <w:i/>
          <w:lang w:eastAsia="en-US"/>
        </w:rPr>
        <w:t>Councillor interjecting.</w:t>
      </w:r>
    </w:p>
    <w:p w14:paraId="0A75A98F" w14:textId="77777777"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Hang on a second.</w:t>
      </w:r>
    </w:p>
    <w:p w14:paraId="5EF67B69"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GRIFFITHS, please.</w:t>
      </w:r>
    </w:p>
    <w:p w14:paraId="30E94848" w14:textId="751D0CED"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Councillor GRIFFITHS just said—what did he say? An important organisation for the Liberal Party, that was his—well, I don</w:t>
      </w:r>
      <w:r w:rsidR="006614DD">
        <w:rPr>
          <w:lang w:eastAsia="en-US"/>
        </w:rPr>
        <w:t>’</w:t>
      </w:r>
      <w:r w:rsidRPr="00862983">
        <w:rPr>
          <w:lang w:eastAsia="en-US"/>
        </w:rPr>
        <w:t>t see any kind of Council funding for Brisbane Racing Club, but I see a lot of State Labor Government support. So I don</w:t>
      </w:r>
      <w:r w:rsidR="006614DD">
        <w:rPr>
          <w:lang w:eastAsia="en-US"/>
        </w:rPr>
        <w:t>’</w:t>
      </w:r>
      <w:r w:rsidRPr="00862983">
        <w:rPr>
          <w:lang w:eastAsia="en-US"/>
        </w:rPr>
        <w:t>t know who we</w:t>
      </w:r>
      <w:r w:rsidR="006614DD">
        <w:rPr>
          <w:lang w:eastAsia="en-US"/>
        </w:rPr>
        <w:t>’</w:t>
      </w:r>
      <w:r w:rsidRPr="00862983">
        <w:rPr>
          <w:lang w:eastAsia="en-US"/>
        </w:rPr>
        <w:t xml:space="preserve">re talking about here, but the State Government pumped millions and millions of dollars into the racing industry. You see here Councillor SRI railing against it, yet as part of any kind of government situation either in this Council or in this </w:t>
      </w:r>
      <w:r w:rsidR="005D12D1">
        <w:rPr>
          <w:lang w:eastAsia="en-US"/>
        </w:rPr>
        <w:t>State</w:t>
      </w:r>
      <w:r w:rsidRPr="00862983">
        <w:rPr>
          <w:lang w:eastAsia="en-US"/>
        </w:rPr>
        <w:t>, who would Councillor SRI support, Labor or the LNP? We know it</w:t>
      </w:r>
      <w:r w:rsidR="006614DD">
        <w:rPr>
          <w:lang w:eastAsia="en-US"/>
        </w:rPr>
        <w:t>’</w:t>
      </w:r>
      <w:r w:rsidRPr="00862983">
        <w:rPr>
          <w:lang w:eastAsia="en-US"/>
        </w:rPr>
        <w:t>s Labor all the way. So don</w:t>
      </w:r>
      <w:r w:rsidR="006614DD">
        <w:rPr>
          <w:lang w:eastAsia="en-US"/>
        </w:rPr>
        <w:t>’</w:t>
      </w:r>
      <w:r w:rsidRPr="00862983">
        <w:rPr>
          <w:lang w:eastAsia="en-US"/>
        </w:rPr>
        <w:t>t listen to what—</w:t>
      </w:r>
    </w:p>
    <w:p w14:paraId="0086C388" w14:textId="77777777" w:rsidR="00862983" w:rsidRPr="00862983" w:rsidRDefault="00862983" w:rsidP="00A966DC">
      <w:pPr>
        <w:spacing w:before="120"/>
        <w:ind w:left="2520" w:hanging="2520"/>
        <w:rPr>
          <w:i/>
          <w:lang w:eastAsia="en-US"/>
        </w:rPr>
      </w:pPr>
      <w:r w:rsidRPr="00862983">
        <w:rPr>
          <w:i/>
          <w:lang w:eastAsia="en-US"/>
        </w:rPr>
        <w:t>Councillors interjecting.</w:t>
      </w:r>
    </w:p>
    <w:p w14:paraId="4D07F5EC" w14:textId="0D021564"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Don</w:t>
      </w:r>
      <w:r w:rsidR="006614DD">
        <w:rPr>
          <w:lang w:eastAsia="en-US"/>
        </w:rPr>
        <w:t>’</w:t>
      </w:r>
      <w:r w:rsidRPr="00862983">
        <w:rPr>
          <w:lang w:eastAsia="en-US"/>
        </w:rPr>
        <w:t>t listen to what he says, what he is trying to do is the same thing that Councillor GRIFFITHS was trying to do. It</w:t>
      </w:r>
      <w:r w:rsidR="006614DD">
        <w:rPr>
          <w:lang w:eastAsia="en-US"/>
        </w:rPr>
        <w:t>’</w:t>
      </w:r>
      <w:r w:rsidRPr="00862983">
        <w:rPr>
          <w:lang w:eastAsia="en-US"/>
        </w:rPr>
        <w:t>s called divide and conquer, it</w:t>
      </w:r>
      <w:r w:rsidR="006614DD">
        <w:rPr>
          <w:lang w:eastAsia="en-US"/>
        </w:rPr>
        <w:t>’</w:t>
      </w:r>
      <w:r w:rsidRPr="00862983">
        <w:rPr>
          <w:lang w:eastAsia="en-US"/>
        </w:rPr>
        <w:t>s called class warfare, it is called—it is the lowest of the low tactic in politics and—</w:t>
      </w:r>
    </w:p>
    <w:p w14:paraId="45723D72"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Point of order, Chair.</w:t>
      </w:r>
    </w:p>
    <w:p w14:paraId="4AAC1422"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SRI, point of order.</w:t>
      </w:r>
    </w:p>
    <w:p w14:paraId="468D2E66"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Claim to be misrepresented.</w:t>
      </w:r>
    </w:p>
    <w:p w14:paraId="3139D4EC"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Noted.</w:t>
      </w:r>
    </w:p>
    <w:p w14:paraId="12AA41B8" w14:textId="7685C3D3"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We see Councillor GRIFFITHS use the same tactic desperately over and over again, over and over again. Yet what we have here is an organisation that</w:t>
      </w:r>
      <w:r w:rsidR="006614DD">
        <w:rPr>
          <w:lang w:eastAsia="en-US"/>
        </w:rPr>
        <w:t>’</w:t>
      </w:r>
      <w:r w:rsidRPr="00862983">
        <w:rPr>
          <w:lang w:eastAsia="en-US"/>
        </w:rPr>
        <w:t>s quite clearly invested significantly into his local community and supported the many other organisations that are there</w:t>
      </w:r>
      <w:r w:rsidR="00215319">
        <w:rPr>
          <w:lang w:eastAsia="en-US"/>
        </w:rPr>
        <w:t>, a</w:t>
      </w:r>
      <w:r w:rsidRPr="00862983">
        <w:rPr>
          <w:lang w:eastAsia="en-US"/>
        </w:rPr>
        <w:t>nd what we heard was class warfare. So let me go back to what Councillor SRI said about organisations that are involved either in horse racing or gambling, because they were the two issues that he raised of concern.</w:t>
      </w:r>
    </w:p>
    <w:p w14:paraId="28A7FD79" w14:textId="77777777" w:rsidR="00862983" w:rsidRPr="00862983" w:rsidRDefault="00862983" w:rsidP="00A966DC">
      <w:pPr>
        <w:spacing w:before="120"/>
        <w:ind w:left="2520" w:hanging="2520"/>
        <w:rPr>
          <w:lang w:eastAsia="en-US"/>
        </w:rPr>
      </w:pPr>
      <w:r w:rsidRPr="00862983">
        <w:rPr>
          <w:lang w:eastAsia="en-US"/>
        </w:rPr>
        <w:tab/>
        <w:t>I did raise the question does that mean that Kedron-Wavell or Easts Leagues Club or Carina Leagues Club—and you can all think of the examples right across the city where there are organisations on either Council land or State Government land which have gambling facilities. We can think of plenty of examples, too many to list and suddenly this is not okay. Councillor SRI then said those organisations give back to the community, suggesting that Brisbane Racing Club only spent money in Ascot and not in the local community. That is a disgraceful slur and a complete misrepresentation of the facts.</w:t>
      </w:r>
    </w:p>
    <w:p w14:paraId="4FB3C553"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Point of order, Chair.</w:t>
      </w:r>
    </w:p>
    <w:p w14:paraId="3EA5EE19"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Councillor SRI, point of order.</w:t>
      </w:r>
    </w:p>
    <w:p w14:paraId="7EAC12F7"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Claim to be misrepresented.</w:t>
      </w:r>
    </w:p>
    <w:p w14:paraId="2A607E6D"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Noted.</w:t>
      </w:r>
    </w:p>
    <w:p w14:paraId="52DED644" w14:textId="77777777"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Well, we heard, we heard. So Easts Leagues Club, Carina Leagues Club, those kinds of examples, Kedron-Wavell, yes, they do support the community, they do put money back into the community. They support local sporting organisations, they put money into—they give grants and sponsorship. Guess what, so does Brisbane Racing Club. In fact if you have a look at their annual report, you will see the quantum of that. In fact in a recent financial year, just in one financial year, they gave out more than $500,000 worth of grants to more than 100 different organisations.</w:t>
      </w:r>
    </w:p>
    <w:p w14:paraId="49CED129" w14:textId="5519AAA6" w:rsidR="00862983" w:rsidRPr="00862983" w:rsidRDefault="00862983" w:rsidP="00A966DC">
      <w:pPr>
        <w:spacing w:before="120"/>
        <w:ind w:left="2520" w:hanging="2520"/>
        <w:rPr>
          <w:lang w:eastAsia="en-US"/>
        </w:rPr>
      </w:pPr>
      <w:r w:rsidRPr="00862983">
        <w:rPr>
          <w:lang w:eastAsia="en-US"/>
        </w:rPr>
        <w:tab/>
        <w:t xml:space="preserve">So Councillor SRI would try to suggest that they are somehow different to other clubs that give support and sponsorship. They do exactly the same type of thing </w:t>
      </w:r>
      <w:r w:rsidRPr="00862983">
        <w:rPr>
          <w:lang w:eastAsia="en-US"/>
        </w:rPr>
        <w:lastRenderedPageBreak/>
        <w:t>as these other clubs. So it is actually outrageous that we</w:t>
      </w:r>
      <w:r w:rsidR="006614DD">
        <w:rPr>
          <w:lang w:eastAsia="en-US"/>
        </w:rPr>
        <w:t>’</w:t>
      </w:r>
      <w:r w:rsidRPr="00862983">
        <w:rPr>
          <w:lang w:eastAsia="en-US"/>
        </w:rPr>
        <w:t>ve seen this slur and slanderous claim against what is a legitimate sporting organisation in the City of Brisbane. One that is heavily supported by the Labor State Government in George Street, one that pumps millions of dollars into racing, but also one that receives millions of dollars out of racing as well.</w:t>
      </w:r>
    </w:p>
    <w:p w14:paraId="1E3ADF4C"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Point of order, Chair.</w:t>
      </w:r>
    </w:p>
    <w:p w14:paraId="53953270"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Point of order to you, Councillor SRI.</w:t>
      </w:r>
    </w:p>
    <w:p w14:paraId="1DBCC5A3"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Will the Mayor take a question?</w:t>
      </w:r>
    </w:p>
    <w:p w14:paraId="6DF6B49C"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LORD MAYOR, will you take a question from Councillor SRI?</w:t>
      </w:r>
    </w:p>
    <w:p w14:paraId="2C7BBFEE" w14:textId="04B66CDE"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No. I</w:t>
      </w:r>
      <w:r w:rsidR="006614DD">
        <w:rPr>
          <w:lang w:eastAsia="en-US"/>
        </w:rPr>
        <w:t>’</w:t>
      </w:r>
      <w:r w:rsidRPr="00862983">
        <w:rPr>
          <w:lang w:eastAsia="en-US"/>
        </w:rPr>
        <w:t>m concerned, like you are, about the tone of debate in this place, Councillor</w:t>
      </w:r>
      <w:r w:rsidR="005C0056">
        <w:rPr>
          <w:lang w:eastAsia="en-US"/>
        </w:rPr>
        <w:t> </w:t>
      </w:r>
      <w:r w:rsidRPr="00862983">
        <w:rPr>
          <w:lang w:eastAsia="en-US"/>
        </w:rPr>
        <w:t>SRI and we</w:t>
      </w:r>
      <w:r w:rsidR="006614DD">
        <w:rPr>
          <w:lang w:eastAsia="en-US"/>
        </w:rPr>
        <w:t>’</w:t>
      </w:r>
      <w:r w:rsidRPr="00862983">
        <w:rPr>
          <w:lang w:eastAsia="en-US"/>
        </w:rPr>
        <w:t>ve heard enough lectures to know that you speak with forked tongue on this issue. Because when there</w:t>
      </w:r>
      <w:r w:rsidR="006614DD">
        <w:rPr>
          <w:lang w:eastAsia="en-US"/>
        </w:rPr>
        <w:t>’</w:t>
      </w:r>
      <w:r w:rsidRPr="00862983">
        <w:rPr>
          <w:lang w:eastAsia="en-US"/>
        </w:rPr>
        <w:t>s an opportunity to make a statement and get a bit of media and to drive the wedge down, to play that class politics, you</w:t>
      </w:r>
      <w:r w:rsidR="006614DD">
        <w:rPr>
          <w:lang w:eastAsia="en-US"/>
        </w:rPr>
        <w:t>’</w:t>
      </w:r>
      <w:r w:rsidRPr="00862983">
        <w:rPr>
          <w:lang w:eastAsia="en-US"/>
        </w:rPr>
        <w:t>ll go for it.</w:t>
      </w:r>
    </w:p>
    <w:p w14:paraId="227EDFA9" w14:textId="5F4B48D5" w:rsidR="00862983" w:rsidRPr="00862983" w:rsidRDefault="00862983" w:rsidP="00A966DC">
      <w:pPr>
        <w:spacing w:before="120"/>
        <w:ind w:left="2520" w:hanging="2520"/>
        <w:rPr>
          <w:lang w:eastAsia="en-US"/>
        </w:rPr>
      </w:pPr>
      <w:r w:rsidRPr="00862983">
        <w:rPr>
          <w:lang w:eastAsia="en-US"/>
        </w:rPr>
        <w:tab/>
        <w:t xml:space="preserve">So what we see here is a very simple and straightforward amendment to allow an application to be put in, as I said very clearly upfront, so that Brisbane Racing Club as </w:t>
      </w:r>
      <w:proofErr w:type="spellStart"/>
      <w:r w:rsidRPr="00862983">
        <w:rPr>
          <w:lang w:eastAsia="en-US"/>
        </w:rPr>
        <w:t>leasee</w:t>
      </w:r>
      <w:proofErr w:type="spellEnd"/>
      <w:r w:rsidRPr="00862983">
        <w:rPr>
          <w:lang w:eastAsia="en-US"/>
        </w:rPr>
        <w:t xml:space="preserve"> can continue supporting the local community with their investment and continue supporting local sporting facilities and clubs, as they</w:t>
      </w:r>
      <w:r w:rsidR="006614DD">
        <w:rPr>
          <w:lang w:eastAsia="en-US"/>
        </w:rPr>
        <w:t>’</w:t>
      </w:r>
      <w:r w:rsidRPr="00862983">
        <w:rPr>
          <w:lang w:eastAsia="en-US"/>
        </w:rPr>
        <w:t>re doing. For an organisation to be labelled this way, I think, is really disappointing and a new low in the Council Chamber.</w:t>
      </w:r>
    </w:p>
    <w:p w14:paraId="785713D5"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w:t>
      </w:r>
    </w:p>
    <w:p w14:paraId="3FA0D07C" w14:textId="77777777" w:rsidR="00862983" w:rsidRPr="00862983" w:rsidRDefault="00862983" w:rsidP="00A966DC">
      <w:pPr>
        <w:spacing w:before="120"/>
        <w:ind w:left="2520"/>
        <w:rPr>
          <w:lang w:eastAsia="en-US"/>
        </w:rPr>
      </w:pPr>
      <w:r w:rsidRPr="00862983">
        <w:rPr>
          <w:lang w:eastAsia="en-US"/>
        </w:rPr>
        <w:t>Councillor SRI, your points of misrepresentation?</w:t>
      </w:r>
    </w:p>
    <w:p w14:paraId="176AF380"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Thanks, Chair. The first point of misrepresentation was that the LORD MAYOR accused me of engaging in class warfare and I just wanted to be very, very clear that the real active class warfare was that an organisation that makes $6 million in 2019 in revenue from wagering and poker machines was placed in a low income, vulnerable community.</w:t>
      </w:r>
    </w:p>
    <w:p w14:paraId="7D0C2FCA" w14:textId="414147D5" w:rsidR="00862983" w:rsidRPr="00862983" w:rsidRDefault="00862983" w:rsidP="00A966DC">
      <w:pPr>
        <w:spacing w:before="120"/>
        <w:ind w:left="2520" w:hanging="2520"/>
        <w:rPr>
          <w:lang w:eastAsia="en-US"/>
        </w:rPr>
      </w:pPr>
      <w:r w:rsidRPr="00862983">
        <w:rPr>
          <w:lang w:eastAsia="en-US"/>
        </w:rPr>
        <w:tab/>
        <w:t>The second point of misrepresentation was the LORD MAYOR suggesting or implying that I have somehow criticised or attacked other community clubs. I want to be very clear that the fundamental distinction is that those other community groups are forced into using poker machines because of the failure of all levels of government to adequately support the sports and community clubs sector. That</w:t>
      </w:r>
      <w:r w:rsidR="006614DD">
        <w:rPr>
          <w:lang w:eastAsia="en-US"/>
        </w:rPr>
        <w:t>’</w:t>
      </w:r>
      <w:r w:rsidRPr="00862983">
        <w:rPr>
          <w:lang w:eastAsia="en-US"/>
        </w:rPr>
        <w:t>s why they end up—</w:t>
      </w:r>
    </w:p>
    <w:p w14:paraId="579264B9" w14:textId="03098B23" w:rsidR="00862983" w:rsidRPr="00862983" w:rsidRDefault="00862983" w:rsidP="00A966DC">
      <w:pPr>
        <w:spacing w:before="120"/>
        <w:ind w:left="2520" w:hanging="2520"/>
        <w:rPr>
          <w:lang w:eastAsia="en-US"/>
        </w:rPr>
      </w:pPr>
      <w:r w:rsidRPr="00862983">
        <w:rPr>
          <w:lang w:eastAsia="en-US"/>
        </w:rPr>
        <w:t>Chair:</w:t>
      </w:r>
      <w:r w:rsidRPr="00862983">
        <w:rPr>
          <w:lang w:eastAsia="en-US"/>
        </w:rPr>
        <w:tab/>
        <w:t>You</w:t>
      </w:r>
      <w:r w:rsidR="006614DD">
        <w:rPr>
          <w:lang w:eastAsia="en-US"/>
        </w:rPr>
        <w:t>’</w:t>
      </w:r>
      <w:r w:rsidRPr="00862983">
        <w:rPr>
          <w:lang w:eastAsia="en-US"/>
        </w:rPr>
        <w:t>re now debating, Councillor SRI.</w:t>
      </w:r>
    </w:p>
    <w:p w14:paraId="262EEF4A" w14:textId="77777777" w:rsidR="00862983" w:rsidRPr="00862983" w:rsidRDefault="00862983" w:rsidP="00A966DC">
      <w:pPr>
        <w:spacing w:before="120"/>
        <w:ind w:left="2520" w:hanging="2520"/>
        <w:rPr>
          <w:lang w:eastAsia="en-US"/>
        </w:rPr>
      </w:pPr>
      <w:r w:rsidRPr="00862983">
        <w:rPr>
          <w:lang w:eastAsia="en-US"/>
        </w:rPr>
        <w:t>Councillor SRI:</w:t>
      </w:r>
      <w:r w:rsidRPr="00862983">
        <w:rPr>
          <w:lang w:eastAsia="en-US"/>
        </w:rPr>
        <w:tab/>
        <w:t>Sure and I want to be very clear about that distinction. Thank you.</w:t>
      </w:r>
    </w:p>
    <w:p w14:paraId="719EBACD"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w:t>
      </w:r>
    </w:p>
    <w:p w14:paraId="71715144" w14:textId="657B33D3" w:rsidR="00862983" w:rsidRPr="00862983" w:rsidRDefault="00A966DC" w:rsidP="00A966DC">
      <w:pPr>
        <w:spacing w:before="120"/>
        <w:ind w:left="2520" w:hanging="2520"/>
        <w:rPr>
          <w:lang w:eastAsia="en-US"/>
        </w:rPr>
      </w:pPr>
      <w:r>
        <w:rPr>
          <w:lang w:eastAsia="en-US"/>
        </w:rPr>
        <w:tab/>
      </w:r>
      <w:r w:rsidR="00862983" w:rsidRPr="00862983">
        <w:rPr>
          <w:lang w:eastAsia="en-US"/>
        </w:rPr>
        <w:t>Councillors, we now move to the vote on item D, the amendment of the lease to Brisbane Racing Club.</w:t>
      </w:r>
    </w:p>
    <w:p w14:paraId="48E9529E" w14:textId="7A20C9EC" w:rsidR="00FA1885" w:rsidRDefault="00FA1885" w:rsidP="00A966DC">
      <w:pPr>
        <w:pStyle w:val="BodyTextIndent2Transcript"/>
        <w:spacing w:before="0"/>
      </w:pPr>
    </w:p>
    <w:p w14:paraId="211B8768" w14:textId="30B2CBBB" w:rsidR="006B1359" w:rsidRPr="008F23B9" w:rsidRDefault="006B1359" w:rsidP="00A966D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D</w:t>
      </w:r>
      <w:r w:rsidRPr="008F23B9">
        <w:rPr>
          <w:b/>
          <w:snapToGrid w:val="0"/>
          <w:u w:val="single"/>
          <w:lang w:val="en-US" w:eastAsia="en-US"/>
        </w:rPr>
        <w:t xml:space="preserve"> put</w:t>
      </w:r>
    </w:p>
    <w:p w14:paraId="382675D3" w14:textId="77777777" w:rsidR="006B1359" w:rsidRPr="00E60D49" w:rsidRDefault="006B1359" w:rsidP="00A966DC">
      <w:pPr>
        <w:rPr>
          <w:bCs/>
          <w:snapToGrid w:val="0"/>
          <w:u w:val="single"/>
          <w:lang w:val="en-US" w:eastAsia="en-US"/>
        </w:rPr>
      </w:pPr>
    </w:p>
    <w:p w14:paraId="56EF6855" w14:textId="71E21CF9" w:rsidR="006B1359" w:rsidRDefault="006B1359" w:rsidP="00A966D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D</w:t>
      </w:r>
      <w:r w:rsidRPr="008F23B9">
        <w:rPr>
          <w:snapToGrid w:val="0"/>
          <w:lang w:val="en-US" w:eastAsia="en-US"/>
        </w:rPr>
        <w:t xml:space="preserve"> of the report of the </w:t>
      </w:r>
      <w:r w:rsidR="00A33BC4">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0A7E5E8B" w14:textId="2CFDA522" w:rsidR="00A33BC4" w:rsidRDefault="00A33BC4" w:rsidP="00A966DC">
      <w:pPr>
        <w:rPr>
          <w:snapToGrid w:val="0"/>
          <w:lang w:val="en-US" w:eastAsia="en-US"/>
        </w:rPr>
      </w:pPr>
    </w:p>
    <w:p w14:paraId="0704C580" w14:textId="13FE717C" w:rsidR="00A33BC4" w:rsidRPr="00E96F74" w:rsidRDefault="00A33BC4" w:rsidP="00A966DC">
      <w:pPr>
        <w:rPr>
          <w:snapToGrid w:val="0"/>
          <w:lang w:eastAsia="en-US"/>
        </w:rPr>
      </w:pPr>
      <w:bookmarkStart w:id="17" w:name="_Hlk87542132"/>
      <w:bookmarkStart w:id="18" w:name="_Hlk89785127"/>
      <w:r w:rsidRPr="00E96F74">
        <w:rPr>
          <w:snapToGrid w:val="0"/>
          <w:lang w:eastAsia="en-US"/>
        </w:rPr>
        <w:t xml:space="preserve">Thereupon, </w:t>
      </w:r>
      <w:r>
        <w:rPr>
          <w:snapToGrid w:val="0"/>
          <w:lang w:eastAsia="en-US"/>
        </w:rPr>
        <w:t xml:space="preserve">the DEPUTY MAYOR </w:t>
      </w:r>
      <w:r w:rsidRPr="00E96F74">
        <w:rPr>
          <w:snapToGrid w:val="0"/>
          <w:lang w:eastAsia="en-US"/>
        </w:rPr>
        <w:t xml:space="preserve">and </w:t>
      </w:r>
      <w:r w:rsidR="00F7318E">
        <w:rPr>
          <w:snapToGrid w:val="0"/>
          <w:lang w:eastAsia="en-US"/>
        </w:rPr>
        <w:t xml:space="preserve">Councillor </w:t>
      </w:r>
      <w:r>
        <w:rPr>
          <w:snapToGrid w:val="0"/>
          <w:lang w:eastAsia="en-US"/>
        </w:rPr>
        <w:t>Sandy LANDERS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D1962B7" w14:textId="77777777" w:rsidR="00A33BC4" w:rsidRPr="00E96F74" w:rsidRDefault="00A33BC4" w:rsidP="00A966DC">
      <w:pPr>
        <w:rPr>
          <w:snapToGrid w:val="0"/>
          <w:lang w:eastAsia="en-US"/>
        </w:rPr>
      </w:pPr>
    </w:p>
    <w:p w14:paraId="31ECEE8F" w14:textId="77777777" w:rsidR="00A33BC4" w:rsidRPr="00E96F74" w:rsidRDefault="00A33BC4" w:rsidP="00A966DC">
      <w:pPr>
        <w:rPr>
          <w:snapToGrid w:val="0"/>
          <w:lang w:eastAsia="en-US"/>
        </w:rPr>
      </w:pPr>
      <w:r w:rsidRPr="00E96F74">
        <w:rPr>
          <w:snapToGrid w:val="0"/>
          <w:lang w:eastAsia="en-US"/>
        </w:rPr>
        <w:t>The voting was as follows:</w:t>
      </w:r>
    </w:p>
    <w:p w14:paraId="6988A2E3" w14:textId="77777777" w:rsidR="00A33BC4" w:rsidRPr="00E96F74" w:rsidRDefault="00A33BC4" w:rsidP="00A966DC">
      <w:pPr>
        <w:ind w:left="2160" w:hanging="2160"/>
        <w:rPr>
          <w:snapToGrid w:val="0"/>
          <w:lang w:eastAsia="en-US"/>
        </w:rPr>
      </w:pPr>
    </w:p>
    <w:bookmarkEnd w:id="17"/>
    <w:bookmarkEnd w:id="18"/>
    <w:p w14:paraId="4D9EB6B8" w14:textId="40ADE8B1" w:rsidR="00A33BC4" w:rsidRDefault="00A33BC4" w:rsidP="00A966DC">
      <w:pPr>
        <w:ind w:left="2160" w:hanging="2160"/>
        <w:rPr>
          <w:snapToGrid w:val="0"/>
          <w:lang w:eastAsia="en-US"/>
        </w:rPr>
      </w:pPr>
      <w:r>
        <w:rPr>
          <w:snapToGrid w:val="0"/>
          <w:lang w:eastAsia="en-US"/>
        </w:rPr>
        <w:t>AYES: 19 -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w:t>
      </w:r>
      <w:r w:rsidRPr="00077536">
        <w:rPr>
          <w:snapToGrid w:val="0"/>
          <w:lang w:eastAsia="en-US"/>
        </w:rPr>
        <w:t xml:space="preserve">Councillor Krista ADAMS, and Councillors Greg ADERMANN, Adam ALLAN, Lisa ATWOOD, </w:t>
      </w:r>
      <w:r w:rsidRPr="00077536">
        <w:rPr>
          <w:lang w:val="en-US"/>
        </w:rPr>
        <w:t xml:space="preserve">Fiona CUNNINGHAM, 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Kim MARX, Peter MATIC, David McLACHLAN, Angela OWEN, Steven TOOMEY</w:t>
      </w:r>
      <w:r>
        <w:rPr>
          <w:snapToGrid w:val="0"/>
          <w:lang w:eastAsia="en-US"/>
        </w:rPr>
        <w:t xml:space="preserve"> and Andrew WINES</w:t>
      </w:r>
      <w:r w:rsidRPr="00BE6AAA">
        <w:rPr>
          <w:snapToGrid w:val="0"/>
          <w:lang w:eastAsia="en-US"/>
        </w:rPr>
        <w:t>.</w:t>
      </w:r>
    </w:p>
    <w:p w14:paraId="5CD4A069" w14:textId="77777777" w:rsidR="00A33BC4" w:rsidRPr="00E96F74" w:rsidRDefault="00A33BC4" w:rsidP="00A966DC">
      <w:pPr>
        <w:ind w:left="2160" w:hanging="2160"/>
        <w:rPr>
          <w:snapToGrid w:val="0"/>
          <w:lang w:eastAsia="en-US"/>
        </w:rPr>
      </w:pPr>
    </w:p>
    <w:p w14:paraId="641AC7BD" w14:textId="77777777" w:rsidR="00A33BC4" w:rsidRPr="00E96F74" w:rsidRDefault="00A33BC4" w:rsidP="00A966DC">
      <w:pPr>
        <w:tabs>
          <w:tab w:val="left" w:pos="-1440"/>
        </w:tabs>
        <w:ind w:left="2160" w:hanging="2160"/>
        <w:rPr>
          <w:snapToGrid w:val="0"/>
          <w:lang w:eastAsia="en-US"/>
        </w:rPr>
      </w:pPr>
      <w:r>
        <w:rPr>
          <w:snapToGrid w:val="0"/>
          <w:lang w:eastAsia="en-US"/>
        </w:rPr>
        <w:t>NOES: 1 -</w:t>
      </w:r>
      <w:r>
        <w:rPr>
          <w:snapToGrid w:val="0"/>
          <w:lang w:eastAsia="en-US"/>
        </w:rPr>
        <w:tab/>
        <w:t>Councillor Jonathan SRI</w:t>
      </w:r>
      <w:r w:rsidRPr="00E96F74">
        <w:rPr>
          <w:snapToGrid w:val="0"/>
          <w:lang w:eastAsia="en-US"/>
        </w:rPr>
        <w:t>.</w:t>
      </w:r>
    </w:p>
    <w:p w14:paraId="726D9791" w14:textId="77777777" w:rsidR="00A33BC4" w:rsidRPr="00E96F74" w:rsidRDefault="00A33BC4" w:rsidP="00A966DC">
      <w:pPr>
        <w:tabs>
          <w:tab w:val="left" w:pos="-1440"/>
        </w:tabs>
        <w:ind w:left="2160" w:hanging="2160"/>
        <w:rPr>
          <w:snapToGrid w:val="0"/>
          <w:lang w:eastAsia="en-US"/>
        </w:rPr>
      </w:pPr>
    </w:p>
    <w:p w14:paraId="19B4CA64" w14:textId="6AC4A0F2" w:rsidR="00A33BC4" w:rsidRDefault="00A33BC4" w:rsidP="00A966DC">
      <w:pPr>
        <w:ind w:left="2160" w:hanging="2160"/>
      </w:pPr>
      <w:r>
        <w:rPr>
          <w:snapToGrid w:val="0"/>
          <w:lang w:eastAsia="en-US"/>
        </w:rPr>
        <w:t>ABSTENTIONS: 5</w:t>
      </w:r>
      <w:r w:rsidRPr="00E96F74">
        <w:rPr>
          <w:snapToGrid w:val="0"/>
          <w:lang w:eastAsia="en-US"/>
        </w:rPr>
        <w:t xml:space="preserve"> -</w:t>
      </w:r>
      <w:r w:rsidRPr="00E96F74">
        <w:rPr>
          <w:snapToGrid w:val="0"/>
          <w:lang w:eastAsia="en-US"/>
        </w:rPr>
        <w:tab/>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Steve GRIFFITHS</w:t>
      </w:r>
      <w:r>
        <w:rPr>
          <w:snapToGrid w:val="0"/>
          <w:lang w:eastAsia="en-US"/>
        </w:rPr>
        <w:t xml:space="preserve"> and</w:t>
      </w:r>
      <w:r w:rsidRPr="00E96F74">
        <w:rPr>
          <w:snapToGrid w:val="0"/>
          <w:lang w:eastAsia="en-US"/>
        </w:rPr>
        <w:t xml:space="preserve"> </w:t>
      </w:r>
      <w:r>
        <w:rPr>
          <w:snapToGrid w:val="0"/>
          <w:lang w:eastAsia="en-US"/>
        </w:rPr>
        <w:t>Charles STRUNK.</w:t>
      </w:r>
    </w:p>
    <w:p w14:paraId="52B11490" w14:textId="5A6DF32D" w:rsidR="003403DA" w:rsidRDefault="003403DA" w:rsidP="00A966DC">
      <w:pPr>
        <w:pStyle w:val="BodyTextIndent2Transcript"/>
        <w:spacing w:before="0"/>
      </w:pPr>
    </w:p>
    <w:p w14:paraId="40E46A6C" w14:textId="77777777" w:rsidR="00862983" w:rsidRPr="00862983" w:rsidRDefault="00862983" w:rsidP="00A966DC">
      <w:pPr>
        <w:ind w:left="2520" w:hanging="2520"/>
        <w:rPr>
          <w:lang w:eastAsia="en-US"/>
        </w:rPr>
      </w:pPr>
      <w:r w:rsidRPr="00862983">
        <w:rPr>
          <w:lang w:eastAsia="en-US"/>
        </w:rPr>
        <w:t>Chair:</w:t>
      </w:r>
      <w:r w:rsidRPr="00862983">
        <w:rPr>
          <w:lang w:eastAsia="en-US"/>
        </w:rPr>
        <w:tab/>
        <w:t>We now move on to item E.</w:t>
      </w:r>
    </w:p>
    <w:p w14:paraId="15D3981D" w14:textId="77777777" w:rsidR="00862983" w:rsidRPr="00862983" w:rsidRDefault="00862983" w:rsidP="00A966DC">
      <w:pPr>
        <w:spacing w:before="120"/>
        <w:ind w:left="2520"/>
        <w:rPr>
          <w:lang w:eastAsia="en-US"/>
        </w:rPr>
      </w:pPr>
      <w:r w:rsidRPr="00862983">
        <w:rPr>
          <w:lang w:eastAsia="en-US"/>
        </w:rPr>
        <w:t>Item E, LORD MAYOR.</w:t>
      </w:r>
    </w:p>
    <w:p w14:paraId="717F5312" w14:textId="67E49CA8"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Thank you, Mr Chair. Item E relates to the report of the contracts and tendering report for the month of October 2021. I</w:t>
      </w:r>
      <w:r w:rsidR="006614DD">
        <w:rPr>
          <w:lang w:eastAsia="en-US"/>
        </w:rPr>
        <w:t>’</w:t>
      </w:r>
      <w:r w:rsidRPr="00862983">
        <w:rPr>
          <w:lang w:eastAsia="en-US"/>
        </w:rPr>
        <w:t>m pleased to report that this month we had actually 100% of contracts going to local South East Queensland businesses. Not 80%; 100% and that brings our tally for the year so far to 83.89%, so just a touch under 84%. Which is a great outcome and once again more evidence that we are supporting local business actively and wherever possible, giving those local businesses and the people they employ an opportunity in the major public works that we</w:t>
      </w:r>
      <w:r w:rsidR="006614DD">
        <w:rPr>
          <w:lang w:eastAsia="en-US"/>
        </w:rPr>
        <w:t>’</w:t>
      </w:r>
      <w:r w:rsidRPr="00862983">
        <w:rPr>
          <w:lang w:eastAsia="en-US"/>
        </w:rPr>
        <w:t>re delivering.</w:t>
      </w:r>
    </w:p>
    <w:p w14:paraId="3CA2BEC5" w14:textId="428001D0" w:rsidR="00862983" w:rsidRPr="00862983" w:rsidRDefault="00862983" w:rsidP="00A966DC">
      <w:pPr>
        <w:spacing w:before="120"/>
        <w:ind w:left="2520" w:hanging="2520"/>
        <w:rPr>
          <w:lang w:eastAsia="en-US"/>
        </w:rPr>
      </w:pPr>
      <w:r w:rsidRPr="00862983">
        <w:rPr>
          <w:lang w:eastAsia="en-US"/>
        </w:rPr>
        <w:tab/>
        <w:t xml:space="preserve">Including the Newnham and </w:t>
      </w:r>
      <w:proofErr w:type="spellStart"/>
      <w:r w:rsidRPr="00862983">
        <w:rPr>
          <w:lang w:eastAsia="en-US"/>
        </w:rPr>
        <w:t>Wecker</w:t>
      </w:r>
      <w:proofErr w:type="spellEnd"/>
      <w:r w:rsidRPr="00862983">
        <w:rPr>
          <w:lang w:eastAsia="en-US"/>
        </w:rPr>
        <w:t xml:space="preserve"> Road intersection upgrade, the Moggill Road Corridor upgrade </w:t>
      </w:r>
      <w:r w:rsidR="00215319">
        <w:rPr>
          <w:lang w:eastAsia="en-US"/>
        </w:rPr>
        <w:t>S</w:t>
      </w:r>
      <w:r w:rsidRPr="00862983">
        <w:rPr>
          <w:lang w:eastAsia="en-US"/>
        </w:rPr>
        <w:t>tage 1, with our road resurfacing program, with a whole range of improvements, including some simple things like the Tarragindi Reservoir fire shed, a small but important project. A whole range of works associated with the Rochedale Road and Priestdale Road intersection upgrade and also the design of the Enoggera Road and Moran Street and Lloyd Street intersection upgrade as well. So a lot of, I guess, contracts coming through for approval and once again we</w:t>
      </w:r>
      <w:r w:rsidR="006614DD">
        <w:rPr>
          <w:lang w:eastAsia="en-US"/>
        </w:rPr>
        <w:t>’</w:t>
      </w:r>
      <w:r w:rsidRPr="00862983">
        <w:rPr>
          <w:lang w:eastAsia="en-US"/>
        </w:rPr>
        <w:t>re actively supporting local business, while gearing up the infrastructure of the city.</w:t>
      </w:r>
    </w:p>
    <w:p w14:paraId="4A7D4E54"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 xml:space="preserve">Thank you. </w:t>
      </w:r>
    </w:p>
    <w:p w14:paraId="4432C049" w14:textId="77777777" w:rsidR="00862983" w:rsidRPr="00862983" w:rsidRDefault="00862983" w:rsidP="00A966DC">
      <w:pPr>
        <w:spacing w:before="120"/>
        <w:ind w:left="2520"/>
        <w:rPr>
          <w:lang w:eastAsia="en-US"/>
        </w:rPr>
      </w:pPr>
      <w:r w:rsidRPr="00862983">
        <w:rPr>
          <w:lang w:eastAsia="en-US"/>
        </w:rPr>
        <w:t>Councillor CASSIDY.</w:t>
      </w:r>
    </w:p>
    <w:p w14:paraId="6A078D34" w14:textId="77777777" w:rsidR="00862983" w:rsidRPr="00862983" w:rsidRDefault="00862983" w:rsidP="00A966DC">
      <w:pPr>
        <w:spacing w:before="120"/>
        <w:ind w:left="2520" w:hanging="2520"/>
        <w:rPr>
          <w:lang w:eastAsia="en-US"/>
        </w:rPr>
      </w:pPr>
      <w:r w:rsidRPr="00862983">
        <w:rPr>
          <w:lang w:eastAsia="en-US"/>
        </w:rPr>
        <w:t>Councillor CASSIDY:</w:t>
      </w:r>
      <w:r w:rsidRPr="00862983">
        <w:rPr>
          <w:lang w:eastAsia="en-US"/>
        </w:rPr>
        <w:tab/>
        <w:t xml:space="preserve">Thanks very much, Chair. I rise to speak on Clause E, the contracts and tendering document for this month. </w:t>
      </w:r>
    </w:p>
    <w:p w14:paraId="3EC0F82E" w14:textId="2802F3C8" w:rsidR="00862983" w:rsidRPr="00862983" w:rsidRDefault="00862983" w:rsidP="00A966DC">
      <w:pPr>
        <w:spacing w:before="120"/>
        <w:ind w:left="2520"/>
        <w:rPr>
          <w:lang w:eastAsia="en-US"/>
        </w:rPr>
      </w:pPr>
      <w:r w:rsidRPr="00862983">
        <w:rPr>
          <w:lang w:eastAsia="en-US"/>
        </w:rPr>
        <w:t>Again, each week, it feels like every single week, it</w:t>
      </w:r>
      <w:r w:rsidR="006614DD">
        <w:rPr>
          <w:lang w:eastAsia="en-US"/>
        </w:rPr>
        <w:t>’</w:t>
      </w:r>
      <w:r w:rsidRPr="00862983">
        <w:rPr>
          <w:lang w:eastAsia="en-US"/>
        </w:rPr>
        <w:t>s certainly every month these contracts come through to Council. There is basic work being contracted out to the lowest bidders and this report is certainly no different. It</w:t>
      </w:r>
      <w:r w:rsidR="006614DD">
        <w:rPr>
          <w:lang w:eastAsia="en-US"/>
        </w:rPr>
        <w:t>’</w:t>
      </w:r>
      <w:r w:rsidRPr="00862983">
        <w:rPr>
          <w:lang w:eastAsia="en-US"/>
        </w:rPr>
        <w:t xml:space="preserve">s a bit of </w:t>
      </w:r>
      <w:r w:rsidRPr="00862983">
        <w:rPr>
          <w:i/>
          <w:iCs/>
          <w:lang w:eastAsia="en-US"/>
        </w:rPr>
        <w:t>Groundhog Day</w:t>
      </w:r>
      <w:r w:rsidRPr="00862983">
        <w:rPr>
          <w:lang w:eastAsia="en-US"/>
        </w:rPr>
        <w:t xml:space="preserve"> but the numbers are bigger and some of those contracts are eyewatering. We have a contract for road resurfacing and rehabilitation worth $150 million and a contract for something called smoother suburban streets for $6 million.</w:t>
      </w:r>
    </w:p>
    <w:p w14:paraId="0BFDD2F5" w14:textId="7B7CFF69" w:rsidR="00862983" w:rsidRPr="00862983" w:rsidRDefault="00862983" w:rsidP="00A966DC">
      <w:pPr>
        <w:spacing w:before="120"/>
        <w:ind w:left="2520" w:hanging="2520"/>
        <w:rPr>
          <w:lang w:eastAsia="en-US"/>
        </w:rPr>
      </w:pPr>
      <w:r w:rsidRPr="00862983">
        <w:rPr>
          <w:lang w:eastAsia="en-US"/>
        </w:rPr>
        <w:tab/>
        <w:t>So it</w:t>
      </w:r>
      <w:r w:rsidR="006614DD">
        <w:rPr>
          <w:lang w:eastAsia="en-US"/>
        </w:rPr>
        <w:t>’</w:t>
      </w:r>
      <w:r w:rsidRPr="00862983">
        <w:rPr>
          <w:lang w:eastAsia="en-US"/>
        </w:rPr>
        <w:t>s $156 million worth of the most basic and ongoing Council work that is being dished out to labour hire companies, which is promoting insecure and casual and temporary employment. This is exactly the kind of work that should be brought in-house and more of this work should be brought in-house. The trend should be the other direction, it should be more of this work being done in-house, not less and less, to create more stable jobs for Brisbane residents and their families. Here we also have a $2.4 million contract for footpath grinding, $2.4</w:t>
      </w:r>
      <w:r w:rsidR="00215319">
        <w:rPr>
          <w:lang w:eastAsia="en-US"/>
        </w:rPr>
        <w:t> </w:t>
      </w:r>
      <w:r w:rsidRPr="00862983">
        <w:rPr>
          <w:lang w:eastAsia="en-US"/>
        </w:rPr>
        <w:t>million. Not footpath replacements, not reconstructions, not replacements, but $2.4 million worth of footpath grinding, which is $2.4 million worth of Band</w:t>
      </w:r>
      <w:r w:rsidR="00215319">
        <w:rPr>
          <w:lang w:eastAsia="en-US"/>
        </w:rPr>
        <w:noBreakHyphen/>
      </w:r>
      <w:r w:rsidRPr="00862983">
        <w:rPr>
          <w:lang w:eastAsia="en-US"/>
        </w:rPr>
        <w:t>Aid solutions to a problem that is plaguing this city.</w:t>
      </w:r>
    </w:p>
    <w:p w14:paraId="2392B71B" w14:textId="557A458F" w:rsidR="00862983" w:rsidRPr="00862983" w:rsidRDefault="00862983" w:rsidP="00A966DC">
      <w:pPr>
        <w:spacing w:before="120"/>
        <w:ind w:left="2520" w:hanging="2520"/>
        <w:rPr>
          <w:lang w:eastAsia="en-US"/>
        </w:rPr>
      </w:pPr>
      <w:r w:rsidRPr="00862983">
        <w:rPr>
          <w:lang w:eastAsia="en-US"/>
        </w:rPr>
        <w:tab/>
        <w:t>We</w:t>
      </w:r>
      <w:r w:rsidR="006614DD">
        <w:rPr>
          <w:lang w:eastAsia="en-US"/>
        </w:rPr>
        <w:t>’</w:t>
      </w:r>
      <w:r w:rsidRPr="00862983">
        <w:rPr>
          <w:lang w:eastAsia="en-US"/>
        </w:rPr>
        <w:t xml:space="preserve">ve heard the LORD MAYOR and the relevant </w:t>
      </w:r>
      <w:r w:rsidR="00215319">
        <w:rPr>
          <w:lang w:eastAsia="en-US"/>
        </w:rPr>
        <w:t>C</w:t>
      </w:r>
      <w:r w:rsidRPr="00862983">
        <w:rPr>
          <w:lang w:eastAsia="en-US"/>
        </w:rPr>
        <w:t>hairs over the last year say that dangerous footpaths and broken footpaths aren</w:t>
      </w:r>
      <w:r w:rsidR="006614DD">
        <w:rPr>
          <w:lang w:eastAsia="en-US"/>
        </w:rPr>
        <w:t>’</w:t>
      </w:r>
      <w:r w:rsidRPr="00862983">
        <w:rPr>
          <w:lang w:eastAsia="en-US"/>
        </w:rPr>
        <w:t>t a problem</w:t>
      </w:r>
      <w:r w:rsidR="00215319">
        <w:rPr>
          <w:lang w:eastAsia="en-US"/>
        </w:rPr>
        <w:t>, a</w:t>
      </w:r>
      <w:r w:rsidRPr="00862983">
        <w:rPr>
          <w:lang w:eastAsia="en-US"/>
        </w:rPr>
        <w:t>nd they say that they</w:t>
      </w:r>
      <w:r w:rsidR="006614DD">
        <w:rPr>
          <w:lang w:eastAsia="en-US"/>
        </w:rPr>
        <w:t>’</w:t>
      </w:r>
      <w:r w:rsidRPr="00862983">
        <w:rPr>
          <w:lang w:eastAsia="en-US"/>
        </w:rPr>
        <w:t>re fixing them all the time. Well we</w:t>
      </w:r>
      <w:r w:rsidR="006614DD">
        <w:rPr>
          <w:lang w:eastAsia="en-US"/>
        </w:rPr>
        <w:t>’</w:t>
      </w:r>
      <w:r w:rsidRPr="00862983">
        <w:rPr>
          <w:lang w:eastAsia="en-US"/>
        </w:rPr>
        <w:t xml:space="preserve">ve seen in the </w:t>
      </w:r>
      <w:r w:rsidR="00307178">
        <w:rPr>
          <w:lang w:eastAsia="en-US"/>
        </w:rPr>
        <w:t>A</w:t>
      </w:r>
      <w:r w:rsidRPr="00862983">
        <w:rPr>
          <w:lang w:eastAsia="en-US"/>
        </w:rPr>
        <w:t xml:space="preserve">nswers to </w:t>
      </w:r>
      <w:r w:rsidR="00307178">
        <w:rPr>
          <w:lang w:eastAsia="en-US"/>
        </w:rPr>
        <w:t>Q</w:t>
      </w:r>
      <w:r w:rsidRPr="00862983">
        <w:rPr>
          <w:lang w:eastAsia="en-US"/>
        </w:rPr>
        <w:t xml:space="preserve">uestions on </w:t>
      </w:r>
      <w:r w:rsidR="00307178">
        <w:rPr>
          <w:lang w:eastAsia="en-US"/>
        </w:rPr>
        <w:t>N</w:t>
      </w:r>
      <w:r w:rsidRPr="00862983">
        <w:rPr>
          <w:lang w:eastAsia="en-US"/>
        </w:rPr>
        <w:t>otice today, that list continues to grow because all these new ones are being added, Chair. All these new broken and dangerous footpaths are being added to that list all the time and ones that are being pulled off because they</w:t>
      </w:r>
      <w:r w:rsidR="006614DD">
        <w:rPr>
          <w:lang w:eastAsia="en-US"/>
        </w:rPr>
        <w:t>’</w:t>
      </w:r>
      <w:r w:rsidRPr="00862983">
        <w:rPr>
          <w:lang w:eastAsia="en-US"/>
        </w:rPr>
        <w:t>re having things like grinding applied to them and bits of asphalt and bitumen put on them and apparently then they</w:t>
      </w:r>
      <w:r w:rsidR="006614DD">
        <w:rPr>
          <w:lang w:eastAsia="en-US"/>
        </w:rPr>
        <w:t>’</w:t>
      </w:r>
      <w:r w:rsidRPr="00862983">
        <w:rPr>
          <w:lang w:eastAsia="en-US"/>
        </w:rPr>
        <w:t>re fixed.</w:t>
      </w:r>
    </w:p>
    <w:p w14:paraId="4E873FD4" w14:textId="4ECB6DC5" w:rsidR="00862983" w:rsidRPr="00862983" w:rsidRDefault="00862983" w:rsidP="00A966DC">
      <w:pPr>
        <w:spacing w:before="120"/>
        <w:ind w:left="2520" w:hanging="2520"/>
        <w:rPr>
          <w:lang w:eastAsia="en-US"/>
        </w:rPr>
      </w:pPr>
      <w:r w:rsidRPr="00862983">
        <w:rPr>
          <w:lang w:eastAsia="en-US"/>
        </w:rPr>
        <w:tab/>
        <w:t>So we see here the Adrian SCHRINNER way of suburban investment and just putting Band-Aids over things and hoping no one will notice. Well, Chair, they are noticing, people are noticing and there are still over 1,000 broken, dangerous footpaths in need of serious repair and replacement, not these temporary Band</w:t>
      </w:r>
      <w:r w:rsidR="00215319">
        <w:rPr>
          <w:lang w:eastAsia="en-US"/>
        </w:rPr>
        <w:noBreakHyphen/>
      </w:r>
      <w:r w:rsidRPr="00862983">
        <w:rPr>
          <w:lang w:eastAsia="en-US"/>
        </w:rPr>
        <w:t xml:space="preserve">Aid </w:t>
      </w:r>
      <w:r w:rsidRPr="00862983">
        <w:rPr>
          <w:lang w:eastAsia="en-US"/>
        </w:rPr>
        <w:lastRenderedPageBreak/>
        <w:t>solutions. So perhaps, Chair, perhaps if the LORD MAYOR spent less money on pointless apps and advertising himself, we would see an awful lot more money being put into genuine community infrastructure out in the suburbs.</w:t>
      </w:r>
    </w:p>
    <w:p w14:paraId="35A88A9F" w14:textId="5A696343" w:rsidR="00862983" w:rsidRPr="00862983" w:rsidRDefault="00862983" w:rsidP="00A966DC">
      <w:pPr>
        <w:spacing w:before="120"/>
        <w:ind w:left="2520" w:hanging="2520"/>
        <w:rPr>
          <w:lang w:eastAsia="en-US"/>
        </w:rPr>
      </w:pPr>
      <w:r w:rsidRPr="00862983">
        <w:rPr>
          <w:lang w:eastAsia="en-US"/>
        </w:rPr>
        <w:tab/>
        <w:t>Also listed in these contracts is $102 million for a roundabout. That</w:t>
      </w:r>
      <w:r w:rsidR="006614DD">
        <w:rPr>
          <w:lang w:eastAsia="en-US"/>
        </w:rPr>
        <w:t>’</w:t>
      </w:r>
      <w:r w:rsidRPr="00862983">
        <w:rPr>
          <w:lang w:eastAsia="en-US"/>
        </w:rPr>
        <w:t>s the roundabout that</w:t>
      </w:r>
      <w:r w:rsidR="006614DD">
        <w:rPr>
          <w:lang w:eastAsia="en-US"/>
        </w:rPr>
        <w:t>’</w:t>
      </w:r>
      <w:r w:rsidRPr="00862983">
        <w:rPr>
          <w:lang w:eastAsia="en-US"/>
        </w:rPr>
        <w:t>s already blown out by $60 million over at Indooroopilly and that</w:t>
      </w:r>
      <w:r w:rsidR="006614DD">
        <w:rPr>
          <w:lang w:eastAsia="en-US"/>
        </w:rPr>
        <w:t>’</w:t>
      </w:r>
      <w:r w:rsidRPr="00862983">
        <w:rPr>
          <w:lang w:eastAsia="en-US"/>
        </w:rPr>
        <w:t>s before it even started. Now we</w:t>
      </w:r>
      <w:r w:rsidR="006614DD">
        <w:rPr>
          <w:lang w:eastAsia="en-US"/>
        </w:rPr>
        <w:t>’</w:t>
      </w:r>
      <w:r w:rsidRPr="00862983">
        <w:rPr>
          <w:lang w:eastAsia="en-US"/>
        </w:rPr>
        <w:t>re seeing this $102 million being allocated for that project. This is all happening on this LNP Mayor</w:t>
      </w:r>
      <w:r w:rsidR="006614DD">
        <w:rPr>
          <w:lang w:eastAsia="en-US"/>
        </w:rPr>
        <w:t>’</w:t>
      </w:r>
      <w:r w:rsidRPr="00862983">
        <w:rPr>
          <w:lang w:eastAsia="en-US"/>
        </w:rPr>
        <w:t>s watch. He continues, Chair, to be the king of cost blowouts and costs Brisbane residents big time. No it</w:t>
      </w:r>
      <w:r w:rsidR="006614DD">
        <w:rPr>
          <w:lang w:eastAsia="en-US"/>
        </w:rPr>
        <w:t>’</w:t>
      </w:r>
      <w:r w:rsidRPr="00862983">
        <w:rPr>
          <w:lang w:eastAsia="en-US"/>
        </w:rPr>
        <w:t>s evident here in the next item that</w:t>
      </w:r>
      <w:r w:rsidR="006614DD">
        <w:rPr>
          <w:lang w:eastAsia="en-US"/>
        </w:rPr>
        <w:t>’</w:t>
      </w:r>
      <w:r w:rsidRPr="00862983">
        <w:rPr>
          <w:lang w:eastAsia="en-US"/>
        </w:rPr>
        <w:t>s coming as well that no project is safe from this LNP LORD MAYOR</w:t>
      </w:r>
      <w:r w:rsidR="006614DD">
        <w:rPr>
          <w:lang w:eastAsia="en-US"/>
        </w:rPr>
        <w:t>’</w:t>
      </w:r>
      <w:r w:rsidRPr="00862983">
        <w:rPr>
          <w:lang w:eastAsia="en-US"/>
        </w:rPr>
        <w:t>s mismanagement. Residents are paying more and more and they</w:t>
      </w:r>
      <w:r w:rsidR="006614DD">
        <w:rPr>
          <w:lang w:eastAsia="en-US"/>
        </w:rPr>
        <w:t>’</w:t>
      </w:r>
      <w:r w:rsidRPr="00862983">
        <w:rPr>
          <w:lang w:eastAsia="en-US"/>
        </w:rPr>
        <w:t>re getting less and less out in the suburbs, Chair.</w:t>
      </w:r>
    </w:p>
    <w:p w14:paraId="1DDAD11A" w14:textId="66D09099" w:rsidR="00862983" w:rsidRPr="00862983" w:rsidRDefault="00862983" w:rsidP="00A966DC">
      <w:pPr>
        <w:spacing w:before="120"/>
        <w:ind w:left="2520" w:hanging="2520"/>
        <w:rPr>
          <w:lang w:eastAsia="en-US"/>
        </w:rPr>
      </w:pPr>
      <w:r w:rsidRPr="00862983">
        <w:rPr>
          <w:lang w:eastAsia="en-US"/>
        </w:rPr>
        <w:tab/>
        <w:t>Finally, there is this enormous $180 million to be spent on something called infrastructure design consultancy. Why does the LNP need to spend $180 million on something called infrastructure design consultancy? That</w:t>
      </w:r>
      <w:r w:rsidR="006614DD">
        <w:rPr>
          <w:lang w:eastAsia="en-US"/>
        </w:rPr>
        <w:t>’</w:t>
      </w:r>
      <w:r w:rsidRPr="00862983">
        <w:rPr>
          <w:lang w:eastAsia="en-US"/>
        </w:rPr>
        <w:t>s because under successive LNP Lord Mayors we</w:t>
      </w:r>
      <w:r w:rsidR="006614DD">
        <w:rPr>
          <w:lang w:eastAsia="en-US"/>
        </w:rPr>
        <w:t>’</w:t>
      </w:r>
      <w:r w:rsidRPr="00862983">
        <w:rPr>
          <w:lang w:eastAsia="en-US"/>
        </w:rPr>
        <w:t>ve seen the hollowing out of Council</w:t>
      </w:r>
      <w:r w:rsidR="006614DD">
        <w:rPr>
          <w:lang w:eastAsia="en-US"/>
        </w:rPr>
        <w:t>’</w:t>
      </w:r>
      <w:r w:rsidRPr="00862983">
        <w:rPr>
          <w:lang w:eastAsia="en-US"/>
        </w:rPr>
        <w:t>s capabilities in doing in-house engineering in terms of planning for major projects. So we see the less capability that Brisbane City Council has to plan and design major infrastructure projects, the more this LNP Administration spends on external consultancies.</w:t>
      </w:r>
    </w:p>
    <w:p w14:paraId="6E949607" w14:textId="6D3EEAD7" w:rsidR="00862983" w:rsidRPr="00862983" w:rsidRDefault="00862983" w:rsidP="00A966DC">
      <w:pPr>
        <w:spacing w:before="120"/>
        <w:ind w:left="2520" w:hanging="2520"/>
        <w:rPr>
          <w:lang w:eastAsia="en-US"/>
        </w:rPr>
      </w:pPr>
      <w:r w:rsidRPr="00862983">
        <w:rPr>
          <w:lang w:eastAsia="en-US"/>
        </w:rPr>
        <w:tab/>
        <w:t xml:space="preserve">There is a direct correlation between cost blowouts on those major projects. Look at the Brisbane Metro, a $300 million cost blowout. Look at the Indooroopilly </w:t>
      </w:r>
      <w:r w:rsidR="00307178">
        <w:rPr>
          <w:lang w:eastAsia="en-US"/>
        </w:rPr>
        <w:t>r</w:t>
      </w:r>
      <w:r w:rsidRPr="00862983">
        <w:rPr>
          <w:lang w:eastAsia="en-US"/>
        </w:rPr>
        <w:t>oundabout, a $60 million cost blowout. Look at the Kingsford Smith Drive project, they didn</w:t>
      </w:r>
      <w:r w:rsidR="006614DD">
        <w:rPr>
          <w:lang w:eastAsia="en-US"/>
        </w:rPr>
        <w:t>’</w:t>
      </w:r>
      <w:r w:rsidRPr="00862983">
        <w:rPr>
          <w:lang w:eastAsia="en-US"/>
        </w:rPr>
        <w:t>t even know what was in the Brisbane River before they signed these contracts and that led to, in some estimates, up to $190 million in extra money spent on a project that if it was planned and designed properly and Council actually had engineers that could do this work instead of doling that out to the lowest bidder in the private sector, we wouldn</w:t>
      </w:r>
      <w:r w:rsidR="006614DD">
        <w:rPr>
          <w:lang w:eastAsia="en-US"/>
        </w:rPr>
        <w:t>’</w:t>
      </w:r>
      <w:r w:rsidRPr="00862983">
        <w:rPr>
          <w:lang w:eastAsia="en-US"/>
        </w:rPr>
        <w:t>t see these cost blowouts, Chair.</w:t>
      </w:r>
    </w:p>
    <w:p w14:paraId="554C849A" w14:textId="77777777" w:rsidR="00862983" w:rsidRPr="00862983" w:rsidRDefault="00862983" w:rsidP="00A966DC">
      <w:pPr>
        <w:spacing w:before="120"/>
        <w:ind w:left="2520" w:hanging="2520"/>
        <w:rPr>
          <w:lang w:eastAsia="en-US"/>
        </w:rPr>
      </w:pPr>
      <w:r w:rsidRPr="00862983">
        <w:rPr>
          <w:lang w:eastAsia="en-US"/>
        </w:rPr>
        <w:tab/>
        <w:t>So if we had those skilled in-house engineers, it would reduce the need for these extensive and expensive consultancies. What we see time and again and the more that these projects are contracted out is not only does Council not have any ability to properly plan and execute these projects, but we have to employ a whole other level of management to manage external contracts and then manage the legal disputes between those contractors and Council which inevitably come up. So the only thing that this LORD MAYOR and his right wing ideologs on that side are doing are costing ratepayers more.</w:t>
      </w:r>
    </w:p>
    <w:p w14:paraId="7387DDBC" w14:textId="0BE7D6B6" w:rsidR="00862983" w:rsidRPr="00862983" w:rsidRDefault="00862983" w:rsidP="00A966DC">
      <w:pPr>
        <w:spacing w:before="120"/>
        <w:ind w:left="2520" w:hanging="2520"/>
        <w:rPr>
          <w:lang w:eastAsia="en-US"/>
        </w:rPr>
      </w:pPr>
      <w:r w:rsidRPr="00862983">
        <w:rPr>
          <w:lang w:eastAsia="en-US"/>
        </w:rPr>
        <w:tab/>
        <w:t>There are less secure jobs in Brisbane because of the political decisions the LNP make and ratepayers are paying more for these external consultancies and for these other consultants to come in and manage more consultants. It</w:t>
      </w:r>
      <w:r w:rsidR="006614DD">
        <w:rPr>
          <w:lang w:eastAsia="en-US"/>
        </w:rPr>
        <w:t>’</w:t>
      </w:r>
      <w:r w:rsidRPr="00862983">
        <w:rPr>
          <w:lang w:eastAsia="en-US"/>
        </w:rPr>
        <w:t>s absolute economic insanity, Chair, in the size of a council of the Brisbane City Council to be spending this kind of money on all these external consultancies. But again, this is what this LNP Administration and this LNP LORD MAYOR, Adrian SCHRINNER, are all about.</w:t>
      </w:r>
    </w:p>
    <w:p w14:paraId="3E5274AD"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w:t>
      </w:r>
    </w:p>
    <w:p w14:paraId="7C52E297" w14:textId="77777777" w:rsidR="00862983" w:rsidRPr="00862983" w:rsidRDefault="00862983" w:rsidP="00A966DC">
      <w:pPr>
        <w:spacing w:before="120"/>
        <w:ind w:left="2520"/>
        <w:rPr>
          <w:lang w:eastAsia="en-US"/>
        </w:rPr>
      </w:pPr>
      <w:r w:rsidRPr="00862983">
        <w:rPr>
          <w:lang w:eastAsia="en-US"/>
        </w:rPr>
        <w:t>Further speakers on item E? No further speakers.</w:t>
      </w:r>
    </w:p>
    <w:p w14:paraId="12CBC194" w14:textId="77777777" w:rsidR="00862983" w:rsidRPr="00862983" w:rsidRDefault="00862983" w:rsidP="00A966DC">
      <w:pPr>
        <w:spacing w:before="120"/>
        <w:ind w:left="2520"/>
        <w:rPr>
          <w:lang w:eastAsia="en-US"/>
        </w:rPr>
      </w:pPr>
      <w:r w:rsidRPr="00862983">
        <w:rPr>
          <w:lang w:eastAsia="en-US"/>
        </w:rPr>
        <w:t>Sorry, there you are, Councillor JOHNSTON, away you go.</w:t>
      </w:r>
    </w:p>
    <w:p w14:paraId="2DCE1505" w14:textId="77777777"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Yes, thank you so much. Just thought perhaps somebody might stand from the other side and talk about all this—</w:t>
      </w:r>
    </w:p>
    <w:p w14:paraId="56093AE1" w14:textId="77777777" w:rsidR="00862983" w:rsidRPr="00862983" w:rsidRDefault="00862983" w:rsidP="00A966DC">
      <w:pPr>
        <w:spacing w:before="120"/>
        <w:ind w:left="2520" w:hanging="2520"/>
        <w:rPr>
          <w:i/>
          <w:lang w:eastAsia="en-US"/>
        </w:rPr>
      </w:pPr>
      <w:r w:rsidRPr="00862983">
        <w:rPr>
          <w:i/>
          <w:lang w:eastAsia="en-US"/>
        </w:rPr>
        <w:t>Councillor interjecting.</w:t>
      </w:r>
    </w:p>
    <w:p w14:paraId="3B24B051" w14:textId="283C352F"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Yes, they do have a massive majority. I rise to speak briefly on item E. One of the big concerns I have with all the information that</w:t>
      </w:r>
      <w:r w:rsidR="006614DD">
        <w:rPr>
          <w:lang w:eastAsia="en-US"/>
        </w:rPr>
        <w:t>’</w:t>
      </w:r>
      <w:r w:rsidRPr="00862983">
        <w:rPr>
          <w:lang w:eastAsia="en-US"/>
        </w:rPr>
        <w:t>s in the report here before us today is there really aren</w:t>
      </w:r>
      <w:r w:rsidR="006614DD">
        <w:rPr>
          <w:lang w:eastAsia="en-US"/>
        </w:rPr>
        <w:t>’</w:t>
      </w:r>
      <w:r w:rsidRPr="00862983">
        <w:rPr>
          <w:lang w:eastAsia="en-US"/>
        </w:rPr>
        <w:t>t a lot of figures other than the headline figures attached to these panels that are being set up. It would be really quite useful if they were broken down, but we don</w:t>
      </w:r>
      <w:r w:rsidR="006614DD">
        <w:rPr>
          <w:lang w:eastAsia="en-US"/>
        </w:rPr>
        <w:t>’</w:t>
      </w:r>
      <w:r w:rsidRPr="00862983">
        <w:rPr>
          <w:lang w:eastAsia="en-US"/>
        </w:rPr>
        <w:t>t have any information about that.</w:t>
      </w:r>
    </w:p>
    <w:p w14:paraId="098CE075" w14:textId="663D17B4" w:rsidR="00862983" w:rsidRPr="00862983" w:rsidRDefault="00862983" w:rsidP="00A966DC">
      <w:pPr>
        <w:spacing w:before="120"/>
        <w:ind w:left="2520" w:hanging="2520"/>
        <w:rPr>
          <w:lang w:eastAsia="en-US"/>
        </w:rPr>
      </w:pPr>
      <w:r w:rsidRPr="00862983">
        <w:rPr>
          <w:lang w:eastAsia="en-US"/>
        </w:rPr>
        <w:tab/>
        <w:t>Just to take an example, infrastructure design consultancy services, it says there</w:t>
      </w:r>
      <w:r w:rsidR="006614DD">
        <w:rPr>
          <w:lang w:eastAsia="en-US"/>
        </w:rPr>
        <w:t>’</w:t>
      </w:r>
      <w:r w:rsidRPr="00862983">
        <w:rPr>
          <w:lang w:eastAsia="en-US"/>
        </w:rPr>
        <w:t xml:space="preserve">s $180 million which is attached to the schedule. Then there are numerous schedules, so environmental segment acoustic, environmental segment odour and </w:t>
      </w:r>
      <w:r w:rsidRPr="00862983">
        <w:rPr>
          <w:lang w:eastAsia="en-US"/>
        </w:rPr>
        <w:lastRenderedPageBreak/>
        <w:t>emissions, environmental segment environmental</w:t>
      </w:r>
      <w:r w:rsidR="00307178">
        <w:rPr>
          <w:lang w:eastAsia="en-US"/>
        </w:rPr>
        <w:t>, e</w:t>
      </w:r>
      <w:r w:rsidRPr="00862983">
        <w:rPr>
          <w:lang w:eastAsia="en-US"/>
        </w:rPr>
        <w:t>nvironmental segment energy and carbon, environmental segment land resources, environment segment waste and resources</w:t>
      </w:r>
      <w:r w:rsidR="00307178">
        <w:rPr>
          <w:lang w:eastAsia="en-US"/>
        </w:rPr>
        <w:t>, e</w:t>
      </w:r>
      <w:r w:rsidRPr="00862983">
        <w:rPr>
          <w:lang w:eastAsia="en-US"/>
        </w:rPr>
        <w:t xml:space="preserve">nvironmental segment erosion and sediment control, environmental segment contaminated land </w:t>
      </w:r>
      <w:r w:rsidR="00307178">
        <w:rPr>
          <w:lang w:eastAsia="en-US"/>
        </w:rPr>
        <w:t>management,</w:t>
      </w:r>
      <w:r w:rsidRPr="00862983">
        <w:rPr>
          <w:lang w:eastAsia="en-US"/>
        </w:rPr>
        <w:t xml:space="preserve"> and it goes on and on for pages and pages.</w:t>
      </w:r>
    </w:p>
    <w:p w14:paraId="7C8B917C" w14:textId="5CA5420A" w:rsidR="00862983" w:rsidRPr="00862983" w:rsidRDefault="00862983" w:rsidP="00A966DC">
      <w:pPr>
        <w:spacing w:before="120"/>
        <w:ind w:left="2520" w:hanging="2520"/>
        <w:rPr>
          <w:lang w:eastAsia="en-US"/>
        </w:rPr>
      </w:pPr>
      <w:r w:rsidRPr="00862983">
        <w:rPr>
          <w:lang w:eastAsia="en-US"/>
        </w:rPr>
        <w:tab/>
        <w:t>There is absolutely no breakdown of how much money is being associated with each of the relevant discipline areas within this. So it</w:t>
      </w:r>
      <w:r w:rsidR="006614DD">
        <w:rPr>
          <w:lang w:eastAsia="en-US"/>
        </w:rPr>
        <w:t>’</w:t>
      </w:r>
      <w:r w:rsidRPr="00862983">
        <w:rPr>
          <w:lang w:eastAsia="en-US"/>
        </w:rPr>
        <w:t>s a very big $180 million slush fund for consultants to do work for Council. There</w:t>
      </w:r>
      <w:r w:rsidR="006614DD">
        <w:rPr>
          <w:lang w:eastAsia="en-US"/>
        </w:rPr>
        <w:t>’</w:t>
      </w:r>
      <w:r w:rsidRPr="00862983">
        <w:rPr>
          <w:lang w:eastAsia="en-US"/>
        </w:rPr>
        <w:t>s zero accountability in the way in which this is being administered by Council and I don</w:t>
      </w:r>
      <w:r w:rsidR="006614DD">
        <w:rPr>
          <w:lang w:eastAsia="en-US"/>
        </w:rPr>
        <w:t>’</w:t>
      </w:r>
      <w:r w:rsidRPr="00862983">
        <w:rPr>
          <w:lang w:eastAsia="en-US"/>
        </w:rPr>
        <w:t>t think that that is a good approach to take. It struck me when I was reading this that almost every consulting engineer in Brisbane must be annoyed with Council, because most of them applied to be on the panel and most of them missed out.</w:t>
      </w:r>
    </w:p>
    <w:p w14:paraId="11594FF7" w14:textId="17E6F7C4" w:rsidR="00862983" w:rsidRPr="00862983" w:rsidRDefault="00862983" w:rsidP="00A966DC">
      <w:pPr>
        <w:spacing w:before="120"/>
        <w:ind w:left="2520" w:hanging="2520"/>
        <w:rPr>
          <w:lang w:eastAsia="en-US"/>
        </w:rPr>
      </w:pPr>
      <w:r w:rsidRPr="00862983">
        <w:rPr>
          <w:lang w:eastAsia="en-US"/>
        </w:rPr>
        <w:tab/>
        <w:t>A few have got multiple gigs, but I can see that there</w:t>
      </w:r>
      <w:r w:rsidR="006614DD">
        <w:rPr>
          <w:lang w:eastAsia="en-US"/>
        </w:rPr>
        <w:t>’</w:t>
      </w:r>
      <w:r w:rsidRPr="00862983">
        <w:rPr>
          <w:lang w:eastAsia="en-US"/>
        </w:rPr>
        <w:t>s quite a lot of local companies that have missed out. Two very major international consultancies as well. There are some local ones in there, without question, but there</w:t>
      </w:r>
      <w:r w:rsidR="006614DD">
        <w:rPr>
          <w:lang w:eastAsia="en-US"/>
        </w:rPr>
        <w:t>’</w:t>
      </w:r>
      <w:r w:rsidRPr="00862983">
        <w:rPr>
          <w:lang w:eastAsia="en-US"/>
        </w:rPr>
        <w:t>s quite a few really big ones as well. So I guess my concern is the lack of financial rigour attached to the report before us today for the allocation of funding for consultancies within Council. But I guess that</w:t>
      </w:r>
      <w:r w:rsidR="006614DD">
        <w:rPr>
          <w:lang w:eastAsia="en-US"/>
        </w:rPr>
        <w:t>’</w:t>
      </w:r>
      <w:r w:rsidRPr="00862983">
        <w:rPr>
          <w:lang w:eastAsia="en-US"/>
        </w:rPr>
        <w:t>s the way the LNP likes it, they just want to have the money sitting there so that they stuff up one project, they can just roll it over into another project.</w:t>
      </w:r>
    </w:p>
    <w:p w14:paraId="2A5D6B68" w14:textId="6FCDA5AF" w:rsidR="00862983" w:rsidRPr="00862983" w:rsidRDefault="00862983" w:rsidP="00A966DC">
      <w:pPr>
        <w:spacing w:before="120"/>
        <w:ind w:left="2520" w:hanging="2520"/>
        <w:rPr>
          <w:lang w:eastAsia="en-US"/>
        </w:rPr>
      </w:pPr>
      <w:r w:rsidRPr="00862983">
        <w:rPr>
          <w:lang w:eastAsia="en-US"/>
        </w:rPr>
        <w:tab/>
        <w:t>I did also note the footpath expenditure in here as well. It</w:t>
      </w:r>
      <w:r w:rsidR="006614DD">
        <w:rPr>
          <w:lang w:eastAsia="en-US"/>
        </w:rPr>
        <w:t>’</w:t>
      </w:r>
      <w:r w:rsidRPr="00862983">
        <w:rPr>
          <w:lang w:eastAsia="en-US"/>
        </w:rPr>
        <w:t xml:space="preserve">s very concerning when the focus is on grinding rather than replacing old and broken footpaths. In answer to the </w:t>
      </w:r>
      <w:r w:rsidR="00307178">
        <w:rPr>
          <w:lang w:eastAsia="en-US"/>
        </w:rPr>
        <w:t>Q</w:t>
      </w:r>
      <w:r w:rsidRPr="00862983">
        <w:rPr>
          <w:lang w:eastAsia="en-US"/>
        </w:rPr>
        <w:t xml:space="preserve">uestions on </w:t>
      </w:r>
      <w:r w:rsidR="00307178">
        <w:rPr>
          <w:lang w:eastAsia="en-US"/>
        </w:rPr>
        <w:t>N</w:t>
      </w:r>
      <w:r w:rsidRPr="00862983">
        <w:rPr>
          <w:lang w:eastAsia="en-US"/>
        </w:rPr>
        <w:t>otice today, there</w:t>
      </w:r>
      <w:r w:rsidR="006614DD">
        <w:rPr>
          <w:lang w:eastAsia="en-US"/>
        </w:rPr>
        <w:t>’</w:t>
      </w:r>
      <w:r w:rsidRPr="00862983">
        <w:rPr>
          <w:lang w:eastAsia="en-US"/>
        </w:rPr>
        <w:t>s a phenomenal amount of footpaths that need fixing around this city. I agree, the amount of footpaths where I walk back over them and I can see that they</w:t>
      </w:r>
      <w:r w:rsidR="006614DD">
        <w:rPr>
          <w:lang w:eastAsia="en-US"/>
        </w:rPr>
        <w:t>’</w:t>
      </w:r>
      <w:r w:rsidRPr="00862983">
        <w:rPr>
          <w:lang w:eastAsia="en-US"/>
        </w:rPr>
        <w:t>ve been ground, but the giant cracks and the displaced lodges and the really dodgy old concrete hasn</w:t>
      </w:r>
      <w:r w:rsidR="006614DD">
        <w:rPr>
          <w:lang w:eastAsia="en-US"/>
        </w:rPr>
        <w:t>’</w:t>
      </w:r>
      <w:r w:rsidRPr="00862983">
        <w:rPr>
          <w:lang w:eastAsia="en-US"/>
        </w:rPr>
        <w:t>t been fixed. I ring up and they say but we fixed that, Councillor. I</w:t>
      </w:r>
      <w:r w:rsidR="006614DD">
        <w:rPr>
          <w:lang w:eastAsia="en-US"/>
        </w:rPr>
        <w:t>’</w:t>
      </w:r>
      <w:r w:rsidRPr="00862983">
        <w:rPr>
          <w:lang w:eastAsia="en-US"/>
        </w:rPr>
        <w:t>m like no, that</w:t>
      </w:r>
      <w:r w:rsidR="006614DD">
        <w:rPr>
          <w:lang w:eastAsia="en-US"/>
        </w:rPr>
        <w:t>’</w:t>
      </w:r>
      <w:r w:rsidRPr="00862983">
        <w:rPr>
          <w:lang w:eastAsia="en-US"/>
        </w:rPr>
        <w:t>s not been fixed. So there is definitely a problem and this Council and this LORD MAYOR are in absolute denial if they think footpaths in this city are in any decent state, because they absolutely are not.</w:t>
      </w:r>
    </w:p>
    <w:p w14:paraId="5CEE42DB" w14:textId="0CB7EE0F" w:rsidR="00862983" w:rsidRPr="00862983" w:rsidRDefault="00862983" w:rsidP="00A966DC">
      <w:pPr>
        <w:spacing w:before="120"/>
        <w:ind w:left="2520" w:hanging="2520"/>
        <w:rPr>
          <w:lang w:eastAsia="en-US"/>
        </w:rPr>
      </w:pPr>
      <w:r w:rsidRPr="00862983">
        <w:rPr>
          <w:lang w:eastAsia="en-US"/>
        </w:rPr>
        <w:tab/>
        <w:t>I see there</w:t>
      </w:r>
      <w:r w:rsidR="006614DD">
        <w:rPr>
          <w:lang w:eastAsia="en-US"/>
        </w:rPr>
        <w:t>’</w:t>
      </w:r>
      <w:r w:rsidRPr="00862983">
        <w:rPr>
          <w:lang w:eastAsia="en-US"/>
        </w:rPr>
        <w:t>s another almost $1 million to go on the Witton Barracks site. I don</w:t>
      </w:r>
      <w:r w:rsidR="006614DD">
        <w:rPr>
          <w:lang w:eastAsia="en-US"/>
        </w:rPr>
        <w:t>’</w:t>
      </w:r>
      <w:r w:rsidRPr="00862983">
        <w:rPr>
          <w:lang w:eastAsia="en-US"/>
        </w:rPr>
        <w:t>t know how many millions of dollars have been spent on the Witton Army Barracks at this point but it</w:t>
      </w:r>
      <w:r w:rsidR="006614DD">
        <w:rPr>
          <w:lang w:eastAsia="en-US"/>
        </w:rPr>
        <w:t>’</w:t>
      </w:r>
      <w:r w:rsidRPr="00862983">
        <w:rPr>
          <w:lang w:eastAsia="en-US"/>
        </w:rPr>
        <w:t>s all to prop up what was a very safe LNP ward, which is now an extremely marginal LNP ward. There</w:t>
      </w:r>
      <w:r w:rsidR="006614DD">
        <w:rPr>
          <w:lang w:eastAsia="en-US"/>
        </w:rPr>
        <w:t>’</w:t>
      </w:r>
      <w:r w:rsidRPr="00862983">
        <w:rPr>
          <w:lang w:eastAsia="en-US"/>
        </w:rPr>
        <w:t>s just money being tipped into that and I don</w:t>
      </w:r>
      <w:r w:rsidR="006614DD">
        <w:rPr>
          <w:lang w:eastAsia="en-US"/>
        </w:rPr>
        <w:t>’</w:t>
      </w:r>
      <w:r w:rsidRPr="00862983">
        <w:rPr>
          <w:lang w:eastAsia="en-US"/>
        </w:rPr>
        <w:t>t know necessarily whether that represents value for money. There</w:t>
      </w:r>
      <w:r w:rsidR="006614DD">
        <w:rPr>
          <w:lang w:eastAsia="en-US"/>
        </w:rPr>
        <w:t>’</w:t>
      </w:r>
      <w:r w:rsidRPr="00862983">
        <w:rPr>
          <w:lang w:eastAsia="en-US"/>
        </w:rPr>
        <w:t>s not a lot of detail here before us today as to what</w:t>
      </w:r>
      <w:r w:rsidR="006614DD">
        <w:rPr>
          <w:lang w:eastAsia="en-US"/>
        </w:rPr>
        <w:t>’</w:t>
      </w:r>
      <w:r w:rsidRPr="00862983">
        <w:rPr>
          <w:lang w:eastAsia="en-US"/>
        </w:rPr>
        <w:t>s going to happen.</w:t>
      </w:r>
    </w:p>
    <w:p w14:paraId="3B87AFBD" w14:textId="7D1754DA" w:rsidR="00862983" w:rsidRPr="00862983" w:rsidRDefault="00862983" w:rsidP="00A966DC">
      <w:pPr>
        <w:spacing w:before="120"/>
        <w:ind w:left="2520" w:hanging="2520"/>
        <w:rPr>
          <w:lang w:eastAsia="en-US"/>
        </w:rPr>
      </w:pPr>
      <w:r w:rsidRPr="00862983">
        <w:rPr>
          <w:lang w:eastAsia="en-US"/>
        </w:rPr>
        <w:tab/>
        <w:t>There</w:t>
      </w:r>
      <w:r w:rsidR="006614DD">
        <w:rPr>
          <w:lang w:eastAsia="en-US"/>
        </w:rPr>
        <w:t>’</w:t>
      </w:r>
      <w:r w:rsidRPr="00862983">
        <w:rPr>
          <w:lang w:eastAsia="en-US"/>
        </w:rPr>
        <w:t>s plenty of money for LNP wards like you have a look at that, so that one</w:t>
      </w:r>
      <w:r w:rsidR="006614DD">
        <w:rPr>
          <w:lang w:eastAsia="en-US"/>
        </w:rPr>
        <w:t>’</w:t>
      </w:r>
      <w:r w:rsidRPr="00862983">
        <w:rPr>
          <w:lang w:eastAsia="en-US"/>
        </w:rPr>
        <w:t>s Walter Taylor, then we</w:t>
      </w:r>
      <w:r w:rsidR="006614DD">
        <w:rPr>
          <w:lang w:eastAsia="en-US"/>
        </w:rPr>
        <w:t>’</w:t>
      </w:r>
      <w:r w:rsidRPr="00862983">
        <w:rPr>
          <w:lang w:eastAsia="en-US"/>
        </w:rPr>
        <w:t>ve got Ashgrove, then we</w:t>
      </w:r>
      <w:r w:rsidR="006614DD">
        <w:rPr>
          <w:lang w:eastAsia="en-US"/>
        </w:rPr>
        <w:t>’</w:t>
      </w:r>
      <w:r w:rsidRPr="00862983">
        <w:rPr>
          <w:lang w:eastAsia="en-US"/>
        </w:rPr>
        <w:t>ve got Pickering Street, that would be Enoggera, I</w:t>
      </w:r>
      <w:r w:rsidR="006614DD">
        <w:rPr>
          <w:lang w:eastAsia="en-US"/>
        </w:rPr>
        <w:t>’</w:t>
      </w:r>
      <w:r w:rsidRPr="00862983">
        <w:rPr>
          <w:lang w:eastAsia="en-US"/>
        </w:rPr>
        <w:t>d be thinking, Tarragindi. Here</w:t>
      </w:r>
      <w:r w:rsidR="006614DD">
        <w:rPr>
          <w:lang w:eastAsia="en-US"/>
        </w:rPr>
        <w:t>’</w:t>
      </w:r>
      <w:r w:rsidRPr="00862983">
        <w:rPr>
          <w:lang w:eastAsia="en-US"/>
        </w:rPr>
        <w:t>s one for you, Councillor GRIFFITHS, the Salisbury Recreation Reserve, hardcourts in Evans Road. I presume that $202,000 might be to resurface those hardcourts.</w:t>
      </w:r>
    </w:p>
    <w:p w14:paraId="5F6DB9E1" w14:textId="77777777" w:rsidR="00862983" w:rsidRPr="00862983" w:rsidRDefault="00862983" w:rsidP="00A966DC">
      <w:pPr>
        <w:spacing w:before="120"/>
        <w:ind w:left="2520" w:hanging="2520"/>
        <w:rPr>
          <w:i/>
          <w:lang w:eastAsia="en-US"/>
        </w:rPr>
      </w:pPr>
      <w:r w:rsidRPr="00862983">
        <w:rPr>
          <w:i/>
          <w:lang w:eastAsia="en-US"/>
        </w:rPr>
        <w:t>Councillor interjecting.</w:t>
      </w:r>
    </w:p>
    <w:p w14:paraId="0F80CCE0" w14:textId="2EA8FA0A"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Fifteen years, well done, congratulations, Councillor GRIFFITHS. We</w:t>
      </w:r>
      <w:r w:rsidR="006614DD">
        <w:rPr>
          <w:lang w:eastAsia="en-US"/>
        </w:rPr>
        <w:t>’</w:t>
      </w:r>
      <w:r w:rsidRPr="00862983">
        <w:rPr>
          <w:lang w:eastAsia="en-US"/>
        </w:rPr>
        <w:t>ve got funding again for Enoggera Ward, Priestdale, Rochedale, yes, that would be an LNP ward. So it</w:t>
      </w:r>
      <w:r w:rsidR="006614DD">
        <w:rPr>
          <w:lang w:eastAsia="en-US"/>
        </w:rPr>
        <w:t>’</w:t>
      </w:r>
      <w:r w:rsidRPr="00862983">
        <w:rPr>
          <w:lang w:eastAsia="en-US"/>
        </w:rPr>
        <w:t>s fascinating to read through here and see all the wonderful LNP projects that are being delivered around the city. In the first motion of debate in the Council today I stood up and said this Administration is not governing for the whole city and it</w:t>
      </w:r>
      <w:r w:rsidR="006614DD">
        <w:rPr>
          <w:lang w:eastAsia="en-US"/>
        </w:rPr>
        <w:t>’</w:t>
      </w:r>
      <w:r w:rsidRPr="00862983">
        <w:rPr>
          <w:lang w:eastAsia="en-US"/>
        </w:rPr>
        <w:t>s pretty clear to see in the contracts before us today. I think that might do it. I</w:t>
      </w:r>
      <w:r w:rsidR="006614DD">
        <w:rPr>
          <w:lang w:eastAsia="en-US"/>
        </w:rPr>
        <w:t>’</w:t>
      </w:r>
      <w:r w:rsidRPr="00862983">
        <w:rPr>
          <w:lang w:eastAsia="en-US"/>
        </w:rPr>
        <w:t>ve probably left something out on this one. I just have to—yes, thanks, that</w:t>
      </w:r>
      <w:r w:rsidR="006614DD">
        <w:rPr>
          <w:lang w:eastAsia="en-US"/>
        </w:rPr>
        <w:t>’</w:t>
      </w:r>
      <w:r w:rsidRPr="00862983">
        <w:rPr>
          <w:lang w:eastAsia="en-US"/>
        </w:rPr>
        <w:t>ll do.</w:t>
      </w:r>
    </w:p>
    <w:p w14:paraId="501279E4" w14:textId="031F3193" w:rsidR="00862983" w:rsidRPr="00862983" w:rsidRDefault="00862983" w:rsidP="000436B3">
      <w:pPr>
        <w:spacing w:before="120"/>
        <w:ind w:left="2520" w:hanging="2520"/>
        <w:rPr>
          <w:lang w:eastAsia="en-US"/>
        </w:rPr>
      </w:pPr>
      <w:r w:rsidRPr="00862983">
        <w:rPr>
          <w:lang w:eastAsia="en-US"/>
        </w:rPr>
        <w:t>Chair:</w:t>
      </w:r>
      <w:r w:rsidRPr="00862983">
        <w:rPr>
          <w:lang w:eastAsia="en-US"/>
        </w:rPr>
        <w:tab/>
        <w:t>Further debate on item E?</w:t>
      </w:r>
      <w:r w:rsidR="00A966DC">
        <w:rPr>
          <w:lang w:eastAsia="en-US"/>
        </w:rPr>
        <w:t xml:space="preserve"> </w:t>
      </w:r>
      <w:r w:rsidRPr="00862983">
        <w:rPr>
          <w:lang w:eastAsia="en-US"/>
        </w:rPr>
        <w:t>Any further debate on item E?</w:t>
      </w:r>
    </w:p>
    <w:p w14:paraId="6FDB0D85" w14:textId="77777777" w:rsidR="00862983" w:rsidRPr="00862983" w:rsidRDefault="00862983" w:rsidP="00A966DC">
      <w:pPr>
        <w:spacing w:before="120"/>
        <w:ind w:left="2520"/>
        <w:rPr>
          <w:lang w:eastAsia="en-US"/>
        </w:rPr>
      </w:pPr>
      <w:r w:rsidRPr="00862983">
        <w:rPr>
          <w:lang w:eastAsia="en-US"/>
        </w:rPr>
        <w:t>LORD MAYOR.</w:t>
      </w:r>
    </w:p>
    <w:p w14:paraId="41A2A486" w14:textId="5EBD89F9"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Yes, thank you, Mr Chair. If there</w:t>
      </w:r>
      <w:r w:rsidR="006614DD">
        <w:rPr>
          <w:lang w:eastAsia="en-US"/>
        </w:rPr>
        <w:t>’</w:t>
      </w:r>
      <w:r w:rsidRPr="00862983">
        <w:rPr>
          <w:lang w:eastAsia="en-US"/>
        </w:rPr>
        <w:t>s one thing that is very clear in this contracts and tendering report, it</w:t>
      </w:r>
      <w:r w:rsidR="006614DD">
        <w:rPr>
          <w:lang w:eastAsia="en-US"/>
        </w:rPr>
        <w:t>’</w:t>
      </w:r>
      <w:r w:rsidRPr="00862983">
        <w:rPr>
          <w:lang w:eastAsia="en-US"/>
        </w:rPr>
        <w:t>s that we are investing more in the suburbs. We</w:t>
      </w:r>
      <w:r w:rsidR="006614DD">
        <w:rPr>
          <w:lang w:eastAsia="en-US"/>
        </w:rPr>
        <w:t>’</w:t>
      </w:r>
      <w:r w:rsidRPr="00862983">
        <w:rPr>
          <w:lang w:eastAsia="en-US"/>
        </w:rPr>
        <w:t>re investing more to upgrade infrastructure, we</w:t>
      </w:r>
      <w:r w:rsidR="006614DD">
        <w:rPr>
          <w:lang w:eastAsia="en-US"/>
        </w:rPr>
        <w:t>’</w:t>
      </w:r>
      <w:r w:rsidRPr="00862983">
        <w:rPr>
          <w:lang w:eastAsia="en-US"/>
        </w:rPr>
        <w:t>re investing more to fix roads, more to fix footpaths. It</w:t>
      </w:r>
      <w:r w:rsidR="006614DD">
        <w:rPr>
          <w:lang w:eastAsia="en-US"/>
        </w:rPr>
        <w:t>’</w:t>
      </w:r>
      <w:r w:rsidRPr="00862983">
        <w:rPr>
          <w:lang w:eastAsia="en-US"/>
        </w:rPr>
        <w:t>s interesting because we heard a little bit of commentary about footpath grinding as though this was some kind of silly thing that we shouldn</w:t>
      </w:r>
      <w:r w:rsidR="006614DD">
        <w:rPr>
          <w:lang w:eastAsia="en-US"/>
        </w:rPr>
        <w:t>’</w:t>
      </w:r>
      <w:r w:rsidRPr="00862983">
        <w:rPr>
          <w:lang w:eastAsia="en-US"/>
        </w:rPr>
        <w:t xml:space="preserve">t be </w:t>
      </w:r>
      <w:r w:rsidRPr="00862983">
        <w:rPr>
          <w:lang w:eastAsia="en-US"/>
        </w:rPr>
        <w:lastRenderedPageBreak/>
        <w:t xml:space="preserve">doing. Well when you consider that more than half of the cracked footpaths that we come across have been cracked or lifted as a result of tree roots and ground movement, that is the number </w:t>
      </w:r>
      <w:r w:rsidR="00307178">
        <w:rPr>
          <w:lang w:eastAsia="en-US"/>
        </w:rPr>
        <w:t>one</w:t>
      </w:r>
      <w:r w:rsidRPr="00862983">
        <w:rPr>
          <w:lang w:eastAsia="en-US"/>
        </w:rPr>
        <w:t xml:space="preserve"> reason for footpath repair requests, tree roots getting into a footpath and maybe lifting them up or affecting the concrete footpath.</w:t>
      </w:r>
    </w:p>
    <w:p w14:paraId="178E703D" w14:textId="5AAF2552" w:rsidR="00862983" w:rsidRPr="00862983" w:rsidRDefault="00862983" w:rsidP="00A966DC">
      <w:pPr>
        <w:spacing w:before="120"/>
        <w:ind w:left="2520" w:hanging="2520"/>
        <w:rPr>
          <w:lang w:eastAsia="en-US"/>
        </w:rPr>
      </w:pPr>
      <w:r w:rsidRPr="00862983">
        <w:rPr>
          <w:lang w:eastAsia="en-US"/>
        </w:rPr>
        <w:tab/>
        <w:t>The idea that somehow grinding is not a legitimate way of making a footpath safe, these guys live in some kind of fantasy land. This is absolutely an important part of our overall agenda, but if you have a look at the contract cost, $2.4 million over a two-year period, so $1.2 million a year out of the $45 million that is available for footpaths. So Councillor CASSIDY comes up with this figure that there</w:t>
      </w:r>
      <w:r w:rsidR="006614DD">
        <w:rPr>
          <w:lang w:eastAsia="en-US"/>
        </w:rPr>
        <w:t>’</w:t>
      </w:r>
      <w:r w:rsidRPr="00862983">
        <w:rPr>
          <w:lang w:eastAsia="en-US"/>
        </w:rPr>
        <w:t>s 1,000 footpaths that need fixing, we fix 1,000 footpaths a week and we</w:t>
      </w:r>
      <w:r w:rsidR="006614DD">
        <w:rPr>
          <w:lang w:eastAsia="en-US"/>
        </w:rPr>
        <w:t>’</w:t>
      </w:r>
      <w:r w:rsidRPr="00862983">
        <w:rPr>
          <w:lang w:eastAsia="en-US"/>
        </w:rPr>
        <w:t>re building a new concrete footpath literally every day around the city. There</w:t>
      </w:r>
      <w:r w:rsidR="006614DD">
        <w:rPr>
          <w:lang w:eastAsia="en-US"/>
        </w:rPr>
        <w:t>’</w:t>
      </w:r>
      <w:r w:rsidRPr="00862983">
        <w:rPr>
          <w:lang w:eastAsia="en-US"/>
        </w:rPr>
        <w:t>s a new one being built every day. So we see it every working day, a new concrete footpath is being built around the city.</w:t>
      </w:r>
    </w:p>
    <w:p w14:paraId="4E74998B" w14:textId="4FB8CE62" w:rsidR="00862983" w:rsidRPr="00862983" w:rsidRDefault="00862983" w:rsidP="00A966DC">
      <w:pPr>
        <w:spacing w:before="120"/>
        <w:ind w:left="2520" w:hanging="2520"/>
        <w:rPr>
          <w:lang w:eastAsia="en-US"/>
        </w:rPr>
      </w:pPr>
      <w:r w:rsidRPr="00862983">
        <w:rPr>
          <w:lang w:eastAsia="en-US"/>
        </w:rPr>
        <w:tab/>
        <w:t>So what</w:t>
      </w:r>
      <w:r w:rsidR="006614DD">
        <w:rPr>
          <w:lang w:eastAsia="en-US"/>
        </w:rPr>
        <w:t>’</w:t>
      </w:r>
      <w:r w:rsidRPr="00862983">
        <w:rPr>
          <w:lang w:eastAsia="en-US"/>
        </w:rPr>
        <w:t>s happening here is the Labor Councillors and other Councillors have come across this figure, oh, 1,000, that sounds like a lot, that</w:t>
      </w:r>
      <w:r w:rsidR="006614DD">
        <w:rPr>
          <w:lang w:eastAsia="en-US"/>
        </w:rPr>
        <w:t>’</w:t>
      </w:r>
      <w:r w:rsidRPr="00862983">
        <w:rPr>
          <w:lang w:eastAsia="en-US"/>
        </w:rPr>
        <w:t>s how many we fix every week, literally how many we fix every week. We get in there and we do 1,000 repairs a week and we</w:t>
      </w:r>
      <w:r w:rsidR="006614DD">
        <w:rPr>
          <w:lang w:eastAsia="en-US"/>
        </w:rPr>
        <w:t>’</w:t>
      </w:r>
      <w:r w:rsidRPr="00862983">
        <w:rPr>
          <w:lang w:eastAsia="en-US"/>
        </w:rPr>
        <w:t>re building a new concrete footpath every working day of the year. Yet Labor continues to try and manufacture the claim that there</w:t>
      </w:r>
      <w:r w:rsidR="006614DD">
        <w:rPr>
          <w:lang w:eastAsia="en-US"/>
        </w:rPr>
        <w:t>’</w:t>
      </w:r>
      <w:r w:rsidRPr="00862983">
        <w:rPr>
          <w:lang w:eastAsia="en-US"/>
        </w:rPr>
        <w:t>s somehow not enough funding for footpaths. Yet when they were in administration—and they were in administration for a very long time—they literally spent a pittance on footpaths, yet they would want us to believe, or they want the people of Brisbane to believe that they would somehow do better.</w:t>
      </w:r>
    </w:p>
    <w:p w14:paraId="6A334AFA" w14:textId="1AA8654A" w:rsidR="00862983" w:rsidRPr="00862983" w:rsidRDefault="00862983" w:rsidP="00A966DC">
      <w:pPr>
        <w:spacing w:before="120"/>
        <w:ind w:left="2520" w:hanging="2520"/>
        <w:rPr>
          <w:lang w:eastAsia="en-US"/>
        </w:rPr>
      </w:pPr>
      <w:r w:rsidRPr="00862983">
        <w:rPr>
          <w:lang w:eastAsia="en-US"/>
        </w:rPr>
        <w:tab/>
        <w:t>We</w:t>
      </w:r>
      <w:r w:rsidR="006614DD">
        <w:rPr>
          <w:lang w:eastAsia="en-US"/>
        </w:rPr>
        <w:t>’</w:t>
      </w:r>
      <w:r w:rsidRPr="00862983">
        <w:rPr>
          <w:lang w:eastAsia="en-US"/>
        </w:rPr>
        <w:t>ve got an excellent and growing program of investment in footpaths. It</w:t>
      </w:r>
      <w:r w:rsidR="006614DD">
        <w:rPr>
          <w:lang w:eastAsia="en-US"/>
        </w:rPr>
        <w:t>’</w:t>
      </w:r>
      <w:r w:rsidRPr="00862983">
        <w:rPr>
          <w:lang w:eastAsia="en-US"/>
        </w:rPr>
        <w:t>s growing each year and investment each year is getting bigger and bigger. It</w:t>
      </w:r>
      <w:r w:rsidR="006614DD">
        <w:rPr>
          <w:lang w:eastAsia="en-US"/>
        </w:rPr>
        <w:t>’</w:t>
      </w:r>
      <w:r w:rsidRPr="00862983">
        <w:rPr>
          <w:lang w:eastAsia="en-US"/>
        </w:rPr>
        <w:t>s really just a lame attempt by Labor to suggest that somehow not enough is being done when more than ever before is being done and that is the reality. But when you</w:t>
      </w:r>
      <w:r w:rsidR="006614DD">
        <w:rPr>
          <w:lang w:eastAsia="en-US"/>
        </w:rPr>
        <w:t>’</w:t>
      </w:r>
      <w:r w:rsidRPr="00862983">
        <w:rPr>
          <w:lang w:eastAsia="en-US"/>
        </w:rPr>
        <w:t xml:space="preserve">ve got an Opposition whose number one issue is </w:t>
      </w:r>
      <w:r w:rsidRPr="00862983">
        <w:rPr>
          <w:i/>
          <w:iCs/>
          <w:lang w:eastAsia="en-US"/>
        </w:rPr>
        <w:t>Living in Brisbane</w:t>
      </w:r>
      <w:r w:rsidRPr="00862983">
        <w:rPr>
          <w:lang w:eastAsia="en-US"/>
        </w:rPr>
        <w:t>, that</w:t>
      </w:r>
      <w:r w:rsidR="006614DD">
        <w:rPr>
          <w:lang w:eastAsia="en-US"/>
        </w:rPr>
        <w:t>’</w:t>
      </w:r>
      <w:r w:rsidRPr="00862983">
        <w:rPr>
          <w:lang w:eastAsia="en-US"/>
        </w:rPr>
        <w:t>s their top issue and whose number two issue is an allowance that they introduced and that the Leader of the Opposition collects each week. I don</w:t>
      </w:r>
      <w:r w:rsidR="006614DD">
        <w:rPr>
          <w:lang w:eastAsia="en-US"/>
        </w:rPr>
        <w:t>’</w:t>
      </w:r>
      <w:r w:rsidRPr="00862983">
        <w:rPr>
          <w:lang w:eastAsia="en-US"/>
        </w:rPr>
        <w:t>t know what he does with it because there</w:t>
      </w:r>
      <w:r w:rsidR="006614DD">
        <w:rPr>
          <w:lang w:eastAsia="en-US"/>
        </w:rPr>
        <w:t>’</w:t>
      </w:r>
      <w:r w:rsidRPr="00862983">
        <w:rPr>
          <w:lang w:eastAsia="en-US"/>
        </w:rPr>
        <w:t>s no accountability there, but the reality is they just make things up, that</w:t>
      </w:r>
      <w:r w:rsidR="006614DD">
        <w:rPr>
          <w:lang w:eastAsia="en-US"/>
        </w:rPr>
        <w:t>’</w:t>
      </w:r>
      <w:r w:rsidRPr="00862983">
        <w:rPr>
          <w:lang w:eastAsia="en-US"/>
        </w:rPr>
        <w:t>s their approach.</w:t>
      </w:r>
    </w:p>
    <w:p w14:paraId="4CD03EB9" w14:textId="7CCBABF9" w:rsidR="00862983" w:rsidRPr="00862983" w:rsidRDefault="00862983" w:rsidP="00A966DC">
      <w:pPr>
        <w:spacing w:before="120"/>
        <w:ind w:left="2520" w:hanging="2520"/>
        <w:rPr>
          <w:lang w:eastAsia="en-US"/>
        </w:rPr>
      </w:pPr>
      <w:r w:rsidRPr="00862983">
        <w:rPr>
          <w:lang w:eastAsia="en-US"/>
        </w:rPr>
        <w:tab/>
        <w:t>I think that Councillors on this side of the Chamber can take some comfort in the fact that the only issues they</w:t>
      </w:r>
      <w:r w:rsidR="006614DD">
        <w:rPr>
          <w:lang w:eastAsia="en-US"/>
        </w:rPr>
        <w:t>’</w:t>
      </w:r>
      <w:r w:rsidRPr="00862983">
        <w:rPr>
          <w:lang w:eastAsia="en-US"/>
        </w:rPr>
        <w:t>ve got are the issues that are completely manufactured. So it</w:t>
      </w:r>
      <w:r w:rsidR="006614DD">
        <w:rPr>
          <w:lang w:eastAsia="en-US"/>
        </w:rPr>
        <w:t>’</w:t>
      </w:r>
      <w:r w:rsidRPr="00862983">
        <w:rPr>
          <w:lang w:eastAsia="en-US"/>
        </w:rPr>
        <w:t>s a good way to end the year, knowing that the investment, the hard work we</w:t>
      </w:r>
      <w:r w:rsidR="006614DD">
        <w:rPr>
          <w:lang w:eastAsia="en-US"/>
        </w:rPr>
        <w:t>’</w:t>
      </w:r>
      <w:r w:rsidRPr="00862983">
        <w:rPr>
          <w:lang w:eastAsia="en-US"/>
        </w:rPr>
        <w:t>re putting in is paying off because Labor</w:t>
      </w:r>
      <w:r w:rsidR="006614DD">
        <w:rPr>
          <w:lang w:eastAsia="en-US"/>
        </w:rPr>
        <w:t>’</w:t>
      </w:r>
      <w:r w:rsidRPr="00862983">
        <w:rPr>
          <w:lang w:eastAsia="en-US"/>
        </w:rPr>
        <w:t>s got nothing, absolutely nothing. Manufactured issues, fake issues and footpaths, when they say that</w:t>
      </w:r>
      <w:r w:rsidR="006614DD">
        <w:rPr>
          <w:lang w:eastAsia="en-US"/>
        </w:rPr>
        <w:t>’</w:t>
      </w:r>
      <w:r w:rsidRPr="00862983">
        <w:rPr>
          <w:lang w:eastAsia="en-US"/>
        </w:rPr>
        <w:t>s an issue, that</w:t>
      </w:r>
      <w:r w:rsidR="006614DD">
        <w:rPr>
          <w:lang w:eastAsia="en-US"/>
        </w:rPr>
        <w:t>’</w:t>
      </w:r>
      <w:r w:rsidRPr="00862983">
        <w:rPr>
          <w:lang w:eastAsia="en-US"/>
        </w:rPr>
        <w:t>s the fakest issue of all of them because the funding has never been higher and the amount of work that</w:t>
      </w:r>
      <w:r w:rsidR="006614DD">
        <w:rPr>
          <w:lang w:eastAsia="en-US"/>
        </w:rPr>
        <w:t>’</w:t>
      </w:r>
      <w:r w:rsidRPr="00862983">
        <w:rPr>
          <w:lang w:eastAsia="en-US"/>
        </w:rPr>
        <w:t>s been going on across the city has never been bigger.</w:t>
      </w:r>
    </w:p>
    <w:p w14:paraId="6C031A3E" w14:textId="1C5DA836" w:rsidR="00862983" w:rsidRPr="00862983" w:rsidRDefault="00862983" w:rsidP="00A966DC">
      <w:pPr>
        <w:spacing w:before="120"/>
        <w:ind w:left="2520" w:hanging="2520"/>
        <w:rPr>
          <w:lang w:eastAsia="en-US"/>
        </w:rPr>
      </w:pPr>
      <w:r w:rsidRPr="00862983">
        <w:rPr>
          <w:lang w:eastAsia="en-US"/>
        </w:rPr>
        <w:tab/>
        <w:t>So this contracts and tendering report illustrates all the many things we</w:t>
      </w:r>
      <w:r w:rsidR="006614DD">
        <w:rPr>
          <w:lang w:eastAsia="en-US"/>
        </w:rPr>
        <w:t>’</w:t>
      </w:r>
      <w:r w:rsidRPr="00862983">
        <w:rPr>
          <w:lang w:eastAsia="en-US"/>
        </w:rPr>
        <w:t>re doing right across the suburbs of Brisbane. For Councillor JOHNSTON to once again say that there</w:t>
      </w:r>
      <w:r w:rsidR="006614DD">
        <w:rPr>
          <w:lang w:eastAsia="en-US"/>
        </w:rPr>
        <w:t>’</w:t>
      </w:r>
      <w:r w:rsidRPr="00862983">
        <w:rPr>
          <w:lang w:eastAsia="en-US"/>
        </w:rPr>
        <w:t>s a lot happening in LNP wards, I will remind her that the LNP holds 73% of the wards in Brisbane. So there should be a lot happening in those wards simply by the sheer number of LNP wards that the people of Brisbane have elected LNP Councillors to represent them. Why? Because they do a good job and they take those issues seriously. We</w:t>
      </w:r>
      <w:r w:rsidR="006614DD">
        <w:rPr>
          <w:lang w:eastAsia="en-US"/>
        </w:rPr>
        <w:t>’</w:t>
      </w:r>
      <w:r w:rsidRPr="00862983">
        <w:rPr>
          <w:lang w:eastAsia="en-US"/>
        </w:rPr>
        <w:t>re focused on investing more in the suburbs, as we have always been. So I commend this report—</w:t>
      </w:r>
    </w:p>
    <w:p w14:paraId="4E12B0F6" w14:textId="77777777" w:rsidR="00862983" w:rsidRPr="00862983" w:rsidRDefault="00862983" w:rsidP="00A966DC">
      <w:pPr>
        <w:spacing w:before="120"/>
        <w:ind w:left="2520" w:hanging="2520"/>
        <w:rPr>
          <w:i/>
          <w:lang w:eastAsia="en-US"/>
        </w:rPr>
      </w:pPr>
      <w:r w:rsidRPr="00862983">
        <w:rPr>
          <w:i/>
          <w:lang w:eastAsia="en-US"/>
        </w:rPr>
        <w:t>Councillor interjecting.</w:t>
      </w:r>
    </w:p>
    <w:p w14:paraId="3E1BB1B2" w14:textId="4CDD9408"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By the way, Councillor JOHNSTON, your ward is an LNP ward too. It is an LNP ward because that</w:t>
      </w:r>
      <w:r w:rsidR="006614DD">
        <w:rPr>
          <w:lang w:eastAsia="en-US"/>
        </w:rPr>
        <w:t>’</w:t>
      </w:r>
      <w:r w:rsidRPr="00862983">
        <w:rPr>
          <w:lang w:eastAsia="en-US"/>
        </w:rPr>
        <w:t>s the way they vote at the Lord Mayoral level. Thank you.</w:t>
      </w:r>
    </w:p>
    <w:p w14:paraId="477CDBD2"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 LORD MAYOR.</w:t>
      </w:r>
    </w:p>
    <w:p w14:paraId="1C09DF2F" w14:textId="77777777" w:rsidR="00862983" w:rsidRPr="00862983" w:rsidRDefault="00862983" w:rsidP="00A966DC">
      <w:pPr>
        <w:spacing w:before="120"/>
        <w:ind w:left="2520"/>
        <w:rPr>
          <w:lang w:eastAsia="en-US"/>
        </w:rPr>
      </w:pPr>
      <w:r w:rsidRPr="00862983">
        <w:rPr>
          <w:lang w:eastAsia="en-US"/>
        </w:rPr>
        <w:t>The vote is now on item E, contracts and tendering, item E.</w:t>
      </w:r>
    </w:p>
    <w:p w14:paraId="2A2E447B" w14:textId="202D07C2" w:rsidR="00071C2A" w:rsidRDefault="00071C2A" w:rsidP="00A966DC">
      <w:pPr>
        <w:pStyle w:val="BodyTextIndent2Transcript"/>
        <w:spacing w:before="0"/>
      </w:pPr>
    </w:p>
    <w:p w14:paraId="68F5FD3B" w14:textId="29BE00ED" w:rsidR="00071C2A" w:rsidRPr="008F23B9" w:rsidRDefault="00071C2A" w:rsidP="00A966D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E</w:t>
      </w:r>
      <w:r w:rsidRPr="008F23B9">
        <w:rPr>
          <w:b/>
          <w:snapToGrid w:val="0"/>
          <w:u w:val="single"/>
          <w:lang w:val="en-US" w:eastAsia="en-US"/>
        </w:rPr>
        <w:t xml:space="preserve"> put</w:t>
      </w:r>
    </w:p>
    <w:p w14:paraId="4000ACB5" w14:textId="77777777" w:rsidR="00071C2A" w:rsidRPr="00E60D49" w:rsidRDefault="00071C2A" w:rsidP="00A966DC">
      <w:pPr>
        <w:rPr>
          <w:bCs/>
          <w:snapToGrid w:val="0"/>
          <w:u w:val="single"/>
          <w:lang w:val="en-US" w:eastAsia="en-US"/>
        </w:rPr>
      </w:pPr>
    </w:p>
    <w:p w14:paraId="74EE6149" w14:textId="3157C48E" w:rsidR="00071C2A" w:rsidRDefault="00071C2A" w:rsidP="00A966D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E</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7A8F5D2A" w14:textId="0F1C5953" w:rsidR="00071C2A" w:rsidRDefault="00071C2A" w:rsidP="00A966DC">
      <w:pPr>
        <w:pStyle w:val="BodyTextIndent2Transcript"/>
        <w:spacing w:before="0"/>
      </w:pPr>
    </w:p>
    <w:p w14:paraId="2F73B7C2" w14:textId="1CFD8C2A" w:rsidR="00071C2A" w:rsidRPr="00E96F74" w:rsidRDefault="00071C2A" w:rsidP="00A966DC">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055D5F4D" w14:textId="77777777" w:rsidR="00071C2A" w:rsidRPr="00E96F74" w:rsidRDefault="00071C2A" w:rsidP="00A966DC">
      <w:pPr>
        <w:rPr>
          <w:snapToGrid w:val="0"/>
          <w:lang w:eastAsia="en-US"/>
        </w:rPr>
      </w:pPr>
    </w:p>
    <w:p w14:paraId="6A1DCDEF" w14:textId="77777777" w:rsidR="00071C2A" w:rsidRPr="00E96F74" w:rsidRDefault="00071C2A" w:rsidP="000436B3">
      <w:pPr>
        <w:keepNext/>
        <w:rPr>
          <w:snapToGrid w:val="0"/>
          <w:lang w:eastAsia="en-US"/>
        </w:rPr>
      </w:pPr>
      <w:r w:rsidRPr="00E96F74">
        <w:rPr>
          <w:snapToGrid w:val="0"/>
          <w:lang w:eastAsia="en-US"/>
        </w:rPr>
        <w:t>The voting was as follows:</w:t>
      </w:r>
    </w:p>
    <w:p w14:paraId="1472362C" w14:textId="77777777" w:rsidR="00071C2A" w:rsidRPr="00E96F74" w:rsidRDefault="00071C2A" w:rsidP="000436B3">
      <w:pPr>
        <w:keepNext/>
        <w:ind w:left="2160" w:hanging="2160"/>
        <w:rPr>
          <w:snapToGrid w:val="0"/>
          <w:lang w:eastAsia="en-US"/>
        </w:rPr>
      </w:pPr>
    </w:p>
    <w:p w14:paraId="7C95027C" w14:textId="145F4B2B" w:rsidR="00071C2A" w:rsidRDefault="00071C2A" w:rsidP="00A966DC">
      <w:pPr>
        <w:ind w:left="2160" w:hanging="2160"/>
        <w:rPr>
          <w:snapToGrid w:val="0"/>
          <w:lang w:eastAsia="en-US"/>
        </w:rPr>
      </w:pPr>
      <w:r>
        <w:rPr>
          <w:snapToGrid w:val="0"/>
          <w:lang w:eastAsia="en-US"/>
        </w:rPr>
        <w:t>AYES: 19 -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w:t>
      </w:r>
      <w:r w:rsidRPr="00077536">
        <w:rPr>
          <w:snapToGrid w:val="0"/>
          <w:lang w:eastAsia="en-US"/>
        </w:rPr>
        <w:t xml:space="preserve">Councillor Krista ADAMS, and Councillors Greg ADERMANN, Adam ALLAN, </w:t>
      </w:r>
      <w:r w:rsidRPr="00077536">
        <w:rPr>
          <w:lang w:val="en-US"/>
        </w:rPr>
        <w:t xml:space="preserve">Fiona CUNNINGHAM, 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Kim MARX, Peter MATIC, David McLACHLAN, Angela OWEN, Steven TOOMEY</w:t>
      </w:r>
      <w:r>
        <w:rPr>
          <w:snapToGrid w:val="0"/>
          <w:lang w:eastAsia="en-US"/>
        </w:rPr>
        <w:t xml:space="preserve">, Andrew WINES </w:t>
      </w:r>
      <w:r w:rsidRPr="00E96F74">
        <w:rPr>
          <w:snapToGrid w:val="0"/>
          <w:lang w:eastAsia="en-US"/>
        </w:rPr>
        <w:t>and Nicole JOHNSTON</w:t>
      </w:r>
      <w:r>
        <w:rPr>
          <w:snapToGrid w:val="0"/>
          <w:lang w:eastAsia="en-US"/>
        </w:rPr>
        <w:t>.</w:t>
      </w:r>
    </w:p>
    <w:p w14:paraId="7B8D3A57" w14:textId="77777777" w:rsidR="00071C2A" w:rsidRPr="00E96F74" w:rsidRDefault="00071C2A" w:rsidP="00A966DC">
      <w:pPr>
        <w:ind w:left="2160" w:hanging="2160"/>
        <w:rPr>
          <w:snapToGrid w:val="0"/>
          <w:lang w:eastAsia="en-US"/>
        </w:rPr>
      </w:pPr>
    </w:p>
    <w:p w14:paraId="74042000" w14:textId="57BD0FE9" w:rsidR="00071C2A" w:rsidRPr="00E96F74" w:rsidRDefault="00071C2A" w:rsidP="00A966DC">
      <w:pPr>
        <w:tabs>
          <w:tab w:val="left" w:pos="-1440"/>
        </w:tabs>
        <w:ind w:left="2160" w:hanging="2160"/>
        <w:rPr>
          <w:snapToGrid w:val="0"/>
          <w:lang w:eastAsia="en-US"/>
        </w:rPr>
      </w:pPr>
      <w:r>
        <w:rPr>
          <w:snapToGrid w:val="0"/>
          <w:lang w:eastAsia="en-US"/>
        </w:rPr>
        <w:t>NOES: 1 -</w:t>
      </w:r>
      <w:r>
        <w:rPr>
          <w:snapToGrid w:val="0"/>
          <w:lang w:eastAsia="en-US"/>
        </w:rPr>
        <w:tab/>
      </w:r>
      <w:r w:rsidR="00831CE5">
        <w:rPr>
          <w:snapToGrid w:val="0"/>
          <w:lang w:eastAsia="en-US"/>
        </w:rPr>
        <w:t xml:space="preserve">Councillor </w:t>
      </w:r>
      <w:r>
        <w:rPr>
          <w:snapToGrid w:val="0"/>
          <w:lang w:eastAsia="en-US"/>
        </w:rPr>
        <w:t>Jonathan SRI</w:t>
      </w:r>
      <w:r w:rsidRPr="00E96F74">
        <w:rPr>
          <w:snapToGrid w:val="0"/>
          <w:lang w:eastAsia="en-US"/>
        </w:rPr>
        <w:t>.</w:t>
      </w:r>
    </w:p>
    <w:p w14:paraId="5D4C9EB4" w14:textId="77777777" w:rsidR="00071C2A" w:rsidRPr="00E96F74" w:rsidRDefault="00071C2A" w:rsidP="00A966DC">
      <w:pPr>
        <w:tabs>
          <w:tab w:val="left" w:pos="-1440"/>
        </w:tabs>
        <w:ind w:left="2160" w:hanging="2160"/>
        <w:rPr>
          <w:snapToGrid w:val="0"/>
          <w:lang w:eastAsia="en-US"/>
        </w:rPr>
      </w:pPr>
    </w:p>
    <w:p w14:paraId="5F713F39" w14:textId="26D36FA3" w:rsidR="00071C2A" w:rsidRPr="00E96F74" w:rsidRDefault="00071C2A" w:rsidP="00A966DC">
      <w:pPr>
        <w:ind w:left="2160" w:hanging="2160"/>
        <w:rPr>
          <w:rFonts w:ascii="Courier" w:hAnsi="Courier"/>
          <w:snapToGrid w:val="0"/>
          <w:sz w:val="24"/>
          <w:lang w:val="en-US" w:eastAsia="en-US"/>
        </w:rPr>
      </w:pPr>
      <w:r>
        <w:rPr>
          <w:snapToGrid w:val="0"/>
          <w:lang w:eastAsia="en-US"/>
        </w:rPr>
        <w:t>ABSTENTIONS: 4</w:t>
      </w:r>
      <w:r w:rsidRPr="00E96F74">
        <w:rPr>
          <w:snapToGrid w:val="0"/>
          <w:lang w:eastAsia="en-US"/>
        </w:rPr>
        <w:t xml:space="preserve"> -</w:t>
      </w:r>
      <w:r w:rsidRPr="00E96F74">
        <w:rPr>
          <w:snapToGrid w:val="0"/>
          <w:lang w:eastAsia="en-US"/>
        </w:rPr>
        <w:tab/>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w:t>
      </w:r>
      <w:r w:rsidRPr="00E96F74">
        <w:rPr>
          <w:snapToGrid w:val="0"/>
          <w:lang w:eastAsia="en-US"/>
        </w:rPr>
        <w:t xml:space="preserve">Steve GRIFFITHS </w:t>
      </w:r>
      <w:r>
        <w:rPr>
          <w:snapToGrid w:val="0"/>
          <w:lang w:eastAsia="en-US"/>
        </w:rPr>
        <w:t>and Charles STRUNK.</w:t>
      </w:r>
      <w:r w:rsidRPr="00E96F74">
        <w:rPr>
          <w:snapToGrid w:val="0"/>
          <w:lang w:eastAsia="en-US"/>
        </w:rPr>
        <w:tab/>
      </w:r>
    </w:p>
    <w:p w14:paraId="4D9B818B" w14:textId="3FB60EDE" w:rsidR="00071C2A" w:rsidRDefault="00071C2A" w:rsidP="00A966DC">
      <w:pPr>
        <w:pStyle w:val="BodyTextIndent2Transcript"/>
        <w:spacing w:before="0"/>
      </w:pPr>
    </w:p>
    <w:p w14:paraId="0EDC33AC" w14:textId="77777777" w:rsidR="00862983" w:rsidRPr="00862983" w:rsidRDefault="00862983" w:rsidP="00A966DC">
      <w:pPr>
        <w:ind w:left="2520" w:hanging="2520"/>
        <w:rPr>
          <w:lang w:eastAsia="en-US"/>
        </w:rPr>
      </w:pPr>
      <w:r w:rsidRPr="00862983">
        <w:rPr>
          <w:lang w:eastAsia="en-US"/>
        </w:rPr>
        <w:t>Chair:</w:t>
      </w:r>
      <w:r w:rsidRPr="00862983">
        <w:rPr>
          <w:lang w:eastAsia="en-US"/>
        </w:rPr>
        <w:tab/>
        <w:t>Thank you, Councillors, we now move on to item F, construction of the Nudgee Recreation Reserve District Sports Park.</w:t>
      </w:r>
    </w:p>
    <w:p w14:paraId="30B6F44C" w14:textId="77777777" w:rsidR="00862983" w:rsidRPr="00862983" w:rsidRDefault="00862983" w:rsidP="00A966DC">
      <w:pPr>
        <w:spacing w:before="120"/>
        <w:ind w:left="2520"/>
        <w:rPr>
          <w:lang w:eastAsia="en-US"/>
        </w:rPr>
      </w:pPr>
      <w:r w:rsidRPr="00862983">
        <w:rPr>
          <w:lang w:eastAsia="en-US"/>
        </w:rPr>
        <w:t>LORD MAYOR, item F.</w:t>
      </w:r>
    </w:p>
    <w:p w14:paraId="75C6E4E4" w14:textId="77777777"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Point of order.</w:t>
      </w:r>
    </w:p>
    <w:p w14:paraId="6A48047F"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Sorry, point of order to you, Councillor JOHNSTON.</w:t>
      </w:r>
    </w:p>
    <w:p w14:paraId="67E17E23" w14:textId="64C13918"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Yes, thank you so much. I seek the further following information with respect to item F regarding construction of the Nudgee Recreation Reserve. The report before us today does not provide any information about how much funding has been allocated to this project in the Council budget. That information is normally provided in major contractual matters. Given this is a variation to the contract, it</w:t>
      </w:r>
      <w:r w:rsidR="006614DD">
        <w:rPr>
          <w:lang w:eastAsia="en-US"/>
        </w:rPr>
        <w:t>’</w:t>
      </w:r>
      <w:r w:rsidRPr="00862983">
        <w:rPr>
          <w:lang w:eastAsia="en-US"/>
        </w:rPr>
        <w:t>s unclear whether there is enough funding allocated in the budget to support the requested increase. So can the LORD MAYOR please clarify how much funding was allocated in the budget for the Nudgee Recreation Reserve project?</w:t>
      </w:r>
    </w:p>
    <w:p w14:paraId="19D48B38" w14:textId="77777777" w:rsidR="00A966DC" w:rsidRDefault="00862983" w:rsidP="00A966DC">
      <w:pPr>
        <w:spacing w:before="120"/>
        <w:ind w:left="2520" w:hanging="2520"/>
        <w:rPr>
          <w:lang w:eastAsia="en-US"/>
        </w:rPr>
      </w:pPr>
      <w:r w:rsidRPr="00862983">
        <w:rPr>
          <w:lang w:eastAsia="en-US"/>
        </w:rPr>
        <w:t>Chair:</w:t>
      </w:r>
      <w:r w:rsidRPr="00862983">
        <w:rPr>
          <w:lang w:eastAsia="en-US"/>
        </w:rPr>
        <w:tab/>
        <w:t xml:space="preserve">Thank you. </w:t>
      </w:r>
    </w:p>
    <w:p w14:paraId="50B0E42C" w14:textId="09EDA283" w:rsidR="00862983" w:rsidRPr="00862983" w:rsidRDefault="00A966DC" w:rsidP="00A966DC">
      <w:pPr>
        <w:spacing w:before="120"/>
        <w:ind w:left="2520" w:hanging="2520"/>
        <w:rPr>
          <w:lang w:eastAsia="en-US"/>
        </w:rPr>
      </w:pPr>
      <w:r>
        <w:rPr>
          <w:lang w:eastAsia="en-US"/>
        </w:rPr>
        <w:tab/>
      </w:r>
      <w:r w:rsidR="00862983" w:rsidRPr="00862983">
        <w:rPr>
          <w:lang w:eastAsia="en-US"/>
        </w:rPr>
        <w:t>LORD MAYOR.</w:t>
      </w:r>
    </w:p>
    <w:p w14:paraId="2D2E558F" w14:textId="77777777" w:rsidR="00862983" w:rsidRPr="00862983" w:rsidRDefault="00862983" w:rsidP="00A966DC">
      <w:pPr>
        <w:spacing w:before="120"/>
        <w:ind w:left="2520" w:hanging="2520"/>
        <w:rPr>
          <w:lang w:eastAsia="en-US"/>
        </w:rPr>
      </w:pPr>
      <w:r w:rsidRPr="00862983">
        <w:rPr>
          <w:lang w:eastAsia="en-US"/>
        </w:rPr>
        <w:t>LORD MAYOR:</w:t>
      </w:r>
      <w:r w:rsidRPr="00862983">
        <w:rPr>
          <w:lang w:eastAsia="en-US"/>
        </w:rPr>
        <w:tab/>
        <w:t xml:space="preserve">Thank you, Mr Chair. Item F is the Stores Board submission relating to the significant contracting plan for the construction of the Nudgee Recreation Reserve District Sports Park. </w:t>
      </w:r>
    </w:p>
    <w:p w14:paraId="6595262A" w14:textId="2BBC25C4" w:rsidR="00862983" w:rsidRPr="00862983" w:rsidRDefault="00862983" w:rsidP="00A966DC">
      <w:pPr>
        <w:spacing w:before="120"/>
        <w:ind w:left="2520"/>
        <w:rPr>
          <w:lang w:eastAsia="en-US"/>
        </w:rPr>
      </w:pPr>
      <w:r w:rsidRPr="00862983">
        <w:rPr>
          <w:lang w:eastAsia="en-US"/>
        </w:rPr>
        <w:t>This item is to amend the original contracting plan that came to Council in March this year. We</w:t>
      </w:r>
      <w:r w:rsidR="006614DD">
        <w:rPr>
          <w:lang w:eastAsia="en-US"/>
        </w:rPr>
        <w:t>’</w:t>
      </w:r>
      <w:r w:rsidRPr="00862983">
        <w:rPr>
          <w:lang w:eastAsia="en-US"/>
        </w:rPr>
        <w:t>ve since been out to market and in the competitive process of the market and also in an environment which has seen construction costs escalate massively this year, we</w:t>
      </w:r>
      <w:r w:rsidR="006614DD">
        <w:rPr>
          <w:lang w:eastAsia="en-US"/>
        </w:rPr>
        <w:t>’</w:t>
      </w:r>
      <w:r w:rsidRPr="00862983">
        <w:rPr>
          <w:lang w:eastAsia="en-US"/>
        </w:rPr>
        <w:t>ve had to make adjustments to this contracting plan. What has effectively happened is that the budget for this is set and it</w:t>
      </w:r>
      <w:r w:rsidR="006614DD">
        <w:rPr>
          <w:lang w:eastAsia="en-US"/>
        </w:rPr>
        <w:t>’</w:t>
      </w:r>
      <w:r w:rsidRPr="00862983">
        <w:rPr>
          <w:lang w:eastAsia="en-US"/>
        </w:rPr>
        <w:t>s approved and so we</w:t>
      </w:r>
      <w:r w:rsidR="006614DD">
        <w:rPr>
          <w:lang w:eastAsia="en-US"/>
        </w:rPr>
        <w:t>’</w:t>
      </w:r>
      <w:r w:rsidRPr="00862983">
        <w:rPr>
          <w:lang w:eastAsia="en-US"/>
        </w:rPr>
        <w:t>ve adjusted the components of the plan that will be delivered upfront.</w:t>
      </w:r>
    </w:p>
    <w:p w14:paraId="25E60395" w14:textId="286310CB" w:rsidR="00862983" w:rsidRPr="00862983" w:rsidRDefault="00862983" w:rsidP="00A966DC">
      <w:pPr>
        <w:spacing w:before="120"/>
        <w:ind w:left="2520" w:hanging="2520"/>
        <w:rPr>
          <w:lang w:eastAsia="en-US"/>
        </w:rPr>
      </w:pPr>
      <w:r w:rsidRPr="00862983">
        <w:rPr>
          <w:lang w:eastAsia="en-US"/>
        </w:rPr>
        <w:tab/>
        <w:t xml:space="preserve">So what will happen is effectively that there are components which will absolutely and must be delivered as part of this contracting plan. Then there are some additional components which can then be delivered if the project then comes in under the expected budget. But based on what we know at the moment, the expected budget is not going to be enough to do all of the things in </w:t>
      </w:r>
      <w:r w:rsidR="00E2016A">
        <w:rPr>
          <w:lang w:eastAsia="en-US"/>
        </w:rPr>
        <w:t>S</w:t>
      </w:r>
      <w:r w:rsidRPr="00862983">
        <w:rPr>
          <w:lang w:eastAsia="en-US"/>
        </w:rPr>
        <w:t>tage 1 that we had hoped to do. So they will be able to be done if the project comes in under budget and there are surplus funds available. If not, then they will be done in future budgets as part of a future program of works.</w:t>
      </w:r>
    </w:p>
    <w:p w14:paraId="04243B4E" w14:textId="08BAB541" w:rsidR="00862983" w:rsidRPr="00862983" w:rsidRDefault="00862983" w:rsidP="00A966DC">
      <w:pPr>
        <w:spacing w:before="120"/>
        <w:ind w:left="2520" w:hanging="2520"/>
        <w:rPr>
          <w:lang w:eastAsia="en-US"/>
        </w:rPr>
      </w:pPr>
      <w:r w:rsidRPr="00862983">
        <w:rPr>
          <w:lang w:eastAsia="en-US"/>
        </w:rPr>
        <w:tab/>
        <w:t>So this is obviously the nature of the market at the moment. We</w:t>
      </w:r>
      <w:r w:rsidR="006614DD">
        <w:rPr>
          <w:lang w:eastAsia="en-US"/>
        </w:rPr>
        <w:t>’</w:t>
      </w:r>
      <w:r w:rsidRPr="00862983">
        <w:rPr>
          <w:lang w:eastAsia="en-US"/>
        </w:rPr>
        <w:t>re seeing construction costs going up on a range of Council and government and private projects. There are also supply chain issues as well and that</w:t>
      </w:r>
      <w:r w:rsidR="006614DD">
        <w:rPr>
          <w:lang w:eastAsia="en-US"/>
        </w:rPr>
        <w:t>’</w:t>
      </w:r>
      <w:r w:rsidRPr="00862983">
        <w:rPr>
          <w:lang w:eastAsia="en-US"/>
        </w:rPr>
        <w:t>s affecting the entire construction industry. So what we</w:t>
      </w:r>
      <w:r w:rsidR="006614DD">
        <w:rPr>
          <w:lang w:eastAsia="en-US"/>
        </w:rPr>
        <w:t>’</w:t>
      </w:r>
      <w:r w:rsidRPr="00862983">
        <w:rPr>
          <w:lang w:eastAsia="en-US"/>
        </w:rPr>
        <w:t>ll see here is—and specifically to answer Councillor JOHNSTON</w:t>
      </w:r>
      <w:r w:rsidR="006614DD">
        <w:rPr>
          <w:lang w:eastAsia="en-US"/>
        </w:rPr>
        <w:t>’</w:t>
      </w:r>
      <w:r w:rsidRPr="00862983">
        <w:rPr>
          <w:lang w:eastAsia="en-US"/>
        </w:rPr>
        <w:t>s question, the budget of this project is not changing, that</w:t>
      </w:r>
      <w:r w:rsidR="006614DD">
        <w:rPr>
          <w:lang w:eastAsia="en-US"/>
        </w:rPr>
        <w:t>’</w:t>
      </w:r>
      <w:r w:rsidRPr="00862983">
        <w:rPr>
          <w:lang w:eastAsia="en-US"/>
        </w:rPr>
        <w:t>s not what</w:t>
      </w:r>
      <w:r w:rsidR="006614DD">
        <w:rPr>
          <w:lang w:eastAsia="en-US"/>
        </w:rPr>
        <w:t>’</w:t>
      </w:r>
      <w:r w:rsidRPr="00862983">
        <w:rPr>
          <w:lang w:eastAsia="en-US"/>
        </w:rPr>
        <w:t>s happening here. What we</w:t>
      </w:r>
      <w:r w:rsidR="006614DD">
        <w:rPr>
          <w:lang w:eastAsia="en-US"/>
        </w:rPr>
        <w:t>’</w:t>
      </w:r>
      <w:r w:rsidRPr="00862983">
        <w:rPr>
          <w:lang w:eastAsia="en-US"/>
        </w:rPr>
        <w:t xml:space="preserve">re simply doing is making part of the </w:t>
      </w:r>
      <w:r w:rsidRPr="00862983">
        <w:rPr>
          <w:lang w:eastAsia="en-US"/>
        </w:rPr>
        <w:lastRenderedPageBreak/>
        <w:t xml:space="preserve">project that we had anticipated originally to do, as optional extras if the budget comes in under. </w:t>
      </w:r>
    </w:p>
    <w:p w14:paraId="67FA7667" w14:textId="7B880579" w:rsidR="00071C2A" w:rsidRDefault="00862983" w:rsidP="00A966DC">
      <w:pPr>
        <w:spacing w:before="120"/>
        <w:ind w:left="2520" w:hanging="2520"/>
        <w:rPr>
          <w:lang w:eastAsia="en-US"/>
        </w:rPr>
      </w:pPr>
      <w:r w:rsidRPr="00862983">
        <w:rPr>
          <w:lang w:eastAsia="en-US"/>
        </w:rPr>
        <w:tab/>
        <w:t>So effectively what we</w:t>
      </w:r>
      <w:r w:rsidR="006614DD">
        <w:rPr>
          <w:lang w:eastAsia="en-US"/>
        </w:rPr>
        <w:t>’</w:t>
      </w:r>
      <w:r w:rsidRPr="00862983">
        <w:rPr>
          <w:lang w:eastAsia="en-US"/>
        </w:rPr>
        <w:t>re doing is cutting the cloth to measure on this project. If we do find savings throughout the project, then we</w:t>
      </w:r>
      <w:r w:rsidR="006614DD">
        <w:rPr>
          <w:lang w:eastAsia="en-US"/>
        </w:rPr>
        <w:t>’</w:t>
      </w:r>
      <w:r w:rsidRPr="00862983">
        <w:rPr>
          <w:lang w:eastAsia="en-US"/>
        </w:rPr>
        <w:t>ll be able to deliver more</w:t>
      </w:r>
      <w:r w:rsidR="00E2016A">
        <w:rPr>
          <w:lang w:eastAsia="en-US"/>
        </w:rPr>
        <w:t>, b</w:t>
      </w:r>
      <w:r w:rsidRPr="00862983">
        <w:rPr>
          <w:lang w:eastAsia="en-US"/>
        </w:rPr>
        <w:t>ut this allows us to go ahead and on that basis keeping the budget as the budget. As I said, if we</w:t>
      </w:r>
      <w:r w:rsidR="006614DD">
        <w:rPr>
          <w:lang w:eastAsia="en-US"/>
        </w:rPr>
        <w:t>’</w:t>
      </w:r>
      <w:r w:rsidRPr="00862983">
        <w:rPr>
          <w:lang w:eastAsia="en-US"/>
        </w:rPr>
        <w:t>re able to do more we will do more. If not, we will do further work as part of future stages of this particular sports park. So I commend this item to the Chamber.</w:t>
      </w:r>
    </w:p>
    <w:p w14:paraId="0E0E0944" w14:textId="77777777" w:rsidR="00862983" w:rsidRPr="00862983" w:rsidRDefault="00862983" w:rsidP="00A966DC">
      <w:pPr>
        <w:spacing w:before="120"/>
        <w:ind w:left="2517" w:hanging="2517"/>
        <w:rPr>
          <w:lang w:eastAsia="en-US"/>
        </w:rPr>
      </w:pPr>
      <w:r w:rsidRPr="00862983">
        <w:rPr>
          <w:lang w:eastAsia="en-US"/>
        </w:rPr>
        <w:t>Chair:</w:t>
      </w:r>
      <w:r w:rsidRPr="00862983">
        <w:rPr>
          <w:lang w:eastAsia="en-US"/>
        </w:rPr>
        <w:tab/>
        <w:t>Thank you, LORD MAYOR.</w:t>
      </w:r>
    </w:p>
    <w:p w14:paraId="4B863D69" w14:textId="77777777" w:rsidR="00862983" w:rsidRPr="00862983" w:rsidRDefault="00862983" w:rsidP="00A966DC">
      <w:pPr>
        <w:spacing w:before="120"/>
        <w:ind w:left="2520"/>
        <w:rPr>
          <w:lang w:eastAsia="en-US"/>
        </w:rPr>
      </w:pPr>
      <w:r w:rsidRPr="00862983">
        <w:rPr>
          <w:lang w:eastAsia="en-US"/>
        </w:rPr>
        <w:t>Further speakers?</w:t>
      </w:r>
    </w:p>
    <w:p w14:paraId="77EEB876" w14:textId="77777777" w:rsidR="00862983" w:rsidRPr="00862983" w:rsidRDefault="00862983" w:rsidP="00A966DC">
      <w:pPr>
        <w:spacing w:before="120"/>
        <w:ind w:left="2520"/>
        <w:rPr>
          <w:lang w:eastAsia="en-US"/>
        </w:rPr>
      </w:pPr>
      <w:r w:rsidRPr="00862983">
        <w:rPr>
          <w:lang w:eastAsia="en-US"/>
        </w:rPr>
        <w:t>Councillor CASSIDY.</w:t>
      </w:r>
    </w:p>
    <w:p w14:paraId="1C278679" w14:textId="51E1ADED" w:rsidR="00862983" w:rsidRPr="00862983" w:rsidRDefault="00862983" w:rsidP="00A966DC">
      <w:pPr>
        <w:spacing w:before="120"/>
        <w:ind w:left="2520" w:hanging="2520"/>
        <w:rPr>
          <w:lang w:eastAsia="en-US"/>
        </w:rPr>
      </w:pPr>
      <w:r w:rsidRPr="00862983">
        <w:rPr>
          <w:lang w:eastAsia="en-US"/>
        </w:rPr>
        <w:t>Councillor CASSIDY:</w:t>
      </w:r>
      <w:r w:rsidRPr="00862983">
        <w:rPr>
          <w:lang w:eastAsia="en-US"/>
        </w:rPr>
        <w:tab/>
        <w:t>Thanks very much, Chair. I rise to speak on this item, the construction of the Nudgee Recreation Reserve District Sports Park. This Clause is about overhauling the contracting plan for the Nudgee Rec Reserve District Sports Park, a sports park out in the northern suburbs of Brisbane that</w:t>
      </w:r>
      <w:r w:rsidR="006614DD">
        <w:rPr>
          <w:lang w:eastAsia="en-US"/>
        </w:rPr>
        <w:t>’</w:t>
      </w:r>
      <w:r w:rsidRPr="00862983">
        <w:rPr>
          <w:lang w:eastAsia="en-US"/>
        </w:rPr>
        <w:t>s been on the agenda for the last 15 years. Now we</w:t>
      </w:r>
      <w:r w:rsidR="006614DD">
        <w:rPr>
          <w:lang w:eastAsia="en-US"/>
        </w:rPr>
        <w:t>’</w:t>
      </w:r>
      <w:r w:rsidRPr="00862983">
        <w:rPr>
          <w:lang w:eastAsia="en-US"/>
        </w:rPr>
        <w:t>re seeing a significant change to the contracting plan for this major recreation reserve, because the LNP failed to properly cost this project and provide sufficient funding in the Council budget just a few months ago. Lo and behold, you holler out Council</w:t>
      </w:r>
      <w:r w:rsidR="006614DD">
        <w:rPr>
          <w:lang w:eastAsia="en-US"/>
        </w:rPr>
        <w:t>’</w:t>
      </w:r>
      <w:r w:rsidRPr="00862983">
        <w:rPr>
          <w:lang w:eastAsia="en-US"/>
        </w:rPr>
        <w:t>s capabilities, our in-house capabilities, you properly planned for and cost and budget these projects.</w:t>
      </w:r>
    </w:p>
    <w:p w14:paraId="335E9052" w14:textId="29D9D9A8" w:rsidR="00862983" w:rsidRPr="00862983" w:rsidRDefault="00862983" w:rsidP="00A966DC">
      <w:pPr>
        <w:spacing w:before="120"/>
        <w:ind w:left="2520" w:hanging="2520"/>
        <w:rPr>
          <w:lang w:eastAsia="en-US"/>
        </w:rPr>
      </w:pPr>
      <w:r w:rsidRPr="00862983">
        <w:rPr>
          <w:lang w:eastAsia="en-US"/>
        </w:rPr>
        <w:tab/>
        <w:t>What do you get? You get these major changes to projects just before they</w:t>
      </w:r>
      <w:r w:rsidR="006614DD">
        <w:rPr>
          <w:lang w:eastAsia="en-US"/>
        </w:rPr>
        <w:t>’</w:t>
      </w:r>
      <w:r w:rsidRPr="00862983">
        <w:rPr>
          <w:lang w:eastAsia="en-US"/>
        </w:rPr>
        <w:t>re about to start major cost blowouts. This is another project on a very long list, Chair, that has had a cost blowout and a delay before one single shovel has hit the dirt. What</w:t>
      </w:r>
      <w:r w:rsidR="006614DD">
        <w:rPr>
          <w:lang w:eastAsia="en-US"/>
        </w:rPr>
        <w:t>’</w:t>
      </w:r>
      <w:r w:rsidRPr="00862983">
        <w:rPr>
          <w:lang w:eastAsia="en-US"/>
        </w:rPr>
        <w:t>s worse for the community is that because of this cost blowout and these delays that will inevitably happen, this LNP Administration, the LNP LORD MAYOR and the local LNP Councillor, who</w:t>
      </w:r>
      <w:r w:rsidR="006614DD">
        <w:rPr>
          <w:lang w:eastAsia="en-US"/>
        </w:rPr>
        <w:t>’</w:t>
      </w:r>
      <w:r w:rsidRPr="00862983">
        <w:rPr>
          <w:lang w:eastAsia="en-US"/>
        </w:rPr>
        <w:t xml:space="preserve">s a Civic Cabinet Chair, has decided to absolutely gut this project. </w:t>
      </w:r>
    </w:p>
    <w:p w14:paraId="4DD374C0" w14:textId="3D19E8FF" w:rsidR="00862983" w:rsidRPr="00862983" w:rsidRDefault="00862983" w:rsidP="00A966DC">
      <w:pPr>
        <w:spacing w:before="120"/>
        <w:ind w:left="2520" w:hanging="2520"/>
        <w:rPr>
          <w:lang w:eastAsia="en-US"/>
        </w:rPr>
      </w:pPr>
      <w:r w:rsidRPr="00862983">
        <w:rPr>
          <w:lang w:eastAsia="en-US"/>
        </w:rPr>
        <w:tab/>
        <w:t>Residents were promised, Chair, a BMX track, that</w:t>
      </w:r>
      <w:r w:rsidR="006614DD">
        <w:rPr>
          <w:lang w:eastAsia="en-US"/>
        </w:rPr>
        <w:t>’</w:t>
      </w:r>
      <w:r w:rsidRPr="00862983">
        <w:rPr>
          <w:lang w:eastAsia="en-US"/>
        </w:rPr>
        <w:t>s been cut. They were promised a dog off leash area, that</w:t>
      </w:r>
      <w:r w:rsidR="006614DD">
        <w:rPr>
          <w:lang w:eastAsia="en-US"/>
        </w:rPr>
        <w:t>’</w:t>
      </w:r>
      <w:r w:rsidRPr="00862983">
        <w:rPr>
          <w:lang w:eastAsia="en-US"/>
        </w:rPr>
        <w:t>s gone. They were told this district park would include a fitness path and a playground for local families, both of these have been ripped from this project as well. This is more proof that this LNP Administration can</w:t>
      </w:r>
      <w:r w:rsidR="006614DD">
        <w:rPr>
          <w:lang w:eastAsia="en-US"/>
        </w:rPr>
        <w:t>’</w:t>
      </w:r>
      <w:r w:rsidRPr="00862983">
        <w:rPr>
          <w:lang w:eastAsia="en-US"/>
        </w:rPr>
        <w:t>t be trusted to deliver on their promises and this wasn</w:t>
      </w:r>
      <w:r w:rsidR="006614DD">
        <w:rPr>
          <w:lang w:eastAsia="en-US"/>
        </w:rPr>
        <w:t>’</w:t>
      </w:r>
      <w:r w:rsidRPr="00862983">
        <w:rPr>
          <w:lang w:eastAsia="en-US"/>
        </w:rPr>
        <w:t>t just something that was funded and promised in the last budget; this was an election commitment by the LORD MAYOR and the local LNP Councillor. So those residents out there in Northgate Ward will be sitting there when they read about this and thinking how can you trust Adrian SCHRINNER and Adam ALLAN to deliver on their commitments.</w:t>
      </w:r>
    </w:p>
    <w:p w14:paraId="4432D738" w14:textId="33270D8D" w:rsidR="00862983" w:rsidRPr="00862983" w:rsidRDefault="00862983" w:rsidP="00A966DC">
      <w:pPr>
        <w:spacing w:before="120"/>
        <w:ind w:left="2520" w:hanging="2520"/>
        <w:rPr>
          <w:lang w:eastAsia="en-US"/>
        </w:rPr>
      </w:pPr>
      <w:r w:rsidRPr="00862983">
        <w:rPr>
          <w:lang w:eastAsia="en-US"/>
        </w:rPr>
        <w:tab/>
        <w:t>Now, the local Councillor, Chair, Adam ALLAN, was the Finance Chair when this tender was put together and now he</w:t>
      </w:r>
      <w:r w:rsidR="006614DD">
        <w:rPr>
          <w:lang w:eastAsia="en-US"/>
        </w:rPr>
        <w:t>’</w:t>
      </w:r>
      <w:r w:rsidRPr="00862983">
        <w:rPr>
          <w:lang w:eastAsia="en-US"/>
        </w:rPr>
        <w:t>s the Planning Chair, as I mentioned, while it</w:t>
      </w:r>
      <w:r w:rsidR="006614DD">
        <w:rPr>
          <w:lang w:eastAsia="en-US"/>
        </w:rPr>
        <w:t>’</w:t>
      </w:r>
      <w:r w:rsidRPr="00862983">
        <w:rPr>
          <w:lang w:eastAsia="en-US"/>
        </w:rPr>
        <w:t>s being gutted. These are very key roles in this Administration and you would think he would use them to try and deliver for his community on this project, but he has evidently failed miserably. We see this time and time again from these LNP Councillors in this LNP Administration. We see it on things like five green bridges, we</w:t>
      </w:r>
      <w:r w:rsidR="006614DD">
        <w:rPr>
          <w:lang w:eastAsia="en-US"/>
        </w:rPr>
        <w:t>’</w:t>
      </w:r>
      <w:r w:rsidRPr="00862983">
        <w:rPr>
          <w:lang w:eastAsia="en-US"/>
        </w:rPr>
        <w:t>ll be very lucky if we see three of them, very lucky indeed.</w:t>
      </w:r>
    </w:p>
    <w:p w14:paraId="6D7767A4" w14:textId="0AF4ED4C" w:rsidR="00862983" w:rsidRPr="00862983" w:rsidRDefault="00862983" w:rsidP="00A966DC">
      <w:pPr>
        <w:spacing w:before="120"/>
        <w:ind w:left="2520" w:hanging="2520"/>
        <w:rPr>
          <w:lang w:eastAsia="en-US"/>
        </w:rPr>
      </w:pPr>
      <w:r w:rsidRPr="00862983">
        <w:rPr>
          <w:lang w:eastAsia="en-US"/>
        </w:rPr>
        <w:tab/>
        <w:t>That Metro that started as an underground rail system and now it</w:t>
      </w:r>
      <w:r w:rsidR="006614DD">
        <w:rPr>
          <w:lang w:eastAsia="en-US"/>
        </w:rPr>
        <w:t>’</w:t>
      </w:r>
      <w:r w:rsidRPr="00862983">
        <w:rPr>
          <w:lang w:eastAsia="en-US"/>
        </w:rPr>
        <w:t>s just a $1.2 billion short busway extension and overseas-made electric buses that were made to look like trams, Chair. Now this key suburban project in the northern suburbs is being completely mismanaged as well. So it goes to show all of those documents, plans, provisions for infrastructure that have come through this Chamber over the last two weeks are not worth the paper they</w:t>
      </w:r>
      <w:r w:rsidR="006614DD">
        <w:rPr>
          <w:lang w:eastAsia="en-US"/>
        </w:rPr>
        <w:t>’</w:t>
      </w:r>
      <w:r w:rsidRPr="00862983">
        <w:rPr>
          <w:lang w:eastAsia="en-US"/>
        </w:rPr>
        <w:t xml:space="preserve">re written on. Because this project appeared not only in the LGIP (Local Government Infrastructure Plan) and the LTIP (Long </w:t>
      </w:r>
      <w:r>
        <w:rPr>
          <w:lang w:eastAsia="en-US"/>
        </w:rPr>
        <w:t>T</w:t>
      </w:r>
      <w:r w:rsidRPr="00862983">
        <w:rPr>
          <w:lang w:eastAsia="en-US"/>
        </w:rPr>
        <w:t xml:space="preserve">erm </w:t>
      </w:r>
      <w:r>
        <w:rPr>
          <w:lang w:eastAsia="en-US"/>
        </w:rPr>
        <w:t>I</w:t>
      </w:r>
      <w:r w:rsidRPr="00862983">
        <w:rPr>
          <w:lang w:eastAsia="en-US"/>
        </w:rPr>
        <w:t xml:space="preserve">nfrastructure </w:t>
      </w:r>
      <w:r>
        <w:rPr>
          <w:lang w:eastAsia="en-US"/>
        </w:rPr>
        <w:t>P</w:t>
      </w:r>
      <w:r w:rsidRPr="00862983">
        <w:rPr>
          <w:lang w:eastAsia="en-US"/>
        </w:rPr>
        <w:t>lan</w:t>
      </w:r>
      <w:r>
        <w:rPr>
          <w:lang w:eastAsia="en-US"/>
        </w:rPr>
        <w:t xml:space="preserve">) </w:t>
      </w:r>
      <w:r w:rsidRPr="00862983">
        <w:rPr>
          <w:lang w:eastAsia="en-US"/>
        </w:rPr>
        <w:t>throughout the last couple of years, but also on the Priority Infrastructure Plan for this Council for many, many years.</w:t>
      </w:r>
    </w:p>
    <w:p w14:paraId="18CFF8CA" w14:textId="566F72C2" w:rsidR="00862983" w:rsidRPr="00862983" w:rsidRDefault="00862983" w:rsidP="00A966DC">
      <w:pPr>
        <w:spacing w:before="120"/>
        <w:ind w:left="2520" w:hanging="2520"/>
        <w:rPr>
          <w:lang w:eastAsia="en-US"/>
        </w:rPr>
      </w:pPr>
      <w:r w:rsidRPr="00862983">
        <w:rPr>
          <w:lang w:eastAsia="en-US"/>
        </w:rPr>
        <w:tab/>
        <w:t>They were finally promised that it was going to happen and, lo and behold, something that LNP LORD MAYOR Adrian SCHRINNER touches turns to a delay and a cost blowout. He really has the reverse Midas touch, doesn</w:t>
      </w:r>
      <w:r w:rsidR="006614DD">
        <w:rPr>
          <w:lang w:eastAsia="en-US"/>
        </w:rPr>
        <w:t>’</w:t>
      </w:r>
      <w:r w:rsidRPr="00862983">
        <w:rPr>
          <w:lang w:eastAsia="en-US"/>
        </w:rPr>
        <w:t xml:space="preserve">t he, when </w:t>
      </w:r>
      <w:r w:rsidRPr="00862983">
        <w:rPr>
          <w:lang w:eastAsia="en-US"/>
        </w:rPr>
        <w:lastRenderedPageBreak/>
        <w:t>it comes to almost every single significant project, whether it is in the inner city or in the suburbs of Brisbane, Chair. So you can</w:t>
      </w:r>
      <w:r w:rsidR="006614DD">
        <w:rPr>
          <w:lang w:eastAsia="en-US"/>
        </w:rPr>
        <w:t>’</w:t>
      </w:r>
      <w:r w:rsidRPr="00862983">
        <w:rPr>
          <w:lang w:eastAsia="en-US"/>
        </w:rPr>
        <w:t xml:space="preserve">t take any LNP Councillor in this Chamber at their word, because they continue obviously to prioritise themselves and fail to deliver for the people of Brisbane. Because the one thing that never gets delayed and the one thing that always has additional money put into it is that advertising budget, of course, the marketing budget. </w:t>
      </w:r>
    </w:p>
    <w:p w14:paraId="7D881ABF" w14:textId="77777777" w:rsidR="00862983" w:rsidRPr="00862983" w:rsidRDefault="00862983" w:rsidP="00A966DC">
      <w:pPr>
        <w:spacing w:before="120"/>
        <w:ind w:left="2520" w:hanging="2520"/>
        <w:rPr>
          <w:lang w:eastAsia="en-US"/>
        </w:rPr>
      </w:pPr>
      <w:r w:rsidRPr="00862983">
        <w:rPr>
          <w:lang w:eastAsia="en-US"/>
        </w:rPr>
        <w:tab/>
        <w:t>There is never a delay in those pamphlets going out. There is now an increased number of them and an increased budget on them as well. So I think residents in the Northgate Ward and residents increasingly around Brisbane are once bitten twice shy when it comes to this LNP Administration these days. This LNP Administration and especially the current Mayor Adrian SCHRINNER should be hanging their heads in shame for how shockingly mismanaged this project has been, Chair.</w:t>
      </w:r>
    </w:p>
    <w:p w14:paraId="69770885"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w:t>
      </w:r>
    </w:p>
    <w:p w14:paraId="168ECF54" w14:textId="77777777" w:rsidR="00862983" w:rsidRPr="00862983" w:rsidRDefault="00862983" w:rsidP="00A966DC">
      <w:pPr>
        <w:spacing w:before="120"/>
        <w:ind w:left="2520"/>
        <w:rPr>
          <w:lang w:eastAsia="en-US"/>
        </w:rPr>
      </w:pPr>
      <w:r w:rsidRPr="00862983">
        <w:rPr>
          <w:lang w:eastAsia="en-US"/>
        </w:rPr>
        <w:t>Further speakers? Any further speakers?</w:t>
      </w:r>
    </w:p>
    <w:p w14:paraId="7FB48A66" w14:textId="77777777" w:rsidR="00862983" w:rsidRPr="00862983" w:rsidRDefault="00862983" w:rsidP="00A966DC">
      <w:pPr>
        <w:spacing w:before="120"/>
        <w:ind w:left="2520"/>
        <w:rPr>
          <w:lang w:eastAsia="en-US"/>
        </w:rPr>
      </w:pPr>
      <w:r w:rsidRPr="00862983">
        <w:rPr>
          <w:lang w:eastAsia="en-US"/>
        </w:rPr>
        <w:t>Councillor DAVIS.</w:t>
      </w:r>
    </w:p>
    <w:p w14:paraId="4C2E76CC" w14:textId="77777777" w:rsidR="00862983" w:rsidRPr="00862983" w:rsidRDefault="00862983" w:rsidP="00A966DC">
      <w:pPr>
        <w:spacing w:before="120"/>
        <w:ind w:left="2520" w:hanging="2520"/>
        <w:rPr>
          <w:lang w:eastAsia="en-US"/>
        </w:rPr>
      </w:pPr>
      <w:r w:rsidRPr="00862983">
        <w:rPr>
          <w:lang w:eastAsia="en-US"/>
        </w:rPr>
        <w:t>Councillor DAVIS:</w:t>
      </w:r>
      <w:r w:rsidRPr="00862983">
        <w:rPr>
          <w:lang w:eastAsia="en-US"/>
        </w:rPr>
        <w:tab/>
        <w:t xml:space="preserve">Thank you very much, Mr Chair. I rise to speak on item F, the construction of the Nudgee Recreation Reserve District Sports Park. </w:t>
      </w:r>
    </w:p>
    <w:p w14:paraId="2D9040CF" w14:textId="77777777" w:rsidR="00862983" w:rsidRPr="00862983" w:rsidRDefault="00862983" w:rsidP="00A966DC">
      <w:pPr>
        <w:spacing w:before="120"/>
        <w:ind w:left="2520"/>
        <w:rPr>
          <w:lang w:eastAsia="en-US"/>
        </w:rPr>
      </w:pPr>
      <w:r w:rsidRPr="00862983">
        <w:rPr>
          <w:lang w:eastAsia="en-US"/>
        </w:rPr>
        <w:t>Can I say from the outset, once again we have some over-</w:t>
      </w:r>
      <w:proofErr w:type="spellStart"/>
      <w:r w:rsidRPr="00862983">
        <w:rPr>
          <w:lang w:eastAsia="en-US"/>
        </w:rPr>
        <w:t>catastrophisation</w:t>
      </w:r>
      <w:proofErr w:type="spellEnd"/>
      <w:r w:rsidRPr="00862983">
        <w:rPr>
          <w:lang w:eastAsia="en-US"/>
        </w:rPr>
        <w:t xml:space="preserve"> of what is in front of us here. As the LORD MAYOR has said, this particular project in front of us will be delivered, although the scope will be a little less because of the pricing that has come in on it.</w:t>
      </w:r>
    </w:p>
    <w:p w14:paraId="121310BB" w14:textId="679B555A" w:rsidR="00862983" w:rsidRPr="00862983" w:rsidRDefault="00862983" w:rsidP="00A966DC">
      <w:pPr>
        <w:spacing w:before="120"/>
        <w:ind w:left="2520" w:hanging="2520"/>
        <w:rPr>
          <w:lang w:eastAsia="en-US"/>
        </w:rPr>
      </w:pPr>
      <w:r w:rsidRPr="00862983">
        <w:rPr>
          <w:lang w:eastAsia="en-US"/>
        </w:rPr>
        <w:tab/>
        <w:t>Anybody who has been watching the construction industry over the last 18 months to two years has seen that things have changed and prices have gone up. Whether it</w:t>
      </w:r>
      <w:r w:rsidR="006614DD">
        <w:rPr>
          <w:lang w:eastAsia="en-US"/>
        </w:rPr>
        <w:t>’</w:t>
      </w:r>
      <w:r w:rsidRPr="00862983">
        <w:rPr>
          <w:lang w:eastAsia="en-US"/>
        </w:rPr>
        <w:t>s governments of any level, or even for residents who are doing renovations around their home—myself included, who—the deck that I thought was going to cost me X dollars is now about 20% more expensive, because that is—</w:t>
      </w:r>
    </w:p>
    <w:p w14:paraId="00758D03" w14:textId="77777777" w:rsidR="00862983" w:rsidRPr="00862983" w:rsidRDefault="00862983" w:rsidP="00A966DC">
      <w:pPr>
        <w:spacing w:before="120"/>
        <w:ind w:left="2520" w:hanging="2520"/>
        <w:rPr>
          <w:i/>
          <w:lang w:eastAsia="en-US"/>
        </w:rPr>
      </w:pPr>
      <w:r w:rsidRPr="00862983">
        <w:rPr>
          <w:i/>
          <w:lang w:eastAsia="en-US"/>
        </w:rPr>
        <w:t>Councillor interjecting.</w:t>
      </w:r>
    </w:p>
    <w:p w14:paraId="38AF4C9C" w14:textId="67874792" w:rsidR="00862983" w:rsidRPr="00862983" w:rsidRDefault="00862983" w:rsidP="00A966DC">
      <w:pPr>
        <w:spacing w:before="120"/>
        <w:ind w:left="2520" w:hanging="2520"/>
        <w:rPr>
          <w:lang w:eastAsia="en-US"/>
        </w:rPr>
      </w:pPr>
      <w:r w:rsidRPr="00862983">
        <w:rPr>
          <w:lang w:eastAsia="en-US"/>
        </w:rPr>
        <w:t>Councillor DAVIS:</w:t>
      </w:r>
      <w:r w:rsidRPr="00862983">
        <w:rPr>
          <w:lang w:eastAsia="en-US"/>
        </w:rPr>
        <w:tab/>
        <w:t>Well, do you know what, LORD MAYOR, the deck is built, but I</w:t>
      </w:r>
      <w:r w:rsidR="006614DD">
        <w:rPr>
          <w:lang w:eastAsia="en-US"/>
        </w:rPr>
        <w:t>’</w:t>
      </w:r>
      <w:r w:rsidRPr="00862983">
        <w:rPr>
          <w:lang w:eastAsia="en-US"/>
        </w:rPr>
        <w:t>ll just have to wait and see if there are any future opportunities for me to do those extra little embellishments. So this project will go ahead, it will go ahead and works will commence in early 2022, not as Councillor CASSIDY indicated that it wouldn</w:t>
      </w:r>
      <w:r w:rsidR="006614DD">
        <w:rPr>
          <w:lang w:eastAsia="en-US"/>
        </w:rPr>
        <w:t>’</w:t>
      </w:r>
      <w:r w:rsidRPr="00862983">
        <w:rPr>
          <w:lang w:eastAsia="en-US"/>
        </w:rPr>
        <w:t>t go ahead at all. But the reality is that there have been some challenges in terms of the costings on this particular project. It</w:t>
      </w:r>
      <w:r w:rsidR="006614DD">
        <w:rPr>
          <w:lang w:eastAsia="en-US"/>
        </w:rPr>
        <w:t>’</w:t>
      </w:r>
      <w:r w:rsidRPr="00862983">
        <w:rPr>
          <w:lang w:eastAsia="en-US"/>
        </w:rPr>
        <w:t>s not only on this project, we</w:t>
      </w:r>
      <w:r w:rsidR="006614DD">
        <w:rPr>
          <w:lang w:eastAsia="en-US"/>
        </w:rPr>
        <w:t>’</w:t>
      </w:r>
      <w:r w:rsidRPr="00862983">
        <w:rPr>
          <w:lang w:eastAsia="en-US"/>
        </w:rPr>
        <w:t>re finding across Council that there have been some challenges in terms of the tender prices that have come back in.</w:t>
      </w:r>
    </w:p>
    <w:p w14:paraId="381AD012" w14:textId="6FBB2212" w:rsidR="00862983" w:rsidRPr="00862983" w:rsidRDefault="00862983" w:rsidP="00A966DC">
      <w:pPr>
        <w:spacing w:before="120"/>
        <w:ind w:left="2520" w:hanging="2520"/>
        <w:rPr>
          <w:lang w:eastAsia="en-US"/>
        </w:rPr>
      </w:pPr>
      <w:r w:rsidRPr="00862983">
        <w:rPr>
          <w:lang w:eastAsia="en-US"/>
        </w:rPr>
        <w:tab/>
        <w:t>I</w:t>
      </w:r>
      <w:r w:rsidR="006614DD">
        <w:rPr>
          <w:lang w:eastAsia="en-US"/>
        </w:rPr>
        <w:t>’</w:t>
      </w:r>
      <w:r w:rsidRPr="00862983">
        <w:rPr>
          <w:lang w:eastAsia="en-US"/>
        </w:rPr>
        <w:t>m looking forward to working with the local Councillor on the first part of this project, which will deliver the sporting fields and some other amenities and the new building there and working with you, Councillor ALLAN, to deliver that second phase in the future. Hopefully earlier than down the track if we are able to see some savings over the course of this project. So I</w:t>
      </w:r>
      <w:r w:rsidR="006614DD">
        <w:rPr>
          <w:lang w:eastAsia="en-US"/>
        </w:rPr>
        <w:t>’</w:t>
      </w:r>
      <w:r w:rsidRPr="00862983">
        <w:rPr>
          <w:lang w:eastAsia="en-US"/>
        </w:rPr>
        <w:t>m looking forward to delivering this for the residents of Brisbane and the residents in your ward, Councillor ALLAN. Because it will be a wonderful project and it</w:t>
      </w:r>
      <w:r w:rsidR="006614DD">
        <w:rPr>
          <w:lang w:eastAsia="en-US"/>
        </w:rPr>
        <w:t>’</w:t>
      </w:r>
      <w:r w:rsidRPr="00862983">
        <w:rPr>
          <w:lang w:eastAsia="en-US"/>
        </w:rPr>
        <w:t>ll be a wonderful addition to the district sports parks in our city.</w:t>
      </w:r>
    </w:p>
    <w:p w14:paraId="77AD07D8" w14:textId="77777777" w:rsidR="00862983" w:rsidRPr="00862983" w:rsidRDefault="00862983" w:rsidP="00A966DC">
      <w:pPr>
        <w:spacing w:before="120"/>
        <w:ind w:left="2520" w:hanging="2520"/>
        <w:rPr>
          <w:lang w:eastAsia="en-US"/>
        </w:rPr>
      </w:pPr>
      <w:r w:rsidRPr="00862983">
        <w:rPr>
          <w:lang w:eastAsia="en-US"/>
        </w:rPr>
        <w:t>Chair:</w:t>
      </w:r>
      <w:r w:rsidRPr="00862983">
        <w:rPr>
          <w:lang w:eastAsia="en-US"/>
        </w:rPr>
        <w:tab/>
        <w:t>Thank you.</w:t>
      </w:r>
    </w:p>
    <w:p w14:paraId="4412EA58" w14:textId="77777777" w:rsidR="00862983" w:rsidRPr="00862983" w:rsidRDefault="00862983" w:rsidP="00A966DC">
      <w:pPr>
        <w:spacing w:before="120"/>
        <w:ind w:left="2520"/>
        <w:rPr>
          <w:lang w:eastAsia="en-US"/>
        </w:rPr>
      </w:pPr>
      <w:r w:rsidRPr="00862983">
        <w:rPr>
          <w:lang w:eastAsia="en-US"/>
        </w:rPr>
        <w:t>Further speakers on item F?</w:t>
      </w:r>
    </w:p>
    <w:p w14:paraId="24B51BFF" w14:textId="77777777" w:rsidR="00862983" w:rsidRPr="00862983" w:rsidRDefault="00862983" w:rsidP="00A966DC">
      <w:pPr>
        <w:spacing w:before="120"/>
        <w:ind w:left="2520"/>
        <w:rPr>
          <w:lang w:eastAsia="en-US"/>
        </w:rPr>
      </w:pPr>
      <w:r w:rsidRPr="00862983">
        <w:rPr>
          <w:lang w:eastAsia="en-US"/>
        </w:rPr>
        <w:t>Councillor JOHNSTON.</w:t>
      </w:r>
    </w:p>
    <w:p w14:paraId="52FFB9F0" w14:textId="77777777" w:rsidR="00862983" w:rsidRPr="00862983" w:rsidRDefault="00862983" w:rsidP="00A966DC">
      <w:pPr>
        <w:spacing w:before="120"/>
        <w:ind w:left="2520" w:hanging="2520"/>
        <w:rPr>
          <w:lang w:eastAsia="en-US"/>
        </w:rPr>
      </w:pPr>
      <w:r w:rsidRPr="00862983">
        <w:rPr>
          <w:lang w:eastAsia="en-US"/>
        </w:rPr>
        <w:t>Councillor JOHNSTON:</w:t>
      </w:r>
      <w:r w:rsidRPr="00862983">
        <w:rPr>
          <w:lang w:eastAsia="en-US"/>
        </w:rPr>
        <w:tab/>
        <w:t xml:space="preserve">Yes, I rise to speak on item F, the Nudgee Recreation Reserve District Sports Park. </w:t>
      </w:r>
    </w:p>
    <w:p w14:paraId="378CFDC9" w14:textId="70F427E9" w:rsidR="00862983" w:rsidRPr="00862983" w:rsidRDefault="00862983" w:rsidP="00A966DC">
      <w:pPr>
        <w:spacing w:before="120"/>
        <w:ind w:left="2520"/>
        <w:rPr>
          <w:lang w:eastAsia="en-US"/>
        </w:rPr>
      </w:pPr>
      <w:r w:rsidRPr="00862983">
        <w:rPr>
          <w:lang w:eastAsia="en-US"/>
        </w:rPr>
        <w:t>I note the LORD MAYOR has left the Chamber and he couldn</w:t>
      </w:r>
      <w:r w:rsidR="006614DD">
        <w:rPr>
          <w:lang w:eastAsia="en-US"/>
        </w:rPr>
        <w:t>’</w:t>
      </w:r>
      <w:r w:rsidRPr="00862983">
        <w:rPr>
          <w:lang w:eastAsia="en-US"/>
        </w:rPr>
        <w:t>t be bothered to answer a question about this matter. I actually went back and had a look at what came through in March and it</w:t>
      </w:r>
      <w:r w:rsidR="006614DD">
        <w:rPr>
          <w:lang w:eastAsia="en-US"/>
        </w:rPr>
        <w:t>’</w:t>
      </w:r>
      <w:r w:rsidRPr="00862983">
        <w:rPr>
          <w:lang w:eastAsia="en-US"/>
        </w:rPr>
        <w:t>s quite shocking that the LORD MAYOR appears unaware of the increases that Council is being asked to approve today. I don</w:t>
      </w:r>
      <w:r w:rsidR="006614DD">
        <w:rPr>
          <w:lang w:eastAsia="en-US"/>
        </w:rPr>
        <w:t>’</w:t>
      </w:r>
      <w:r w:rsidRPr="00862983">
        <w:rPr>
          <w:lang w:eastAsia="en-US"/>
        </w:rPr>
        <w:t>t know if the budget funding is available to do so and he</w:t>
      </w:r>
      <w:r w:rsidR="006614DD">
        <w:rPr>
          <w:lang w:eastAsia="en-US"/>
        </w:rPr>
        <w:t>’</w:t>
      </w:r>
      <w:r w:rsidRPr="00862983">
        <w:rPr>
          <w:lang w:eastAsia="en-US"/>
        </w:rPr>
        <w:t>s been unable to answer the question. It</w:t>
      </w:r>
      <w:r w:rsidR="006614DD">
        <w:rPr>
          <w:lang w:eastAsia="en-US"/>
        </w:rPr>
        <w:t>’</w:t>
      </w:r>
      <w:r w:rsidRPr="00862983">
        <w:rPr>
          <w:lang w:eastAsia="en-US"/>
        </w:rPr>
        <w:t>s not written in the report anywhere before us today and that is unusual.</w:t>
      </w:r>
    </w:p>
    <w:p w14:paraId="36F0DA71" w14:textId="222813A6" w:rsidR="00862983" w:rsidRPr="00862983" w:rsidRDefault="00862983" w:rsidP="00A966DC">
      <w:pPr>
        <w:spacing w:before="120"/>
        <w:ind w:left="2520" w:hanging="2520"/>
        <w:rPr>
          <w:lang w:eastAsia="en-US"/>
        </w:rPr>
      </w:pPr>
      <w:r w:rsidRPr="00862983">
        <w:rPr>
          <w:lang w:eastAsia="en-US"/>
        </w:rPr>
        <w:lastRenderedPageBreak/>
        <w:tab/>
        <w:t>In any financial reports there is always information about whether the change in the scope of the project is available to be funded from the existing budget. That information has been left out altogether. Now, the other thing the LORD MAYOR said is this is not really about increasing the cost of the project. Well, yes, it is. The papers before us today point to a potentially $2 million cost overrun. That</w:t>
      </w:r>
      <w:r w:rsidR="006614DD">
        <w:rPr>
          <w:lang w:eastAsia="en-US"/>
        </w:rPr>
        <w:t>’</w:t>
      </w:r>
      <w:r w:rsidRPr="00862983">
        <w:rPr>
          <w:lang w:eastAsia="en-US"/>
        </w:rPr>
        <w:t>s certainly what the secret information that we are not allowed to discuss, which this Council has determined is commercial-in-confidence, is not allowed to discuss.</w:t>
      </w:r>
    </w:p>
    <w:p w14:paraId="50F8F365" w14:textId="276C35CD" w:rsidR="00862983" w:rsidRPr="00862983" w:rsidRDefault="00862983" w:rsidP="00A966DC">
      <w:pPr>
        <w:spacing w:before="120"/>
        <w:ind w:left="2520" w:hanging="2520"/>
        <w:rPr>
          <w:lang w:eastAsia="en-US"/>
        </w:rPr>
      </w:pPr>
      <w:r w:rsidRPr="00862983">
        <w:rPr>
          <w:lang w:eastAsia="en-US"/>
        </w:rPr>
        <w:tab/>
        <w:t>This is an eyewatering amount of money for this project and the cost is blowing out. So the LORD MAYOR</w:t>
      </w:r>
      <w:r w:rsidR="006614DD">
        <w:rPr>
          <w:lang w:eastAsia="en-US"/>
        </w:rPr>
        <w:t>’</w:t>
      </w:r>
      <w:r w:rsidRPr="00862983">
        <w:rPr>
          <w:lang w:eastAsia="en-US"/>
        </w:rPr>
        <w:t>s fundamentally wrong, the bit that</w:t>
      </w:r>
      <w:r w:rsidR="006614DD">
        <w:rPr>
          <w:lang w:eastAsia="en-US"/>
        </w:rPr>
        <w:t>’</w:t>
      </w:r>
      <w:r w:rsidRPr="00862983">
        <w:rPr>
          <w:lang w:eastAsia="en-US"/>
        </w:rPr>
        <w:t>s in there at paragraph 49 of this report clearly says that there</w:t>
      </w:r>
      <w:r w:rsidR="006614DD">
        <w:rPr>
          <w:lang w:eastAsia="en-US"/>
        </w:rPr>
        <w:t>’</w:t>
      </w:r>
      <w:r w:rsidRPr="00862983">
        <w:rPr>
          <w:lang w:eastAsia="en-US"/>
        </w:rPr>
        <w:t>s a $1.9 million adjustment. It does say it may be more and it may be less, so it might end up being well over $2 million. So let</w:t>
      </w:r>
      <w:r w:rsidR="006614DD">
        <w:rPr>
          <w:lang w:eastAsia="en-US"/>
        </w:rPr>
        <w:t>’</w:t>
      </w:r>
      <w:r w:rsidRPr="00862983">
        <w:rPr>
          <w:lang w:eastAsia="en-US"/>
        </w:rPr>
        <w:t>s be clear, back in March, Council was fully aware of the issues surrounding the construction industry. They</w:t>
      </w:r>
      <w:r w:rsidR="006614DD">
        <w:rPr>
          <w:lang w:eastAsia="en-US"/>
        </w:rPr>
        <w:t>’</w:t>
      </w:r>
      <w:r w:rsidRPr="00862983">
        <w:rPr>
          <w:lang w:eastAsia="en-US"/>
        </w:rPr>
        <w:t>re listed in the significant contracting plan as issues for this Council to address. It looked at possible delays, it looked at possible problems with logistics and supply chains.</w:t>
      </w:r>
    </w:p>
    <w:p w14:paraId="799E5B6E" w14:textId="72A60A2D" w:rsidR="00862983" w:rsidRPr="00862983" w:rsidRDefault="00862983" w:rsidP="00A966DC">
      <w:pPr>
        <w:spacing w:before="120"/>
        <w:ind w:left="2520" w:hanging="2520"/>
        <w:rPr>
          <w:lang w:eastAsia="en-US"/>
        </w:rPr>
      </w:pPr>
      <w:r w:rsidRPr="00862983">
        <w:rPr>
          <w:lang w:eastAsia="en-US"/>
        </w:rPr>
        <w:tab/>
        <w:t>That was all identified in the significant contracting plan back in March some nine months ago. The reason that those risks are outlined in the significant contracting plan is to manage them as part of the delivery of the project. Now clearly, the LNP are unable to do that. Councillor DAVIS stands up and says there</w:t>
      </w:r>
      <w:r w:rsidR="006614DD">
        <w:rPr>
          <w:lang w:eastAsia="en-US"/>
        </w:rPr>
        <w:t>’</w:t>
      </w:r>
      <w:r w:rsidRPr="00862983">
        <w:rPr>
          <w:lang w:eastAsia="en-US"/>
        </w:rPr>
        <w:t>s nothing really to see here, this is all to do with COVID and we</w:t>
      </w:r>
      <w:r w:rsidR="006614DD">
        <w:rPr>
          <w:lang w:eastAsia="en-US"/>
        </w:rPr>
        <w:t>’</w:t>
      </w:r>
      <w:r w:rsidRPr="00862983">
        <w:rPr>
          <w:lang w:eastAsia="en-US"/>
        </w:rPr>
        <w:t>ll eventually get to delivering all this. You came to Council just nine months ago and said this is what we</w:t>
      </w:r>
      <w:r w:rsidR="006614DD">
        <w:rPr>
          <w:lang w:eastAsia="en-US"/>
        </w:rPr>
        <w:t>’</w:t>
      </w:r>
      <w:r w:rsidRPr="00862983">
        <w:rPr>
          <w:lang w:eastAsia="en-US"/>
        </w:rPr>
        <w:t>re going to do. Nine months later, you have gutted this project and—no BMX track, no dog off leash area, no fitness paths, no playgrounds, all cut from this project and it</w:t>
      </w:r>
      <w:r w:rsidR="006614DD">
        <w:rPr>
          <w:lang w:eastAsia="en-US"/>
        </w:rPr>
        <w:t>’</w:t>
      </w:r>
      <w:r w:rsidRPr="00862983">
        <w:rPr>
          <w:lang w:eastAsia="en-US"/>
        </w:rPr>
        <w:t>s going to cost more.</w:t>
      </w:r>
    </w:p>
    <w:p w14:paraId="4B2680D3" w14:textId="6A20EB71" w:rsidR="00862983" w:rsidRPr="00862983" w:rsidRDefault="00862983" w:rsidP="00A966DC">
      <w:pPr>
        <w:spacing w:before="120"/>
        <w:ind w:left="2520" w:hanging="2520"/>
        <w:rPr>
          <w:lang w:eastAsia="en-US"/>
        </w:rPr>
      </w:pPr>
      <w:r w:rsidRPr="00862983">
        <w:rPr>
          <w:lang w:eastAsia="en-US"/>
        </w:rPr>
        <w:tab/>
        <w:t>So it</w:t>
      </w:r>
      <w:r w:rsidR="006614DD">
        <w:rPr>
          <w:lang w:eastAsia="en-US"/>
        </w:rPr>
        <w:t>’</w:t>
      </w:r>
      <w:r w:rsidRPr="00862983">
        <w:rPr>
          <w:lang w:eastAsia="en-US"/>
        </w:rPr>
        <w:t>s not a matter of we</w:t>
      </w:r>
      <w:r w:rsidR="006614DD">
        <w:rPr>
          <w:lang w:eastAsia="en-US"/>
        </w:rPr>
        <w:t>’</w:t>
      </w:r>
      <w:r w:rsidRPr="00862983">
        <w:rPr>
          <w:lang w:eastAsia="en-US"/>
        </w:rPr>
        <w:t>re just changing the scope and we</w:t>
      </w:r>
      <w:r w:rsidR="006614DD">
        <w:rPr>
          <w:lang w:eastAsia="en-US"/>
        </w:rPr>
        <w:t>’</w:t>
      </w:r>
      <w:r w:rsidRPr="00862983">
        <w:rPr>
          <w:lang w:eastAsia="en-US"/>
        </w:rPr>
        <w:t>re going to do a few things later. That actually has real impacts on other parts of the city when this project gets funded again in future years and other parts of the city, including my ward, miss out. If I had that much money I could fund every park project ever invented in Tennyson Ward and then have leftovers to share with 10 other Councillors. It</w:t>
      </w:r>
      <w:r w:rsidR="006614DD">
        <w:rPr>
          <w:lang w:eastAsia="en-US"/>
        </w:rPr>
        <w:t>’</w:t>
      </w:r>
      <w:r w:rsidRPr="00862983">
        <w:rPr>
          <w:lang w:eastAsia="en-US"/>
        </w:rPr>
        <w:t>s obscene the amount of money that</w:t>
      </w:r>
      <w:r w:rsidR="006614DD">
        <w:rPr>
          <w:lang w:eastAsia="en-US"/>
        </w:rPr>
        <w:t>’</w:t>
      </w:r>
      <w:r w:rsidRPr="00862983">
        <w:rPr>
          <w:lang w:eastAsia="en-US"/>
        </w:rPr>
        <w:t>s being allocated to this project and then the deliverables are not being delivered and there are cost overruns. That</w:t>
      </w:r>
      <w:r w:rsidR="006614DD">
        <w:rPr>
          <w:lang w:eastAsia="en-US"/>
        </w:rPr>
        <w:t>’</w:t>
      </w:r>
      <w:r w:rsidRPr="00862983">
        <w:rPr>
          <w:lang w:eastAsia="en-US"/>
        </w:rPr>
        <w:t>s actually what this paper before us today says.</w:t>
      </w:r>
    </w:p>
    <w:p w14:paraId="1F28EDDB" w14:textId="54164038" w:rsidR="00862983" w:rsidRPr="00862983" w:rsidRDefault="00862983" w:rsidP="00A966DC">
      <w:pPr>
        <w:spacing w:before="120"/>
        <w:ind w:left="2520" w:hanging="2520"/>
        <w:rPr>
          <w:lang w:eastAsia="en-US"/>
        </w:rPr>
      </w:pPr>
      <w:r w:rsidRPr="00862983">
        <w:rPr>
          <w:lang w:eastAsia="en-US"/>
        </w:rPr>
        <w:tab/>
        <w:t>So without the information that I</w:t>
      </w:r>
      <w:r w:rsidR="006614DD">
        <w:rPr>
          <w:lang w:eastAsia="en-US"/>
        </w:rPr>
        <w:t>’</w:t>
      </w:r>
      <w:r w:rsidRPr="00862983">
        <w:rPr>
          <w:lang w:eastAsia="en-US"/>
        </w:rPr>
        <w:t>ve requested from the LORD MAYOR about what was actually budgeted, because there is a $2 million potential overrun that has been identified here that we are being asked to support today, I don</w:t>
      </w:r>
      <w:r w:rsidR="006614DD">
        <w:rPr>
          <w:lang w:eastAsia="en-US"/>
        </w:rPr>
        <w:t>’</w:t>
      </w:r>
      <w:r w:rsidRPr="00862983">
        <w:rPr>
          <w:lang w:eastAsia="en-US"/>
        </w:rPr>
        <w:t>t know whether there is funding in the budget to pay for that. Or whether or not other projects are going to be cut in the second budget review to actually fund this. Now, I suspect the Finance Chair</w:t>
      </w:r>
      <w:r w:rsidR="006614DD">
        <w:rPr>
          <w:lang w:eastAsia="en-US"/>
        </w:rPr>
        <w:t>’</w:t>
      </w:r>
      <w:r w:rsidRPr="00862983">
        <w:rPr>
          <w:lang w:eastAsia="en-US"/>
        </w:rPr>
        <w:t>s got no idea, she doesn</w:t>
      </w:r>
      <w:r w:rsidR="006614DD">
        <w:rPr>
          <w:lang w:eastAsia="en-US"/>
        </w:rPr>
        <w:t>’</w:t>
      </w:r>
      <w:r w:rsidRPr="00862983">
        <w:rPr>
          <w:lang w:eastAsia="en-US"/>
        </w:rPr>
        <w:t>t seem to have much idea about what</w:t>
      </w:r>
      <w:r w:rsidR="006614DD">
        <w:rPr>
          <w:lang w:eastAsia="en-US"/>
        </w:rPr>
        <w:t>’</w:t>
      </w:r>
      <w:r w:rsidRPr="00862983">
        <w:rPr>
          <w:lang w:eastAsia="en-US"/>
        </w:rPr>
        <w:t>s going on. But perhaps she</w:t>
      </w:r>
      <w:r w:rsidR="006614DD">
        <w:rPr>
          <w:lang w:eastAsia="en-US"/>
        </w:rPr>
        <w:t>’</w:t>
      </w:r>
      <w:r w:rsidRPr="00862983">
        <w:rPr>
          <w:lang w:eastAsia="en-US"/>
        </w:rPr>
        <w:t>ll stand up and say yes, Councillor JOHNSTON, in the Council budget we budgeted $30 million for this project.</w:t>
      </w:r>
    </w:p>
    <w:p w14:paraId="00399DD0" w14:textId="288FBF1F" w:rsidR="00862983" w:rsidRPr="00862983" w:rsidRDefault="00862983" w:rsidP="00A966DC">
      <w:pPr>
        <w:spacing w:before="120"/>
        <w:ind w:left="2520" w:hanging="2520"/>
        <w:rPr>
          <w:lang w:eastAsia="en-US"/>
        </w:rPr>
      </w:pPr>
      <w:r w:rsidRPr="00862983">
        <w:rPr>
          <w:lang w:eastAsia="en-US"/>
        </w:rPr>
        <w:tab/>
        <w:t>I suspect she</w:t>
      </w:r>
      <w:r w:rsidR="006614DD">
        <w:rPr>
          <w:lang w:eastAsia="en-US"/>
        </w:rPr>
        <w:t>’</w:t>
      </w:r>
      <w:r w:rsidRPr="00862983">
        <w:rPr>
          <w:lang w:eastAsia="en-US"/>
        </w:rPr>
        <w:t>s got no idea. She</w:t>
      </w:r>
      <w:r w:rsidR="006614DD">
        <w:rPr>
          <w:lang w:eastAsia="en-US"/>
        </w:rPr>
        <w:t>’</w:t>
      </w:r>
      <w:r w:rsidRPr="00862983">
        <w:rPr>
          <w:lang w:eastAsia="en-US"/>
        </w:rPr>
        <w:t>s sitting next to the former Finance Chairperson and the local Councillor, so perhaps he</w:t>
      </w:r>
      <w:r w:rsidR="006614DD">
        <w:rPr>
          <w:lang w:eastAsia="en-US"/>
        </w:rPr>
        <w:t>’</w:t>
      </w:r>
      <w:r w:rsidRPr="00862983">
        <w:rPr>
          <w:lang w:eastAsia="en-US"/>
        </w:rPr>
        <w:t>ll stand up and say yes, Councillor JOHNSTON, we budgeted X amount of dollars and this variation to the contract is within the scope of the amount allocated to the budget. Because no one</w:t>
      </w:r>
      <w:r w:rsidR="006614DD">
        <w:rPr>
          <w:lang w:eastAsia="en-US"/>
        </w:rPr>
        <w:t>’</w:t>
      </w:r>
      <w:r w:rsidRPr="00862983">
        <w:rPr>
          <w:lang w:eastAsia="en-US"/>
        </w:rPr>
        <w:t>s been able to clarify that and it has very real impacts for other projects and deliverables around the city. This is why the budget reviews get out of control, because LNP projects that get stuffed up have to be fixed up and money is taken off other projects that are needed in other parts of the city and they</w:t>
      </w:r>
      <w:r w:rsidR="006614DD">
        <w:rPr>
          <w:lang w:eastAsia="en-US"/>
        </w:rPr>
        <w:t>’</w:t>
      </w:r>
      <w:r w:rsidRPr="00862983">
        <w:rPr>
          <w:lang w:eastAsia="en-US"/>
        </w:rPr>
        <w:t>re not delivered. So, far from what Councillor DAVIS and the LORD MAYOR have said today, this project is a failed project.</w:t>
      </w:r>
    </w:p>
    <w:p w14:paraId="3D67F154" w14:textId="091E4B08" w:rsidR="00862983" w:rsidRPr="00862983" w:rsidRDefault="00862983" w:rsidP="00A966DC">
      <w:pPr>
        <w:spacing w:before="120"/>
        <w:ind w:left="2520" w:hanging="2520"/>
        <w:rPr>
          <w:lang w:eastAsia="en-US"/>
        </w:rPr>
      </w:pPr>
      <w:r w:rsidRPr="00862983">
        <w:rPr>
          <w:lang w:eastAsia="en-US"/>
        </w:rPr>
        <w:tab/>
        <w:t>It</w:t>
      </w:r>
      <w:r w:rsidR="006614DD">
        <w:rPr>
          <w:lang w:eastAsia="en-US"/>
        </w:rPr>
        <w:t>’</w:t>
      </w:r>
      <w:r w:rsidRPr="00862983">
        <w:rPr>
          <w:lang w:eastAsia="en-US"/>
        </w:rPr>
        <w:t>s another example of how this LNP Administration is unable to deliver on their own election promises. There is a major cost overrun of $2 million, possibly more and there is a major reduction in the scope of the project. So the project</w:t>
      </w:r>
      <w:r w:rsidR="006614DD">
        <w:rPr>
          <w:lang w:eastAsia="en-US"/>
        </w:rPr>
        <w:t>’</w:t>
      </w:r>
      <w:r w:rsidRPr="00862983">
        <w:rPr>
          <w:lang w:eastAsia="en-US"/>
        </w:rPr>
        <w:t>s costing more and residents are getting less. That</w:t>
      </w:r>
      <w:r w:rsidR="006614DD">
        <w:rPr>
          <w:lang w:eastAsia="en-US"/>
        </w:rPr>
        <w:t>’</w:t>
      </w:r>
      <w:r w:rsidRPr="00862983">
        <w:rPr>
          <w:lang w:eastAsia="en-US"/>
        </w:rPr>
        <w:t>s not good value for money, that actually is a very poor reflection upon the Parks Chair, the Finance Chair and the local Councillor, I guess. I don</w:t>
      </w:r>
      <w:r w:rsidR="006614DD">
        <w:rPr>
          <w:lang w:eastAsia="en-US"/>
        </w:rPr>
        <w:t>’</w:t>
      </w:r>
      <w:r w:rsidRPr="00862983">
        <w:rPr>
          <w:lang w:eastAsia="en-US"/>
        </w:rPr>
        <w:t>t know how much say he</w:t>
      </w:r>
      <w:r w:rsidR="006614DD">
        <w:rPr>
          <w:lang w:eastAsia="en-US"/>
        </w:rPr>
        <w:t>’</w:t>
      </w:r>
      <w:r w:rsidRPr="00862983">
        <w:rPr>
          <w:lang w:eastAsia="en-US"/>
        </w:rPr>
        <w:t>s got in it, but certainly it</w:t>
      </w:r>
      <w:r w:rsidR="006614DD">
        <w:rPr>
          <w:lang w:eastAsia="en-US"/>
        </w:rPr>
        <w:t>’</w:t>
      </w:r>
      <w:r w:rsidRPr="00862983">
        <w:rPr>
          <w:lang w:eastAsia="en-US"/>
        </w:rPr>
        <w:t>s of concern that no one can actually stand up and say yes, we have enough money to pay for these variations. That was a simple question and it would be useful is someone knew.</w:t>
      </w:r>
    </w:p>
    <w:p w14:paraId="57A20945" w14:textId="77777777" w:rsidR="00862983" w:rsidRPr="00862983" w:rsidRDefault="00862983" w:rsidP="00A966DC">
      <w:pPr>
        <w:spacing w:before="120"/>
        <w:ind w:left="2520" w:hanging="2520"/>
        <w:rPr>
          <w:lang w:eastAsia="en-US"/>
        </w:rPr>
      </w:pPr>
      <w:r w:rsidRPr="00862983">
        <w:rPr>
          <w:lang w:eastAsia="en-US"/>
        </w:rPr>
        <w:lastRenderedPageBreak/>
        <w:t>Chair:</w:t>
      </w:r>
      <w:r w:rsidRPr="00862983">
        <w:rPr>
          <w:lang w:eastAsia="en-US"/>
        </w:rPr>
        <w:tab/>
        <w:t>Thank you.</w:t>
      </w:r>
    </w:p>
    <w:p w14:paraId="7E4A778D" w14:textId="77777777" w:rsidR="00862983" w:rsidRPr="00862983" w:rsidRDefault="00862983" w:rsidP="00A966DC">
      <w:pPr>
        <w:spacing w:before="120"/>
        <w:ind w:left="2520"/>
        <w:rPr>
          <w:lang w:eastAsia="en-US"/>
        </w:rPr>
      </w:pPr>
      <w:r w:rsidRPr="00862983">
        <w:rPr>
          <w:lang w:eastAsia="en-US"/>
        </w:rPr>
        <w:t>Further speakers on item F? Any further speakers? Thank you.</w:t>
      </w:r>
    </w:p>
    <w:p w14:paraId="09D9541D" w14:textId="7A3A74DB" w:rsidR="00862983" w:rsidRPr="00862983" w:rsidRDefault="00862983" w:rsidP="00A966DC">
      <w:pPr>
        <w:spacing w:before="120"/>
        <w:ind w:left="2520"/>
        <w:rPr>
          <w:lang w:eastAsia="en-US"/>
        </w:rPr>
      </w:pPr>
      <w:r w:rsidRPr="00862983">
        <w:rPr>
          <w:lang w:eastAsia="en-US"/>
        </w:rPr>
        <w:t>We</w:t>
      </w:r>
      <w:r w:rsidR="006614DD">
        <w:rPr>
          <w:lang w:eastAsia="en-US"/>
        </w:rPr>
        <w:t>’</w:t>
      </w:r>
      <w:r w:rsidRPr="00862983">
        <w:rPr>
          <w:lang w:eastAsia="en-US"/>
        </w:rPr>
        <w:t>ll now move to the vote on item F.</w:t>
      </w:r>
    </w:p>
    <w:p w14:paraId="50B1BC12" w14:textId="77777777" w:rsidR="00862983" w:rsidRDefault="00862983" w:rsidP="00A966DC">
      <w:pPr>
        <w:pStyle w:val="BodyTextIndent2Transcript"/>
        <w:spacing w:before="0"/>
      </w:pPr>
    </w:p>
    <w:p w14:paraId="280B4304" w14:textId="77777777" w:rsidR="009C38C2" w:rsidRPr="008F23B9" w:rsidRDefault="009C38C2" w:rsidP="00A966D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F</w:t>
      </w:r>
      <w:r w:rsidRPr="008F23B9">
        <w:rPr>
          <w:b/>
          <w:snapToGrid w:val="0"/>
          <w:u w:val="single"/>
          <w:lang w:val="en-US" w:eastAsia="en-US"/>
        </w:rPr>
        <w:t xml:space="preserve"> put</w:t>
      </w:r>
    </w:p>
    <w:p w14:paraId="5316A820" w14:textId="77777777" w:rsidR="009C38C2" w:rsidRPr="00E60D49" w:rsidRDefault="009C38C2" w:rsidP="00A966DC">
      <w:pPr>
        <w:rPr>
          <w:bCs/>
          <w:snapToGrid w:val="0"/>
          <w:u w:val="single"/>
          <w:lang w:val="en-US" w:eastAsia="en-US"/>
        </w:rPr>
      </w:pPr>
    </w:p>
    <w:p w14:paraId="273CABE4" w14:textId="77777777" w:rsidR="009C38C2" w:rsidRPr="00071C2A" w:rsidRDefault="009C38C2" w:rsidP="00A966D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F</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5D9B229E" w14:textId="31EA39BD" w:rsidR="009C38C2" w:rsidRDefault="009C38C2" w:rsidP="00A966DC">
      <w:pPr>
        <w:pStyle w:val="BodyTextIndent2Transcript"/>
        <w:spacing w:before="0"/>
      </w:pPr>
    </w:p>
    <w:p w14:paraId="3859AB87" w14:textId="380D9AE6" w:rsidR="00831CE5" w:rsidRPr="00E96F74" w:rsidRDefault="00831CE5" w:rsidP="00A966DC">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Jonathan SRI</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63163083" w14:textId="77777777" w:rsidR="00831CE5" w:rsidRPr="00E96F74" w:rsidRDefault="00831CE5" w:rsidP="00A966DC">
      <w:pPr>
        <w:rPr>
          <w:snapToGrid w:val="0"/>
          <w:lang w:eastAsia="en-US"/>
        </w:rPr>
      </w:pPr>
    </w:p>
    <w:p w14:paraId="654FF398" w14:textId="77777777" w:rsidR="00831CE5" w:rsidRPr="00E96F74" w:rsidRDefault="00831CE5" w:rsidP="00A966DC">
      <w:pPr>
        <w:rPr>
          <w:snapToGrid w:val="0"/>
          <w:lang w:eastAsia="en-US"/>
        </w:rPr>
      </w:pPr>
      <w:r w:rsidRPr="00E96F74">
        <w:rPr>
          <w:snapToGrid w:val="0"/>
          <w:lang w:eastAsia="en-US"/>
        </w:rPr>
        <w:t>The voting was as follows:</w:t>
      </w:r>
    </w:p>
    <w:p w14:paraId="4740FE89" w14:textId="77777777" w:rsidR="00831CE5" w:rsidRPr="00E96F74" w:rsidRDefault="00831CE5" w:rsidP="00A966DC">
      <w:pPr>
        <w:ind w:left="2160" w:hanging="2160"/>
        <w:rPr>
          <w:snapToGrid w:val="0"/>
          <w:lang w:eastAsia="en-US"/>
        </w:rPr>
      </w:pPr>
    </w:p>
    <w:p w14:paraId="2371B253" w14:textId="186E90D7" w:rsidR="00831CE5" w:rsidRDefault="00831CE5" w:rsidP="00A966DC">
      <w:pPr>
        <w:ind w:left="2160" w:hanging="2160"/>
        <w:rPr>
          <w:snapToGrid w:val="0"/>
          <w:lang w:eastAsia="en-US"/>
        </w:rPr>
      </w:pPr>
      <w:r>
        <w:rPr>
          <w:snapToGrid w:val="0"/>
          <w:lang w:eastAsia="en-US"/>
        </w:rPr>
        <w:t>AYES: 18 -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w:t>
      </w:r>
      <w:r w:rsidRPr="00077536">
        <w:rPr>
          <w:snapToGrid w:val="0"/>
          <w:lang w:eastAsia="en-US"/>
        </w:rPr>
        <w:t xml:space="preserve">Councillor Krista ADAMS, and Councillors Greg ADERMANN, Adam ALLAN, </w:t>
      </w:r>
      <w:r w:rsidRPr="00077536">
        <w:rPr>
          <w:lang w:val="en-US"/>
        </w:rPr>
        <w:t xml:space="preserve">Fiona CUNNINGHAM, 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Kim MARX, Peter MATIC, David McLACHLAN, Angela OWEN, Steven TOOMEY</w:t>
      </w:r>
      <w:r>
        <w:rPr>
          <w:snapToGrid w:val="0"/>
          <w:lang w:eastAsia="en-US"/>
        </w:rPr>
        <w:t xml:space="preserve"> and Andrew WINES.</w:t>
      </w:r>
    </w:p>
    <w:p w14:paraId="5BD2EAD9" w14:textId="77777777" w:rsidR="00831CE5" w:rsidRPr="00E96F74" w:rsidRDefault="00831CE5" w:rsidP="00A966DC">
      <w:pPr>
        <w:ind w:left="2160" w:hanging="2160"/>
        <w:rPr>
          <w:snapToGrid w:val="0"/>
          <w:lang w:eastAsia="en-US"/>
        </w:rPr>
      </w:pPr>
    </w:p>
    <w:p w14:paraId="458878B9" w14:textId="7918B1E2" w:rsidR="00831CE5" w:rsidRPr="00E96F74" w:rsidRDefault="00831CE5" w:rsidP="00A966DC">
      <w:pPr>
        <w:tabs>
          <w:tab w:val="left" w:pos="-1440"/>
        </w:tabs>
        <w:ind w:left="2160" w:hanging="2160"/>
        <w:rPr>
          <w:snapToGrid w:val="0"/>
          <w:lang w:eastAsia="en-US"/>
        </w:rPr>
      </w:pPr>
      <w:r>
        <w:rPr>
          <w:snapToGrid w:val="0"/>
          <w:lang w:eastAsia="en-US"/>
        </w:rPr>
        <w:t>NOES: 1 -</w:t>
      </w:r>
      <w:r>
        <w:rPr>
          <w:snapToGrid w:val="0"/>
          <w:lang w:eastAsia="en-US"/>
        </w:rPr>
        <w:tab/>
        <w:t xml:space="preserve">Councillor </w:t>
      </w:r>
      <w:r w:rsidR="00880413">
        <w:rPr>
          <w:snapToGrid w:val="0"/>
          <w:lang w:eastAsia="en-US"/>
        </w:rPr>
        <w:t>Jonathan SRI</w:t>
      </w:r>
      <w:r w:rsidRPr="00E96F74">
        <w:rPr>
          <w:snapToGrid w:val="0"/>
          <w:lang w:eastAsia="en-US"/>
        </w:rPr>
        <w:t>.</w:t>
      </w:r>
    </w:p>
    <w:p w14:paraId="1F8C2EA5" w14:textId="77777777" w:rsidR="00831CE5" w:rsidRPr="00E96F74" w:rsidRDefault="00831CE5" w:rsidP="00A966DC">
      <w:pPr>
        <w:tabs>
          <w:tab w:val="left" w:pos="-1440"/>
        </w:tabs>
        <w:ind w:left="2160" w:hanging="2160"/>
        <w:rPr>
          <w:snapToGrid w:val="0"/>
          <w:lang w:eastAsia="en-US"/>
        </w:rPr>
      </w:pPr>
    </w:p>
    <w:p w14:paraId="5FE636D2" w14:textId="64B74CAA" w:rsidR="00831CE5" w:rsidRPr="00E96F74" w:rsidRDefault="00831CE5" w:rsidP="00A966DC">
      <w:pPr>
        <w:ind w:left="2160" w:hanging="2160"/>
        <w:rPr>
          <w:rFonts w:ascii="Courier" w:hAnsi="Courier"/>
          <w:snapToGrid w:val="0"/>
          <w:sz w:val="24"/>
          <w:lang w:val="en-US" w:eastAsia="en-US"/>
        </w:rPr>
      </w:pPr>
      <w:r>
        <w:rPr>
          <w:snapToGrid w:val="0"/>
          <w:lang w:eastAsia="en-US"/>
        </w:rPr>
        <w:t>ABSTENTIONS: 4</w:t>
      </w:r>
      <w:r w:rsidRPr="00E96F74">
        <w:rPr>
          <w:snapToGrid w:val="0"/>
          <w:lang w:eastAsia="en-US"/>
        </w:rPr>
        <w:t xml:space="preserve"> -</w:t>
      </w:r>
      <w:r w:rsidRPr="00E96F74">
        <w:rPr>
          <w:snapToGrid w:val="0"/>
          <w:lang w:eastAsia="en-US"/>
        </w:rPr>
        <w:tab/>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w:t>
      </w:r>
      <w:r w:rsidRPr="00E96F74">
        <w:rPr>
          <w:snapToGrid w:val="0"/>
          <w:lang w:eastAsia="en-US"/>
        </w:rPr>
        <w:t xml:space="preserve">Steve GRIFFITHS </w:t>
      </w:r>
      <w:r>
        <w:rPr>
          <w:snapToGrid w:val="0"/>
          <w:lang w:eastAsia="en-US"/>
        </w:rPr>
        <w:t xml:space="preserve">and </w:t>
      </w:r>
      <w:r w:rsidRPr="00E96F74">
        <w:rPr>
          <w:snapToGrid w:val="0"/>
          <w:lang w:eastAsia="en-US"/>
        </w:rPr>
        <w:t>Nicole JOHNSTON</w:t>
      </w:r>
      <w:r>
        <w:rPr>
          <w:snapToGrid w:val="0"/>
          <w:lang w:eastAsia="en-US"/>
        </w:rPr>
        <w:t>.</w:t>
      </w:r>
      <w:r w:rsidRPr="00E96F74">
        <w:rPr>
          <w:snapToGrid w:val="0"/>
          <w:lang w:eastAsia="en-US"/>
        </w:rPr>
        <w:tab/>
      </w:r>
    </w:p>
    <w:p w14:paraId="01B5D930" w14:textId="77777777" w:rsidR="00831CE5" w:rsidRDefault="00831CE5" w:rsidP="00A966DC">
      <w:pPr>
        <w:pStyle w:val="BodyTextIndent2Transcript"/>
        <w:spacing w:before="0"/>
      </w:pPr>
    </w:p>
    <w:p w14:paraId="37852B7C" w14:textId="77777777" w:rsidR="004D5CB2" w:rsidRPr="004D5CB2" w:rsidRDefault="004D5CB2" w:rsidP="00A966DC">
      <w:pPr>
        <w:ind w:left="2520" w:hanging="2520"/>
        <w:rPr>
          <w:lang w:eastAsia="en-US"/>
        </w:rPr>
      </w:pPr>
      <w:r w:rsidRPr="004D5CB2">
        <w:rPr>
          <w:lang w:eastAsia="en-US"/>
        </w:rPr>
        <w:t>Chair:</w:t>
      </w:r>
      <w:r w:rsidRPr="004D5CB2">
        <w:rPr>
          <w:lang w:eastAsia="en-US"/>
        </w:rPr>
        <w:tab/>
        <w:t>We now move on to item G.</w:t>
      </w:r>
    </w:p>
    <w:p w14:paraId="0AE1FC95" w14:textId="77777777" w:rsidR="004D5CB2" w:rsidRPr="004D5CB2" w:rsidRDefault="004D5CB2" w:rsidP="00A966DC">
      <w:pPr>
        <w:spacing w:before="120"/>
        <w:ind w:left="2520"/>
        <w:rPr>
          <w:lang w:eastAsia="en-US"/>
        </w:rPr>
      </w:pPr>
      <w:r w:rsidRPr="004D5CB2">
        <w:rPr>
          <w:lang w:eastAsia="en-US"/>
        </w:rPr>
        <w:t>Item G, LORD MAYOR. City of Brisbane Investment Corporation Limited, financing approval.</w:t>
      </w:r>
    </w:p>
    <w:p w14:paraId="1AA38D03" w14:textId="46E8D15A"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Thank you, Mr Chair. As Councillors are aware the CBIC, the City of Brisbane Investment Corporation, is our urban wealth fund or future fund. Investing in projects which deliver value and dividends for the ratepayers of Brisbane and allow us to diversify our income source so that we don</w:t>
      </w:r>
      <w:r w:rsidR="006614DD">
        <w:rPr>
          <w:lang w:eastAsia="en-US"/>
        </w:rPr>
        <w:t>’</w:t>
      </w:r>
      <w:r w:rsidRPr="004D5CB2">
        <w:rPr>
          <w:lang w:eastAsia="en-US"/>
        </w:rPr>
        <w:t>t only rely on rates</w:t>
      </w:r>
      <w:r w:rsidR="006614DD">
        <w:rPr>
          <w:lang w:eastAsia="en-US"/>
        </w:rPr>
        <w:t>’</w:t>
      </w:r>
      <w:r w:rsidRPr="004D5CB2">
        <w:rPr>
          <w:lang w:eastAsia="en-US"/>
        </w:rPr>
        <w:t xml:space="preserve"> revenue, but there</w:t>
      </w:r>
      <w:r w:rsidR="006614DD">
        <w:rPr>
          <w:lang w:eastAsia="en-US"/>
        </w:rPr>
        <w:t>’</w:t>
      </w:r>
      <w:r w:rsidRPr="004D5CB2">
        <w:rPr>
          <w:lang w:eastAsia="en-US"/>
        </w:rPr>
        <w:t xml:space="preserve">s other sources of income which allow us to do more and deliver more. The annual dividends from CBIC are invested into the green future of our city, with millions of dollars being put into improved parkland and greenspace across Brisbane. </w:t>
      </w:r>
    </w:p>
    <w:p w14:paraId="0F657E5D" w14:textId="5AEE8C2C" w:rsidR="004D5CB2" w:rsidRPr="004D5CB2" w:rsidRDefault="004D5CB2" w:rsidP="00A966DC">
      <w:pPr>
        <w:spacing w:before="120"/>
        <w:ind w:left="2520"/>
        <w:rPr>
          <w:lang w:eastAsia="en-US"/>
        </w:rPr>
      </w:pPr>
      <w:r w:rsidRPr="004D5CB2">
        <w:rPr>
          <w:lang w:eastAsia="en-US"/>
        </w:rPr>
        <w:t>The CBIC story is a story of incredible success. Initial seed funding of $135 million has now grown to approximately $311 million in assets, but on top of that—so from $135 million to $311 million, but on top of that, we have seen more than $150 million in dividends paid back to Brisbane City Council. So you take the $311 million, you include the $150 million, that</w:t>
      </w:r>
      <w:r w:rsidR="006614DD">
        <w:rPr>
          <w:lang w:eastAsia="en-US"/>
        </w:rPr>
        <w:t>’</w:t>
      </w:r>
      <w:r w:rsidRPr="004D5CB2">
        <w:rPr>
          <w:lang w:eastAsia="en-US"/>
        </w:rPr>
        <w:t>s $461 million of value that has been generated from an initial investment of $135 million.</w:t>
      </w:r>
    </w:p>
    <w:p w14:paraId="43AD7A32"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7135A3C8" w14:textId="4344AF2F"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So that is fantastic. We</w:t>
      </w:r>
      <w:r w:rsidR="006614DD">
        <w:rPr>
          <w:lang w:eastAsia="en-US"/>
        </w:rPr>
        <w:t>’</w:t>
      </w:r>
      <w:r w:rsidRPr="004D5CB2">
        <w:rPr>
          <w:lang w:eastAsia="en-US"/>
        </w:rPr>
        <w:t>ve seen annual returns since the inception of the fund, back in 2008, being an average of 11.5% a year. So that is a good return over some years that have had lots of ups and downs financially. So incredibly strong returns there and just last year alone we saw profits of more than $35 million generated by CBIC. So this has been something that generates significant value for the ratepayers of Brisbane. It</w:t>
      </w:r>
      <w:r w:rsidR="006614DD">
        <w:rPr>
          <w:lang w:eastAsia="en-US"/>
        </w:rPr>
        <w:t>’</w:t>
      </w:r>
      <w:r w:rsidRPr="004D5CB2">
        <w:rPr>
          <w:lang w:eastAsia="en-US"/>
        </w:rPr>
        <w:t>s something that we, on this side, are committed to. But we</w:t>
      </w:r>
      <w:r w:rsidR="006614DD">
        <w:rPr>
          <w:lang w:eastAsia="en-US"/>
        </w:rPr>
        <w:t>’</w:t>
      </w:r>
      <w:r w:rsidRPr="004D5CB2">
        <w:rPr>
          <w:lang w:eastAsia="en-US"/>
        </w:rPr>
        <w:t>re about to hear, no doubt, that it</w:t>
      </w:r>
      <w:r w:rsidR="006614DD">
        <w:rPr>
          <w:lang w:eastAsia="en-US"/>
        </w:rPr>
        <w:t>’</w:t>
      </w:r>
      <w:r w:rsidRPr="004D5CB2">
        <w:rPr>
          <w:lang w:eastAsia="en-US"/>
        </w:rPr>
        <w:t>s something that those on the other side are not committed to.</w:t>
      </w:r>
    </w:p>
    <w:p w14:paraId="31D924C5"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72646FCE"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Because whenever they see a pot of money they need to get their paws on to it and they need to spend it as quickly as possible. So we know that when the fund was started with $135 million, Labor was against it then and they wanted to spend it. So what would have happened is $135 million would have been spent and that would have been the end of it, gone.</w:t>
      </w:r>
    </w:p>
    <w:p w14:paraId="122234AA" w14:textId="77777777" w:rsidR="004D5CB2" w:rsidRPr="004D5CB2" w:rsidRDefault="004D5CB2" w:rsidP="00A966DC">
      <w:pPr>
        <w:spacing w:before="120"/>
        <w:ind w:left="2160" w:hanging="2160"/>
        <w:rPr>
          <w:i/>
          <w:iCs/>
          <w:lang w:eastAsia="en-US"/>
        </w:rPr>
      </w:pPr>
      <w:r w:rsidRPr="004D5CB2">
        <w:rPr>
          <w:i/>
          <w:iCs/>
          <w:lang w:eastAsia="en-US"/>
        </w:rPr>
        <w:lastRenderedPageBreak/>
        <w:t>Councillor interjecting.</w:t>
      </w:r>
    </w:p>
    <w:p w14:paraId="454B16EE" w14:textId="7A00B918"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But now we</w:t>
      </w:r>
      <w:r w:rsidR="006614DD">
        <w:rPr>
          <w:lang w:eastAsia="en-US"/>
        </w:rPr>
        <w:t>’</w:t>
      </w:r>
      <w:r w:rsidRPr="004D5CB2">
        <w:rPr>
          <w:lang w:eastAsia="en-US"/>
        </w:rPr>
        <w:t>ve seen $461 million of value generated out of that from an initial investment. So it is a good news story. It allows us to diversify our income streams and more importantly it allows us to put money directly into parkland and greenspace. Which is a strong commitment that we have made going forward.</w:t>
      </w:r>
    </w:p>
    <w:p w14:paraId="6CBB72A3" w14:textId="3F8EF842" w:rsidR="004D5CB2" w:rsidRPr="004D5CB2" w:rsidRDefault="004D5CB2" w:rsidP="00A966DC">
      <w:pPr>
        <w:spacing w:before="120"/>
        <w:ind w:left="2520" w:hanging="2520"/>
        <w:rPr>
          <w:lang w:eastAsia="en-US"/>
        </w:rPr>
      </w:pPr>
      <w:r w:rsidRPr="004D5CB2">
        <w:rPr>
          <w:lang w:eastAsia="en-US"/>
        </w:rPr>
        <w:tab/>
        <w:t>This particular item makes an adjustment to the need for E&amp;C to be involved in the decision-making process of the board. So CBIC has been set up with a board of directors. Those people have been selected because of their expertise in their appropriate fields that relate to this fund and investment. They have been doing a fantastic job as I</w:t>
      </w:r>
      <w:r w:rsidR="006614DD">
        <w:rPr>
          <w:lang w:eastAsia="en-US"/>
        </w:rPr>
        <w:t>’</w:t>
      </w:r>
      <w:r w:rsidRPr="004D5CB2">
        <w:rPr>
          <w:lang w:eastAsia="en-US"/>
        </w:rPr>
        <w:t>ve—</w:t>
      </w:r>
    </w:p>
    <w:p w14:paraId="6E29D0AC"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55374142" w14:textId="1BB8BD25"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—mentioned with the returns that they</w:t>
      </w:r>
      <w:r w:rsidR="006614DD">
        <w:rPr>
          <w:lang w:eastAsia="en-US"/>
        </w:rPr>
        <w:t>’</w:t>
      </w:r>
      <w:r w:rsidRPr="004D5CB2">
        <w:rPr>
          <w:lang w:eastAsia="en-US"/>
        </w:rPr>
        <w:t>ve delivered. So a number of years ago there was a requirement placed on them that E&amp;C had to sign off on any investments of $5 million or more. That effectively made us decision-makers in their board process and that is, I don</w:t>
      </w:r>
      <w:r w:rsidR="006614DD">
        <w:rPr>
          <w:lang w:eastAsia="en-US"/>
        </w:rPr>
        <w:t>’</w:t>
      </w:r>
      <w:r w:rsidRPr="004D5CB2">
        <w:rPr>
          <w:lang w:eastAsia="en-US"/>
        </w:rPr>
        <w:t>t think, an ideal situation. If they are an independent board making decisions based on what they think the best investment outcomes will be based on the parameters we set. Then coming through to E&amp;C for an approval for their decisions is not the best and most, I guess, optimum way of doing things from a board management point of view.</w:t>
      </w:r>
    </w:p>
    <w:p w14:paraId="43CF54AC" w14:textId="6B13B79D" w:rsidR="004D5CB2" w:rsidRPr="004D5CB2" w:rsidRDefault="004D5CB2" w:rsidP="00A966DC">
      <w:pPr>
        <w:spacing w:before="120"/>
        <w:ind w:left="2520" w:hanging="2520"/>
        <w:rPr>
          <w:lang w:eastAsia="en-US"/>
        </w:rPr>
      </w:pPr>
      <w:r w:rsidRPr="004D5CB2">
        <w:rPr>
          <w:lang w:eastAsia="en-US"/>
        </w:rPr>
        <w:tab/>
        <w:t>So what we</w:t>
      </w:r>
      <w:r w:rsidR="006614DD">
        <w:rPr>
          <w:lang w:eastAsia="en-US"/>
        </w:rPr>
        <w:t>’</w:t>
      </w:r>
      <w:r w:rsidRPr="004D5CB2">
        <w:rPr>
          <w:lang w:eastAsia="en-US"/>
        </w:rPr>
        <w:t>re doing instead is we</w:t>
      </w:r>
      <w:r w:rsidR="006614DD">
        <w:rPr>
          <w:lang w:eastAsia="en-US"/>
        </w:rPr>
        <w:t>’</w:t>
      </w:r>
      <w:r w:rsidRPr="004D5CB2">
        <w:rPr>
          <w:lang w:eastAsia="en-US"/>
        </w:rPr>
        <w:t>re setting very clear parameters on how they should operate and also on their investment decisions and borrowing limits. Now those parameters make it clear what our expectations are from CBIC. But also they include things like setting borrowing limits for CBIC, based on that the borrowings must not exceed 35% of their property assets.</w:t>
      </w:r>
    </w:p>
    <w:p w14:paraId="03F02035" w14:textId="2CB147AB" w:rsidR="004D5CB2" w:rsidRPr="004D5CB2" w:rsidRDefault="004D5CB2" w:rsidP="00A966DC">
      <w:pPr>
        <w:spacing w:before="120"/>
        <w:ind w:left="2520" w:hanging="2520"/>
        <w:rPr>
          <w:lang w:eastAsia="en-US"/>
        </w:rPr>
      </w:pPr>
      <w:r w:rsidRPr="004D5CB2">
        <w:rPr>
          <w:lang w:eastAsia="en-US"/>
        </w:rPr>
        <w:tab/>
        <w:t>So we</w:t>
      </w:r>
      <w:r w:rsidR="006614DD">
        <w:rPr>
          <w:lang w:eastAsia="en-US"/>
        </w:rPr>
        <w:t>’</w:t>
      </w:r>
      <w:r w:rsidRPr="004D5CB2">
        <w:rPr>
          <w:lang w:eastAsia="en-US"/>
        </w:rPr>
        <w:t>re effectively putting a cap of a percentage on to their borrowing limit. Of course as their asset base continues to grow then their borrowing limit will change. In the past they</w:t>
      </w:r>
      <w:r w:rsidR="006614DD">
        <w:rPr>
          <w:lang w:eastAsia="en-US"/>
        </w:rPr>
        <w:t>’</w:t>
      </w:r>
      <w:r w:rsidRPr="004D5CB2">
        <w:rPr>
          <w:lang w:eastAsia="en-US"/>
        </w:rPr>
        <w:t>ve had a fixed dollar amount as a borrowing limit, but that</w:t>
      </w:r>
      <w:r w:rsidR="006614DD">
        <w:rPr>
          <w:lang w:eastAsia="en-US"/>
        </w:rPr>
        <w:t>’</w:t>
      </w:r>
      <w:r w:rsidRPr="004D5CB2">
        <w:rPr>
          <w:lang w:eastAsia="en-US"/>
        </w:rPr>
        <w:t>s not something that adapts as the fund continue to grow.</w:t>
      </w:r>
    </w:p>
    <w:p w14:paraId="2E103CF0" w14:textId="6E46C2EA" w:rsidR="004D5CB2" w:rsidRPr="004D5CB2" w:rsidRDefault="004D5CB2" w:rsidP="00A966DC">
      <w:pPr>
        <w:spacing w:before="120"/>
        <w:ind w:left="2520" w:hanging="2520"/>
        <w:rPr>
          <w:lang w:eastAsia="en-US"/>
        </w:rPr>
      </w:pPr>
      <w:r w:rsidRPr="004D5CB2">
        <w:rPr>
          <w:lang w:eastAsia="en-US"/>
        </w:rPr>
        <w:tab/>
        <w:t xml:space="preserve">Now I very much doubt that the Queensland Investment Corporation </w:t>
      </w:r>
      <w:r w:rsidR="00E928D4">
        <w:rPr>
          <w:lang w:eastAsia="en-US"/>
        </w:rPr>
        <w:t xml:space="preserve">(QIC) </w:t>
      </w:r>
      <w:r w:rsidRPr="004D5CB2">
        <w:rPr>
          <w:lang w:eastAsia="en-US"/>
        </w:rPr>
        <w:t xml:space="preserve">makes their decisions in reference to the State Cabinet. I very much doubt that happens. They have an independent board, those board directors, based on their expertise make their own decisions on how QIC invests. So we are happy to operate in a similar manner to that. So this will continue to see responsible financial management of the fund occur with those set limits. Which include limits on the leverage of the fund, the cash flow ratios and also an annual testing of their investments based on their audited financial statements. </w:t>
      </w:r>
    </w:p>
    <w:p w14:paraId="3FFE990E" w14:textId="6115C5BB" w:rsidR="004D5CB2" w:rsidRPr="004D5CB2" w:rsidRDefault="004D5CB2" w:rsidP="00A966DC">
      <w:pPr>
        <w:spacing w:before="120"/>
        <w:ind w:left="2520" w:hanging="2520"/>
        <w:rPr>
          <w:lang w:eastAsia="en-US"/>
        </w:rPr>
      </w:pPr>
      <w:r w:rsidRPr="004D5CB2">
        <w:rPr>
          <w:lang w:eastAsia="en-US"/>
        </w:rPr>
        <w:tab/>
        <w:t>So there</w:t>
      </w:r>
      <w:r w:rsidR="006614DD">
        <w:rPr>
          <w:lang w:eastAsia="en-US"/>
        </w:rPr>
        <w:t>’</w:t>
      </w:r>
      <w:r w:rsidRPr="004D5CB2">
        <w:rPr>
          <w:lang w:eastAsia="en-US"/>
        </w:rPr>
        <w:t>s a lot of accountability measures in place, there</w:t>
      </w:r>
      <w:r w:rsidR="006614DD">
        <w:rPr>
          <w:lang w:eastAsia="en-US"/>
        </w:rPr>
        <w:t>’</w:t>
      </w:r>
      <w:r w:rsidRPr="004D5CB2">
        <w:rPr>
          <w:lang w:eastAsia="en-US"/>
        </w:rPr>
        <w:t>s limits in place. There</w:t>
      </w:r>
      <w:r w:rsidR="006614DD">
        <w:rPr>
          <w:lang w:eastAsia="en-US"/>
        </w:rPr>
        <w:t>’</w:t>
      </w:r>
      <w:r w:rsidRPr="004D5CB2">
        <w:rPr>
          <w:lang w:eastAsia="en-US"/>
        </w:rPr>
        <w:t>s also the requirement to publicly—and they do publish this on their website very year, it is tabled in Council every year—their audited financial statements for everyone to see. So this has been made publicly available. If you Google the CBIC financial report it will come straight up on the page. You</w:t>
      </w:r>
      <w:r w:rsidR="006614DD">
        <w:rPr>
          <w:lang w:eastAsia="en-US"/>
        </w:rPr>
        <w:t>’</w:t>
      </w:r>
      <w:r w:rsidRPr="004D5CB2">
        <w:rPr>
          <w:lang w:eastAsia="en-US"/>
        </w:rPr>
        <w:t xml:space="preserve">ll download their financial report. </w:t>
      </w:r>
    </w:p>
    <w:p w14:paraId="25428E12" w14:textId="605C323F" w:rsidR="004D5CB2" w:rsidRPr="004D5CB2" w:rsidRDefault="004D5CB2" w:rsidP="00A966DC">
      <w:pPr>
        <w:spacing w:before="120"/>
        <w:ind w:left="2520"/>
        <w:rPr>
          <w:lang w:eastAsia="en-US"/>
        </w:rPr>
      </w:pPr>
      <w:r w:rsidRPr="004D5CB2">
        <w:rPr>
          <w:lang w:eastAsia="en-US"/>
        </w:rPr>
        <w:t>That</w:t>
      </w:r>
      <w:r w:rsidR="006614DD">
        <w:rPr>
          <w:lang w:eastAsia="en-US"/>
        </w:rPr>
        <w:t>’</w:t>
      </w:r>
      <w:r w:rsidRPr="004D5CB2">
        <w:rPr>
          <w:lang w:eastAsia="en-US"/>
        </w:rPr>
        <w:t>s done every year so that anyone can see what they</w:t>
      </w:r>
      <w:r w:rsidR="006614DD">
        <w:rPr>
          <w:lang w:eastAsia="en-US"/>
        </w:rPr>
        <w:t>’</w:t>
      </w:r>
      <w:r w:rsidRPr="004D5CB2">
        <w:rPr>
          <w:lang w:eastAsia="en-US"/>
        </w:rPr>
        <w:t>re investing in and what the returns have been. But in addition to that, public accountability there</w:t>
      </w:r>
      <w:r w:rsidR="006614DD">
        <w:rPr>
          <w:lang w:eastAsia="en-US"/>
        </w:rPr>
        <w:t>’</w:t>
      </w:r>
      <w:r w:rsidRPr="004D5CB2">
        <w:rPr>
          <w:lang w:eastAsia="en-US"/>
        </w:rPr>
        <w:t>s also, as I mentioned, the leverage requirements and cash flow ratios that we place on them. So this allows them to get on with the job of doing what they do well. Which is generating returns for the people of Brisbane to allow us to invest more into parkland and greenspace.</w:t>
      </w:r>
    </w:p>
    <w:p w14:paraId="0551162B" w14:textId="77777777" w:rsidR="004D5CB2" w:rsidRPr="004D5CB2" w:rsidRDefault="004D5CB2" w:rsidP="00A966DC">
      <w:pPr>
        <w:spacing w:before="120"/>
        <w:ind w:left="2520" w:hanging="2520"/>
        <w:rPr>
          <w:lang w:eastAsia="en-US"/>
        </w:rPr>
      </w:pPr>
      <w:r w:rsidRPr="004D5CB2">
        <w:rPr>
          <w:lang w:eastAsia="en-US"/>
        </w:rPr>
        <w:t>Chair:</w:t>
      </w:r>
      <w:r w:rsidRPr="004D5CB2">
        <w:rPr>
          <w:lang w:eastAsia="en-US"/>
        </w:rPr>
        <w:tab/>
        <w:t>Thank you.</w:t>
      </w:r>
    </w:p>
    <w:p w14:paraId="12CC29FE" w14:textId="77777777" w:rsidR="004D5CB2" w:rsidRPr="004D5CB2" w:rsidRDefault="004D5CB2" w:rsidP="00A966DC">
      <w:pPr>
        <w:spacing w:before="120"/>
        <w:ind w:left="2520" w:hanging="2520"/>
        <w:rPr>
          <w:lang w:eastAsia="en-US"/>
        </w:rPr>
      </w:pPr>
      <w:r w:rsidRPr="004D5CB2">
        <w:rPr>
          <w:lang w:eastAsia="en-US"/>
        </w:rPr>
        <w:tab/>
        <w:t>Councillor CASSIDY.</w:t>
      </w:r>
    </w:p>
    <w:p w14:paraId="3D73BBDB" w14:textId="77777777" w:rsidR="004D5CB2" w:rsidRPr="004D5CB2" w:rsidRDefault="004D5CB2" w:rsidP="00A966DC">
      <w:pPr>
        <w:spacing w:before="120"/>
        <w:ind w:left="2520" w:hanging="2520"/>
        <w:rPr>
          <w:lang w:eastAsia="en-US"/>
        </w:rPr>
      </w:pPr>
      <w:r w:rsidRPr="004D5CB2">
        <w:rPr>
          <w:lang w:eastAsia="en-US"/>
        </w:rPr>
        <w:t>Councillor CASSIDY:</w:t>
      </w:r>
      <w:r w:rsidRPr="004D5CB2">
        <w:rPr>
          <w:lang w:eastAsia="en-US"/>
        </w:rPr>
        <w:tab/>
        <w:t>Thanks very much, Chair. CBIC is a sham. It is a corporation that Council flogs assets off to and then rents them back.</w:t>
      </w:r>
    </w:p>
    <w:p w14:paraId="1BFA9E72"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789D45BD" w14:textId="77777777" w:rsidR="004D5CB2" w:rsidRPr="004D5CB2" w:rsidRDefault="004D5CB2" w:rsidP="00A966DC">
      <w:pPr>
        <w:spacing w:before="120"/>
        <w:ind w:left="2520" w:hanging="2520"/>
        <w:rPr>
          <w:lang w:eastAsia="en-US"/>
        </w:rPr>
      </w:pPr>
      <w:r w:rsidRPr="004D5CB2">
        <w:rPr>
          <w:lang w:eastAsia="en-US"/>
        </w:rPr>
        <w:t>Councillor CASSIDY:</w:t>
      </w:r>
      <w:r w:rsidRPr="004D5CB2">
        <w:rPr>
          <w:lang w:eastAsia="en-US"/>
        </w:rPr>
        <w:tab/>
        <w:t>All at a cost to ratepayers. We just heard this nice fairy tale from the LORD MAYOR then about this return—</w:t>
      </w:r>
    </w:p>
    <w:p w14:paraId="44896B0E" w14:textId="77777777" w:rsidR="004D5CB2" w:rsidRPr="004D5CB2" w:rsidRDefault="004D5CB2" w:rsidP="00A966DC">
      <w:pPr>
        <w:spacing w:before="120"/>
        <w:ind w:left="2160" w:hanging="2160"/>
        <w:rPr>
          <w:i/>
          <w:iCs/>
          <w:lang w:eastAsia="en-US"/>
        </w:rPr>
      </w:pPr>
      <w:r w:rsidRPr="004D5CB2">
        <w:rPr>
          <w:i/>
          <w:iCs/>
          <w:lang w:eastAsia="en-US"/>
        </w:rPr>
        <w:lastRenderedPageBreak/>
        <w:t>Councillor interjecting.</w:t>
      </w:r>
    </w:p>
    <w:p w14:paraId="66DCDA9D" w14:textId="77777777" w:rsidR="004D5CB2" w:rsidRPr="004D5CB2" w:rsidRDefault="004D5CB2" w:rsidP="00A966DC">
      <w:pPr>
        <w:spacing w:before="120"/>
        <w:ind w:left="2520" w:hanging="2520"/>
        <w:rPr>
          <w:lang w:eastAsia="en-US"/>
        </w:rPr>
      </w:pPr>
      <w:r w:rsidRPr="004D5CB2">
        <w:rPr>
          <w:lang w:eastAsia="en-US"/>
        </w:rPr>
        <w:t>Councillor CASSIDY:</w:t>
      </w:r>
      <w:r w:rsidRPr="004D5CB2">
        <w:rPr>
          <w:lang w:eastAsia="en-US"/>
        </w:rPr>
        <w:tab/>
        <w:t>—to ratepayers. Supposed return to ratepayers as some sort of extra money coming to Brisbane City Council from CBIC, which is a complete and utter furphy.</w:t>
      </w:r>
    </w:p>
    <w:p w14:paraId="41BBB3C5"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58EC5446" w14:textId="485437B3" w:rsidR="004D5CB2" w:rsidRPr="004D5CB2" w:rsidRDefault="004D5CB2" w:rsidP="00A966DC">
      <w:pPr>
        <w:spacing w:before="120"/>
        <w:ind w:left="2520" w:hanging="2520"/>
        <w:rPr>
          <w:lang w:eastAsia="en-US"/>
        </w:rPr>
      </w:pPr>
      <w:r w:rsidRPr="004D5CB2">
        <w:rPr>
          <w:lang w:eastAsia="en-US"/>
        </w:rPr>
        <w:t>Councillor CASSIDY:</w:t>
      </w:r>
      <w:r w:rsidRPr="004D5CB2">
        <w:rPr>
          <w:lang w:eastAsia="en-US"/>
        </w:rPr>
        <w:tab/>
        <w:t>Absolute furphy. Most of those earnings that the LORD MAYOR</w:t>
      </w:r>
      <w:r w:rsidR="006614DD">
        <w:rPr>
          <w:lang w:eastAsia="en-US"/>
        </w:rPr>
        <w:t>’</w:t>
      </w:r>
      <w:r w:rsidRPr="004D5CB2">
        <w:rPr>
          <w:lang w:eastAsia="en-US"/>
        </w:rPr>
        <w:t>s talked about that come back to Council—actually in fact more—are from properties the Council rents of CBIC. So we own this company, 100% of this company—</w:t>
      </w:r>
    </w:p>
    <w:p w14:paraId="7D69D4BF"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6013A2FD" w14:textId="77777777" w:rsidR="004D5CB2" w:rsidRPr="004D5CB2" w:rsidRDefault="004D5CB2" w:rsidP="00A966DC">
      <w:pPr>
        <w:spacing w:before="120"/>
        <w:ind w:left="2520" w:hanging="2520"/>
        <w:rPr>
          <w:lang w:eastAsia="en-US"/>
        </w:rPr>
      </w:pPr>
      <w:r w:rsidRPr="004D5CB2">
        <w:rPr>
          <w:lang w:eastAsia="en-US"/>
        </w:rPr>
        <w:t>Councillor CASSIDY:</w:t>
      </w:r>
      <w:r w:rsidRPr="004D5CB2">
        <w:rPr>
          <w:lang w:eastAsia="en-US"/>
        </w:rPr>
        <w:tab/>
        <w:t>—the LORD MAYOR is now divesting further oversight of elected representatives, albeit only LNP ones in E&amp;C—</w:t>
      </w:r>
    </w:p>
    <w:p w14:paraId="6C60AAA2"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537F0A2D" w14:textId="5C04DF61" w:rsidR="004D5CB2" w:rsidRPr="004D5CB2" w:rsidRDefault="004D5CB2" w:rsidP="00A966DC">
      <w:pPr>
        <w:spacing w:before="120"/>
        <w:ind w:left="2520" w:hanging="2520"/>
        <w:rPr>
          <w:lang w:eastAsia="en-US"/>
        </w:rPr>
      </w:pPr>
      <w:r w:rsidRPr="004D5CB2">
        <w:rPr>
          <w:lang w:eastAsia="en-US"/>
        </w:rPr>
        <w:t>Councillor CASSIDY:</w:t>
      </w:r>
      <w:r w:rsidRPr="004D5CB2">
        <w:rPr>
          <w:lang w:eastAsia="en-US"/>
        </w:rPr>
        <w:tab/>
        <w:t>—further divesting that to this board of CBIC. To a company that Council—the ratepayers of Brisbane, own 100% of. Some of the buildings that Council now pays rent on were previously owned by CBIC. So when you tally up all that rent that Council is paying for buildings that are either owned by ratepayers themselves or were formally owned by them before CBIC made the decision to sell them, to flog them off. That exceeds the amount that Council gets back in dividends. That</w:t>
      </w:r>
      <w:r w:rsidR="006614DD">
        <w:rPr>
          <w:lang w:eastAsia="en-US"/>
        </w:rPr>
        <w:t>’</w:t>
      </w:r>
      <w:r w:rsidRPr="004D5CB2">
        <w:rPr>
          <w:lang w:eastAsia="en-US"/>
        </w:rPr>
        <w:t>s a fact that you can read about in those annual reports the LORD MAYOR just mentioned.</w:t>
      </w:r>
    </w:p>
    <w:p w14:paraId="4BB64DF8" w14:textId="4055A5FA" w:rsidR="004D5CB2" w:rsidRPr="004D5CB2" w:rsidRDefault="004D5CB2" w:rsidP="00A966DC">
      <w:pPr>
        <w:spacing w:before="120"/>
        <w:ind w:left="2520" w:hanging="2520"/>
        <w:rPr>
          <w:lang w:eastAsia="en-US"/>
        </w:rPr>
      </w:pPr>
      <w:r w:rsidRPr="004D5CB2">
        <w:rPr>
          <w:lang w:eastAsia="en-US"/>
        </w:rPr>
        <w:tab/>
        <w:t>So Council receives now a $15 million or so dividend each year. That</w:t>
      </w:r>
      <w:r w:rsidR="006614DD">
        <w:rPr>
          <w:lang w:eastAsia="en-US"/>
        </w:rPr>
        <w:t>’</w:t>
      </w:r>
      <w:r w:rsidRPr="004D5CB2">
        <w:rPr>
          <w:lang w:eastAsia="en-US"/>
        </w:rPr>
        <w:t>s been the case—that was the case last year and the case this year. They used to talk about the number because it used to be $20 million.</w:t>
      </w:r>
    </w:p>
    <w:p w14:paraId="2BD9F2F8"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634ADFB2" w14:textId="77777777" w:rsidR="004D5CB2" w:rsidRPr="004D5CB2" w:rsidRDefault="004D5CB2" w:rsidP="00A966DC">
      <w:pPr>
        <w:spacing w:before="120"/>
        <w:ind w:left="2520" w:hanging="2520"/>
        <w:rPr>
          <w:lang w:eastAsia="en-US"/>
        </w:rPr>
      </w:pPr>
      <w:r w:rsidRPr="004D5CB2">
        <w:rPr>
          <w:lang w:eastAsia="en-US"/>
        </w:rPr>
        <w:t>Councillor CASSIDY:</w:t>
      </w:r>
      <w:r w:rsidRPr="004D5CB2">
        <w:rPr>
          <w:lang w:eastAsia="en-US"/>
        </w:rPr>
        <w:tab/>
        <w:t>But that quietly got cut back to $15 million last year and this year and that was confirmed by Councillor DAVIS in the budget information sessions. That the amount that came into that so called green fund that the LORD MAYOR spruiked as $15 million and $15 million only. The amount that Council paid CBIC in rent on six properties was $15.5 million. So we still own those properties, Council used to not pay any rent on those properties whatsoever. Now paying $15.5 million in rent—</w:t>
      </w:r>
    </w:p>
    <w:p w14:paraId="4A749411"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7561394C" w14:textId="77777777" w:rsidR="004D5CB2" w:rsidRPr="004D5CB2" w:rsidRDefault="004D5CB2" w:rsidP="00A966DC">
      <w:pPr>
        <w:spacing w:before="120"/>
        <w:ind w:left="2520" w:hanging="2520"/>
        <w:rPr>
          <w:lang w:eastAsia="en-US"/>
        </w:rPr>
      </w:pPr>
      <w:r w:rsidRPr="004D5CB2">
        <w:rPr>
          <w:lang w:eastAsia="en-US"/>
        </w:rPr>
        <w:t>Councillor CASSIDY:</w:t>
      </w:r>
      <w:r w:rsidRPr="004D5CB2">
        <w:rPr>
          <w:lang w:eastAsia="en-US"/>
        </w:rPr>
        <w:tab/>
        <w:t>—to a company we own and then getting just $15 million back. So what happened to the other $500,000 LORD MAYOR—</w:t>
      </w:r>
    </w:p>
    <w:p w14:paraId="2DE012BE"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083BDFDD" w14:textId="5FD39676" w:rsidR="004D5CB2" w:rsidRPr="004D5CB2" w:rsidRDefault="004D5CB2" w:rsidP="00A966DC">
      <w:pPr>
        <w:spacing w:before="120"/>
        <w:ind w:left="2520" w:hanging="2520"/>
        <w:rPr>
          <w:lang w:eastAsia="en-US"/>
        </w:rPr>
      </w:pPr>
      <w:r w:rsidRPr="004D5CB2">
        <w:rPr>
          <w:lang w:eastAsia="en-US"/>
        </w:rPr>
        <w:t>Councillor CASSIDY:</w:t>
      </w:r>
      <w:r w:rsidRPr="004D5CB2">
        <w:rPr>
          <w:lang w:eastAsia="en-US"/>
        </w:rPr>
        <w:tab/>
        <w:t>—through you, Chair. Another—and on top of that, Chair, another $6.1 million was paid out in rent on two properties that CBIC sold and then kept the proceeds of that. That didn</w:t>
      </w:r>
      <w:r w:rsidR="006614DD">
        <w:rPr>
          <w:lang w:eastAsia="en-US"/>
        </w:rPr>
        <w:t>’</w:t>
      </w:r>
      <w:r w:rsidRPr="004D5CB2">
        <w:rPr>
          <w:lang w:eastAsia="en-US"/>
        </w:rPr>
        <w:t>t go back to the ratepayers. That didn</w:t>
      </w:r>
      <w:r w:rsidR="006614DD">
        <w:rPr>
          <w:lang w:eastAsia="en-US"/>
        </w:rPr>
        <w:t>’</w:t>
      </w:r>
      <w:r w:rsidRPr="004D5CB2">
        <w:rPr>
          <w:lang w:eastAsia="en-US"/>
        </w:rPr>
        <w:t>t go back into a green fund to invest in the suburbs. CBIC kept that money locked away while Council continues to pay rent on now those private properties and continues to pay rent on publicly owned properties. Only to get some of it back—some of it back.</w:t>
      </w:r>
    </w:p>
    <w:p w14:paraId="7C07D6C8" w14:textId="77777777" w:rsidR="004D5CB2" w:rsidRPr="004D5CB2" w:rsidRDefault="004D5CB2" w:rsidP="00A966DC">
      <w:pPr>
        <w:spacing w:before="120"/>
        <w:ind w:left="2520" w:hanging="2520"/>
        <w:rPr>
          <w:lang w:eastAsia="en-US"/>
        </w:rPr>
      </w:pPr>
      <w:r w:rsidRPr="004D5CB2">
        <w:rPr>
          <w:lang w:eastAsia="en-US"/>
        </w:rPr>
        <w:tab/>
        <w:t>So this is just a sham and the LORD MAYOR likes to use it to claim that he is getting some sort of return on behalf of the owners of this company, which are the ratepayers of Brisbane, but we are not. At the moment, Brisbane is an example—at the moment Brisbane is in a housing affordability crisis and yet this LNP Administration crows about these hundreds of millions of dollars held in CBIC. Which invests in things like self-storage units in Sydney and a luxury apartment tower in Toowong.</w:t>
      </w:r>
    </w:p>
    <w:p w14:paraId="53C7AB05" w14:textId="5DCC1734" w:rsidR="004D5CB2" w:rsidRPr="004D5CB2" w:rsidRDefault="004D5CB2" w:rsidP="00A966DC">
      <w:pPr>
        <w:spacing w:before="120"/>
        <w:ind w:left="2520" w:hanging="2520"/>
        <w:rPr>
          <w:lang w:eastAsia="en-US"/>
        </w:rPr>
      </w:pPr>
      <w:r w:rsidRPr="004D5CB2">
        <w:rPr>
          <w:lang w:eastAsia="en-US"/>
        </w:rPr>
        <w:tab/>
        <w:t>So, Chair, I think that says an awful lot about the values of each and every one of those LNP Councillors that sit on that side of the Chamber. What is the point of this money merry-go-round when we could do so much more with that money. Which is all public money. How does that help the people of Brisbane when we are paying more in rent than we</w:t>
      </w:r>
      <w:r w:rsidR="006614DD">
        <w:rPr>
          <w:lang w:eastAsia="en-US"/>
        </w:rPr>
        <w:t>’</w:t>
      </w:r>
      <w:r w:rsidRPr="004D5CB2">
        <w:rPr>
          <w:lang w:eastAsia="en-US"/>
        </w:rPr>
        <w:t xml:space="preserve">re getting back in a dividend? Where is all that </w:t>
      </w:r>
      <w:r w:rsidRPr="004D5CB2">
        <w:rPr>
          <w:lang w:eastAsia="en-US"/>
        </w:rPr>
        <w:lastRenderedPageBreak/>
        <w:t>money going LORD MAYOR? A legitimate question on behalf of the ratepayers of Brisbane. What is it really all for?</w:t>
      </w:r>
    </w:p>
    <w:p w14:paraId="2DF8BC1B" w14:textId="77777777" w:rsidR="004D5CB2" w:rsidRPr="004D5CB2" w:rsidRDefault="004D5CB2" w:rsidP="00A966DC">
      <w:pPr>
        <w:spacing w:before="120"/>
        <w:ind w:left="2520" w:hanging="2520"/>
        <w:rPr>
          <w:lang w:eastAsia="en-US"/>
        </w:rPr>
      </w:pPr>
      <w:r w:rsidRPr="004D5CB2">
        <w:rPr>
          <w:lang w:eastAsia="en-US"/>
        </w:rPr>
        <w:t>Chair:</w:t>
      </w:r>
      <w:r w:rsidRPr="004D5CB2">
        <w:rPr>
          <w:lang w:eastAsia="en-US"/>
        </w:rPr>
        <w:tab/>
        <w:t>Thank you.</w:t>
      </w:r>
    </w:p>
    <w:p w14:paraId="3A5510C1" w14:textId="77777777" w:rsidR="004D5CB2" w:rsidRPr="004D5CB2" w:rsidRDefault="004D5CB2" w:rsidP="00A966DC">
      <w:pPr>
        <w:spacing w:before="120"/>
        <w:ind w:left="2520"/>
        <w:rPr>
          <w:lang w:eastAsia="en-US"/>
        </w:rPr>
      </w:pPr>
      <w:r w:rsidRPr="004D5CB2">
        <w:rPr>
          <w:lang w:eastAsia="en-US"/>
        </w:rPr>
        <w:t>Further speakers on G? Any further speakers on G?</w:t>
      </w:r>
    </w:p>
    <w:p w14:paraId="6C7097C0" w14:textId="77777777" w:rsidR="004D5CB2" w:rsidRPr="004D5CB2" w:rsidRDefault="004D5CB2" w:rsidP="00A966DC">
      <w:pPr>
        <w:spacing w:before="120"/>
        <w:ind w:left="2520"/>
        <w:rPr>
          <w:lang w:eastAsia="en-US"/>
        </w:rPr>
      </w:pPr>
      <w:r w:rsidRPr="004D5CB2">
        <w:rPr>
          <w:lang w:eastAsia="en-US"/>
        </w:rPr>
        <w:t>Councillor CUNNINGHAM.</w:t>
      </w:r>
    </w:p>
    <w:p w14:paraId="367A8036" w14:textId="77777777" w:rsidR="004D5CB2" w:rsidRPr="004D5CB2" w:rsidRDefault="004D5CB2" w:rsidP="00A966DC">
      <w:pPr>
        <w:spacing w:before="120"/>
        <w:ind w:left="2520" w:hanging="2520"/>
        <w:rPr>
          <w:lang w:eastAsia="en-US"/>
        </w:rPr>
      </w:pPr>
      <w:r w:rsidRPr="004D5CB2">
        <w:rPr>
          <w:lang w:eastAsia="en-US"/>
        </w:rPr>
        <w:t>Councillor CUNNINGHAM:</w:t>
      </w:r>
      <w:r w:rsidRPr="004D5CB2">
        <w:rPr>
          <w:lang w:eastAsia="en-US"/>
        </w:rPr>
        <w:tab/>
        <w:t xml:space="preserve">Yes thanks, Mr Chair. I rise to speak briefly just on item G. </w:t>
      </w:r>
    </w:p>
    <w:p w14:paraId="14955AFB" w14:textId="77777777" w:rsidR="004D5CB2" w:rsidRPr="004D5CB2" w:rsidRDefault="004D5CB2" w:rsidP="00A966DC">
      <w:pPr>
        <w:spacing w:before="120"/>
        <w:ind w:left="2520"/>
        <w:rPr>
          <w:lang w:eastAsia="en-US"/>
        </w:rPr>
      </w:pPr>
      <w:r w:rsidRPr="004D5CB2">
        <w:rPr>
          <w:lang w:eastAsia="en-US"/>
        </w:rPr>
        <w:t>As the LORD MAYOR said, CBIC benefit—sorry, as the LORD MAYOR said from the annual dividends from CBIC we are investing in our parks and our greenspaces across our city and across our suburbs. CBIC operates under an independent board with the board—</w:t>
      </w:r>
    </w:p>
    <w:p w14:paraId="40D00DF9"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08B4EB8B" w14:textId="77777777" w:rsidR="004D5CB2" w:rsidRPr="004D5CB2" w:rsidRDefault="004D5CB2" w:rsidP="00A966DC">
      <w:pPr>
        <w:spacing w:before="120"/>
        <w:ind w:left="2520" w:hanging="2520"/>
        <w:rPr>
          <w:lang w:eastAsia="en-US"/>
        </w:rPr>
      </w:pPr>
      <w:r w:rsidRPr="004D5CB2">
        <w:rPr>
          <w:lang w:eastAsia="en-US"/>
        </w:rPr>
        <w:t>Councillor CUNNINGHAM:</w:t>
      </w:r>
      <w:r w:rsidRPr="004D5CB2">
        <w:rPr>
          <w:lang w:eastAsia="en-US"/>
        </w:rPr>
        <w:tab/>
        <w:t>—responsible for investment decisions for project proposals. Operating within the financial parameter limits on debt and funds from operations, which have been determined by Council.</w:t>
      </w:r>
    </w:p>
    <w:p w14:paraId="1FBCDE0F" w14:textId="6CD33E58" w:rsidR="004D5CB2" w:rsidRPr="004D5CB2" w:rsidRDefault="004D5CB2" w:rsidP="00A966DC">
      <w:pPr>
        <w:spacing w:before="120"/>
        <w:ind w:left="2520" w:hanging="2520"/>
        <w:rPr>
          <w:lang w:eastAsia="en-US"/>
        </w:rPr>
      </w:pPr>
      <w:r w:rsidRPr="004D5CB2">
        <w:rPr>
          <w:lang w:eastAsia="en-US"/>
        </w:rPr>
        <w:tab/>
        <w:t>The CBIC team has worked tirelessly to maximise the value of Council</w:t>
      </w:r>
      <w:r w:rsidR="006614DD">
        <w:rPr>
          <w:lang w:eastAsia="en-US"/>
        </w:rPr>
        <w:t>’</w:t>
      </w:r>
      <w:r w:rsidRPr="004D5CB2">
        <w:rPr>
          <w:lang w:eastAsia="en-US"/>
        </w:rPr>
        <w:t>s property portfolio and ensures that land is managed with the benefit of its ultimate owners in mind and that is the people of Brisbane. We all share in the success of this fund and if it was up to the Labor Party it wouldn</w:t>
      </w:r>
      <w:r w:rsidR="006614DD">
        <w:rPr>
          <w:lang w:eastAsia="en-US"/>
        </w:rPr>
        <w:t>’</w:t>
      </w:r>
      <w:r w:rsidRPr="004D5CB2">
        <w:rPr>
          <w:lang w:eastAsia="en-US"/>
        </w:rPr>
        <w:t xml:space="preserve">t exist. </w:t>
      </w:r>
    </w:p>
    <w:p w14:paraId="2B9F9F85" w14:textId="2EFE53B9" w:rsidR="004D5CB2" w:rsidRPr="004D5CB2" w:rsidRDefault="004D5CB2" w:rsidP="00A966DC">
      <w:pPr>
        <w:spacing w:before="120"/>
        <w:ind w:left="2520" w:hanging="2520"/>
        <w:rPr>
          <w:lang w:eastAsia="en-US"/>
        </w:rPr>
      </w:pPr>
      <w:r w:rsidRPr="004D5CB2">
        <w:rPr>
          <w:lang w:eastAsia="en-US"/>
        </w:rPr>
        <w:tab/>
        <w:t>This fund helps build and enhance the great outdoors and our lifestyle, which Brisbane is well known. The item seeks just further approval for a variation to the conditions relating to CBIC</w:t>
      </w:r>
      <w:r w:rsidR="006614DD">
        <w:rPr>
          <w:lang w:eastAsia="en-US"/>
        </w:rPr>
        <w:t>’</w:t>
      </w:r>
      <w:r w:rsidRPr="004D5CB2">
        <w:rPr>
          <w:lang w:eastAsia="en-US"/>
        </w:rPr>
        <w:t>s commercial loan. It</w:t>
      </w:r>
      <w:r w:rsidR="006614DD">
        <w:rPr>
          <w:lang w:eastAsia="en-US"/>
        </w:rPr>
        <w:t>’</w:t>
      </w:r>
      <w:r w:rsidRPr="004D5CB2">
        <w:rPr>
          <w:lang w:eastAsia="en-US"/>
        </w:rPr>
        <w:t xml:space="preserve">s proposed to remove the need for CBIC investment decisions greater than $5 million to be subject to E&amp;C review and concurrence. This will provide a clear separation of governance and decision-making. </w:t>
      </w:r>
    </w:p>
    <w:p w14:paraId="25B78264" w14:textId="7987A827" w:rsidR="004D5CB2" w:rsidRPr="004D5CB2" w:rsidRDefault="004D5CB2" w:rsidP="00A966DC">
      <w:pPr>
        <w:spacing w:before="120"/>
        <w:ind w:left="2520"/>
        <w:rPr>
          <w:lang w:eastAsia="en-US"/>
        </w:rPr>
      </w:pPr>
      <w:r w:rsidRPr="004D5CB2">
        <w:rPr>
          <w:lang w:eastAsia="en-US"/>
        </w:rPr>
        <w:t>It</w:t>
      </w:r>
      <w:r w:rsidR="006614DD">
        <w:rPr>
          <w:lang w:eastAsia="en-US"/>
        </w:rPr>
        <w:t>’</w:t>
      </w:r>
      <w:r w:rsidRPr="004D5CB2">
        <w:rPr>
          <w:lang w:eastAsia="en-US"/>
        </w:rPr>
        <w:t>s best practice for E&amp;C not be involved in the individual project investment decisions. Further it allows CBIC more agility to pursue further, future opportunities, improving their speed to execute potential transactions in the current, very competitive market. This is about prudent governance but I would expect the Labor Party to not understand that. It is appropriate governance for E&amp;C not to be involved in the individual project investment decisions and I</w:t>
      </w:r>
      <w:r w:rsidR="006614DD">
        <w:rPr>
          <w:lang w:eastAsia="en-US"/>
        </w:rPr>
        <w:t>’</w:t>
      </w:r>
      <w:r w:rsidRPr="004D5CB2">
        <w:rPr>
          <w:lang w:eastAsia="en-US"/>
        </w:rPr>
        <w:t>ll leave it at that.</w:t>
      </w:r>
      <w:r w:rsidRPr="004D5CB2">
        <w:rPr>
          <w:lang w:eastAsia="en-US"/>
        </w:rPr>
        <w:tab/>
      </w:r>
    </w:p>
    <w:p w14:paraId="0C11FE56" w14:textId="77777777" w:rsidR="004D5CB2" w:rsidRPr="004D5CB2" w:rsidRDefault="004D5CB2" w:rsidP="00A966DC">
      <w:pPr>
        <w:spacing w:before="120"/>
        <w:ind w:left="2520" w:hanging="2520"/>
        <w:rPr>
          <w:lang w:eastAsia="en-US"/>
        </w:rPr>
      </w:pPr>
      <w:r w:rsidRPr="004D5CB2">
        <w:rPr>
          <w:lang w:eastAsia="en-US"/>
        </w:rPr>
        <w:t>Chair:</w:t>
      </w:r>
      <w:r w:rsidRPr="004D5CB2">
        <w:rPr>
          <w:lang w:eastAsia="en-US"/>
        </w:rPr>
        <w:tab/>
        <w:t xml:space="preserve">Thank you. </w:t>
      </w:r>
    </w:p>
    <w:p w14:paraId="2956F213" w14:textId="77777777" w:rsidR="004D5CB2" w:rsidRPr="004D5CB2" w:rsidRDefault="004D5CB2" w:rsidP="00A966DC">
      <w:pPr>
        <w:spacing w:before="120"/>
        <w:ind w:left="2520" w:hanging="2520"/>
        <w:rPr>
          <w:lang w:eastAsia="en-US"/>
        </w:rPr>
      </w:pPr>
      <w:r w:rsidRPr="004D5CB2">
        <w:rPr>
          <w:lang w:eastAsia="en-US"/>
        </w:rPr>
        <w:tab/>
        <w:t xml:space="preserve">Further speakers? </w:t>
      </w:r>
    </w:p>
    <w:p w14:paraId="07918BA9" w14:textId="77777777" w:rsidR="004D5CB2" w:rsidRPr="004D5CB2" w:rsidRDefault="004D5CB2" w:rsidP="00A966DC">
      <w:pPr>
        <w:spacing w:before="120"/>
        <w:ind w:left="2520"/>
        <w:rPr>
          <w:lang w:eastAsia="en-US"/>
        </w:rPr>
      </w:pPr>
      <w:r w:rsidRPr="004D5CB2">
        <w:rPr>
          <w:lang w:eastAsia="en-US"/>
        </w:rPr>
        <w:t>Councillor JOHNSTON.</w:t>
      </w:r>
    </w:p>
    <w:p w14:paraId="75A7942E" w14:textId="77777777"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 xml:space="preserve">Yes, thank you. I rise to speak on item G, the CBIC changes to financing approval. </w:t>
      </w:r>
    </w:p>
    <w:p w14:paraId="38EC94FC" w14:textId="279FAD7C" w:rsidR="004D5CB2" w:rsidRPr="004D5CB2" w:rsidRDefault="004D5CB2" w:rsidP="00A966DC">
      <w:pPr>
        <w:spacing w:before="120"/>
        <w:ind w:left="2520"/>
        <w:rPr>
          <w:lang w:eastAsia="en-US"/>
        </w:rPr>
      </w:pPr>
      <w:r w:rsidRPr="004D5CB2">
        <w:rPr>
          <w:lang w:eastAsia="en-US"/>
        </w:rPr>
        <w:t>Fascinating pre-prepared speech. Just a couple of issues that I just need to put on the record, raised by the LORD MAYOR and the Finance Chairman which concerned me just a smidge. The first is the Finance Chair</w:t>
      </w:r>
      <w:r w:rsidR="006614DD">
        <w:rPr>
          <w:lang w:eastAsia="en-US"/>
        </w:rPr>
        <w:t>’</w:t>
      </w:r>
      <w:r w:rsidRPr="004D5CB2">
        <w:rPr>
          <w:lang w:eastAsia="en-US"/>
        </w:rPr>
        <w:t>s ascertain that this is an independent board.</w:t>
      </w:r>
    </w:p>
    <w:p w14:paraId="671C4D27"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43C8C78E" w14:textId="77777777"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Now let me be clear—</w:t>
      </w:r>
    </w:p>
    <w:p w14:paraId="089C6C21"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73ECE3C9" w14:textId="0C0BD9C4"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—she says that—she says that but then the whole purpose of what we</w:t>
      </w:r>
      <w:r w:rsidR="006614DD">
        <w:rPr>
          <w:lang w:eastAsia="en-US"/>
        </w:rPr>
        <w:t>’</w:t>
      </w:r>
      <w:r w:rsidRPr="004D5CB2">
        <w:rPr>
          <w:lang w:eastAsia="en-US"/>
        </w:rPr>
        <w:t>re doing here today is to remove E&amp;C and senior executives of Council</w:t>
      </w:r>
      <w:r w:rsidR="006614DD">
        <w:rPr>
          <w:lang w:eastAsia="en-US"/>
        </w:rPr>
        <w:t>’</w:t>
      </w:r>
      <w:r w:rsidRPr="004D5CB2">
        <w:rPr>
          <w:lang w:eastAsia="en-US"/>
        </w:rPr>
        <w:t>s controlling influence over the investment decision-making of the CBIC. Now that does not indicate that there is an independent board. That indicates that the board has been subject to controls of the political entity of Brisbane City Council called E&amp;C. That is not an independent board.</w:t>
      </w:r>
    </w:p>
    <w:p w14:paraId="61EB7FE4" w14:textId="03753D65" w:rsidR="004D5CB2" w:rsidRPr="004D5CB2" w:rsidRDefault="004D5CB2" w:rsidP="00A966DC">
      <w:pPr>
        <w:spacing w:before="120"/>
        <w:ind w:left="2520" w:hanging="2520"/>
        <w:rPr>
          <w:lang w:eastAsia="en-US"/>
        </w:rPr>
      </w:pPr>
      <w:r w:rsidRPr="004D5CB2">
        <w:rPr>
          <w:lang w:eastAsia="en-US"/>
        </w:rPr>
        <w:tab/>
        <w:t>Now I think actually Councillor CUNNINGHAM was probably right to say that it is best practice that it</w:t>
      </w:r>
      <w:r w:rsidR="006614DD">
        <w:rPr>
          <w:lang w:eastAsia="en-US"/>
        </w:rPr>
        <w:t>’</w:t>
      </w:r>
      <w:r w:rsidRPr="004D5CB2">
        <w:rPr>
          <w:lang w:eastAsia="en-US"/>
        </w:rPr>
        <w:t>s an independent board. But to stand up and claim it</w:t>
      </w:r>
      <w:r w:rsidR="006614DD">
        <w:rPr>
          <w:lang w:eastAsia="en-US"/>
        </w:rPr>
        <w:t>’</w:t>
      </w:r>
      <w:r w:rsidRPr="004D5CB2">
        <w:rPr>
          <w:lang w:eastAsia="en-US"/>
        </w:rPr>
        <w:t xml:space="preserve">s already independent is absolutely false, absolutely false. The really interesting part </w:t>
      </w:r>
      <w:r w:rsidRPr="004D5CB2">
        <w:rPr>
          <w:lang w:eastAsia="en-US"/>
        </w:rPr>
        <w:lastRenderedPageBreak/>
        <w:t>of all of this is I</w:t>
      </w:r>
      <w:r w:rsidR="006614DD">
        <w:rPr>
          <w:lang w:eastAsia="en-US"/>
        </w:rPr>
        <w:t>’</w:t>
      </w:r>
      <w:r w:rsidRPr="004D5CB2">
        <w:rPr>
          <w:lang w:eastAsia="en-US"/>
        </w:rPr>
        <w:t>m fascinated by how this discussion originated. There</w:t>
      </w:r>
      <w:r w:rsidR="006614DD">
        <w:rPr>
          <w:lang w:eastAsia="en-US"/>
        </w:rPr>
        <w:t>’</w:t>
      </w:r>
      <w:r w:rsidRPr="004D5CB2">
        <w:rPr>
          <w:lang w:eastAsia="en-US"/>
        </w:rPr>
        <w:t>s no advice from the Finance Chair.</w:t>
      </w:r>
    </w:p>
    <w:p w14:paraId="229640FF"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79483114" w14:textId="7C95F22A"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Did Bruce McIver come running up to the LORD MAYOR, that well known independent person. Did he come running up to the LORD MAYOR and go mate, your dead hand</w:t>
      </w:r>
      <w:r w:rsidR="006614DD">
        <w:rPr>
          <w:lang w:eastAsia="en-US"/>
        </w:rPr>
        <w:t>’</w:t>
      </w:r>
      <w:r w:rsidRPr="004D5CB2">
        <w:rPr>
          <w:lang w:eastAsia="en-US"/>
        </w:rPr>
        <w:t>s slowing us down, you</w:t>
      </w:r>
      <w:r w:rsidR="006614DD">
        <w:rPr>
          <w:lang w:eastAsia="en-US"/>
        </w:rPr>
        <w:t>’</w:t>
      </w:r>
      <w:r w:rsidRPr="004D5CB2">
        <w:rPr>
          <w:lang w:eastAsia="en-US"/>
        </w:rPr>
        <w:t>ve got to get off the CBIC board. We can be so much more if you weren</w:t>
      </w:r>
      <w:r w:rsidR="006614DD">
        <w:rPr>
          <w:lang w:eastAsia="en-US"/>
        </w:rPr>
        <w:t>’</w:t>
      </w:r>
      <w:r w:rsidRPr="004D5CB2">
        <w:rPr>
          <w:lang w:eastAsia="en-US"/>
        </w:rPr>
        <w:t>t slowing us down. Is that how it worked? Or did Geoff Rodgers come along and go LORD MAYOR, LORD MAYOR you</w:t>
      </w:r>
      <w:r w:rsidR="006614DD">
        <w:rPr>
          <w:lang w:eastAsia="en-US"/>
        </w:rPr>
        <w:t>’</w:t>
      </w:r>
      <w:r w:rsidRPr="004D5CB2">
        <w:rPr>
          <w:lang w:eastAsia="en-US"/>
        </w:rPr>
        <w:t>re slowing us down. We need to get rid of you. We can make decisions without you. Is that what happened?</w:t>
      </w:r>
    </w:p>
    <w:p w14:paraId="618FC02E" w14:textId="04B6402D" w:rsidR="004D5CB2" w:rsidRPr="004D5CB2" w:rsidRDefault="004D5CB2" w:rsidP="00A966DC">
      <w:pPr>
        <w:spacing w:before="120"/>
        <w:ind w:left="2520" w:hanging="2520"/>
        <w:rPr>
          <w:lang w:eastAsia="en-US"/>
        </w:rPr>
      </w:pPr>
      <w:r w:rsidRPr="004D5CB2">
        <w:rPr>
          <w:lang w:eastAsia="en-US"/>
        </w:rPr>
        <w:tab/>
        <w:t>How</w:t>
      </w:r>
      <w:r w:rsidR="006614DD">
        <w:rPr>
          <w:lang w:eastAsia="en-US"/>
        </w:rPr>
        <w:t>’</w:t>
      </w:r>
      <w:r w:rsidRPr="004D5CB2">
        <w:rPr>
          <w:lang w:eastAsia="en-US"/>
        </w:rPr>
        <w:t>s E&amp;C been delaying the processes? That</w:t>
      </w:r>
      <w:r w:rsidR="006614DD">
        <w:rPr>
          <w:lang w:eastAsia="en-US"/>
        </w:rPr>
        <w:t>’</w:t>
      </w:r>
      <w:r w:rsidRPr="004D5CB2">
        <w:rPr>
          <w:lang w:eastAsia="en-US"/>
        </w:rPr>
        <w:t>s what I</w:t>
      </w:r>
      <w:r w:rsidR="006614DD">
        <w:rPr>
          <w:lang w:eastAsia="en-US"/>
        </w:rPr>
        <w:t>’</w:t>
      </w:r>
      <w:r w:rsidRPr="004D5CB2">
        <w:rPr>
          <w:lang w:eastAsia="en-US"/>
        </w:rPr>
        <w:t>d like to know. Because essentially the executive members of the CBIC have come to Council and said Council, you</w:t>
      </w:r>
      <w:r w:rsidR="006614DD">
        <w:rPr>
          <w:lang w:eastAsia="en-US"/>
        </w:rPr>
        <w:t>’</w:t>
      </w:r>
      <w:r w:rsidRPr="004D5CB2">
        <w:rPr>
          <w:lang w:eastAsia="en-US"/>
        </w:rPr>
        <w:t>re in our way. Now that</w:t>
      </w:r>
      <w:r w:rsidR="006614DD">
        <w:rPr>
          <w:lang w:eastAsia="en-US"/>
        </w:rPr>
        <w:t>’</w:t>
      </w:r>
      <w:r w:rsidRPr="004D5CB2">
        <w:rPr>
          <w:lang w:eastAsia="en-US"/>
        </w:rPr>
        <w:t>s problematic on a whole range of reasons. (1)—</w:t>
      </w:r>
    </w:p>
    <w:p w14:paraId="62CC7E8C"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5A1FB8E5" w14:textId="55A54E73"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—what do they want to do without any oversight? So that</w:t>
      </w:r>
      <w:r w:rsidR="006614DD">
        <w:rPr>
          <w:lang w:eastAsia="en-US"/>
        </w:rPr>
        <w:t>’</w:t>
      </w:r>
      <w:r w:rsidRPr="004D5CB2">
        <w:rPr>
          <w:lang w:eastAsia="en-US"/>
        </w:rPr>
        <w:t xml:space="preserve">s in the back of my mind. </w:t>
      </w:r>
    </w:p>
    <w:p w14:paraId="0E050296"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7140DC5A" w14:textId="6B369409"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(2) what laziness was going on in E&amp;C that these people felt that the process that was in place, set up by this LORD MAYOR and the LNP. What laziness was going on that they could not get the decisions through E&amp;C and actually done, so they could get on and do their job? Either way, there is a problem with what</w:t>
      </w:r>
      <w:r w:rsidR="006614DD">
        <w:rPr>
          <w:lang w:eastAsia="en-US"/>
        </w:rPr>
        <w:t>’</w:t>
      </w:r>
      <w:r w:rsidRPr="004D5CB2">
        <w:rPr>
          <w:lang w:eastAsia="en-US"/>
        </w:rPr>
        <w:t>s been going on with the CBIC and E&amp;C behind the scenes.</w:t>
      </w:r>
    </w:p>
    <w:p w14:paraId="60525ACF"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5272A99D" w14:textId="228ECDE6"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So when the LORD MAYOR stands up and says they</w:t>
      </w:r>
      <w:r w:rsidR="006614DD">
        <w:rPr>
          <w:lang w:eastAsia="en-US"/>
        </w:rPr>
        <w:t>’</w:t>
      </w:r>
      <w:r w:rsidRPr="004D5CB2">
        <w:rPr>
          <w:lang w:eastAsia="en-US"/>
        </w:rPr>
        <w:t>re doing a fantastic job there</w:t>
      </w:r>
      <w:r w:rsidR="006614DD">
        <w:rPr>
          <w:lang w:eastAsia="en-US"/>
        </w:rPr>
        <w:t>’</w:t>
      </w:r>
      <w:r w:rsidRPr="004D5CB2">
        <w:rPr>
          <w:lang w:eastAsia="en-US"/>
        </w:rPr>
        <w:t>s nothing Bruce McIver does that</w:t>
      </w:r>
      <w:r w:rsidR="006614DD">
        <w:rPr>
          <w:lang w:eastAsia="en-US"/>
        </w:rPr>
        <w:t>’</w:t>
      </w:r>
      <w:r w:rsidRPr="004D5CB2">
        <w:rPr>
          <w:lang w:eastAsia="en-US"/>
        </w:rPr>
        <w:t>s fantastic in my view. There is a real problem with the composition of this board, there is a real problem in the way in which the CBIC operates.</w:t>
      </w:r>
    </w:p>
    <w:p w14:paraId="13E1D3E4"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598A7BDD" w14:textId="1271035B"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Certainly I don</w:t>
      </w:r>
      <w:r w:rsidR="006614DD">
        <w:rPr>
          <w:lang w:eastAsia="en-US"/>
        </w:rPr>
        <w:t>’</w:t>
      </w:r>
      <w:r w:rsidRPr="004D5CB2">
        <w:rPr>
          <w:lang w:eastAsia="en-US"/>
        </w:rPr>
        <w:t>t support where they</w:t>
      </w:r>
      <w:r w:rsidR="006614DD">
        <w:rPr>
          <w:lang w:eastAsia="en-US"/>
        </w:rPr>
        <w:t>’</w:t>
      </w:r>
      <w:r w:rsidRPr="004D5CB2">
        <w:rPr>
          <w:lang w:eastAsia="en-US"/>
        </w:rPr>
        <w:t>re going.</w:t>
      </w:r>
    </w:p>
    <w:p w14:paraId="30BEA34E" w14:textId="7629447D" w:rsidR="004D5CB2" w:rsidRPr="004D5CB2" w:rsidRDefault="004D5CB2" w:rsidP="00A966DC">
      <w:pPr>
        <w:spacing w:before="120"/>
        <w:ind w:left="2520" w:hanging="2520"/>
        <w:rPr>
          <w:lang w:eastAsia="en-US"/>
        </w:rPr>
      </w:pPr>
      <w:r w:rsidRPr="004D5CB2">
        <w:rPr>
          <w:lang w:eastAsia="en-US"/>
        </w:rPr>
        <w:tab/>
        <w:t>Now the second issue of real concern and this is almost bigger than the governance issue that Councillor CUNNINGHAM didn</w:t>
      </w:r>
      <w:r w:rsidR="006614DD">
        <w:rPr>
          <w:lang w:eastAsia="en-US"/>
        </w:rPr>
        <w:t>’</w:t>
      </w:r>
      <w:r w:rsidRPr="004D5CB2">
        <w:rPr>
          <w:lang w:eastAsia="en-US"/>
        </w:rPr>
        <w:t>t understand. The LORD MAYOR does not understand fundamentally the value of investing in the CBIC. So let</w:t>
      </w:r>
      <w:r w:rsidR="006614DD">
        <w:rPr>
          <w:lang w:eastAsia="en-US"/>
        </w:rPr>
        <w:t>’</w:t>
      </w:r>
      <w:r w:rsidRPr="004D5CB2">
        <w:rPr>
          <w:lang w:eastAsia="en-US"/>
        </w:rPr>
        <w:t xml:space="preserve">s take his figures. </w:t>
      </w:r>
    </w:p>
    <w:p w14:paraId="1C8BAEE5" w14:textId="2C46E8F8" w:rsidR="004D5CB2" w:rsidRPr="004D5CB2" w:rsidRDefault="004D5CB2" w:rsidP="00A966DC">
      <w:pPr>
        <w:spacing w:before="120"/>
        <w:ind w:left="2520"/>
        <w:rPr>
          <w:lang w:eastAsia="en-US"/>
        </w:rPr>
      </w:pPr>
      <w:r w:rsidRPr="004D5CB2">
        <w:rPr>
          <w:lang w:eastAsia="en-US"/>
        </w:rPr>
        <w:t>About $135 million was invested when the CBC was set up. That was money given from Council to the CBIC. So it was Council seed funding. The LORD</w:t>
      </w:r>
      <w:r w:rsidR="005C0056">
        <w:rPr>
          <w:lang w:eastAsia="en-US"/>
        </w:rPr>
        <w:t> </w:t>
      </w:r>
      <w:r w:rsidRPr="004D5CB2">
        <w:rPr>
          <w:lang w:eastAsia="en-US"/>
        </w:rPr>
        <w:t>MAYOR has indicated there</w:t>
      </w:r>
      <w:r w:rsidR="006614DD">
        <w:rPr>
          <w:lang w:eastAsia="en-US"/>
        </w:rPr>
        <w:t>’</w:t>
      </w:r>
      <w:r w:rsidRPr="004D5CB2">
        <w:rPr>
          <w:lang w:eastAsia="en-US"/>
        </w:rPr>
        <w:t>s about $315 million now under assets and he</w:t>
      </w:r>
      <w:r w:rsidR="006614DD">
        <w:rPr>
          <w:lang w:eastAsia="en-US"/>
        </w:rPr>
        <w:t>’</w:t>
      </w:r>
      <w:r w:rsidRPr="004D5CB2">
        <w:rPr>
          <w:lang w:eastAsia="en-US"/>
        </w:rPr>
        <w:t>s really proud of how strongly they</w:t>
      </w:r>
      <w:r w:rsidR="006614DD">
        <w:rPr>
          <w:lang w:eastAsia="en-US"/>
        </w:rPr>
        <w:t>’</w:t>
      </w:r>
      <w:r w:rsidRPr="004D5CB2">
        <w:rPr>
          <w:lang w:eastAsia="en-US"/>
        </w:rPr>
        <w:t>ve grown and how well they</w:t>
      </w:r>
      <w:r w:rsidR="006614DD">
        <w:rPr>
          <w:lang w:eastAsia="en-US"/>
        </w:rPr>
        <w:t>’</w:t>
      </w:r>
      <w:r w:rsidRPr="004D5CB2">
        <w:rPr>
          <w:lang w:eastAsia="en-US"/>
        </w:rPr>
        <w:t>ve done. But guess what</w:t>
      </w:r>
      <w:r w:rsidR="006614DD">
        <w:rPr>
          <w:lang w:eastAsia="en-US"/>
        </w:rPr>
        <w:t>’</w:t>
      </w:r>
      <w:r w:rsidRPr="004D5CB2">
        <w:rPr>
          <w:lang w:eastAsia="en-US"/>
        </w:rPr>
        <w:t>s happened to the dividend? It</w:t>
      </w:r>
      <w:r w:rsidR="006614DD">
        <w:rPr>
          <w:lang w:eastAsia="en-US"/>
        </w:rPr>
        <w:t>’</w:t>
      </w:r>
      <w:r w:rsidRPr="004D5CB2">
        <w:rPr>
          <w:lang w:eastAsia="en-US"/>
        </w:rPr>
        <w:t>s gone backwards. It was $20 million a year and for the last couple of years it</w:t>
      </w:r>
      <w:r w:rsidR="006614DD">
        <w:rPr>
          <w:lang w:eastAsia="en-US"/>
        </w:rPr>
        <w:t>’</w:t>
      </w:r>
      <w:r w:rsidRPr="004D5CB2">
        <w:rPr>
          <w:lang w:eastAsia="en-US"/>
        </w:rPr>
        <w:t xml:space="preserve">s been $15 million. </w:t>
      </w:r>
    </w:p>
    <w:p w14:paraId="35C14C93" w14:textId="24E8E2AC" w:rsidR="004D5CB2" w:rsidRPr="004D5CB2" w:rsidRDefault="004D5CB2" w:rsidP="00A966DC">
      <w:pPr>
        <w:spacing w:before="120"/>
        <w:ind w:left="2520" w:hanging="2520"/>
        <w:rPr>
          <w:lang w:eastAsia="en-US"/>
        </w:rPr>
      </w:pPr>
      <w:r w:rsidRPr="004D5CB2">
        <w:rPr>
          <w:lang w:eastAsia="en-US"/>
        </w:rPr>
        <w:tab/>
        <w:t>So under the LORD MAYOR</w:t>
      </w:r>
      <w:r w:rsidR="006614DD">
        <w:rPr>
          <w:lang w:eastAsia="en-US"/>
        </w:rPr>
        <w:t>’</w:t>
      </w:r>
      <w:r w:rsidRPr="004D5CB2">
        <w:rPr>
          <w:lang w:eastAsia="en-US"/>
        </w:rPr>
        <w:t>s financing plan, the CBIC is investing more and making more money than ever. It</w:t>
      </w:r>
      <w:r w:rsidR="006614DD">
        <w:rPr>
          <w:lang w:eastAsia="en-US"/>
        </w:rPr>
        <w:t>’</w:t>
      </w:r>
      <w:r w:rsidRPr="004D5CB2">
        <w:rPr>
          <w:lang w:eastAsia="en-US"/>
        </w:rPr>
        <w:t>s pretty much more than doubled its size but it</w:t>
      </w:r>
      <w:r w:rsidR="006614DD">
        <w:rPr>
          <w:lang w:eastAsia="en-US"/>
        </w:rPr>
        <w:t>’</w:t>
      </w:r>
      <w:r w:rsidRPr="004D5CB2">
        <w:rPr>
          <w:lang w:eastAsia="en-US"/>
        </w:rPr>
        <w:t>s providing less dividends back to the people of Brisbane—less dividends. The dividend hasn</w:t>
      </w:r>
      <w:r w:rsidR="006614DD">
        <w:rPr>
          <w:lang w:eastAsia="en-US"/>
        </w:rPr>
        <w:t>’</w:t>
      </w:r>
      <w:r w:rsidRPr="004D5CB2">
        <w:rPr>
          <w:lang w:eastAsia="en-US"/>
        </w:rPr>
        <w:t>t double or more than doubled, in line with the increase in assets and revenue that</w:t>
      </w:r>
      <w:r w:rsidR="006614DD">
        <w:rPr>
          <w:lang w:eastAsia="en-US"/>
        </w:rPr>
        <w:t>’</w:t>
      </w:r>
      <w:r w:rsidRPr="004D5CB2">
        <w:rPr>
          <w:lang w:eastAsia="en-US"/>
        </w:rPr>
        <w:t>s been generated. I mean even if it had gone up a little bit that would be better. I mean you know the return on investment doesn</w:t>
      </w:r>
      <w:r w:rsidR="006614DD">
        <w:rPr>
          <w:lang w:eastAsia="en-US"/>
        </w:rPr>
        <w:t>’</w:t>
      </w:r>
      <w:r w:rsidRPr="004D5CB2">
        <w:rPr>
          <w:lang w:eastAsia="en-US"/>
        </w:rPr>
        <w:t xml:space="preserve">t double as your market value doubles. </w:t>
      </w:r>
    </w:p>
    <w:p w14:paraId="53A384E2" w14:textId="77777777" w:rsidR="004D5CB2" w:rsidRPr="004D5CB2" w:rsidRDefault="004D5CB2" w:rsidP="00A966DC">
      <w:pPr>
        <w:spacing w:before="120"/>
        <w:ind w:left="2520"/>
        <w:rPr>
          <w:lang w:eastAsia="en-US"/>
        </w:rPr>
      </w:pPr>
      <w:r w:rsidRPr="004D5CB2">
        <w:rPr>
          <w:lang w:eastAsia="en-US"/>
        </w:rPr>
        <w:t>But certainly, there is a real problem when the revenue streams and the capital under investment more than doubles in size and the return to the shareholders—the people of Brisbane—</w:t>
      </w:r>
    </w:p>
    <w:p w14:paraId="432DB801"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4BF8D967" w14:textId="3B1494AB"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—goes down. That</w:t>
      </w:r>
      <w:r w:rsidR="006614DD">
        <w:rPr>
          <w:lang w:eastAsia="en-US"/>
        </w:rPr>
        <w:t>’</w:t>
      </w:r>
      <w:r w:rsidRPr="004D5CB2">
        <w:rPr>
          <w:lang w:eastAsia="en-US"/>
        </w:rPr>
        <w:t>s what</w:t>
      </w:r>
      <w:r w:rsidR="006614DD">
        <w:rPr>
          <w:lang w:eastAsia="en-US"/>
        </w:rPr>
        <w:t>’</w:t>
      </w:r>
      <w:r w:rsidRPr="004D5CB2">
        <w:rPr>
          <w:lang w:eastAsia="en-US"/>
        </w:rPr>
        <w:t>s happening under the CBIC. So the LORD MAYOR might stand up and say yay, we</w:t>
      </w:r>
      <w:r w:rsidR="006614DD">
        <w:rPr>
          <w:lang w:eastAsia="en-US"/>
        </w:rPr>
        <w:t>’</w:t>
      </w:r>
      <w:r w:rsidRPr="004D5CB2">
        <w:rPr>
          <w:lang w:eastAsia="en-US"/>
        </w:rPr>
        <w:t xml:space="preserve">re investing in greenspace in the city, but this </w:t>
      </w:r>
      <w:r w:rsidRPr="004D5CB2">
        <w:rPr>
          <w:lang w:eastAsia="en-US"/>
        </w:rPr>
        <w:lastRenderedPageBreak/>
        <w:t>LORD MAYOR is investing less and less. The CBIC is getting more and more and doing less with it in terms of return to the people of Brisbane.</w:t>
      </w:r>
    </w:p>
    <w:p w14:paraId="24B9127F"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6B074FF3" w14:textId="77777777"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Councillor CASSIDY is absolutely spot on, the vast majority of revenue is funding from Council to the CBIC. There are absolute rivers of Council funding flowing to the CBIC that is propping them up. Absolutely. Not only that, one of the assets they sold last year was the Yeerongpilly Business Centre.</w:t>
      </w:r>
    </w:p>
    <w:p w14:paraId="129317DD"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3007330E" w14:textId="77777777"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So they—you know what the CBIC—they fattened it up for the market too. So we were paying top market dollar for the space in that building, which was never—</w:t>
      </w:r>
    </w:p>
    <w:p w14:paraId="1F3E7BA7"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3B1A67CC" w14:textId="77777777"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—ever fully rented.</w:t>
      </w:r>
    </w:p>
    <w:p w14:paraId="7F0CC470"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27D8F9E5" w14:textId="77777777"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They took all the Council officers out of Indooroopilly and they put them into Yeerongpilly—</w:t>
      </w:r>
    </w:p>
    <w:p w14:paraId="49F78DBF"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3905C422" w14:textId="77777777"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—fattened it up and then they sold it off.</w:t>
      </w:r>
    </w:p>
    <w:p w14:paraId="2D422DD6"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5EE52A48" w14:textId="413D8EB2"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So now Council</w:t>
      </w:r>
      <w:r w:rsidR="006614DD">
        <w:rPr>
          <w:lang w:eastAsia="en-US"/>
        </w:rPr>
        <w:t>’</w:t>
      </w:r>
      <w:r w:rsidRPr="004D5CB2">
        <w:rPr>
          <w:lang w:eastAsia="en-US"/>
        </w:rPr>
        <w:t>s stuck paying huge market rates in a building we don</w:t>
      </w:r>
      <w:r w:rsidR="006614DD">
        <w:rPr>
          <w:lang w:eastAsia="en-US"/>
        </w:rPr>
        <w:t>’</w:t>
      </w:r>
      <w:r w:rsidRPr="004D5CB2">
        <w:rPr>
          <w:lang w:eastAsia="en-US"/>
        </w:rPr>
        <w:t>t even get any return from.</w:t>
      </w:r>
    </w:p>
    <w:p w14:paraId="1893E732"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7D19373C" w14:textId="77777777"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And it floods—and it floods—and it floods, without question. So look—</w:t>
      </w:r>
    </w:p>
    <w:p w14:paraId="4B690357"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16B1F4E7" w14:textId="38E013A1" w:rsidR="004D5CB2" w:rsidRPr="004D5CB2" w:rsidRDefault="004D5CB2" w:rsidP="00A966DC">
      <w:pPr>
        <w:spacing w:before="120"/>
        <w:ind w:left="2520" w:hanging="2520"/>
        <w:rPr>
          <w:lang w:eastAsia="en-US"/>
        </w:rPr>
      </w:pPr>
      <w:r w:rsidRPr="004D5CB2">
        <w:rPr>
          <w:lang w:eastAsia="en-US"/>
        </w:rPr>
        <w:t>Councillor JOHNSTON:</w:t>
      </w:r>
      <w:r w:rsidRPr="004D5CB2">
        <w:rPr>
          <w:lang w:eastAsia="en-US"/>
        </w:rPr>
        <w:tab/>
        <w:t>—far from being some sort of great financial body. Let</w:t>
      </w:r>
      <w:r w:rsidR="006614DD">
        <w:rPr>
          <w:lang w:eastAsia="en-US"/>
        </w:rPr>
        <w:t>’</w:t>
      </w:r>
      <w:r w:rsidRPr="004D5CB2">
        <w:rPr>
          <w:lang w:eastAsia="en-US"/>
        </w:rPr>
        <w:t>s be clear. If any investment came to you and said yes, we</w:t>
      </w:r>
      <w:r w:rsidR="006614DD">
        <w:rPr>
          <w:lang w:eastAsia="en-US"/>
        </w:rPr>
        <w:t>’</w:t>
      </w:r>
      <w:r w:rsidRPr="004D5CB2">
        <w:rPr>
          <w:lang w:eastAsia="en-US"/>
        </w:rPr>
        <w:t>re starting with $130 million, yes, we</w:t>
      </w:r>
      <w:r w:rsidR="006614DD">
        <w:rPr>
          <w:lang w:eastAsia="en-US"/>
        </w:rPr>
        <w:t>’</w:t>
      </w:r>
      <w:r w:rsidRPr="004D5CB2">
        <w:rPr>
          <w:lang w:eastAsia="en-US"/>
        </w:rPr>
        <w:t>ve got $315 million now and your return, your dividend went down. That</w:t>
      </w:r>
      <w:r w:rsidR="006614DD">
        <w:rPr>
          <w:lang w:eastAsia="en-US"/>
        </w:rPr>
        <w:t>’</w:t>
      </w:r>
      <w:r w:rsidRPr="004D5CB2">
        <w:rPr>
          <w:lang w:eastAsia="en-US"/>
        </w:rPr>
        <w:t>s a bad investment outcome. The fact that the LORD MAYOR and the Finance Chair can</w:t>
      </w:r>
      <w:r w:rsidR="006614DD">
        <w:rPr>
          <w:lang w:eastAsia="en-US"/>
        </w:rPr>
        <w:t>’</w:t>
      </w:r>
      <w:r w:rsidRPr="004D5CB2">
        <w:rPr>
          <w:lang w:eastAsia="en-US"/>
        </w:rPr>
        <w:t>t recognise that, is really problematic for the city. Where</w:t>
      </w:r>
      <w:r w:rsidR="006614DD">
        <w:rPr>
          <w:lang w:eastAsia="en-US"/>
        </w:rPr>
        <w:t>’</w:t>
      </w:r>
      <w:r w:rsidRPr="004D5CB2">
        <w:rPr>
          <w:lang w:eastAsia="en-US"/>
        </w:rPr>
        <w:t>s the money going? Where</w:t>
      </w:r>
      <w:r w:rsidR="006614DD">
        <w:rPr>
          <w:lang w:eastAsia="en-US"/>
        </w:rPr>
        <w:t>’</w:t>
      </w:r>
      <w:r w:rsidRPr="004D5CB2">
        <w:rPr>
          <w:lang w:eastAsia="en-US"/>
        </w:rPr>
        <w:t>s Bruce McIver and Geoff Rodgers and all the mates on the CBIC panel—where is the money going?</w:t>
      </w:r>
    </w:p>
    <w:p w14:paraId="440D02A8" w14:textId="3843BD8F" w:rsidR="004D5CB2" w:rsidRPr="004D5CB2" w:rsidRDefault="004D5CB2" w:rsidP="00A966DC">
      <w:pPr>
        <w:spacing w:before="120"/>
        <w:ind w:left="2520" w:hanging="2520"/>
        <w:rPr>
          <w:lang w:eastAsia="en-US"/>
        </w:rPr>
      </w:pPr>
      <w:r w:rsidRPr="004D5CB2">
        <w:rPr>
          <w:lang w:eastAsia="en-US"/>
        </w:rPr>
        <w:tab/>
        <w:t>Why is this Council and E&amp;C as the shareholder—why are they accepting smaller dividends than ever before? Whilst more and more money is being given to the CBIC through the leases and the property deals that Council</w:t>
      </w:r>
      <w:r w:rsidR="006614DD">
        <w:rPr>
          <w:lang w:eastAsia="en-US"/>
        </w:rPr>
        <w:t>’</w:t>
      </w:r>
      <w:r w:rsidRPr="004D5CB2">
        <w:rPr>
          <w:lang w:eastAsia="en-US"/>
        </w:rPr>
        <w:t>s been supporting behind the scenes.</w:t>
      </w:r>
    </w:p>
    <w:p w14:paraId="422BBE79" w14:textId="57C96FC2" w:rsidR="004D5CB2" w:rsidRPr="004D5CB2" w:rsidRDefault="004D5CB2" w:rsidP="00A966DC">
      <w:pPr>
        <w:spacing w:before="120"/>
        <w:ind w:left="2520" w:hanging="2520"/>
        <w:rPr>
          <w:lang w:eastAsia="en-US"/>
        </w:rPr>
      </w:pPr>
      <w:r w:rsidRPr="004D5CB2">
        <w:rPr>
          <w:lang w:eastAsia="en-US"/>
        </w:rPr>
        <w:tab/>
        <w:t>So just to be clear. I don</w:t>
      </w:r>
      <w:r w:rsidR="006614DD">
        <w:rPr>
          <w:lang w:eastAsia="en-US"/>
        </w:rPr>
        <w:t>’</w:t>
      </w:r>
      <w:r w:rsidRPr="004D5CB2">
        <w:rPr>
          <w:lang w:eastAsia="en-US"/>
        </w:rPr>
        <w:t>t think a company that</w:t>
      </w:r>
      <w:r w:rsidR="006614DD">
        <w:rPr>
          <w:lang w:eastAsia="en-US"/>
        </w:rPr>
        <w:t>’</w:t>
      </w:r>
      <w:r w:rsidRPr="004D5CB2">
        <w:rPr>
          <w:lang w:eastAsia="en-US"/>
        </w:rPr>
        <w:t>s more than doubled in size but is returning less is doing a good job, LORD MAYOR. I think you described it as a fantastic job. They</w:t>
      </w:r>
      <w:r w:rsidR="006614DD">
        <w:rPr>
          <w:lang w:eastAsia="en-US"/>
        </w:rPr>
        <w:t>’</w:t>
      </w:r>
      <w:r w:rsidRPr="004D5CB2">
        <w:rPr>
          <w:lang w:eastAsia="en-US"/>
        </w:rPr>
        <w:t>re investing more and more—a fantastic job and investing more and more than ever before. So where are the dividends LORD MAYOR? Why are we getting less and less in return for the ratepayers of Brisbane?</w:t>
      </w:r>
    </w:p>
    <w:p w14:paraId="233700D3" w14:textId="77777777" w:rsidR="004D5CB2" w:rsidRPr="004D5CB2" w:rsidRDefault="004D5CB2" w:rsidP="00A966DC">
      <w:pPr>
        <w:spacing w:before="120"/>
        <w:ind w:left="2520" w:hanging="2520"/>
        <w:rPr>
          <w:lang w:eastAsia="en-US"/>
        </w:rPr>
      </w:pPr>
      <w:r w:rsidRPr="004D5CB2">
        <w:rPr>
          <w:lang w:eastAsia="en-US"/>
        </w:rPr>
        <w:t>Chair:</w:t>
      </w:r>
      <w:r w:rsidRPr="004D5CB2">
        <w:rPr>
          <w:lang w:eastAsia="en-US"/>
        </w:rPr>
        <w:tab/>
        <w:t>Thank you.</w:t>
      </w:r>
    </w:p>
    <w:p w14:paraId="10276277" w14:textId="77777777" w:rsidR="004D5CB2" w:rsidRPr="004D5CB2" w:rsidRDefault="004D5CB2" w:rsidP="00A966DC">
      <w:pPr>
        <w:spacing w:before="120"/>
        <w:ind w:left="2520"/>
        <w:rPr>
          <w:lang w:eastAsia="en-US"/>
        </w:rPr>
      </w:pPr>
      <w:r w:rsidRPr="004D5CB2">
        <w:rPr>
          <w:lang w:eastAsia="en-US"/>
        </w:rPr>
        <w:t>Further speakers on G? Any further speakers on G?</w:t>
      </w:r>
    </w:p>
    <w:p w14:paraId="51F93177" w14:textId="77777777" w:rsidR="004D5CB2" w:rsidRPr="004D5CB2" w:rsidRDefault="004D5CB2" w:rsidP="00A966DC">
      <w:pPr>
        <w:spacing w:before="120"/>
        <w:ind w:left="2520"/>
        <w:rPr>
          <w:lang w:eastAsia="en-US"/>
        </w:rPr>
      </w:pPr>
      <w:r w:rsidRPr="004D5CB2">
        <w:rPr>
          <w:lang w:eastAsia="en-US"/>
        </w:rPr>
        <w:t>LORD MAYOR, sum up?</w:t>
      </w:r>
    </w:p>
    <w:p w14:paraId="5FEB91F2" w14:textId="2A035ABE"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Thank you. We</w:t>
      </w:r>
      <w:r w:rsidR="006614DD">
        <w:rPr>
          <w:lang w:eastAsia="en-US"/>
        </w:rPr>
        <w:t>’</w:t>
      </w:r>
      <w:r w:rsidRPr="004D5CB2">
        <w:rPr>
          <w:lang w:eastAsia="en-US"/>
        </w:rPr>
        <w:t xml:space="preserve">ve heard some real interesting claims about the CBIC. None of which are actually based in reality, but </w:t>
      </w:r>
      <w:proofErr w:type="gramStart"/>
      <w:r w:rsidRPr="004D5CB2">
        <w:rPr>
          <w:lang w:eastAsia="en-US"/>
        </w:rPr>
        <w:t>interesting</w:t>
      </w:r>
      <w:proofErr w:type="gramEnd"/>
      <w:r w:rsidRPr="004D5CB2">
        <w:rPr>
          <w:lang w:eastAsia="en-US"/>
        </w:rPr>
        <w:t xml:space="preserve"> nonetheless. First of all, we heard Councillor CASSIDY suggest that—</w:t>
      </w:r>
    </w:p>
    <w:p w14:paraId="6B4AEA72"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34110915" w14:textId="3528DE36"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—it</w:t>
      </w:r>
      <w:r w:rsidR="006614DD">
        <w:rPr>
          <w:lang w:eastAsia="en-US"/>
        </w:rPr>
        <w:t>’</w:t>
      </w:r>
      <w:r w:rsidRPr="004D5CB2">
        <w:rPr>
          <w:lang w:eastAsia="en-US"/>
        </w:rPr>
        <w:t>s somehow inappropriate of Council to rent a building off CBIC. Particularly when CBIC built that building.</w:t>
      </w:r>
    </w:p>
    <w:p w14:paraId="0C96333D" w14:textId="77777777" w:rsidR="004D5CB2" w:rsidRPr="004D5CB2" w:rsidRDefault="004D5CB2" w:rsidP="00A966DC">
      <w:pPr>
        <w:spacing w:before="120"/>
        <w:ind w:left="2520" w:hanging="2520"/>
        <w:rPr>
          <w:lang w:eastAsia="en-US"/>
        </w:rPr>
      </w:pPr>
      <w:r w:rsidRPr="004D5CB2">
        <w:rPr>
          <w:lang w:eastAsia="en-US"/>
        </w:rPr>
        <w:t>Chair:</w:t>
      </w:r>
      <w:r w:rsidRPr="004D5CB2">
        <w:rPr>
          <w:lang w:eastAsia="en-US"/>
        </w:rPr>
        <w:tab/>
        <w:t>Point of order to you Councillor CASSIDY.</w:t>
      </w:r>
    </w:p>
    <w:p w14:paraId="79385F02" w14:textId="77777777" w:rsidR="004D5CB2" w:rsidRPr="004D5CB2" w:rsidRDefault="004D5CB2" w:rsidP="00A966DC">
      <w:pPr>
        <w:spacing w:before="120"/>
        <w:ind w:left="2520" w:hanging="2520"/>
        <w:rPr>
          <w:lang w:eastAsia="en-US"/>
        </w:rPr>
      </w:pPr>
      <w:r w:rsidRPr="004D5CB2">
        <w:rPr>
          <w:lang w:eastAsia="en-US"/>
        </w:rPr>
        <w:lastRenderedPageBreak/>
        <w:t>Councillor CASSIDY:</w:t>
      </w:r>
      <w:r w:rsidRPr="004D5CB2">
        <w:rPr>
          <w:lang w:eastAsia="en-US"/>
        </w:rPr>
        <w:tab/>
        <w:t>Claim to be misrepresented.</w:t>
      </w:r>
    </w:p>
    <w:p w14:paraId="02A1C43E" w14:textId="77777777" w:rsidR="004D5CB2" w:rsidRPr="004D5CB2" w:rsidRDefault="004D5CB2" w:rsidP="00A966DC">
      <w:pPr>
        <w:spacing w:before="120"/>
        <w:ind w:left="2520" w:hanging="2520"/>
        <w:rPr>
          <w:lang w:eastAsia="en-US"/>
        </w:rPr>
      </w:pPr>
      <w:r w:rsidRPr="004D5CB2">
        <w:rPr>
          <w:lang w:eastAsia="en-US"/>
        </w:rPr>
        <w:t>Chair:</w:t>
      </w:r>
      <w:r w:rsidRPr="004D5CB2">
        <w:rPr>
          <w:lang w:eastAsia="en-US"/>
        </w:rPr>
        <w:tab/>
        <w:t>Okay, noted.</w:t>
      </w:r>
    </w:p>
    <w:p w14:paraId="12F24363"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So—</w:t>
      </w:r>
    </w:p>
    <w:p w14:paraId="730FDDAB"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42B7DC83"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—what we see here is a situation where we have, rightly got—had assets built for us by CBIC. They invested the money up front to build those assets.</w:t>
      </w:r>
    </w:p>
    <w:p w14:paraId="22935CF1"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0A614ABE"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It might be the Wynnum Library, for example, and the Woolworths store. That generates a great—well—</w:t>
      </w:r>
    </w:p>
    <w:p w14:paraId="517D0F8C"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45CA545C" w14:textId="304FF76C"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—Councillor CUMMING</w:t>
      </w:r>
      <w:r w:rsidR="006614DD">
        <w:rPr>
          <w:lang w:eastAsia="en-US"/>
        </w:rPr>
        <w:t>’</w:t>
      </w:r>
      <w:r w:rsidRPr="004D5CB2">
        <w:rPr>
          <w:lang w:eastAsia="en-US"/>
        </w:rPr>
        <w:t>s not here. He</w:t>
      </w:r>
      <w:r w:rsidR="006614DD">
        <w:rPr>
          <w:lang w:eastAsia="en-US"/>
        </w:rPr>
        <w:t>’</w:t>
      </w:r>
      <w:r w:rsidRPr="004D5CB2">
        <w:rPr>
          <w:lang w:eastAsia="en-US"/>
        </w:rPr>
        <w:t>s busy filling out his LNP membership form as we speak. You know what? We</w:t>
      </w:r>
      <w:r w:rsidR="006614DD">
        <w:rPr>
          <w:lang w:eastAsia="en-US"/>
        </w:rPr>
        <w:t>’</w:t>
      </w:r>
      <w:r w:rsidRPr="004D5CB2">
        <w:rPr>
          <w:lang w:eastAsia="en-US"/>
        </w:rPr>
        <w:t>re even happy to waive the membership fee just for him. But Wynnum library which also is co-located with a Woolworths supermarket which provides a great service to the people of Wynnum, is a great example, where, yes, we are a tenant in the building, but Woolworths is paying rent to CBIC.</w:t>
      </w:r>
    </w:p>
    <w:p w14:paraId="7E1339D7"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429EE6F0" w14:textId="3CFE1278"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So it</w:t>
      </w:r>
      <w:r w:rsidR="006614DD">
        <w:rPr>
          <w:lang w:eastAsia="en-US"/>
        </w:rPr>
        <w:t>’</w:t>
      </w:r>
      <w:r w:rsidRPr="004D5CB2">
        <w:rPr>
          <w:lang w:eastAsia="en-US"/>
        </w:rPr>
        <w:t>s a partnership there. So there</w:t>
      </w:r>
      <w:r w:rsidR="006614DD">
        <w:rPr>
          <w:lang w:eastAsia="en-US"/>
        </w:rPr>
        <w:t>’</w:t>
      </w:r>
      <w:r w:rsidRPr="004D5CB2">
        <w:rPr>
          <w:lang w:eastAsia="en-US"/>
        </w:rPr>
        <w:t>s income being generated by people other than Council. We heard the suggestion that there</w:t>
      </w:r>
      <w:r w:rsidR="006614DD">
        <w:rPr>
          <w:lang w:eastAsia="en-US"/>
        </w:rPr>
        <w:t>’</w:t>
      </w:r>
      <w:r w:rsidRPr="004D5CB2">
        <w:rPr>
          <w:lang w:eastAsia="en-US"/>
        </w:rPr>
        <w:t>s somehow just Council renting from CBIC and that</w:t>
      </w:r>
      <w:r w:rsidR="006614DD">
        <w:rPr>
          <w:lang w:eastAsia="en-US"/>
        </w:rPr>
        <w:t>’</w:t>
      </w:r>
      <w:r w:rsidRPr="004D5CB2">
        <w:rPr>
          <w:lang w:eastAsia="en-US"/>
        </w:rPr>
        <w:t>s where the money comes from. Well if you actually read the financial reports of CBIC, Councillor CASSIDY, you would see that CBIC owns property and assets in New South Wales, Victoria, WA—</w:t>
      </w:r>
    </w:p>
    <w:p w14:paraId="650E6C83"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7565C9EF"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—and in fact one of the—</w:t>
      </w:r>
    </w:p>
    <w:p w14:paraId="5D00C8B0"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021FF350"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—fantastic assets—</w:t>
      </w:r>
    </w:p>
    <w:p w14:paraId="1EC602B4"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2D62878A"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—one of the fantastic assets—</w:t>
      </w:r>
    </w:p>
    <w:p w14:paraId="37F682F0"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070A07CF"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 xml:space="preserve">—that CBIC owns has a tenant of the Australian Tax Office. </w:t>
      </w:r>
    </w:p>
    <w:p w14:paraId="26DA42C7"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1E409713" w14:textId="6F41A526"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Now that is something that makes me fill—you know the chest fills with pride. That we</w:t>
      </w:r>
      <w:r w:rsidR="006614DD">
        <w:rPr>
          <w:lang w:eastAsia="en-US"/>
        </w:rPr>
        <w:t>’</w:t>
      </w:r>
      <w:r w:rsidRPr="004D5CB2">
        <w:rPr>
          <w:lang w:eastAsia="en-US"/>
        </w:rPr>
        <w:t>re getting something out of the Tax Office here.</w:t>
      </w:r>
    </w:p>
    <w:p w14:paraId="2EF07205"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5952F38B"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So—</w:t>
      </w:r>
    </w:p>
    <w:p w14:paraId="5E561182" w14:textId="77777777" w:rsidR="004D5CB2" w:rsidRPr="004D5CB2" w:rsidRDefault="004D5CB2" w:rsidP="00A966DC">
      <w:pPr>
        <w:spacing w:before="120"/>
        <w:ind w:left="2520" w:hanging="2520"/>
        <w:rPr>
          <w:lang w:eastAsia="en-US"/>
        </w:rPr>
      </w:pPr>
      <w:r w:rsidRPr="004D5CB2">
        <w:rPr>
          <w:lang w:eastAsia="en-US"/>
        </w:rPr>
        <w:t>Chair:</w:t>
      </w:r>
      <w:r w:rsidRPr="004D5CB2">
        <w:rPr>
          <w:lang w:eastAsia="en-US"/>
        </w:rPr>
        <w:tab/>
        <w:t>Councillor JOHNSTON, please.</w:t>
      </w:r>
    </w:p>
    <w:p w14:paraId="26EA854A" w14:textId="37644F3B"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—the Tax Office is renting in one of CBIC</w:t>
      </w:r>
      <w:r w:rsidR="006614DD">
        <w:rPr>
          <w:lang w:eastAsia="en-US"/>
        </w:rPr>
        <w:t>’</w:t>
      </w:r>
      <w:r w:rsidRPr="004D5CB2">
        <w:rPr>
          <w:lang w:eastAsia="en-US"/>
        </w:rPr>
        <w:t>s assets in New South Wales. Is that somehow a money—a merry-go-round or a money-go-round, Councillor</w:t>
      </w:r>
      <w:r w:rsidR="005C0056">
        <w:rPr>
          <w:lang w:eastAsia="en-US"/>
        </w:rPr>
        <w:t> </w:t>
      </w:r>
      <w:r w:rsidRPr="004D5CB2">
        <w:rPr>
          <w:lang w:eastAsia="en-US"/>
        </w:rPr>
        <w:t>CASSIDY?</w:t>
      </w:r>
    </w:p>
    <w:p w14:paraId="0E08324A"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6B7E0285" w14:textId="5FCAAF81"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I</w:t>
      </w:r>
      <w:r w:rsidR="006614DD">
        <w:rPr>
          <w:lang w:eastAsia="en-US"/>
        </w:rPr>
        <w:t>’</w:t>
      </w:r>
      <w:r w:rsidRPr="004D5CB2">
        <w:rPr>
          <w:lang w:eastAsia="en-US"/>
        </w:rPr>
        <w:t>m quite happy that CBIC is getting rent from the Australian Tax Office, I think that is great. That</w:t>
      </w:r>
      <w:r w:rsidR="006614DD">
        <w:rPr>
          <w:lang w:eastAsia="en-US"/>
        </w:rPr>
        <w:t>’</w:t>
      </w:r>
      <w:r w:rsidRPr="004D5CB2">
        <w:rPr>
          <w:lang w:eastAsia="en-US"/>
        </w:rPr>
        <w:t>s just one example of many where they have a range of different tenants and they are creating high-quality product, high-quality assets and continuing to invest. They</w:t>
      </w:r>
      <w:r w:rsidR="006614DD">
        <w:rPr>
          <w:lang w:eastAsia="en-US"/>
        </w:rPr>
        <w:t>’</w:t>
      </w:r>
      <w:r w:rsidRPr="004D5CB2">
        <w:rPr>
          <w:lang w:eastAsia="en-US"/>
        </w:rPr>
        <w:t>re also continuing to choose the optimum time when an asset is either best held on its books, or an asset is released to the market. So that they can then reinvest in other assets.</w:t>
      </w:r>
    </w:p>
    <w:p w14:paraId="5C3386A6" w14:textId="77777777" w:rsidR="004D5CB2" w:rsidRPr="004D5CB2" w:rsidRDefault="004D5CB2" w:rsidP="00A966DC">
      <w:pPr>
        <w:spacing w:before="120"/>
        <w:ind w:left="2520" w:hanging="2520"/>
        <w:rPr>
          <w:lang w:eastAsia="en-US"/>
        </w:rPr>
      </w:pPr>
      <w:r w:rsidRPr="004D5CB2">
        <w:rPr>
          <w:lang w:eastAsia="en-US"/>
        </w:rPr>
        <w:tab/>
        <w:t>Now, Labor wants you to believe that they would do things in a different way. They did—</w:t>
      </w:r>
    </w:p>
    <w:p w14:paraId="3FC18285" w14:textId="77777777" w:rsidR="004D5CB2" w:rsidRPr="004D5CB2" w:rsidRDefault="004D5CB2" w:rsidP="00A966DC">
      <w:pPr>
        <w:spacing w:before="120"/>
        <w:ind w:left="2160" w:hanging="2160"/>
        <w:rPr>
          <w:i/>
          <w:iCs/>
          <w:lang w:eastAsia="en-US"/>
        </w:rPr>
      </w:pPr>
      <w:r w:rsidRPr="004D5CB2">
        <w:rPr>
          <w:i/>
          <w:iCs/>
          <w:lang w:eastAsia="en-US"/>
        </w:rPr>
        <w:lastRenderedPageBreak/>
        <w:t>Councillors interjecting.</w:t>
      </w:r>
    </w:p>
    <w:p w14:paraId="7DB8F796" w14:textId="2B4736EC"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—they did. Because as I stand here and I look out the window at that building that</w:t>
      </w:r>
      <w:r w:rsidR="006614DD">
        <w:rPr>
          <w:lang w:eastAsia="en-US"/>
        </w:rPr>
        <w:t>’</w:t>
      </w:r>
      <w:r w:rsidRPr="004D5CB2">
        <w:rPr>
          <w:lang w:eastAsia="en-US"/>
        </w:rPr>
        <w:t>s next to us—</w:t>
      </w:r>
    </w:p>
    <w:p w14:paraId="3BFF3C70"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49BE73C5"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—I remember the way that they used to do things.</w:t>
      </w:r>
    </w:p>
    <w:p w14:paraId="2A6C39AA"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14ECF438" w14:textId="1FD7CADE"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Because all of the Council staff would previously work in a building called the Brisbane Administration Centre</w:t>
      </w:r>
      <w:r w:rsidR="00E928D4">
        <w:rPr>
          <w:lang w:eastAsia="en-US"/>
        </w:rPr>
        <w:t xml:space="preserve"> (BAC)</w:t>
      </w:r>
      <w:r w:rsidRPr="004D5CB2">
        <w:rPr>
          <w:lang w:eastAsia="en-US"/>
        </w:rPr>
        <w:t>.</w:t>
      </w:r>
    </w:p>
    <w:p w14:paraId="6161CA6E"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7F9FBFBD"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Now that was under Labor.</w:t>
      </w:r>
    </w:p>
    <w:p w14:paraId="2E8BB770"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41090E3E" w14:textId="76D570E8"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It was called the BAC, it</w:t>
      </w:r>
      <w:r w:rsidR="006614DD">
        <w:rPr>
          <w:lang w:eastAsia="en-US"/>
        </w:rPr>
        <w:t>’</w:t>
      </w:r>
      <w:r w:rsidRPr="004D5CB2">
        <w:rPr>
          <w:lang w:eastAsia="en-US"/>
        </w:rPr>
        <w:t>s now the Telstra Building.</w:t>
      </w:r>
    </w:p>
    <w:p w14:paraId="1374301A"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6B66052C"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Now the BAC was getting a bit, I guess old and run down—</w:t>
      </w:r>
    </w:p>
    <w:p w14:paraId="43E15DDF"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37DB1BA3"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—and tired and towards the end of its—I guess the first stage of its life. So Lord Mayor Jim Sorley at the time—</w:t>
      </w:r>
    </w:p>
    <w:p w14:paraId="6BC01E12"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444E7AEC"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—decided he would do an excellent—an excellent Labor deal. So—</w:t>
      </w:r>
    </w:p>
    <w:p w14:paraId="11CE763F"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389AFF71"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—he sold the building to a property developer. Now what the property developer did was then quickly built a second building on the same site.</w:t>
      </w:r>
    </w:p>
    <w:p w14:paraId="2D466081"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7FF0EF27" w14:textId="012A6994"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Because unfortunately Lord Mayor Jim hadn</w:t>
      </w:r>
      <w:r w:rsidR="006614DD">
        <w:rPr>
          <w:lang w:eastAsia="en-US"/>
        </w:rPr>
        <w:t>’</w:t>
      </w:r>
      <w:r w:rsidRPr="004D5CB2">
        <w:rPr>
          <w:lang w:eastAsia="en-US"/>
        </w:rPr>
        <w:t>t worked out that you could build two buildings on the one site.</w:t>
      </w:r>
    </w:p>
    <w:p w14:paraId="5913B782"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6473D84E" w14:textId="33781B8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Sold the building for $35 million at the time and then immediately a new building was built on the site, generating something like a $60 million profit for the developer who</w:t>
      </w:r>
      <w:r w:rsidR="006614DD">
        <w:rPr>
          <w:lang w:eastAsia="en-US"/>
        </w:rPr>
        <w:t>’</w:t>
      </w:r>
      <w:r w:rsidRPr="004D5CB2">
        <w:rPr>
          <w:lang w:eastAsia="en-US"/>
        </w:rPr>
        <w:t>s the new owner. We can see that building right in front of us here.</w:t>
      </w:r>
    </w:p>
    <w:p w14:paraId="4B3E1F9F"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294FF732"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Then what did they do? Did they use that $35 million that they got ripped off on—</w:t>
      </w:r>
    </w:p>
    <w:p w14:paraId="7BCB0A3C"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37548E2B"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—and buy a new building and go into there? No.</w:t>
      </w:r>
    </w:p>
    <w:p w14:paraId="41DED087"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1BF29AC5" w14:textId="17929BDB"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They rented—they rented and they didn</w:t>
      </w:r>
      <w:r w:rsidR="006614DD">
        <w:rPr>
          <w:lang w:eastAsia="en-US"/>
        </w:rPr>
        <w:t>’</w:t>
      </w:r>
      <w:r w:rsidRPr="004D5CB2">
        <w:rPr>
          <w:lang w:eastAsia="en-US"/>
        </w:rPr>
        <w:t>t rent from—</w:t>
      </w:r>
    </w:p>
    <w:p w14:paraId="4528353B"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328F0515"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—an organisation like CBIC or even QIC. They rented from a private company.</w:t>
      </w:r>
    </w:p>
    <w:p w14:paraId="33C2B8A4"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50324664" w14:textId="22BD2DF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They decided on the genius idea of going into Brisbane Square. Guess what the private company that owns Brisbane Square said? Yes, we</w:t>
      </w:r>
      <w:r w:rsidR="006614DD">
        <w:rPr>
          <w:lang w:eastAsia="en-US"/>
        </w:rPr>
        <w:t>’</w:t>
      </w:r>
      <w:r w:rsidRPr="004D5CB2">
        <w:rPr>
          <w:lang w:eastAsia="en-US"/>
        </w:rPr>
        <w:t>ll give you a lease—</w:t>
      </w:r>
    </w:p>
    <w:p w14:paraId="33C349DD"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65F56D76"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—but you have to spend $30 million on the fit out of the building.</w:t>
      </w:r>
    </w:p>
    <w:p w14:paraId="13754154"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1457F7DA"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So sold this building for $35 million, the developer then put a second—</w:t>
      </w:r>
    </w:p>
    <w:p w14:paraId="0DCC32DA" w14:textId="77777777" w:rsidR="004D5CB2" w:rsidRPr="004D5CB2" w:rsidRDefault="004D5CB2" w:rsidP="00A966DC">
      <w:pPr>
        <w:spacing w:before="120"/>
        <w:ind w:left="2160" w:hanging="2160"/>
        <w:rPr>
          <w:i/>
          <w:iCs/>
          <w:lang w:eastAsia="en-US"/>
        </w:rPr>
      </w:pPr>
      <w:r w:rsidRPr="004D5CB2">
        <w:rPr>
          <w:i/>
          <w:iCs/>
          <w:lang w:eastAsia="en-US"/>
        </w:rPr>
        <w:lastRenderedPageBreak/>
        <w:t>Councillor interjecting.</w:t>
      </w:r>
    </w:p>
    <w:p w14:paraId="6DC781B3"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—building in and made $60 million profit. Then they paid $30 million to fit out a rented building—</w:t>
      </w:r>
    </w:p>
    <w:p w14:paraId="19C7AC30"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1C25602B"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—for a private owner.</w:t>
      </w:r>
    </w:p>
    <w:p w14:paraId="60E703F9"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199043B2"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So yes, Labor does do things differently.</w:t>
      </w:r>
    </w:p>
    <w:p w14:paraId="4E81CE24"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64CE2A0C"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They really do.</w:t>
      </w:r>
    </w:p>
    <w:p w14:paraId="542FE892"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4CFA1D8D" w14:textId="3CBAD2AF"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Heaven forbid that they ever get back in charge of this Council. Because that</w:t>
      </w:r>
      <w:r w:rsidR="006614DD">
        <w:rPr>
          <w:lang w:eastAsia="en-US"/>
        </w:rPr>
        <w:t>’</w:t>
      </w:r>
      <w:r w:rsidRPr="004D5CB2">
        <w:rPr>
          <w:lang w:eastAsia="en-US"/>
        </w:rPr>
        <w:t>s the different that we don</w:t>
      </w:r>
      <w:r w:rsidR="006614DD">
        <w:rPr>
          <w:lang w:eastAsia="en-US"/>
        </w:rPr>
        <w:t>’</w:t>
      </w:r>
      <w:r w:rsidRPr="004D5CB2">
        <w:rPr>
          <w:lang w:eastAsia="en-US"/>
        </w:rPr>
        <w:t>t want to so see.</w:t>
      </w:r>
    </w:p>
    <w:p w14:paraId="324C955F"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3F0B2D9C" w14:textId="5F542FA1"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It</w:t>
      </w:r>
      <w:r w:rsidR="006614DD">
        <w:rPr>
          <w:lang w:eastAsia="en-US"/>
        </w:rPr>
        <w:t>’</w:t>
      </w:r>
      <w:r w:rsidRPr="004D5CB2">
        <w:rPr>
          <w:lang w:eastAsia="en-US"/>
        </w:rPr>
        <w:t>s not good different, it</w:t>
      </w:r>
      <w:r w:rsidR="006614DD">
        <w:rPr>
          <w:lang w:eastAsia="en-US"/>
        </w:rPr>
        <w:t>’</w:t>
      </w:r>
      <w:r w:rsidRPr="004D5CB2">
        <w:rPr>
          <w:lang w:eastAsia="en-US"/>
        </w:rPr>
        <w:t>s bad different. So—</w:t>
      </w:r>
    </w:p>
    <w:p w14:paraId="2AE19A2E"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2BE4AEC1"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I do have though a response to—</w:t>
      </w:r>
    </w:p>
    <w:p w14:paraId="7F10E5FF"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46545734"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—Councillor JOHNSTON and her question about the dividend.</w:t>
      </w:r>
    </w:p>
    <w:p w14:paraId="2CA25190"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6A1FDBD3" w14:textId="0508A5D9"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Oh, what a shame. You know what? She</w:t>
      </w:r>
      <w:r w:rsidR="006614DD">
        <w:rPr>
          <w:lang w:eastAsia="en-US"/>
        </w:rPr>
        <w:t>’</w:t>
      </w:r>
      <w:r w:rsidRPr="004D5CB2">
        <w:rPr>
          <w:lang w:eastAsia="en-US"/>
        </w:rPr>
        <w:t>s not even here to listen to me.</w:t>
      </w:r>
    </w:p>
    <w:p w14:paraId="634117AD"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53362283" w14:textId="118C9324"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She</w:t>
      </w:r>
      <w:r w:rsidR="006614DD">
        <w:rPr>
          <w:lang w:eastAsia="en-US"/>
        </w:rPr>
        <w:t>’</w:t>
      </w:r>
      <w:r w:rsidRPr="004D5CB2">
        <w:rPr>
          <w:lang w:eastAsia="en-US"/>
        </w:rPr>
        <w:t>s not even here to participate in the debate. It</w:t>
      </w:r>
      <w:r w:rsidR="006614DD">
        <w:rPr>
          <w:lang w:eastAsia="en-US"/>
        </w:rPr>
        <w:t>’</w:t>
      </w:r>
      <w:r w:rsidRPr="004D5CB2">
        <w:rPr>
          <w:lang w:eastAsia="en-US"/>
        </w:rPr>
        <w:t>s an outrage. She should be here.</w:t>
      </w:r>
    </w:p>
    <w:p w14:paraId="5ED6CD2F"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718A7CDB" w14:textId="5F9DE010"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So the dividend, as I</w:t>
      </w:r>
      <w:r w:rsidR="006614DD">
        <w:rPr>
          <w:lang w:eastAsia="en-US"/>
        </w:rPr>
        <w:t>’</w:t>
      </w:r>
      <w:r w:rsidRPr="004D5CB2">
        <w:rPr>
          <w:lang w:eastAsia="en-US"/>
        </w:rPr>
        <w:t>ve suggested, will go into providing new parks and greenspace.</w:t>
      </w:r>
    </w:p>
    <w:p w14:paraId="68E4D644"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2DFCE085"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That will be the continuing case, but the dividend has been set in a way that allows the fund to grow year on year. The dividend at $20 million a year was at the point where—</w:t>
      </w:r>
    </w:p>
    <w:p w14:paraId="593E24C8"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4015FE06"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—it was restricting the ability of the fund to grow in the future. We want that fund to grow because a small reduction in dividend now in the scheme of things will generate massive returns on an ongoing basis to the ratepayers—</w:t>
      </w:r>
    </w:p>
    <w:p w14:paraId="26BEFF34"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08512B43" w14:textId="77A5F593"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—of the future. Now if I was being short sighted I</w:t>
      </w:r>
      <w:r w:rsidR="006614DD">
        <w:rPr>
          <w:lang w:eastAsia="en-US"/>
        </w:rPr>
        <w:t>’</w:t>
      </w:r>
      <w:r w:rsidRPr="004D5CB2">
        <w:rPr>
          <w:lang w:eastAsia="en-US"/>
        </w:rPr>
        <w:t>d say I want more money now. I want bigger dividends now, but by taking a long term view and slight adjustment in the dividend, we will see much bigger benefits to the ratepayers down the track. Because the fund will grow in size. Profits that are made are reinvested into buying new assets—</w:t>
      </w:r>
    </w:p>
    <w:p w14:paraId="2CF553C0"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5A9ABF3F"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—investing in new assets. They will generate more and more returns down the track. So we will see much bigger dividends in the future as a result of this—</w:t>
      </w:r>
    </w:p>
    <w:p w14:paraId="7DA7AD33"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24AC6B26"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—adjustment in the dividends right now. That is the responsible thing to do.</w:t>
      </w:r>
    </w:p>
    <w:p w14:paraId="059760C2"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1B679EB0" w14:textId="69E84D24" w:rsidR="004D5CB2" w:rsidRPr="004D5CB2" w:rsidRDefault="004D5CB2" w:rsidP="00A966DC">
      <w:pPr>
        <w:spacing w:before="120"/>
        <w:ind w:left="2520" w:hanging="2520"/>
        <w:rPr>
          <w:lang w:eastAsia="en-US"/>
        </w:rPr>
      </w:pPr>
      <w:r w:rsidRPr="004D5CB2">
        <w:rPr>
          <w:lang w:eastAsia="en-US"/>
        </w:rPr>
        <w:lastRenderedPageBreak/>
        <w:t>LORD MAYOR:</w:t>
      </w:r>
      <w:r w:rsidRPr="004D5CB2">
        <w:rPr>
          <w:lang w:eastAsia="en-US"/>
        </w:rPr>
        <w:tab/>
        <w:t>If we were thinking based on I guess a political approach here. Like I said you would see Labor wanting the money right now, that</w:t>
      </w:r>
      <w:r w:rsidR="006614DD">
        <w:rPr>
          <w:lang w:eastAsia="en-US"/>
        </w:rPr>
        <w:t>’</w:t>
      </w:r>
      <w:r w:rsidRPr="004D5CB2">
        <w:rPr>
          <w:lang w:eastAsia="en-US"/>
        </w:rPr>
        <w:t>s what you would see.</w:t>
      </w:r>
    </w:p>
    <w:p w14:paraId="713F7FDB"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2C18DE0F"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But we understand that the fund reinvesting into itself means it will grow faster and it will grow bigger for the long term. Which will benefit future administrations. So that if at any stage we see a Labor Greens—</w:t>
      </w:r>
    </w:p>
    <w:p w14:paraId="510BB5B2"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49465C1C"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—Council in place—</w:t>
      </w:r>
    </w:p>
    <w:p w14:paraId="2B486DF9"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14AFAE18"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—in the future.</w:t>
      </w:r>
    </w:p>
    <w:p w14:paraId="32B690E2"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20E0F07E" w14:textId="4710212E" w:rsidR="004D5CB2" w:rsidRPr="004D5CB2" w:rsidRDefault="004D5CB2" w:rsidP="00A966DC">
      <w:pPr>
        <w:spacing w:before="120"/>
        <w:ind w:left="2520" w:hanging="2520"/>
        <w:rPr>
          <w:lang w:eastAsia="en-US"/>
        </w:rPr>
      </w:pPr>
      <w:r w:rsidRPr="004D5CB2">
        <w:rPr>
          <w:lang w:eastAsia="en-US"/>
        </w:rPr>
        <w:t xml:space="preserve"> LORD MAYOR:</w:t>
      </w:r>
      <w:r w:rsidRPr="004D5CB2">
        <w:rPr>
          <w:lang w:eastAsia="en-US"/>
        </w:rPr>
        <w:tab/>
        <w:t>If there</w:t>
      </w:r>
      <w:r w:rsidR="006614DD">
        <w:rPr>
          <w:lang w:eastAsia="en-US"/>
        </w:rPr>
        <w:t>’</w:t>
      </w:r>
      <w:r w:rsidRPr="004D5CB2">
        <w:rPr>
          <w:lang w:eastAsia="en-US"/>
        </w:rPr>
        <w:t>s eventually a change in the administration of this place and the Labor Party gets in and we see Lord Mayor Jared CASSIDY and Deputy Mayor Jonathan SRI.</w:t>
      </w:r>
    </w:p>
    <w:p w14:paraId="7076C2B3"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17183E52"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They will have this big investment fund.</w:t>
      </w:r>
    </w:p>
    <w:p w14:paraId="181B9BD8"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76366EF4"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They will have this interesting decision to make. They will have an interesting decision to make at that time.</w:t>
      </w:r>
    </w:p>
    <w:p w14:paraId="214B7D67"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6816AE82"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Anyone guess what they will make?</w:t>
      </w:r>
    </w:p>
    <w:p w14:paraId="4931A61D"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10BE8E2A" w14:textId="0FF36C32"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Spend it? I don</w:t>
      </w:r>
      <w:r w:rsidR="006614DD">
        <w:rPr>
          <w:lang w:eastAsia="en-US"/>
        </w:rPr>
        <w:t>’</w:t>
      </w:r>
      <w:r w:rsidRPr="004D5CB2">
        <w:rPr>
          <w:lang w:eastAsia="en-US"/>
        </w:rPr>
        <w:t>t know, I don</w:t>
      </w:r>
      <w:r w:rsidR="006614DD">
        <w:rPr>
          <w:lang w:eastAsia="en-US"/>
        </w:rPr>
        <w:t>’</w:t>
      </w:r>
      <w:r w:rsidRPr="004D5CB2">
        <w:rPr>
          <w:lang w:eastAsia="en-US"/>
        </w:rPr>
        <w:t>t know. I think—I think they will see the sense in continuing to support and keep CBIC.</w:t>
      </w:r>
    </w:p>
    <w:p w14:paraId="79609CBF"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0A6A5422" w14:textId="441281ED"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Because they</w:t>
      </w:r>
      <w:r w:rsidR="006614DD">
        <w:rPr>
          <w:lang w:eastAsia="en-US"/>
        </w:rPr>
        <w:t>’</w:t>
      </w:r>
      <w:r w:rsidRPr="004D5CB2">
        <w:rPr>
          <w:lang w:eastAsia="en-US"/>
        </w:rPr>
        <w:t>ll see you can get a one-off sugar hit or you can get returns every year, dividend return—</w:t>
      </w:r>
    </w:p>
    <w:p w14:paraId="2C2A62DC"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711F68D6"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—every year.</w:t>
      </w:r>
    </w:p>
    <w:p w14:paraId="5D05CE8E"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42D1FE52" w14:textId="77777777" w:rsidR="004D5CB2" w:rsidRPr="004D5CB2" w:rsidRDefault="004D5CB2" w:rsidP="00A966DC">
      <w:pPr>
        <w:spacing w:before="120"/>
        <w:ind w:left="2520" w:hanging="2520"/>
        <w:rPr>
          <w:lang w:eastAsia="en-US"/>
        </w:rPr>
      </w:pPr>
      <w:r w:rsidRPr="004D5CB2">
        <w:rPr>
          <w:lang w:eastAsia="en-US"/>
        </w:rPr>
        <w:t>LORD MAYOR:</w:t>
      </w:r>
      <w:r w:rsidRPr="004D5CB2">
        <w:rPr>
          <w:lang w:eastAsia="en-US"/>
        </w:rPr>
        <w:tab/>
        <w:t>That is worth its weight in gold. So I do support and commend this item to the Chamber.</w:t>
      </w:r>
    </w:p>
    <w:p w14:paraId="0D165660" w14:textId="77777777" w:rsidR="004D5CB2" w:rsidRPr="004D5CB2" w:rsidRDefault="004D5CB2" w:rsidP="00A966DC">
      <w:pPr>
        <w:spacing w:before="120"/>
        <w:ind w:left="2160" w:hanging="2160"/>
        <w:rPr>
          <w:i/>
          <w:iCs/>
          <w:lang w:eastAsia="en-US"/>
        </w:rPr>
      </w:pPr>
      <w:r w:rsidRPr="004D5CB2">
        <w:rPr>
          <w:i/>
          <w:iCs/>
          <w:lang w:eastAsia="en-US"/>
        </w:rPr>
        <w:t>Councillors interjecting.</w:t>
      </w:r>
    </w:p>
    <w:p w14:paraId="2CFC5866" w14:textId="77777777" w:rsidR="004D5CB2" w:rsidRPr="004D5CB2" w:rsidRDefault="004D5CB2" w:rsidP="00A966DC">
      <w:pPr>
        <w:spacing w:before="120"/>
        <w:ind w:left="2520" w:hanging="2520"/>
        <w:rPr>
          <w:lang w:eastAsia="en-US"/>
        </w:rPr>
      </w:pPr>
      <w:r w:rsidRPr="004D5CB2">
        <w:rPr>
          <w:lang w:eastAsia="en-US"/>
        </w:rPr>
        <w:t>Chair:</w:t>
      </w:r>
      <w:r w:rsidRPr="004D5CB2">
        <w:rPr>
          <w:lang w:eastAsia="en-US"/>
        </w:rPr>
        <w:tab/>
        <w:t>Thank you, LORD MAYOR.</w:t>
      </w:r>
    </w:p>
    <w:p w14:paraId="67D80B62" w14:textId="77777777" w:rsidR="004D5CB2" w:rsidRPr="004D5CB2" w:rsidRDefault="004D5CB2" w:rsidP="00A966DC">
      <w:pPr>
        <w:spacing w:before="120"/>
        <w:ind w:left="2520"/>
        <w:rPr>
          <w:lang w:eastAsia="en-US"/>
        </w:rPr>
      </w:pPr>
      <w:r w:rsidRPr="004D5CB2">
        <w:rPr>
          <w:lang w:eastAsia="en-US"/>
        </w:rPr>
        <w:t>We now move to the vote on item G, the CBIC financing approval—</w:t>
      </w:r>
    </w:p>
    <w:p w14:paraId="66398FA2" w14:textId="77777777" w:rsidR="004D5CB2" w:rsidRPr="004D5CB2" w:rsidRDefault="004D5CB2" w:rsidP="00A966DC">
      <w:pPr>
        <w:spacing w:before="120"/>
        <w:ind w:left="2160" w:hanging="2160"/>
        <w:rPr>
          <w:i/>
          <w:iCs/>
          <w:lang w:eastAsia="en-US"/>
        </w:rPr>
      </w:pPr>
      <w:r w:rsidRPr="004D5CB2">
        <w:rPr>
          <w:i/>
          <w:iCs/>
          <w:lang w:eastAsia="en-US"/>
        </w:rPr>
        <w:t>Councillor interjecting.</w:t>
      </w:r>
    </w:p>
    <w:p w14:paraId="49481C4F" w14:textId="77777777" w:rsidR="004D5CB2" w:rsidRPr="004D5CB2" w:rsidRDefault="004D5CB2" w:rsidP="00A966DC">
      <w:pPr>
        <w:spacing w:before="120"/>
        <w:ind w:left="2520" w:hanging="2520"/>
        <w:rPr>
          <w:lang w:eastAsia="en-US"/>
        </w:rPr>
      </w:pPr>
      <w:r w:rsidRPr="004D5CB2">
        <w:rPr>
          <w:lang w:eastAsia="en-US"/>
        </w:rPr>
        <w:t>Chair:</w:t>
      </w:r>
      <w:r w:rsidRPr="004D5CB2">
        <w:rPr>
          <w:lang w:eastAsia="en-US"/>
        </w:rPr>
        <w:tab/>
        <w:t>—all in favour.</w:t>
      </w:r>
    </w:p>
    <w:p w14:paraId="6E72D019" w14:textId="77777777" w:rsidR="004D5CB2" w:rsidRPr="004D5CB2" w:rsidRDefault="004D5CB2" w:rsidP="00A966DC">
      <w:pPr>
        <w:spacing w:before="120"/>
        <w:ind w:left="2520"/>
        <w:rPr>
          <w:lang w:eastAsia="en-US"/>
        </w:rPr>
      </w:pPr>
      <w:r w:rsidRPr="004D5CB2">
        <w:rPr>
          <w:lang w:eastAsia="en-US"/>
        </w:rPr>
        <w:t>Sorry, Councillor CASSIDY, point—your point of misrepresentation, my apologies, yes.</w:t>
      </w:r>
    </w:p>
    <w:p w14:paraId="45A64146" w14:textId="06FB2259" w:rsidR="004D5CB2" w:rsidRPr="004D5CB2" w:rsidRDefault="004D5CB2" w:rsidP="00A966DC">
      <w:pPr>
        <w:spacing w:before="120"/>
        <w:ind w:left="2520" w:hanging="2520"/>
        <w:rPr>
          <w:lang w:eastAsia="en-US"/>
        </w:rPr>
      </w:pPr>
      <w:r w:rsidRPr="004D5CB2">
        <w:rPr>
          <w:lang w:eastAsia="en-US"/>
        </w:rPr>
        <w:t>Councillor CASSIDY:</w:t>
      </w:r>
      <w:r w:rsidRPr="004D5CB2">
        <w:rPr>
          <w:lang w:eastAsia="en-US"/>
        </w:rPr>
        <w:tab/>
        <w:t>Thanks, Chair. The LORD MAYOR said that I said it was inappropriate for Council to rent off a Council-owned corporation, CBIC. I didn</w:t>
      </w:r>
      <w:r w:rsidR="006614DD">
        <w:rPr>
          <w:lang w:eastAsia="en-US"/>
        </w:rPr>
        <w:t>’</w:t>
      </w:r>
      <w:r w:rsidRPr="004D5CB2">
        <w:rPr>
          <w:lang w:eastAsia="en-US"/>
        </w:rPr>
        <w:t>t say it was inappropriate, it</w:t>
      </w:r>
      <w:r w:rsidR="006614DD">
        <w:rPr>
          <w:lang w:eastAsia="en-US"/>
        </w:rPr>
        <w:t>’</w:t>
      </w:r>
      <w:r w:rsidRPr="004D5CB2">
        <w:rPr>
          <w:lang w:eastAsia="en-US"/>
        </w:rPr>
        <w:t>s just very stupid.</w:t>
      </w:r>
    </w:p>
    <w:p w14:paraId="1622ED61" w14:textId="77777777" w:rsidR="004D5CB2" w:rsidRPr="004D5CB2" w:rsidRDefault="004D5CB2" w:rsidP="00A966DC">
      <w:pPr>
        <w:spacing w:before="120"/>
        <w:ind w:left="2520" w:hanging="2520"/>
        <w:rPr>
          <w:lang w:eastAsia="en-US"/>
        </w:rPr>
      </w:pPr>
      <w:r w:rsidRPr="004D5CB2">
        <w:rPr>
          <w:lang w:eastAsia="en-US"/>
        </w:rPr>
        <w:t>Chair:</w:t>
      </w:r>
      <w:r w:rsidRPr="004D5CB2">
        <w:rPr>
          <w:lang w:eastAsia="en-US"/>
        </w:rPr>
        <w:tab/>
        <w:t>Thank you.</w:t>
      </w:r>
    </w:p>
    <w:p w14:paraId="54F958A3" w14:textId="77777777" w:rsidR="004D5CB2" w:rsidRPr="004D5CB2" w:rsidRDefault="004D5CB2" w:rsidP="00A966DC">
      <w:pPr>
        <w:spacing w:before="120"/>
        <w:ind w:left="2520"/>
        <w:rPr>
          <w:lang w:eastAsia="en-US"/>
        </w:rPr>
      </w:pPr>
      <w:r w:rsidRPr="004D5CB2">
        <w:rPr>
          <w:lang w:eastAsia="en-US"/>
        </w:rPr>
        <w:t>We now move to the vote on item G.</w:t>
      </w:r>
    </w:p>
    <w:p w14:paraId="6ECF423D" w14:textId="77777777" w:rsidR="00AB1BFA" w:rsidRDefault="00AB1BFA" w:rsidP="00A966DC">
      <w:pPr>
        <w:pStyle w:val="BodyTextIndent2Transcript"/>
        <w:spacing w:before="0"/>
        <w:ind w:left="0" w:firstLine="0"/>
      </w:pPr>
    </w:p>
    <w:p w14:paraId="238BEA9B" w14:textId="4AEBAE91" w:rsidR="009C38C2" w:rsidRPr="008F23B9" w:rsidRDefault="009C38C2" w:rsidP="000436B3">
      <w:pPr>
        <w:keepNext/>
        <w:rPr>
          <w:b/>
          <w:snapToGrid w:val="0"/>
          <w:u w:val="single"/>
          <w:lang w:val="en-US" w:eastAsia="en-US"/>
        </w:rPr>
      </w:pPr>
      <w:r w:rsidRPr="008F23B9">
        <w:rPr>
          <w:b/>
          <w:snapToGrid w:val="0"/>
          <w:u w:val="single"/>
          <w:lang w:val="en-US" w:eastAsia="en-US"/>
        </w:rPr>
        <w:lastRenderedPageBreak/>
        <w:t xml:space="preserve">Clause </w:t>
      </w:r>
      <w:r>
        <w:rPr>
          <w:b/>
          <w:bCs/>
          <w:snapToGrid w:val="0"/>
          <w:u w:val="single"/>
          <w:lang w:val="en-US" w:eastAsia="en-US"/>
        </w:rPr>
        <w:t>G</w:t>
      </w:r>
      <w:r w:rsidRPr="008F23B9">
        <w:rPr>
          <w:b/>
          <w:snapToGrid w:val="0"/>
          <w:u w:val="single"/>
          <w:lang w:val="en-US" w:eastAsia="en-US"/>
        </w:rPr>
        <w:t xml:space="preserve"> put</w:t>
      </w:r>
    </w:p>
    <w:p w14:paraId="49B402AA" w14:textId="77777777" w:rsidR="009C38C2" w:rsidRPr="00E60D49" w:rsidRDefault="009C38C2" w:rsidP="00A966DC">
      <w:pPr>
        <w:rPr>
          <w:bCs/>
          <w:snapToGrid w:val="0"/>
          <w:u w:val="single"/>
          <w:lang w:val="en-US" w:eastAsia="en-US"/>
        </w:rPr>
      </w:pPr>
    </w:p>
    <w:p w14:paraId="19D7231B" w14:textId="3DDF137A" w:rsidR="009C38C2" w:rsidRPr="00071C2A" w:rsidRDefault="009C38C2" w:rsidP="00A966D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G</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7B406850" w14:textId="07864AE5" w:rsidR="00AB1BFA" w:rsidRDefault="00AB1BFA" w:rsidP="00A966DC">
      <w:pPr>
        <w:rPr>
          <w:snapToGrid w:val="0"/>
          <w:lang w:val="en-US" w:eastAsia="en-US"/>
        </w:rPr>
      </w:pPr>
    </w:p>
    <w:p w14:paraId="2F6F1C76" w14:textId="3CDA0127" w:rsidR="00B83102" w:rsidRPr="00E96F74" w:rsidRDefault="00B83102" w:rsidP="00A966DC">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Kara COOK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4A3A246" w14:textId="77777777" w:rsidR="00B83102" w:rsidRPr="00E96F74" w:rsidRDefault="00B83102" w:rsidP="00A966DC">
      <w:pPr>
        <w:rPr>
          <w:snapToGrid w:val="0"/>
          <w:lang w:eastAsia="en-US"/>
        </w:rPr>
      </w:pPr>
    </w:p>
    <w:p w14:paraId="2495353E" w14:textId="77777777" w:rsidR="00B83102" w:rsidRPr="00E96F74" w:rsidRDefault="00B83102" w:rsidP="00A966DC">
      <w:pPr>
        <w:rPr>
          <w:snapToGrid w:val="0"/>
          <w:lang w:eastAsia="en-US"/>
        </w:rPr>
      </w:pPr>
      <w:r w:rsidRPr="00E96F74">
        <w:rPr>
          <w:snapToGrid w:val="0"/>
          <w:lang w:eastAsia="en-US"/>
        </w:rPr>
        <w:t>The voting was as follows:</w:t>
      </w:r>
    </w:p>
    <w:p w14:paraId="0B284EE3" w14:textId="77777777" w:rsidR="00B83102" w:rsidRPr="00E96F74" w:rsidRDefault="00B83102" w:rsidP="00A966DC">
      <w:pPr>
        <w:ind w:left="2160" w:hanging="2160"/>
        <w:rPr>
          <w:snapToGrid w:val="0"/>
          <w:lang w:eastAsia="en-US"/>
        </w:rPr>
      </w:pPr>
    </w:p>
    <w:p w14:paraId="24671942" w14:textId="7F39DCA3" w:rsidR="00B83102" w:rsidRDefault="00B83102" w:rsidP="00A966DC">
      <w:pPr>
        <w:ind w:left="2160" w:hanging="2160"/>
        <w:rPr>
          <w:snapToGrid w:val="0"/>
          <w:lang w:eastAsia="en-US"/>
        </w:rPr>
      </w:pPr>
      <w:r>
        <w:rPr>
          <w:snapToGrid w:val="0"/>
          <w:lang w:eastAsia="en-US"/>
        </w:rPr>
        <w:t>AYES: 18 -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w:t>
      </w:r>
      <w:r w:rsidRPr="00077536">
        <w:rPr>
          <w:snapToGrid w:val="0"/>
          <w:lang w:eastAsia="en-US"/>
        </w:rPr>
        <w:t xml:space="preserve">Councillor Krista ADAMS, and Councillors Greg ADERMANN, Adam ALLAN, </w:t>
      </w:r>
      <w:r w:rsidRPr="00077536">
        <w:rPr>
          <w:lang w:val="en-US"/>
        </w:rPr>
        <w:t xml:space="preserve">Fiona CUNNINGHAM, 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James MACKAY, Kim MARX, Peter MATIC, David McLACHLAN, Angela OWEN, Steven TOOMEY</w:t>
      </w:r>
      <w:r>
        <w:rPr>
          <w:snapToGrid w:val="0"/>
          <w:lang w:eastAsia="en-US"/>
        </w:rPr>
        <w:t xml:space="preserve"> and Andrew WINES</w:t>
      </w:r>
      <w:r w:rsidRPr="00BE6AAA">
        <w:rPr>
          <w:snapToGrid w:val="0"/>
          <w:lang w:eastAsia="en-US"/>
        </w:rPr>
        <w:t>.</w:t>
      </w:r>
    </w:p>
    <w:p w14:paraId="2240B4B2" w14:textId="77777777" w:rsidR="00B83102" w:rsidRPr="00E96F74" w:rsidRDefault="00B83102" w:rsidP="00A966DC">
      <w:pPr>
        <w:ind w:left="2160" w:hanging="2160"/>
        <w:rPr>
          <w:snapToGrid w:val="0"/>
          <w:lang w:eastAsia="en-US"/>
        </w:rPr>
      </w:pPr>
    </w:p>
    <w:p w14:paraId="2760E197" w14:textId="7263A8C7" w:rsidR="00B83102" w:rsidRPr="00E96F74" w:rsidRDefault="00B83102" w:rsidP="00A966DC">
      <w:pPr>
        <w:tabs>
          <w:tab w:val="left" w:pos="-1440"/>
        </w:tabs>
        <w:ind w:left="2160" w:hanging="2160"/>
        <w:rPr>
          <w:snapToGrid w:val="0"/>
          <w:lang w:eastAsia="en-US"/>
        </w:rPr>
      </w:pPr>
      <w:r>
        <w:rPr>
          <w:snapToGrid w:val="0"/>
          <w:lang w:eastAsia="en-US"/>
        </w:rPr>
        <w:t>NOES: 5 -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w:t>
      </w:r>
      <w:r w:rsidRPr="00E96F74">
        <w:rPr>
          <w:snapToGrid w:val="0"/>
          <w:lang w:eastAsia="en-US"/>
        </w:rPr>
        <w:t xml:space="preserve">Steve GRIFFITHS, </w:t>
      </w:r>
      <w:r>
        <w:rPr>
          <w:snapToGrid w:val="0"/>
          <w:lang w:eastAsia="en-US"/>
        </w:rPr>
        <w:t>Jonathan SRI</w:t>
      </w:r>
      <w:r w:rsidRPr="00E96F74">
        <w:rPr>
          <w:snapToGrid w:val="0"/>
          <w:lang w:eastAsia="en-US"/>
        </w:rPr>
        <w:t xml:space="preserve"> and Nicole JOHNSTON.</w:t>
      </w:r>
    </w:p>
    <w:p w14:paraId="45F3F068" w14:textId="77777777" w:rsidR="00831CE5" w:rsidRDefault="00831CE5" w:rsidP="00A966DC">
      <w:pPr>
        <w:rPr>
          <w:snapToGrid w:val="0"/>
          <w:lang w:val="en-US" w:eastAsia="en-US"/>
        </w:rPr>
      </w:pPr>
    </w:p>
    <w:p w14:paraId="611DC28C" w14:textId="77777777" w:rsidR="00785D3A" w:rsidRPr="00785D3A" w:rsidRDefault="00785D3A" w:rsidP="00A966DC">
      <w:pPr>
        <w:ind w:left="2520" w:hanging="2520"/>
        <w:rPr>
          <w:lang w:eastAsia="en-US"/>
        </w:rPr>
      </w:pPr>
      <w:r w:rsidRPr="00785D3A">
        <w:rPr>
          <w:lang w:eastAsia="en-US"/>
        </w:rPr>
        <w:t>Chair:</w:t>
      </w:r>
      <w:r w:rsidRPr="00785D3A">
        <w:rPr>
          <w:lang w:eastAsia="en-US"/>
        </w:rPr>
        <w:tab/>
        <w:t>We now move on to item H.</w:t>
      </w:r>
    </w:p>
    <w:p w14:paraId="4DBD5152" w14:textId="77777777" w:rsidR="00785D3A" w:rsidRPr="00785D3A" w:rsidRDefault="00785D3A" w:rsidP="00A966DC">
      <w:pPr>
        <w:spacing w:before="120"/>
        <w:ind w:left="2520"/>
        <w:rPr>
          <w:lang w:eastAsia="en-US"/>
        </w:rPr>
      </w:pPr>
      <w:r w:rsidRPr="00785D3A">
        <w:rPr>
          <w:lang w:eastAsia="en-US"/>
        </w:rPr>
        <w:t>Item H, LORD MAYOR.</w:t>
      </w:r>
    </w:p>
    <w:p w14:paraId="72E5962C" w14:textId="1189B606" w:rsidR="00785D3A" w:rsidRPr="00785D3A" w:rsidRDefault="00785D3A" w:rsidP="00A966DC">
      <w:pPr>
        <w:spacing w:before="120"/>
        <w:ind w:left="2520" w:hanging="2520"/>
        <w:rPr>
          <w:lang w:eastAsia="en-US"/>
        </w:rPr>
      </w:pPr>
      <w:r w:rsidRPr="00785D3A">
        <w:rPr>
          <w:lang w:eastAsia="en-US"/>
        </w:rPr>
        <w:t>LORD MAYOR:</w:t>
      </w:r>
      <w:r w:rsidRPr="00785D3A">
        <w:rPr>
          <w:lang w:eastAsia="en-US"/>
        </w:rPr>
        <w:tab/>
        <w:t>Item H is an update to AP209, Council</w:t>
      </w:r>
      <w:r w:rsidR="006614DD">
        <w:rPr>
          <w:lang w:eastAsia="en-US"/>
        </w:rPr>
        <w:t>’</w:t>
      </w:r>
      <w:r w:rsidRPr="00785D3A">
        <w:rPr>
          <w:lang w:eastAsia="en-US"/>
        </w:rPr>
        <w:t>s Election Period Policy. This policy outlines the restrictions applying to all Councillors, Councillor advisors and Council officers in the period leading up to a Council election. We update this policy following every election and so it gets updated in every election cycle. This is the latest update of the policy which will see us through to the next election and beyond.</w:t>
      </w:r>
    </w:p>
    <w:p w14:paraId="6CBEF896" w14:textId="77777777" w:rsidR="00785D3A" w:rsidRPr="00785D3A" w:rsidRDefault="00785D3A" w:rsidP="00A966DC">
      <w:pPr>
        <w:spacing w:before="120"/>
        <w:ind w:left="2520" w:hanging="2520"/>
        <w:rPr>
          <w:lang w:eastAsia="en-US"/>
        </w:rPr>
      </w:pPr>
      <w:r w:rsidRPr="00785D3A">
        <w:rPr>
          <w:lang w:eastAsia="en-US"/>
        </w:rPr>
        <w:tab/>
        <w:t>What we see here is a number of changes that include legislative changes that have been introduced since the last election policy review. In particular, as a result of changes to the Local Government Electoral Act and Other Legislation Amendment Act 2019. During the election period in 2020, the CEO wrote to Councillors about this policy and the State legislative changes which impacted on other legislation including the City of Brisbane Act and the Regulation. This update formalises these changes well in advance of the next election period for all Councillors to familiarise themselves with.</w:t>
      </w:r>
    </w:p>
    <w:p w14:paraId="75539431" w14:textId="77777777" w:rsidR="00785D3A" w:rsidRPr="00785D3A" w:rsidRDefault="00785D3A" w:rsidP="00A966DC">
      <w:pPr>
        <w:spacing w:before="120"/>
        <w:ind w:left="2520" w:hanging="2520"/>
        <w:rPr>
          <w:lang w:eastAsia="en-US"/>
        </w:rPr>
      </w:pPr>
      <w:r w:rsidRPr="00785D3A">
        <w:rPr>
          <w:lang w:eastAsia="en-US"/>
        </w:rPr>
        <w:tab/>
        <w:t>The intention of the policy is to provide guidance and assistance in understanding the legislative requirements and restrictions applicable during the election period. To ensure that Council is consistent in its approach to day to day operations throughout this period. Amendments have been to some definitions and parameters have been clarified around the use of discretionary funds, Councillor community engagement activities and the use of Council facilities during the election period.</w:t>
      </w:r>
    </w:p>
    <w:p w14:paraId="226905D4" w14:textId="34D8D989" w:rsidR="00785D3A" w:rsidRPr="00785D3A" w:rsidRDefault="00785D3A" w:rsidP="00A966DC">
      <w:pPr>
        <w:spacing w:before="120"/>
        <w:ind w:left="2520" w:hanging="2520"/>
        <w:rPr>
          <w:lang w:eastAsia="en-US"/>
        </w:rPr>
      </w:pPr>
      <w:r w:rsidRPr="00785D3A">
        <w:rPr>
          <w:lang w:eastAsia="en-US"/>
        </w:rPr>
        <w:tab/>
        <w:t>Again, these matters are not new to Councillors and were in effect prior to the last election and they</w:t>
      </w:r>
      <w:r w:rsidR="006614DD">
        <w:rPr>
          <w:lang w:eastAsia="en-US"/>
        </w:rPr>
        <w:t>’</w:t>
      </w:r>
      <w:r w:rsidRPr="00785D3A">
        <w:rPr>
          <w:lang w:eastAsia="en-US"/>
        </w:rPr>
        <w:t>ve been incorporated now as part of this updated policy. So just to confirm, the State legislation was updated just before the last election. Their legislation overrides our policy anyway, we can</w:t>
      </w:r>
      <w:r w:rsidR="006614DD">
        <w:rPr>
          <w:lang w:eastAsia="en-US"/>
        </w:rPr>
        <w:t>’</w:t>
      </w:r>
      <w:r w:rsidRPr="00785D3A">
        <w:rPr>
          <w:lang w:eastAsia="en-US"/>
        </w:rPr>
        <w:t>t have a policy that</w:t>
      </w:r>
      <w:r w:rsidR="006614DD">
        <w:rPr>
          <w:lang w:eastAsia="en-US"/>
        </w:rPr>
        <w:t>’</w:t>
      </w:r>
      <w:r w:rsidRPr="00785D3A">
        <w:rPr>
          <w:lang w:eastAsia="en-US"/>
        </w:rPr>
        <w:t>s in contravention to their legislation. So their legislation came into effect. It was in effect for the last election. We</w:t>
      </w:r>
      <w:r w:rsidR="006614DD">
        <w:rPr>
          <w:lang w:eastAsia="en-US"/>
        </w:rPr>
        <w:t>’</w:t>
      </w:r>
      <w:r w:rsidRPr="00785D3A">
        <w:rPr>
          <w:lang w:eastAsia="en-US"/>
        </w:rPr>
        <w:t>re simply updating our policy to make sure that our policy mirrors their policy.</w:t>
      </w:r>
    </w:p>
    <w:p w14:paraId="32114A64" w14:textId="77777777" w:rsidR="00785D3A" w:rsidRPr="00785D3A" w:rsidRDefault="00785D3A" w:rsidP="00A966DC">
      <w:pPr>
        <w:spacing w:before="120"/>
        <w:ind w:left="2520" w:hanging="2520"/>
        <w:rPr>
          <w:lang w:eastAsia="en-US"/>
        </w:rPr>
      </w:pPr>
      <w:r w:rsidRPr="00785D3A">
        <w:rPr>
          <w:lang w:eastAsia="en-US"/>
        </w:rPr>
        <w:tab/>
        <w:t>Councillors have been provided with a copy of this policy, as well as track changes that have been made to this policy as well. So they can see exactly which sections of the policy have been changed and exactly how those changes have occurred.</w:t>
      </w:r>
    </w:p>
    <w:p w14:paraId="5C5FB6E4" w14:textId="77777777" w:rsidR="00785D3A" w:rsidRPr="00785D3A" w:rsidRDefault="00785D3A" w:rsidP="00A966DC">
      <w:pPr>
        <w:spacing w:before="120"/>
        <w:ind w:left="2520" w:hanging="2520"/>
        <w:rPr>
          <w:lang w:eastAsia="en-US"/>
        </w:rPr>
      </w:pPr>
      <w:r w:rsidRPr="00785D3A">
        <w:rPr>
          <w:lang w:eastAsia="en-US"/>
        </w:rPr>
        <w:t>Chair:</w:t>
      </w:r>
      <w:r w:rsidRPr="00785D3A">
        <w:rPr>
          <w:lang w:eastAsia="en-US"/>
        </w:rPr>
        <w:tab/>
        <w:t xml:space="preserve">Thank you. </w:t>
      </w:r>
    </w:p>
    <w:p w14:paraId="5EF83D7D" w14:textId="77777777" w:rsidR="00785D3A" w:rsidRPr="00785D3A" w:rsidRDefault="00785D3A" w:rsidP="00A966DC">
      <w:pPr>
        <w:spacing w:before="120"/>
        <w:ind w:left="2520" w:hanging="2520"/>
        <w:rPr>
          <w:lang w:eastAsia="en-US"/>
        </w:rPr>
      </w:pPr>
      <w:r w:rsidRPr="00785D3A">
        <w:rPr>
          <w:lang w:eastAsia="en-US"/>
        </w:rPr>
        <w:tab/>
        <w:t>Councillor CASSIDY.</w:t>
      </w:r>
    </w:p>
    <w:p w14:paraId="745BDD7E" w14:textId="6821D057" w:rsidR="00785D3A" w:rsidRPr="00785D3A" w:rsidRDefault="00785D3A" w:rsidP="00A966DC">
      <w:pPr>
        <w:spacing w:before="120"/>
        <w:ind w:left="2520" w:hanging="2520"/>
        <w:rPr>
          <w:lang w:eastAsia="en-US"/>
        </w:rPr>
      </w:pPr>
      <w:r w:rsidRPr="00785D3A">
        <w:rPr>
          <w:lang w:eastAsia="en-US"/>
        </w:rPr>
        <w:t>Councillor CASSIDY:</w:t>
      </w:r>
      <w:r w:rsidRPr="00785D3A">
        <w:rPr>
          <w:lang w:eastAsia="en-US"/>
        </w:rPr>
        <w:tab/>
        <w:t>Thanks, Chair. This item is supposed to be about the prevention of electioneering on the ratepayers</w:t>
      </w:r>
      <w:r w:rsidR="006614DD">
        <w:rPr>
          <w:lang w:eastAsia="en-US"/>
        </w:rPr>
        <w:t>’</w:t>
      </w:r>
      <w:r w:rsidRPr="00785D3A">
        <w:rPr>
          <w:lang w:eastAsia="en-US"/>
        </w:rPr>
        <w:t xml:space="preserve"> purse in the lead up to an election. In the definition of election material in the policy before us, it includes examples of things which are able to—</w:t>
      </w:r>
      <w:r w:rsidRPr="00785D3A">
        <w:rPr>
          <w:lang w:eastAsia="en-US"/>
        </w:rPr>
        <w:lastRenderedPageBreak/>
        <w:t>or intend to influence the election about voting. They include fact sheets or a newsletter that raises the profile—</w:t>
      </w:r>
    </w:p>
    <w:p w14:paraId="034D18FF" w14:textId="77777777" w:rsidR="00785D3A" w:rsidRPr="00785D3A" w:rsidRDefault="00785D3A" w:rsidP="00A966DC">
      <w:pPr>
        <w:spacing w:before="120"/>
        <w:ind w:left="2160" w:hanging="2160"/>
        <w:rPr>
          <w:i/>
          <w:iCs/>
          <w:lang w:eastAsia="en-US"/>
        </w:rPr>
      </w:pPr>
      <w:r w:rsidRPr="00785D3A">
        <w:rPr>
          <w:i/>
          <w:iCs/>
          <w:lang w:eastAsia="en-US"/>
        </w:rPr>
        <w:t>Councillors interjecting.</w:t>
      </w:r>
    </w:p>
    <w:p w14:paraId="3FC4A99B" w14:textId="1E405BCF" w:rsidR="00785D3A" w:rsidRPr="00785D3A" w:rsidRDefault="00785D3A" w:rsidP="00A966DC">
      <w:pPr>
        <w:spacing w:before="120"/>
        <w:ind w:left="2520" w:hanging="2520"/>
        <w:rPr>
          <w:lang w:eastAsia="en-US"/>
        </w:rPr>
      </w:pPr>
      <w:r w:rsidRPr="00785D3A">
        <w:rPr>
          <w:lang w:eastAsia="en-US"/>
        </w:rPr>
        <w:t>Councillor CASSIDY:</w:t>
      </w:r>
      <w:r w:rsidRPr="00785D3A">
        <w:rPr>
          <w:lang w:eastAsia="en-US"/>
        </w:rPr>
        <w:tab/>
        <w:t>—of a Councillor. So they</w:t>
      </w:r>
      <w:r w:rsidR="006614DD">
        <w:rPr>
          <w:lang w:eastAsia="en-US"/>
        </w:rPr>
        <w:t>’</w:t>
      </w:r>
      <w:r w:rsidRPr="00785D3A">
        <w:rPr>
          <w:lang w:eastAsia="en-US"/>
        </w:rPr>
        <w:t xml:space="preserve">re surely, Chair, surely talking about the </w:t>
      </w:r>
      <w:r w:rsidRPr="00785D3A">
        <w:rPr>
          <w:i/>
          <w:iCs/>
          <w:lang w:eastAsia="en-US"/>
        </w:rPr>
        <w:t>Living in Brisbane</w:t>
      </w:r>
      <w:r w:rsidRPr="00785D3A">
        <w:rPr>
          <w:lang w:eastAsia="en-US"/>
        </w:rPr>
        <w:t xml:space="preserve"> newsletter then. The one and only that has a photo of the LORD</w:t>
      </w:r>
      <w:r w:rsidR="005C0056">
        <w:rPr>
          <w:lang w:eastAsia="en-US"/>
        </w:rPr>
        <w:t> </w:t>
      </w:r>
      <w:r w:rsidRPr="00785D3A">
        <w:rPr>
          <w:lang w:eastAsia="en-US"/>
        </w:rPr>
        <w:t>MAYOR</w:t>
      </w:r>
      <w:r w:rsidR="006614DD">
        <w:rPr>
          <w:lang w:eastAsia="en-US"/>
        </w:rPr>
        <w:t>’</w:t>
      </w:r>
      <w:r w:rsidRPr="00785D3A">
        <w:rPr>
          <w:lang w:eastAsia="en-US"/>
        </w:rPr>
        <w:t xml:space="preserve">s face on every 21 million of those </w:t>
      </w:r>
      <w:r w:rsidRPr="00785D3A">
        <w:rPr>
          <w:i/>
          <w:iCs/>
          <w:lang w:eastAsia="en-US"/>
        </w:rPr>
        <w:t>Living in Brisbane</w:t>
      </w:r>
      <w:r w:rsidRPr="00785D3A">
        <w:rPr>
          <w:lang w:eastAsia="en-US"/>
        </w:rPr>
        <w:t xml:space="preserve"> newsletters. We know that</w:t>
      </w:r>
      <w:r w:rsidR="006614DD">
        <w:rPr>
          <w:lang w:eastAsia="en-US"/>
        </w:rPr>
        <w:t>’</w:t>
      </w:r>
      <w:r w:rsidRPr="00785D3A">
        <w:rPr>
          <w:lang w:eastAsia="en-US"/>
        </w:rPr>
        <w:t xml:space="preserve">s no accident, of course. Because this is a direction from the LORD MAYOR himself and his office to the CEO, to include a photo and a message of the LNP LORD MAYOR on each and every one of those </w:t>
      </w:r>
      <w:r w:rsidRPr="00785D3A">
        <w:rPr>
          <w:i/>
          <w:iCs/>
          <w:lang w:eastAsia="en-US"/>
        </w:rPr>
        <w:t>Living in Brisbane</w:t>
      </w:r>
      <w:r w:rsidRPr="00785D3A">
        <w:rPr>
          <w:lang w:eastAsia="en-US"/>
        </w:rPr>
        <w:t xml:space="preserve"> newsletters. Which costs ratepayers $6 million and are jammed into people</w:t>
      </w:r>
      <w:r w:rsidR="006614DD">
        <w:rPr>
          <w:lang w:eastAsia="en-US"/>
        </w:rPr>
        <w:t>’</w:t>
      </w:r>
      <w:r w:rsidRPr="00785D3A">
        <w:rPr>
          <w:lang w:eastAsia="en-US"/>
        </w:rPr>
        <w:t>s letterboxes right up to, and including, election day each and every election cycle.</w:t>
      </w:r>
    </w:p>
    <w:p w14:paraId="76AB7746" w14:textId="304E6D6A" w:rsidR="00785D3A" w:rsidRPr="00785D3A" w:rsidRDefault="00785D3A" w:rsidP="00A966DC">
      <w:pPr>
        <w:spacing w:before="120"/>
        <w:ind w:left="2520" w:hanging="2520"/>
        <w:rPr>
          <w:lang w:eastAsia="en-US"/>
        </w:rPr>
      </w:pPr>
      <w:r w:rsidRPr="00785D3A">
        <w:rPr>
          <w:lang w:eastAsia="en-US"/>
        </w:rPr>
        <w:tab/>
        <w:t>That has been and will continue to, we</w:t>
      </w:r>
      <w:r w:rsidR="006614DD">
        <w:rPr>
          <w:lang w:eastAsia="en-US"/>
        </w:rPr>
        <w:t>’</w:t>
      </w:r>
      <w:r w:rsidRPr="00785D3A">
        <w:rPr>
          <w:lang w:eastAsia="en-US"/>
        </w:rPr>
        <w:t>re sure—be sent out during Council</w:t>
      </w:r>
      <w:r w:rsidR="006614DD">
        <w:rPr>
          <w:lang w:eastAsia="en-US"/>
        </w:rPr>
        <w:t>’</w:t>
      </w:r>
      <w:r w:rsidRPr="00785D3A">
        <w:rPr>
          <w:lang w:eastAsia="en-US"/>
        </w:rPr>
        <w:t>s caretaker period and it certainly was last time. I</w:t>
      </w:r>
      <w:r w:rsidR="006614DD">
        <w:rPr>
          <w:lang w:eastAsia="en-US"/>
        </w:rPr>
        <w:t>’</w:t>
      </w:r>
      <w:r w:rsidRPr="00785D3A">
        <w:rPr>
          <w:lang w:eastAsia="en-US"/>
        </w:rPr>
        <w:t xml:space="preserve">m sure the intention of boosting the budget for </w:t>
      </w:r>
      <w:r w:rsidRPr="00785D3A">
        <w:rPr>
          <w:i/>
          <w:iCs/>
          <w:lang w:eastAsia="en-US"/>
        </w:rPr>
        <w:t>Living in Brisbane</w:t>
      </w:r>
      <w:r w:rsidRPr="00785D3A">
        <w:rPr>
          <w:lang w:eastAsia="en-US"/>
        </w:rPr>
        <w:t xml:space="preserve"> is to make sure that extra copies can be sent out at election time which promote this LNP LORD MAYOR. We know and residents are fast learning, that this LNP Administration makes up the rules to suit themselves. Whether it</w:t>
      </w:r>
      <w:r w:rsidR="006614DD">
        <w:rPr>
          <w:lang w:eastAsia="en-US"/>
        </w:rPr>
        <w:t>’</w:t>
      </w:r>
      <w:r w:rsidRPr="00785D3A">
        <w:rPr>
          <w:lang w:eastAsia="en-US"/>
        </w:rPr>
        <w:t>s in here around the conduct of the official Council meeting, or out there in the community about their self-promotion.</w:t>
      </w:r>
    </w:p>
    <w:p w14:paraId="2B0BB2B7" w14:textId="5C996A5E" w:rsidR="00785D3A" w:rsidRPr="00785D3A" w:rsidRDefault="00785D3A" w:rsidP="00A966DC">
      <w:pPr>
        <w:spacing w:before="120"/>
        <w:ind w:left="2520" w:hanging="2520"/>
        <w:rPr>
          <w:lang w:eastAsia="en-US"/>
        </w:rPr>
      </w:pPr>
      <w:r w:rsidRPr="00785D3A">
        <w:rPr>
          <w:lang w:eastAsia="en-US"/>
        </w:rPr>
        <w:tab/>
        <w:t>What</w:t>
      </w:r>
      <w:r w:rsidR="006614DD">
        <w:rPr>
          <w:lang w:eastAsia="en-US"/>
        </w:rPr>
        <w:t>’</w:t>
      </w:r>
      <w:r w:rsidRPr="00785D3A">
        <w:rPr>
          <w:lang w:eastAsia="en-US"/>
        </w:rPr>
        <w:t xml:space="preserve">s missing in all of this, Chair, of course, is an Advertising Code of Conduct. Because official Council documents should not be used to promote any Councillor or the LORD MAYOR. Ones that come out of the Corporate Communication area that are designed and distributed by Council officers sitting up in Brisbane Square. </w:t>
      </w:r>
    </w:p>
    <w:p w14:paraId="7AD3DABD" w14:textId="48EEE68A" w:rsidR="00785D3A" w:rsidRPr="00785D3A" w:rsidRDefault="00785D3A" w:rsidP="00A966DC">
      <w:pPr>
        <w:spacing w:before="120"/>
        <w:ind w:left="2520" w:hanging="2520"/>
        <w:rPr>
          <w:lang w:eastAsia="en-US"/>
        </w:rPr>
      </w:pPr>
      <w:r w:rsidRPr="00785D3A">
        <w:rPr>
          <w:lang w:eastAsia="en-US"/>
        </w:rPr>
        <w:tab/>
        <w:t>The LORD MAYOR and his office should not be directing the CEO to include photos of him to make that an LNP Council promotion. If he wanted to be consistent, he and the DEPUTY MAYOR often talk about things that the State Government do and documents that they put out there. If they wanted to be consistent with the State and Federal Governments and he often talks about this debate around the Council or the Administration. He</w:t>
      </w:r>
      <w:r w:rsidR="006614DD">
        <w:rPr>
          <w:lang w:eastAsia="en-US"/>
        </w:rPr>
        <w:t>’</w:t>
      </w:r>
      <w:r w:rsidRPr="00785D3A">
        <w:rPr>
          <w:lang w:eastAsia="en-US"/>
        </w:rPr>
        <w:t>s now renaming the Council itself after himself and there</w:t>
      </w:r>
      <w:r w:rsidR="006614DD">
        <w:rPr>
          <w:lang w:eastAsia="en-US"/>
        </w:rPr>
        <w:t>’</w:t>
      </w:r>
      <w:r w:rsidRPr="00785D3A">
        <w:rPr>
          <w:lang w:eastAsia="en-US"/>
        </w:rPr>
        <w:t xml:space="preserve">s been a bit of a—a little bit of a debate here and there over the last few weeks about that. </w:t>
      </w:r>
    </w:p>
    <w:p w14:paraId="2C7B70B5" w14:textId="3008E237" w:rsidR="00785D3A" w:rsidRPr="00785D3A" w:rsidRDefault="00785D3A" w:rsidP="00A966DC">
      <w:pPr>
        <w:spacing w:before="120"/>
        <w:ind w:left="2520" w:hanging="2520"/>
        <w:rPr>
          <w:lang w:eastAsia="en-US"/>
        </w:rPr>
      </w:pPr>
      <w:r w:rsidRPr="00785D3A">
        <w:rPr>
          <w:lang w:eastAsia="en-US"/>
        </w:rPr>
        <w:tab/>
        <w:t>But if he wanted to be consistent and he thought that that</w:t>
      </w:r>
      <w:r w:rsidR="006614DD">
        <w:rPr>
          <w:lang w:eastAsia="en-US"/>
        </w:rPr>
        <w:t>’</w:t>
      </w:r>
      <w:r w:rsidRPr="00785D3A">
        <w:rPr>
          <w:lang w:eastAsia="en-US"/>
        </w:rPr>
        <w:t>s what other levels of government were doing, we would hear it called the Palaszczuk Parliament or the Morrison House of Representatives, but it</w:t>
      </w:r>
      <w:r w:rsidR="006614DD">
        <w:rPr>
          <w:lang w:eastAsia="en-US"/>
        </w:rPr>
        <w:t>’</w:t>
      </w:r>
      <w:r w:rsidRPr="00785D3A">
        <w:rPr>
          <w:lang w:eastAsia="en-US"/>
        </w:rPr>
        <w:t>s not—it</w:t>
      </w:r>
      <w:r w:rsidR="006614DD">
        <w:rPr>
          <w:lang w:eastAsia="en-US"/>
        </w:rPr>
        <w:t>’</w:t>
      </w:r>
      <w:r w:rsidRPr="00785D3A">
        <w:rPr>
          <w:lang w:eastAsia="en-US"/>
        </w:rPr>
        <w:t>s not the Schrinner Council, it</w:t>
      </w:r>
      <w:r w:rsidR="006614DD">
        <w:rPr>
          <w:lang w:eastAsia="en-US"/>
        </w:rPr>
        <w:t>’</w:t>
      </w:r>
      <w:r w:rsidRPr="00785D3A">
        <w:rPr>
          <w:lang w:eastAsia="en-US"/>
        </w:rPr>
        <w:t>s the Schrinner Administration. His labouring of that point and his labouring of making sure that he is included in all these brochures and then there are more brochures and a bigger budget for his self-promotion. Is very consistent with this obsession about misusing Council</w:t>
      </w:r>
      <w:r w:rsidR="006614DD">
        <w:rPr>
          <w:lang w:eastAsia="en-US"/>
        </w:rPr>
        <w:t>’</w:t>
      </w:r>
      <w:r w:rsidRPr="00785D3A">
        <w:rPr>
          <w:lang w:eastAsia="en-US"/>
        </w:rPr>
        <w:t xml:space="preserve">s resources and ratepayers resources in promoting himself and his LNP Administration. </w:t>
      </w:r>
    </w:p>
    <w:p w14:paraId="169FA6E6" w14:textId="75A15C0E" w:rsidR="00785D3A" w:rsidRPr="00785D3A" w:rsidRDefault="00785D3A" w:rsidP="00A966DC">
      <w:pPr>
        <w:spacing w:before="120"/>
        <w:ind w:left="2520" w:hanging="2520"/>
        <w:rPr>
          <w:lang w:eastAsia="en-US"/>
        </w:rPr>
      </w:pPr>
      <w:r w:rsidRPr="00785D3A">
        <w:rPr>
          <w:lang w:eastAsia="en-US"/>
        </w:rPr>
        <w:tab/>
        <w:t>The LORD MAYOR is acting an awful to like Kim Jong-un, the Supreme Leader. After this and after the changes he</w:t>
      </w:r>
      <w:r w:rsidR="006614DD">
        <w:rPr>
          <w:lang w:eastAsia="en-US"/>
        </w:rPr>
        <w:t>’</w:t>
      </w:r>
      <w:r w:rsidRPr="00785D3A">
        <w:rPr>
          <w:lang w:eastAsia="en-US"/>
        </w:rPr>
        <w:t>s made to the Meetings Local Law and the Election Policy and all this advertising. I</w:t>
      </w:r>
      <w:r w:rsidR="006614DD">
        <w:rPr>
          <w:lang w:eastAsia="en-US"/>
        </w:rPr>
        <w:t>’</w:t>
      </w:r>
      <w:r w:rsidRPr="00785D3A">
        <w:rPr>
          <w:lang w:eastAsia="en-US"/>
        </w:rPr>
        <w:t>m sure the next thing we</w:t>
      </w:r>
      <w:r w:rsidR="006614DD">
        <w:rPr>
          <w:lang w:eastAsia="en-US"/>
        </w:rPr>
        <w:t>’</w:t>
      </w:r>
      <w:r w:rsidRPr="00785D3A">
        <w:rPr>
          <w:lang w:eastAsia="en-US"/>
        </w:rPr>
        <w:t>ll see are big grey statues of him appearing in King George Square, where they can—all the LNP faithful can do their march past to the Supreme Leader.</w:t>
      </w:r>
    </w:p>
    <w:p w14:paraId="05D2828D" w14:textId="4E011864" w:rsidR="00785D3A" w:rsidRPr="00785D3A" w:rsidRDefault="00785D3A" w:rsidP="00A966DC">
      <w:pPr>
        <w:spacing w:before="120"/>
        <w:ind w:left="2520" w:hanging="2520"/>
        <w:rPr>
          <w:lang w:eastAsia="en-US"/>
        </w:rPr>
      </w:pPr>
      <w:r w:rsidRPr="00785D3A">
        <w:rPr>
          <w:lang w:eastAsia="en-US"/>
        </w:rPr>
        <w:tab/>
        <w:t>The bending of these rules for their own self-promotion and feathering of their own nest, Chair, is going to come to an end. It is going to come to an end at the next election. Because this LORD MAYOR</w:t>
      </w:r>
      <w:r w:rsidR="006614DD">
        <w:rPr>
          <w:lang w:eastAsia="en-US"/>
        </w:rPr>
        <w:t>’</w:t>
      </w:r>
      <w:r w:rsidRPr="00785D3A">
        <w:rPr>
          <w:lang w:eastAsia="en-US"/>
        </w:rPr>
        <w:t>s time is coming to an end.</w:t>
      </w:r>
    </w:p>
    <w:p w14:paraId="77E70927" w14:textId="77777777" w:rsidR="00785D3A" w:rsidRPr="00785D3A" w:rsidRDefault="00785D3A" w:rsidP="00A966DC">
      <w:pPr>
        <w:spacing w:before="120"/>
        <w:ind w:left="2160" w:hanging="2160"/>
        <w:rPr>
          <w:i/>
          <w:iCs/>
          <w:lang w:eastAsia="en-US"/>
        </w:rPr>
      </w:pPr>
      <w:r w:rsidRPr="00785D3A">
        <w:rPr>
          <w:i/>
          <w:iCs/>
          <w:lang w:eastAsia="en-US"/>
        </w:rPr>
        <w:t>Councillors interjecting.</w:t>
      </w:r>
    </w:p>
    <w:p w14:paraId="75570444" w14:textId="77777777" w:rsidR="00785D3A" w:rsidRPr="00785D3A" w:rsidRDefault="00785D3A" w:rsidP="00A966DC">
      <w:pPr>
        <w:spacing w:before="120"/>
        <w:ind w:left="2520" w:hanging="2520"/>
        <w:rPr>
          <w:lang w:eastAsia="en-US"/>
        </w:rPr>
      </w:pPr>
      <w:r w:rsidRPr="00785D3A">
        <w:rPr>
          <w:lang w:eastAsia="en-US"/>
        </w:rPr>
        <w:t>Chair:</w:t>
      </w:r>
      <w:r w:rsidRPr="00785D3A">
        <w:rPr>
          <w:lang w:eastAsia="en-US"/>
        </w:rPr>
        <w:tab/>
        <w:t>Thank you.</w:t>
      </w:r>
    </w:p>
    <w:p w14:paraId="264BA282" w14:textId="77777777" w:rsidR="00785D3A" w:rsidRPr="00785D3A" w:rsidRDefault="00785D3A" w:rsidP="00A966DC">
      <w:pPr>
        <w:spacing w:before="120"/>
        <w:ind w:left="2520"/>
        <w:rPr>
          <w:lang w:eastAsia="en-US"/>
        </w:rPr>
      </w:pPr>
      <w:r w:rsidRPr="00785D3A">
        <w:rPr>
          <w:lang w:eastAsia="en-US"/>
        </w:rPr>
        <w:t>Further speakers on H? Any further speakers?</w:t>
      </w:r>
    </w:p>
    <w:p w14:paraId="3EA62E2B" w14:textId="77777777" w:rsidR="00785D3A" w:rsidRPr="00785D3A" w:rsidRDefault="00785D3A" w:rsidP="00A966DC">
      <w:pPr>
        <w:spacing w:before="120"/>
        <w:ind w:left="2520"/>
        <w:rPr>
          <w:lang w:eastAsia="en-US"/>
        </w:rPr>
      </w:pPr>
      <w:r w:rsidRPr="00785D3A">
        <w:rPr>
          <w:lang w:eastAsia="en-US"/>
        </w:rPr>
        <w:t>Councillor CUNNINGHAM.</w:t>
      </w:r>
    </w:p>
    <w:p w14:paraId="0845F267" w14:textId="77777777" w:rsidR="00785D3A" w:rsidRPr="00785D3A" w:rsidRDefault="00785D3A" w:rsidP="00A966DC">
      <w:pPr>
        <w:spacing w:before="120"/>
        <w:ind w:left="2520" w:hanging="2520"/>
        <w:rPr>
          <w:lang w:eastAsia="en-US"/>
        </w:rPr>
      </w:pPr>
      <w:r w:rsidRPr="00785D3A">
        <w:rPr>
          <w:lang w:eastAsia="en-US"/>
        </w:rPr>
        <w:t>Councillor CUNNINGHAM:</w:t>
      </w:r>
      <w:r w:rsidRPr="00785D3A">
        <w:rPr>
          <w:lang w:eastAsia="en-US"/>
        </w:rPr>
        <w:tab/>
        <w:t xml:space="preserve">Thanks, Mr Chair, I rise to speak on item H. </w:t>
      </w:r>
    </w:p>
    <w:p w14:paraId="7E711788" w14:textId="77777777" w:rsidR="00785D3A" w:rsidRPr="00785D3A" w:rsidRDefault="00785D3A" w:rsidP="00A966DC">
      <w:pPr>
        <w:spacing w:before="120"/>
        <w:ind w:left="2520"/>
        <w:rPr>
          <w:lang w:eastAsia="en-US"/>
        </w:rPr>
      </w:pPr>
      <w:r w:rsidRPr="00785D3A">
        <w:rPr>
          <w:lang w:eastAsia="en-US"/>
        </w:rPr>
        <w:t>Councillor CASSIDY, through you, Mr Chair, comes in here and he has the gall to talk about photos on newsletters. When, at the last count, I thought there were 11 photos on him in his own newsletter.</w:t>
      </w:r>
    </w:p>
    <w:p w14:paraId="53A0AC80" w14:textId="77777777" w:rsidR="00785D3A" w:rsidRPr="00785D3A" w:rsidRDefault="00785D3A" w:rsidP="00A966DC">
      <w:pPr>
        <w:spacing w:before="120"/>
        <w:ind w:left="2160" w:hanging="2160"/>
        <w:rPr>
          <w:i/>
          <w:iCs/>
          <w:lang w:eastAsia="en-US"/>
        </w:rPr>
      </w:pPr>
      <w:r w:rsidRPr="00785D3A">
        <w:rPr>
          <w:i/>
          <w:iCs/>
          <w:lang w:eastAsia="en-US"/>
        </w:rPr>
        <w:lastRenderedPageBreak/>
        <w:t>Councillors interjecting.</w:t>
      </w:r>
    </w:p>
    <w:p w14:paraId="56067A26" w14:textId="0BA777E0" w:rsidR="00785D3A" w:rsidRPr="00785D3A" w:rsidRDefault="00785D3A" w:rsidP="00A966DC">
      <w:pPr>
        <w:spacing w:before="120"/>
        <w:ind w:left="2520" w:hanging="2520"/>
        <w:rPr>
          <w:lang w:eastAsia="en-US"/>
        </w:rPr>
      </w:pPr>
      <w:r w:rsidRPr="00785D3A">
        <w:rPr>
          <w:lang w:eastAsia="en-US"/>
        </w:rPr>
        <w:t>Councillor CUNNINGHAM:</w:t>
      </w:r>
      <w:r w:rsidRPr="00785D3A">
        <w:rPr>
          <w:lang w:eastAsia="en-US"/>
        </w:rPr>
        <w:tab/>
        <w:t>I</w:t>
      </w:r>
      <w:r w:rsidR="006614DD">
        <w:rPr>
          <w:lang w:eastAsia="en-US"/>
        </w:rPr>
        <w:t>’</w:t>
      </w:r>
      <w:r w:rsidRPr="00785D3A">
        <w:rPr>
          <w:lang w:eastAsia="en-US"/>
        </w:rPr>
        <w:t>m just surprised actually. Surprised that Councillor CASSIDY would try and make that statement.</w:t>
      </w:r>
    </w:p>
    <w:p w14:paraId="5188E0DD" w14:textId="77777777" w:rsidR="00785D3A" w:rsidRPr="00785D3A" w:rsidRDefault="00785D3A" w:rsidP="00A966DC">
      <w:pPr>
        <w:spacing w:before="120"/>
        <w:ind w:left="2160" w:hanging="2160"/>
        <w:rPr>
          <w:i/>
          <w:iCs/>
          <w:lang w:eastAsia="en-US"/>
        </w:rPr>
      </w:pPr>
      <w:r w:rsidRPr="00785D3A">
        <w:rPr>
          <w:i/>
          <w:iCs/>
          <w:lang w:eastAsia="en-US"/>
        </w:rPr>
        <w:t>Councillors interjecting.</w:t>
      </w:r>
    </w:p>
    <w:p w14:paraId="0B276F0E" w14:textId="77777777" w:rsidR="00785D3A" w:rsidRPr="00785D3A" w:rsidRDefault="00785D3A" w:rsidP="00A966DC">
      <w:pPr>
        <w:spacing w:before="120"/>
        <w:ind w:left="2520" w:hanging="2520"/>
        <w:rPr>
          <w:lang w:eastAsia="en-US"/>
        </w:rPr>
      </w:pPr>
      <w:r w:rsidRPr="00785D3A">
        <w:rPr>
          <w:lang w:eastAsia="en-US"/>
        </w:rPr>
        <w:t>Councillor CUNNINGHAM:</w:t>
      </w:r>
      <w:r w:rsidRPr="00785D3A">
        <w:rPr>
          <w:lang w:eastAsia="en-US"/>
        </w:rPr>
        <w:tab/>
        <w:t>It just shocks me actually. This is the policy which outlines how Councillors and Councillor advisors and Council officers must undertake their work in the period leading up to a Council election. Legislative changes require us to update this policy. Before the 2020 election, the CEO wrote to all Councillors a number of times about the policy and the legislative changes which places additional restrictions on Councillors.</w:t>
      </w:r>
    </w:p>
    <w:p w14:paraId="02DC2DBA" w14:textId="79A306C8" w:rsidR="00785D3A" w:rsidRPr="00785D3A" w:rsidRDefault="00785D3A" w:rsidP="00A966DC">
      <w:pPr>
        <w:spacing w:before="120"/>
        <w:ind w:left="2520" w:hanging="2520"/>
        <w:rPr>
          <w:lang w:eastAsia="en-US"/>
        </w:rPr>
      </w:pPr>
      <w:r w:rsidRPr="00785D3A">
        <w:rPr>
          <w:lang w:eastAsia="en-US"/>
        </w:rPr>
        <w:tab/>
        <w:t>We</w:t>
      </w:r>
      <w:r w:rsidR="006614DD">
        <w:rPr>
          <w:lang w:eastAsia="en-US"/>
        </w:rPr>
        <w:t>’</w:t>
      </w:r>
      <w:r w:rsidRPr="00785D3A">
        <w:rPr>
          <w:lang w:eastAsia="en-US"/>
        </w:rPr>
        <w:t>re incorporating these changes into the policy to make it a little bit easier and it</w:t>
      </w:r>
      <w:r w:rsidR="006614DD">
        <w:rPr>
          <w:lang w:eastAsia="en-US"/>
        </w:rPr>
        <w:t>’</w:t>
      </w:r>
      <w:r w:rsidRPr="00785D3A">
        <w:rPr>
          <w:lang w:eastAsia="en-US"/>
        </w:rPr>
        <w:t>s done well in advance of the next election to ensure everyone is aware of their responsibilities. The main changes include restrictions on decisions during the election period. Such as significant procurement activity, such as establishing preferred supplier arrangements. Making local laws, making planning schemes, approval of development variation requests or change variation approvals. A ban on new decisions to use discretionary funds from 1 January in election years.</w:t>
      </w:r>
    </w:p>
    <w:p w14:paraId="53D2F08A" w14:textId="77777777" w:rsidR="00785D3A" w:rsidRPr="00785D3A" w:rsidRDefault="00785D3A" w:rsidP="00A966DC">
      <w:pPr>
        <w:spacing w:before="120"/>
        <w:ind w:left="2520" w:hanging="2520"/>
        <w:rPr>
          <w:lang w:eastAsia="en-US"/>
        </w:rPr>
      </w:pPr>
      <w:r w:rsidRPr="00785D3A">
        <w:rPr>
          <w:lang w:eastAsia="en-US"/>
        </w:rPr>
        <w:tab/>
        <w:t>Again, as the LORD MAYOR noted, these matters are not new to Councillors and were in effect during the last election campaign as a result of the State election—State legislation.</w:t>
      </w:r>
      <w:r w:rsidRPr="00785D3A">
        <w:rPr>
          <w:lang w:eastAsia="en-US"/>
        </w:rPr>
        <w:tab/>
      </w:r>
    </w:p>
    <w:p w14:paraId="5E62D246" w14:textId="77777777" w:rsidR="00785D3A" w:rsidRPr="00785D3A" w:rsidRDefault="00785D3A" w:rsidP="00A966DC">
      <w:pPr>
        <w:spacing w:before="120"/>
        <w:ind w:left="2520" w:hanging="2520"/>
        <w:rPr>
          <w:lang w:eastAsia="en-US"/>
        </w:rPr>
      </w:pPr>
      <w:r w:rsidRPr="00785D3A">
        <w:rPr>
          <w:lang w:eastAsia="en-US"/>
        </w:rPr>
        <w:t>Chair:</w:t>
      </w:r>
      <w:r w:rsidRPr="00785D3A">
        <w:rPr>
          <w:lang w:eastAsia="en-US"/>
        </w:rPr>
        <w:tab/>
        <w:t>Thank you, Councillor CUNNINGHAM.</w:t>
      </w:r>
    </w:p>
    <w:p w14:paraId="1029A6BE" w14:textId="77777777" w:rsidR="00785D3A" w:rsidRPr="00785D3A" w:rsidRDefault="00785D3A" w:rsidP="00A966DC">
      <w:pPr>
        <w:spacing w:before="120"/>
        <w:ind w:left="2520"/>
        <w:rPr>
          <w:lang w:eastAsia="en-US"/>
        </w:rPr>
      </w:pPr>
      <w:r w:rsidRPr="00785D3A">
        <w:rPr>
          <w:lang w:eastAsia="en-US"/>
        </w:rPr>
        <w:t>Further speakers?</w:t>
      </w:r>
    </w:p>
    <w:p w14:paraId="28EE7C4D" w14:textId="77777777" w:rsidR="00785D3A" w:rsidRPr="00785D3A" w:rsidRDefault="00785D3A" w:rsidP="00A966DC">
      <w:pPr>
        <w:spacing w:before="120"/>
        <w:ind w:left="2520"/>
        <w:rPr>
          <w:lang w:eastAsia="en-US"/>
        </w:rPr>
      </w:pPr>
      <w:r w:rsidRPr="00785D3A">
        <w:rPr>
          <w:lang w:eastAsia="en-US"/>
        </w:rPr>
        <w:t>Councillor JOHNSTON.</w:t>
      </w:r>
    </w:p>
    <w:p w14:paraId="60234F11" w14:textId="77777777" w:rsidR="00785D3A" w:rsidRPr="00785D3A" w:rsidRDefault="00785D3A" w:rsidP="00A966DC">
      <w:pPr>
        <w:spacing w:before="120"/>
        <w:ind w:left="2520" w:hanging="2520"/>
        <w:rPr>
          <w:lang w:eastAsia="en-US"/>
        </w:rPr>
      </w:pPr>
      <w:r w:rsidRPr="00785D3A">
        <w:rPr>
          <w:lang w:eastAsia="en-US"/>
        </w:rPr>
        <w:t>Councillor JOHNSTON:</w:t>
      </w:r>
      <w:r w:rsidRPr="00785D3A">
        <w:rPr>
          <w:lang w:eastAsia="en-US"/>
        </w:rPr>
        <w:tab/>
        <w:t xml:space="preserve">Right, yes, I rise to speak on item H, approval to amend the </w:t>
      </w:r>
      <w:r w:rsidRPr="00785D3A">
        <w:rPr>
          <w:i/>
          <w:iCs/>
          <w:lang w:eastAsia="en-US"/>
        </w:rPr>
        <w:t>AP209 Election Period Policy</w:t>
      </w:r>
      <w:r w:rsidRPr="00785D3A">
        <w:rPr>
          <w:lang w:eastAsia="en-US"/>
        </w:rPr>
        <w:t xml:space="preserve">. </w:t>
      </w:r>
    </w:p>
    <w:p w14:paraId="459D28C0" w14:textId="1D3AAADE" w:rsidR="00785D3A" w:rsidRPr="00785D3A" w:rsidRDefault="00785D3A" w:rsidP="00A966DC">
      <w:pPr>
        <w:spacing w:before="120"/>
        <w:ind w:left="2520"/>
        <w:rPr>
          <w:lang w:eastAsia="en-US"/>
        </w:rPr>
      </w:pPr>
      <w:r w:rsidRPr="00785D3A">
        <w:rPr>
          <w:lang w:eastAsia="en-US"/>
        </w:rPr>
        <w:t>Firstly I want to put on the record that I requested a briefing on this item and the following item—which I</w:t>
      </w:r>
      <w:r w:rsidR="006614DD">
        <w:rPr>
          <w:lang w:eastAsia="en-US"/>
        </w:rPr>
        <w:t>’</w:t>
      </w:r>
      <w:r w:rsidRPr="00785D3A">
        <w:rPr>
          <w:lang w:eastAsia="en-US"/>
        </w:rPr>
        <w:t>ll also speak about, to clarify a number of issues in this policy document. When the Finance Chair, who is responsible for this policy stands up and says she wants to make sure everyone is aware of their responsibilities. Clearly that</w:t>
      </w:r>
      <w:r w:rsidR="006614DD">
        <w:rPr>
          <w:lang w:eastAsia="en-US"/>
        </w:rPr>
        <w:t>’</w:t>
      </w:r>
      <w:r w:rsidRPr="00785D3A">
        <w:rPr>
          <w:lang w:eastAsia="en-US"/>
        </w:rPr>
        <w:t xml:space="preserve">s not the case, because my request to the CEO for a briefing about this policy and the change to the Councillor Remuneration Tribunal Policy was rejected. </w:t>
      </w:r>
    </w:p>
    <w:p w14:paraId="393124F8" w14:textId="44A8192D" w:rsidR="00785D3A" w:rsidRPr="00785D3A" w:rsidRDefault="00785D3A" w:rsidP="00A966DC">
      <w:pPr>
        <w:spacing w:before="120"/>
        <w:ind w:left="2520" w:hanging="2520"/>
        <w:rPr>
          <w:lang w:eastAsia="en-US"/>
        </w:rPr>
      </w:pPr>
      <w:r w:rsidRPr="00785D3A">
        <w:rPr>
          <w:lang w:eastAsia="en-US"/>
        </w:rPr>
        <w:tab/>
        <w:t>So a simple request to have a discussion about election policy—something reasonably controversial and contested, was denied by the CEO of Council. So when Councillor CUNNINGHAM stands up and says she wants everyone to be aware of their responsibilities, clearly that</w:t>
      </w:r>
      <w:r w:rsidR="006614DD">
        <w:rPr>
          <w:lang w:eastAsia="en-US"/>
        </w:rPr>
        <w:t>’</w:t>
      </w:r>
      <w:r w:rsidRPr="00785D3A">
        <w:rPr>
          <w:lang w:eastAsia="en-US"/>
        </w:rPr>
        <w:t>s untrue. Because this Administration refuses to have a briefing for Councillors about election policy. You</w:t>
      </w:r>
      <w:r w:rsidR="006614DD">
        <w:rPr>
          <w:lang w:eastAsia="en-US"/>
        </w:rPr>
        <w:t>’</w:t>
      </w:r>
      <w:r w:rsidRPr="00785D3A">
        <w:rPr>
          <w:lang w:eastAsia="en-US"/>
        </w:rPr>
        <w:t>d think if there was going to be a briefing about something it might be about that.</w:t>
      </w:r>
    </w:p>
    <w:p w14:paraId="2D64020E" w14:textId="46748ABB" w:rsidR="00785D3A" w:rsidRPr="00785D3A" w:rsidRDefault="00785D3A" w:rsidP="00A966DC">
      <w:pPr>
        <w:spacing w:before="120"/>
        <w:ind w:left="2520" w:hanging="2520"/>
        <w:rPr>
          <w:lang w:eastAsia="en-US"/>
        </w:rPr>
      </w:pPr>
      <w:r w:rsidRPr="00785D3A">
        <w:rPr>
          <w:lang w:eastAsia="en-US"/>
        </w:rPr>
        <w:tab/>
        <w:t>It</w:t>
      </w:r>
      <w:r w:rsidR="006614DD">
        <w:rPr>
          <w:lang w:eastAsia="en-US"/>
        </w:rPr>
        <w:t>’</w:t>
      </w:r>
      <w:r w:rsidRPr="00785D3A">
        <w:rPr>
          <w:lang w:eastAsia="en-US"/>
        </w:rPr>
        <w:t>s also extremely concerning to me because the language inserted at the beginning of the documents refers to the fact that Council officers are supposed to be neutral. The continued neutrality of Council officers. I don</w:t>
      </w:r>
      <w:r w:rsidR="006614DD">
        <w:rPr>
          <w:lang w:eastAsia="en-US"/>
        </w:rPr>
        <w:t>’</w:t>
      </w:r>
      <w:r w:rsidRPr="00785D3A">
        <w:rPr>
          <w:lang w:eastAsia="en-US"/>
        </w:rPr>
        <w:t>t think anybody in this organisation knows what that means. So let</w:t>
      </w:r>
      <w:r w:rsidR="006614DD">
        <w:rPr>
          <w:lang w:eastAsia="en-US"/>
        </w:rPr>
        <w:t>’</w:t>
      </w:r>
      <w:r w:rsidRPr="00785D3A">
        <w:rPr>
          <w:lang w:eastAsia="en-US"/>
        </w:rPr>
        <w:t>s be clear. This policy has been prepared at the direction of the LNP, has been approved by the LNP E&amp;C Committee. It will be passed by a majority of LNP Councillors. That</w:t>
      </w:r>
      <w:r w:rsidR="006614DD">
        <w:rPr>
          <w:lang w:eastAsia="en-US"/>
        </w:rPr>
        <w:t>’</w:t>
      </w:r>
      <w:r w:rsidRPr="00785D3A">
        <w:rPr>
          <w:lang w:eastAsia="en-US"/>
        </w:rPr>
        <w:t>s not demonstrating organisational neutrality.</w:t>
      </w:r>
    </w:p>
    <w:p w14:paraId="70AFA342" w14:textId="77777777" w:rsidR="00785D3A" w:rsidRPr="00785D3A" w:rsidRDefault="00785D3A" w:rsidP="00A966DC">
      <w:pPr>
        <w:spacing w:before="120"/>
        <w:ind w:left="2520" w:hanging="2520"/>
        <w:rPr>
          <w:lang w:eastAsia="en-US"/>
        </w:rPr>
      </w:pPr>
      <w:r w:rsidRPr="00785D3A">
        <w:rPr>
          <w:lang w:eastAsia="en-US"/>
        </w:rPr>
        <w:tab/>
        <w:t>I say to the CEO of Council and Mr Tim Wright, that when you say that this is a neutral Council organisation, that is fundamentally untrue. If this was a neutral organisation that respected the participation of all Councillors regardless of their political persuasion. When Councillors asked for a briefing to have questions answered, neutral Council officers should be agreeable to do that.</w:t>
      </w:r>
    </w:p>
    <w:p w14:paraId="1D170274" w14:textId="5C4351CE" w:rsidR="00785D3A" w:rsidRPr="00785D3A" w:rsidRDefault="00785D3A" w:rsidP="00A966DC">
      <w:pPr>
        <w:spacing w:before="120"/>
        <w:ind w:left="2520" w:hanging="2520"/>
        <w:rPr>
          <w:lang w:eastAsia="en-US"/>
        </w:rPr>
      </w:pPr>
      <w:r w:rsidRPr="00785D3A">
        <w:rPr>
          <w:lang w:eastAsia="en-US"/>
        </w:rPr>
        <w:tab/>
        <w:t>Because the only people that have had the opportunity to have their say in this document are the LNP. When one side of politics has all the say and the other side isn</w:t>
      </w:r>
      <w:r w:rsidR="006614DD">
        <w:rPr>
          <w:lang w:eastAsia="en-US"/>
        </w:rPr>
        <w:t>’</w:t>
      </w:r>
      <w:r w:rsidRPr="00785D3A">
        <w:rPr>
          <w:lang w:eastAsia="en-US"/>
        </w:rPr>
        <w:t>t even allowed to ask a question, that is not demonstrating organisational neutrality.</w:t>
      </w:r>
    </w:p>
    <w:p w14:paraId="16C5F023" w14:textId="77777777" w:rsidR="00785D3A" w:rsidRPr="00785D3A" w:rsidRDefault="00785D3A" w:rsidP="00A966DC">
      <w:pPr>
        <w:spacing w:before="120"/>
        <w:ind w:left="2160" w:hanging="2160"/>
        <w:rPr>
          <w:i/>
          <w:iCs/>
          <w:lang w:eastAsia="en-US"/>
        </w:rPr>
      </w:pPr>
      <w:r w:rsidRPr="00785D3A">
        <w:rPr>
          <w:i/>
          <w:iCs/>
          <w:lang w:eastAsia="en-US"/>
        </w:rPr>
        <w:t>Councillor interjecting.</w:t>
      </w:r>
    </w:p>
    <w:p w14:paraId="429A39F1" w14:textId="0DF40200" w:rsidR="00785D3A" w:rsidRPr="00785D3A" w:rsidRDefault="00785D3A" w:rsidP="00A966DC">
      <w:pPr>
        <w:spacing w:before="120"/>
        <w:ind w:left="2520" w:hanging="2520"/>
        <w:rPr>
          <w:lang w:eastAsia="en-US"/>
        </w:rPr>
      </w:pPr>
      <w:r w:rsidRPr="00785D3A">
        <w:rPr>
          <w:lang w:eastAsia="en-US"/>
        </w:rPr>
        <w:lastRenderedPageBreak/>
        <w:t>Councillor JOHNSTON:</w:t>
      </w:r>
      <w:r w:rsidRPr="00785D3A">
        <w:rPr>
          <w:lang w:eastAsia="en-US"/>
        </w:rPr>
        <w:tab/>
        <w:t>That is fundamentally how corruption embeds itself in an organisation when there is no fair and transparent oversight of major policy change. So I actually think the CEO</w:t>
      </w:r>
      <w:r w:rsidR="006614DD">
        <w:rPr>
          <w:lang w:eastAsia="en-US"/>
        </w:rPr>
        <w:t>’</w:t>
      </w:r>
      <w:r w:rsidRPr="00785D3A">
        <w:rPr>
          <w:lang w:eastAsia="en-US"/>
        </w:rPr>
        <w:t>s refusal was quite appalling. The language in this document is not reflected by his actions. Councillor Fiona CUNNINGHAM clearly says one thing but does another. It is of great concern that the LNP want to try and change the rules to suit themselves.</w:t>
      </w:r>
    </w:p>
    <w:p w14:paraId="31ADBA7A" w14:textId="0205997F" w:rsidR="00785D3A" w:rsidRPr="00785D3A" w:rsidRDefault="00785D3A" w:rsidP="00A966DC">
      <w:pPr>
        <w:spacing w:before="120"/>
        <w:ind w:left="2520" w:hanging="2520"/>
        <w:rPr>
          <w:lang w:eastAsia="en-US"/>
        </w:rPr>
      </w:pPr>
      <w:r w:rsidRPr="00785D3A">
        <w:rPr>
          <w:lang w:eastAsia="en-US"/>
        </w:rPr>
        <w:tab/>
        <w:t>Now here</w:t>
      </w:r>
      <w:r w:rsidR="006614DD">
        <w:rPr>
          <w:lang w:eastAsia="en-US"/>
        </w:rPr>
        <w:t>’</w:t>
      </w:r>
      <w:r w:rsidRPr="00785D3A">
        <w:rPr>
          <w:lang w:eastAsia="en-US"/>
        </w:rPr>
        <w:t>s just one problem that I</w:t>
      </w:r>
      <w:r w:rsidR="006614DD">
        <w:rPr>
          <w:lang w:eastAsia="en-US"/>
        </w:rPr>
        <w:t>’</w:t>
      </w:r>
      <w:r w:rsidRPr="00785D3A">
        <w:rPr>
          <w:lang w:eastAsia="en-US"/>
        </w:rPr>
        <w:t>ve identified in the document before us today. It</w:t>
      </w:r>
      <w:r w:rsidR="006614DD">
        <w:rPr>
          <w:lang w:eastAsia="en-US"/>
        </w:rPr>
        <w:t>’</w:t>
      </w:r>
      <w:r w:rsidRPr="00785D3A">
        <w:rPr>
          <w:lang w:eastAsia="en-US"/>
        </w:rPr>
        <w:t>s a clause that Councillor CASSIDY spotted as well. The definition of election material has been amended, specifically, to say that anything that is able to—or intended to influence an elector about voting at election, or affect the result of an election, i.e.—this is what</w:t>
      </w:r>
      <w:r w:rsidR="006614DD">
        <w:rPr>
          <w:lang w:eastAsia="en-US"/>
        </w:rPr>
        <w:t>’</w:t>
      </w:r>
      <w:r w:rsidRPr="00785D3A">
        <w:rPr>
          <w:lang w:eastAsia="en-US"/>
        </w:rPr>
        <w:t>s been added, i.e. examples include a fact sheet or newsletter that raises the profile of a Councillor, as outlined in a specific section.</w:t>
      </w:r>
    </w:p>
    <w:p w14:paraId="70D7B1AF" w14:textId="748FA2D5" w:rsidR="00785D3A" w:rsidRPr="00785D3A" w:rsidRDefault="00785D3A" w:rsidP="00A966DC">
      <w:pPr>
        <w:spacing w:before="120"/>
        <w:ind w:left="2520"/>
        <w:rPr>
          <w:lang w:eastAsia="en-US"/>
        </w:rPr>
      </w:pPr>
      <w:r w:rsidRPr="00785D3A">
        <w:rPr>
          <w:lang w:eastAsia="en-US"/>
        </w:rPr>
        <w:t>So that</w:t>
      </w:r>
      <w:r w:rsidR="006614DD">
        <w:rPr>
          <w:lang w:eastAsia="en-US"/>
        </w:rPr>
        <w:t>’</w:t>
      </w:r>
      <w:r w:rsidRPr="00785D3A">
        <w:rPr>
          <w:lang w:eastAsia="en-US"/>
        </w:rPr>
        <w:t>s very vague. If you put out a fact sheet in your ward about a footpath upgrade or a road upgrade and it mentions your name. Is that going to be raising your profile? It goes on in this document to say that ordinary course of business—which has always been the rule, ordinary course of business materials can continue through the election period and the caretaker period. It goes on a few pages later to say that still can happen. Guess who gets to determine what</w:t>
      </w:r>
      <w:r w:rsidR="006614DD">
        <w:rPr>
          <w:lang w:eastAsia="en-US"/>
        </w:rPr>
        <w:t>’</w:t>
      </w:r>
      <w:r w:rsidRPr="00785D3A">
        <w:rPr>
          <w:lang w:eastAsia="en-US"/>
        </w:rPr>
        <w:t xml:space="preserve">s election material? The CEO of Council. </w:t>
      </w:r>
    </w:p>
    <w:p w14:paraId="1DC87ED6" w14:textId="77777777" w:rsidR="00785D3A" w:rsidRPr="00785D3A" w:rsidRDefault="00785D3A" w:rsidP="00A966DC">
      <w:pPr>
        <w:spacing w:before="120"/>
        <w:ind w:left="2160" w:hanging="2160"/>
        <w:rPr>
          <w:i/>
          <w:iCs/>
          <w:lang w:eastAsia="en-US"/>
        </w:rPr>
      </w:pPr>
      <w:r w:rsidRPr="00785D3A">
        <w:rPr>
          <w:i/>
          <w:iCs/>
          <w:lang w:eastAsia="en-US"/>
        </w:rPr>
        <w:t>Councillor interjecting.</w:t>
      </w:r>
    </w:p>
    <w:p w14:paraId="2FB69FC0" w14:textId="6D837F3B" w:rsidR="00785D3A" w:rsidRPr="00785D3A" w:rsidRDefault="00785D3A" w:rsidP="00A966DC">
      <w:pPr>
        <w:spacing w:before="120"/>
        <w:ind w:left="2520" w:hanging="2520"/>
        <w:rPr>
          <w:lang w:eastAsia="en-US"/>
        </w:rPr>
      </w:pPr>
      <w:r w:rsidRPr="00785D3A">
        <w:rPr>
          <w:lang w:eastAsia="en-US"/>
        </w:rPr>
        <w:t>Councillor JOHNSTON:</w:t>
      </w:r>
      <w:r w:rsidRPr="00785D3A">
        <w:rPr>
          <w:lang w:eastAsia="en-US"/>
        </w:rPr>
        <w:tab/>
        <w:t>It</w:t>
      </w:r>
      <w:r w:rsidR="006614DD">
        <w:rPr>
          <w:lang w:eastAsia="en-US"/>
        </w:rPr>
        <w:t>’</w:t>
      </w:r>
      <w:r w:rsidRPr="00785D3A">
        <w:rPr>
          <w:lang w:eastAsia="en-US"/>
        </w:rPr>
        <w:t>s pretty appalling in my view that this document is conflicting in its reference to what Councillors can publish in an election period. Are newsletters okay? As it says on page—well there</w:t>
      </w:r>
      <w:r w:rsidR="006614DD">
        <w:rPr>
          <w:lang w:eastAsia="en-US"/>
        </w:rPr>
        <w:t>’</w:t>
      </w:r>
      <w:r w:rsidRPr="00785D3A">
        <w:rPr>
          <w:lang w:eastAsia="en-US"/>
        </w:rPr>
        <w:t>s no page numbers—under dot point six. Or are newsletters not okay as it says in the definition section? That</w:t>
      </w:r>
      <w:r w:rsidR="006614DD">
        <w:rPr>
          <w:lang w:eastAsia="en-US"/>
        </w:rPr>
        <w:t>’</w:t>
      </w:r>
      <w:r w:rsidRPr="00785D3A">
        <w:rPr>
          <w:lang w:eastAsia="en-US"/>
        </w:rPr>
        <w:t>s just one example of how poorly written this document is. Which has conflicting information about what</w:t>
      </w:r>
      <w:r w:rsidR="006614DD">
        <w:rPr>
          <w:lang w:eastAsia="en-US"/>
        </w:rPr>
        <w:t>’</w:t>
      </w:r>
      <w:r w:rsidRPr="00785D3A">
        <w:rPr>
          <w:lang w:eastAsia="en-US"/>
        </w:rPr>
        <w:t>s allowed and what</w:t>
      </w:r>
      <w:r w:rsidR="006614DD">
        <w:rPr>
          <w:lang w:eastAsia="en-US"/>
        </w:rPr>
        <w:t>’</w:t>
      </w:r>
      <w:r w:rsidRPr="00785D3A">
        <w:rPr>
          <w:lang w:eastAsia="en-US"/>
        </w:rPr>
        <w:t>s not allowed.</w:t>
      </w:r>
    </w:p>
    <w:p w14:paraId="0C1B5195" w14:textId="7A48772C" w:rsidR="00785D3A" w:rsidRPr="00785D3A" w:rsidRDefault="00785D3A" w:rsidP="00A966DC">
      <w:pPr>
        <w:spacing w:before="120"/>
        <w:ind w:left="2520" w:hanging="2520"/>
        <w:rPr>
          <w:lang w:eastAsia="en-US"/>
        </w:rPr>
      </w:pPr>
      <w:r w:rsidRPr="00785D3A">
        <w:rPr>
          <w:lang w:eastAsia="en-US"/>
        </w:rPr>
        <w:tab/>
        <w:t>It gets better. There</w:t>
      </w:r>
      <w:r w:rsidR="006614DD">
        <w:rPr>
          <w:lang w:eastAsia="en-US"/>
        </w:rPr>
        <w:t>’</w:t>
      </w:r>
      <w:r w:rsidRPr="00785D3A">
        <w:rPr>
          <w:lang w:eastAsia="en-US"/>
        </w:rPr>
        <w:t>s a whole new section in here now about social media. There</w:t>
      </w:r>
      <w:r w:rsidR="006614DD">
        <w:rPr>
          <w:lang w:eastAsia="en-US"/>
        </w:rPr>
        <w:t>’</w:t>
      </w:r>
      <w:r w:rsidRPr="00785D3A">
        <w:rPr>
          <w:lang w:eastAsia="en-US"/>
        </w:rPr>
        <w:t>s some very interesting language, that Councillors must not promote their own social media channels or website via Council channels, if those channels contain electioneering activity. So I think that</w:t>
      </w:r>
      <w:r w:rsidR="006614DD">
        <w:rPr>
          <w:lang w:eastAsia="en-US"/>
        </w:rPr>
        <w:t>’</w:t>
      </w:r>
      <w:r w:rsidRPr="00785D3A">
        <w:rPr>
          <w:lang w:eastAsia="en-US"/>
        </w:rPr>
        <w:t>s a massive problem for the LNP. Their cross</w:t>
      </w:r>
      <w:r w:rsidRPr="00785D3A">
        <w:rPr>
          <w:lang w:eastAsia="en-US"/>
        </w:rPr>
        <w:noBreakHyphen/>
        <w:t>promoting all the time on their social media channels, which is funded, supported and resourced by Council officers. That</w:t>
      </w:r>
      <w:r w:rsidR="006614DD">
        <w:rPr>
          <w:lang w:eastAsia="en-US"/>
        </w:rPr>
        <w:t>’</w:t>
      </w:r>
      <w:r w:rsidRPr="00785D3A">
        <w:rPr>
          <w:lang w:eastAsia="en-US"/>
        </w:rPr>
        <w:t>s not supposed to be happening under this policy.</w:t>
      </w:r>
    </w:p>
    <w:p w14:paraId="0F1589E3" w14:textId="24B3B37F" w:rsidR="00785D3A" w:rsidRPr="00785D3A" w:rsidRDefault="00785D3A" w:rsidP="00A966DC">
      <w:pPr>
        <w:spacing w:before="120"/>
        <w:ind w:left="2520" w:hanging="2520"/>
        <w:rPr>
          <w:lang w:eastAsia="en-US"/>
        </w:rPr>
      </w:pPr>
      <w:r w:rsidRPr="00785D3A">
        <w:rPr>
          <w:lang w:eastAsia="en-US"/>
        </w:rPr>
        <w:tab/>
        <w:t>So let</w:t>
      </w:r>
      <w:r w:rsidR="006614DD">
        <w:rPr>
          <w:lang w:eastAsia="en-US"/>
        </w:rPr>
        <w:t>’</w:t>
      </w:r>
      <w:r w:rsidRPr="00785D3A">
        <w:rPr>
          <w:lang w:eastAsia="en-US"/>
        </w:rPr>
        <w:t>s be clear, all of the social media channels at Brisbane City Council that get re-tweeted. All of the material that comes out from the LORD MAYOR and Councillor ADAMS through all the official—</w:t>
      </w:r>
    </w:p>
    <w:p w14:paraId="48578B40" w14:textId="77777777" w:rsidR="00785D3A" w:rsidRPr="00785D3A" w:rsidRDefault="00785D3A" w:rsidP="00A966DC">
      <w:pPr>
        <w:spacing w:before="120"/>
        <w:ind w:left="2160" w:hanging="2160"/>
        <w:rPr>
          <w:i/>
          <w:iCs/>
          <w:lang w:eastAsia="en-US"/>
        </w:rPr>
      </w:pPr>
      <w:r w:rsidRPr="00785D3A">
        <w:rPr>
          <w:i/>
          <w:iCs/>
          <w:lang w:eastAsia="en-US"/>
        </w:rPr>
        <w:t>Councillor interjecting.</w:t>
      </w:r>
    </w:p>
    <w:p w14:paraId="61860285" w14:textId="41A56374" w:rsidR="00785D3A" w:rsidRPr="00785D3A" w:rsidRDefault="00785D3A" w:rsidP="00A966DC">
      <w:pPr>
        <w:spacing w:before="120"/>
        <w:ind w:left="2520" w:hanging="2520"/>
        <w:rPr>
          <w:lang w:eastAsia="en-US"/>
        </w:rPr>
      </w:pPr>
      <w:r w:rsidRPr="00785D3A">
        <w:rPr>
          <w:lang w:eastAsia="en-US"/>
        </w:rPr>
        <w:t>Councillor JOHNSTON:</w:t>
      </w:r>
      <w:r w:rsidRPr="00785D3A">
        <w:rPr>
          <w:lang w:eastAsia="en-US"/>
        </w:rPr>
        <w:tab/>
        <w:t>—Council channel responses. That</w:t>
      </w:r>
      <w:r w:rsidR="006614DD">
        <w:rPr>
          <w:lang w:eastAsia="en-US"/>
        </w:rPr>
        <w:t>’</w:t>
      </w:r>
      <w:r w:rsidRPr="00785D3A">
        <w:rPr>
          <w:lang w:eastAsia="en-US"/>
        </w:rPr>
        <w:t>s all going to have to stop. Are they aware of what they</w:t>
      </w:r>
      <w:r w:rsidR="006614DD">
        <w:rPr>
          <w:lang w:eastAsia="en-US"/>
        </w:rPr>
        <w:t>’</w:t>
      </w:r>
      <w:r w:rsidRPr="00785D3A">
        <w:rPr>
          <w:lang w:eastAsia="en-US"/>
        </w:rPr>
        <w:t>re doing? Doesn</w:t>
      </w:r>
      <w:r w:rsidR="006614DD">
        <w:rPr>
          <w:lang w:eastAsia="en-US"/>
        </w:rPr>
        <w:t>’</w:t>
      </w:r>
      <w:r w:rsidRPr="00785D3A">
        <w:rPr>
          <w:lang w:eastAsia="en-US"/>
        </w:rPr>
        <w:t>t impact on me. I have an Instagram account and a Facebook account and a Twitter account and I manage them myself. We don</w:t>
      </w:r>
      <w:r w:rsidR="006614DD">
        <w:rPr>
          <w:lang w:eastAsia="en-US"/>
        </w:rPr>
        <w:t>’</w:t>
      </w:r>
      <w:r w:rsidRPr="00785D3A">
        <w:rPr>
          <w:lang w:eastAsia="en-US"/>
        </w:rPr>
        <w:t>t use any Council funding to advertise or to support them financially in any way. So it</w:t>
      </w:r>
      <w:r w:rsidR="006614DD">
        <w:rPr>
          <w:lang w:eastAsia="en-US"/>
        </w:rPr>
        <w:t>’</w:t>
      </w:r>
      <w:r w:rsidRPr="00785D3A">
        <w:rPr>
          <w:lang w:eastAsia="en-US"/>
        </w:rPr>
        <w:t>s no problem for me. But the problem will be for the LNP because of the way that they have set up their social media and the way that it is centrally-controlled by LNP staff members who are Council officers.</w:t>
      </w:r>
    </w:p>
    <w:p w14:paraId="6D1B9436" w14:textId="77777777" w:rsidR="00785D3A" w:rsidRPr="00785D3A" w:rsidRDefault="00785D3A" w:rsidP="00A966DC">
      <w:pPr>
        <w:spacing w:before="120"/>
        <w:ind w:left="2520" w:hanging="2520"/>
        <w:rPr>
          <w:lang w:eastAsia="en-US"/>
        </w:rPr>
      </w:pPr>
      <w:r w:rsidRPr="00785D3A">
        <w:rPr>
          <w:lang w:eastAsia="en-US"/>
        </w:rPr>
        <w:tab/>
        <w:t>This policy is very clear that it applies to Council entities. So I think there are really big problems with that the LNP have done here and a little bit of consultation in advance of this coming here might have worked out some of these bugs.</w:t>
      </w:r>
    </w:p>
    <w:p w14:paraId="5611CB09" w14:textId="77777777" w:rsidR="00785D3A" w:rsidRPr="00785D3A" w:rsidRDefault="00785D3A" w:rsidP="00A966DC">
      <w:pPr>
        <w:spacing w:before="120"/>
        <w:ind w:left="2160" w:hanging="2160"/>
        <w:rPr>
          <w:i/>
          <w:iCs/>
          <w:lang w:eastAsia="en-US"/>
        </w:rPr>
      </w:pPr>
      <w:r w:rsidRPr="00785D3A">
        <w:rPr>
          <w:i/>
          <w:iCs/>
          <w:lang w:eastAsia="en-US"/>
        </w:rPr>
        <w:t>Councillor interjecting.</w:t>
      </w:r>
    </w:p>
    <w:p w14:paraId="03A6F602" w14:textId="77777777" w:rsidR="00785D3A" w:rsidRPr="00785D3A" w:rsidRDefault="00785D3A" w:rsidP="00A966DC">
      <w:pPr>
        <w:spacing w:before="120"/>
        <w:ind w:left="2520" w:hanging="2520"/>
        <w:rPr>
          <w:lang w:eastAsia="en-US"/>
        </w:rPr>
      </w:pPr>
      <w:r w:rsidRPr="00785D3A">
        <w:rPr>
          <w:lang w:eastAsia="en-US"/>
        </w:rPr>
        <w:t>Councillor JOHNSTON:</w:t>
      </w:r>
      <w:r w:rsidRPr="00785D3A">
        <w:rPr>
          <w:lang w:eastAsia="en-US"/>
        </w:rPr>
        <w:tab/>
        <w:t>—prior to pushing it through.</w:t>
      </w:r>
    </w:p>
    <w:p w14:paraId="3738671F" w14:textId="0FB523CC" w:rsidR="00785D3A" w:rsidRPr="00785D3A" w:rsidRDefault="00785D3A" w:rsidP="00A966DC">
      <w:pPr>
        <w:spacing w:before="120"/>
        <w:ind w:left="2520" w:hanging="2520"/>
        <w:rPr>
          <w:lang w:eastAsia="en-US"/>
        </w:rPr>
      </w:pPr>
      <w:r w:rsidRPr="00785D3A">
        <w:rPr>
          <w:lang w:eastAsia="en-US"/>
        </w:rPr>
        <w:tab/>
        <w:t>Now I know how this LNP thinks. They think that there</w:t>
      </w:r>
      <w:r w:rsidR="006614DD">
        <w:rPr>
          <w:lang w:eastAsia="en-US"/>
        </w:rPr>
        <w:t>’</w:t>
      </w:r>
      <w:r w:rsidRPr="00785D3A">
        <w:rPr>
          <w:lang w:eastAsia="en-US"/>
        </w:rPr>
        <w:t>ll be no problems. That the CEO will clean up any mess after the election after them. Well that</w:t>
      </w:r>
      <w:r w:rsidR="006614DD">
        <w:rPr>
          <w:lang w:eastAsia="en-US"/>
        </w:rPr>
        <w:t>’</w:t>
      </w:r>
      <w:r w:rsidRPr="00785D3A">
        <w:rPr>
          <w:lang w:eastAsia="en-US"/>
        </w:rPr>
        <w:t xml:space="preserve">s just not the case anymore. Because now this is a policy, everything that the LNP does in contravention of these policies, goes to the OIA. It is, I think, massively problematic that the LNP has rushed though these changes without any consultation. Without any discussion with anybody else other than themselves. Of </w:t>
      </w:r>
      <w:r w:rsidRPr="00785D3A">
        <w:rPr>
          <w:lang w:eastAsia="en-US"/>
        </w:rPr>
        <w:lastRenderedPageBreak/>
        <w:t>course their laziness in policy development will come back and it will hurt them the most.</w:t>
      </w:r>
    </w:p>
    <w:p w14:paraId="018A4A8C"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Chair:</w:t>
      </w:r>
      <w:r w:rsidRPr="00D800BA">
        <w:rPr>
          <w:b w:val="0"/>
          <w:bCs/>
          <w:sz w:val="20"/>
        </w:rPr>
        <w:tab/>
        <w:t>Thank you.</w:t>
      </w:r>
    </w:p>
    <w:p w14:paraId="315A9894" w14:textId="77777777" w:rsidR="00D800BA" w:rsidRPr="00D800BA" w:rsidRDefault="00D800BA" w:rsidP="00A966DC">
      <w:pPr>
        <w:pStyle w:val="BodyTextIndent2"/>
        <w:widowControl/>
        <w:spacing w:before="120"/>
        <w:ind w:left="2520" w:firstLine="0"/>
        <w:rPr>
          <w:b w:val="0"/>
          <w:bCs/>
          <w:sz w:val="20"/>
        </w:rPr>
      </w:pPr>
      <w:r w:rsidRPr="00D800BA">
        <w:rPr>
          <w:b w:val="0"/>
          <w:bCs/>
          <w:sz w:val="20"/>
        </w:rPr>
        <w:t>Any further speakers in item H?</w:t>
      </w:r>
    </w:p>
    <w:p w14:paraId="7B9C36B0" w14:textId="77777777" w:rsidR="00D800BA" w:rsidRPr="00D800BA" w:rsidRDefault="00D800BA" w:rsidP="00A966DC">
      <w:pPr>
        <w:pStyle w:val="BodyTextIndent2"/>
        <w:widowControl/>
        <w:spacing w:before="120"/>
        <w:ind w:left="2520" w:firstLine="0"/>
        <w:rPr>
          <w:b w:val="0"/>
          <w:bCs/>
          <w:sz w:val="20"/>
        </w:rPr>
      </w:pPr>
      <w:r w:rsidRPr="00D800BA">
        <w:rPr>
          <w:b w:val="0"/>
          <w:bCs/>
          <w:sz w:val="20"/>
        </w:rPr>
        <w:t>Councillor ADAMS.</w:t>
      </w:r>
    </w:p>
    <w:p w14:paraId="32EAE9DF" w14:textId="260ED1B8" w:rsidR="00D800BA" w:rsidRPr="00D800BA" w:rsidRDefault="00D800BA" w:rsidP="00A966DC">
      <w:pPr>
        <w:pStyle w:val="BodyTextIndent2"/>
        <w:widowControl/>
        <w:spacing w:before="120"/>
        <w:ind w:left="2520" w:hanging="2520"/>
        <w:rPr>
          <w:b w:val="0"/>
          <w:bCs/>
          <w:sz w:val="20"/>
        </w:rPr>
      </w:pPr>
      <w:r w:rsidRPr="00D800BA">
        <w:rPr>
          <w:b w:val="0"/>
          <w:bCs/>
          <w:sz w:val="20"/>
        </w:rPr>
        <w:t>DEPUTY MAYOR:</w:t>
      </w:r>
      <w:r w:rsidRPr="00D800BA">
        <w:rPr>
          <w:b w:val="0"/>
          <w:bCs/>
          <w:sz w:val="20"/>
        </w:rPr>
        <w:tab/>
        <w:t>Just briefly, Mr Chair. I would just like to deeply apologise to the Council officers that were named and shamed by Councillor JOHNSTON. Not that they should be ashamed</w:t>
      </w:r>
      <w:r w:rsidR="00E2016A">
        <w:rPr>
          <w:b w:val="0"/>
          <w:bCs/>
          <w:sz w:val="20"/>
        </w:rPr>
        <w:t>, b</w:t>
      </w:r>
      <w:r w:rsidRPr="00D800BA">
        <w:rPr>
          <w:b w:val="0"/>
          <w:bCs/>
          <w:sz w:val="20"/>
        </w:rPr>
        <w:t>ut the motive that was imputed on them was absolutely disgraceful. They do an amazing job.</w:t>
      </w:r>
    </w:p>
    <w:p w14:paraId="791AEFD8" w14:textId="77777777" w:rsidR="00D800BA" w:rsidRPr="00D800BA" w:rsidRDefault="00D800BA" w:rsidP="00A966DC">
      <w:pPr>
        <w:pStyle w:val="BodyTextIndent2"/>
        <w:widowControl/>
        <w:spacing w:before="120"/>
        <w:rPr>
          <w:b w:val="0"/>
          <w:bCs/>
          <w:i/>
          <w:iCs/>
          <w:sz w:val="20"/>
        </w:rPr>
      </w:pPr>
      <w:r w:rsidRPr="00D800BA">
        <w:rPr>
          <w:b w:val="0"/>
          <w:bCs/>
          <w:i/>
          <w:iCs/>
          <w:sz w:val="20"/>
        </w:rPr>
        <w:t>Councillor interjecting.</w:t>
      </w:r>
    </w:p>
    <w:p w14:paraId="19701786"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DEPUTY MAYOR:</w:t>
      </w:r>
      <w:r w:rsidRPr="00D800BA">
        <w:rPr>
          <w:b w:val="0"/>
          <w:bCs/>
          <w:sz w:val="20"/>
        </w:rPr>
        <w:tab/>
        <w:t>The track changes—</w:t>
      </w:r>
    </w:p>
    <w:p w14:paraId="7C433270" w14:textId="77777777" w:rsidR="00D800BA" w:rsidRPr="00D800BA" w:rsidRDefault="00D800BA" w:rsidP="00A966DC">
      <w:pPr>
        <w:pStyle w:val="BodyTextIndent2"/>
        <w:widowControl/>
        <w:spacing w:before="120"/>
        <w:rPr>
          <w:b w:val="0"/>
          <w:bCs/>
          <w:i/>
          <w:iCs/>
          <w:sz w:val="20"/>
        </w:rPr>
      </w:pPr>
      <w:r w:rsidRPr="00D800BA">
        <w:rPr>
          <w:b w:val="0"/>
          <w:bCs/>
          <w:i/>
          <w:iCs/>
          <w:sz w:val="20"/>
        </w:rPr>
        <w:t>Councillor interjecting.</w:t>
      </w:r>
    </w:p>
    <w:p w14:paraId="38F2ECD2"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DEPUTY MAYOR:</w:t>
      </w:r>
      <w:r w:rsidRPr="00D800BA">
        <w:rPr>
          <w:b w:val="0"/>
          <w:bCs/>
          <w:sz w:val="20"/>
        </w:rPr>
        <w:tab/>
        <w:t>—were very—</w:t>
      </w:r>
    </w:p>
    <w:p w14:paraId="5A741120"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Chair:</w:t>
      </w:r>
      <w:r w:rsidRPr="00D800BA">
        <w:rPr>
          <w:b w:val="0"/>
          <w:bCs/>
          <w:sz w:val="20"/>
        </w:rPr>
        <w:tab/>
        <w:t>Point of order Councillor JOHNSTON.</w:t>
      </w:r>
    </w:p>
    <w:p w14:paraId="31C1D47D"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Councillor JOHNSTON:</w:t>
      </w:r>
      <w:r w:rsidRPr="00D800BA">
        <w:rPr>
          <w:b w:val="0"/>
          <w:bCs/>
          <w:sz w:val="20"/>
        </w:rPr>
        <w:tab/>
        <w:t>Claim to be misrepresented.</w:t>
      </w:r>
    </w:p>
    <w:p w14:paraId="74018D68"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Chair:</w:t>
      </w:r>
      <w:r w:rsidRPr="00D800BA">
        <w:rPr>
          <w:b w:val="0"/>
          <w:bCs/>
          <w:sz w:val="20"/>
        </w:rPr>
        <w:tab/>
        <w:t>Noted.</w:t>
      </w:r>
    </w:p>
    <w:p w14:paraId="7A9AD25A"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DEPUTY MAYOR:</w:t>
      </w:r>
      <w:r w:rsidRPr="00D800BA">
        <w:rPr>
          <w:b w:val="0"/>
          <w:bCs/>
          <w:sz w:val="20"/>
        </w:rPr>
        <w:tab/>
        <w:t>She named officers—</w:t>
      </w:r>
    </w:p>
    <w:p w14:paraId="2084C567" w14:textId="77777777" w:rsidR="00D800BA" w:rsidRPr="00D800BA" w:rsidRDefault="00D800BA" w:rsidP="00A966DC">
      <w:pPr>
        <w:pStyle w:val="BodyTextIndent2"/>
        <w:widowControl/>
        <w:spacing w:before="120"/>
        <w:rPr>
          <w:b w:val="0"/>
          <w:bCs/>
          <w:i/>
          <w:iCs/>
          <w:sz w:val="20"/>
        </w:rPr>
      </w:pPr>
      <w:r w:rsidRPr="00D800BA">
        <w:rPr>
          <w:b w:val="0"/>
          <w:bCs/>
          <w:i/>
          <w:iCs/>
          <w:sz w:val="20"/>
        </w:rPr>
        <w:t>Councillor interjecting.</w:t>
      </w:r>
    </w:p>
    <w:p w14:paraId="2095B9E4"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DEPUTY MAYOR:</w:t>
      </w:r>
      <w:r w:rsidRPr="00D800BA">
        <w:rPr>
          <w:b w:val="0"/>
          <w:bCs/>
          <w:sz w:val="20"/>
        </w:rPr>
        <w:tab/>
        <w:t>—and said they were biased and basically corrupt with the LNP. The track changes are very clearly—</w:t>
      </w:r>
    </w:p>
    <w:p w14:paraId="2B091F85" w14:textId="77777777" w:rsidR="00D800BA" w:rsidRPr="00D800BA" w:rsidRDefault="00D800BA" w:rsidP="00A966DC">
      <w:pPr>
        <w:pStyle w:val="BodyTextIndent2"/>
        <w:widowControl/>
        <w:spacing w:before="120"/>
        <w:rPr>
          <w:b w:val="0"/>
          <w:bCs/>
          <w:i/>
          <w:iCs/>
          <w:sz w:val="20"/>
        </w:rPr>
      </w:pPr>
      <w:r w:rsidRPr="00D800BA">
        <w:rPr>
          <w:b w:val="0"/>
          <w:bCs/>
          <w:i/>
          <w:iCs/>
          <w:sz w:val="20"/>
        </w:rPr>
        <w:t>Councillor interjecting.</w:t>
      </w:r>
    </w:p>
    <w:p w14:paraId="180AF3EE"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Chair:</w:t>
      </w:r>
      <w:r w:rsidRPr="00D800BA">
        <w:rPr>
          <w:b w:val="0"/>
          <w:bCs/>
          <w:sz w:val="20"/>
        </w:rPr>
        <w:tab/>
        <w:t>Point of order to you Councillor JOHNSTON.</w:t>
      </w:r>
    </w:p>
    <w:p w14:paraId="773CB74B"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Councillor JOHNSTON:</w:t>
      </w:r>
      <w:r w:rsidRPr="00D800BA">
        <w:rPr>
          <w:b w:val="0"/>
          <w:bCs/>
          <w:sz w:val="20"/>
        </w:rPr>
        <w:tab/>
        <w:t>Claim to be misrepresented.</w:t>
      </w:r>
    </w:p>
    <w:p w14:paraId="6F509D2C"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Chair:</w:t>
      </w:r>
      <w:r w:rsidRPr="00D800BA">
        <w:rPr>
          <w:b w:val="0"/>
          <w:bCs/>
          <w:sz w:val="20"/>
        </w:rPr>
        <w:tab/>
        <w:t>Noted.</w:t>
      </w:r>
    </w:p>
    <w:p w14:paraId="02AA949A" w14:textId="1467E9D0" w:rsidR="00D800BA" w:rsidRPr="00D800BA" w:rsidRDefault="00D800BA" w:rsidP="00A966DC">
      <w:pPr>
        <w:pStyle w:val="BodyTextIndent2"/>
        <w:widowControl/>
        <w:spacing w:before="120"/>
        <w:ind w:left="2520" w:hanging="2520"/>
        <w:rPr>
          <w:b w:val="0"/>
          <w:bCs/>
          <w:sz w:val="20"/>
        </w:rPr>
      </w:pPr>
      <w:r w:rsidRPr="00D800BA">
        <w:rPr>
          <w:b w:val="0"/>
          <w:bCs/>
          <w:sz w:val="20"/>
        </w:rPr>
        <w:t>DEPUTY MAYOR:</w:t>
      </w:r>
      <w:r w:rsidRPr="00D800BA">
        <w:rPr>
          <w:b w:val="0"/>
          <w:bCs/>
          <w:sz w:val="20"/>
        </w:rPr>
        <w:tab/>
        <w:t>Interesting to hear that debate on point of order. The track changes were extremely clear. There didn</w:t>
      </w:r>
      <w:r w:rsidR="006614DD">
        <w:rPr>
          <w:b w:val="0"/>
          <w:bCs/>
          <w:sz w:val="20"/>
        </w:rPr>
        <w:t>’</w:t>
      </w:r>
      <w:r w:rsidRPr="00D800BA">
        <w:rPr>
          <w:b w:val="0"/>
          <w:bCs/>
          <w:sz w:val="20"/>
        </w:rPr>
        <w:t>t need to be a presentation on this because the track changes were clear and simple.</w:t>
      </w:r>
    </w:p>
    <w:p w14:paraId="651395E9"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Chair:</w:t>
      </w:r>
      <w:r w:rsidRPr="00D800BA">
        <w:rPr>
          <w:b w:val="0"/>
          <w:bCs/>
          <w:sz w:val="20"/>
        </w:rPr>
        <w:tab/>
        <w:t>Thank you.</w:t>
      </w:r>
    </w:p>
    <w:p w14:paraId="3B6AEDCE" w14:textId="77777777" w:rsidR="00D800BA" w:rsidRPr="00D800BA" w:rsidRDefault="00D800BA" w:rsidP="00A966DC">
      <w:pPr>
        <w:pStyle w:val="BodyTextIndent2"/>
        <w:widowControl/>
        <w:spacing w:before="120"/>
        <w:ind w:left="2520" w:firstLine="0"/>
        <w:rPr>
          <w:b w:val="0"/>
          <w:bCs/>
          <w:sz w:val="20"/>
        </w:rPr>
      </w:pPr>
      <w:r w:rsidRPr="00D800BA">
        <w:rPr>
          <w:b w:val="0"/>
          <w:bCs/>
          <w:sz w:val="20"/>
        </w:rPr>
        <w:t>Your point of misrepresentation, Councillor JOHNSTON.</w:t>
      </w:r>
    </w:p>
    <w:p w14:paraId="1031C05F"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Councillor JOHNSTON:</w:t>
      </w:r>
      <w:r w:rsidRPr="00D800BA">
        <w:rPr>
          <w:b w:val="0"/>
          <w:bCs/>
          <w:sz w:val="20"/>
        </w:rPr>
        <w:tab/>
        <w:t>Yes, on the first point of order, Councillor ADAMS claimed I named and shamed Council officers. I simply pointed out that I requested a briefing on this matter and the CEO of Council refused to undertake that briefing.</w:t>
      </w:r>
    </w:p>
    <w:p w14:paraId="5FADA964"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ab/>
        <w:t>On the second point of order, Councillor ADAMS said that I had alleged that there was some corruption with the LNP. What I said was the lack of consultation around these matters is how corruption starts.</w:t>
      </w:r>
    </w:p>
    <w:p w14:paraId="33011E94" w14:textId="77777777" w:rsidR="0051781D" w:rsidRDefault="00D800BA" w:rsidP="00A966DC">
      <w:pPr>
        <w:pStyle w:val="BodyTextIndent2"/>
        <w:widowControl/>
        <w:spacing w:before="120"/>
        <w:ind w:left="2520" w:hanging="2520"/>
        <w:rPr>
          <w:b w:val="0"/>
          <w:bCs/>
          <w:sz w:val="20"/>
        </w:rPr>
      </w:pPr>
      <w:r w:rsidRPr="00D800BA">
        <w:rPr>
          <w:b w:val="0"/>
          <w:bCs/>
          <w:sz w:val="20"/>
        </w:rPr>
        <w:t>Chair:</w:t>
      </w:r>
      <w:r w:rsidRPr="00D800BA">
        <w:rPr>
          <w:b w:val="0"/>
          <w:bCs/>
          <w:sz w:val="20"/>
        </w:rPr>
        <w:tab/>
        <w:t>Thank you.</w:t>
      </w:r>
      <w:r>
        <w:rPr>
          <w:b w:val="0"/>
          <w:bCs/>
          <w:sz w:val="20"/>
        </w:rPr>
        <w:t xml:space="preserve"> </w:t>
      </w:r>
    </w:p>
    <w:p w14:paraId="59B7794C" w14:textId="4CFEDE18" w:rsidR="00D800BA" w:rsidRPr="00D800BA" w:rsidRDefault="0051781D" w:rsidP="00A966DC">
      <w:pPr>
        <w:pStyle w:val="BodyTextIndent2"/>
        <w:widowControl/>
        <w:spacing w:before="120"/>
        <w:ind w:left="2520" w:hanging="2520"/>
        <w:rPr>
          <w:bCs/>
          <w:sz w:val="20"/>
        </w:rPr>
      </w:pPr>
      <w:r>
        <w:rPr>
          <w:b w:val="0"/>
          <w:bCs/>
          <w:sz w:val="20"/>
        </w:rPr>
        <w:tab/>
      </w:r>
      <w:r w:rsidR="00D800BA" w:rsidRPr="00D800BA">
        <w:rPr>
          <w:b w:val="0"/>
          <w:sz w:val="20"/>
        </w:rPr>
        <w:t>We now move to the vote on item H. The vote is on item H.</w:t>
      </w:r>
    </w:p>
    <w:p w14:paraId="244859F7" w14:textId="6EB53764" w:rsidR="00D800BA" w:rsidRPr="00D800BA" w:rsidRDefault="00D800BA" w:rsidP="000436B3">
      <w:pPr>
        <w:pStyle w:val="BodyTextIndent2"/>
        <w:widowControl/>
        <w:ind w:left="2520" w:hanging="2520"/>
        <w:rPr>
          <w:b w:val="0"/>
          <w:bCs/>
          <w:sz w:val="20"/>
        </w:rPr>
      </w:pPr>
    </w:p>
    <w:p w14:paraId="27CFE5A0" w14:textId="07E00CF5" w:rsidR="009C38C2" w:rsidRPr="008F23B9" w:rsidRDefault="009C38C2" w:rsidP="00A966D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H</w:t>
      </w:r>
      <w:r w:rsidRPr="008F23B9">
        <w:rPr>
          <w:b/>
          <w:snapToGrid w:val="0"/>
          <w:u w:val="single"/>
          <w:lang w:val="en-US" w:eastAsia="en-US"/>
        </w:rPr>
        <w:t xml:space="preserve"> put</w:t>
      </w:r>
    </w:p>
    <w:p w14:paraId="6DA8F1C8" w14:textId="77777777" w:rsidR="009C38C2" w:rsidRPr="00E60D49" w:rsidRDefault="009C38C2" w:rsidP="00A966DC">
      <w:pPr>
        <w:rPr>
          <w:bCs/>
          <w:snapToGrid w:val="0"/>
          <w:u w:val="single"/>
          <w:lang w:val="en-US" w:eastAsia="en-US"/>
        </w:rPr>
      </w:pPr>
    </w:p>
    <w:p w14:paraId="05506A83" w14:textId="34D7DE51" w:rsidR="009C38C2" w:rsidRDefault="009C38C2" w:rsidP="00A966D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H</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58788A03" w14:textId="70EEB59A" w:rsidR="00AB1BFA" w:rsidRDefault="00AB1BFA" w:rsidP="00A966DC">
      <w:pPr>
        <w:rPr>
          <w:snapToGrid w:val="0"/>
          <w:lang w:val="en-US" w:eastAsia="en-US"/>
        </w:rPr>
      </w:pPr>
    </w:p>
    <w:p w14:paraId="499AEFAC" w14:textId="77777777" w:rsidR="00D800BA" w:rsidRPr="00D800BA" w:rsidRDefault="00D800BA" w:rsidP="000436B3">
      <w:pPr>
        <w:pStyle w:val="BodyTextIndent2"/>
        <w:widowControl/>
        <w:ind w:left="2520" w:hanging="2520"/>
        <w:rPr>
          <w:b w:val="0"/>
          <w:bCs/>
          <w:sz w:val="20"/>
        </w:rPr>
      </w:pPr>
      <w:r w:rsidRPr="00D800BA">
        <w:rPr>
          <w:b w:val="0"/>
          <w:bCs/>
          <w:sz w:val="20"/>
        </w:rPr>
        <w:t>Councillor JOHNSTON:</w:t>
      </w:r>
      <w:r w:rsidRPr="00D800BA">
        <w:rPr>
          <w:b w:val="0"/>
          <w:bCs/>
          <w:sz w:val="20"/>
        </w:rPr>
        <w:tab/>
        <w:t>Division.</w:t>
      </w:r>
    </w:p>
    <w:p w14:paraId="4A8AF77D" w14:textId="77777777" w:rsidR="00AB1BFA" w:rsidRPr="00D800BA" w:rsidRDefault="00AB1BFA" w:rsidP="000436B3">
      <w:pPr>
        <w:spacing w:before="120"/>
        <w:ind w:left="2517" w:hanging="2517"/>
        <w:rPr>
          <w:i/>
          <w:lang w:eastAsia="en-US"/>
        </w:rPr>
      </w:pPr>
      <w:r w:rsidRPr="00D800BA">
        <w:rPr>
          <w:i/>
          <w:lang w:eastAsia="en-US"/>
        </w:rPr>
        <w:t>The division lapsed for want of a seconder.</w:t>
      </w:r>
    </w:p>
    <w:p w14:paraId="7657EDE9" w14:textId="60C46F8A" w:rsidR="00D800BA" w:rsidRDefault="00D800BA" w:rsidP="00A966DC">
      <w:pPr>
        <w:pStyle w:val="BodyTextIndent2"/>
        <w:widowControl/>
        <w:spacing w:before="120"/>
        <w:ind w:left="2520" w:hanging="2520"/>
        <w:rPr>
          <w:b w:val="0"/>
          <w:bCs/>
          <w:sz w:val="20"/>
        </w:rPr>
      </w:pPr>
      <w:r w:rsidRPr="00D800BA">
        <w:rPr>
          <w:b w:val="0"/>
          <w:bCs/>
          <w:sz w:val="20"/>
        </w:rPr>
        <w:t>Chair:</w:t>
      </w:r>
      <w:r w:rsidRPr="00D800BA">
        <w:rPr>
          <w:b w:val="0"/>
          <w:bCs/>
          <w:sz w:val="20"/>
        </w:rPr>
        <w:tab/>
        <w:t>Not seconded.</w:t>
      </w:r>
    </w:p>
    <w:p w14:paraId="394EEB16" w14:textId="77777777" w:rsidR="00D800BA" w:rsidRPr="00D800BA" w:rsidRDefault="00D800BA" w:rsidP="00A966DC">
      <w:pPr>
        <w:pStyle w:val="BodyTextIndent2"/>
        <w:widowControl/>
        <w:spacing w:before="120"/>
        <w:ind w:left="2520" w:firstLine="0"/>
        <w:rPr>
          <w:b w:val="0"/>
          <w:bCs/>
          <w:sz w:val="20"/>
        </w:rPr>
      </w:pPr>
      <w:r w:rsidRPr="00D800BA">
        <w:rPr>
          <w:b w:val="0"/>
          <w:bCs/>
          <w:sz w:val="20"/>
        </w:rPr>
        <w:t>We move on to item I.</w:t>
      </w:r>
    </w:p>
    <w:p w14:paraId="239D7FAA" w14:textId="77777777" w:rsidR="00D800BA" w:rsidRPr="00D800BA" w:rsidRDefault="00D800BA" w:rsidP="00A966DC">
      <w:pPr>
        <w:pStyle w:val="BodyTextIndent2"/>
        <w:widowControl/>
        <w:spacing w:before="120"/>
        <w:ind w:left="2520" w:firstLine="0"/>
        <w:rPr>
          <w:b w:val="0"/>
          <w:bCs/>
          <w:sz w:val="20"/>
        </w:rPr>
      </w:pPr>
      <w:r w:rsidRPr="00D800BA">
        <w:rPr>
          <w:b w:val="0"/>
          <w:bCs/>
          <w:sz w:val="20"/>
        </w:rPr>
        <w:t>DEPUTY MAYOR.</w:t>
      </w:r>
    </w:p>
    <w:p w14:paraId="7DC49D07" w14:textId="21903831" w:rsidR="00E2016A" w:rsidRPr="00D800BA" w:rsidRDefault="00D800BA" w:rsidP="00A966DC">
      <w:pPr>
        <w:pStyle w:val="BodyTextIndent2"/>
        <w:widowControl/>
        <w:spacing w:before="120"/>
        <w:ind w:left="2520" w:hanging="2520"/>
        <w:rPr>
          <w:b w:val="0"/>
          <w:bCs/>
          <w:sz w:val="20"/>
        </w:rPr>
      </w:pPr>
      <w:r w:rsidRPr="00D800BA">
        <w:rPr>
          <w:b w:val="0"/>
          <w:bCs/>
          <w:sz w:val="20"/>
        </w:rPr>
        <w:lastRenderedPageBreak/>
        <w:t>DEPUTY MAYOR:</w:t>
      </w:r>
      <w:r w:rsidRPr="00D800BA">
        <w:rPr>
          <w:b w:val="0"/>
          <w:bCs/>
          <w:sz w:val="20"/>
        </w:rPr>
        <w:tab/>
        <w:t xml:space="preserve">Thank you, Mr Chair, and I stand to give item I, the approval to amend </w:t>
      </w:r>
      <w:r w:rsidRPr="00D800BA">
        <w:rPr>
          <w:b w:val="0"/>
          <w:bCs/>
          <w:i/>
          <w:iCs/>
          <w:sz w:val="20"/>
        </w:rPr>
        <w:t>AP216 Councillor Remuneration Policy</w:t>
      </w:r>
      <w:r w:rsidRPr="00D800BA">
        <w:rPr>
          <w:b w:val="0"/>
          <w:bCs/>
          <w:sz w:val="20"/>
        </w:rPr>
        <w:t xml:space="preserve"> and delegate powers. As this is now a very established process, Council forms an independent Councillor Remuneration Tribunal. Totally—</w:t>
      </w:r>
    </w:p>
    <w:p w14:paraId="5DC213AE" w14:textId="09FF4527" w:rsidR="00E2016A" w:rsidRPr="000436B3" w:rsidRDefault="00E2016A" w:rsidP="000436B3">
      <w:pPr>
        <w:pStyle w:val="BodyTextIndent2"/>
        <w:widowControl/>
        <w:spacing w:before="120"/>
        <w:ind w:left="2520" w:hanging="2520"/>
        <w:rPr>
          <w:rStyle w:val="apple-style-span"/>
          <w:b w:val="0"/>
          <w:bCs/>
          <w:i/>
          <w:iCs/>
          <w:color w:val="000000"/>
          <w:sz w:val="20"/>
        </w:rPr>
      </w:pPr>
      <w:r w:rsidRPr="000436B3">
        <w:rPr>
          <w:b w:val="0"/>
          <w:bCs/>
          <w:i/>
          <w:iCs/>
          <w:sz w:val="20"/>
        </w:rPr>
        <w:t>Councillor</w:t>
      </w:r>
      <w:r w:rsidRPr="000436B3">
        <w:rPr>
          <w:b w:val="0"/>
          <w:bCs/>
          <w:snapToGrid/>
          <w:sz w:val="20"/>
        </w:rPr>
        <w:t xml:space="preserve"> JOHNSTON:</w:t>
      </w:r>
      <w:r w:rsidRPr="000436B3">
        <w:rPr>
          <w:b w:val="0"/>
          <w:bCs/>
          <w:snapToGrid/>
          <w:sz w:val="20"/>
        </w:rPr>
        <w:tab/>
        <w:t>Point of order.</w:t>
      </w:r>
      <w:r w:rsidRPr="000436B3">
        <w:rPr>
          <w:b w:val="0"/>
          <w:bCs/>
          <w:sz w:val="20"/>
        </w:rPr>
        <w:t xml:space="preserve"> </w:t>
      </w:r>
    </w:p>
    <w:p w14:paraId="4A6638E1"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Chair:</w:t>
      </w:r>
      <w:r w:rsidRPr="00D800BA">
        <w:rPr>
          <w:b w:val="0"/>
          <w:bCs/>
          <w:sz w:val="20"/>
        </w:rPr>
        <w:tab/>
        <w:t>Point of order to you Councillor JOHNSTON.</w:t>
      </w:r>
    </w:p>
    <w:p w14:paraId="4EA0F2DE" w14:textId="210CA962" w:rsidR="00D800BA" w:rsidRPr="00D800BA" w:rsidRDefault="00D800BA" w:rsidP="00A966DC">
      <w:pPr>
        <w:pStyle w:val="BodyTextIndent2"/>
        <w:widowControl/>
        <w:spacing w:before="120"/>
        <w:ind w:left="2520" w:hanging="2520"/>
        <w:rPr>
          <w:b w:val="0"/>
          <w:bCs/>
          <w:sz w:val="20"/>
        </w:rPr>
      </w:pPr>
      <w:r w:rsidRPr="00D800BA">
        <w:rPr>
          <w:b w:val="0"/>
          <w:bCs/>
          <w:sz w:val="20"/>
        </w:rPr>
        <w:t>Councillor JOHNSTON:</w:t>
      </w:r>
      <w:r w:rsidRPr="00D800BA">
        <w:rPr>
          <w:b w:val="0"/>
          <w:bCs/>
          <w:sz w:val="20"/>
        </w:rPr>
        <w:tab/>
        <w:t xml:space="preserve">Yes, I seek the following further information with respect to item I, the Councillor Remuneration </w:t>
      </w:r>
      <w:r w:rsidR="00E2016A">
        <w:rPr>
          <w:b w:val="0"/>
          <w:bCs/>
          <w:sz w:val="20"/>
        </w:rPr>
        <w:t>P</w:t>
      </w:r>
      <w:r w:rsidRPr="00D800BA">
        <w:rPr>
          <w:b w:val="0"/>
          <w:bCs/>
          <w:sz w:val="20"/>
        </w:rPr>
        <w:t xml:space="preserve">olicy and delegate powers. </w:t>
      </w:r>
    </w:p>
    <w:p w14:paraId="0F921468" w14:textId="1112210A" w:rsidR="00D800BA" w:rsidRPr="00D800BA" w:rsidRDefault="00D800BA" w:rsidP="00A966DC">
      <w:pPr>
        <w:pStyle w:val="BodyTextIndent2"/>
        <w:widowControl/>
        <w:spacing w:before="120"/>
        <w:ind w:left="2520" w:firstLine="0"/>
        <w:rPr>
          <w:b w:val="0"/>
          <w:bCs/>
          <w:sz w:val="20"/>
        </w:rPr>
      </w:pPr>
      <w:r w:rsidRPr="00D800BA">
        <w:rPr>
          <w:b w:val="0"/>
          <w:bCs/>
          <w:sz w:val="20"/>
        </w:rPr>
        <w:t>The LORD MAYOR</w:t>
      </w:r>
      <w:r w:rsidR="006614DD">
        <w:rPr>
          <w:b w:val="0"/>
          <w:bCs/>
          <w:sz w:val="20"/>
        </w:rPr>
        <w:t>’</w:t>
      </w:r>
      <w:r w:rsidRPr="00D800BA">
        <w:rPr>
          <w:b w:val="0"/>
          <w:bCs/>
          <w:sz w:val="20"/>
        </w:rPr>
        <w:t xml:space="preserve">s not here so I presume the DEPUTY MAYOR is addressing this item. </w:t>
      </w:r>
    </w:p>
    <w:p w14:paraId="72258084" w14:textId="75F3D65B" w:rsidR="00D800BA" w:rsidRPr="00D800BA" w:rsidRDefault="00D800BA" w:rsidP="00A966DC">
      <w:pPr>
        <w:pStyle w:val="BodyTextIndent2"/>
        <w:widowControl/>
        <w:spacing w:before="120"/>
        <w:ind w:left="2520" w:firstLine="0"/>
        <w:rPr>
          <w:b w:val="0"/>
          <w:bCs/>
          <w:sz w:val="20"/>
        </w:rPr>
      </w:pPr>
      <w:r w:rsidRPr="00D800BA">
        <w:rPr>
          <w:b w:val="0"/>
          <w:bCs/>
          <w:sz w:val="20"/>
        </w:rPr>
        <w:t>But the report before us today does not say whether the terms of the existing Tribunal members are going to be extended or renewed. It does not give any indication about how their current appointment is being treated under this item. We need to have some clarity around how the members of this Tribunal are going to function, given it</w:t>
      </w:r>
      <w:r w:rsidR="006614DD">
        <w:rPr>
          <w:b w:val="0"/>
          <w:bCs/>
          <w:sz w:val="20"/>
        </w:rPr>
        <w:t>’</w:t>
      </w:r>
      <w:r w:rsidRPr="00D800BA">
        <w:rPr>
          <w:b w:val="0"/>
          <w:bCs/>
          <w:sz w:val="20"/>
        </w:rPr>
        <w:t>s not referenced in the report before us today.</w:t>
      </w:r>
    </w:p>
    <w:p w14:paraId="23C044A3"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Chair:</w:t>
      </w:r>
      <w:r w:rsidRPr="00D800BA">
        <w:rPr>
          <w:b w:val="0"/>
          <w:bCs/>
          <w:sz w:val="20"/>
        </w:rPr>
        <w:tab/>
        <w:t>Thank you, Councillor JOHNSTON.</w:t>
      </w:r>
    </w:p>
    <w:p w14:paraId="2215DE49" w14:textId="77777777" w:rsidR="00D800BA" w:rsidRPr="00D800BA" w:rsidRDefault="00D800BA" w:rsidP="00A966DC">
      <w:pPr>
        <w:pStyle w:val="BodyTextIndent2"/>
        <w:widowControl/>
        <w:spacing w:before="120"/>
        <w:ind w:left="2520" w:firstLine="0"/>
        <w:rPr>
          <w:b w:val="0"/>
          <w:bCs/>
          <w:sz w:val="20"/>
        </w:rPr>
      </w:pPr>
      <w:r w:rsidRPr="00D800BA">
        <w:rPr>
          <w:b w:val="0"/>
          <w:bCs/>
          <w:sz w:val="20"/>
        </w:rPr>
        <w:t>Councillor ADAMS, DEPUTY MAYOR.</w:t>
      </w:r>
    </w:p>
    <w:p w14:paraId="3BFD4B6B"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DEPUTY MAYOR:</w:t>
      </w:r>
      <w:r w:rsidRPr="00D800BA">
        <w:rPr>
          <w:b w:val="0"/>
          <w:bCs/>
          <w:sz w:val="20"/>
        </w:rPr>
        <w:tab/>
        <w:t xml:space="preserve">Thank you, Mr Chair. As I was saying, the independent Councillor Remuneration Tribunal decides matters relating to Councillor pay. As a part of the minor amendments to the policy that we have here before us, the Tribunal is proposed to convene every four years. Previously the Tribunal was convened every five years except for out of session reviews. </w:t>
      </w:r>
    </w:p>
    <w:p w14:paraId="7F432AD9" w14:textId="77777777" w:rsidR="00D800BA" w:rsidRPr="00D800BA" w:rsidRDefault="00D800BA" w:rsidP="00A966DC">
      <w:pPr>
        <w:pStyle w:val="BodyTextIndent2"/>
        <w:widowControl/>
        <w:spacing w:before="120"/>
        <w:ind w:left="2520" w:firstLine="0"/>
        <w:rPr>
          <w:b w:val="0"/>
          <w:bCs/>
          <w:sz w:val="20"/>
        </w:rPr>
      </w:pPr>
      <w:r w:rsidRPr="00D800BA">
        <w:rPr>
          <w:b w:val="0"/>
          <w:bCs/>
          <w:sz w:val="20"/>
        </w:rPr>
        <w:t>The Tribunal will now be convened in consultation with the LORD MAYOR and the Leader of the Opposition, to have a totally independent—as we always do—Remuneration Tribunal. To provide a report next year in line with the established schedule.</w:t>
      </w:r>
    </w:p>
    <w:p w14:paraId="4ECFC503" w14:textId="6452A8E4" w:rsidR="00D800BA" w:rsidRPr="00D800BA" w:rsidRDefault="00D800BA" w:rsidP="00A966DC">
      <w:pPr>
        <w:pStyle w:val="BodyTextIndent2"/>
        <w:widowControl/>
        <w:spacing w:before="120"/>
        <w:ind w:left="2520" w:firstLine="0"/>
        <w:rPr>
          <w:b w:val="0"/>
          <w:bCs/>
          <w:sz w:val="20"/>
        </w:rPr>
      </w:pPr>
      <w:r w:rsidRPr="00D800BA">
        <w:rPr>
          <w:b w:val="0"/>
          <w:bCs/>
          <w:sz w:val="20"/>
        </w:rPr>
        <w:t>By establishing the independent Tribunal we avoid a situation where Councillors set their own pay. So previous to this submission, it</w:t>
      </w:r>
      <w:r w:rsidR="006614DD">
        <w:rPr>
          <w:b w:val="0"/>
          <w:bCs/>
          <w:sz w:val="20"/>
        </w:rPr>
        <w:t>’</w:t>
      </w:r>
      <w:r w:rsidRPr="00D800BA">
        <w:rPr>
          <w:b w:val="0"/>
          <w:bCs/>
          <w:sz w:val="20"/>
        </w:rPr>
        <w:t>s very important that they hear the change here because I</w:t>
      </w:r>
      <w:r w:rsidR="006614DD">
        <w:rPr>
          <w:b w:val="0"/>
          <w:bCs/>
          <w:sz w:val="20"/>
        </w:rPr>
        <w:t>’</w:t>
      </w:r>
      <w:r w:rsidRPr="00D800BA">
        <w:rPr>
          <w:b w:val="0"/>
          <w:bCs/>
          <w:sz w:val="20"/>
        </w:rPr>
        <w:t>m sure we</w:t>
      </w:r>
      <w:r w:rsidR="006614DD">
        <w:rPr>
          <w:b w:val="0"/>
          <w:bCs/>
          <w:sz w:val="20"/>
        </w:rPr>
        <w:t>’</w:t>
      </w:r>
      <w:r w:rsidRPr="00D800BA">
        <w:rPr>
          <w:b w:val="0"/>
          <w:bCs/>
          <w:sz w:val="20"/>
        </w:rPr>
        <w:t>re going to hear hyperbole and disgraceful comments again. As we</w:t>
      </w:r>
      <w:r w:rsidR="006614DD">
        <w:rPr>
          <w:b w:val="0"/>
          <w:bCs/>
          <w:sz w:val="20"/>
        </w:rPr>
        <w:t>’</w:t>
      </w:r>
      <w:r w:rsidRPr="00D800BA">
        <w:rPr>
          <w:b w:val="0"/>
          <w:bCs/>
          <w:sz w:val="20"/>
        </w:rPr>
        <w:t>ve heard all night.</w:t>
      </w:r>
    </w:p>
    <w:p w14:paraId="13C5D970" w14:textId="77777777" w:rsidR="00D800BA" w:rsidRPr="00D800BA" w:rsidRDefault="00D800BA" w:rsidP="00A966DC">
      <w:pPr>
        <w:spacing w:before="120"/>
        <w:rPr>
          <w:rStyle w:val="apple-style-span"/>
          <w:bCs/>
          <w:i/>
          <w:iCs/>
          <w:color w:val="000000"/>
        </w:rPr>
      </w:pPr>
      <w:r w:rsidRPr="00D800BA">
        <w:rPr>
          <w:rStyle w:val="apple-style-span"/>
          <w:bCs/>
          <w:i/>
          <w:iCs/>
          <w:color w:val="000000"/>
        </w:rPr>
        <w:t>Councillor interjecting.</w:t>
      </w:r>
    </w:p>
    <w:p w14:paraId="28334CE5" w14:textId="11C56190" w:rsidR="00D800BA" w:rsidRPr="00D800BA" w:rsidRDefault="00D800BA" w:rsidP="00A966DC">
      <w:pPr>
        <w:pStyle w:val="BodyTextIndent2"/>
        <w:widowControl/>
        <w:spacing w:before="120"/>
        <w:ind w:left="2520" w:hanging="2520"/>
        <w:rPr>
          <w:b w:val="0"/>
          <w:bCs/>
          <w:sz w:val="20"/>
        </w:rPr>
      </w:pPr>
      <w:r w:rsidRPr="00D800BA">
        <w:rPr>
          <w:b w:val="0"/>
          <w:bCs/>
          <w:sz w:val="20"/>
        </w:rPr>
        <w:t>DEPUTY MAYOR:</w:t>
      </w:r>
      <w:r w:rsidRPr="00D800BA">
        <w:rPr>
          <w:b w:val="0"/>
          <w:bCs/>
          <w:sz w:val="20"/>
        </w:rPr>
        <w:tab/>
        <w:t>But they don</w:t>
      </w:r>
      <w:r w:rsidR="006614DD">
        <w:rPr>
          <w:b w:val="0"/>
          <w:bCs/>
          <w:sz w:val="20"/>
        </w:rPr>
        <w:t>’</w:t>
      </w:r>
      <w:r w:rsidRPr="00D800BA">
        <w:rPr>
          <w:b w:val="0"/>
          <w:bCs/>
          <w:sz w:val="20"/>
        </w:rPr>
        <w:t>t bother to listen about the content. They</w:t>
      </w:r>
      <w:r w:rsidR="006614DD">
        <w:rPr>
          <w:b w:val="0"/>
          <w:bCs/>
          <w:sz w:val="20"/>
        </w:rPr>
        <w:t>’</w:t>
      </w:r>
      <w:r w:rsidRPr="00D800BA">
        <w:rPr>
          <w:b w:val="0"/>
          <w:bCs/>
          <w:sz w:val="20"/>
        </w:rPr>
        <w:t>d rather just smear—</w:t>
      </w:r>
    </w:p>
    <w:p w14:paraId="5319B14D" w14:textId="77777777" w:rsidR="00D800BA" w:rsidRPr="00D800BA" w:rsidRDefault="00D800BA" w:rsidP="00A966DC">
      <w:pPr>
        <w:spacing w:before="120"/>
        <w:rPr>
          <w:rStyle w:val="apple-style-span"/>
          <w:bCs/>
          <w:i/>
          <w:iCs/>
          <w:color w:val="000000"/>
        </w:rPr>
      </w:pPr>
      <w:r w:rsidRPr="00D800BA">
        <w:rPr>
          <w:rStyle w:val="apple-style-span"/>
          <w:bCs/>
          <w:i/>
          <w:iCs/>
          <w:color w:val="000000"/>
        </w:rPr>
        <w:t>Councillors interjecting.</w:t>
      </w:r>
    </w:p>
    <w:p w14:paraId="1BB3B516"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DEPUTY MAYOR:</w:t>
      </w:r>
      <w:r w:rsidRPr="00D800BA">
        <w:rPr>
          <w:b w:val="0"/>
          <w:bCs/>
          <w:sz w:val="20"/>
        </w:rPr>
        <w:tab/>
        <w:t>—and move on.</w:t>
      </w:r>
    </w:p>
    <w:p w14:paraId="5836C5DD" w14:textId="77777777" w:rsidR="00D800BA" w:rsidRPr="00D800BA" w:rsidRDefault="00D800BA" w:rsidP="00A966DC">
      <w:pPr>
        <w:spacing w:before="120"/>
        <w:rPr>
          <w:rStyle w:val="apple-style-span"/>
          <w:bCs/>
          <w:i/>
          <w:iCs/>
          <w:color w:val="000000"/>
        </w:rPr>
      </w:pPr>
      <w:r w:rsidRPr="00D800BA">
        <w:rPr>
          <w:rStyle w:val="apple-style-span"/>
          <w:bCs/>
          <w:i/>
          <w:iCs/>
          <w:color w:val="000000"/>
        </w:rPr>
        <w:t>Councillor interjecting.</w:t>
      </w:r>
    </w:p>
    <w:p w14:paraId="485183F4"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DEPUTY MAYOR:</w:t>
      </w:r>
      <w:r w:rsidRPr="00D800BA">
        <w:rPr>
          <w:b w:val="0"/>
          <w:bCs/>
          <w:sz w:val="20"/>
        </w:rPr>
        <w:tab/>
        <w:t xml:space="preserve">It is very important to realise that establishing the independent Tribunal was about avoiding where Councillors actually set their own pay. Previous to this submission, the establishment of the independent Tribunal was delegated to Civic Cabinet. </w:t>
      </w:r>
    </w:p>
    <w:p w14:paraId="7A400B38"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ab/>
        <w:t xml:space="preserve">Not appropriate that Civic Cabinet also gets to have comments on what the pay is. The reality is this submission sees the delegation move to the CEO. Further removing the involvement of any elected Councillors in the outcome of the independent Remuneration Tribunal. </w:t>
      </w:r>
    </w:p>
    <w:p w14:paraId="05FB4C8C" w14:textId="53B6FBD2" w:rsidR="00D800BA" w:rsidRPr="00D800BA" w:rsidRDefault="00D800BA" w:rsidP="00A966DC">
      <w:pPr>
        <w:pStyle w:val="BodyTextIndent2"/>
        <w:widowControl/>
        <w:spacing w:before="120"/>
        <w:ind w:left="2520" w:firstLine="0"/>
        <w:rPr>
          <w:b w:val="0"/>
          <w:bCs/>
          <w:sz w:val="20"/>
        </w:rPr>
      </w:pPr>
      <w:r w:rsidRPr="00D800BA">
        <w:rPr>
          <w:b w:val="0"/>
          <w:bCs/>
          <w:sz w:val="20"/>
        </w:rPr>
        <w:t>The members, as I said, will be appointed by the delegate in consultation with the LORD MAYOR and the Leader of the Opposition of the day. The delegate</w:t>
      </w:r>
      <w:r w:rsidR="006614DD">
        <w:rPr>
          <w:b w:val="0"/>
          <w:bCs/>
          <w:sz w:val="20"/>
        </w:rPr>
        <w:t>’</w:t>
      </w:r>
      <w:r w:rsidRPr="00D800BA">
        <w:rPr>
          <w:b w:val="0"/>
          <w:bCs/>
          <w:sz w:val="20"/>
        </w:rPr>
        <w:t>s power is limited by having to accept the recommendation of the Tribunal and implement it without amendment. There are also some delegations contained within this submission regarding the settlement of legal proceedings and planning compensation matters, which will ensure Council</w:t>
      </w:r>
      <w:r w:rsidR="006614DD">
        <w:rPr>
          <w:b w:val="0"/>
          <w:bCs/>
          <w:sz w:val="20"/>
        </w:rPr>
        <w:t>’</w:t>
      </w:r>
      <w:r w:rsidRPr="00D800BA">
        <w:rPr>
          <w:b w:val="0"/>
          <w:bCs/>
          <w:sz w:val="20"/>
        </w:rPr>
        <w:t>s interests are protected.</w:t>
      </w:r>
    </w:p>
    <w:p w14:paraId="14B44B3D" w14:textId="7DCAE1A0" w:rsidR="00D800BA" w:rsidRPr="00D800BA" w:rsidRDefault="00D800BA" w:rsidP="00A966DC">
      <w:pPr>
        <w:pStyle w:val="BodyTextIndent2"/>
        <w:widowControl/>
        <w:spacing w:before="120"/>
        <w:ind w:left="2520" w:hanging="2520"/>
        <w:rPr>
          <w:b w:val="0"/>
          <w:bCs/>
          <w:sz w:val="20"/>
        </w:rPr>
      </w:pPr>
      <w:r w:rsidRPr="00D800BA">
        <w:rPr>
          <w:b w:val="0"/>
          <w:bCs/>
          <w:sz w:val="20"/>
        </w:rPr>
        <w:tab/>
        <w:t xml:space="preserve">I think it goes without saying that anyone with reasonable understanding of what we have seen through the changes to the City of Brisbane Act, through </w:t>
      </w:r>
      <w:r w:rsidRPr="00970054">
        <w:rPr>
          <w:b w:val="0"/>
          <w:bCs/>
          <w:sz w:val="20"/>
        </w:rPr>
        <w:t>the OIA,</w:t>
      </w:r>
      <w:r w:rsidRPr="00D800BA">
        <w:rPr>
          <w:b w:val="0"/>
          <w:bCs/>
          <w:sz w:val="20"/>
        </w:rPr>
        <w:t xml:space="preserve"> </w:t>
      </w:r>
      <w:r w:rsidRPr="00970054">
        <w:rPr>
          <w:b w:val="0"/>
          <w:bCs/>
          <w:sz w:val="20"/>
        </w:rPr>
        <w:t xml:space="preserve">through the CCC </w:t>
      </w:r>
      <w:r w:rsidR="00970054" w:rsidRPr="00970054">
        <w:rPr>
          <w:b w:val="0"/>
          <w:bCs/>
          <w:sz w:val="20"/>
        </w:rPr>
        <w:t>(Crime and</w:t>
      </w:r>
      <w:r w:rsidR="00970054">
        <w:rPr>
          <w:b w:val="0"/>
          <w:bCs/>
          <w:sz w:val="20"/>
        </w:rPr>
        <w:t xml:space="preserve"> Corruption Commission) </w:t>
      </w:r>
      <w:r w:rsidRPr="00D800BA">
        <w:rPr>
          <w:b w:val="0"/>
          <w:bCs/>
          <w:sz w:val="20"/>
        </w:rPr>
        <w:t xml:space="preserve">and everything. There is no acceptable way that Councillors should have any say in their remuneration. </w:t>
      </w:r>
      <w:r w:rsidRPr="00D800BA">
        <w:rPr>
          <w:b w:val="0"/>
          <w:bCs/>
          <w:sz w:val="20"/>
        </w:rPr>
        <w:lastRenderedPageBreak/>
        <w:t>These amendments reflect this</w:t>
      </w:r>
      <w:r w:rsidR="00E2016A">
        <w:rPr>
          <w:b w:val="0"/>
          <w:bCs/>
          <w:sz w:val="20"/>
        </w:rPr>
        <w:t>, a</w:t>
      </w:r>
      <w:r w:rsidRPr="00D800BA">
        <w:rPr>
          <w:b w:val="0"/>
          <w:bCs/>
          <w:sz w:val="20"/>
        </w:rPr>
        <w:t>gain, clearly track changed and I</w:t>
      </w:r>
      <w:r w:rsidR="006614DD">
        <w:rPr>
          <w:b w:val="0"/>
          <w:bCs/>
          <w:sz w:val="20"/>
        </w:rPr>
        <w:t>’</w:t>
      </w:r>
      <w:r w:rsidRPr="00D800BA">
        <w:rPr>
          <w:b w:val="0"/>
          <w:bCs/>
          <w:sz w:val="20"/>
        </w:rPr>
        <w:t>ll leave the debate to the Chambers.</w:t>
      </w:r>
    </w:p>
    <w:p w14:paraId="63B7155C"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Chair:</w:t>
      </w:r>
      <w:r w:rsidRPr="00D800BA">
        <w:rPr>
          <w:b w:val="0"/>
          <w:bCs/>
          <w:sz w:val="20"/>
        </w:rPr>
        <w:tab/>
        <w:t>Thank you.</w:t>
      </w:r>
    </w:p>
    <w:p w14:paraId="0C3BA1B7" w14:textId="6B3EACD6" w:rsidR="00D800BA" w:rsidRPr="00D800BA" w:rsidRDefault="00D800BA" w:rsidP="00A966DC">
      <w:pPr>
        <w:pStyle w:val="BodyTextIndent2"/>
        <w:widowControl/>
        <w:spacing w:before="120"/>
        <w:ind w:left="2520" w:firstLine="0"/>
        <w:rPr>
          <w:b w:val="0"/>
          <w:bCs/>
          <w:sz w:val="20"/>
        </w:rPr>
      </w:pPr>
      <w:r w:rsidRPr="00D800BA">
        <w:rPr>
          <w:b w:val="0"/>
          <w:bCs/>
          <w:sz w:val="20"/>
        </w:rPr>
        <w:t>Further debate on item I?</w:t>
      </w:r>
      <w:r w:rsidR="0051781D">
        <w:rPr>
          <w:b w:val="0"/>
          <w:bCs/>
          <w:sz w:val="20"/>
        </w:rPr>
        <w:t xml:space="preserve"> </w:t>
      </w:r>
      <w:r w:rsidRPr="00D800BA">
        <w:rPr>
          <w:b w:val="0"/>
          <w:bCs/>
          <w:sz w:val="20"/>
        </w:rPr>
        <w:t>Any further debate?</w:t>
      </w:r>
    </w:p>
    <w:p w14:paraId="66B7B156" w14:textId="77777777" w:rsidR="00D800BA" w:rsidRPr="00D800BA" w:rsidRDefault="00D800BA" w:rsidP="00A966DC">
      <w:pPr>
        <w:pStyle w:val="BodyTextIndent2"/>
        <w:widowControl/>
        <w:spacing w:before="120"/>
        <w:ind w:left="2520" w:firstLine="0"/>
        <w:rPr>
          <w:b w:val="0"/>
          <w:bCs/>
          <w:sz w:val="20"/>
        </w:rPr>
      </w:pPr>
      <w:r w:rsidRPr="00D800BA">
        <w:rPr>
          <w:b w:val="0"/>
          <w:bCs/>
          <w:sz w:val="20"/>
        </w:rPr>
        <w:t>Councillor JOHNSTON.</w:t>
      </w:r>
    </w:p>
    <w:p w14:paraId="301B287E"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Councillor JOHNSTON:</w:t>
      </w:r>
      <w:r w:rsidRPr="00D800BA">
        <w:rPr>
          <w:b w:val="0"/>
          <w:bCs/>
          <w:sz w:val="20"/>
        </w:rPr>
        <w:tab/>
        <w:t xml:space="preserve">Yes, I rise to speak on item I, the amendments to the Councillor Remuneration Policy and delegate powers. </w:t>
      </w:r>
    </w:p>
    <w:p w14:paraId="1CED48C9" w14:textId="08B75FFA" w:rsidR="00D800BA" w:rsidRPr="00D800BA" w:rsidRDefault="00D800BA" w:rsidP="00A966DC">
      <w:pPr>
        <w:pStyle w:val="BodyTextIndent2"/>
        <w:widowControl/>
        <w:spacing w:before="120"/>
        <w:ind w:left="2520" w:firstLine="0"/>
        <w:rPr>
          <w:b w:val="0"/>
          <w:bCs/>
          <w:sz w:val="20"/>
        </w:rPr>
      </w:pPr>
      <w:r w:rsidRPr="00D800BA">
        <w:rPr>
          <w:b w:val="0"/>
          <w:bCs/>
          <w:sz w:val="20"/>
        </w:rPr>
        <w:t>Let me be clear, it was a very simple question about the current term of the members of the Tribunal and Councillor ADAMS just simply couldn</w:t>
      </w:r>
      <w:r w:rsidR="006614DD">
        <w:rPr>
          <w:b w:val="0"/>
          <w:bCs/>
          <w:sz w:val="20"/>
        </w:rPr>
        <w:t>’</w:t>
      </w:r>
      <w:r w:rsidRPr="00D800BA">
        <w:rPr>
          <w:b w:val="0"/>
          <w:bCs/>
          <w:sz w:val="20"/>
        </w:rPr>
        <w:t>t answer it. I presume in reading this, that the outcome will be that the CEO of Council will decide who is going to go on this Remuneration Tribunal.</w:t>
      </w:r>
    </w:p>
    <w:p w14:paraId="560E06C8" w14:textId="68FBD84B" w:rsidR="00D800BA" w:rsidRPr="00D800BA" w:rsidRDefault="00D800BA" w:rsidP="00A966DC">
      <w:pPr>
        <w:pStyle w:val="BodyTextIndent2"/>
        <w:widowControl/>
        <w:spacing w:before="120"/>
        <w:ind w:left="2520" w:hanging="2520"/>
        <w:rPr>
          <w:b w:val="0"/>
          <w:bCs/>
          <w:sz w:val="20"/>
        </w:rPr>
      </w:pPr>
      <w:r w:rsidRPr="00D800BA">
        <w:rPr>
          <w:b w:val="0"/>
          <w:bCs/>
          <w:sz w:val="20"/>
        </w:rPr>
        <w:tab/>
        <w:t>Now that</w:t>
      </w:r>
      <w:r w:rsidR="006614DD">
        <w:rPr>
          <w:b w:val="0"/>
          <w:bCs/>
          <w:sz w:val="20"/>
        </w:rPr>
        <w:t>’</w:t>
      </w:r>
      <w:r w:rsidRPr="00D800BA">
        <w:rPr>
          <w:b w:val="0"/>
          <w:bCs/>
          <w:sz w:val="20"/>
        </w:rPr>
        <w:t>s not how it works at the State or Federal level of government. So this Council thinks it</w:t>
      </w:r>
      <w:r w:rsidR="006614DD">
        <w:rPr>
          <w:b w:val="0"/>
          <w:bCs/>
          <w:sz w:val="20"/>
        </w:rPr>
        <w:t>’</w:t>
      </w:r>
      <w:r w:rsidRPr="00D800BA">
        <w:rPr>
          <w:b w:val="0"/>
          <w:bCs/>
          <w:sz w:val="20"/>
        </w:rPr>
        <w:t>s so special that it should ignore the practice of the other two levels of government and do what it thinks is the right thing to do here. The LORD MAYOR appoints people to every single board out there and now suddenly, for some reason, he wants the CEO to do it. Guess who the only person—the CEO of Brisbane City Council is responsible to under the City of Brisbane Act? The LORD MAYOR.</w:t>
      </w:r>
    </w:p>
    <w:p w14:paraId="73271699" w14:textId="591B8EA0" w:rsidR="00D800BA" w:rsidRPr="00D800BA" w:rsidRDefault="00D800BA" w:rsidP="00A966DC">
      <w:pPr>
        <w:pStyle w:val="BodyTextIndent2"/>
        <w:widowControl/>
        <w:spacing w:before="120"/>
        <w:ind w:left="2520" w:hanging="2520"/>
        <w:rPr>
          <w:b w:val="0"/>
          <w:bCs/>
          <w:sz w:val="20"/>
        </w:rPr>
      </w:pPr>
      <w:r w:rsidRPr="00D800BA">
        <w:rPr>
          <w:b w:val="0"/>
          <w:bCs/>
          <w:sz w:val="20"/>
        </w:rPr>
        <w:tab/>
        <w:t>The CEO acts at the direction of the LORD MAYOR. So what this is doing is entrenching more power in the LORD MAYOR and the CEO through the governance structure of the City of Brisbane Act. This is wrong. Now I have, ever since I</w:t>
      </w:r>
      <w:r w:rsidR="006614DD">
        <w:rPr>
          <w:b w:val="0"/>
          <w:bCs/>
          <w:sz w:val="20"/>
        </w:rPr>
        <w:t>’</w:t>
      </w:r>
      <w:r w:rsidRPr="00D800BA">
        <w:rPr>
          <w:b w:val="0"/>
          <w:bCs/>
          <w:sz w:val="20"/>
        </w:rPr>
        <w:t>ve been an Independent, opposed all of the delegations. Here we</w:t>
      </w:r>
      <w:r w:rsidR="006614DD">
        <w:rPr>
          <w:b w:val="0"/>
          <w:bCs/>
          <w:sz w:val="20"/>
        </w:rPr>
        <w:t>’</w:t>
      </w:r>
      <w:r w:rsidRPr="00D800BA">
        <w:rPr>
          <w:b w:val="0"/>
          <w:bCs/>
          <w:sz w:val="20"/>
        </w:rPr>
        <w:t>re seeing more delegations to push what should be transparent decisions off to the CEO of Council.</w:t>
      </w:r>
    </w:p>
    <w:p w14:paraId="3D9AD3A8" w14:textId="4B454FCC" w:rsidR="00D800BA" w:rsidRPr="00D800BA" w:rsidRDefault="00D800BA" w:rsidP="00A966DC">
      <w:pPr>
        <w:pStyle w:val="BodyTextIndent2"/>
        <w:widowControl/>
        <w:spacing w:before="120"/>
        <w:ind w:left="2520" w:firstLine="0"/>
        <w:rPr>
          <w:b w:val="0"/>
          <w:bCs/>
          <w:sz w:val="20"/>
        </w:rPr>
      </w:pPr>
      <w:r w:rsidRPr="00D800BA">
        <w:rPr>
          <w:b w:val="0"/>
          <w:bCs/>
          <w:sz w:val="20"/>
        </w:rPr>
        <w:t>Now we also hear from Councillor ADAMS, that somehow the Leader of the Opposition</w:t>
      </w:r>
      <w:r w:rsidR="006614DD">
        <w:rPr>
          <w:b w:val="0"/>
          <w:bCs/>
          <w:sz w:val="20"/>
        </w:rPr>
        <w:t>’</w:t>
      </w:r>
      <w:r w:rsidRPr="00D800BA">
        <w:rPr>
          <w:b w:val="0"/>
          <w:bCs/>
          <w:sz w:val="20"/>
        </w:rPr>
        <w:t>s going to be consulted about whatever it is that</w:t>
      </w:r>
      <w:r w:rsidR="006614DD">
        <w:rPr>
          <w:b w:val="0"/>
          <w:bCs/>
          <w:sz w:val="20"/>
        </w:rPr>
        <w:t>’</w:t>
      </w:r>
      <w:r w:rsidRPr="00D800BA">
        <w:rPr>
          <w:b w:val="0"/>
          <w:bCs/>
          <w:sz w:val="20"/>
        </w:rPr>
        <w:t>s going on. But myself and Councillor SRI, who represents the Greens, they don</w:t>
      </w:r>
      <w:r w:rsidR="006614DD">
        <w:rPr>
          <w:b w:val="0"/>
          <w:bCs/>
          <w:sz w:val="20"/>
        </w:rPr>
        <w:t>’</w:t>
      </w:r>
      <w:r w:rsidRPr="00D800BA">
        <w:rPr>
          <w:b w:val="0"/>
          <w:bCs/>
          <w:sz w:val="20"/>
        </w:rPr>
        <w:t>t get any discussion in this. So Labor and Liberal are just joining together basically to strike a deal between themselves. How is that good policy?</w:t>
      </w:r>
    </w:p>
    <w:p w14:paraId="77B6B968" w14:textId="5E79755E" w:rsidR="00D800BA" w:rsidRPr="00D800BA" w:rsidRDefault="00D800BA" w:rsidP="00A966DC">
      <w:pPr>
        <w:pStyle w:val="BodyTextIndent2"/>
        <w:widowControl/>
        <w:spacing w:before="120"/>
        <w:ind w:left="2520" w:hanging="2520"/>
        <w:rPr>
          <w:b w:val="0"/>
          <w:bCs/>
          <w:sz w:val="20"/>
        </w:rPr>
      </w:pPr>
      <w:r w:rsidRPr="00D800BA">
        <w:rPr>
          <w:b w:val="0"/>
          <w:bCs/>
          <w:sz w:val="20"/>
        </w:rPr>
        <w:tab/>
        <w:t>So when it comes to determining public salaries for Brisbane City Councillors, the LNP is pushing through the following changes: (1) delegating the responsibility to the CEO who is responsible directly to the LORD MAYOR of this city and acts at his direction</w:t>
      </w:r>
      <w:r w:rsidR="00E2016A">
        <w:rPr>
          <w:b w:val="0"/>
          <w:bCs/>
          <w:sz w:val="20"/>
        </w:rPr>
        <w:t xml:space="preserve">, </w:t>
      </w:r>
      <w:r w:rsidRPr="00D800BA">
        <w:rPr>
          <w:b w:val="0"/>
          <w:bCs/>
          <w:sz w:val="20"/>
        </w:rPr>
        <w:t>(2) will be undertaking secret deals with the ALP on the arrangements around Tribunal matters.</w:t>
      </w:r>
    </w:p>
    <w:p w14:paraId="37F3C1C5" w14:textId="77777777" w:rsidR="00D800BA" w:rsidRPr="00D800BA" w:rsidRDefault="00D800BA" w:rsidP="00A966DC">
      <w:pPr>
        <w:spacing w:before="120"/>
        <w:rPr>
          <w:rStyle w:val="apple-style-span"/>
          <w:bCs/>
          <w:i/>
          <w:iCs/>
          <w:color w:val="000000"/>
        </w:rPr>
      </w:pPr>
      <w:r w:rsidRPr="00D800BA">
        <w:rPr>
          <w:rStyle w:val="apple-style-span"/>
          <w:bCs/>
          <w:i/>
          <w:iCs/>
          <w:color w:val="000000"/>
        </w:rPr>
        <w:t>Councillor interjecting.</w:t>
      </w:r>
    </w:p>
    <w:p w14:paraId="1D5D6721" w14:textId="74987914" w:rsidR="00D800BA" w:rsidRPr="00D800BA" w:rsidRDefault="00D800BA" w:rsidP="00A966DC">
      <w:pPr>
        <w:pStyle w:val="BodyTextIndent2"/>
        <w:widowControl/>
        <w:spacing w:before="120"/>
        <w:ind w:left="2520" w:hanging="2520"/>
        <w:rPr>
          <w:b w:val="0"/>
          <w:bCs/>
          <w:sz w:val="20"/>
        </w:rPr>
      </w:pPr>
      <w:r w:rsidRPr="00D800BA">
        <w:rPr>
          <w:b w:val="0"/>
          <w:bCs/>
          <w:sz w:val="20"/>
        </w:rPr>
        <w:t>Councillor JOHNSTON:</w:t>
      </w:r>
      <w:r w:rsidRPr="00D800BA">
        <w:rPr>
          <w:b w:val="0"/>
          <w:bCs/>
          <w:sz w:val="20"/>
        </w:rPr>
        <w:tab/>
        <w:t>Does anybody think this is a good idea? There are State and Federal bodies that this Council could mirror. There are State and Federal bodies that could give clear guidance on how to manage these issues</w:t>
      </w:r>
      <w:r w:rsidR="00E2016A">
        <w:rPr>
          <w:b w:val="0"/>
          <w:bCs/>
          <w:sz w:val="20"/>
        </w:rPr>
        <w:t>, b</w:t>
      </w:r>
      <w:r w:rsidRPr="00D800BA">
        <w:rPr>
          <w:b w:val="0"/>
          <w:bCs/>
          <w:sz w:val="20"/>
        </w:rPr>
        <w:t xml:space="preserve">ut this LNP Administration is stitching up how Councillor remuneration policy is decided in this Council. It is absolutely disgusting and wrong. </w:t>
      </w:r>
    </w:p>
    <w:p w14:paraId="234A182F" w14:textId="0D5AA0F2" w:rsidR="00D800BA" w:rsidRPr="00D800BA" w:rsidRDefault="00D800BA" w:rsidP="00A966DC">
      <w:pPr>
        <w:pStyle w:val="BodyTextIndent2"/>
        <w:widowControl/>
        <w:spacing w:before="120"/>
        <w:ind w:left="2520" w:hanging="2520"/>
        <w:rPr>
          <w:b w:val="0"/>
          <w:bCs/>
          <w:sz w:val="20"/>
        </w:rPr>
      </w:pPr>
      <w:r w:rsidRPr="00D800BA">
        <w:rPr>
          <w:b w:val="0"/>
          <w:bCs/>
          <w:sz w:val="20"/>
        </w:rPr>
        <w:tab/>
        <w:t>Now I would have appreciated the opportunity to ask a few questions about this and perhaps I</w:t>
      </w:r>
      <w:r w:rsidR="006614DD">
        <w:rPr>
          <w:b w:val="0"/>
          <w:bCs/>
          <w:sz w:val="20"/>
        </w:rPr>
        <w:t>’</w:t>
      </w:r>
      <w:r w:rsidRPr="00D800BA">
        <w:rPr>
          <w:b w:val="0"/>
          <w:bCs/>
          <w:sz w:val="20"/>
        </w:rPr>
        <w:t>d be less angry than I am now. But again the person who</w:t>
      </w:r>
      <w:r w:rsidR="006614DD">
        <w:rPr>
          <w:b w:val="0"/>
          <w:bCs/>
          <w:sz w:val="20"/>
        </w:rPr>
        <w:t>’</w:t>
      </w:r>
      <w:r w:rsidRPr="00D800BA">
        <w:rPr>
          <w:b w:val="0"/>
          <w:bCs/>
          <w:sz w:val="20"/>
        </w:rPr>
        <w:t>s going to have all the power under this policy couldn</w:t>
      </w:r>
      <w:r w:rsidR="006614DD">
        <w:rPr>
          <w:b w:val="0"/>
          <w:bCs/>
          <w:sz w:val="20"/>
        </w:rPr>
        <w:t>’</w:t>
      </w:r>
      <w:r w:rsidRPr="00D800BA">
        <w:rPr>
          <w:b w:val="0"/>
          <w:bCs/>
          <w:sz w:val="20"/>
        </w:rPr>
        <w:t>t be bothered to spend five minutes to talk to me or some other Councillor about the issues in this policy before us today. So we</w:t>
      </w:r>
      <w:r w:rsidR="006614DD">
        <w:rPr>
          <w:b w:val="0"/>
          <w:bCs/>
          <w:sz w:val="20"/>
        </w:rPr>
        <w:t>’</w:t>
      </w:r>
      <w:r w:rsidRPr="00D800BA">
        <w:rPr>
          <w:b w:val="0"/>
          <w:bCs/>
          <w:sz w:val="20"/>
        </w:rPr>
        <w:t>ve got to come in here and vote, and what we</w:t>
      </w:r>
      <w:r w:rsidR="006614DD">
        <w:rPr>
          <w:b w:val="0"/>
          <w:bCs/>
          <w:sz w:val="20"/>
        </w:rPr>
        <w:t>’</w:t>
      </w:r>
      <w:r w:rsidRPr="00D800BA">
        <w:rPr>
          <w:b w:val="0"/>
          <w:bCs/>
          <w:sz w:val="20"/>
        </w:rPr>
        <w:t>re voting on is absolutely and fundamentally wrong. It is wrong—</w:t>
      </w:r>
    </w:p>
    <w:p w14:paraId="6C8E8994" w14:textId="77777777" w:rsidR="00D800BA" w:rsidRPr="00D800BA" w:rsidRDefault="00D800BA" w:rsidP="00A966DC">
      <w:pPr>
        <w:spacing w:before="120"/>
        <w:rPr>
          <w:rStyle w:val="apple-style-span"/>
          <w:bCs/>
          <w:i/>
          <w:iCs/>
          <w:color w:val="000000"/>
        </w:rPr>
      </w:pPr>
      <w:r w:rsidRPr="00D800BA">
        <w:rPr>
          <w:rStyle w:val="apple-style-span"/>
          <w:bCs/>
          <w:i/>
          <w:iCs/>
          <w:color w:val="000000"/>
        </w:rPr>
        <w:t>Councillor interjecting.</w:t>
      </w:r>
    </w:p>
    <w:p w14:paraId="3340F00C" w14:textId="60810476" w:rsidR="00D800BA" w:rsidRPr="00D800BA" w:rsidRDefault="00D800BA" w:rsidP="00A966DC">
      <w:pPr>
        <w:pStyle w:val="BodyTextIndent2"/>
        <w:widowControl/>
        <w:spacing w:before="120"/>
        <w:ind w:left="2520" w:hanging="2520"/>
        <w:rPr>
          <w:b w:val="0"/>
          <w:bCs/>
          <w:sz w:val="20"/>
        </w:rPr>
      </w:pPr>
      <w:r w:rsidRPr="00D800BA">
        <w:rPr>
          <w:b w:val="0"/>
          <w:bCs/>
          <w:sz w:val="20"/>
        </w:rPr>
        <w:t>Councillor JOHNSTON:</w:t>
      </w:r>
      <w:r w:rsidRPr="00D800BA">
        <w:rPr>
          <w:b w:val="0"/>
          <w:bCs/>
          <w:sz w:val="20"/>
        </w:rPr>
        <w:tab/>
        <w:t>—that the two big parties are going to stitch up the rules between themselves. That it</w:t>
      </w:r>
      <w:r w:rsidR="006614DD">
        <w:rPr>
          <w:b w:val="0"/>
          <w:bCs/>
          <w:sz w:val="20"/>
        </w:rPr>
        <w:t>’</w:t>
      </w:r>
      <w:r w:rsidRPr="00D800BA">
        <w:rPr>
          <w:b w:val="0"/>
          <w:bCs/>
          <w:sz w:val="20"/>
        </w:rPr>
        <w:t>s going to be done in secret by the CEO of Council. It undermines the accountability and transparency of this Council. I don</w:t>
      </w:r>
      <w:r w:rsidR="006614DD">
        <w:rPr>
          <w:b w:val="0"/>
          <w:bCs/>
          <w:sz w:val="20"/>
        </w:rPr>
        <w:t>’</w:t>
      </w:r>
      <w:r w:rsidRPr="00D800BA">
        <w:rPr>
          <w:b w:val="0"/>
          <w:bCs/>
          <w:sz w:val="20"/>
        </w:rPr>
        <w:t>t support these changes and what Brisbane City Council is doing here today is fundamentally wrong.</w:t>
      </w:r>
    </w:p>
    <w:p w14:paraId="5D45CACF" w14:textId="77777777" w:rsidR="00D800BA" w:rsidRPr="00D800BA" w:rsidRDefault="00D800BA" w:rsidP="00A966DC">
      <w:pPr>
        <w:pStyle w:val="BodyTextIndent2"/>
        <w:widowControl/>
        <w:spacing w:before="120"/>
        <w:ind w:left="2520" w:hanging="2520"/>
        <w:rPr>
          <w:b w:val="0"/>
          <w:bCs/>
          <w:sz w:val="20"/>
        </w:rPr>
      </w:pPr>
      <w:r w:rsidRPr="00D800BA">
        <w:rPr>
          <w:b w:val="0"/>
          <w:bCs/>
          <w:sz w:val="20"/>
        </w:rPr>
        <w:t>Chair:</w:t>
      </w:r>
      <w:r w:rsidRPr="00D800BA">
        <w:rPr>
          <w:b w:val="0"/>
          <w:bCs/>
          <w:sz w:val="20"/>
        </w:rPr>
        <w:tab/>
        <w:t>Thank you.</w:t>
      </w:r>
    </w:p>
    <w:p w14:paraId="598247DB" w14:textId="77777777" w:rsidR="00D800BA" w:rsidRPr="00D800BA" w:rsidRDefault="00D800BA" w:rsidP="00A966DC">
      <w:pPr>
        <w:pStyle w:val="BodyTextIndent2"/>
        <w:widowControl/>
        <w:spacing w:before="120"/>
        <w:ind w:left="2520" w:firstLine="0"/>
        <w:rPr>
          <w:b w:val="0"/>
          <w:bCs/>
          <w:sz w:val="20"/>
        </w:rPr>
      </w:pPr>
      <w:r w:rsidRPr="00D800BA">
        <w:rPr>
          <w:b w:val="0"/>
          <w:bCs/>
          <w:sz w:val="20"/>
        </w:rPr>
        <w:t xml:space="preserve">Further debate on item I? </w:t>
      </w:r>
    </w:p>
    <w:p w14:paraId="760B8288" w14:textId="77777777" w:rsidR="00D800BA" w:rsidRPr="00D800BA" w:rsidRDefault="00D800BA" w:rsidP="00A966DC">
      <w:pPr>
        <w:spacing w:before="120"/>
        <w:rPr>
          <w:rStyle w:val="apple-style-span"/>
          <w:bCs/>
          <w:i/>
          <w:iCs/>
          <w:color w:val="000000"/>
        </w:rPr>
      </w:pPr>
      <w:r w:rsidRPr="00D800BA">
        <w:rPr>
          <w:rStyle w:val="apple-style-span"/>
          <w:bCs/>
          <w:i/>
          <w:iCs/>
          <w:color w:val="000000"/>
        </w:rPr>
        <w:t>Councillors interjecting.</w:t>
      </w:r>
    </w:p>
    <w:p w14:paraId="329BA3C7" w14:textId="77777777" w:rsidR="00D800BA" w:rsidRPr="00D800BA" w:rsidRDefault="00D800BA" w:rsidP="00A966DC">
      <w:pPr>
        <w:pStyle w:val="BodyTextIndent2"/>
        <w:widowControl/>
        <w:spacing w:before="120"/>
        <w:ind w:left="2520" w:hanging="2520"/>
        <w:rPr>
          <w:b w:val="0"/>
          <w:bCs/>
          <w:sz w:val="20"/>
        </w:rPr>
      </w:pPr>
      <w:r w:rsidRPr="00D800BA">
        <w:rPr>
          <w:b w:val="0"/>
          <w:bCs/>
          <w:sz w:val="20"/>
        </w:rPr>
        <w:lastRenderedPageBreak/>
        <w:t>Chair:</w:t>
      </w:r>
      <w:r w:rsidRPr="00D800BA">
        <w:rPr>
          <w:b w:val="0"/>
          <w:bCs/>
          <w:sz w:val="20"/>
        </w:rPr>
        <w:tab/>
        <w:t>Councillor LANDERS.</w:t>
      </w:r>
    </w:p>
    <w:p w14:paraId="6DCF5CA3" w14:textId="4721C689" w:rsidR="00D800BA" w:rsidRPr="00D800BA" w:rsidRDefault="00D800BA" w:rsidP="000436B3">
      <w:pPr>
        <w:pStyle w:val="BodyTextIndent2"/>
        <w:widowControl/>
        <w:ind w:left="2520" w:hanging="2520"/>
        <w:rPr>
          <w:b w:val="0"/>
          <w:bCs/>
          <w:sz w:val="20"/>
        </w:rPr>
      </w:pPr>
    </w:p>
    <w:p w14:paraId="3F20FFA3" w14:textId="77777777" w:rsidR="004E20CC" w:rsidRPr="00A95BD3" w:rsidRDefault="004E20CC" w:rsidP="000436B3">
      <w:pPr>
        <w:keepNext/>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4E20CC" w:rsidRPr="00A95BD3" w14:paraId="023C6856" w14:textId="77777777" w:rsidTr="00F526D0">
        <w:trPr>
          <w:trHeight w:val="850"/>
        </w:trPr>
        <w:tc>
          <w:tcPr>
            <w:tcW w:w="9133" w:type="dxa"/>
            <w:tcBorders>
              <w:bottom w:val="single" w:sz="4" w:space="0" w:color="auto"/>
            </w:tcBorders>
          </w:tcPr>
          <w:p w14:paraId="6FFBF717" w14:textId="436D1BCB" w:rsidR="004E20CC" w:rsidRPr="0016204C" w:rsidRDefault="00880413" w:rsidP="00A966DC">
            <w:pPr>
              <w:jc w:val="right"/>
              <w:rPr>
                <w:rFonts w:ascii="Arial" w:hAnsi="Arial"/>
                <w:b/>
                <w:sz w:val="28"/>
              </w:rPr>
            </w:pPr>
            <w:r>
              <w:rPr>
                <w:rFonts w:ascii="Arial" w:hAnsi="Arial"/>
                <w:b/>
                <w:sz w:val="28"/>
              </w:rPr>
              <w:t>371</w:t>
            </w:r>
            <w:r w:rsidR="004E20CC">
              <w:rPr>
                <w:rFonts w:ascii="Arial" w:hAnsi="Arial"/>
                <w:b/>
                <w:sz w:val="28"/>
              </w:rPr>
              <w:t>/2021-22</w:t>
            </w:r>
          </w:p>
          <w:p w14:paraId="30431642" w14:textId="2FAFB4DD" w:rsidR="004E20CC" w:rsidRPr="00A95BD3" w:rsidRDefault="004E20CC" w:rsidP="00A966DC">
            <w:pPr>
              <w:rPr>
                <w:snapToGrid w:val="0"/>
                <w:lang w:val="en-US" w:eastAsia="en-US"/>
              </w:rPr>
            </w:pPr>
            <w:r w:rsidRPr="00A95BD3">
              <w:rPr>
                <w:snapToGrid w:val="0"/>
                <w:lang w:eastAsia="en-US"/>
              </w:rPr>
              <w:t xml:space="preserve">At that time, </w:t>
            </w:r>
            <w:r>
              <w:rPr>
                <w:snapToGrid w:val="0"/>
                <w:lang w:eastAsia="en-US"/>
              </w:rPr>
              <w:t>5.57pm</w:t>
            </w:r>
            <w:r w:rsidRPr="00A95BD3">
              <w:rPr>
                <w:snapToGrid w:val="0"/>
                <w:lang w:eastAsia="en-US"/>
              </w:rPr>
              <w:t>, it was resolved on the motion of Councillor</w:t>
            </w:r>
            <w:r>
              <w:rPr>
                <w:snapToGrid w:val="0"/>
                <w:lang w:eastAsia="en-US"/>
              </w:rPr>
              <w:t xml:space="preserve"> Sandy LANDERS</w:t>
            </w:r>
            <w:r w:rsidRPr="00A95BD3">
              <w:rPr>
                <w:snapToGrid w:val="0"/>
                <w:lang w:eastAsia="en-US"/>
              </w:rPr>
              <w:t xml:space="preserve">, seconded by Councillor </w:t>
            </w:r>
            <w:r>
              <w:rPr>
                <w:snapToGrid w:val="0"/>
                <w:lang w:eastAsia="en-US"/>
              </w:rPr>
              <w:t>Sarah HUTTON</w:t>
            </w:r>
            <w:r w:rsidRPr="00A95BD3">
              <w:rPr>
                <w:snapToGrid w:val="0"/>
                <w:lang w:eastAsia="en-US"/>
              </w:rPr>
              <w:t xml:space="preserve">, that the meeting adjourn for a period of </w:t>
            </w:r>
            <w:r>
              <w:rPr>
                <w:snapToGrid w:val="0"/>
                <w:lang w:eastAsia="en-US"/>
              </w:rPr>
              <w:t>one hour</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18B9A0D8" w14:textId="77777777" w:rsidR="004E20CC" w:rsidRPr="00A95BD3" w:rsidRDefault="004E20CC" w:rsidP="00A966DC">
            <w:pPr>
              <w:rPr>
                <w:snapToGrid w:val="0"/>
                <w:lang w:val="en-US" w:eastAsia="en-US"/>
              </w:rPr>
            </w:pPr>
          </w:p>
          <w:p w14:paraId="245C4128" w14:textId="2CA08267" w:rsidR="004E20CC" w:rsidRPr="00A95BD3" w:rsidRDefault="004E20CC" w:rsidP="00A966DC">
            <w:pPr>
              <w:rPr>
                <w:snapToGrid w:val="0"/>
                <w:lang w:eastAsia="en-US"/>
              </w:rPr>
            </w:pPr>
            <w:r w:rsidRPr="00A95BD3">
              <w:rPr>
                <w:snapToGrid w:val="0"/>
                <w:lang w:eastAsia="en-US"/>
              </w:rPr>
              <w:t xml:space="preserve">Council stood adjourned at </w:t>
            </w:r>
            <w:r>
              <w:rPr>
                <w:snapToGrid w:val="0"/>
                <w:lang w:eastAsia="en-US"/>
              </w:rPr>
              <w:t>5.59</w:t>
            </w:r>
            <w:r w:rsidRPr="00A95BD3">
              <w:rPr>
                <w:snapToGrid w:val="0"/>
                <w:lang w:eastAsia="en-US"/>
              </w:rPr>
              <w:t>pm.</w:t>
            </w:r>
          </w:p>
        </w:tc>
      </w:tr>
    </w:tbl>
    <w:p w14:paraId="4661B350" w14:textId="220428F1" w:rsidR="004E20CC" w:rsidRDefault="004E20CC" w:rsidP="00A966DC">
      <w:pPr>
        <w:pStyle w:val="BodyTextIndent2Transcript"/>
        <w:spacing w:before="0"/>
      </w:pPr>
    </w:p>
    <w:p w14:paraId="14A365D8" w14:textId="77777777" w:rsidR="00880413" w:rsidRDefault="00880413" w:rsidP="00A966DC">
      <w:pPr>
        <w:pStyle w:val="BodyTextIndent2Transcript"/>
        <w:spacing w:before="0"/>
      </w:pPr>
    </w:p>
    <w:p w14:paraId="2A9E816A" w14:textId="77777777" w:rsidR="004E20CC" w:rsidRPr="00A95BD3" w:rsidRDefault="004E20CC" w:rsidP="00A966DC">
      <w:pPr>
        <w:rPr>
          <w:snapToGrid w:val="0"/>
          <w:lang w:eastAsia="en-US"/>
        </w:rPr>
      </w:pPr>
      <w:r w:rsidRPr="00A95BD3">
        <w:rPr>
          <w:b/>
          <w:snapToGrid w:val="0"/>
          <w:lang w:eastAsia="en-US"/>
        </w:rPr>
        <w:t>UPON RESUMPTION:</w:t>
      </w:r>
    </w:p>
    <w:p w14:paraId="5B1159AC" w14:textId="77777777" w:rsidR="00880413" w:rsidRDefault="00880413" w:rsidP="00A966DC">
      <w:pPr>
        <w:pStyle w:val="BodyTextIndent2Transcript"/>
        <w:spacing w:before="0"/>
      </w:pPr>
    </w:p>
    <w:p w14:paraId="7CF9A810" w14:textId="77777777" w:rsidR="00970054" w:rsidRPr="00970054" w:rsidRDefault="00970054" w:rsidP="000436B3">
      <w:pPr>
        <w:pStyle w:val="BodyTextIndent2"/>
        <w:widowControl/>
        <w:ind w:left="2520" w:hanging="2520"/>
        <w:rPr>
          <w:b w:val="0"/>
          <w:bCs/>
          <w:sz w:val="20"/>
        </w:rPr>
      </w:pPr>
      <w:r w:rsidRPr="00970054">
        <w:rPr>
          <w:b w:val="0"/>
          <w:bCs/>
          <w:sz w:val="20"/>
        </w:rPr>
        <w:t>Chair:</w:t>
      </w:r>
      <w:r w:rsidRPr="00970054">
        <w:rPr>
          <w:b w:val="0"/>
          <w:bCs/>
          <w:sz w:val="20"/>
        </w:rPr>
        <w:tab/>
        <w:t>Thank you, Councillors.</w:t>
      </w:r>
    </w:p>
    <w:p w14:paraId="10B16267" w14:textId="77777777" w:rsidR="00970054" w:rsidRPr="00970054" w:rsidRDefault="00970054" w:rsidP="00A966DC">
      <w:pPr>
        <w:pStyle w:val="BodyTextIndent2"/>
        <w:widowControl/>
        <w:spacing w:before="120"/>
        <w:ind w:left="2520" w:firstLine="0"/>
        <w:rPr>
          <w:b w:val="0"/>
          <w:bCs/>
          <w:sz w:val="20"/>
        </w:rPr>
      </w:pPr>
      <w:r w:rsidRPr="00970054">
        <w:rPr>
          <w:b w:val="0"/>
          <w:bCs/>
          <w:sz w:val="20"/>
        </w:rPr>
        <w:t xml:space="preserve">We were in item I. Item I, any further debate on item I? No? </w:t>
      </w:r>
    </w:p>
    <w:p w14:paraId="0018D52D" w14:textId="7F72F4A1" w:rsidR="00970054" w:rsidRPr="00970054" w:rsidRDefault="00970054" w:rsidP="00A966DC">
      <w:pPr>
        <w:pStyle w:val="BodyTextIndent2"/>
        <w:widowControl/>
        <w:spacing w:before="120"/>
        <w:ind w:left="2520" w:firstLine="0"/>
        <w:rPr>
          <w:b w:val="0"/>
          <w:bCs/>
          <w:sz w:val="20"/>
        </w:rPr>
      </w:pPr>
      <w:r w:rsidRPr="00970054">
        <w:rPr>
          <w:b w:val="0"/>
          <w:bCs/>
          <w:sz w:val="20"/>
        </w:rPr>
        <w:t>Thank you, we</w:t>
      </w:r>
      <w:r w:rsidR="006614DD">
        <w:rPr>
          <w:b w:val="0"/>
          <w:bCs/>
          <w:sz w:val="20"/>
        </w:rPr>
        <w:t>’</w:t>
      </w:r>
      <w:r w:rsidRPr="00970054">
        <w:rPr>
          <w:b w:val="0"/>
          <w:bCs/>
          <w:sz w:val="20"/>
        </w:rPr>
        <w:t>ll now put that to the vote.</w:t>
      </w:r>
    </w:p>
    <w:p w14:paraId="5E6D47B6" w14:textId="77777777" w:rsidR="004E20CC" w:rsidRDefault="004E20CC" w:rsidP="00A966DC">
      <w:pPr>
        <w:pStyle w:val="BodyTextIndent2Transcript"/>
        <w:spacing w:before="0"/>
      </w:pPr>
    </w:p>
    <w:p w14:paraId="0CBD8943" w14:textId="77777777" w:rsidR="004033C5" w:rsidRPr="008F23B9" w:rsidRDefault="004033C5" w:rsidP="00A966D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I</w:t>
      </w:r>
      <w:r w:rsidRPr="008F23B9">
        <w:rPr>
          <w:b/>
          <w:snapToGrid w:val="0"/>
          <w:u w:val="single"/>
          <w:lang w:val="en-US" w:eastAsia="en-US"/>
        </w:rPr>
        <w:t xml:space="preserve"> put</w:t>
      </w:r>
    </w:p>
    <w:p w14:paraId="5E4781EA" w14:textId="77777777" w:rsidR="004033C5" w:rsidRPr="00E60D49" w:rsidRDefault="004033C5" w:rsidP="00A966DC">
      <w:pPr>
        <w:rPr>
          <w:bCs/>
          <w:snapToGrid w:val="0"/>
          <w:u w:val="single"/>
          <w:lang w:val="en-US" w:eastAsia="en-US"/>
        </w:rPr>
      </w:pPr>
    </w:p>
    <w:p w14:paraId="784FDF25" w14:textId="77777777" w:rsidR="004033C5" w:rsidRPr="00071C2A" w:rsidRDefault="004033C5" w:rsidP="00A966D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I</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2B309949" w14:textId="7B3C08C9" w:rsidR="004033C5" w:rsidRDefault="004033C5" w:rsidP="00A966DC">
      <w:pPr>
        <w:pStyle w:val="BodyTextIndent2Transcript"/>
        <w:spacing w:before="0"/>
      </w:pPr>
    </w:p>
    <w:p w14:paraId="2F1CF6CC" w14:textId="552BB32E" w:rsidR="00970054" w:rsidRDefault="00970054" w:rsidP="000436B3">
      <w:pPr>
        <w:pStyle w:val="BodyTextIndent2"/>
        <w:widowControl/>
        <w:ind w:left="2520" w:hanging="2520"/>
        <w:rPr>
          <w:b w:val="0"/>
          <w:bCs/>
          <w:sz w:val="20"/>
        </w:rPr>
      </w:pPr>
      <w:r w:rsidRPr="00970054">
        <w:rPr>
          <w:b w:val="0"/>
          <w:bCs/>
          <w:sz w:val="20"/>
        </w:rPr>
        <w:t>Councillor JOHNSTON:</w:t>
      </w:r>
      <w:r w:rsidRPr="00970054">
        <w:rPr>
          <w:b w:val="0"/>
          <w:bCs/>
          <w:sz w:val="20"/>
        </w:rPr>
        <w:tab/>
        <w:t>Division.</w:t>
      </w:r>
    </w:p>
    <w:p w14:paraId="483B1FAD" w14:textId="267AFB20" w:rsidR="00970054" w:rsidRPr="00970054" w:rsidRDefault="00970054" w:rsidP="00A966DC">
      <w:pPr>
        <w:pStyle w:val="BodyTextIndent2"/>
        <w:widowControl/>
        <w:spacing w:before="120"/>
        <w:ind w:left="2520" w:hanging="2520"/>
        <w:rPr>
          <w:b w:val="0"/>
          <w:bCs/>
          <w:sz w:val="20"/>
        </w:rPr>
      </w:pPr>
      <w:r w:rsidRPr="00970054">
        <w:rPr>
          <w:b w:val="0"/>
          <w:bCs/>
          <w:i/>
          <w:sz w:val="20"/>
        </w:rPr>
        <w:t>The division lapsed for want of a seconder.</w:t>
      </w:r>
    </w:p>
    <w:p w14:paraId="0534C18F" w14:textId="77777777" w:rsidR="00970054" w:rsidRPr="00970054" w:rsidRDefault="00970054" w:rsidP="00A966DC">
      <w:pPr>
        <w:pStyle w:val="BodyTextIndent2"/>
        <w:widowControl/>
        <w:spacing w:before="120"/>
        <w:ind w:left="2520" w:hanging="2520"/>
        <w:rPr>
          <w:b w:val="0"/>
          <w:bCs/>
          <w:sz w:val="20"/>
        </w:rPr>
      </w:pPr>
      <w:r w:rsidRPr="00970054">
        <w:rPr>
          <w:b w:val="0"/>
          <w:bCs/>
          <w:sz w:val="20"/>
        </w:rPr>
        <w:t>Chair:</w:t>
      </w:r>
      <w:r w:rsidRPr="00970054">
        <w:rPr>
          <w:b w:val="0"/>
          <w:bCs/>
          <w:sz w:val="20"/>
        </w:rPr>
        <w:tab/>
        <w:t>No seconder.</w:t>
      </w:r>
    </w:p>
    <w:p w14:paraId="10C015F7" w14:textId="77777777" w:rsidR="00970054" w:rsidRPr="00970054" w:rsidRDefault="00970054" w:rsidP="00A966DC">
      <w:pPr>
        <w:pStyle w:val="BodyTextIndent2"/>
        <w:widowControl/>
        <w:spacing w:before="120"/>
        <w:ind w:left="2520" w:firstLine="0"/>
        <w:rPr>
          <w:b w:val="0"/>
          <w:bCs/>
          <w:sz w:val="20"/>
        </w:rPr>
      </w:pPr>
      <w:r w:rsidRPr="00970054">
        <w:rPr>
          <w:b w:val="0"/>
          <w:bCs/>
          <w:sz w:val="20"/>
        </w:rPr>
        <w:t>Councillors, we now move on to item J.</w:t>
      </w:r>
    </w:p>
    <w:p w14:paraId="34176924" w14:textId="77777777" w:rsidR="00970054" w:rsidRPr="00970054" w:rsidRDefault="00970054" w:rsidP="00A966DC">
      <w:pPr>
        <w:pStyle w:val="BodyTextIndent2"/>
        <w:widowControl/>
        <w:spacing w:before="120"/>
        <w:ind w:left="2520" w:firstLine="0"/>
        <w:rPr>
          <w:b w:val="0"/>
          <w:bCs/>
          <w:sz w:val="20"/>
        </w:rPr>
      </w:pPr>
      <w:r w:rsidRPr="00970054">
        <w:rPr>
          <w:b w:val="0"/>
          <w:bCs/>
          <w:sz w:val="20"/>
        </w:rPr>
        <w:t>Item J, LORD MAYOR.</w:t>
      </w:r>
    </w:p>
    <w:p w14:paraId="01295DB4" w14:textId="77777777" w:rsidR="00970054" w:rsidRPr="00970054" w:rsidRDefault="00970054" w:rsidP="00A966DC">
      <w:pPr>
        <w:pStyle w:val="BodyTextIndent2"/>
        <w:widowControl/>
        <w:spacing w:before="120"/>
        <w:ind w:left="2520" w:hanging="2520"/>
        <w:rPr>
          <w:b w:val="0"/>
          <w:bCs/>
          <w:sz w:val="20"/>
        </w:rPr>
      </w:pPr>
      <w:r w:rsidRPr="00970054">
        <w:rPr>
          <w:b w:val="0"/>
          <w:bCs/>
          <w:sz w:val="20"/>
        </w:rPr>
        <w:t>LORD MAYOR:</w:t>
      </w:r>
      <w:r w:rsidRPr="00970054">
        <w:rPr>
          <w:b w:val="0"/>
          <w:bCs/>
          <w:sz w:val="20"/>
        </w:rPr>
        <w:tab/>
        <w:t xml:space="preserve">Thank you. Item J is approval for travel to attend as an IOC Observer, the Winter Beijing Games for 2022. </w:t>
      </w:r>
    </w:p>
    <w:p w14:paraId="2AFC6AC7" w14:textId="77777777" w:rsidR="00970054" w:rsidRPr="00970054" w:rsidRDefault="00970054" w:rsidP="00A966DC">
      <w:pPr>
        <w:pStyle w:val="BodyTextIndent2"/>
        <w:widowControl/>
        <w:spacing w:before="120"/>
        <w:ind w:left="2520" w:firstLine="0"/>
        <w:rPr>
          <w:b w:val="0"/>
          <w:bCs/>
          <w:sz w:val="20"/>
        </w:rPr>
      </w:pPr>
      <w:r w:rsidRPr="00970054">
        <w:rPr>
          <w:b w:val="0"/>
          <w:bCs/>
          <w:sz w:val="20"/>
        </w:rPr>
        <w:t xml:space="preserve">These games are obviously happening early next year and any approval for travel ideally needs to happen before that occurs so this is coming through. This submission will support the DEPUTY MAYOR travelling in her role as Chair of the Olympics portfolio to the 2022 Winter Olympics in Beijing. She will be joined by the Deputy Premier, Steven Miles to this visit. </w:t>
      </w:r>
    </w:p>
    <w:p w14:paraId="30992A77" w14:textId="77777777" w:rsidR="00970054" w:rsidRPr="00970054" w:rsidRDefault="00970054" w:rsidP="00A966DC">
      <w:pPr>
        <w:pStyle w:val="BodyTextIndent2"/>
        <w:widowControl/>
        <w:spacing w:before="120"/>
        <w:ind w:left="2520" w:firstLine="0"/>
        <w:rPr>
          <w:b w:val="0"/>
          <w:bCs/>
          <w:sz w:val="20"/>
        </w:rPr>
      </w:pPr>
      <w:r w:rsidRPr="00970054">
        <w:rPr>
          <w:b w:val="0"/>
          <w:bCs/>
          <w:sz w:val="20"/>
        </w:rPr>
        <w:t>This is part of the important responsibility that we have as a Host City in partners with the State Government to make sure that we are taking these technical missions to learn from the experience of other cities and, in this particular case, just to confirm what will happen, there will be discussions about Tokyo and learnings from Tokyo. There will be also discussions with other host cities that are upcoming, including Paris and including Los Angeles.</w:t>
      </w:r>
    </w:p>
    <w:p w14:paraId="7EFED1DC" w14:textId="77777777" w:rsidR="00970054" w:rsidRPr="00970054" w:rsidRDefault="00970054" w:rsidP="00A966DC">
      <w:pPr>
        <w:pStyle w:val="BodyTextIndent2"/>
        <w:widowControl/>
        <w:spacing w:before="120"/>
        <w:ind w:left="2520" w:firstLine="0"/>
        <w:rPr>
          <w:b w:val="0"/>
          <w:bCs/>
          <w:sz w:val="20"/>
        </w:rPr>
      </w:pPr>
      <w:r w:rsidRPr="00970054">
        <w:rPr>
          <w:b w:val="0"/>
          <w:bCs/>
          <w:sz w:val="20"/>
        </w:rPr>
        <w:t>There will be discussions on a whole range of issues, including sustainability and what each city is doing to improve the sustainability of the Games on issues like medical and health services, technology, transport, bus fleet operations, signage, wayfinding and spectator experience. All of this is going to be part of the discussions that will be had.</w:t>
      </w:r>
    </w:p>
    <w:p w14:paraId="10C5D714" w14:textId="73F7E0FF" w:rsidR="00970054" w:rsidRPr="00970054" w:rsidRDefault="00970054" w:rsidP="00A966DC">
      <w:pPr>
        <w:pStyle w:val="BodyTextIndent2"/>
        <w:widowControl/>
        <w:spacing w:before="120"/>
        <w:ind w:left="2520" w:firstLine="0"/>
        <w:rPr>
          <w:b w:val="0"/>
          <w:bCs/>
          <w:sz w:val="20"/>
        </w:rPr>
      </w:pPr>
      <w:r w:rsidRPr="00970054">
        <w:rPr>
          <w:b w:val="0"/>
          <w:bCs/>
          <w:sz w:val="20"/>
        </w:rPr>
        <w:t>Now, the DEPUTY MAYOR is not going to Beijing to watch sport. She should be so lucky. That is not going to be part of it, this is very much a work trip and she</w:t>
      </w:r>
      <w:r w:rsidR="006614DD">
        <w:rPr>
          <w:b w:val="0"/>
          <w:bCs/>
          <w:sz w:val="20"/>
        </w:rPr>
        <w:t>’</w:t>
      </w:r>
      <w:r w:rsidRPr="00970054">
        <w:rPr>
          <w:b w:val="0"/>
          <w:bCs/>
          <w:sz w:val="20"/>
        </w:rPr>
        <w:t>ll be working with both Council and State officials to make sure that we glean as much as possible of use so that we can continue to plan and gear up for hosting an amazing event in 2032.</w:t>
      </w:r>
    </w:p>
    <w:p w14:paraId="69ACF46F" w14:textId="4ADEF8EA" w:rsidR="00970054" w:rsidRPr="00970054" w:rsidRDefault="00970054" w:rsidP="00A966DC">
      <w:pPr>
        <w:pStyle w:val="BodyTextIndent2"/>
        <w:widowControl/>
        <w:spacing w:before="120"/>
        <w:ind w:left="2520" w:firstLine="0"/>
        <w:rPr>
          <w:b w:val="0"/>
          <w:bCs/>
          <w:sz w:val="20"/>
        </w:rPr>
      </w:pPr>
      <w:r w:rsidRPr="00970054">
        <w:rPr>
          <w:b w:val="0"/>
          <w:bCs/>
          <w:sz w:val="20"/>
        </w:rPr>
        <w:t>This is something—this trip is something that has been welcomed by AOC (Australian Olympic Committee) President, John Coates</w:t>
      </w:r>
      <w:r w:rsidR="00B37A1C">
        <w:rPr>
          <w:b w:val="0"/>
          <w:bCs/>
          <w:sz w:val="20"/>
        </w:rPr>
        <w:t>,</w:t>
      </w:r>
      <w:r w:rsidRPr="00970054">
        <w:rPr>
          <w:b w:val="0"/>
          <w:bCs/>
          <w:sz w:val="20"/>
        </w:rPr>
        <w:t xml:space="preserve"> and as I mentioned Councillor ADAMS will be travelling with Steven Miles as well as State officials in this process. The DEPUTY MAYOR is scheduled to leave Australia in late January next year and she may or may not be back, depending on the availability of flights but we</w:t>
      </w:r>
      <w:r w:rsidR="006614DD">
        <w:rPr>
          <w:b w:val="0"/>
          <w:bCs/>
          <w:sz w:val="20"/>
        </w:rPr>
        <w:t>’</w:t>
      </w:r>
      <w:r w:rsidRPr="00970054">
        <w:rPr>
          <w:b w:val="0"/>
          <w:bCs/>
          <w:sz w:val="20"/>
        </w:rPr>
        <w:t>ll see. There is not a lot of flights at the moment so that</w:t>
      </w:r>
      <w:r w:rsidR="006614DD">
        <w:rPr>
          <w:b w:val="0"/>
          <w:bCs/>
          <w:sz w:val="20"/>
        </w:rPr>
        <w:t>’</w:t>
      </w:r>
      <w:r w:rsidRPr="00970054">
        <w:rPr>
          <w:b w:val="0"/>
          <w:bCs/>
          <w:sz w:val="20"/>
        </w:rPr>
        <w:t xml:space="preserve">s been </w:t>
      </w:r>
      <w:r w:rsidRPr="00970054">
        <w:rPr>
          <w:b w:val="0"/>
          <w:bCs/>
          <w:sz w:val="20"/>
        </w:rPr>
        <w:lastRenderedPageBreak/>
        <w:t>the biggest challenge. Obviously that</w:t>
      </w:r>
      <w:r w:rsidR="006614DD">
        <w:rPr>
          <w:b w:val="0"/>
          <w:bCs/>
          <w:sz w:val="20"/>
        </w:rPr>
        <w:t>’</w:t>
      </w:r>
      <w:r w:rsidRPr="00970054">
        <w:rPr>
          <w:b w:val="0"/>
          <w:bCs/>
          <w:sz w:val="20"/>
        </w:rPr>
        <w:t>s something that</w:t>
      </w:r>
      <w:r w:rsidR="006614DD">
        <w:rPr>
          <w:b w:val="0"/>
          <w:bCs/>
          <w:sz w:val="20"/>
        </w:rPr>
        <w:t>’</w:t>
      </w:r>
      <w:r w:rsidRPr="00970054">
        <w:rPr>
          <w:b w:val="0"/>
          <w:bCs/>
          <w:sz w:val="20"/>
        </w:rPr>
        <w:t xml:space="preserve">s impacted on the cost of this trip as well. </w:t>
      </w:r>
    </w:p>
    <w:p w14:paraId="2B2A2C27" w14:textId="1A764FC8" w:rsidR="00970054" w:rsidRPr="00970054" w:rsidRDefault="00970054" w:rsidP="00A966DC">
      <w:pPr>
        <w:pStyle w:val="BodyTextIndent2"/>
        <w:widowControl/>
        <w:spacing w:before="120"/>
        <w:ind w:left="2520" w:firstLine="0"/>
        <w:rPr>
          <w:b w:val="0"/>
          <w:bCs/>
          <w:sz w:val="20"/>
        </w:rPr>
      </w:pPr>
      <w:r w:rsidRPr="00970054">
        <w:rPr>
          <w:b w:val="0"/>
          <w:bCs/>
          <w:sz w:val="20"/>
        </w:rPr>
        <w:t>The reality is, at the moment airfares are much more expensive than they normally would be in pre-COVID times because of the situation that we</w:t>
      </w:r>
      <w:r w:rsidR="006614DD">
        <w:rPr>
          <w:b w:val="0"/>
          <w:bCs/>
          <w:sz w:val="20"/>
        </w:rPr>
        <w:t>’</w:t>
      </w:r>
      <w:r w:rsidRPr="00970054">
        <w:rPr>
          <w:b w:val="0"/>
          <w:bCs/>
          <w:sz w:val="20"/>
        </w:rPr>
        <w:t>re in. We</w:t>
      </w:r>
      <w:r w:rsidR="006614DD">
        <w:rPr>
          <w:b w:val="0"/>
          <w:bCs/>
          <w:sz w:val="20"/>
        </w:rPr>
        <w:t>’</w:t>
      </w:r>
      <w:r w:rsidRPr="00970054">
        <w:rPr>
          <w:b w:val="0"/>
          <w:bCs/>
          <w:sz w:val="20"/>
        </w:rPr>
        <w:t>re in the middle of a pandemic. The number of flights and the routes that would previously operate are not operating at the moment, so obviously that</w:t>
      </w:r>
      <w:r w:rsidR="006614DD">
        <w:rPr>
          <w:b w:val="0"/>
          <w:bCs/>
          <w:sz w:val="20"/>
        </w:rPr>
        <w:t>’</w:t>
      </w:r>
      <w:r w:rsidRPr="00970054">
        <w:rPr>
          <w:b w:val="0"/>
          <w:bCs/>
          <w:sz w:val="20"/>
        </w:rPr>
        <w:t>s been a factor in terms of the cost of this visit, but this visit is absolutely essential, and I absolutely support the DEPUTY MAYOR joining with the Deputy Premier on this visit.</w:t>
      </w:r>
    </w:p>
    <w:p w14:paraId="0BECA83E" w14:textId="77777777" w:rsidR="00970054" w:rsidRPr="00970054" w:rsidRDefault="00970054" w:rsidP="00A966DC">
      <w:pPr>
        <w:pStyle w:val="BodyTextIndent2"/>
        <w:widowControl/>
        <w:spacing w:before="120"/>
        <w:ind w:left="2520" w:hanging="2520"/>
        <w:rPr>
          <w:b w:val="0"/>
          <w:bCs/>
          <w:sz w:val="20"/>
        </w:rPr>
      </w:pPr>
      <w:r w:rsidRPr="00970054">
        <w:rPr>
          <w:b w:val="0"/>
          <w:bCs/>
          <w:sz w:val="20"/>
        </w:rPr>
        <w:t>Chair:</w:t>
      </w:r>
      <w:r w:rsidRPr="00970054">
        <w:rPr>
          <w:b w:val="0"/>
          <w:bCs/>
          <w:sz w:val="20"/>
        </w:rPr>
        <w:tab/>
        <w:t>Thank you, LORD MAYOR.</w:t>
      </w:r>
    </w:p>
    <w:p w14:paraId="10FEFE5C" w14:textId="77777777" w:rsidR="00970054" w:rsidRPr="00970054" w:rsidRDefault="00970054" w:rsidP="00A966DC">
      <w:pPr>
        <w:pStyle w:val="BodyTextIndent2"/>
        <w:widowControl/>
        <w:spacing w:before="120"/>
        <w:ind w:left="2520" w:firstLine="0"/>
        <w:rPr>
          <w:b w:val="0"/>
          <w:bCs/>
          <w:sz w:val="20"/>
        </w:rPr>
      </w:pPr>
      <w:r w:rsidRPr="00970054">
        <w:rPr>
          <w:b w:val="0"/>
          <w:bCs/>
          <w:sz w:val="20"/>
        </w:rPr>
        <w:t>Further speakers?</w:t>
      </w:r>
    </w:p>
    <w:p w14:paraId="2170CCDE" w14:textId="77777777" w:rsidR="00970054" w:rsidRPr="00970054" w:rsidRDefault="00970054" w:rsidP="00A966DC">
      <w:pPr>
        <w:pStyle w:val="BodyTextIndent2"/>
        <w:widowControl/>
        <w:spacing w:before="120"/>
        <w:ind w:left="2520" w:firstLine="0"/>
        <w:rPr>
          <w:b w:val="0"/>
          <w:bCs/>
          <w:sz w:val="20"/>
        </w:rPr>
      </w:pPr>
      <w:r w:rsidRPr="00970054">
        <w:rPr>
          <w:b w:val="0"/>
          <w:bCs/>
          <w:sz w:val="20"/>
        </w:rPr>
        <w:t>Councillor HUANG.</w:t>
      </w:r>
    </w:p>
    <w:p w14:paraId="7F701206" w14:textId="77777777" w:rsidR="00970054" w:rsidRPr="00970054" w:rsidRDefault="00970054" w:rsidP="00A966DC">
      <w:pPr>
        <w:pStyle w:val="BodyTextIndent2"/>
        <w:widowControl/>
        <w:spacing w:before="120"/>
        <w:ind w:left="2520" w:hanging="2520"/>
        <w:rPr>
          <w:b w:val="0"/>
          <w:bCs/>
          <w:sz w:val="20"/>
        </w:rPr>
      </w:pPr>
      <w:r w:rsidRPr="00970054">
        <w:rPr>
          <w:b w:val="0"/>
          <w:bCs/>
          <w:sz w:val="20"/>
        </w:rPr>
        <w:t>Councillor HUANG:</w:t>
      </w:r>
      <w:r w:rsidRPr="00970054">
        <w:rPr>
          <w:b w:val="0"/>
          <w:bCs/>
          <w:sz w:val="20"/>
        </w:rPr>
        <w:tab/>
        <w:t xml:space="preserve">Thank you, Mr Chair. I rise to speak on item J of the E&amp;C report on the attendance of the Beijing 2022 Winter Olympic and Paralympic Games Future Host Observer Programme. </w:t>
      </w:r>
    </w:p>
    <w:p w14:paraId="097064EC" w14:textId="77777777" w:rsidR="00970054" w:rsidRPr="00970054" w:rsidRDefault="00970054" w:rsidP="00A966DC">
      <w:pPr>
        <w:pStyle w:val="BodyTextIndent2"/>
        <w:widowControl/>
        <w:spacing w:before="120"/>
        <w:ind w:left="2520" w:firstLine="0"/>
        <w:rPr>
          <w:b w:val="0"/>
          <w:bCs/>
          <w:sz w:val="20"/>
        </w:rPr>
      </w:pPr>
      <w:r w:rsidRPr="00970054">
        <w:rPr>
          <w:b w:val="0"/>
          <w:bCs/>
          <w:sz w:val="20"/>
        </w:rPr>
        <w:t>May I start by saying to Councillor ADAMS, you have my sympathy for all the hard work involved in this trip.</w:t>
      </w:r>
    </w:p>
    <w:p w14:paraId="37DC6536" w14:textId="77777777" w:rsidR="00970054" w:rsidRPr="00970054" w:rsidRDefault="00970054" w:rsidP="00A966DC">
      <w:pPr>
        <w:pStyle w:val="BodyTextIndent2"/>
        <w:widowControl/>
        <w:spacing w:before="120"/>
        <w:ind w:left="2520" w:hanging="2520"/>
        <w:rPr>
          <w:b w:val="0"/>
          <w:bCs/>
          <w:i/>
          <w:iCs/>
          <w:sz w:val="20"/>
        </w:rPr>
      </w:pPr>
      <w:r w:rsidRPr="00970054">
        <w:rPr>
          <w:b w:val="0"/>
          <w:bCs/>
          <w:i/>
          <w:iCs/>
          <w:sz w:val="20"/>
        </w:rPr>
        <w:t>Councillor interjecting.</w:t>
      </w:r>
    </w:p>
    <w:p w14:paraId="1D239A4B" w14:textId="607F3F71" w:rsidR="00970054" w:rsidRPr="00970054" w:rsidRDefault="00970054" w:rsidP="00A966DC">
      <w:pPr>
        <w:pStyle w:val="BodyTextIndent2"/>
        <w:widowControl/>
        <w:spacing w:before="120"/>
        <w:ind w:left="2520" w:hanging="2520"/>
        <w:rPr>
          <w:b w:val="0"/>
          <w:bCs/>
          <w:sz w:val="20"/>
        </w:rPr>
      </w:pPr>
      <w:r w:rsidRPr="00970054">
        <w:rPr>
          <w:b w:val="0"/>
          <w:bCs/>
          <w:sz w:val="20"/>
        </w:rPr>
        <w:t>Councillor HUANG:</w:t>
      </w:r>
      <w:r w:rsidRPr="00970054">
        <w:rPr>
          <w:b w:val="0"/>
          <w:bCs/>
          <w:sz w:val="20"/>
        </w:rPr>
        <w:tab/>
        <w:t>Yes. As the organiser for the 2032 Olympic Games, we are starting from scratch and there are so many things we need to learn to make sure we can deliver the Olympics that will put Brisbane on the world stage and leave a long-lasting legacy that will benefit generations of residents to come. So I</w:t>
      </w:r>
      <w:r w:rsidR="006614DD">
        <w:rPr>
          <w:b w:val="0"/>
          <w:bCs/>
          <w:sz w:val="20"/>
        </w:rPr>
        <w:t>’</w:t>
      </w:r>
      <w:r w:rsidRPr="00970054">
        <w:rPr>
          <w:b w:val="0"/>
          <w:bCs/>
          <w:sz w:val="20"/>
        </w:rPr>
        <w:t>d like to take this opportunity to thank Councillor ADAMS for taking on such an onerous task and I hope you will have a safe and fruitful trip and bring back the much-needed information and experiences for Brisbane 2032.</w:t>
      </w:r>
    </w:p>
    <w:p w14:paraId="79E2E245" w14:textId="77777777" w:rsidR="00970054" w:rsidRPr="00970054" w:rsidRDefault="00970054" w:rsidP="00A966DC">
      <w:pPr>
        <w:pStyle w:val="BodyTextIndent2"/>
        <w:widowControl/>
        <w:spacing w:before="120"/>
        <w:ind w:left="2520" w:hanging="2520"/>
        <w:rPr>
          <w:b w:val="0"/>
          <w:bCs/>
          <w:sz w:val="20"/>
        </w:rPr>
      </w:pPr>
      <w:r w:rsidRPr="00970054">
        <w:rPr>
          <w:b w:val="0"/>
          <w:bCs/>
          <w:i/>
          <w:iCs/>
          <w:sz w:val="20"/>
        </w:rPr>
        <w:t>Councillor interjecting</w:t>
      </w:r>
      <w:r w:rsidRPr="00970054">
        <w:rPr>
          <w:b w:val="0"/>
          <w:bCs/>
          <w:sz w:val="20"/>
        </w:rPr>
        <w:t>.</w:t>
      </w:r>
    </w:p>
    <w:p w14:paraId="100F65A8" w14:textId="77777777" w:rsidR="00970054" w:rsidRPr="00970054" w:rsidRDefault="00970054" w:rsidP="00A966DC">
      <w:pPr>
        <w:pStyle w:val="BodyTextIndent2"/>
        <w:widowControl/>
        <w:spacing w:before="120"/>
        <w:ind w:left="2520" w:hanging="2520"/>
        <w:rPr>
          <w:b w:val="0"/>
          <w:bCs/>
          <w:sz w:val="20"/>
        </w:rPr>
      </w:pPr>
      <w:r w:rsidRPr="00970054">
        <w:rPr>
          <w:b w:val="0"/>
          <w:bCs/>
          <w:sz w:val="20"/>
        </w:rPr>
        <w:t>Chair:</w:t>
      </w:r>
      <w:r w:rsidRPr="00970054">
        <w:rPr>
          <w:b w:val="0"/>
          <w:bCs/>
          <w:sz w:val="20"/>
        </w:rPr>
        <w:tab/>
        <w:t>Thank you.</w:t>
      </w:r>
    </w:p>
    <w:p w14:paraId="39BBA9C9" w14:textId="77777777" w:rsidR="00970054" w:rsidRPr="00970054" w:rsidRDefault="00970054" w:rsidP="00A966DC">
      <w:pPr>
        <w:pStyle w:val="BodyTextIndent2"/>
        <w:widowControl/>
        <w:spacing w:before="120"/>
        <w:ind w:left="2520" w:firstLine="0"/>
        <w:rPr>
          <w:b w:val="0"/>
          <w:bCs/>
          <w:sz w:val="20"/>
        </w:rPr>
      </w:pPr>
      <w:r w:rsidRPr="00970054">
        <w:rPr>
          <w:b w:val="0"/>
          <w:bCs/>
          <w:sz w:val="20"/>
        </w:rPr>
        <w:t>Further speakers?</w:t>
      </w:r>
    </w:p>
    <w:p w14:paraId="6F6D4FFF" w14:textId="77777777" w:rsidR="00970054" w:rsidRPr="00970054" w:rsidRDefault="00970054" w:rsidP="00A966DC">
      <w:pPr>
        <w:pStyle w:val="BodyTextIndent2"/>
        <w:widowControl/>
        <w:spacing w:before="120"/>
        <w:ind w:left="2520" w:firstLine="0"/>
        <w:rPr>
          <w:b w:val="0"/>
          <w:bCs/>
          <w:sz w:val="20"/>
        </w:rPr>
      </w:pPr>
      <w:r w:rsidRPr="00970054">
        <w:rPr>
          <w:b w:val="0"/>
          <w:bCs/>
          <w:sz w:val="20"/>
        </w:rPr>
        <w:t>Councillor JOHNSTON.</w:t>
      </w:r>
    </w:p>
    <w:p w14:paraId="4FA2CA85" w14:textId="1B2F8C8F" w:rsidR="00970054" w:rsidRPr="00970054" w:rsidRDefault="00970054" w:rsidP="00A966DC">
      <w:pPr>
        <w:pStyle w:val="BodyTextIndent2"/>
        <w:widowControl/>
        <w:spacing w:before="120"/>
        <w:ind w:left="2520" w:hanging="2520"/>
        <w:rPr>
          <w:b w:val="0"/>
          <w:bCs/>
          <w:sz w:val="20"/>
        </w:rPr>
      </w:pPr>
      <w:r w:rsidRPr="00970054">
        <w:rPr>
          <w:b w:val="0"/>
          <w:bCs/>
          <w:sz w:val="20"/>
        </w:rPr>
        <w:t>Councillor JOHNSTON:</w:t>
      </w:r>
      <w:r w:rsidRPr="00970054">
        <w:rPr>
          <w:b w:val="0"/>
          <w:bCs/>
          <w:sz w:val="20"/>
        </w:rPr>
        <w:tab/>
        <w:t>Yes, I rise to speak on item J, Councillor ADAMS</w:t>
      </w:r>
      <w:r w:rsidR="006614DD">
        <w:rPr>
          <w:b w:val="0"/>
          <w:bCs/>
          <w:sz w:val="20"/>
        </w:rPr>
        <w:t>’</w:t>
      </w:r>
      <w:r w:rsidRPr="00970054">
        <w:rPr>
          <w:b w:val="0"/>
          <w:bCs/>
          <w:sz w:val="20"/>
        </w:rPr>
        <w:t xml:space="preserve"> attendance at the Beijing Winter Olympics and Paralympics. </w:t>
      </w:r>
    </w:p>
    <w:p w14:paraId="334024E9" w14:textId="7A55AA20" w:rsidR="00970054" w:rsidRPr="00970054" w:rsidRDefault="00970054" w:rsidP="00A966DC">
      <w:pPr>
        <w:pStyle w:val="BodyTextIndent2"/>
        <w:widowControl/>
        <w:spacing w:before="120"/>
        <w:ind w:left="2520" w:firstLine="0"/>
        <w:rPr>
          <w:b w:val="0"/>
          <w:bCs/>
          <w:sz w:val="20"/>
        </w:rPr>
      </w:pPr>
      <w:r w:rsidRPr="00970054">
        <w:rPr>
          <w:b w:val="0"/>
          <w:bCs/>
          <w:sz w:val="20"/>
        </w:rPr>
        <w:t>I don</w:t>
      </w:r>
      <w:r w:rsidR="006614DD">
        <w:rPr>
          <w:b w:val="0"/>
          <w:bCs/>
          <w:sz w:val="20"/>
        </w:rPr>
        <w:t>’</w:t>
      </w:r>
      <w:r w:rsidRPr="00970054">
        <w:rPr>
          <w:b w:val="0"/>
          <w:bCs/>
          <w:sz w:val="20"/>
        </w:rPr>
        <w:t>t agree with Councillor HUANG. I really don</w:t>
      </w:r>
      <w:r w:rsidR="006614DD">
        <w:rPr>
          <w:b w:val="0"/>
          <w:bCs/>
          <w:sz w:val="20"/>
        </w:rPr>
        <w:t>’</w:t>
      </w:r>
      <w:r w:rsidRPr="00970054">
        <w:rPr>
          <w:b w:val="0"/>
          <w:bCs/>
          <w:sz w:val="20"/>
        </w:rPr>
        <w:t>t see this as an onerous task and I certainly don</w:t>
      </w:r>
      <w:r w:rsidR="006614DD">
        <w:rPr>
          <w:b w:val="0"/>
          <w:bCs/>
          <w:sz w:val="20"/>
        </w:rPr>
        <w:t>’</w:t>
      </w:r>
      <w:r w:rsidRPr="00970054">
        <w:rPr>
          <w:b w:val="0"/>
          <w:bCs/>
          <w:sz w:val="20"/>
        </w:rPr>
        <w:t>t see it as necessary.</w:t>
      </w:r>
    </w:p>
    <w:p w14:paraId="3ED4DB42" w14:textId="49BBE1AA" w:rsidR="00970054" w:rsidRPr="00970054" w:rsidRDefault="00970054" w:rsidP="00A966DC">
      <w:pPr>
        <w:pStyle w:val="BodyTextIndent2"/>
        <w:widowControl/>
        <w:spacing w:before="120"/>
        <w:ind w:left="2520" w:hanging="2520"/>
        <w:rPr>
          <w:b w:val="0"/>
          <w:bCs/>
          <w:sz w:val="20"/>
        </w:rPr>
      </w:pPr>
      <w:r w:rsidRPr="00970054">
        <w:rPr>
          <w:b w:val="0"/>
          <w:bCs/>
          <w:sz w:val="20"/>
        </w:rPr>
        <w:tab/>
        <w:t>Any discussions that need to be had about any logistics relating to the Olympics certainly can be done remotely. That would be prudent in both the political atmosphere and also in the current global pandemic and also economically for this city. It is Councillor ADAMS that seems to get all the junkets and that</w:t>
      </w:r>
      <w:r w:rsidR="006614DD">
        <w:rPr>
          <w:b w:val="0"/>
          <w:bCs/>
          <w:sz w:val="20"/>
        </w:rPr>
        <w:t>’</w:t>
      </w:r>
      <w:r w:rsidRPr="00970054">
        <w:rPr>
          <w:b w:val="0"/>
          <w:bCs/>
          <w:sz w:val="20"/>
        </w:rPr>
        <w:t>s been the way over many years, although hadn</w:t>
      </w:r>
      <w:r w:rsidR="006614DD">
        <w:rPr>
          <w:b w:val="0"/>
          <w:bCs/>
          <w:sz w:val="20"/>
        </w:rPr>
        <w:t>’</w:t>
      </w:r>
      <w:r w:rsidRPr="00970054">
        <w:rPr>
          <w:b w:val="0"/>
          <w:bCs/>
          <w:sz w:val="20"/>
        </w:rPr>
        <w:t>t been any travel last year, but generally it</w:t>
      </w:r>
      <w:r w:rsidR="006614DD">
        <w:rPr>
          <w:b w:val="0"/>
          <w:bCs/>
          <w:sz w:val="20"/>
        </w:rPr>
        <w:t>’</w:t>
      </w:r>
      <w:r w:rsidRPr="00970054">
        <w:rPr>
          <w:b w:val="0"/>
          <w:bCs/>
          <w:sz w:val="20"/>
        </w:rPr>
        <w:t>s Councillor ADAMS that goes on these junkets. I remember the junket to go and look at the fairy lights in China, I think that was, too, maybe, or Hong Kong, a few years ago.</w:t>
      </w:r>
    </w:p>
    <w:p w14:paraId="06EC39F0" w14:textId="03830ADA" w:rsidR="00970054" w:rsidRPr="00970054" w:rsidRDefault="00970054" w:rsidP="00A966DC">
      <w:pPr>
        <w:pStyle w:val="BodyTextIndent2"/>
        <w:widowControl/>
        <w:spacing w:before="120"/>
        <w:ind w:left="2520" w:firstLine="0"/>
        <w:rPr>
          <w:b w:val="0"/>
          <w:bCs/>
          <w:sz w:val="20"/>
        </w:rPr>
      </w:pPr>
      <w:r w:rsidRPr="00970054">
        <w:rPr>
          <w:b w:val="0"/>
          <w:bCs/>
          <w:sz w:val="20"/>
        </w:rPr>
        <w:t>So I don</w:t>
      </w:r>
      <w:r w:rsidR="006614DD">
        <w:rPr>
          <w:b w:val="0"/>
          <w:bCs/>
          <w:sz w:val="20"/>
        </w:rPr>
        <w:t>’</w:t>
      </w:r>
      <w:r w:rsidRPr="00970054">
        <w:rPr>
          <w:b w:val="0"/>
          <w:bCs/>
          <w:sz w:val="20"/>
        </w:rPr>
        <w:t>t think spending almost $20,000 and it no doubt will be $20,000 by the time all the extra costs are added on, is a wise investment of Council funds. It</w:t>
      </w:r>
      <w:r w:rsidR="006614DD">
        <w:rPr>
          <w:b w:val="0"/>
          <w:bCs/>
          <w:sz w:val="20"/>
        </w:rPr>
        <w:t>’</w:t>
      </w:r>
      <w:r w:rsidRPr="00970054">
        <w:rPr>
          <w:b w:val="0"/>
          <w:bCs/>
          <w:sz w:val="20"/>
        </w:rPr>
        <w:t>s certainly not necessary. She</w:t>
      </w:r>
      <w:r w:rsidR="006614DD">
        <w:rPr>
          <w:b w:val="0"/>
          <w:bCs/>
          <w:sz w:val="20"/>
        </w:rPr>
        <w:t>’</w:t>
      </w:r>
      <w:r w:rsidRPr="00970054">
        <w:rPr>
          <w:b w:val="0"/>
          <w:bCs/>
          <w:sz w:val="20"/>
        </w:rPr>
        <w:t>s not required. This—the papers just demonstrate what</w:t>
      </w:r>
      <w:r w:rsidR="006614DD">
        <w:rPr>
          <w:b w:val="0"/>
          <w:bCs/>
          <w:sz w:val="20"/>
        </w:rPr>
        <w:t>’</w:t>
      </w:r>
      <w:r w:rsidRPr="00970054">
        <w:rPr>
          <w:b w:val="0"/>
          <w:bCs/>
          <w:sz w:val="20"/>
        </w:rPr>
        <w:t>s fundamentally wrong with this Council. It says she is required to travel to Beijing. She</w:t>
      </w:r>
      <w:r w:rsidR="006614DD">
        <w:rPr>
          <w:b w:val="0"/>
          <w:bCs/>
          <w:sz w:val="20"/>
        </w:rPr>
        <w:t>’</w:t>
      </w:r>
      <w:r w:rsidRPr="00970054">
        <w:rPr>
          <w:b w:val="0"/>
          <w:bCs/>
          <w:sz w:val="20"/>
        </w:rPr>
        <w:t>s not required to travel to Beijing, this is just a junket.</w:t>
      </w:r>
    </w:p>
    <w:p w14:paraId="2F776030" w14:textId="20A62502" w:rsidR="00970054" w:rsidRPr="00970054" w:rsidRDefault="00970054" w:rsidP="00A966DC">
      <w:pPr>
        <w:pStyle w:val="BodyTextIndent2"/>
        <w:widowControl/>
        <w:spacing w:before="120"/>
        <w:ind w:left="2520" w:firstLine="0"/>
        <w:rPr>
          <w:b w:val="0"/>
          <w:bCs/>
          <w:sz w:val="20"/>
        </w:rPr>
      </w:pPr>
      <w:r w:rsidRPr="00970054">
        <w:rPr>
          <w:b w:val="0"/>
          <w:bCs/>
          <w:sz w:val="20"/>
        </w:rPr>
        <w:t>We</w:t>
      </w:r>
      <w:r w:rsidR="006614DD">
        <w:rPr>
          <w:b w:val="0"/>
          <w:bCs/>
          <w:sz w:val="20"/>
        </w:rPr>
        <w:t>’</w:t>
      </w:r>
      <w:r w:rsidRPr="00970054">
        <w:rPr>
          <w:b w:val="0"/>
          <w:bCs/>
          <w:sz w:val="20"/>
        </w:rPr>
        <w:t>re in an environment where there is some concern about the diplomatic issues of the Olympic Games in China. I don</w:t>
      </w:r>
      <w:r w:rsidR="006614DD">
        <w:rPr>
          <w:b w:val="0"/>
          <w:bCs/>
          <w:sz w:val="20"/>
        </w:rPr>
        <w:t>’</w:t>
      </w:r>
      <w:r w:rsidRPr="00970054">
        <w:rPr>
          <w:b w:val="0"/>
          <w:bCs/>
          <w:sz w:val="20"/>
        </w:rPr>
        <w:t>t know what the Australian Government</w:t>
      </w:r>
      <w:r w:rsidR="006614DD">
        <w:rPr>
          <w:b w:val="0"/>
          <w:bCs/>
          <w:sz w:val="20"/>
        </w:rPr>
        <w:t>’</w:t>
      </w:r>
      <w:r w:rsidRPr="00970054">
        <w:rPr>
          <w:b w:val="0"/>
          <w:bCs/>
          <w:sz w:val="20"/>
        </w:rPr>
        <w:t>s position is but I know the US Government has announced a particular position on the matter and certainly, I just don</w:t>
      </w:r>
      <w:r w:rsidR="006614DD">
        <w:rPr>
          <w:b w:val="0"/>
          <w:bCs/>
          <w:sz w:val="20"/>
        </w:rPr>
        <w:t>’</w:t>
      </w:r>
      <w:r w:rsidRPr="00970054">
        <w:rPr>
          <w:b w:val="0"/>
          <w:bCs/>
          <w:sz w:val="20"/>
        </w:rPr>
        <w:t>t think that Brisbane City Council needs to have Councillor ADAMS there. I don</w:t>
      </w:r>
      <w:r w:rsidR="006614DD">
        <w:rPr>
          <w:b w:val="0"/>
          <w:bCs/>
          <w:sz w:val="20"/>
        </w:rPr>
        <w:t>’</w:t>
      </w:r>
      <w:r w:rsidRPr="00970054">
        <w:rPr>
          <w:b w:val="0"/>
          <w:bCs/>
          <w:sz w:val="20"/>
        </w:rPr>
        <w:t>t think it will add anything to the process of running the Olympics. I don</w:t>
      </w:r>
      <w:r w:rsidR="006614DD">
        <w:rPr>
          <w:b w:val="0"/>
          <w:bCs/>
          <w:sz w:val="20"/>
        </w:rPr>
        <w:t>’</w:t>
      </w:r>
      <w:r w:rsidRPr="00970054">
        <w:rPr>
          <w:b w:val="0"/>
          <w:bCs/>
          <w:sz w:val="20"/>
        </w:rPr>
        <w:t>t believe it</w:t>
      </w:r>
      <w:r w:rsidR="006614DD">
        <w:rPr>
          <w:b w:val="0"/>
          <w:bCs/>
          <w:sz w:val="20"/>
        </w:rPr>
        <w:t>’</w:t>
      </w:r>
      <w:r w:rsidRPr="00970054">
        <w:rPr>
          <w:b w:val="0"/>
          <w:bCs/>
          <w:sz w:val="20"/>
        </w:rPr>
        <w:t>s value for money or a good use of ratepayer</w:t>
      </w:r>
      <w:r w:rsidR="006614DD">
        <w:rPr>
          <w:b w:val="0"/>
          <w:bCs/>
          <w:sz w:val="20"/>
        </w:rPr>
        <w:t>’</w:t>
      </w:r>
      <w:r w:rsidRPr="00970054">
        <w:rPr>
          <w:b w:val="0"/>
          <w:bCs/>
          <w:sz w:val="20"/>
        </w:rPr>
        <w:t>s funds to pay for this trip and I just think that this Council is out of touch when it comes to thinking about what needs to be done.</w:t>
      </w:r>
    </w:p>
    <w:p w14:paraId="11B1ED87" w14:textId="0B47B64D" w:rsidR="00970054" w:rsidRPr="00970054" w:rsidRDefault="00970054" w:rsidP="00A966DC">
      <w:pPr>
        <w:pStyle w:val="BodyTextIndent2"/>
        <w:widowControl/>
        <w:spacing w:before="120"/>
        <w:ind w:left="2520" w:firstLine="0"/>
        <w:rPr>
          <w:b w:val="0"/>
          <w:bCs/>
          <w:sz w:val="20"/>
        </w:rPr>
      </w:pPr>
      <w:r w:rsidRPr="00970054">
        <w:rPr>
          <w:b w:val="0"/>
          <w:bCs/>
          <w:sz w:val="20"/>
        </w:rPr>
        <w:lastRenderedPageBreak/>
        <w:t>So the explanation that we heard from the LORD MAYOR is, Councillor ADAMS has to go over there to talk about buses and signage. I mean, they</w:t>
      </w:r>
      <w:r w:rsidR="006614DD">
        <w:rPr>
          <w:b w:val="0"/>
          <w:bCs/>
          <w:sz w:val="20"/>
        </w:rPr>
        <w:t>’</w:t>
      </w:r>
      <w:r w:rsidRPr="00970054">
        <w:rPr>
          <w:b w:val="0"/>
          <w:bCs/>
          <w:sz w:val="20"/>
        </w:rPr>
        <w:t>re things that can be done from here and I don</w:t>
      </w:r>
      <w:r w:rsidR="006614DD">
        <w:rPr>
          <w:b w:val="0"/>
          <w:bCs/>
          <w:sz w:val="20"/>
        </w:rPr>
        <w:t>’</w:t>
      </w:r>
      <w:r w:rsidRPr="00970054">
        <w:rPr>
          <w:b w:val="0"/>
          <w:bCs/>
          <w:sz w:val="20"/>
        </w:rPr>
        <w:t>t know, is Councillor ADAMS going to come back and is the Metro going to change? They can</w:t>
      </w:r>
      <w:r w:rsidR="006614DD">
        <w:rPr>
          <w:b w:val="0"/>
          <w:bCs/>
          <w:sz w:val="20"/>
        </w:rPr>
        <w:t>’</w:t>
      </w:r>
      <w:r w:rsidRPr="00970054">
        <w:rPr>
          <w:b w:val="0"/>
          <w:bCs/>
          <w:sz w:val="20"/>
        </w:rPr>
        <w:t>t even call it a bus system but is the Metro going to change if somebody over there says, well we don</w:t>
      </w:r>
      <w:r w:rsidR="006614DD">
        <w:rPr>
          <w:b w:val="0"/>
          <w:bCs/>
          <w:sz w:val="20"/>
        </w:rPr>
        <w:t>’</w:t>
      </w:r>
      <w:r w:rsidRPr="00970054">
        <w:rPr>
          <w:b w:val="0"/>
          <w:bCs/>
          <w:sz w:val="20"/>
        </w:rPr>
        <w:t>t think your Metro routes are right? Or we don</w:t>
      </w:r>
      <w:r w:rsidR="006614DD">
        <w:rPr>
          <w:b w:val="0"/>
          <w:bCs/>
          <w:sz w:val="20"/>
        </w:rPr>
        <w:t>’</w:t>
      </w:r>
      <w:r w:rsidRPr="00970054">
        <w:rPr>
          <w:b w:val="0"/>
          <w:bCs/>
          <w:sz w:val="20"/>
        </w:rPr>
        <w:t xml:space="preserve">t think your bus routes are right? Of course not. </w:t>
      </w:r>
    </w:p>
    <w:p w14:paraId="71F21095" w14:textId="1869DD9E" w:rsidR="00970054" w:rsidRPr="00970054" w:rsidRDefault="00970054" w:rsidP="00A966DC">
      <w:pPr>
        <w:pStyle w:val="BodyTextIndent2"/>
        <w:widowControl/>
        <w:spacing w:before="120"/>
        <w:ind w:left="2520" w:firstLine="0"/>
        <w:rPr>
          <w:b w:val="0"/>
          <w:bCs/>
          <w:sz w:val="20"/>
        </w:rPr>
      </w:pPr>
      <w:r w:rsidRPr="00970054">
        <w:rPr>
          <w:b w:val="0"/>
          <w:bCs/>
          <w:sz w:val="20"/>
        </w:rPr>
        <w:t>So this is just an absolute junket and I</w:t>
      </w:r>
      <w:r w:rsidR="006614DD">
        <w:rPr>
          <w:b w:val="0"/>
          <w:bCs/>
          <w:sz w:val="20"/>
        </w:rPr>
        <w:t>’</w:t>
      </w:r>
      <w:r w:rsidRPr="00970054">
        <w:rPr>
          <w:b w:val="0"/>
          <w:bCs/>
          <w:sz w:val="20"/>
        </w:rPr>
        <w:t>m sorry, we</w:t>
      </w:r>
      <w:r w:rsidR="006614DD">
        <w:rPr>
          <w:b w:val="0"/>
          <w:bCs/>
          <w:sz w:val="20"/>
        </w:rPr>
        <w:t>’</w:t>
      </w:r>
      <w:r w:rsidRPr="00970054">
        <w:rPr>
          <w:b w:val="0"/>
          <w:bCs/>
          <w:sz w:val="20"/>
        </w:rPr>
        <w:t>ve heard it all before from people who go over to the Olympic Games. We</w:t>
      </w:r>
      <w:r w:rsidR="006614DD">
        <w:rPr>
          <w:b w:val="0"/>
          <w:bCs/>
          <w:sz w:val="20"/>
        </w:rPr>
        <w:t>’</w:t>
      </w:r>
      <w:r w:rsidRPr="00970054">
        <w:rPr>
          <w:b w:val="0"/>
          <w:bCs/>
          <w:sz w:val="20"/>
        </w:rPr>
        <w:t>re not really going to watch any sport. Well that</w:t>
      </w:r>
      <w:r w:rsidR="006614DD">
        <w:rPr>
          <w:b w:val="0"/>
          <w:bCs/>
          <w:sz w:val="20"/>
        </w:rPr>
        <w:t>’</w:t>
      </w:r>
      <w:r w:rsidRPr="00970054">
        <w:rPr>
          <w:b w:val="0"/>
          <w:bCs/>
          <w:sz w:val="20"/>
        </w:rPr>
        <w:t>s not what happens</w:t>
      </w:r>
      <w:r w:rsidR="00B37A1C">
        <w:rPr>
          <w:b w:val="0"/>
          <w:bCs/>
          <w:sz w:val="20"/>
        </w:rPr>
        <w:t>, w</w:t>
      </w:r>
      <w:r w:rsidRPr="00970054">
        <w:rPr>
          <w:b w:val="0"/>
          <w:bCs/>
          <w:sz w:val="20"/>
        </w:rPr>
        <w:t>e know they do go and watch the sport. We</w:t>
      </w:r>
      <w:r w:rsidR="006614DD">
        <w:rPr>
          <w:b w:val="0"/>
          <w:bCs/>
          <w:sz w:val="20"/>
        </w:rPr>
        <w:t>’</w:t>
      </w:r>
      <w:r w:rsidRPr="00970054">
        <w:rPr>
          <w:b w:val="0"/>
          <w:bCs/>
          <w:sz w:val="20"/>
        </w:rPr>
        <w:t>ve heard John Coates in this very Chamber and on TV publicly chastising politicians who won</w:t>
      </w:r>
      <w:r w:rsidR="006614DD">
        <w:rPr>
          <w:b w:val="0"/>
          <w:bCs/>
          <w:sz w:val="20"/>
        </w:rPr>
        <w:t>’</w:t>
      </w:r>
      <w:r w:rsidRPr="00970054">
        <w:rPr>
          <w:b w:val="0"/>
          <w:bCs/>
          <w:sz w:val="20"/>
        </w:rPr>
        <w:t>t go and watch the sport so it</w:t>
      </w:r>
      <w:r w:rsidR="006614DD">
        <w:rPr>
          <w:b w:val="0"/>
          <w:bCs/>
          <w:sz w:val="20"/>
        </w:rPr>
        <w:t>’</w:t>
      </w:r>
      <w:r w:rsidRPr="00970054">
        <w:rPr>
          <w:b w:val="0"/>
          <w:bCs/>
          <w:sz w:val="20"/>
        </w:rPr>
        <w:t>s just not—it</w:t>
      </w:r>
      <w:r w:rsidR="006614DD">
        <w:rPr>
          <w:b w:val="0"/>
          <w:bCs/>
          <w:sz w:val="20"/>
        </w:rPr>
        <w:t>’</w:t>
      </w:r>
      <w:r w:rsidRPr="00970054">
        <w:rPr>
          <w:b w:val="0"/>
          <w:bCs/>
          <w:sz w:val="20"/>
        </w:rPr>
        <w:t>s not a reasonable thing to say.</w:t>
      </w:r>
    </w:p>
    <w:p w14:paraId="6E731B56" w14:textId="683CFF75" w:rsidR="00970054" w:rsidRPr="00970054" w:rsidRDefault="00970054" w:rsidP="00A966DC">
      <w:pPr>
        <w:pStyle w:val="BodyTextIndent2"/>
        <w:widowControl/>
        <w:spacing w:before="120"/>
        <w:ind w:left="2520" w:firstLine="0"/>
        <w:rPr>
          <w:b w:val="0"/>
          <w:bCs/>
          <w:sz w:val="20"/>
        </w:rPr>
      </w:pPr>
      <w:r w:rsidRPr="00970054">
        <w:rPr>
          <w:b w:val="0"/>
          <w:bCs/>
          <w:sz w:val="20"/>
        </w:rPr>
        <w:t>So without Councillor ADAMS going on this junket to China, will the Brisbane Olympics in 2032 rise or fall? No, they won</w:t>
      </w:r>
      <w:r w:rsidR="006614DD">
        <w:rPr>
          <w:b w:val="0"/>
          <w:bCs/>
          <w:sz w:val="20"/>
        </w:rPr>
        <w:t>’</w:t>
      </w:r>
      <w:r w:rsidRPr="00970054">
        <w:rPr>
          <w:b w:val="0"/>
          <w:bCs/>
          <w:sz w:val="20"/>
        </w:rPr>
        <w:t>t. This is not good value for money. Councillor ADAMS should not be going. There is a global pandemic, there are geopolitical issues and diplomatic issues, and this is absolutely something that should not be on the agenda. I don</w:t>
      </w:r>
      <w:r w:rsidR="006614DD">
        <w:rPr>
          <w:b w:val="0"/>
          <w:bCs/>
          <w:sz w:val="20"/>
        </w:rPr>
        <w:t>’</w:t>
      </w:r>
      <w:r w:rsidRPr="00970054">
        <w:rPr>
          <w:b w:val="0"/>
          <w:bCs/>
          <w:sz w:val="20"/>
        </w:rPr>
        <w:t>t support this.</w:t>
      </w:r>
    </w:p>
    <w:p w14:paraId="50ECB225" w14:textId="77777777" w:rsidR="00970054" w:rsidRPr="00970054" w:rsidRDefault="00970054" w:rsidP="00A966DC">
      <w:pPr>
        <w:pStyle w:val="BodyTextIndent2"/>
        <w:widowControl/>
        <w:spacing w:before="120"/>
        <w:ind w:left="2520" w:hanging="2520"/>
        <w:rPr>
          <w:b w:val="0"/>
          <w:bCs/>
          <w:sz w:val="20"/>
        </w:rPr>
      </w:pPr>
      <w:r w:rsidRPr="00970054">
        <w:rPr>
          <w:b w:val="0"/>
          <w:bCs/>
          <w:sz w:val="20"/>
        </w:rPr>
        <w:t>Chair:</w:t>
      </w:r>
      <w:r w:rsidRPr="00970054">
        <w:rPr>
          <w:b w:val="0"/>
          <w:bCs/>
          <w:sz w:val="20"/>
        </w:rPr>
        <w:tab/>
        <w:t>Thank you.</w:t>
      </w:r>
    </w:p>
    <w:p w14:paraId="237B11AE" w14:textId="77777777" w:rsidR="00970054" w:rsidRPr="00970054" w:rsidRDefault="00970054" w:rsidP="00A966DC">
      <w:pPr>
        <w:pStyle w:val="BodyTextIndent2"/>
        <w:widowControl/>
        <w:spacing w:before="120"/>
        <w:ind w:left="2520" w:firstLine="0"/>
        <w:rPr>
          <w:b w:val="0"/>
          <w:bCs/>
          <w:sz w:val="20"/>
        </w:rPr>
      </w:pPr>
      <w:r w:rsidRPr="00970054">
        <w:rPr>
          <w:b w:val="0"/>
          <w:bCs/>
          <w:sz w:val="20"/>
        </w:rPr>
        <w:t>Further speakers on item J?</w:t>
      </w:r>
    </w:p>
    <w:p w14:paraId="43620AB1" w14:textId="77777777" w:rsidR="00970054" w:rsidRPr="00970054" w:rsidRDefault="00970054" w:rsidP="00A966DC">
      <w:pPr>
        <w:pStyle w:val="BodyTextIndent2"/>
        <w:widowControl/>
        <w:spacing w:before="120"/>
        <w:ind w:left="2520" w:firstLine="0"/>
        <w:rPr>
          <w:b w:val="0"/>
          <w:bCs/>
          <w:sz w:val="20"/>
        </w:rPr>
      </w:pPr>
      <w:r w:rsidRPr="00970054">
        <w:rPr>
          <w:b w:val="0"/>
          <w:bCs/>
          <w:sz w:val="20"/>
        </w:rPr>
        <w:t>Councillor CASSIDY.</w:t>
      </w:r>
    </w:p>
    <w:p w14:paraId="2340F0E9" w14:textId="77777777" w:rsidR="00970054" w:rsidRPr="00970054" w:rsidRDefault="00970054" w:rsidP="00A966DC">
      <w:pPr>
        <w:pStyle w:val="BodyTextIndent2"/>
        <w:widowControl/>
        <w:spacing w:before="120"/>
        <w:ind w:left="2520" w:hanging="2520"/>
        <w:rPr>
          <w:b w:val="0"/>
          <w:bCs/>
          <w:sz w:val="20"/>
        </w:rPr>
      </w:pPr>
      <w:r w:rsidRPr="00970054">
        <w:rPr>
          <w:b w:val="0"/>
          <w:bCs/>
          <w:sz w:val="20"/>
        </w:rPr>
        <w:t>Councillor CASSIDY</w:t>
      </w:r>
      <w:r w:rsidRPr="00970054">
        <w:rPr>
          <w:b w:val="0"/>
          <w:bCs/>
          <w:sz w:val="20"/>
        </w:rPr>
        <w:tab/>
        <w:t xml:space="preserve">Thanks Chair. Thank you, very much. </w:t>
      </w:r>
    </w:p>
    <w:p w14:paraId="0D66CE80" w14:textId="2A54DB3E" w:rsidR="00970054" w:rsidRPr="00970054" w:rsidRDefault="00970054" w:rsidP="00A966DC">
      <w:pPr>
        <w:pStyle w:val="BodyTextIndent2"/>
        <w:widowControl/>
        <w:spacing w:before="120"/>
        <w:ind w:left="2520" w:firstLine="0"/>
        <w:rPr>
          <w:b w:val="0"/>
          <w:bCs/>
          <w:sz w:val="20"/>
        </w:rPr>
      </w:pPr>
      <w:r w:rsidRPr="00970054">
        <w:rPr>
          <w:b w:val="0"/>
          <w:bCs/>
          <w:sz w:val="20"/>
        </w:rPr>
        <w:t>Yes, there are some serious issues around the diplomatic relations between Australia and the People</w:t>
      </w:r>
      <w:r w:rsidR="006614DD">
        <w:rPr>
          <w:b w:val="0"/>
          <w:bCs/>
          <w:sz w:val="20"/>
        </w:rPr>
        <w:t>’</w:t>
      </w:r>
      <w:r w:rsidRPr="00970054">
        <w:rPr>
          <w:b w:val="0"/>
          <w:bCs/>
          <w:sz w:val="20"/>
        </w:rPr>
        <w:t>s Republic of China that emerged, I think, just today or yesterday with the US Government announcing a potential boycott of the Winter Olympics Games and the Morrison Government or Parliament or whatever this Administration would refer to them as, have indicated that they</w:t>
      </w:r>
      <w:r w:rsidR="006614DD">
        <w:rPr>
          <w:b w:val="0"/>
          <w:bCs/>
          <w:sz w:val="20"/>
        </w:rPr>
        <w:t>’</w:t>
      </w:r>
      <w:r w:rsidRPr="00970054">
        <w:rPr>
          <w:b w:val="0"/>
          <w:bCs/>
          <w:sz w:val="20"/>
        </w:rPr>
        <w:t xml:space="preserve">re looking at a similar boycott. </w:t>
      </w:r>
    </w:p>
    <w:p w14:paraId="3C0CAC4A" w14:textId="6E9362C2" w:rsidR="00970054" w:rsidRPr="00970054" w:rsidRDefault="00970054" w:rsidP="00A966DC">
      <w:pPr>
        <w:pStyle w:val="BodyTextIndent2"/>
        <w:widowControl/>
        <w:spacing w:before="120"/>
        <w:ind w:left="2520" w:firstLine="0"/>
        <w:rPr>
          <w:b w:val="0"/>
          <w:bCs/>
          <w:sz w:val="20"/>
        </w:rPr>
      </w:pPr>
      <w:r w:rsidRPr="00970054">
        <w:rPr>
          <w:b w:val="0"/>
          <w:bCs/>
          <w:sz w:val="20"/>
        </w:rPr>
        <w:t>So I don</w:t>
      </w:r>
      <w:r w:rsidR="006614DD">
        <w:rPr>
          <w:b w:val="0"/>
          <w:bCs/>
          <w:sz w:val="20"/>
        </w:rPr>
        <w:t>’</w:t>
      </w:r>
      <w:r w:rsidRPr="00970054">
        <w:rPr>
          <w:b w:val="0"/>
          <w:bCs/>
          <w:sz w:val="20"/>
        </w:rPr>
        <w:t>t know, perhaps this is a bit premature to be discussing this item for the DEPUTY MAYOR to be off to the Winter Olympics. I</w:t>
      </w:r>
      <w:r w:rsidR="006614DD">
        <w:rPr>
          <w:b w:val="0"/>
          <w:bCs/>
          <w:sz w:val="20"/>
        </w:rPr>
        <w:t>’</w:t>
      </w:r>
      <w:r w:rsidRPr="00970054">
        <w:rPr>
          <w:b w:val="0"/>
          <w:bCs/>
          <w:sz w:val="20"/>
        </w:rPr>
        <w:t>m not sure what advice the Administration has received from DFAT (Department of Foreign Affairs and Trade) or from the Foreign Minister about this issue.</w:t>
      </w:r>
    </w:p>
    <w:p w14:paraId="4D3A57AB" w14:textId="7268F9E3" w:rsidR="00970054" w:rsidRPr="00970054" w:rsidRDefault="00970054" w:rsidP="00A966DC">
      <w:pPr>
        <w:pStyle w:val="BodyTextIndent2"/>
        <w:widowControl/>
        <w:spacing w:before="120"/>
        <w:ind w:left="2520" w:firstLine="0"/>
        <w:rPr>
          <w:b w:val="0"/>
          <w:bCs/>
          <w:sz w:val="20"/>
        </w:rPr>
      </w:pPr>
      <w:r w:rsidRPr="00970054">
        <w:rPr>
          <w:b w:val="0"/>
          <w:bCs/>
          <w:sz w:val="20"/>
        </w:rPr>
        <w:t>But I</w:t>
      </w:r>
      <w:r w:rsidR="006614DD">
        <w:rPr>
          <w:b w:val="0"/>
          <w:bCs/>
          <w:sz w:val="20"/>
        </w:rPr>
        <w:t>’</w:t>
      </w:r>
      <w:r w:rsidRPr="00970054">
        <w:rPr>
          <w:b w:val="0"/>
          <w:bCs/>
          <w:sz w:val="20"/>
        </w:rPr>
        <w:t xml:space="preserve">m sure that the DEPUTY MAYOR will be among friends when she travels over to Beijing. Of course, this is where the Schrinner Administration tried to send all of that PPE (personal protective equipment) equipment at the height of the pandemic without giving our bus drivers and our frontline workers appropriate PPE. </w:t>
      </w:r>
    </w:p>
    <w:p w14:paraId="52420B38" w14:textId="77777777" w:rsidR="00970054" w:rsidRPr="00970054" w:rsidRDefault="00970054" w:rsidP="00A966DC">
      <w:pPr>
        <w:pStyle w:val="BodyTextIndent2"/>
        <w:widowControl/>
        <w:spacing w:before="120"/>
        <w:ind w:left="2520" w:firstLine="0"/>
        <w:rPr>
          <w:b w:val="0"/>
          <w:bCs/>
          <w:sz w:val="20"/>
        </w:rPr>
      </w:pPr>
      <w:r w:rsidRPr="00970054">
        <w:rPr>
          <w:b w:val="0"/>
          <w:bCs/>
          <w:sz w:val="20"/>
        </w:rPr>
        <w:t>This is of course where our electric buses are being made at the moment. Maybe, perhaps the DEPUTY MAYOR will be bringing back some signed contracts for electric buses made in China or, perhaps checking out some of those cheap Chinese carbon credits that this Administration uses to offset our carbon emissions here in Brisbane City Council and somehow claiming that we are carbon neutral.</w:t>
      </w:r>
    </w:p>
    <w:p w14:paraId="4AB543DA" w14:textId="32773294" w:rsidR="00970054" w:rsidRPr="00970054" w:rsidRDefault="00970054" w:rsidP="00A966DC">
      <w:pPr>
        <w:pStyle w:val="BodyTextIndent2"/>
        <w:widowControl/>
        <w:spacing w:before="120"/>
        <w:ind w:left="2520" w:firstLine="0"/>
        <w:rPr>
          <w:b w:val="0"/>
          <w:bCs/>
          <w:sz w:val="20"/>
        </w:rPr>
      </w:pPr>
      <w:r w:rsidRPr="00970054">
        <w:rPr>
          <w:b w:val="0"/>
          <w:bCs/>
          <w:sz w:val="20"/>
        </w:rPr>
        <w:t>But, however, those things might occur over there but that</w:t>
      </w:r>
      <w:r w:rsidR="006614DD">
        <w:rPr>
          <w:b w:val="0"/>
          <w:bCs/>
          <w:sz w:val="20"/>
        </w:rPr>
        <w:t>’</w:t>
      </w:r>
      <w:r w:rsidRPr="00970054">
        <w:rPr>
          <w:b w:val="0"/>
          <w:bCs/>
          <w:sz w:val="20"/>
        </w:rPr>
        <w:t>s if this—if the DEPUTY MAYOR gets to go at all. If the Morrison Government follows the lead of the American Government, of the Biden administration in a boycott of these Games. So it</w:t>
      </w:r>
      <w:r w:rsidR="006614DD">
        <w:rPr>
          <w:b w:val="0"/>
          <w:bCs/>
          <w:sz w:val="20"/>
        </w:rPr>
        <w:t>’</w:t>
      </w:r>
      <w:r w:rsidRPr="00970054">
        <w:rPr>
          <w:b w:val="0"/>
          <w:bCs/>
          <w:sz w:val="20"/>
        </w:rPr>
        <w:t>ll be very, very interesting to see.</w:t>
      </w:r>
    </w:p>
    <w:p w14:paraId="26F8DA3D" w14:textId="76668B09" w:rsidR="00970054" w:rsidRPr="00970054" w:rsidRDefault="00970054" w:rsidP="00A966DC">
      <w:pPr>
        <w:pStyle w:val="BodyTextIndent2"/>
        <w:widowControl/>
        <w:spacing w:before="120"/>
        <w:ind w:left="2520" w:firstLine="0"/>
        <w:rPr>
          <w:b w:val="0"/>
          <w:bCs/>
          <w:sz w:val="20"/>
        </w:rPr>
      </w:pPr>
      <w:r w:rsidRPr="00970054">
        <w:rPr>
          <w:b w:val="0"/>
          <w:bCs/>
          <w:sz w:val="20"/>
        </w:rPr>
        <w:t>The DEPUTY MAYOR isn</w:t>
      </w:r>
      <w:r w:rsidR="006614DD">
        <w:rPr>
          <w:b w:val="0"/>
          <w:bCs/>
          <w:sz w:val="20"/>
        </w:rPr>
        <w:t>’</w:t>
      </w:r>
      <w:r w:rsidRPr="00970054">
        <w:rPr>
          <w:b w:val="0"/>
          <w:bCs/>
          <w:sz w:val="20"/>
        </w:rPr>
        <w:t>t required, as Councillor JOHNSTON points out, isn</w:t>
      </w:r>
      <w:r w:rsidR="006614DD">
        <w:rPr>
          <w:b w:val="0"/>
          <w:bCs/>
          <w:sz w:val="20"/>
        </w:rPr>
        <w:t>’</w:t>
      </w:r>
      <w:r w:rsidRPr="00970054">
        <w:rPr>
          <w:b w:val="0"/>
          <w:bCs/>
          <w:sz w:val="20"/>
        </w:rPr>
        <w:t>t required by anyone to go. She Chairs a Committee here in Council that</w:t>
      </w:r>
      <w:r w:rsidR="006614DD">
        <w:rPr>
          <w:b w:val="0"/>
          <w:bCs/>
          <w:sz w:val="20"/>
        </w:rPr>
        <w:t>’</w:t>
      </w:r>
      <w:r w:rsidRPr="00970054">
        <w:rPr>
          <w:b w:val="0"/>
          <w:bCs/>
          <w:sz w:val="20"/>
        </w:rPr>
        <w:t>s created by the LORD MAYOR. It</w:t>
      </w:r>
      <w:r w:rsidR="006614DD">
        <w:rPr>
          <w:b w:val="0"/>
          <w:bCs/>
          <w:sz w:val="20"/>
        </w:rPr>
        <w:t>’</w:t>
      </w:r>
      <w:r w:rsidRPr="00970054">
        <w:rPr>
          <w:b w:val="0"/>
          <w:bCs/>
          <w:sz w:val="20"/>
        </w:rPr>
        <w:t xml:space="preserve">s not an official Olympic Committee in any way. </w:t>
      </w:r>
    </w:p>
    <w:p w14:paraId="33D91A0C" w14:textId="3067B8DC" w:rsidR="00970054" w:rsidRPr="00970054" w:rsidRDefault="00970054" w:rsidP="00A966DC">
      <w:pPr>
        <w:pStyle w:val="BodyTextIndent2"/>
        <w:widowControl/>
        <w:spacing w:before="120"/>
        <w:ind w:left="2520" w:firstLine="0"/>
        <w:rPr>
          <w:b w:val="0"/>
          <w:bCs/>
          <w:sz w:val="20"/>
        </w:rPr>
      </w:pPr>
      <w:r w:rsidRPr="00970054">
        <w:rPr>
          <w:b w:val="0"/>
          <w:bCs/>
          <w:sz w:val="20"/>
        </w:rPr>
        <w:t>The Councillor for Holland Park is the D</w:t>
      </w:r>
      <w:r w:rsidR="00B10FA8">
        <w:rPr>
          <w:b w:val="0"/>
          <w:bCs/>
          <w:sz w:val="20"/>
        </w:rPr>
        <w:t>EPUTY MAYOR</w:t>
      </w:r>
      <w:r w:rsidRPr="00970054">
        <w:rPr>
          <w:b w:val="0"/>
          <w:bCs/>
          <w:sz w:val="20"/>
        </w:rPr>
        <w:t xml:space="preserve"> of this city, so doesn</w:t>
      </w:r>
      <w:r w:rsidR="006614DD">
        <w:rPr>
          <w:b w:val="0"/>
          <w:bCs/>
          <w:sz w:val="20"/>
        </w:rPr>
        <w:t>’</w:t>
      </w:r>
      <w:r w:rsidRPr="00970054">
        <w:rPr>
          <w:b w:val="0"/>
          <w:bCs/>
          <w:sz w:val="20"/>
        </w:rPr>
        <w:t>t have a position by virtue of that position on BOCOG (Brisbane Organising Committee for the Olympic Games) and we</w:t>
      </w:r>
      <w:r w:rsidR="006614DD">
        <w:rPr>
          <w:b w:val="0"/>
          <w:bCs/>
          <w:sz w:val="20"/>
        </w:rPr>
        <w:t>’</w:t>
      </w:r>
      <w:r w:rsidRPr="00970054">
        <w:rPr>
          <w:b w:val="0"/>
          <w:bCs/>
          <w:sz w:val="20"/>
        </w:rPr>
        <w:t>ve seen the LORD MAYOR in his second position, that he could nominate for BOCOG, that</w:t>
      </w:r>
      <w:r w:rsidR="006614DD">
        <w:rPr>
          <w:b w:val="0"/>
          <w:bCs/>
          <w:sz w:val="20"/>
        </w:rPr>
        <w:t>’</w:t>
      </w:r>
      <w:r w:rsidRPr="00970054">
        <w:rPr>
          <w:b w:val="0"/>
          <w:bCs/>
          <w:sz w:val="20"/>
        </w:rPr>
        <w:t>s been awarded to the Mayor of the Redlands who missed out—I</w:t>
      </w:r>
      <w:r w:rsidR="006614DD">
        <w:rPr>
          <w:b w:val="0"/>
          <w:bCs/>
          <w:sz w:val="20"/>
        </w:rPr>
        <w:t>’</w:t>
      </w:r>
      <w:r w:rsidRPr="00970054">
        <w:rPr>
          <w:b w:val="0"/>
          <w:bCs/>
          <w:sz w:val="20"/>
        </w:rPr>
        <w:t>m not sure how narrowly, in an LNP pre</w:t>
      </w:r>
      <w:r w:rsidRPr="00970054">
        <w:rPr>
          <w:b w:val="0"/>
          <w:bCs/>
          <w:sz w:val="20"/>
        </w:rPr>
        <w:noBreakHyphen/>
        <w:t>selection for the seat of Bowman, I believe. I think third, so didn</w:t>
      </w:r>
      <w:r w:rsidR="006614DD">
        <w:rPr>
          <w:b w:val="0"/>
          <w:bCs/>
          <w:sz w:val="20"/>
        </w:rPr>
        <w:t>’</w:t>
      </w:r>
      <w:r w:rsidRPr="00970054">
        <w:rPr>
          <w:b w:val="0"/>
          <w:bCs/>
          <w:sz w:val="20"/>
        </w:rPr>
        <w:t xml:space="preserve">t come close in that but obviously is a political friend of the LORD MAYOR, coming from that </w:t>
      </w:r>
      <w:r w:rsidRPr="00970054">
        <w:rPr>
          <w:b w:val="0"/>
          <w:bCs/>
          <w:sz w:val="20"/>
        </w:rPr>
        <w:lastRenderedPageBreak/>
        <w:t>part of Brisbane. Very close by and obviously a member of the LNP as we have recently found out.</w:t>
      </w:r>
    </w:p>
    <w:p w14:paraId="2AC90791" w14:textId="620186EB" w:rsidR="00970054" w:rsidRPr="00970054" w:rsidRDefault="00970054" w:rsidP="00A966DC">
      <w:pPr>
        <w:pStyle w:val="BodyTextIndent2"/>
        <w:widowControl/>
        <w:spacing w:before="120"/>
        <w:ind w:left="2520" w:firstLine="0"/>
        <w:rPr>
          <w:b w:val="0"/>
          <w:bCs/>
          <w:sz w:val="20"/>
        </w:rPr>
      </w:pPr>
      <w:r w:rsidRPr="00970054">
        <w:rPr>
          <w:b w:val="0"/>
          <w:bCs/>
          <w:sz w:val="20"/>
        </w:rPr>
        <w:t>So there is no requirement whatsoever for Council to be sending the DEPUTY MAYOR of this city over to the Winter Olympics. There is doubt now. There is doubt now that this mission will ever go ahead, given the posturing that we</w:t>
      </w:r>
      <w:r w:rsidR="006614DD">
        <w:rPr>
          <w:b w:val="0"/>
          <w:bCs/>
          <w:sz w:val="20"/>
        </w:rPr>
        <w:t>’</w:t>
      </w:r>
      <w:r w:rsidRPr="00970054">
        <w:rPr>
          <w:b w:val="0"/>
          <w:bCs/>
          <w:sz w:val="20"/>
        </w:rPr>
        <w:t>re seeing at the moment so perhaps this is all very premature, Chair.</w:t>
      </w:r>
    </w:p>
    <w:p w14:paraId="7D340AE8" w14:textId="77777777" w:rsidR="00970054" w:rsidRPr="00970054" w:rsidRDefault="00970054" w:rsidP="00A966DC">
      <w:pPr>
        <w:pStyle w:val="BodyTextIndent2"/>
        <w:widowControl/>
        <w:spacing w:before="120"/>
        <w:ind w:left="2520" w:hanging="2520"/>
        <w:rPr>
          <w:b w:val="0"/>
          <w:bCs/>
          <w:sz w:val="20"/>
        </w:rPr>
      </w:pPr>
      <w:r w:rsidRPr="00970054">
        <w:rPr>
          <w:b w:val="0"/>
          <w:bCs/>
          <w:sz w:val="20"/>
        </w:rPr>
        <w:t>Chair:</w:t>
      </w:r>
      <w:r w:rsidRPr="00970054">
        <w:rPr>
          <w:b w:val="0"/>
          <w:bCs/>
          <w:sz w:val="20"/>
        </w:rPr>
        <w:tab/>
        <w:t>Thank you.</w:t>
      </w:r>
    </w:p>
    <w:p w14:paraId="50936030" w14:textId="77777777" w:rsidR="00970054" w:rsidRPr="00970054" w:rsidRDefault="00970054" w:rsidP="00A966DC">
      <w:pPr>
        <w:pStyle w:val="BodyTextIndent2"/>
        <w:widowControl/>
        <w:spacing w:before="120"/>
        <w:ind w:left="2520" w:firstLine="0"/>
        <w:rPr>
          <w:b w:val="0"/>
          <w:bCs/>
          <w:sz w:val="20"/>
        </w:rPr>
      </w:pPr>
      <w:r w:rsidRPr="00970054">
        <w:rPr>
          <w:b w:val="0"/>
          <w:bCs/>
          <w:sz w:val="20"/>
        </w:rPr>
        <w:t>Further speakers? No further speakers.</w:t>
      </w:r>
    </w:p>
    <w:p w14:paraId="40DDFFA8" w14:textId="77777777" w:rsidR="00970054" w:rsidRPr="00970054" w:rsidRDefault="00970054" w:rsidP="00A966DC">
      <w:pPr>
        <w:pStyle w:val="BodyTextIndent2"/>
        <w:widowControl/>
        <w:spacing w:before="120"/>
        <w:ind w:left="2520" w:firstLine="0"/>
        <w:rPr>
          <w:b w:val="0"/>
          <w:bCs/>
          <w:sz w:val="20"/>
        </w:rPr>
      </w:pPr>
      <w:r w:rsidRPr="00970054">
        <w:rPr>
          <w:b w:val="0"/>
          <w:bCs/>
          <w:sz w:val="20"/>
        </w:rPr>
        <w:t xml:space="preserve">I will now put this to the vote. </w:t>
      </w:r>
    </w:p>
    <w:p w14:paraId="1407357D" w14:textId="77777777" w:rsidR="00880413" w:rsidRDefault="00880413" w:rsidP="00A966DC">
      <w:pPr>
        <w:pStyle w:val="BodyTextIndent2Transcript"/>
        <w:spacing w:before="0"/>
        <w:ind w:left="0" w:firstLine="0"/>
      </w:pPr>
    </w:p>
    <w:p w14:paraId="02754F54" w14:textId="63C61CB0" w:rsidR="004033C5" w:rsidRPr="008F23B9" w:rsidRDefault="004033C5" w:rsidP="00A966D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J</w:t>
      </w:r>
      <w:r w:rsidRPr="008F23B9">
        <w:rPr>
          <w:b/>
          <w:snapToGrid w:val="0"/>
          <w:u w:val="single"/>
          <w:lang w:val="en-US" w:eastAsia="en-US"/>
        </w:rPr>
        <w:t xml:space="preserve"> put</w:t>
      </w:r>
    </w:p>
    <w:p w14:paraId="6970F9C4" w14:textId="77777777" w:rsidR="004033C5" w:rsidRPr="00E60D49" w:rsidRDefault="004033C5" w:rsidP="00A966DC">
      <w:pPr>
        <w:rPr>
          <w:bCs/>
          <w:snapToGrid w:val="0"/>
          <w:u w:val="single"/>
          <w:lang w:val="en-US" w:eastAsia="en-US"/>
        </w:rPr>
      </w:pPr>
    </w:p>
    <w:p w14:paraId="2E2AD383" w14:textId="4C260647" w:rsidR="004033C5" w:rsidRPr="00071C2A" w:rsidRDefault="004033C5" w:rsidP="00A966D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J</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3C010402" w14:textId="39CB05B4" w:rsidR="004033C5" w:rsidRDefault="004033C5" w:rsidP="00A966DC">
      <w:pPr>
        <w:pStyle w:val="BodyTextIndent2Transcript"/>
        <w:spacing w:before="0"/>
      </w:pPr>
    </w:p>
    <w:p w14:paraId="1DA71B7B" w14:textId="77777777" w:rsidR="00970054" w:rsidRPr="00970054" w:rsidRDefault="00970054" w:rsidP="00A966DC">
      <w:pPr>
        <w:pStyle w:val="BodyTextIndent2Transcript"/>
        <w:spacing w:before="0"/>
        <w:rPr>
          <w:snapToGrid w:val="0"/>
          <w:lang w:eastAsia="en-US"/>
        </w:rPr>
      </w:pPr>
      <w:r w:rsidRPr="00970054">
        <w:rPr>
          <w:snapToGrid w:val="0"/>
          <w:lang w:eastAsia="en-US"/>
        </w:rPr>
        <w:t>Councillor JOHNSTON:</w:t>
      </w:r>
      <w:r w:rsidRPr="00970054">
        <w:rPr>
          <w:snapToGrid w:val="0"/>
          <w:lang w:eastAsia="en-US"/>
        </w:rPr>
        <w:tab/>
        <w:t>Division.</w:t>
      </w:r>
    </w:p>
    <w:p w14:paraId="7A8D76B8" w14:textId="77777777" w:rsidR="004E20CC" w:rsidRPr="002D40A9" w:rsidRDefault="004E20CC" w:rsidP="000436B3">
      <w:pPr>
        <w:spacing w:before="120"/>
        <w:ind w:left="2520" w:hanging="2520"/>
        <w:rPr>
          <w:i/>
          <w:lang w:eastAsia="en-US"/>
        </w:rPr>
      </w:pPr>
      <w:r w:rsidRPr="002D40A9">
        <w:rPr>
          <w:i/>
          <w:lang w:eastAsia="en-US"/>
        </w:rPr>
        <w:t xml:space="preserve">The </w:t>
      </w:r>
      <w:r>
        <w:rPr>
          <w:i/>
          <w:lang w:eastAsia="en-US"/>
        </w:rPr>
        <w:t>division</w:t>
      </w:r>
      <w:r w:rsidRPr="002D40A9">
        <w:rPr>
          <w:i/>
          <w:lang w:eastAsia="en-US"/>
        </w:rPr>
        <w:t xml:space="preserve"> lapsed for want of a seconder.</w:t>
      </w:r>
    </w:p>
    <w:p w14:paraId="5B1F553A" w14:textId="4745965C" w:rsidR="004E20CC" w:rsidRDefault="00970054" w:rsidP="000436B3">
      <w:pPr>
        <w:pStyle w:val="BodyTextIndent2Transcript"/>
        <w:rPr>
          <w:snapToGrid w:val="0"/>
          <w:lang w:eastAsia="en-US"/>
        </w:rPr>
      </w:pPr>
      <w:r w:rsidRPr="00970054">
        <w:rPr>
          <w:snapToGrid w:val="0"/>
          <w:lang w:eastAsia="en-US"/>
        </w:rPr>
        <w:t>Chair:</w:t>
      </w:r>
      <w:r w:rsidRPr="00970054">
        <w:rPr>
          <w:snapToGrid w:val="0"/>
          <w:lang w:eastAsia="en-US"/>
        </w:rPr>
        <w:tab/>
        <w:t>No seconder.</w:t>
      </w:r>
    </w:p>
    <w:p w14:paraId="4238816B" w14:textId="77777777" w:rsidR="00970054" w:rsidRDefault="00970054" w:rsidP="00A966DC">
      <w:pPr>
        <w:pStyle w:val="BodyTextIndent2Transcript"/>
        <w:spacing w:before="0"/>
      </w:pPr>
    </w:p>
    <w:p w14:paraId="1A50E8C3" w14:textId="77777777" w:rsidR="00885F63" w:rsidRDefault="00885F63" w:rsidP="00A966DC">
      <w:r>
        <w:t>The report read as follows</w:t>
      </w:r>
      <w:r>
        <w:sym w:font="Symbol" w:char="F0BE"/>
      </w:r>
    </w:p>
    <w:p w14:paraId="5FDD9356" w14:textId="77777777" w:rsidR="00F835FD" w:rsidRDefault="00F835FD" w:rsidP="00A966DC">
      <w:pPr>
        <w:tabs>
          <w:tab w:val="left" w:pos="-1440"/>
        </w:tabs>
        <w:spacing w:line="218" w:lineRule="auto"/>
        <w:ind w:left="720" w:hanging="720"/>
        <w:rPr>
          <w:b/>
          <w:szCs w:val="24"/>
        </w:rPr>
      </w:pPr>
    </w:p>
    <w:p w14:paraId="086203F0" w14:textId="77777777" w:rsidR="00232949" w:rsidRPr="00380BDC" w:rsidRDefault="00232949" w:rsidP="00A966DC">
      <w:pPr>
        <w:rPr>
          <w:b/>
          <w:bCs/>
        </w:rPr>
      </w:pPr>
      <w:bookmarkStart w:id="19" w:name="_Toc114546464"/>
      <w:bookmarkStart w:id="20" w:name="_Toc114546753"/>
      <w:r w:rsidRPr="00380BDC">
        <w:rPr>
          <w:b/>
          <w:bCs/>
        </w:rPr>
        <w:t>ATTENDANCE:</w:t>
      </w:r>
      <w:r w:rsidRPr="00380BDC">
        <w:rPr>
          <w:b/>
          <w:bCs/>
        </w:rPr>
        <w:br/>
      </w:r>
    </w:p>
    <w:p w14:paraId="333DB17B" w14:textId="41293C56" w:rsidR="00232949" w:rsidRPr="00952BBE" w:rsidRDefault="00232949" w:rsidP="00A966DC">
      <w:pPr>
        <w:rPr>
          <w:lang w:val="en-US"/>
        </w:rPr>
      </w:pPr>
      <w:r w:rsidRPr="00952BBE">
        <w:rPr>
          <w:lang w:val="en-US"/>
        </w:rPr>
        <w:t xml:space="preserve">The Right </w:t>
      </w:r>
      <w:proofErr w:type="spellStart"/>
      <w:r w:rsidRPr="00952BBE">
        <w:rPr>
          <w:lang w:val="en-US"/>
        </w:rPr>
        <w:t>Honourable</w:t>
      </w:r>
      <w:proofErr w:type="spellEnd"/>
      <w:r w:rsidRPr="00952BBE">
        <w:rPr>
          <w:lang w:val="en-US"/>
        </w:rPr>
        <w:t>, the Lord Mayor (Councillor Adrian Schrinner) (Chair); Deputy Mayor (Councillor Krista</w:t>
      </w:r>
      <w:r w:rsidR="000A12CB">
        <w:rPr>
          <w:lang w:val="en-US"/>
        </w:rPr>
        <w:t> </w:t>
      </w:r>
      <w:r w:rsidRPr="00952BBE">
        <w:rPr>
          <w:lang w:val="en-US"/>
        </w:rPr>
        <w:t>Adams) (Deputy Chair); and Councillors Adam Allan, Fiona Cunningham, Tracy Davis, Vicki Howard, Kim Marx, Ryan Murphy and Andrew Wines.</w:t>
      </w:r>
    </w:p>
    <w:p w14:paraId="6469281F" w14:textId="77777777" w:rsidR="00232949" w:rsidRPr="000436B3" w:rsidRDefault="00232949" w:rsidP="000436B3">
      <w:pPr>
        <w:pStyle w:val="Heading4"/>
        <w:spacing w:after="0"/>
        <w:ind w:firstLine="720"/>
        <w:rPr>
          <w:sz w:val="20"/>
          <w:szCs w:val="20"/>
        </w:rPr>
      </w:pPr>
      <w:bookmarkStart w:id="21" w:name="_Toc90310256"/>
      <w:r w:rsidRPr="000436B3">
        <w:rPr>
          <w:sz w:val="20"/>
          <w:szCs w:val="20"/>
          <w:u w:val="none"/>
        </w:rPr>
        <w:t>A</w:t>
      </w:r>
      <w:r w:rsidRPr="000436B3">
        <w:rPr>
          <w:sz w:val="20"/>
          <w:szCs w:val="20"/>
          <w:u w:val="none"/>
        </w:rPr>
        <w:tab/>
      </w:r>
      <w:r w:rsidRPr="000436B3">
        <w:rPr>
          <w:sz w:val="20"/>
          <w:szCs w:val="20"/>
        </w:rPr>
        <w:t>REPORT OF THE AUDIT COMMITTEE MEETING ON 11 NOVEMBER 2021</w:t>
      </w:r>
      <w:bookmarkEnd w:id="21"/>
    </w:p>
    <w:p w14:paraId="313518C9" w14:textId="77777777" w:rsidR="00232949" w:rsidRPr="00952BBE" w:rsidRDefault="00232949" w:rsidP="00A966DC">
      <w:pPr>
        <w:rPr>
          <w:b/>
        </w:rPr>
      </w:pPr>
      <w:r w:rsidRPr="00952BBE">
        <w:rPr>
          <w:b/>
        </w:rPr>
        <w:tab/>
      </w:r>
      <w:r w:rsidRPr="00952BBE">
        <w:rPr>
          <w:b/>
        </w:rPr>
        <w:tab/>
        <w:t>109/695/586/6-02</w:t>
      </w:r>
    </w:p>
    <w:p w14:paraId="585C39FF" w14:textId="4BD01BC7" w:rsidR="0032446B" w:rsidRPr="00BD3C3B" w:rsidRDefault="00880413" w:rsidP="00A966DC">
      <w:pPr>
        <w:keepNext/>
        <w:jc w:val="right"/>
      </w:pPr>
      <w:r>
        <w:rPr>
          <w:rFonts w:ascii="Arial" w:hAnsi="Arial"/>
          <w:b/>
          <w:sz w:val="28"/>
        </w:rPr>
        <w:t>372</w:t>
      </w:r>
      <w:r w:rsidR="0032446B">
        <w:rPr>
          <w:rFonts w:ascii="Arial" w:hAnsi="Arial"/>
          <w:b/>
          <w:sz w:val="28"/>
        </w:rPr>
        <w:t>/</w:t>
      </w:r>
      <w:r w:rsidR="0032446B" w:rsidRPr="00A44D40">
        <w:rPr>
          <w:rFonts w:ascii="Arial" w:hAnsi="Arial"/>
          <w:b/>
          <w:sz w:val="28"/>
        </w:rPr>
        <w:t>2021-22</w:t>
      </w:r>
    </w:p>
    <w:p w14:paraId="1604F07D" w14:textId="77777777" w:rsidR="00232949" w:rsidRPr="00952BBE" w:rsidRDefault="00232949" w:rsidP="00A966DC">
      <w:pPr>
        <w:ind w:left="720" w:hanging="720"/>
      </w:pPr>
      <w:r w:rsidRPr="00952BBE">
        <w:t>1.</w:t>
      </w:r>
      <w:r w:rsidRPr="00952BBE">
        <w:tab/>
      </w:r>
      <w:r w:rsidRPr="00952BBE">
        <w:rPr>
          <w:lang w:val="en-US"/>
        </w:rPr>
        <w:t xml:space="preserve">The Chief Executive Officer </w:t>
      </w:r>
      <w:r w:rsidRPr="00952BBE">
        <w:t>provided the information below.</w:t>
      </w:r>
    </w:p>
    <w:p w14:paraId="568A9EF6" w14:textId="77777777" w:rsidR="00232949" w:rsidRPr="00952BBE" w:rsidRDefault="00232949" w:rsidP="00A966DC"/>
    <w:p w14:paraId="1F011C02" w14:textId="2B902806" w:rsidR="00232949" w:rsidRPr="00952BBE" w:rsidRDefault="00232949" w:rsidP="00A966DC">
      <w:pPr>
        <w:ind w:left="720" w:hanging="720"/>
      </w:pPr>
      <w:r w:rsidRPr="00952BBE">
        <w:t>2.</w:t>
      </w:r>
      <w:r w:rsidRPr="00952BBE">
        <w:tab/>
        <w:t xml:space="preserve">Section 201 of the </w:t>
      </w:r>
      <w:r w:rsidRPr="00952BBE">
        <w:rPr>
          <w:i/>
          <w:iCs/>
        </w:rPr>
        <w:t>City of Brisbane Regulation 2012</w:t>
      </w:r>
      <w:r w:rsidRPr="00952BBE">
        <w:t xml:space="preserve"> requires that as soon as practicable after a meeting of the Audit Committee, Council must be given a written report about the matters reviewed at the meeting and the Audit Committee</w:t>
      </w:r>
      <w:r w:rsidR="006614DD">
        <w:t>’</w:t>
      </w:r>
      <w:r w:rsidRPr="00952BBE">
        <w:t>s recommendations about the matters.</w:t>
      </w:r>
    </w:p>
    <w:p w14:paraId="089C4E00" w14:textId="77777777" w:rsidR="00232949" w:rsidRPr="00952BBE" w:rsidRDefault="00232949" w:rsidP="00A966DC">
      <w:pPr>
        <w:ind w:left="720" w:hanging="720"/>
      </w:pPr>
    </w:p>
    <w:p w14:paraId="6F68FE3C" w14:textId="77777777" w:rsidR="00232949" w:rsidRPr="00952BBE" w:rsidRDefault="00232949" w:rsidP="00A966DC">
      <w:pPr>
        <w:ind w:left="720" w:hanging="720"/>
      </w:pPr>
      <w:r w:rsidRPr="00952BBE">
        <w:t>3.</w:t>
      </w:r>
      <w:r w:rsidRPr="00952BBE">
        <w:tab/>
        <w:t xml:space="preserve">The Chief Executive Officer is to present the report mentioned in section 201(1)(c) of the </w:t>
      </w:r>
      <w:r w:rsidRPr="00952BBE">
        <w:rPr>
          <w:i/>
          <w:iCs/>
        </w:rPr>
        <w:t>City of Brisbane Regulation 2012</w:t>
      </w:r>
      <w:r w:rsidRPr="00952BBE">
        <w:t xml:space="preserve"> at the next meeting of Council.</w:t>
      </w:r>
    </w:p>
    <w:p w14:paraId="29EE3265" w14:textId="77777777" w:rsidR="00232949" w:rsidRPr="00952BBE" w:rsidRDefault="00232949" w:rsidP="00A966DC"/>
    <w:p w14:paraId="32100411" w14:textId="77777777" w:rsidR="00232949" w:rsidRPr="00952BBE" w:rsidRDefault="00232949" w:rsidP="00A966DC">
      <w:pPr>
        <w:ind w:left="720" w:hanging="720"/>
      </w:pPr>
      <w:r w:rsidRPr="00952BBE">
        <w:t>4.</w:t>
      </w:r>
      <w:r w:rsidRPr="00952BBE">
        <w:tab/>
      </w:r>
      <w:bookmarkStart w:id="22" w:name="_Hlk88836457"/>
      <w:bookmarkStart w:id="23" w:name="_Hlk89075872"/>
      <w:r w:rsidRPr="00952BBE">
        <w:t>The Chief Executive Officer provided the following recommendation and the Committee agreed</w:t>
      </w:r>
      <w:bookmarkEnd w:id="22"/>
      <w:r w:rsidRPr="00952BBE">
        <w:t>.</w:t>
      </w:r>
    </w:p>
    <w:p w14:paraId="2B78BC92" w14:textId="77777777" w:rsidR="00232949" w:rsidRPr="00952BBE" w:rsidRDefault="00232949" w:rsidP="00A966DC"/>
    <w:p w14:paraId="51E6EFF3" w14:textId="77777777" w:rsidR="00232949" w:rsidRPr="00952BBE" w:rsidRDefault="00232949" w:rsidP="00A966DC">
      <w:r w:rsidRPr="00952BBE">
        <w:t>5.</w:t>
      </w:r>
      <w:r w:rsidRPr="00952BBE">
        <w:tab/>
      </w:r>
      <w:r w:rsidRPr="00952BBE">
        <w:rPr>
          <w:b/>
        </w:rPr>
        <w:t>RECOMMENDATION:</w:t>
      </w:r>
    </w:p>
    <w:p w14:paraId="23901EFC" w14:textId="77777777" w:rsidR="00232949" w:rsidRPr="00952BBE" w:rsidRDefault="00232949" w:rsidP="00A966DC"/>
    <w:bookmarkEnd w:id="23"/>
    <w:p w14:paraId="6B017DFD" w14:textId="2390C6E3" w:rsidR="00232949" w:rsidRPr="00952BBE" w:rsidRDefault="00232949" w:rsidP="00A966DC">
      <w:pPr>
        <w:ind w:left="720"/>
        <w:rPr>
          <w:b/>
        </w:rPr>
      </w:pPr>
      <w:r w:rsidRPr="00952BBE">
        <w:rPr>
          <w:b/>
        </w:rPr>
        <w:t>THAT COUNCIL NOTE THE REPORT OF THE AUDIT COMMITTEE MEETING ON 11</w:t>
      </w:r>
      <w:r w:rsidR="000A12CB">
        <w:rPr>
          <w:b/>
        </w:rPr>
        <w:t> </w:t>
      </w:r>
      <w:r w:rsidRPr="00952BBE">
        <w:rPr>
          <w:b/>
        </w:rPr>
        <w:t>NOVEMBER 2021, AS SET OUT IN ATTACHMENT A</w:t>
      </w:r>
      <w:r w:rsidRPr="00952BBE">
        <w:rPr>
          <w:bCs/>
        </w:rPr>
        <w:t xml:space="preserve"> (</w:t>
      </w:r>
      <w:r w:rsidRPr="00952BBE">
        <w:t>submitted on file).</w:t>
      </w:r>
    </w:p>
    <w:p w14:paraId="10BE5CC9" w14:textId="77777777" w:rsidR="0032446B" w:rsidRDefault="0032446B" w:rsidP="00A966DC">
      <w:pPr>
        <w:jc w:val="right"/>
        <w:rPr>
          <w:rFonts w:ascii="Arial" w:hAnsi="Arial"/>
          <w:b/>
          <w:sz w:val="28"/>
        </w:rPr>
      </w:pPr>
      <w:r>
        <w:rPr>
          <w:rFonts w:ascii="Arial" w:hAnsi="Arial"/>
          <w:b/>
          <w:sz w:val="28"/>
        </w:rPr>
        <w:t>ADOPTED</w:t>
      </w:r>
    </w:p>
    <w:p w14:paraId="6A1404A0" w14:textId="77777777" w:rsidR="00232949" w:rsidRPr="00952BBE" w:rsidRDefault="00232949" w:rsidP="00A966DC">
      <w:pPr>
        <w:rPr>
          <w:b/>
          <w:lang w:val="en-US"/>
        </w:rPr>
      </w:pPr>
    </w:p>
    <w:p w14:paraId="1D0255AE" w14:textId="77777777" w:rsidR="00232949" w:rsidRPr="000436B3" w:rsidRDefault="00232949" w:rsidP="000436B3">
      <w:pPr>
        <w:pStyle w:val="Heading4"/>
        <w:spacing w:after="0"/>
        <w:ind w:firstLine="720"/>
        <w:rPr>
          <w:sz w:val="20"/>
          <w:szCs w:val="24"/>
        </w:rPr>
      </w:pPr>
      <w:bookmarkStart w:id="24" w:name="_Toc90310257"/>
      <w:bookmarkStart w:id="25" w:name="_Hlk88829537"/>
      <w:r w:rsidRPr="000436B3">
        <w:rPr>
          <w:sz w:val="20"/>
          <w:szCs w:val="24"/>
          <w:u w:val="none"/>
        </w:rPr>
        <w:t>B</w:t>
      </w:r>
      <w:r w:rsidRPr="000436B3">
        <w:rPr>
          <w:sz w:val="20"/>
          <w:szCs w:val="24"/>
          <w:u w:val="none"/>
        </w:rPr>
        <w:tab/>
      </w:r>
      <w:r w:rsidRPr="000436B3">
        <w:rPr>
          <w:sz w:val="20"/>
          <w:szCs w:val="24"/>
        </w:rPr>
        <w:t>LEASE OF COUNCIL LAND TO COMMUNITY ORGANISATIONS</w:t>
      </w:r>
      <w:bookmarkEnd w:id="24"/>
    </w:p>
    <w:p w14:paraId="7D9DA8BB" w14:textId="77777777" w:rsidR="00232949" w:rsidRPr="00952BBE" w:rsidRDefault="00232949" w:rsidP="00A966DC">
      <w:pPr>
        <w:rPr>
          <w:b/>
        </w:rPr>
      </w:pPr>
      <w:r w:rsidRPr="00952BBE">
        <w:rPr>
          <w:b/>
        </w:rPr>
        <w:tab/>
      </w:r>
      <w:r w:rsidRPr="00952BBE">
        <w:rPr>
          <w:b/>
        </w:rPr>
        <w:tab/>
        <w:t>112/445/439/203</w:t>
      </w:r>
    </w:p>
    <w:p w14:paraId="3A2456FB" w14:textId="09C683C1" w:rsidR="0032446B" w:rsidRPr="00BD3C3B" w:rsidRDefault="00880413" w:rsidP="00A966DC">
      <w:pPr>
        <w:keepNext/>
        <w:jc w:val="right"/>
      </w:pPr>
      <w:r>
        <w:rPr>
          <w:rFonts w:ascii="Arial" w:hAnsi="Arial"/>
          <w:b/>
          <w:sz w:val="28"/>
        </w:rPr>
        <w:t>373</w:t>
      </w:r>
      <w:r w:rsidR="0032446B">
        <w:rPr>
          <w:rFonts w:ascii="Arial" w:hAnsi="Arial"/>
          <w:b/>
          <w:sz w:val="28"/>
        </w:rPr>
        <w:t>/</w:t>
      </w:r>
      <w:r w:rsidR="0032446B" w:rsidRPr="00A44D40">
        <w:rPr>
          <w:rFonts w:ascii="Arial" w:hAnsi="Arial"/>
          <w:b/>
          <w:sz w:val="28"/>
        </w:rPr>
        <w:t>2021-22</w:t>
      </w:r>
    </w:p>
    <w:p w14:paraId="6F93F087" w14:textId="77777777" w:rsidR="00232949" w:rsidRPr="00952BBE" w:rsidRDefault="00232949" w:rsidP="00A966DC">
      <w:pPr>
        <w:ind w:left="720" w:hanging="720"/>
      </w:pPr>
      <w:r w:rsidRPr="00952BBE">
        <w:t>6.</w:t>
      </w:r>
      <w:r w:rsidRPr="00952BBE">
        <w:tab/>
      </w:r>
      <w:r w:rsidRPr="00952BBE">
        <w:rPr>
          <w:lang w:val="en-US"/>
        </w:rPr>
        <w:t xml:space="preserve">The Divisional Manager, Lifestyle and Community Services, </w:t>
      </w:r>
      <w:r w:rsidRPr="00952BBE">
        <w:t>provided the information below.</w:t>
      </w:r>
    </w:p>
    <w:bookmarkEnd w:id="25"/>
    <w:p w14:paraId="197F64E1" w14:textId="77777777" w:rsidR="00232949" w:rsidRPr="00952BBE" w:rsidRDefault="00232949" w:rsidP="00A966DC"/>
    <w:p w14:paraId="474DCCB3" w14:textId="77777777" w:rsidR="00232949" w:rsidRPr="00952BBE" w:rsidRDefault="00232949" w:rsidP="00A966DC">
      <w:pPr>
        <w:ind w:left="720" w:hanging="720"/>
      </w:pPr>
      <w:r w:rsidRPr="00952BBE">
        <w:t>7.</w:t>
      </w:r>
      <w:r w:rsidRPr="00952BBE">
        <w:tab/>
        <w:t xml:space="preserve">In accordance with section 217 of the </w:t>
      </w:r>
      <w:r w:rsidRPr="00952BBE">
        <w:rPr>
          <w:i/>
          <w:iCs/>
        </w:rPr>
        <w:t>City of Brisbane Regulation 2012</w:t>
      </w:r>
      <w:r w:rsidRPr="00952BBE">
        <w:t xml:space="preserve"> (the Regulation), Council cannot enter into a valuable non-current asset contract (relevantly, a lease in respect of land or contract for the disposal of land) unless it first:</w:t>
      </w:r>
    </w:p>
    <w:p w14:paraId="0EB2DB61" w14:textId="77777777" w:rsidR="00232949" w:rsidRPr="00952BBE" w:rsidRDefault="00232949" w:rsidP="00A966DC">
      <w:pPr>
        <w:ind w:left="720"/>
      </w:pPr>
      <w:r w:rsidRPr="00952BBE">
        <w:t>(a)</w:t>
      </w:r>
      <w:r w:rsidRPr="00952BBE">
        <w:tab/>
        <w:t xml:space="preserve">invites written tenders for the contract; or </w:t>
      </w:r>
    </w:p>
    <w:p w14:paraId="7E96BE60" w14:textId="77777777" w:rsidR="00232949" w:rsidRPr="00952BBE" w:rsidRDefault="00232949" w:rsidP="00A966DC">
      <w:pPr>
        <w:ind w:left="720"/>
      </w:pPr>
      <w:r w:rsidRPr="00952BBE">
        <w:t>(b)</w:t>
      </w:r>
      <w:r w:rsidRPr="00952BBE">
        <w:tab/>
        <w:t>offers the valuable non-current asset for sale by auction.</w:t>
      </w:r>
    </w:p>
    <w:p w14:paraId="7812542B" w14:textId="77777777" w:rsidR="00232949" w:rsidRPr="00952BBE" w:rsidRDefault="00232949" w:rsidP="00A966DC"/>
    <w:p w14:paraId="7233FA04" w14:textId="77777777" w:rsidR="00232949" w:rsidRPr="00952BBE" w:rsidRDefault="00232949" w:rsidP="00A966DC">
      <w:pPr>
        <w:ind w:left="720" w:hanging="720"/>
      </w:pPr>
      <w:r w:rsidRPr="00952BBE">
        <w:t>8.</w:t>
      </w:r>
      <w:r w:rsidRPr="00952BBE">
        <w:tab/>
        <w:t>Section 226(1) of the Regulation provides a number of exceptions that Council may apply to the disposal of an interest in land other than by way of tender or auction, including, but not limited to, land that is to be leased to a government agency or a community organisation.</w:t>
      </w:r>
    </w:p>
    <w:p w14:paraId="4F0B6A28" w14:textId="77777777" w:rsidR="00232949" w:rsidRPr="00952BBE" w:rsidRDefault="00232949" w:rsidP="00A966DC"/>
    <w:p w14:paraId="03F4605E" w14:textId="77777777" w:rsidR="00232949" w:rsidRPr="00952BBE" w:rsidRDefault="00232949" w:rsidP="00A966DC">
      <w:pPr>
        <w:ind w:left="720" w:hanging="720"/>
      </w:pPr>
      <w:r w:rsidRPr="00952BBE">
        <w:t>9.</w:t>
      </w:r>
      <w:r w:rsidRPr="00952BBE">
        <w:tab/>
        <w:t>Council currently leases properties to the community organisations listed in Attachment B (submitted on file) for community, sport, recreation and cultural purposes.</w:t>
      </w:r>
    </w:p>
    <w:p w14:paraId="5121B5D6" w14:textId="77777777" w:rsidR="00232949" w:rsidRPr="00952BBE" w:rsidRDefault="00232949" w:rsidP="00A966DC"/>
    <w:p w14:paraId="1549BBB8" w14:textId="70135E37" w:rsidR="00232949" w:rsidRPr="00952BBE" w:rsidRDefault="00232949" w:rsidP="00A966DC">
      <w:pPr>
        <w:ind w:left="720" w:hanging="720"/>
      </w:pPr>
      <w:r w:rsidRPr="00952BBE">
        <w:t>10.</w:t>
      </w:r>
      <w:r w:rsidRPr="00952BBE">
        <w:tab/>
        <w:t>To ensure the continued effective management of Council</w:t>
      </w:r>
      <w:r w:rsidR="006614DD">
        <w:t>’</w:t>
      </w:r>
      <w:r w:rsidRPr="00952BBE">
        <w:t>s community, sport, recreation and cultural facilities, it is proposed that Council resolve to apply the exception provided by section 226(1)(b)(ii) of the Regulation to the properties identified in Attachment B (submitted on file).</w:t>
      </w:r>
    </w:p>
    <w:p w14:paraId="48B347AD" w14:textId="77777777" w:rsidR="00232949" w:rsidRPr="00952BBE" w:rsidRDefault="00232949" w:rsidP="00A966DC"/>
    <w:p w14:paraId="20D19CC7" w14:textId="03B49231" w:rsidR="00232949" w:rsidRPr="00952BBE" w:rsidRDefault="00232949" w:rsidP="00A966DC">
      <w:pPr>
        <w:ind w:left="720" w:hanging="720"/>
      </w:pPr>
      <w:r w:rsidRPr="00952BBE">
        <w:t>11.</w:t>
      </w:r>
      <w:r w:rsidRPr="00952BBE">
        <w:tab/>
        <w:t>Local Councillors have been informed of Council</w:t>
      </w:r>
      <w:r w:rsidR="006614DD">
        <w:t>’</w:t>
      </w:r>
      <w:r w:rsidRPr="00952BBE">
        <w:t>s intention to apply the exception and continue lease negotiations with the relevant organisations within their ward.</w:t>
      </w:r>
    </w:p>
    <w:p w14:paraId="24784B79" w14:textId="77777777" w:rsidR="00232949" w:rsidRPr="00952BBE" w:rsidRDefault="00232949" w:rsidP="00A966DC"/>
    <w:p w14:paraId="35F417E1" w14:textId="77777777" w:rsidR="00232949" w:rsidRPr="00952BBE" w:rsidRDefault="00232949" w:rsidP="00A966DC">
      <w:pPr>
        <w:ind w:left="720" w:hanging="720"/>
      </w:pPr>
      <w:r w:rsidRPr="00952BBE">
        <w:t>12.</w:t>
      </w:r>
      <w:r w:rsidRPr="00952BBE">
        <w:tab/>
        <w:t>The Divisional Manager provided the following recommendation and the Committee agreed.</w:t>
      </w:r>
    </w:p>
    <w:p w14:paraId="7044F20B" w14:textId="77777777" w:rsidR="00232949" w:rsidRPr="00952BBE" w:rsidRDefault="00232949" w:rsidP="00A966DC"/>
    <w:p w14:paraId="20069200" w14:textId="77777777" w:rsidR="00232949" w:rsidRPr="00952BBE" w:rsidRDefault="00232949" w:rsidP="00A966DC">
      <w:r w:rsidRPr="00952BBE">
        <w:t>13.</w:t>
      </w:r>
      <w:r w:rsidRPr="00952BBE">
        <w:tab/>
      </w:r>
      <w:r w:rsidRPr="00952BBE">
        <w:rPr>
          <w:b/>
        </w:rPr>
        <w:t>RECOMMENDATION:</w:t>
      </w:r>
    </w:p>
    <w:p w14:paraId="371BC32C" w14:textId="77777777" w:rsidR="00232949" w:rsidRPr="00952BBE" w:rsidRDefault="00232949" w:rsidP="00A966DC"/>
    <w:p w14:paraId="3F1B392A" w14:textId="77777777" w:rsidR="00232949" w:rsidRPr="00952BBE" w:rsidRDefault="00232949" w:rsidP="00A966DC">
      <w:pPr>
        <w:ind w:left="720"/>
      </w:pPr>
      <w:r w:rsidRPr="00952BBE">
        <w:rPr>
          <w:b/>
        </w:rPr>
        <w:t>THAT COUNCIL RESOLVE IN ACCORDANCE WITH THE DRAFT RESOLUTION SET OUT IN ATTACHMENT A</w:t>
      </w:r>
      <w:r w:rsidRPr="00952BBE">
        <w:t>, hereunder.</w:t>
      </w:r>
    </w:p>
    <w:p w14:paraId="126CD35B" w14:textId="77777777" w:rsidR="00232949" w:rsidRPr="00952BBE" w:rsidRDefault="00232949" w:rsidP="00A966DC">
      <w:r w:rsidRPr="00952BBE">
        <w:tab/>
      </w:r>
    </w:p>
    <w:p w14:paraId="73F50E64" w14:textId="77777777" w:rsidR="00232949" w:rsidRPr="00380BDC" w:rsidRDefault="00232949" w:rsidP="00A966DC">
      <w:pPr>
        <w:ind w:left="720"/>
        <w:jc w:val="center"/>
        <w:rPr>
          <w:b/>
          <w:bCs/>
          <w:lang w:val="en-US"/>
        </w:rPr>
      </w:pPr>
      <w:bookmarkStart w:id="26" w:name="_Hlk89076437"/>
      <w:r w:rsidRPr="00380BDC">
        <w:rPr>
          <w:b/>
          <w:bCs/>
          <w:u w:val="single"/>
          <w:lang w:val="en-US"/>
        </w:rPr>
        <w:t>Attachment A</w:t>
      </w:r>
      <w:r w:rsidRPr="00380BDC">
        <w:rPr>
          <w:b/>
          <w:bCs/>
          <w:u w:val="single"/>
          <w:lang w:val="en-US"/>
        </w:rPr>
        <w:br/>
      </w:r>
      <w:r w:rsidRPr="00380BDC">
        <w:rPr>
          <w:b/>
          <w:bCs/>
          <w:lang w:val="en-US"/>
        </w:rPr>
        <w:t>Draft Resolution</w:t>
      </w:r>
      <w:bookmarkEnd w:id="26"/>
    </w:p>
    <w:p w14:paraId="1B360558" w14:textId="77777777" w:rsidR="00232949" w:rsidRPr="00952BBE" w:rsidRDefault="00232949" w:rsidP="00A966DC">
      <w:pPr>
        <w:ind w:left="720"/>
        <w:rPr>
          <w:b/>
          <w:lang w:val="en-US"/>
        </w:rPr>
      </w:pPr>
    </w:p>
    <w:p w14:paraId="0277D3EB" w14:textId="77777777" w:rsidR="00232949" w:rsidRPr="00952BBE" w:rsidRDefault="00232949" w:rsidP="00A966DC">
      <w:pPr>
        <w:ind w:left="720"/>
        <w:rPr>
          <w:b/>
          <w:lang w:val="en-US"/>
        </w:rPr>
      </w:pPr>
      <w:r w:rsidRPr="00952BBE">
        <w:rPr>
          <w:b/>
          <w:lang w:val="en-US"/>
        </w:rPr>
        <w:t>DRAFT RESOLUTION TO PERMIT COUNCIL TO DISPOSE OF AN INTEREST IN LAND BY LEASE IN ACCORDANCE WITH SECTION 226(1) OF THE</w:t>
      </w:r>
      <w:r w:rsidRPr="00952BBE">
        <w:rPr>
          <w:b/>
          <w:i/>
          <w:iCs/>
          <w:lang w:val="en-US"/>
        </w:rPr>
        <w:t xml:space="preserve"> CITY OF BRISBANE REGULATION 2012 </w:t>
      </w:r>
    </w:p>
    <w:p w14:paraId="4A0994C5" w14:textId="77777777" w:rsidR="00232949" w:rsidRPr="00952BBE" w:rsidRDefault="00232949" w:rsidP="00A966DC">
      <w:pPr>
        <w:ind w:left="720"/>
      </w:pPr>
    </w:p>
    <w:p w14:paraId="6C9D1E76" w14:textId="77777777" w:rsidR="00232949" w:rsidRPr="00952BBE" w:rsidRDefault="00232949" w:rsidP="00A966DC">
      <w:pPr>
        <w:ind w:left="720"/>
      </w:pPr>
      <w:r w:rsidRPr="00952BBE">
        <w:t>As:</w:t>
      </w:r>
    </w:p>
    <w:p w14:paraId="62A67DFD" w14:textId="77777777" w:rsidR="00232949" w:rsidRPr="00952BBE" w:rsidRDefault="00232949" w:rsidP="00A966DC">
      <w:pPr>
        <w:ind w:left="720"/>
      </w:pPr>
    </w:p>
    <w:p w14:paraId="283C4D1F" w14:textId="77777777" w:rsidR="00232949" w:rsidRPr="00952BBE" w:rsidRDefault="00232949" w:rsidP="00A966DC">
      <w:pPr>
        <w:ind w:left="2160" w:hanging="720"/>
      </w:pPr>
      <w:r w:rsidRPr="00952BBE">
        <w:t>(i)</w:t>
      </w:r>
      <w:r w:rsidRPr="00952BBE">
        <w:tab/>
        <w:t>Council is the owner of the land (freehold), or the trustee of the land, as set out in Attachment B (submitted on file), which is used, or is proposed to be used, for community, sport, recreation and cultural purposes</w:t>
      </w:r>
    </w:p>
    <w:p w14:paraId="2C675B8E" w14:textId="77777777" w:rsidR="00232949" w:rsidRPr="00952BBE" w:rsidRDefault="00232949" w:rsidP="00A966DC">
      <w:pPr>
        <w:ind w:left="1440"/>
      </w:pPr>
    </w:p>
    <w:p w14:paraId="14302065" w14:textId="77777777" w:rsidR="00232949" w:rsidRPr="00952BBE" w:rsidRDefault="00232949" w:rsidP="00A966DC">
      <w:pPr>
        <w:ind w:left="2160" w:hanging="720"/>
      </w:pPr>
      <w:r w:rsidRPr="00952BBE">
        <w:t>(ii)</w:t>
      </w:r>
      <w:r w:rsidRPr="00952BBE">
        <w:tab/>
        <w:t>Council proposes to renew existing leases in respect of land which is used, or is proposed to be used, for community, sport, recreation and cultural purposes</w:t>
      </w:r>
    </w:p>
    <w:p w14:paraId="155772F3" w14:textId="77777777" w:rsidR="00232949" w:rsidRPr="00952BBE" w:rsidRDefault="00232949" w:rsidP="00A966DC">
      <w:pPr>
        <w:ind w:left="1440"/>
      </w:pPr>
    </w:p>
    <w:p w14:paraId="56E186DA" w14:textId="77777777" w:rsidR="00232949" w:rsidRPr="00952BBE" w:rsidRDefault="00232949" w:rsidP="00A966DC">
      <w:pPr>
        <w:ind w:left="2160" w:hanging="720"/>
      </w:pPr>
      <w:r w:rsidRPr="00952BBE">
        <w:t>(iii)</w:t>
      </w:r>
      <w:r w:rsidRPr="00952BBE">
        <w:tab/>
        <w:t xml:space="preserve">section 226(2) of the </w:t>
      </w:r>
      <w:r w:rsidRPr="00952BBE">
        <w:rPr>
          <w:i/>
          <w:iCs/>
        </w:rPr>
        <w:t>City of Brisbane Regulation 2012</w:t>
      </w:r>
      <w:r w:rsidRPr="00952BBE">
        <w:t xml:space="preserve"> requires that Council decide by resolution that exceptions set out in section 226(1) of the </w:t>
      </w:r>
      <w:r w:rsidRPr="00952BBE">
        <w:rPr>
          <w:i/>
          <w:iCs/>
        </w:rPr>
        <w:t>City of Brisbane Regulation 2012</w:t>
      </w:r>
      <w:r w:rsidRPr="00952BBE">
        <w:t xml:space="preserve"> may apply before disposing of a valuable non</w:t>
      </w:r>
      <w:r w:rsidRPr="00952BBE">
        <w:noBreakHyphen/>
        <w:t>current asset other than by way of tender or auction,</w:t>
      </w:r>
    </w:p>
    <w:p w14:paraId="24FF4A57" w14:textId="77777777" w:rsidR="00232949" w:rsidRPr="00952BBE" w:rsidRDefault="00232949" w:rsidP="00A966DC">
      <w:pPr>
        <w:ind w:left="720"/>
      </w:pPr>
    </w:p>
    <w:p w14:paraId="70D3A9B8" w14:textId="77777777" w:rsidR="00232949" w:rsidRPr="00952BBE" w:rsidRDefault="00232949" w:rsidP="00A966DC">
      <w:pPr>
        <w:ind w:left="720"/>
      </w:pPr>
      <w:r w:rsidRPr="00952BBE">
        <w:t>then Council:</w:t>
      </w:r>
    </w:p>
    <w:p w14:paraId="0322E7F1" w14:textId="77777777" w:rsidR="00232949" w:rsidRPr="00952BBE" w:rsidRDefault="00232949" w:rsidP="00A966DC">
      <w:pPr>
        <w:ind w:left="720"/>
      </w:pPr>
    </w:p>
    <w:p w14:paraId="6D28B1D5" w14:textId="77777777" w:rsidR="00232949" w:rsidRPr="00952BBE" w:rsidRDefault="00232949" w:rsidP="00A966DC">
      <w:pPr>
        <w:ind w:left="2160" w:hanging="720"/>
      </w:pPr>
      <w:r w:rsidRPr="00952BBE">
        <w:t>(i)</w:t>
      </w:r>
      <w:r w:rsidRPr="00952BBE">
        <w:tab/>
        <w:t xml:space="preserve">resolves that the exception set out in section 226(1)(b)(ii) of the </w:t>
      </w:r>
      <w:r w:rsidRPr="00952BBE">
        <w:rPr>
          <w:i/>
          <w:iCs/>
        </w:rPr>
        <w:t>City of Brisbane Regulation 2012</w:t>
      </w:r>
      <w:r w:rsidRPr="00952BBE">
        <w:t xml:space="preserve"> applies to the disposal of the properties by way of lease, as described in Attachment B (submitted on file).</w:t>
      </w:r>
    </w:p>
    <w:p w14:paraId="7C92EA51" w14:textId="062FDC18" w:rsidR="0032446B" w:rsidRPr="00BD3C3B" w:rsidRDefault="000A12CB" w:rsidP="00A966DC">
      <w:pPr>
        <w:keepNext/>
        <w:jc w:val="right"/>
      </w:pPr>
      <w:r>
        <w:rPr>
          <w:rFonts w:ascii="Arial" w:hAnsi="Arial"/>
          <w:b/>
          <w:sz w:val="28"/>
        </w:rPr>
        <w:t>ADOPTED</w:t>
      </w:r>
    </w:p>
    <w:p w14:paraId="74722F51" w14:textId="77777777" w:rsidR="00232949" w:rsidRPr="00952BBE" w:rsidRDefault="00232949" w:rsidP="00A966DC"/>
    <w:p w14:paraId="5B8E1C54" w14:textId="77777777" w:rsidR="00232949" w:rsidRPr="000436B3" w:rsidRDefault="00232949" w:rsidP="000436B3">
      <w:pPr>
        <w:pStyle w:val="Heading4"/>
        <w:spacing w:after="0"/>
        <w:ind w:left="1440" w:hanging="720"/>
        <w:rPr>
          <w:sz w:val="20"/>
          <w:szCs w:val="24"/>
        </w:rPr>
      </w:pPr>
      <w:bookmarkStart w:id="27" w:name="_Toc90310258"/>
      <w:r w:rsidRPr="000436B3">
        <w:rPr>
          <w:sz w:val="20"/>
          <w:szCs w:val="24"/>
          <w:u w:val="none"/>
        </w:rPr>
        <w:t>C</w:t>
      </w:r>
      <w:r w:rsidRPr="000436B3">
        <w:rPr>
          <w:sz w:val="20"/>
          <w:szCs w:val="24"/>
          <w:u w:val="none"/>
        </w:rPr>
        <w:tab/>
      </w:r>
      <w:r w:rsidRPr="000436B3">
        <w:rPr>
          <w:sz w:val="20"/>
          <w:szCs w:val="24"/>
        </w:rPr>
        <w:t>NEW 25-YEAR LEASE WITH KOOBARA KINDERGARTEN AND PRE</w:t>
      </w:r>
      <w:r w:rsidRPr="000436B3">
        <w:rPr>
          <w:sz w:val="20"/>
          <w:szCs w:val="24"/>
        </w:rPr>
        <w:noBreakHyphen/>
        <w:t>PREP ABORIGINAL AND TORRES STRAIT ISLANDER CORPORATION</w:t>
      </w:r>
      <w:bookmarkEnd w:id="27"/>
    </w:p>
    <w:p w14:paraId="75E19D8D" w14:textId="77777777" w:rsidR="00232949" w:rsidRPr="00952BBE" w:rsidRDefault="00232949" w:rsidP="00A966DC">
      <w:pPr>
        <w:keepNext/>
        <w:rPr>
          <w:b/>
        </w:rPr>
      </w:pPr>
      <w:r w:rsidRPr="00952BBE">
        <w:rPr>
          <w:b/>
        </w:rPr>
        <w:tab/>
      </w:r>
      <w:r w:rsidRPr="00952BBE">
        <w:rPr>
          <w:b/>
        </w:rPr>
        <w:tab/>
        <w:t>112/445/444/1273-002</w:t>
      </w:r>
    </w:p>
    <w:p w14:paraId="50BD601A" w14:textId="1FB92A27" w:rsidR="00232949" w:rsidRPr="00BD3C3B" w:rsidRDefault="00880413" w:rsidP="00A966DC">
      <w:pPr>
        <w:keepNext/>
        <w:jc w:val="right"/>
      </w:pPr>
      <w:r>
        <w:rPr>
          <w:rFonts w:ascii="Arial" w:hAnsi="Arial"/>
          <w:b/>
          <w:sz w:val="28"/>
        </w:rPr>
        <w:t>374</w:t>
      </w:r>
      <w:r w:rsidR="00232949">
        <w:rPr>
          <w:rFonts w:ascii="Arial" w:hAnsi="Arial"/>
          <w:b/>
          <w:sz w:val="28"/>
        </w:rPr>
        <w:t>/</w:t>
      </w:r>
      <w:r w:rsidR="00232949" w:rsidRPr="00A44D40">
        <w:rPr>
          <w:rFonts w:ascii="Arial" w:hAnsi="Arial"/>
          <w:b/>
          <w:sz w:val="28"/>
        </w:rPr>
        <w:t>2021-22</w:t>
      </w:r>
    </w:p>
    <w:p w14:paraId="47B31DB9" w14:textId="77777777" w:rsidR="00232949" w:rsidRPr="00952BBE" w:rsidRDefault="00232949" w:rsidP="00A966DC">
      <w:pPr>
        <w:ind w:left="720" w:hanging="720"/>
      </w:pPr>
      <w:r w:rsidRPr="00952BBE">
        <w:t>14.</w:t>
      </w:r>
      <w:r w:rsidRPr="00952BBE">
        <w:tab/>
      </w:r>
      <w:r w:rsidRPr="00952BBE">
        <w:rPr>
          <w:lang w:val="en-US"/>
        </w:rPr>
        <w:t xml:space="preserve">The </w:t>
      </w:r>
      <w:bookmarkStart w:id="28" w:name="_Hlk88820830"/>
      <w:r w:rsidRPr="00952BBE">
        <w:rPr>
          <w:lang w:val="en-US"/>
        </w:rPr>
        <w:t>Divisional Manager</w:t>
      </w:r>
      <w:bookmarkEnd w:id="28"/>
      <w:r w:rsidRPr="00952BBE">
        <w:rPr>
          <w:lang w:val="en-US"/>
        </w:rPr>
        <w:t xml:space="preserve">, Lifestyle and Community Services, </w:t>
      </w:r>
      <w:r w:rsidRPr="00952BBE">
        <w:t>provided the information below.</w:t>
      </w:r>
    </w:p>
    <w:p w14:paraId="3D882470" w14:textId="77777777" w:rsidR="00232949" w:rsidRPr="00952BBE" w:rsidRDefault="00232949" w:rsidP="00A966DC"/>
    <w:p w14:paraId="2AEABB8C" w14:textId="77777777" w:rsidR="00232949" w:rsidRPr="00952BBE" w:rsidRDefault="00232949" w:rsidP="00A966DC">
      <w:pPr>
        <w:ind w:left="720" w:hanging="720"/>
      </w:pPr>
      <w:r w:rsidRPr="00952BBE">
        <w:t>15.</w:t>
      </w:r>
      <w:r w:rsidRPr="00952BBE">
        <w:tab/>
        <w:t>421 Beams Road, Taigum, is 2.5897 hectares of Council-owned freehold land (the land). The land adjoins Beams Road Park (No 399) which forms part of a creek corridor.</w:t>
      </w:r>
    </w:p>
    <w:p w14:paraId="0A29C20E" w14:textId="77777777" w:rsidR="00232949" w:rsidRPr="00952BBE" w:rsidRDefault="00232949" w:rsidP="00A966DC"/>
    <w:p w14:paraId="7F063E8A" w14:textId="10E87E19" w:rsidR="00232949" w:rsidRPr="00952BBE" w:rsidRDefault="00232949" w:rsidP="00A966DC">
      <w:pPr>
        <w:ind w:left="720" w:hanging="720"/>
      </w:pPr>
      <w:r w:rsidRPr="00952BBE">
        <w:lastRenderedPageBreak/>
        <w:t>16.</w:t>
      </w:r>
      <w:r w:rsidRPr="00952BBE">
        <w:tab/>
      </w:r>
      <w:proofErr w:type="spellStart"/>
      <w:r w:rsidRPr="00952BBE">
        <w:t>Koobara</w:t>
      </w:r>
      <w:proofErr w:type="spellEnd"/>
      <w:r w:rsidRPr="00952BBE">
        <w:t xml:space="preserve"> Kindergarten and Pre-Prep Aboriginal and Torres Strait Islander Corporation (</w:t>
      </w:r>
      <w:proofErr w:type="spellStart"/>
      <w:r w:rsidRPr="00952BBE">
        <w:t>Koobara</w:t>
      </w:r>
      <w:proofErr w:type="spellEnd"/>
      <w:r w:rsidRPr="00952BBE">
        <w:t xml:space="preserve">) is a not-for-profit corporation, registered under the </w:t>
      </w:r>
      <w:r w:rsidRPr="00952BBE">
        <w:rPr>
          <w:i/>
          <w:iCs/>
        </w:rPr>
        <w:t>Corporations (Aboriginal and Torres Strait Islander) Act 2006</w:t>
      </w:r>
      <w:r w:rsidRPr="00952BBE">
        <w:t>, which plays an integral role in children</w:t>
      </w:r>
      <w:r w:rsidR="006614DD">
        <w:t>’</w:t>
      </w:r>
      <w:r w:rsidRPr="00952BBE">
        <w:t xml:space="preserve">s learning and development. </w:t>
      </w:r>
    </w:p>
    <w:p w14:paraId="2D9A41D3" w14:textId="77777777" w:rsidR="00232949" w:rsidRPr="00952BBE" w:rsidRDefault="00232949" w:rsidP="00A966DC"/>
    <w:p w14:paraId="11DC01B7" w14:textId="77777777" w:rsidR="00232949" w:rsidRPr="00952BBE" w:rsidRDefault="00232949" w:rsidP="00A966DC">
      <w:pPr>
        <w:ind w:left="720" w:hanging="720"/>
      </w:pPr>
      <w:r w:rsidRPr="00952BBE">
        <w:t>17.</w:t>
      </w:r>
      <w:r w:rsidRPr="00952BBE">
        <w:tab/>
      </w:r>
      <w:proofErr w:type="spellStart"/>
      <w:r w:rsidRPr="00952BBE">
        <w:t>Koobara</w:t>
      </w:r>
      <w:proofErr w:type="spellEnd"/>
      <w:r w:rsidRPr="00952BBE">
        <w:t xml:space="preserve"> was previously granted a 25-year lease over part of the land, for the period 24 July 1996 to 23 July 2021, which is currently in a hold-over provision allowing </w:t>
      </w:r>
      <w:proofErr w:type="spellStart"/>
      <w:r w:rsidRPr="00952BBE">
        <w:t>Koobara</w:t>
      </w:r>
      <w:proofErr w:type="spellEnd"/>
      <w:r w:rsidRPr="00952BBE">
        <w:t xml:space="preserve"> to continue the conduct of a kindergarten, day care centre, welfare services and a cultural and community facility.  </w:t>
      </w:r>
    </w:p>
    <w:p w14:paraId="403A7696" w14:textId="77777777" w:rsidR="00232949" w:rsidRPr="00952BBE" w:rsidRDefault="00232949" w:rsidP="00A966DC"/>
    <w:p w14:paraId="1DE43FAC" w14:textId="5078A206" w:rsidR="00232949" w:rsidRPr="00952BBE" w:rsidRDefault="00232949" w:rsidP="00A966DC">
      <w:pPr>
        <w:ind w:left="720" w:hanging="720"/>
      </w:pPr>
      <w:r w:rsidRPr="00952BBE">
        <w:t>18.</w:t>
      </w:r>
      <w:r w:rsidRPr="00952BBE">
        <w:tab/>
      </w:r>
      <w:proofErr w:type="spellStart"/>
      <w:r w:rsidRPr="00952BBE">
        <w:t>Koobara</w:t>
      </w:r>
      <w:proofErr w:type="spellEnd"/>
      <w:r w:rsidRPr="00952BBE">
        <w:t xml:space="preserve"> was established in 1974 by local Aboriginal mothers who wanted their children to have an early learning experience that reflected their diverse identities and cultures, which was not being provided by other non</w:t>
      </w:r>
      <w:r w:rsidRPr="00952BBE">
        <w:noBreakHyphen/>
        <w:t xml:space="preserve">Indigenous services. </w:t>
      </w:r>
      <w:proofErr w:type="spellStart"/>
      <w:r w:rsidRPr="00952BBE">
        <w:t>Koobara</w:t>
      </w:r>
      <w:r w:rsidR="006614DD">
        <w:t>’</w:t>
      </w:r>
      <w:r w:rsidRPr="00952BBE">
        <w:t>s</w:t>
      </w:r>
      <w:proofErr w:type="spellEnd"/>
      <w:r w:rsidRPr="00952BBE">
        <w:t xml:space="preserve"> goal is to provide culturally responsive programs for the personal development of the diverse children of the community and to provide a safe place where Aboriginal and Torres Strait Islander children are celebrated.</w:t>
      </w:r>
    </w:p>
    <w:p w14:paraId="586B6188" w14:textId="77777777" w:rsidR="00232949" w:rsidRPr="00952BBE" w:rsidRDefault="00232949" w:rsidP="00A966DC"/>
    <w:p w14:paraId="2A897327" w14:textId="77777777" w:rsidR="00232949" w:rsidRPr="00952BBE" w:rsidRDefault="00232949" w:rsidP="00A966DC">
      <w:pPr>
        <w:ind w:left="720" w:hanging="720"/>
      </w:pPr>
      <w:r w:rsidRPr="00952BBE">
        <w:t>19.</w:t>
      </w:r>
      <w:r w:rsidRPr="00952BBE">
        <w:tab/>
        <w:t xml:space="preserve">Besides providing kindergarten and pre-prep services, </w:t>
      </w:r>
      <w:proofErr w:type="spellStart"/>
      <w:r w:rsidRPr="00952BBE">
        <w:t>Koobara</w:t>
      </w:r>
      <w:proofErr w:type="spellEnd"/>
      <w:r w:rsidRPr="00952BBE">
        <w:t xml:space="preserve"> also provides a playgroup, a community program and family support, and auspices the </w:t>
      </w:r>
      <w:proofErr w:type="spellStart"/>
      <w:r w:rsidRPr="00952BBE">
        <w:t>Northside</w:t>
      </w:r>
      <w:proofErr w:type="spellEnd"/>
      <w:r w:rsidRPr="00952BBE">
        <w:t xml:space="preserve"> NAIDOC event, which is a flagship event that brings the whole community together to celebrate Aboriginal and Torres Strait Islander culture.</w:t>
      </w:r>
    </w:p>
    <w:p w14:paraId="7613635A" w14:textId="77777777" w:rsidR="00232949" w:rsidRPr="00952BBE" w:rsidRDefault="00232949" w:rsidP="00A966DC"/>
    <w:p w14:paraId="60D758C6" w14:textId="77777777" w:rsidR="00232949" w:rsidRPr="00952BBE" w:rsidRDefault="00232949" w:rsidP="00A966DC">
      <w:pPr>
        <w:ind w:left="720" w:hanging="720"/>
      </w:pPr>
      <w:r w:rsidRPr="00952BBE">
        <w:t>20.</w:t>
      </w:r>
      <w:r w:rsidRPr="00952BBE">
        <w:tab/>
      </w:r>
      <w:proofErr w:type="spellStart"/>
      <w:r w:rsidRPr="00952BBE">
        <w:t>Koobara</w:t>
      </w:r>
      <w:proofErr w:type="spellEnd"/>
      <w:r w:rsidRPr="00952BBE">
        <w:t xml:space="preserve"> is community-controlled by a local, all-Aboriginal and/or Torres Strait Islander board. Its teaching, administration and ancillary staff are all Aboriginal and/or Torres Strait Islander people, many of whom who were either past </w:t>
      </w:r>
      <w:proofErr w:type="spellStart"/>
      <w:r w:rsidRPr="00952BBE">
        <w:t>Koobara</w:t>
      </w:r>
      <w:proofErr w:type="spellEnd"/>
      <w:r w:rsidRPr="00952BBE">
        <w:t xml:space="preserve"> kids, parents or grandparents of </w:t>
      </w:r>
      <w:proofErr w:type="spellStart"/>
      <w:r w:rsidRPr="00952BBE">
        <w:t>Koobara</w:t>
      </w:r>
      <w:proofErr w:type="spellEnd"/>
      <w:r w:rsidRPr="00952BBE">
        <w:t xml:space="preserve"> kids, or both. </w:t>
      </w:r>
      <w:proofErr w:type="spellStart"/>
      <w:r w:rsidRPr="00952BBE">
        <w:t>Koobara</w:t>
      </w:r>
      <w:proofErr w:type="spellEnd"/>
      <w:r w:rsidRPr="00952BBE">
        <w:t xml:space="preserve"> epitomises community self-determination.</w:t>
      </w:r>
    </w:p>
    <w:p w14:paraId="40757F1E" w14:textId="77777777" w:rsidR="00232949" w:rsidRPr="00952BBE" w:rsidRDefault="00232949" w:rsidP="00A966DC"/>
    <w:p w14:paraId="769A7DE8" w14:textId="507EFF8A" w:rsidR="00232949" w:rsidRPr="00952BBE" w:rsidRDefault="00232949" w:rsidP="00A966DC">
      <w:pPr>
        <w:ind w:left="720" w:hanging="720"/>
      </w:pPr>
      <w:r w:rsidRPr="00952BBE">
        <w:t>21.</w:t>
      </w:r>
      <w:r w:rsidRPr="00952BBE">
        <w:tab/>
        <w:t xml:space="preserve">Understandably, over the past 47 years, </w:t>
      </w:r>
      <w:proofErr w:type="spellStart"/>
      <w:r w:rsidRPr="00952BBE">
        <w:t>Koobara</w:t>
      </w:r>
      <w:proofErr w:type="spellEnd"/>
      <w:r w:rsidRPr="00952BBE">
        <w:t xml:space="preserve"> has become a pillar of the Aboriginal and Torres</w:t>
      </w:r>
      <w:r w:rsidR="00CB7E51">
        <w:t> </w:t>
      </w:r>
      <w:r w:rsidRPr="00952BBE">
        <w:t>Strait</w:t>
      </w:r>
      <w:r w:rsidR="00CB7E51">
        <w:t> </w:t>
      </w:r>
      <w:r w:rsidRPr="00952BBE">
        <w:t>Islander community on the northside of Brisbane, which has the largest Aboriginal and Torres</w:t>
      </w:r>
      <w:r w:rsidR="00CB7E51">
        <w:t> </w:t>
      </w:r>
      <w:r w:rsidRPr="00952BBE">
        <w:t>Strait</w:t>
      </w:r>
      <w:r w:rsidR="00CB7E51">
        <w:t> </w:t>
      </w:r>
      <w:r w:rsidRPr="00952BBE">
        <w:t>Islander population in Brisbane.</w:t>
      </w:r>
    </w:p>
    <w:p w14:paraId="1FDD2F95" w14:textId="77777777" w:rsidR="00232949" w:rsidRPr="00952BBE" w:rsidRDefault="00232949" w:rsidP="00A966DC"/>
    <w:p w14:paraId="03773C2D" w14:textId="77777777" w:rsidR="00232949" w:rsidRPr="00952BBE" w:rsidRDefault="00232949" w:rsidP="00A966DC">
      <w:pPr>
        <w:ind w:left="720" w:hanging="720"/>
      </w:pPr>
      <w:r w:rsidRPr="00952BBE">
        <w:t>22.</w:t>
      </w:r>
      <w:r w:rsidRPr="00952BBE">
        <w:tab/>
      </w:r>
      <w:proofErr w:type="spellStart"/>
      <w:r w:rsidRPr="00952BBE">
        <w:t>Koobara</w:t>
      </w:r>
      <w:proofErr w:type="spellEnd"/>
      <w:r w:rsidRPr="00952BBE">
        <w:t xml:space="preserve"> has requested a long-term lease to enable it to realise its vision for this site to develop a multi</w:t>
      </w:r>
      <w:r w:rsidRPr="00952BBE">
        <w:noBreakHyphen/>
        <w:t xml:space="preserve">purpose community and cultural hall and a purpose-built early learning centre, as set out in Attachments B, C and D (submitted on file). Long-term tenure will give </w:t>
      </w:r>
      <w:proofErr w:type="spellStart"/>
      <w:r w:rsidRPr="00952BBE">
        <w:t>Koobara</w:t>
      </w:r>
      <w:proofErr w:type="spellEnd"/>
      <w:r w:rsidRPr="00952BBE">
        <w:t xml:space="preserve"> certainty in being able to continue delivering culturally responsive programs and events and assist the organisation to attract necessary funding to realise its vision for the site.</w:t>
      </w:r>
    </w:p>
    <w:p w14:paraId="104C440C" w14:textId="77777777" w:rsidR="00232949" w:rsidRPr="00952BBE" w:rsidRDefault="00232949" w:rsidP="00A966DC"/>
    <w:p w14:paraId="58DB2E97" w14:textId="77777777" w:rsidR="00232949" w:rsidRPr="00952BBE" w:rsidRDefault="00232949" w:rsidP="00A966DC">
      <w:pPr>
        <w:ind w:left="720" w:hanging="720"/>
      </w:pPr>
      <w:r w:rsidRPr="00952BBE">
        <w:t>23.</w:t>
      </w:r>
      <w:r w:rsidRPr="00952BBE">
        <w:tab/>
        <w:t>The Divisional Manager provided the following recommendation and the Committee agreed.</w:t>
      </w:r>
    </w:p>
    <w:p w14:paraId="6B973377" w14:textId="77777777" w:rsidR="00232949" w:rsidRPr="00952BBE" w:rsidRDefault="00232949" w:rsidP="00A966DC"/>
    <w:p w14:paraId="229E498E" w14:textId="77777777" w:rsidR="00232949" w:rsidRPr="00952BBE" w:rsidRDefault="00232949" w:rsidP="00A966DC">
      <w:r w:rsidRPr="00952BBE">
        <w:t>24.</w:t>
      </w:r>
      <w:r w:rsidRPr="00952BBE">
        <w:tab/>
      </w:r>
      <w:r w:rsidRPr="00952BBE">
        <w:rPr>
          <w:b/>
        </w:rPr>
        <w:t>RECOMMENDATION:</w:t>
      </w:r>
    </w:p>
    <w:p w14:paraId="2D7880AA" w14:textId="77777777" w:rsidR="00232949" w:rsidRPr="00952BBE" w:rsidRDefault="00232949" w:rsidP="00A966DC"/>
    <w:p w14:paraId="02ECB674" w14:textId="77777777" w:rsidR="00232949" w:rsidRPr="00952BBE" w:rsidRDefault="00232949" w:rsidP="00A966DC">
      <w:pPr>
        <w:ind w:left="720"/>
      </w:pPr>
      <w:r w:rsidRPr="00952BBE">
        <w:rPr>
          <w:b/>
        </w:rPr>
        <w:t>THAT COUNCIL RESOLVE IN ACCORDANCE WITH THE DRAFT RESOLUTION SET OUT IN ATTACHMENT A</w:t>
      </w:r>
      <w:r w:rsidRPr="00952BBE">
        <w:t>, hereunder.</w:t>
      </w:r>
    </w:p>
    <w:p w14:paraId="4E203890" w14:textId="77777777" w:rsidR="00232949" w:rsidRPr="00952BBE" w:rsidRDefault="00232949" w:rsidP="00A966DC">
      <w:pPr>
        <w:pStyle w:val="NoSpacing"/>
        <w:rPr>
          <w:rStyle w:val="Heading3Char"/>
          <w:rFonts w:ascii="Times New Roman" w:hAnsi="Times New Roman" w:cs="Times New Roman"/>
          <w:b w:val="0"/>
          <w:bCs/>
          <w:sz w:val="20"/>
          <w:szCs w:val="20"/>
        </w:rPr>
      </w:pPr>
    </w:p>
    <w:p w14:paraId="731BB4D2" w14:textId="77777777" w:rsidR="00380BDC" w:rsidRPr="00380BDC" w:rsidRDefault="00380BDC" w:rsidP="00A966DC">
      <w:pPr>
        <w:ind w:left="720"/>
        <w:jc w:val="center"/>
        <w:rPr>
          <w:b/>
          <w:bCs/>
          <w:lang w:val="en-US"/>
        </w:rPr>
      </w:pPr>
      <w:bookmarkStart w:id="29" w:name="_Hlk88829896"/>
      <w:r w:rsidRPr="00380BDC">
        <w:rPr>
          <w:b/>
          <w:bCs/>
          <w:u w:val="single"/>
          <w:lang w:val="en-US"/>
        </w:rPr>
        <w:t>Attachment A</w:t>
      </w:r>
      <w:r w:rsidRPr="00380BDC">
        <w:rPr>
          <w:b/>
          <w:bCs/>
          <w:u w:val="single"/>
          <w:lang w:val="en-US"/>
        </w:rPr>
        <w:br/>
      </w:r>
      <w:r w:rsidRPr="00380BDC">
        <w:rPr>
          <w:b/>
          <w:bCs/>
          <w:lang w:val="en-US"/>
        </w:rPr>
        <w:t>Draft Resolution</w:t>
      </w:r>
    </w:p>
    <w:p w14:paraId="7A421DB6" w14:textId="77777777" w:rsidR="00232949" w:rsidRPr="00952BBE" w:rsidRDefault="00232949" w:rsidP="00A966DC">
      <w:pPr>
        <w:rPr>
          <w:b/>
          <w:lang w:val="en-US"/>
        </w:rPr>
      </w:pPr>
    </w:p>
    <w:p w14:paraId="557AD35D" w14:textId="77777777" w:rsidR="00232949" w:rsidRPr="00952BBE" w:rsidRDefault="00232949" w:rsidP="00A966DC">
      <w:pPr>
        <w:ind w:left="720"/>
        <w:rPr>
          <w:b/>
          <w:lang w:val="en-US"/>
        </w:rPr>
      </w:pPr>
      <w:r w:rsidRPr="00952BBE">
        <w:rPr>
          <w:b/>
          <w:lang w:val="en-US"/>
        </w:rPr>
        <w:t xml:space="preserve">DRAFT RESOLUTION TO ENTER INTO A 25-YEAR LEASE WITH KOOBARA KINDERGARTEN AND PRE-PREP ABORIGINAL AND TORRES STRAIT ISLANDER CORPORATION, FOR PART OF THE LAND SITUATED AT 421 BEAMS ROAD, TAIGUM </w:t>
      </w:r>
    </w:p>
    <w:bookmarkEnd w:id="29"/>
    <w:p w14:paraId="640B878D" w14:textId="77777777" w:rsidR="00232949" w:rsidRPr="00952BBE" w:rsidRDefault="00232949" w:rsidP="00A966DC">
      <w:pPr>
        <w:ind w:left="720"/>
        <w:rPr>
          <w:b/>
          <w:lang w:val="en-US"/>
        </w:rPr>
      </w:pPr>
    </w:p>
    <w:p w14:paraId="295C143A" w14:textId="77777777" w:rsidR="00232949" w:rsidRPr="00952BBE" w:rsidRDefault="00232949" w:rsidP="00A966DC">
      <w:pPr>
        <w:ind w:left="697"/>
        <w:rPr>
          <w:rFonts w:eastAsia="Calibri"/>
        </w:rPr>
      </w:pPr>
      <w:r w:rsidRPr="00952BBE">
        <w:rPr>
          <w:rFonts w:eastAsia="Calibri"/>
        </w:rPr>
        <w:t>As:</w:t>
      </w:r>
    </w:p>
    <w:p w14:paraId="4C80AD0B" w14:textId="77777777" w:rsidR="00232949" w:rsidRPr="00952BBE" w:rsidRDefault="00232949" w:rsidP="00A966DC">
      <w:pPr>
        <w:ind w:left="697"/>
        <w:rPr>
          <w:rFonts w:eastAsia="Calibri"/>
        </w:rPr>
      </w:pPr>
    </w:p>
    <w:p w14:paraId="7F7B4CC5" w14:textId="1D780B7D" w:rsidR="00232949" w:rsidRPr="00952BBE" w:rsidRDefault="00232949" w:rsidP="00A966DC">
      <w:pPr>
        <w:numPr>
          <w:ilvl w:val="1"/>
          <w:numId w:val="11"/>
        </w:numPr>
        <w:ind w:left="2114"/>
        <w:rPr>
          <w:rFonts w:eastAsia="Calibri"/>
          <w:color w:val="000000"/>
        </w:rPr>
      </w:pPr>
      <w:r w:rsidRPr="00952BBE">
        <w:rPr>
          <w:rFonts w:eastAsia="Calibri"/>
          <w:color w:val="000000"/>
        </w:rPr>
        <w:t xml:space="preserve">Council is the registered proprietor of land described as </w:t>
      </w:r>
      <w:r w:rsidRPr="00952BBE">
        <w:rPr>
          <w:snapToGrid w:val="0"/>
        </w:rPr>
        <w:t>Lot 1 on RP98923</w:t>
      </w:r>
      <w:r w:rsidRPr="00952BBE">
        <w:rPr>
          <w:rFonts w:eastAsia="Calibri"/>
          <w:color w:val="000000"/>
        </w:rPr>
        <w:t xml:space="preserve">, </w:t>
      </w:r>
      <w:r w:rsidRPr="00952BBE">
        <w:rPr>
          <w:snapToGrid w:val="0"/>
          <w:lang w:val="en-US"/>
        </w:rPr>
        <w:t>421</w:t>
      </w:r>
      <w:r w:rsidR="00CB7E51">
        <w:rPr>
          <w:snapToGrid w:val="0"/>
          <w:lang w:val="en-US"/>
        </w:rPr>
        <w:t> </w:t>
      </w:r>
      <w:r w:rsidRPr="00952BBE">
        <w:rPr>
          <w:snapToGrid w:val="0"/>
          <w:lang w:val="en-US"/>
        </w:rPr>
        <w:t>Beams</w:t>
      </w:r>
      <w:r w:rsidR="00CB7E51">
        <w:rPr>
          <w:snapToGrid w:val="0"/>
          <w:lang w:val="en-US"/>
        </w:rPr>
        <w:t> </w:t>
      </w:r>
      <w:r w:rsidRPr="00952BBE">
        <w:rPr>
          <w:snapToGrid w:val="0"/>
          <w:lang w:val="en-US"/>
        </w:rPr>
        <w:t xml:space="preserve">Road, </w:t>
      </w:r>
      <w:proofErr w:type="spellStart"/>
      <w:r w:rsidRPr="00952BBE">
        <w:rPr>
          <w:snapToGrid w:val="0"/>
          <w:lang w:val="en-US"/>
        </w:rPr>
        <w:t>Taigum</w:t>
      </w:r>
      <w:proofErr w:type="spellEnd"/>
    </w:p>
    <w:p w14:paraId="383D103C" w14:textId="77777777" w:rsidR="00232949" w:rsidRPr="00952BBE" w:rsidRDefault="00232949" w:rsidP="00A966DC">
      <w:pPr>
        <w:ind w:left="2114"/>
        <w:rPr>
          <w:rFonts w:eastAsia="Calibri"/>
          <w:color w:val="000000"/>
        </w:rPr>
      </w:pPr>
    </w:p>
    <w:p w14:paraId="19A4B294" w14:textId="77777777" w:rsidR="00232949" w:rsidRPr="00952BBE" w:rsidRDefault="00232949" w:rsidP="00A966DC">
      <w:pPr>
        <w:numPr>
          <w:ilvl w:val="1"/>
          <w:numId w:val="11"/>
        </w:numPr>
        <w:ind w:left="2114"/>
        <w:rPr>
          <w:rFonts w:eastAsia="Calibri"/>
        </w:rPr>
      </w:pPr>
      <w:proofErr w:type="spellStart"/>
      <w:r w:rsidRPr="00952BBE">
        <w:rPr>
          <w:snapToGrid w:val="0"/>
        </w:rPr>
        <w:t>Koobara</w:t>
      </w:r>
      <w:proofErr w:type="spellEnd"/>
      <w:r w:rsidRPr="00952BBE">
        <w:rPr>
          <w:snapToGrid w:val="0"/>
        </w:rPr>
        <w:t xml:space="preserve"> Kindergarten and Pre-Prep Aboriginal and Torres Strait Islander Corporation</w:t>
      </w:r>
      <w:r w:rsidRPr="00952BBE">
        <w:rPr>
          <w:rFonts w:eastAsia="Calibri"/>
          <w:color w:val="000000"/>
        </w:rPr>
        <w:t xml:space="preserve"> </w:t>
      </w:r>
      <w:r w:rsidRPr="00952BBE">
        <w:rPr>
          <w:rFonts w:eastAsia="Calibri"/>
        </w:rPr>
        <w:t>(</w:t>
      </w:r>
      <w:proofErr w:type="spellStart"/>
      <w:r w:rsidRPr="00952BBE">
        <w:rPr>
          <w:rFonts w:eastAsia="Calibri"/>
        </w:rPr>
        <w:t>Koobara</w:t>
      </w:r>
      <w:proofErr w:type="spellEnd"/>
      <w:r w:rsidRPr="00952BBE">
        <w:rPr>
          <w:rFonts w:eastAsia="Calibri"/>
        </w:rPr>
        <w:t>) has requested a lease for a term of 25 years over part of L</w:t>
      </w:r>
      <w:r w:rsidRPr="00952BBE">
        <w:rPr>
          <w:snapToGrid w:val="0"/>
        </w:rPr>
        <w:t>ot 1 on RP98923</w:t>
      </w:r>
      <w:r w:rsidRPr="00952BBE">
        <w:rPr>
          <w:rFonts w:eastAsia="Calibri"/>
        </w:rPr>
        <w:t xml:space="preserve">, </w:t>
      </w:r>
      <w:r w:rsidRPr="00952BBE">
        <w:rPr>
          <w:snapToGrid w:val="0"/>
          <w:lang w:val="en-US"/>
        </w:rPr>
        <w:t xml:space="preserve">421 Beams Road, </w:t>
      </w:r>
      <w:proofErr w:type="spellStart"/>
      <w:r w:rsidRPr="00952BBE">
        <w:rPr>
          <w:snapToGrid w:val="0"/>
          <w:lang w:val="en-US"/>
        </w:rPr>
        <w:t>Taigum</w:t>
      </w:r>
      <w:proofErr w:type="spellEnd"/>
      <w:r w:rsidRPr="00952BBE">
        <w:rPr>
          <w:snapToGrid w:val="0"/>
          <w:lang w:val="en-US"/>
        </w:rPr>
        <w:t xml:space="preserve"> (the Lease)</w:t>
      </w:r>
    </w:p>
    <w:p w14:paraId="5E639701" w14:textId="77777777" w:rsidR="00232949" w:rsidRPr="00952BBE" w:rsidRDefault="00232949" w:rsidP="00A966DC">
      <w:pPr>
        <w:ind w:left="2114"/>
        <w:contextualSpacing/>
        <w:rPr>
          <w:rFonts w:eastAsia="Calibri"/>
        </w:rPr>
      </w:pPr>
    </w:p>
    <w:p w14:paraId="2DA4E6E4" w14:textId="77777777" w:rsidR="00232949" w:rsidRPr="00952BBE" w:rsidRDefault="00232949" w:rsidP="00A966DC">
      <w:pPr>
        <w:numPr>
          <w:ilvl w:val="1"/>
          <w:numId w:val="11"/>
        </w:numPr>
        <w:ind w:left="2114"/>
        <w:rPr>
          <w:rFonts w:eastAsia="Calibri"/>
        </w:rPr>
      </w:pPr>
      <w:r w:rsidRPr="00952BBE">
        <w:rPr>
          <w:rFonts w:eastAsia="Calibri"/>
        </w:rPr>
        <w:t xml:space="preserve">section 226(2) of the </w:t>
      </w:r>
      <w:r w:rsidRPr="00952BBE">
        <w:rPr>
          <w:rFonts w:eastAsia="Calibri"/>
          <w:i/>
        </w:rPr>
        <w:t>City of Brisbane Regulation 2012</w:t>
      </w:r>
      <w:r w:rsidRPr="00952BBE">
        <w:rPr>
          <w:rFonts w:eastAsia="Calibri"/>
          <w:iCs/>
        </w:rPr>
        <w:t xml:space="preserve"> (the Regulation)</w:t>
      </w:r>
      <w:r w:rsidRPr="00952BBE">
        <w:rPr>
          <w:rFonts w:eastAsia="Calibri"/>
        </w:rPr>
        <w:t xml:space="preserve"> requires that Council resolve that an exception set out in section 226(1) of the</w:t>
      </w:r>
      <w:r w:rsidRPr="00952BBE">
        <w:rPr>
          <w:rFonts w:eastAsia="Calibri"/>
          <w:i/>
        </w:rPr>
        <w:t xml:space="preserve"> </w:t>
      </w:r>
      <w:r w:rsidRPr="00952BBE">
        <w:rPr>
          <w:rFonts w:eastAsia="Calibri"/>
          <w:iCs/>
        </w:rPr>
        <w:t>Regulation</w:t>
      </w:r>
      <w:r w:rsidRPr="00952BBE">
        <w:rPr>
          <w:rFonts w:eastAsia="Calibri"/>
          <w:i/>
        </w:rPr>
        <w:t xml:space="preserve"> </w:t>
      </w:r>
      <w:r w:rsidRPr="00952BBE">
        <w:rPr>
          <w:rFonts w:eastAsia="Calibri"/>
        </w:rPr>
        <w:t xml:space="preserve">applies before disposing of a valuable non-current asset other than by way of tender or auction, </w:t>
      </w:r>
    </w:p>
    <w:p w14:paraId="2A3A9764" w14:textId="77777777" w:rsidR="00232949" w:rsidRPr="00952BBE" w:rsidRDefault="00232949" w:rsidP="00A966DC">
      <w:pPr>
        <w:ind w:left="2114"/>
        <w:contextualSpacing/>
        <w:rPr>
          <w:rFonts w:eastAsia="Calibri"/>
        </w:rPr>
      </w:pPr>
    </w:p>
    <w:p w14:paraId="24CE93A6" w14:textId="77777777" w:rsidR="00232949" w:rsidRPr="00952BBE" w:rsidRDefault="00232949" w:rsidP="000436B3">
      <w:pPr>
        <w:keepNext/>
        <w:ind w:left="697"/>
        <w:rPr>
          <w:rFonts w:eastAsia="Calibri"/>
        </w:rPr>
      </w:pPr>
      <w:r w:rsidRPr="00952BBE">
        <w:rPr>
          <w:rFonts w:eastAsia="Calibri"/>
        </w:rPr>
        <w:lastRenderedPageBreak/>
        <w:t>then Council:</w:t>
      </w:r>
    </w:p>
    <w:p w14:paraId="24030340" w14:textId="77777777" w:rsidR="00232949" w:rsidRPr="00952BBE" w:rsidRDefault="00232949" w:rsidP="000436B3">
      <w:pPr>
        <w:keepNext/>
        <w:ind w:left="2114"/>
        <w:rPr>
          <w:rFonts w:eastAsia="Calibri"/>
        </w:rPr>
      </w:pPr>
    </w:p>
    <w:p w14:paraId="22A06DB7" w14:textId="77777777" w:rsidR="00232949" w:rsidRPr="00952BBE" w:rsidRDefault="00232949" w:rsidP="00A966DC">
      <w:pPr>
        <w:numPr>
          <w:ilvl w:val="0"/>
          <w:numId w:val="12"/>
        </w:numPr>
        <w:ind w:left="2114" w:hanging="720"/>
        <w:rPr>
          <w:rFonts w:eastAsia="Calibri"/>
          <w:color w:val="000000"/>
        </w:rPr>
      </w:pPr>
      <w:r w:rsidRPr="00952BBE">
        <w:rPr>
          <w:rFonts w:eastAsia="Calibri"/>
        </w:rPr>
        <w:t xml:space="preserve">resolves that the exception set out in section 226(1)(b)(ii) of the </w:t>
      </w:r>
      <w:r w:rsidRPr="00952BBE">
        <w:rPr>
          <w:rFonts w:eastAsia="Calibri"/>
          <w:iCs/>
        </w:rPr>
        <w:t>Regulation</w:t>
      </w:r>
      <w:r w:rsidRPr="00952BBE">
        <w:rPr>
          <w:rFonts w:eastAsia="Calibri"/>
          <w:i/>
        </w:rPr>
        <w:t xml:space="preserve"> </w:t>
      </w:r>
      <w:r w:rsidRPr="00952BBE">
        <w:rPr>
          <w:rFonts w:eastAsia="Calibri"/>
        </w:rPr>
        <w:t xml:space="preserve">applies to the disposal of </w:t>
      </w:r>
      <w:r w:rsidRPr="00952BBE">
        <w:rPr>
          <w:rFonts w:eastAsia="Calibri"/>
          <w:color w:val="000000"/>
        </w:rPr>
        <w:t xml:space="preserve">the site by way of a lease for a term of 25 years </w:t>
      </w:r>
    </w:p>
    <w:p w14:paraId="7F9DD98C" w14:textId="77777777" w:rsidR="00232949" w:rsidRPr="00952BBE" w:rsidRDefault="00232949" w:rsidP="00A966DC">
      <w:pPr>
        <w:tabs>
          <w:tab w:val="left" w:pos="1134"/>
        </w:tabs>
        <w:ind w:left="2114"/>
        <w:rPr>
          <w:rFonts w:eastAsia="Calibri"/>
          <w:color w:val="000000"/>
        </w:rPr>
      </w:pPr>
    </w:p>
    <w:p w14:paraId="65AFC86B" w14:textId="16256042" w:rsidR="00232949" w:rsidRPr="00952BBE" w:rsidRDefault="00232949" w:rsidP="00A966DC">
      <w:pPr>
        <w:numPr>
          <w:ilvl w:val="0"/>
          <w:numId w:val="12"/>
        </w:numPr>
        <w:ind w:left="2114" w:hanging="720"/>
        <w:rPr>
          <w:rFonts w:eastAsia="Calibri"/>
          <w:color w:val="000000"/>
        </w:rPr>
      </w:pPr>
      <w:r w:rsidRPr="00952BBE">
        <w:rPr>
          <w:rFonts w:eastAsia="Calibri"/>
          <w:color w:val="000000"/>
        </w:rPr>
        <w:t xml:space="preserve">approves entry into the Lease in accordance with </w:t>
      </w:r>
      <w:r w:rsidRPr="00952BBE">
        <w:rPr>
          <w:snapToGrid w:val="0"/>
        </w:rPr>
        <w:t>the conditions set out in Council</w:t>
      </w:r>
      <w:r w:rsidR="006614DD">
        <w:rPr>
          <w:snapToGrid w:val="0"/>
        </w:rPr>
        <w:t>’</w:t>
      </w:r>
      <w:r w:rsidRPr="00952BBE">
        <w:rPr>
          <w:snapToGrid w:val="0"/>
        </w:rPr>
        <w:t xml:space="preserve">s standard lease document for community organisations, </w:t>
      </w:r>
      <w:r w:rsidRPr="00952BBE">
        <w:rPr>
          <w:rFonts w:eastAsia="Calibri"/>
          <w:color w:val="000000"/>
        </w:rPr>
        <w:t xml:space="preserve">the lease terms set out in Attachment B </w:t>
      </w:r>
      <w:r w:rsidRPr="00952BBE">
        <w:t>(submitted on file)</w:t>
      </w:r>
      <w:r w:rsidRPr="00952BBE">
        <w:rPr>
          <w:rFonts w:eastAsia="Calibri"/>
          <w:color w:val="000000"/>
        </w:rPr>
        <w:t>, and otherwise on terms and conditions satisfactory to the Manager, Asset Management, Brisbane Infrastructure, and the Chief</w:t>
      </w:r>
      <w:r w:rsidR="00CB7E51">
        <w:rPr>
          <w:rFonts w:eastAsia="Calibri"/>
          <w:color w:val="000000"/>
        </w:rPr>
        <w:t> </w:t>
      </w:r>
      <w:r w:rsidRPr="00952BBE">
        <w:rPr>
          <w:rFonts w:eastAsia="Calibri"/>
          <w:color w:val="000000"/>
        </w:rPr>
        <w:t>Legal</w:t>
      </w:r>
      <w:r w:rsidR="00CB7E51">
        <w:rPr>
          <w:rFonts w:eastAsia="Calibri"/>
          <w:color w:val="000000"/>
        </w:rPr>
        <w:t> </w:t>
      </w:r>
      <w:r w:rsidRPr="00952BBE">
        <w:rPr>
          <w:rFonts w:eastAsia="Calibri"/>
          <w:color w:val="000000"/>
        </w:rPr>
        <w:t>Counsel, City Legal, City Administration and Governance</w:t>
      </w:r>
    </w:p>
    <w:p w14:paraId="23A894C1" w14:textId="77777777" w:rsidR="00232949" w:rsidRPr="00952BBE" w:rsidRDefault="00232949" w:rsidP="00A966DC">
      <w:pPr>
        <w:ind w:left="2114"/>
        <w:rPr>
          <w:rFonts w:eastAsia="Calibri"/>
          <w:color w:val="000000"/>
        </w:rPr>
      </w:pPr>
    </w:p>
    <w:p w14:paraId="155F6876" w14:textId="77777777" w:rsidR="00232949" w:rsidRPr="00952BBE" w:rsidRDefault="00232949" w:rsidP="00A966DC">
      <w:pPr>
        <w:numPr>
          <w:ilvl w:val="0"/>
          <w:numId w:val="12"/>
        </w:numPr>
        <w:ind w:left="2114" w:hanging="720"/>
        <w:rPr>
          <w:rFonts w:eastAsia="Calibri"/>
          <w:color w:val="000000"/>
        </w:rPr>
      </w:pPr>
      <w:r w:rsidRPr="00952BBE">
        <w:rPr>
          <w:rFonts w:eastAsia="Calibri"/>
          <w:color w:val="000000"/>
        </w:rPr>
        <w:t xml:space="preserve">approves </w:t>
      </w:r>
      <w:proofErr w:type="spellStart"/>
      <w:r w:rsidRPr="00952BBE">
        <w:rPr>
          <w:snapToGrid w:val="0"/>
        </w:rPr>
        <w:t>Koobara</w:t>
      </w:r>
      <w:proofErr w:type="spellEnd"/>
      <w:r w:rsidRPr="00952BBE">
        <w:rPr>
          <w:snapToGrid w:val="0"/>
        </w:rPr>
        <w:t xml:space="preserve"> </w:t>
      </w:r>
      <w:r w:rsidRPr="00952BBE">
        <w:rPr>
          <w:rFonts w:eastAsia="Calibri"/>
          <w:color w:val="000000"/>
        </w:rPr>
        <w:t xml:space="preserve">making an application for reconfiguring a lot or minor change application to existing reconfiguration approval (reference </w:t>
      </w:r>
      <w:r w:rsidRPr="00952BBE">
        <w:rPr>
          <w:rFonts w:eastAsia="Calibri"/>
        </w:rPr>
        <w:t xml:space="preserve">A001605303) </w:t>
      </w:r>
      <w:r w:rsidRPr="00952BBE">
        <w:rPr>
          <w:rFonts w:eastAsia="Calibri"/>
          <w:color w:val="000000"/>
        </w:rPr>
        <w:t xml:space="preserve">pursuant to the </w:t>
      </w:r>
      <w:r w:rsidRPr="00952BBE">
        <w:rPr>
          <w:rFonts w:eastAsia="Calibri"/>
          <w:i/>
          <w:color w:val="000000"/>
        </w:rPr>
        <w:t>Planning Act 2016</w:t>
      </w:r>
    </w:p>
    <w:p w14:paraId="08374120" w14:textId="77777777" w:rsidR="00232949" w:rsidRPr="00952BBE" w:rsidRDefault="00232949" w:rsidP="00A966DC">
      <w:pPr>
        <w:tabs>
          <w:tab w:val="left" w:pos="1134"/>
        </w:tabs>
        <w:ind w:left="2114"/>
        <w:rPr>
          <w:rFonts w:eastAsia="Calibri"/>
          <w:color w:val="000000"/>
        </w:rPr>
      </w:pPr>
    </w:p>
    <w:p w14:paraId="4ACA1C53" w14:textId="38A0B91C" w:rsidR="00232949" w:rsidRPr="00952BBE" w:rsidRDefault="00232949" w:rsidP="00A966DC">
      <w:pPr>
        <w:numPr>
          <w:ilvl w:val="0"/>
          <w:numId w:val="12"/>
        </w:numPr>
        <w:ind w:left="2114" w:hanging="720"/>
        <w:rPr>
          <w:rFonts w:eastAsia="Calibri"/>
          <w:b/>
          <w:u w:val="single"/>
        </w:rPr>
      </w:pPr>
      <w:r w:rsidRPr="00952BBE">
        <w:rPr>
          <w:rFonts w:eastAsia="Calibri"/>
          <w:color w:val="000000"/>
        </w:rPr>
        <w:t xml:space="preserve">consents to </w:t>
      </w:r>
      <w:proofErr w:type="spellStart"/>
      <w:r w:rsidRPr="00952BBE">
        <w:rPr>
          <w:snapToGrid w:val="0"/>
        </w:rPr>
        <w:t>Koobara</w:t>
      </w:r>
      <w:proofErr w:type="spellEnd"/>
      <w:r w:rsidRPr="00952BBE">
        <w:rPr>
          <w:snapToGrid w:val="0"/>
        </w:rPr>
        <w:t xml:space="preserve"> </w:t>
      </w:r>
      <w:r w:rsidRPr="00952BBE">
        <w:rPr>
          <w:rFonts w:eastAsia="Calibri"/>
          <w:color w:val="000000"/>
        </w:rPr>
        <w:t>entering into a mortgage of the Lease on terms and conditions satisfactory to the Manager, Asset Management, Brisbane Infrastructure, and the Chief</w:t>
      </w:r>
      <w:r w:rsidR="00CB7E51">
        <w:rPr>
          <w:rFonts w:eastAsia="Calibri"/>
          <w:color w:val="000000"/>
        </w:rPr>
        <w:t> </w:t>
      </w:r>
      <w:r w:rsidRPr="00952BBE">
        <w:rPr>
          <w:rFonts w:eastAsia="Calibri"/>
          <w:color w:val="000000"/>
        </w:rPr>
        <w:t>Legal Counsel, City Legal, City Administration and Governance.</w:t>
      </w:r>
    </w:p>
    <w:p w14:paraId="3FCAC167" w14:textId="77777777" w:rsidR="00232949" w:rsidRPr="00232949" w:rsidRDefault="00232949" w:rsidP="00A966DC">
      <w:pPr>
        <w:pStyle w:val="ListParagraph"/>
        <w:widowControl/>
        <w:ind w:left="1440"/>
        <w:jc w:val="right"/>
        <w:rPr>
          <w:rFonts w:ascii="Arial" w:hAnsi="Arial"/>
          <w:b/>
          <w:sz w:val="28"/>
        </w:rPr>
      </w:pPr>
      <w:r w:rsidRPr="00232949">
        <w:rPr>
          <w:rFonts w:ascii="Arial" w:hAnsi="Arial"/>
          <w:b/>
          <w:sz w:val="28"/>
        </w:rPr>
        <w:t>ADOPTED</w:t>
      </w:r>
    </w:p>
    <w:p w14:paraId="46AD82BB" w14:textId="77777777" w:rsidR="00232949" w:rsidRPr="00952BBE" w:rsidRDefault="00232949" w:rsidP="00A966DC">
      <w:pPr>
        <w:ind w:left="2114"/>
        <w:rPr>
          <w:rFonts w:eastAsia="Calibri"/>
          <w:b/>
          <w:u w:val="single"/>
        </w:rPr>
      </w:pPr>
    </w:p>
    <w:p w14:paraId="1D6708B8" w14:textId="77777777" w:rsidR="00232949" w:rsidRPr="000436B3" w:rsidRDefault="00232949" w:rsidP="000436B3">
      <w:pPr>
        <w:pStyle w:val="Heading4"/>
        <w:spacing w:after="0"/>
        <w:ind w:firstLine="720"/>
        <w:rPr>
          <w:sz w:val="20"/>
          <w:szCs w:val="24"/>
        </w:rPr>
      </w:pPr>
      <w:bookmarkStart w:id="30" w:name="_Toc90310259"/>
      <w:r w:rsidRPr="000436B3">
        <w:rPr>
          <w:sz w:val="20"/>
          <w:szCs w:val="24"/>
          <w:u w:val="none"/>
        </w:rPr>
        <w:t>D</w:t>
      </w:r>
      <w:r w:rsidRPr="000436B3">
        <w:rPr>
          <w:sz w:val="20"/>
          <w:szCs w:val="24"/>
          <w:u w:val="none"/>
        </w:rPr>
        <w:tab/>
      </w:r>
      <w:r w:rsidRPr="000436B3">
        <w:rPr>
          <w:sz w:val="20"/>
          <w:szCs w:val="24"/>
        </w:rPr>
        <w:t>AMENDMENT OF LEASE TO BRISBANE RACING CLUB LIMITED</w:t>
      </w:r>
      <w:bookmarkEnd w:id="30"/>
    </w:p>
    <w:p w14:paraId="14C63C09" w14:textId="77777777" w:rsidR="00232949" w:rsidRPr="00952BBE" w:rsidRDefault="00232949" w:rsidP="00A966DC">
      <w:pPr>
        <w:rPr>
          <w:b/>
        </w:rPr>
      </w:pPr>
      <w:r w:rsidRPr="00952BBE">
        <w:rPr>
          <w:b/>
        </w:rPr>
        <w:tab/>
      </w:r>
      <w:r w:rsidRPr="00952BBE">
        <w:rPr>
          <w:b/>
        </w:rPr>
        <w:tab/>
        <w:t>112/445/444/1127-003</w:t>
      </w:r>
    </w:p>
    <w:p w14:paraId="6458A4D2" w14:textId="1D92E5FF" w:rsidR="00232949" w:rsidRPr="00BD3C3B" w:rsidRDefault="00880413" w:rsidP="00A966DC">
      <w:pPr>
        <w:keepNext/>
        <w:jc w:val="right"/>
      </w:pPr>
      <w:r>
        <w:rPr>
          <w:rFonts w:ascii="Arial" w:hAnsi="Arial"/>
          <w:b/>
          <w:sz w:val="28"/>
        </w:rPr>
        <w:t>375</w:t>
      </w:r>
      <w:r w:rsidR="00232949">
        <w:rPr>
          <w:rFonts w:ascii="Arial" w:hAnsi="Arial"/>
          <w:b/>
          <w:sz w:val="28"/>
        </w:rPr>
        <w:t>/</w:t>
      </w:r>
      <w:r w:rsidR="00232949" w:rsidRPr="00A44D40">
        <w:rPr>
          <w:rFonts w:ascii="Arial" w:hAnsi="Arial"/>
          <w:b/>
          <w:sz w:val="28"/>
        </w:rPr>
        <w:t>2021-22</w:t>
      </w:r>
    </w:p>
    <w:p w14:paraId="7325273F" w14:textId="77777777" w:rsidR="00232949" w:rsidRPr="00952BBE" w:rsidRDefault="00232949" w:rsidP="00A966DC">
      <w:pPr>
        <w:ind w:left="720" w:hanging="720"/>
      </w:pPr>
      <w:r w:rsidRPr="00952BBE">
        <w:t>25.</w:t>
      </w:r>
      <w:r w:rsidRPr="00952BBE">
        <w:tab/>
      </w:r>
      <w:r w:rsidRPr="00952BBE">
        <w:rPr>
          <w:lang w:val="en-US"/>
        </w:rPr>
        <w:t xml:space="preserve">The Divisional Manager, Lifestyle and Community Services, </w:t>
      </w:r>
      <w:r w:rsidRPr="00952BBE">
        <w:t>provided the information below.</w:t>
      </w:r>
    </w:p>
    <w:p w14:paraId="735F884E" w14:textId="77777777" w:rsidR="00232949" w:rsidRPr="00952BBE" w:rsidRDefault="00232949" w:rsidP="00A966DC">
      <w:pPr>
        <w:rPr>
          <w:b/>
          <w:lang w:val="en-US"/>
        </w:rPr>
      </w:pPr>
    </w:p>
    <w:p w14:paraId="32FD123F" w14:textId="77777777" w:rsidR="00232949" w:rsidRPr="00952BBE" w:rsidRDefault="00232949" w:rsidP="00A966DC">
      <w:pPr>
        <w:ind w:left="720" w:hanging="720"/>
        <w:rPr>
          <w:bCs/>
        </w:rPr>
      </w:pPr>
      <w:r w:rsidRPr="00952BBE">
        <w:rPr>
          <w:bCs/>
          <w:lang w:val="en-US"/>
        </w:rPr>
        <w:t>26.</w:t>
      </w:r>
      <w:r w:rsidRPr="00952BBE">
        <w:rPr>
          <w:b/>
          <w:lang w:val="en-US"/>
        </w:rPr>
        <w:tab/>
      </w:r>
      <w:r w:rsidRPr="00952BBE">
        <w:rPr>
          <w:bCs/>
        </w:rPr>
        <w:t>On 13 March 2018, Council approved a new lease for 20 years, with an option for a further term of five years, to Brisbane Racing Club Limited ACN 133 679 786 (BRC) over part of Mortimer Road Park, 174 Mortimer Road, Acacia Ridge, being Lease D on SP155764 and Sketch LTC7986 in Lot 4 on RP100451 and Lot 1 on RP171925.</w:t>
      </w:r>
    </w:p>
    <w:p w14:paraId="31B1C2BF" w14:textId="77777777" w:rsidR="00232949" w:rsidRPr="00952BBE" w:rsidRDefault="00232949" w:rsidP="00A966DC">
      <w:pPr>
        <w:rPr>
          <w:bCs/>
        </w:rPr>
      </w:pPr>
    </w:p>
    <w:p w14:paraId="0B88D449" w14:textId="77777777" w:rsidR="00232949" w:rsidRPr="00952BBE" w:rsidRDefault="00232949" w:rsidP="00A966DC">
      <w:pPr>
        <w:ind w:left="720" w:hanging="720"/>
        <w:rPr>
          <w:snapToGrid w:val="0"/>
        </w:rPr>
      </w:pPr>
      <w:r w:rsidRPr="00952BBE">
        <w:rPr>
          <w:snapToGrid w:val="0"/>
        </w:rPr>
        <w:t>27.</w:t>
      </w:r>
      <w:r w:rsidRPr="00952BBE">
        <w:rPr>
          <w:snapToGrid w:val="0"/>
        </w:rPr>
        <w:tab/>
        <w:t>The lease boundary was to be re-surveyed to increase the lease area by 1,432 square metres, pending the outcome of a Council master planning exercise for Mortimer Road Park. The lease was also subject to BRC obtaining development approval for reconfiguring a lot (triggered by the long-term lease over part of land) by 13 September 2019.</w:t>
      </w:r>
    </w:p>
    <w:p w14:paraId="1B449F28" w14:textId="77777777" w:rsidR="00232949" w:rsidRPr="00952BBE" w:rsidRDefault="00232949" w:rsidP="00A966DC">
      <w:pPr>
        <w:rPr>
          <w:snapToGrid w:val="0"/>
        </w:rPr>
      </w:pPr>
    </w:p>
    <w:p w14:paraId="329A8292" w14:textId="77777777" w:rsidR="00232949" w:rsidRPr="00952BBE" w:rsidRDefault="00232949" w:rsidP="00A966DC">
      <w:pPr>
        <w:ind w:left="720" w:hanging="720"/>
        <w:rPr>
          <w:snapToGrid w:val="0"/>
        </w:rPr>
      </w:pPr>
      <w:r w:rsidRPr="00952BBE">
        <w:rPr>
          <w:snapToGrid w:val="0"/>
        </w:rPr>
        <w:t>28.</w:t>
      </w:r>
      <w:r w:rsidRPr="00952BBE">
        <w:rPr>
          <w:snapToGrid w:val="0"/>
        </w:rPr>
        <w:tab/>
        <w:t>The Mortimer Road Park Sport and Recreation Precinct Plan was finalised in February 2021. Therefore, the lease boundary was not resolved in time to enable BRC to submit a reconfiguration of lot application before 13 September 2019. Accordingly, the lease cannot proceed until Council approves an extension of time for BRC to obtain a development approval for reconfiguring a lot.</w:t>
      </w:r>
    </w:p>
    <w:p w14:paraId="6C8FE7FD" w14:textId="77777777" w:rsidR="00232949" w:rsidRPr="00952BBE" w:rsidRDefault="00232949" w:rsidP="00A966DC">
      <w:pPr>
        <w:rPr>
          <w:snapToGrid w:val="0"/>
        </w:rPr>
      </w:pPr>
    </w:p>
    <w:p w14:paraId="67C3C3A7" w14:textId="04985602" w:rsidR="00232949" w:rsidRPr="00952BBE" w:rsidRDefault="00232949" w:rsidP="00A966DC">
      <w:pPr>
        <w:ind w:left="720" w:hanging="720"/>
        <w:rPr>
          <w:snapToGrid w:val="0"/>
        </w:rPr>
      </w:pPr>
      <w:r w:rsidRPr="00952BBE">
        <w:rPr>
          <w:snapToGrid w:val="0"/>
        </w:rPr>
        <w:t>29.</w:t>
      </w:r>
      <w:r w:rsidRPr="00952BBE">
        <w:rPr>
          <w:snapToGrid w:val="0"/>
        </w:rPr>
        <w:tab/>
        <w:t xml:space="preserve">BRC has also requested an amendment to the definition of </w:t>
      </w:r>
      <w:r w:rsidR="006614DD">
        <w:rPr>
          <w:snapToGrid w:val="0"/>
        </w:rPr>
        <w:t>‘</w:t>
      </w:r>
      <w:r w:rsidRPr="00952BBE">
        <w:rPr>
          <w:snapToGrid w:val="0"/>
        </w:rPr>
        <w:t>Turnover</w:t>
      </w:r>
      <w:r w:rsidR="006614DD">
        <w:rPr>
          <w:snapToGrid w:val="0"/>
        </w:rPr>
        <w:t>’</w:t>
      </w:r>
      <w:r w:rsidRPr="00952BBE">
        <w:rPr>
          <w:snapToGrid w:val="0"/>
        </w:rPr>
        <w:t xml:space="preserve"> to clarify the treatment of revenue from gaming machines. BRC has presented to Council that the condition of the lease referring to </w:t>
      </w:r>
      <w:r w:rsidR="006614DD">
        <w:rPr>
          <w:snapToGrid w:val="0"/>
        </w:rPr>
        <w:t>‘</w:t>
      </w:r>
      <w:r w:rsidRPr="00952BBE">
        <w:rPr>
          <w:snapToGrid w:val="0"/>
        </w:rPr>
        <w:t>Turnover</w:t>
      </w:r>
      <w:r w:rsidR="006614DD">
        <w:rPr>
          <w:snapToGrid w:val="0"/>
        </w:rPr>
        <w:t>’</w:t>
      </w:r>
      <w:r w:rsidRPr="00952BBE">
        <w:rPr>
          <w:snapToGrid w:val="0"/>
        </w:rPr>
        <w:t xml:space="preserve"> is not consistent with the definition provided by the Queensland Government</w:t>
      </w:r>
      <w:r w:rsidR="006614DD">
        <w:rPr>
          <w:snapToGrid w:val="0"/>
        </w:rPr>
        <w:t>’</w:t>
      </w:r>
      <w:r w:rsidRPr="00952BBE">
        <w:rPr>
          <w:snapToGrid w:val="0"/>
        </w:rPr>
        <w:t xml:space="preserve">s Office of Liquor and Gaming Regulation. While the condition in the approved lease does not contravene the </w:t>
      </w:r>
      <w:r w:rsidRPr="00952BBE">
        <w:rPr>
          <w:i/>
          <w:iCs/>
          <w:snapToGrid w:val="0"/>
        </w:rPr>
        <w:t>Gaming Machine Act 1991</w:t>
      </w:r>
      <w:r w:rsidRPr="00952BBE">
        <w:rPr>
          <w:snapToGrid w:val="0"/>
        </w:rPr>
        <w:t xml:space="preserve"> (the Act), the method of calculation of the community support contributions does not account for the relevant gaming taxes and health services levy in accordance with section 317</w:t>
      </w:r>
      <w:r w:rsidR="00CB7E51">
        <w:rPr>
          <w:snapToGrid w:val="0"/>
        </w:rPr>
        <w:t> </w:t>
      </w:r>
      <w:r w:rsidRPr="00952BBE">
        <w:rPr>
          <w:snapToGrid w:val="0"/>
        </w:rPr>
        <w:t xml:space="preserve">of the Act, which are payable by BRC. </w:t>
      </w:r>
    </w:p>
    <w:p w14:paraId="5C35C97D" w14:textId="77777777" w:rsidR="00232949" w:rsidRPr="00952BBE" w:rsidRDefault="00232949" w:rsidP="00A966DC">
      <w:pPr>
        <w:rPr>
          <w:snapToGrid w:val="0"/>
        </w:rPr>
      </w:pPr>
    </w:p>
    <w:p w14:paraId="167FA8DD" w14:textId="77777777" w:rsidR="00232949" w:rsidRPr="00952BBE" w:rsidRDefault="00232949" w:rsidP="00A966DC">
      <w:pPr>
        <w:rPr>
          <w:snapToGrid w:val="0"/>
        </w:rPr>
      </w:pPr>
      <w:r w:rsidRPr="00952BBE">
        <w:rPr>
          <w:snapToGrid w:val="0"/>
        </w:rPr>
        <w:t>30.</w:t>
      </w:r>
      <w:r w:rsidRPr="00952BBE">
        <w:rPr>
          <w:snapToGrid w:val="0"/>
        </w:rPr>
        <w:tab/>
        <w:t>The purpose of the amendments (refer Attachment B, submitted on file) is to:</w:t>
      </w:r>
    </w:p>
    <w:p w14:paraId="3A7DE1B4" w14:textId="77777777" w:rsidR="00232949" w:rsidRPr="00952BBE" w:rsidRDefault="00232949" w:rsidP="00A966DC">
      <w:pPr>
        <w:ind w:left="1440" w:hanging="720"/>
        <w:rPr>
          <w:snapToGrid w:val="0"/>
        </w:rPr>
      </w:pPr>
      <w:r w:rsidRPr="00952BBE">
        <w:rPr>
          <w:snapToGrid w:val="0"/>
        </w:rPr>
        <w:t>(i)</w:t>
      </w:r>
      <w:r w:rsidRPr="00952BBE">
        <w:rPr>
          <w:snapToGrid w:val="0"/>
        </w:rPr>
        <w:tab/>
        <w:t>amend the lease boundary to increase the area of Lease D on SP155764, generally in accordance with proposal plan SUR100142-01A, and retain the boundaries shown in Sketch LTC7986 (both plans subject to final survey)</w:t>
      </w:r>
    </w:p>
    <w:p w14:paraId="0A4891CF" w14:textId="56D5C0D4" w:rsidR="00232949" w:rsidRPr="00952BBE" w:rsidRDefault="00232949" w:rsidP="00A966DC">
      <w:pPr>
        <w:ind w:left="1440" w:hanging="720"/>
        <w:rPr>
          <w:snapToGrid w:val="0"/>
        </w:rPr>
      </w:pPr>
      <w:r w:rsidRPr="00952BBE">
        <w:rPr>
          <w:snapToGrid w:val="0"/>
        </w:rPr>
        <w:t>(ii)</w:t>
      </w:r>
      <w:r w:rsidRPr="00952BBE">
        <w:rPr>
          <w:snapToGrid w:val="0"/>
        </w:rPr>
        <w:tab/>
        <w:t xml:space="preserve">clarify the definition of </w:t>
      </w:r>
      <w:r w:rsidR="006614DD">
        <w:rPr>
          <w:snapToGrid w:val="0"/>
        </w:rPr>
        <w:t>‘</w:t>
      </w:r>
      <w:r w:rsidRPr="00952BBE">
        <w:rPr>
          <w:snapToGrid w:val="0"/>
        </w:rPr>
        <w:t>Turnover</w:t>
      </w:r>
      <w:r w:rsidR="006614DD">
        <w:rPr>
          <w:snapToGrid w:val="0"/>
        </w:rPr>
        <w:t>’</w:t>
      </w:r>
      <w:r w:rsidRPr="00952BBE">
        <w:rPr>
          <w:snapToGrid w:val="0"/>
        </w:rPr>
        <w:t xml:space="preserve"> in relation to the calculation of community support contributions</w:t>
      </w:r>
    </w:p>
    <w:p w14:paraId="1D0E5664" w14:textId="77777777" w:rsidR="00232949" w:rsidRPr="00952BBE" w:rsidRDefault="00232949" w:rsidP="00A966DC">
      <w:pPr>
        <w:ind w:left="1440" w:hanging="720"/>
        <w:rPr>
          <w:snapToGrid w:val="0"/>
        </w:rPr>
      </w:pPr>
      <w:r w:rsidRPr="00952BBE">
        <w:rPr>
          <w:snapToGrid w:val="0"/>
        </w:rPr>
        <w:t>(iii)</w:t>
      </w:r>
      <w:r w:rsidRPr="00952BBE">
        <w:rPr>
          <w:snapToGrid w:val="0"/>
        </w:rPr>
        <w:tab/>
        <w:t>approve an extension of time for BRC to obtain a development approval for reconfiguring a lot.</w:t>
      </w:r>
    </w:p>
    <w:p w14:paraId="4A1509E7" w14:textId="77777777" w:rsidR="00232949" w:rsidRPr="00952BBE" w:rsidRDefault="00232949" w:rsidP="00A966DC">
      <w:pPr>
        <w:ind w:left="720"/>
        <w:rPr>
          <w:snapToGrid w:val="0"/>
        </w:rPr>
      </w:pPr>
    </w:p>
    <w:p w14:paraId="2429B903" w14:textId="798B8ED3" w:rsidR="00232949" w:rsidRPr="00952BBE" w:rsidRDefault="00232949" w:rsidP="00A966DC">
      <w:pPr>
        <w:ind w:left="720" w:hanging="720"/>
        <w:rPr>
          <w:snapToGrid w:val="0"/>
        </w:rPr>
      </w:pPr>
      <w:r w:rsidRPr="00952BBE">
        <w:rPr>
          <w:snapToGrid w:val="0"/>
        </w:rPr>
        <w:t>31.</w:t>
      </w:r>
      <w:r w:rsidRPr="00952BBE">
        <w:rPr>
          <w:snapToGrid w:val="0"/>
        </w:rPr>
        <w:tab/>
        <w:t>Since the approval of the lease, BRC has expended $1.8 million on capital improvements to the sports club on the premises and provided more than $412,000 in community support contributions up to 30 June</w:t>
      </w:r>
      <w:r w:rsidR="00CB7E51">
        <w:rPr>
          <w:snapToGrid w:val="0"/>
        </w:rPr>
        <w:t> </w:t>
      </w:r>
      <w:r w:rsidRPr="00952BBE">
        <w:rPr>
          <w:snapToGrid w:val="0"/>
        </w:rPr>
        <w:t>2020. Community support contributions have included sponsorship, donations and allowing free use of the sporting facilities to Southern Suburbs Rugby League Football Club - Junior Division Limited and Souths Acacia Bowls Club Inc. who are long-term users of the facility.</w:t>
      </w:r>
    </w:p>
    <w:p w14:paraId="6FAB769D" w14:textId="77777777" w:rsidR="00232949" w:rsidRPr="00952BBE" w:rsidRDefault="00232949" w:rsidP="00A966DC">
      <w:pPr>
        <w:rPr>
          <w:bCs/>
          <w:lang w:val="en-US"/>
        </w:rPr>
      </w:pPr>
    </w:p>
    <w:p w14:paraId="1FF24CAA" w14:textId="77777777" w:rsidR="00232949" w:rsidRPr="00952BBE" w:rsidRDefault="00232949" w:rsidP="00A966DC">
      <w:pPr>
        <w:ind w:left="720" w:hanging="720"/>
      </w:pPr>
      <w:r w:rsidRPr="00952BBE">
        <w:t>32.</w:t>
      </w:r>
      <w:r w:rsidRPr="00952BBE">
        <w:tab/>
        <w:t>The Divisional Manager provided the following recommendation and the Committee agreed.</w:t>
      </w:r>
    </w:p>
    <w:p w14:paraId="2D73D154" w14:textId="77777777" w:rsidR="00232949" w:rsidRPr="00952BBE" w:rsidRDefault="00232949" w:rsidP="00A966DC"/>
    <w:p w14:paraId="4F324680" w14:textId="77777777" w:rsidR="00232949" w:rsidRPr="00952BBE" w:rsidRDefault="00232949" w:rsidP="000436B3">
      <w:pPr>
        <w:keepNext/>
      </w:pPr>
      <w:r w:rsidRPr="00952BBE">
        <w:t>33.</w:t>
      </w:r>
      <w:r w:rsidRPr="00952BBE">
        <w:tab/>
      </w:r>
      <w:bookmarkStart w:id="31" w:name="_Hlk88836522"/>
      <w:r w:rsidRPr="00952BBE">
        <w:rPr>
          <w:b/>
        </w:rPr>
        <w:t>RECOMMENDATION:</w:t>
      </w:r>
      <w:bookmarkEnd w:id="31"/>
    </w:p>
    <w:p w14:paraId="56C7852C" w14:textId="77777777" w:rsidR="00232949" w:rsidRPr="00952BBE" w:rsidRDefault="00232949" w:rsidP="000436B3">
      <w:pPr>
        <w:keepNext/>
      </w:pPr>
    </w:p>
    <w:p w14:paraId="3F4CDFAC" w14:textId="77777777" w:rsidR="00232949" w:rsidRPr="00952BBE" w:rsidRDefault="00232949" w:rsidP="00A966DC">
      <w:pPr>
        <w:ind w:left="720"/>
      </w:pPr>
      <w:r w:rsidRPr="00952BBE">
        <w:rPr>
          <w:b/>
        </w:rPr>
        <w:t>THAT COUNCIL RESOLVE IN ACCORDANCE WITH THE DRAFT RESOLUTION SET OUT IN ATTACHMENT A</w:t>
      </w:r>
      <w:r w:rsidRPr="00952BBE">
        <w:t>, hereunder.</w:t>
      </w:r>
    </w:p>
    <w:p w14:paraId="032D988A" w14:textId="77777777" w:rsidR="00232949" w:rsidRPr="00952BBE" w:rsidRDefault="00232949" w:rsidP="00A966DC">
      <w:pPr>
        <w:ind w:left="720"/>
      </w:pPr>
    </w:p>
    <w:p w14:paraId="08F4CE55" w14:textId="77777777" w:rsidR="00380BDC" w:rsidRPr="00380BDC" w:rsidRDefault="00380BDC" w:rsidP="00A966DC">
      <w:pPr>
        <w:ind w:left="720"/>
        <w:jc w:val="center"/>
        <w:rPr>
          <w:b/>
          <w:bCs/>
          <w:lang w:val="en-US"/>
        </w:rPr>
      </w:pPr>
      <w:r w:rsidRPr="00380BDC">
        <w:rPr>
          <w:b/>
          <w:bCs/>
          <w:u w:val="single"/>
          <w:lang w:val="en-US"/>
        </w:rPr>
        <w:t>Attachment A</w:t>
      </w:r>
      <w:r w:rsidRPr="00380BDC">
        <w:rPr>
          <w:b/>
          <w:bCs/>
          <w:u w:val="single"/>
          <w:lang w:val="en-US"/>
        </w:rPr>
        <w:br/>
      </w:r>
      <w:r w:rsidRPr="00380BDC">
        <w:rPr>
          <w:b/>
          <w:bCs/>
          <w:lang w:val="en-US"/>
        </w:rPr>
        <w:t>Draft Resolution</w:t>
      </w:r>
    </w:p>
    <w:p w14:paraId="788F7FC9" w14:textId="77777777" w:rsidR="00232949" w:rsidRPr="00952BBE" w:rsidRDefault="00232949" w:rsidP="00A966DC">
      <w:pPr>
        <w:rPr>
          <w:b/>
          <w:lang w:val="en-US"/>
        </w:rPr>
      </w:pPr>
    </w:p>
    <w:p w14:paraId="34263E04" w14:textId="60688B7B" w:rsidR="00232949" w:rsidRPr="00952BBE" w:rsidRDefault="00232949" w:rsidP="00A966DC">
      <w:pPr>
        <w:ind w:left="720"/>
        <w:rPr>
          <w:b/>
          <w:lang w:val="en-US"/>
        </w:rPr>
      </w:pPr>
      <w:r w:rsidRPr="00952BBE">
        <w:rPr>
          <w:b/>
          <w:lang w:val="en-US"/>
        </w:rPr>
        <w:t>DRAFT RESOLUTION TO AMEND THE LEASE WITH BRISBANE RACING CLUB LIMITED FOR PART OF MORTIMER ROAD PARK, 174 MORTIMER ROAD, ACACIA</w:t>
      </w:r>
      <w:r w:rsidR="000A12CB">
        <w:rPr>
          <w:b/>
          <w:lang w:val="en-US"/>
        </w:rPr>
        <w:t> </w:t>
      </w:r>
      <w:r w:rsidRPr="00952BBE">
        <w:rPr>
          <w:b/>
          <w:lang w:val="en-US"/>
        </w:rPr>
        <w:t>RIDGE</w:t>
      </w:r>
    </w:p>
    <w:p w14:paraId="3A2601AF" w14:textId="77777777" w:rsidR="00232949" w:rsidRPr="00952BBE" w:rsidRDefault="00232949" w:rsidP="00A966DC">
      <w:pPr>
        <w:ind w:left="720"/>
        <w:rPr>
          <w:b/>
          <w:lang w:val="en-US"/>
        </w:rPr>
      </w:pPr>
    </w:p>
    <w:p w14:paraId="5F1B756F" w14:textId="77777777" w:rsidR="00232949" w:rsidRPr="00952BBE" w:rsidRDefault="00232949" w:rsidP="00A966DC">
      <w:pPr>
        <w:ind w:left="720"/>
        <w:rPr>
          <w:rFonts w:eastAsia="Calibri"/>
        </w:rPr>
      </w:pPr>
      <w:r w:rsidRPr="00952BBE">
        <w:rPr>
          <w:rFonts w:eastAsia="Calibri"/>
        </w:rPr>
        <w:t>As:</w:t>
      </w:r>
    </w:p>
    <w:p w14:paraId="3B74FB84" w14:textId="77777777" w:rsidR="00232949" w:rsidRPr="00952BBE" w:rsidRDefault="00232949" w:rsidP="00A966DC">
      <w:pPr>
        <w:ind w:left="720"/>
        <w:rPr>
          <w:rFonts w:eastAsia="Calibri"/>
        </w:rPr>
      </w:pPr>
    </w:p>
    <w:p w14:paraId="11E1C8C7" w14:textId="474D01CB" w:rsidR="00232949" w:rsidRPr="00952BBE" w:rsidRDefault="00232949" w:rsidP="00A966DC">
      <w:pPr>
        <w:numPr>
          <w:ilvl w:val="0"/>
          <w:numId w:val="14"/>
        </w:numPr>
        <w:rPr>
          <w:bCs/>
        </w:rPr>
      </w:pPr>
      <w:r w:rsidRPr="00952BBE">
        <w:rPr>
          <w:bCs/>
        </w:rPr>
        <w:t>Council is the registered proprietor of lands described as Lot 4 on RP100451 and Lot</w:t>
      </w:r>
      <w:r w:rsidR="00CB7E51">
        <w:rPr>
          <w:bCs/>
        </w:rPr>
        <w:t> </w:t>
      </w:r>
      <w:r w:rsidRPr="00952BBE">
        <w:rPr>
          <w:bCs/>
        </w:rPr>
        <w:t>1</w:t>
      </w:r>
      <w:r w:rsidR="00CB7E51">
        <w:rPr>
          <w:bCs/>
        </w:rPr>
        <w:t> </w:t>
      </w:r>
      <w:r w:rsidRPr="00952BBE">
        <w:rPr>
          <w:bCs/>
        </w:rPr>
        <w:t>on RP171925, 174 Mortimer Road, Acacia Ridge</w:t>
      </w:r>
    </w:p>
    <w:p w14:paraId="1DE03B42" w14:textId="77777777" w:rsidR="00232949" w:rsidRPr="00952BBE" w:rsidRDefault="00232949" w:rsidP="00A966DC">
      <w:pPr>
        <w:ind w:left="720"/>
        <w:rPr>
          <w:bCs/>
        </w:rPr>
      </w:pPr>
    </w:p>
    <w:p w14:paraId="3E4E18F6" w14:textId="3365E8E0" w:rsidR="00232949" w:rsidRPr="00952BBE" w:rsidRDefault="00232949" w:rsidP="00A966DC">
      <w:pPr>
        <w:numPr>
          <w:ilvl w:val="0"/>
          <w:numId w:val="14"/>
        </w:numPr>
        <w:rPr>
          <w:bCs/>
        </w:rPr>
      </w:pPr>
      <w:r w:rsidRPr="00952BBE">
        <w:rPr>
          <w:bCs/>
        </w:rPr>
        <w:t>on 13 March 2018, Council approved a lease to Brisbane Racing Club Limited ACN 133 679 786 (BRC) over parts of Lot 4 on RP100451 and Lot 1 on RP171925, 174</w:t>
      </w:r>
      <w:r w:rsidR="000A12CB">
        <w:rPr>
          <w:bCs/>
        </w:rPr>
        <w:t> </w:t>
      </w:r>
      <w:r w:rsidRPr="00952BBE">
        <w:rPr>
          <w:bCs/>
        </w:rPr>
        <w:t>Mortimer Road, Acacia Ridge, for 20 years, with an option for a further term of five years (the lease)</w:t>
      </w:r>
    </w:p>
    <w:p w14:paraId="552061DE" w14:textId="77777777" w:rsidR="00232949" w:rsidRPr="00952BBE" w:rsidRDefault="00232949" w:rsidP="00A966DC">
      <w:pPr>
        <w:ind w:left="1440"/>
        <w:rPr>
          <w:bCs/>
        </w:rPr>
      </w:pPr>
    </w:p>
    <w:p w14:paraId="56576CF2" w14:textId="77777777" w:rsidR="00232949" w:rsidRPr="00952BBE" w:rsidRDefault="00232949" w:rsidP="00A966DC">
      <w:pPr>
        <w:numPr>
          <w:ilvl w:val="0"/>
          <w:numId w:val="14"/>
        </w:numPr>
        <w:rPr>
          <w:bCs/>
        </w:rPr>
      </w:pPr>
      <w:r w:rsidRPr="00952BBE">
        <w:rPr>
          <w:bCs/>
        </w:rPr>
        <w:t>Council seeks to amend the lease and include additional land in the lease boundary</w:t>
      </w:r>
    </w:p>
    <w:p w14:paraId="72FB5DF2" w14:textId="77777777" w:rsidR="00232949" w:rsidRPr="00952BBE" w:rsidRDefault="00232949" w:rsidP="00A966DC">
      <w:pPr>
        <w:ind w:left="1440"/>
        <w:rPr>
          <w:bCs/>
        </w:rPr>
      </w:pPr>
    </w:p>
    <w:p w14:paraId="30500B8B" w14:textId="77777777" w:rsidR="00232949" w:rsidRPr="00952BBE" w:rsidRDefault="00232949" w:rsidP="00A966DC">
      <w:pPr>
        <w:numPr>
          <w:ilvl w:val="0"/>
          <w:numId w:val="14"/>
        </w:numPr>
        <w:rPr>
          <w:bCs/>
        </w:rPr>
      </w:pPr>
      <w:r w:rsidRPr="00952BBE">
        <w:rPr>
          <w:bCs/>
        </w:rPr>
        <w:t xml:space="preserve">section 226(2) of the </w:t>
      </w:r>
      <w:r w:rsidRPr="00952BBE">
        <w:rPr>
          <w:bCs/>
          <w:i/>
          <w:iCs/>
        </w:rPr>
        <w:t>City of Brisbane Regulation 2012</w:t>
      </w:r>
      <w:r w:rsidRPr="00952BBE">
        <w:rPr>
          <w:bCs/>
        </w:rPr>
        <w:t xml:space="preserve"> (the Regulation) requires that Council resolves that an exception set out in section 226(1) of the Regulation applies before disposing of a valuable non-current asset other than by way of tender or auction, </w:t>
      </w:r>
    </w:p>
    <w:p w14:paraId="09D7AC71" w14:textId="77777777" w:rsidR="00232949" w:rsidRPr="00952BBE" w:rsidRDefault="00232949" w:rsidP="00A966DC">
      <w:pPr>
        <w:ind w:left="1440"/>
        <w:rPr>
          <w:rFonts w:eastAsia="Calibri"/>
          <w:color w:val="000000"/>
        </w:rPr>
      </w:pPr>
    </w:p>
    <w:p w14:paraId="31FF0F78" w14:textId="77777777" w:rsidR="00232949" w:rsidRPr="00952BBE" w:rsidRDefault="00232949" w:rsidP="00A966DC">
      <w:pPr>
        <w:keepNext/>
        <w:keepLines/>
        <w:ind w:left="720"/>
        <w:rPr>
          <w:rFonts w:eastAsia="Calibri"/>
          <w:color w:val="000000"/>
        </w:rPr>
      </w:pPr>
      <w:r w:rsidRPr="00952BBE">
        <w:rPr>
          <w:rFonts w:eastAsia="Calibri"/>
          <w:color w:val="000000"/>
        </w:rPr>
        <w:t>then Council:</w:t>
      </w:r>
    </w:p>
    <w:p w14:paraId="21012CB6" w14:textId="77777777" w:rsidR="00232949" w:rsidRPr="00952BBE" w:rsidRDefault="00232949" w:rsidP="00A966DC">
      <w:pPr>
        <w:keepNext/>
        <w:keepLines/>
        <w:ind w:left="720"/>
        <w:rPr>
          <w:rFonts w:eastAsia="Calibri"/>
          <w:color w:val="000000"/>
        </w:rPr>
      </w:pPr>
    </w:p>
    <w:p w14:paraId="451D0BD9" w14:textId="67A39ADC" w:rsidR="00232949" w:rsidRPr="00952BBE" w:rsidRDefault="00232949" w:rsidP="00A966DC">
      <w:pPr>
        <w:keepNext/>
        <w:keepLines/>
        <w:numPr>
          <w:ilvl w:val="0"/>
          <w:numId w:val="15"/>
        </w:numPr>
        <w:ind w:left="2160" w:hanging="720"/>
        <w:rPr>
          <w:rFonts w:eastAsia="Calibri"/>
          <w:color w:val="000000"/>
        </w:rPr>
      </w:pPr>
      <w:bookmarkStart w:id="32" w:name="_Hlk85185527"/>
      <w:r w:rsidRPr="00952BBE">
        <w:rPr>
          <w:rFonts w:eastAsia="Calibri"/>
          <w:color w:val="000000"/>
        </w:rPr>
        <w:t xml:space="preserve">resolves that the exception set out in section 226(1)(b)(ii) of the </w:t>
      </w:r>
      <w:r w:rsidRPr="00952BBE">
        <w:rPr>
          <w:rFonts w:eastAsia="Calibri"/>
          <w:iCs/>
          <w:color w:val="000000"/>
        </w:rPr>
        <w:t>Regulation</w:t>
      </w:r>
      <w:r w:rsidRPr="00952BBE">
        <w:rPr>
          <w:rFonts w:eastAsia="Calibri"/>
          <w:i/>
          <w:color w:val="000000"/>
        </w:rPr>
        <w:t xml:space="preserve"> </w:t>
      </w:r>
      <w:r w:rsidRPr="00952BBE">
        <w:rPr>
          <w:rFonts w:eastAsia="Calibri"/>
          <w:color w:val="000000"/>
        </w:rPr>
        <w:t>applies to the disposal of the site by way of a lease to a community organisation for a term of 20</w:t>
      </w:r>
      <w:r w:rsidR="000A12CB">
        <w:rPr>
          <w:rFonts w:eastAsia="Calibri"/>
          <w:color w:val="000000"/>
        </w:rPr>
        <w:t> </w:t>
      </w:r>
      <w:r w:rsidRPr="00952BBE">
        <w:rPr>
          <w:rFonts w:eastAsia="Calibri"/>
          <w:color w:val="000000"/>
        </w:rPr>
        <w:t xml:space="preserve">years, </w:t>
      </w:r>
      <w:r w:rsidRPr="00952BBE">
        <w:rPr>
          <w:rFonts w:eastAsia="Calibri"/>
          <w:snapToGrid w:val="0"/>
        </w:rPr>
        <w:t>with an option for a further term of five years</w:t>
      </w:r>
    </w:p>
    <w:p w14:paraId="065C537C" w14:textId="77777777" w:rsidR="00232949" w:rsidRPr="00952BBE" w:rsidRDefault="00232949" w:rsidP="00A966DC">
      <w:pPr>
        <w:tabs>
          <w:tab w:val="left" w:pos="1134"/>
        </w:tabs>
        <w:ind w:left="2214"/>
        <w:rPr>
          <w:rFonts w:eastAsia="Calibri"/>
          <w:color w:val="000000"/>
        </w:rPr>
      </w:pPr>
    </w:p>
    <w:p w14:paraId="1EFB72BF" w14:textId="77777777" w:rsidR="00232949" w:rsidRPr="00952BBE" w:rsidRDefault="00232949" w:rsidP="00A966DC">
      <w:pPr>
        <w:numPr>
          <w:ilvl w:val="0"/>
          <w:numId w:val="15"/>
        </w:numPr>
        <w:ind w:left="2160" w:hanging="720"/>
        <w:rPr>
          <w:rFonts w:eastAsia="Calibri"/>
          <w:color w:val="000000"/>
        </w:rPr>
      </w:pPr>
      <w:r w:rsidRPr="00952BBE">
        <w:rPr>
          <w:rFonts w:eastAsia="Calibri"/>
          <w:color w:val="000000"/>
        </w:rPr>
        <w:t>approves amending the lease in accordance with the amendment of lease, as set out in Attachment B (submitted on file), and otherwise on terms and conditions satisfactory to the Manager, Asset Management, Brisbane Infrastructure, and the Chief Legal Counsel, City Legal, City Administration and Governance</w:t>
      </w:r>
    </w:p>
    <w:p w14:paraId="2F6DD3CB" w14:textId="77777777" w:rsidR="00232949" w:rsidRPr="00952BBE" w:rsidRDefault="00232949" w:rsidP="00A966DC">
      <w:pPr>
        <w:ind w:left="1800"/>
        <w:rPr>
          <w:rFonts w:eastAsia="Calibri"/>
          <w:color w:val="000000"/>
        </w:rPr>
      </w:pPr>
    </w:p>
    <w:p w14:paraId="2362D463" w14:textId="77777777" w:rsidR="00232949" w:rsidRPr="00952BBE" w:rsidRDefault="00232949" w:rsidP="00A966DC">
      <w:pPr>
        <w:numPr>
          <w:ilvl w:val="0"/>
          <w:numId w:val="15"/>
        </w:numPr>
        <w:ind w:left="2160" w:hanging="720"/>
        <w:rPr>
          <w:rFonts w:eastAsia="Calibri"/>
          <w:color w:val="000000"/>
        </w:rPr>
      </w:pPr>
      <w:r w:rsidRPr="00952BBE">
        <w:rPr>
          <w:rFonts w:eastAsia="Calibri"/>
          <w:color w:val="000000"/>
        </w:rPr>
        <w:t xml:space="preserve">approves granting </w:t>
      </w:r>
      <w:r w:rsidRPr="00952BBE">
        <w:rPr>
          <w:rFonts w:eastAsia="Calibri"/>
        </w:rPr>
        <w:t xml:space="preserve">BRC </w:t>
      </w:r>
      <w:r w:rsidRPr="00952BBE">
        <w:rPr>
          <w:rFonts w:eastAsia="Calibri"/>
          <w:color w:val="000000"/>
        </w:rPr>
        <w:t xml:space="preserve">an extension of time to 30 June 2023 </w:t>
      </w:r>
      <w:r w:rsidRPr="00952BBE">
        <w:rPr>
          <w:snapToGrid w:val="0"/>
        </w:rPr>
        <w:t xml:space="preserve">or such further extension as agreed by </w:t>
      </w:r>
      <w:r w:rsidRPr="00952BBE">
        <w:rPr>
          <w:rFonts w:eastAsia="Calibri"/>
          <w:color w:val="000000"/>
        </w:rPr>
        <w:t>the Manager, Asset Management, Brisbane Infrastructure,</w:t>
      </w:r>
      <w:r w:rsidRPr="00952BBE">
        <w:rPr>
          <w:snapToGrid w:val="0"/>
        </w:rPr>
        <w:t xml:space="preserve"> to obtain a development approval for reconfiguring a lot</w:t>
      </w:r>
    </w:p>
    <w:p w14:paraId="217A91F0" w14:textId="77777777" w:rsidR="00232949" w:rsidRPr="00952BBE" w:rsidRDefault="00232949" w:rsidP="00A966DC">
      <w:pPr>
        <w:tabs>
          <w:tab w:val="left" w:pos="720"/>
          <w:tab w:val="left" w:pos="1701"/>
        </w:tabs>
        <w:ind w:left="720"/>
        <w:rPr>
          <w:rFonts w:eastAsia="Calibri"/>
          <w:color w:val="000000"/>
        </w:rPr>
      </w:pPr>
    </w:p>
    <w:p w14:paraId="763D71F6" w14:textId="38E62604" w:rsidR="00232949" w:rsidRPr="00952BBE" w:rsidRDefault="00232949" w:rsidP="00A966DC">
      <w:pPr>
        <w:numPr>
          <w:ilvl w:val="0"/>
          <w:numId w:val="15"/>
        </w:numPr>
        <w:ind w:left="2160" w:hanging="720"/>
        <w:rPr>
          <w:rFonts w:eastAsia="Calibri"/>
          <w:color w:val="000000"/>
        </w:rPr>
      </w:pPr>
      <w:r w:rsidRPr="00952BBE">
        <w:rPr>
          <w:rFonts w:eastAsia="Calibri"/>
          <w:color w:val="000000"/>
        </w:rPr>
        <w:t xml:space="preserve">approves </w:t>
      </w:r>
      <w:r w:rsidRPr="00952BBE">
        <w:rPr>
          <w:rFonts w:eastAsia="Calibri"/>
        </w:rPr>
        <w:t xml:space="preserve">BRC </w:t>
      </w:r>
      <w:r w:rsidRPr="00952BBE">
        <w:rPr>
          <w:rFonts w:eastAsia="Calibri"/>
          <w:color w:val="000000"/>
        </w:rPr>
        <w:t xml:space="preserve">making an application for reconfiguring a lot pursuant to the </w:t>
      </w:r>
      <w:r w:rsidRPr="00952BBE">
        <w:rPr>
          <w:rFonts w:eastAsia="Calibri"/>
          <w:i/>
          <w:color w:val="000000"/>
        </w:rPr>
        <w:t>Planning</w:t>
      </w:r>
      <w:r w:rsidR="00CB7E51">
        <w:rPr>
          <w:rFonts w:eastAsia="Calibri"/>
          <w:i/>
          <w:color w:val="000000"/>
        </w:rPr>
        <w:t> </w:t>
      </w:r>
      <w:r w:rsidRPr="00952BBE">
        <w:rPr>
          <w:rFonts w:eastAsia="Calibri"/>
          <w:i/>
          <w:color w:val="000000"/>
        </w:rPr>
        <w:t>Act 2016</w:t>
      </w:r>
      <w:r w:rsidRPr="00952BBE">
        <w:rPr>
          <w:rFonts w:eastAsia="Calibri"/>
          <w:iCs/>
          <w:color w:val="000000"/>
        </w:rPr>
        <w:t>.</w:t>
      </w:r>
      <w:bookmarkEnd w:id="32"/>
    </w:p>
    <w:p w14:paraId="001BA322" w14:textId="77777777" w:rsidR="00232949" w:rsidRPr="00232949" w:rsidRDefault="00232949" w:rsidP="00A966DC">
      <w:pPr>
        <w:pStyle w:val="ListParagraph"/>
        <w:widowControl/>
        <w:ind w:left="1440"/>
        <w:jc w:val="right"/>
        <w:rPr>
          <w:rFonts w:ascii="Arial" w:hAnsi="Arial"/>
          <w:b/>
          <w:sz w:val="28"/>
        </w:rPr>
      </w:pPr>
      <w:r w:rsidRPr="00232949">
        <w:rPr>
          <w:rFonts w:ascii="Arial" w:hAnsi="Arial"/>
          <w:b/>
          <w:sz w:val="28"/>
        </w:rPr>
        <w:t>ADOPTED</w:t>
      </w:r>
    </w:p>
    <w:p w14:paraId="2E49D90A" w14:textId="77777777" w:rsidR="00232949" w:rsidRPr="00952BBE" w:rsidRDefault="00232949" w:rsidP="00A966DC"/>
    <w:p w14:paraId="509F98F6" w14:textId="77777777" w:rsidR="00232949" w:rsidRPr="000436B3" w:rsidRDefault="00232949" w:rsidP="000436B3">
      <w:pPr>
        <w:pStyle w:val="Heading4"/>
        <w:spacing w:after="0"/>
        <w:ind w:left="1440" w:hanging="720"/>
        <w:rPr>
          <w:sz w:val="20"/>
          <w:szCs w:val="24"/>
        </w:rPr>
      </w:pPr>
      <w:bookmarkStart w:id="33" w:name="_Toc90310260"/>
      <w:bookmarkStart w:id="34" w:name="_Hlk88839748"/>
      <w:r w:rsidRPr="000436B3">
        <w:rPr>
          <w:sz w:val="20"/>
          <w:szCs w:val="24"/>
          <w:u w:val="none"/>
        </w:rPr>
        <w:t>E</w:t>
      </w:r>
      <w:r w:rsidRPr="000436B3">
        <w:rPr>
          <w:sz w:val="20"/>
          <w:szCs w:val="24"/>
          <w:u w:val="none"/>
        </w:rPr>
        <w:tab/>
      </w:r>
      <w:r w:rsidRPr="000436B3">
        <w:rPr>
          <w:sz w:val="20"/>
          <w:szCs w:val="24"/>
        </w:rPr>
        <w:t>CONTRACTS AND TENDERING – REPORT OF CONTRACTS ACCEPTED BY DELEGATES OF COUNCIL FOR OCTOBER 2021</w:t>
      </w:r>
      <w:bookmarkEnd w:id="33"/>
    </w:p>
    <w:p w14:paraId="15BBFAE6" w14:textId="77777777" w:rsidR="00232949" w:rsidRPr="00952BBE" w:rsidRDefault="00232949" w:rsidP="00A966DC">
      <w:pPr>
        <w:rPr>
          <w:b/>
        </w:rPr>
      </w:pPr>
      <w:r w:rsidRPr="00952BBE">
        <w:rPr>
          <w:b/>
        </w:rPr>
        <w:tab/>
      </w:r>
      <w:r w:rsidRPr="00952BBE">
        <w:rPr>
          <w:b/>
        </w:rPr>
        <w:tab/>
        <w:t>109/695/586/2-005</w:t>
      </w:r>
    </w:p>
    <w:bookmarkEnd w:id="34"/>
    <w:p w14:paraId="46B5C878" w14:textId="278E3A96" w:rsidR="00232949" w:rsidRPr="00BD3C3B" w:rsidRDefault="00880413" w:rsidP="00A966DC">
      <w:pPr>
        <w:keepNext/>
        <w:jc w:val="right"/>
      </w:pPr>
      <w:r>
        <w:rPr>
          <w:rFonts w:ascii="Arial" w:hAnsi="Arial"/>
          <w:b/>
          <w:sz w:val="28"/>
        </w:rPr>
        <w:t>376</w:t>
      </w:r>
      <w:r w:rsidR="00232949">
        <w:rPr>
          <w:rFonts w:ascii="Arial" w:hAnsi="Arial"/>
          <w:b/>
          <w:sz w:val="28"/>
        </w:rPr>
        <w:t>/</w:t>
      </w:r>
      <w:r w:rsidR="00232949" w:rsidRPr="00A44D40">
        <w:rPr>
          <w:rFonts w:ascii="Arial" w:hAnsi="Arial"/>
          <w:b/>
          <w:sz w:val="28"/>
        </w:rPr>
        <w:t>2021-22</w:t>
      </w:r>
    </w:p>
    <w:p w14:paraId="5A71056E" w14:textId="77777777" w:rsidR="00232949" w:rsidRPr="00952BBE" w:rsidRDefault="00232949" w:rsidP="00A966DC">
      <w:pPr>
        <w:ind w:left="720" w:hanging="720"/>
      </w:pPr>
      <w:r w:rsidRPr="00952BBE">
        <w:t>34.</w:t>
      </w:r>
      <w:r w:rsidRPr="00952BBE">
        <w:tab/>
      </w:r>
      <w:bookmarkStart w:id="35" w:name="_Hlk89075042"/>
      <w:r w:rsidRPr="00952BBE">
        <w:rPr>
          <w:lang w:val="en-US"/>
        </w:rPr>
        <w:t xml:space="preserve">The Chief Executive Officer </w:t>
      </w:r>
      <w:r w:rsidRPr="00952BBE">
        <w:t>provided the information below.</w:t>
      </w:r>
      <w:bookmarkEnd w:id="35"/>
    </w:p>
    <w:p w14:paraId="3CEA2F44" w14:textId="77777777" w:rsidR="00232949" w:rsidRPr="00952BBE" w:rsidRDefault="00232949" w:rsidP="00A966DC">
      <w:pPr>
        <w:rPr>
          <w:b/>
          <w:lang w:val="en-US"/>
        </w:rPr>
      </w:pPr>
    </w:p>
    <w:p w14:paraId="7F242987" w14:textId="77777777" w:rsidR="00232949" w:rsidRPr="00952BBE" w:rsidRDefault="00232949" w:rsidP="00A966DC">
      <w:pPr>
        <w:ind w:left="720" w:hanging="720"/>
        <w:rPr>
          <w:bCs/>
        </w:rPr>
      </w:pPr>
      <w:r w:rsidRPr="00952BBE">
        <w:rPr>
          <w:bCs/>
          <w:lang w:val="en-US"/>
        </w:rPr>
        <w:t>35.</w:t>
      </w:r>
      <w:r w:rsidRPr="00952BBE">
        <w:rPr>
          <w:bCs/>
          <w:lang w:val="en-US"/>
        </w:rPr>
        <w:tab/>
      </w:r>
      <w:r w:rsidRPr="00952BBE">
        <w:rPr>
          <w:bCs/>
        </w:rPr>
        <w:t xml:space="preserve">Sections 238 and 239 of the </w:t>
      </w:r>
      <w:r w:rsidRPr="00952BBE">
        <w:rPr>
          <w:bCs/>
          <w:i/>
        </w:rPr>
        <w:t xml:space="preserve">City of Brisbane Act 2010 </w:t>
      </w:r>
      <w:r w:rsidRPr="00952BBE">
        <w:rPr>
          <w:bCs/>
        </w:rPr>
        <w:t>(the Act) provide that Council may delegate some of its powers. Those powers include the power to enter into contracts under section 242 of the Act.</w:t>
      </w:r>
    </w:p>
    <w:p w14:paraId="295A1A7A" w14:textId="77777777" w:rsidR="00232949" w:rsidRPr="00952BBE" w:rsidRDefault="00232949" w:rsidP="00A966DC">
      <w:pPr>
        <w:ind w:left="720" w:hanging="720"/>
        <w:rPr>
          <w:bCs/>
        </w:rPr>
      </w:pPr>
    </w:p>
    <w:p w14:paraId="00B68CAC" w14:textId="77777777" w:rsidR="00232949" w:rsidRPr="00952BBE" w:rsidRDefault="00232949" w:rsidP="00A966DC">
      <w:pPr>
        <w:ind w:left="720" w:hanging="720"/>
        <w:rPr>
          <w:bCs/>
        </w:rPr>
      </w:pPr>
      <w:r w:rsidRPr="00952BBE">
        <w:rPr>
          <w:bCs/>
        </w:rPr>
        <w:lastRenderedPageBreak/>
        <w:t>36.</w:t>
      </w:r>
      <w:r w:rsidRPr="00952BBE">
        <w:rPr>
          <w:bCs/>
        </w:rPr>
        <w:tab/>
        <w:t>Council has previously delegated some powers to make, vary or discharge contracts for the procurement of goods, services or works. Council made these delegations to the Establishment and Coordination Committee and Chief Executive Officer.</w:t>
      </w:r>
    </w:p>
    <w:p w14:paraId="763F477F" w14:textId="77777777" w:rsidR="00232949" w:rsidRPr="00952BBE" w:rsidRDefault="00232949" w:rsidP="00A966DC">
      <w:pPr>
        <w:rPr>
          <w:bCs/>
        </w:rPr>
      </w:pPr>
    </w:p>
    <w:p w14:paraId="74A6C8FF" w14:textId="6C06708E" w:rsidR="00232949" w:rsidRPr="00952BBE" w:rsidRDefault="00232949" w:rsidP="00A966DC">
      <w:pPr>
        <w:ind w:left="720" w:hanging="720"/>
        <w:rPr>
          <w:bCs/>
        </w:rPr>
      </w:pPr>
      <w:r w:rsidRPr="00952BBE">
        <w:rPr>
          <w:bCs/>
          <w:iCs/>
        </w:rPr>
        <w:t>37.</w:t>
      </w:r>
      <w:r w:rsidRPr="00952BBE">
        <w:rPr>
          <w:bCs/>
          <w:iCs/>
        </w:rPr>
        <w:tab/>
        <w:t xml:space="preserve">The </w:t>
      </w:r>
      <w:r w:rsidRPr="00952BBE">
        <w:rPr>
          <w:bCs/>
          <w:i/>
        </w:rPr>
        <w:t xml:space="preserve">City of Brisbane Regulation 2012 </w:t>
      </w:r>
      <w:r w:rsidRPr="00952BBE">
        <w:rPr>
          <w:bCs/>
        </w:rPr>
        <w:t>(the Regulation) was made pursuant to the Act. Chapter 6, Part 4, section 227 of the Regulation provides that: (1) Council must, as soon as practicable after entering into a contract under this chapter worth $200,000 or more (exclusive of GST), publish relevant details of the contract on Council</w:t>
      </w:r>
      <w:r w:rsidR="006614DD">
        <w:rPr>
          <w:bCs/>
        </w:rPr>
        <w:t>’</w:t>
      </w:r>
      <w:r w:rsidRPr="00952BBE">
        <w:rPr>
          <w:bCs/>
        </w:rPr>
        <w:t>s website; (2) the relevant details must be published under subsection (1) for a period of at least 12 months; and (3) also, if a person asks Council to give relevant details of a contract, Council must allow the person to inspect the relevant details at Council</w:t>
      </w:r>
      <w:r w:rsidR="006614DD">
        <w:rPr>
          <w:bCs/>
        </w:rPr>
        <w:t>’</w:t>
      </w:r>
      <w:r w:rsidRPr="00952BBE">
        <w:rPr>
          <w:bCs/>
        </w:rPr>
        <w:t xml:space="preserve">s public office. </w:t>
      </w:r>
      <w:r w:rsidR="006614DD">
        <w:rPr>
          <w:bCs/>
        </w:rPr>
        <w:t>‘</w:t>
      </w:r>
      <w:r w:rsidRPr="00952BBE">
        <w:rPr>
          <w:bCs/>
        </w:rPr>
        <w:t>Relevant details</w:t>
      </w:r>
      <w:r w:rsidR="006614DD">
        <w:rPr>
          <w:bCs/>
        </w:rPr>
        <w:t>’</w:t>
      </w:r>
      <w:r w:rsidRPr="00952BBE">
        <w:rPr>
          <w:bCs/>
        </w:rPr>
        <w:t xml:space="preserve"> is defined in Chapter 6, Part 4, section 227 as including: (a) the person with whom Council has entered into the contract; (b) the value of the contract; and (c) the purpose of the contract (e.g. the particular goods or services to be supplied under the contract).</w:t>
      </w:r>
    </w:p>
    <w:p w14:paraId="3D79DFBD" w14:textId="77777777" w:rsidR="00232949" w:rsidRPr="00952BBE" w:rsidRDefault="00232949" w:rsidP="00A966DC">
      <w:pPr>
        <w:rPr>
          <w:bCs/>
        </w:rPr>
      </w:pPr>
    </w:p>
    <w:p w14:paraId="07892E4E" w14:textId="77777777" w:rsidR="00232949" w:rsidRPr="00952BBE" w:rsidRDefault="00232949" w:rsidP="00A966DC">
      <w:pPr>
        <w:ind w:left="720" w:hanging="720"/>
        <w:rPr>
          <w:bCs/>
        </w:rPr>
      </w:pPr>
      <w:bookmarkStart w:id="36" w:name="_Hlk52286491"/>
      <w:r w:rsidRPr="00952BBE">
        <w:rPr>
          <w:bCs/>
        </w:rPr>
        <w:t>38.</w:t>
      </w:r>
      <w:r w:rsidRPr="00952BBE">
        <w:rPr>
          <w:bCs/>
        </w:rPr>
        <w:tab/>
        <w:t>The contracts detailed in Attachment A (hereunder) represent contractual arrangements that Council has already entered into. The purpose of this report is not to consider making decisions about the contracts, rather for transparency of the decisions made on contracts entered into with a value greater than the threshold.</w:t>
      </w:r>
      <w:bookmarkEnd w:id="36"/>
    </w:p>
    <w:p w14:paraId="34C2153E" w14:textId="77777777" w:rsidR="00232949" w:rsidRPr="00952BBE" w:rsidRDefault="00232949" w:rsidP="00A966DC">
      <w:pPr>
        <w:rPr>
          <w:bCs/>
          <w:lang w:val="en-US"/>
        </w:rPr>
      </w:pPr>
    </w:p>
    <w:p w14:paraId="14B5BA20" w14:textId="77777777" w:rsidR="00232949" w:rsidRPr="00952BBE" w:rsidRDefault="00232949" w:rsidP="00A966DC">
      <w:pPr>
        <w:ind w:left="720" w:hanging="720"/>
        <w:rPr>
          <w:bCs/>
          <w:lang w:val="en-US"/>
        </w:rPr>
      </w:pPr>
      <w:r w:rsidRPr="00952BBE">
        <w:rPr>
          <w:bCs/>
          <w:lang w:val="en-US"/>
        </w:rPr>
        <w:t>39.</w:t>
      </w:r>
      <w:r w:rsidRPr="00952BBE">
        <w:rPr>
          <w:bCs/>
          <w:lang w:val="en-US"/>
        </w:rPr>
        <w:tab/>
        <w:t xml:space="preserve">The Chief Executive Officer provided the following recommendation and the Committee agreed. </w:t>
      </w:r>
    </w:p>
    <w:p w14:paraId="1AB225DC" w14:textId="77777777" w:rsidR="00232949" w:rsidRPr="00952BBE" w:rsidRDefault="00232949" w:rsidP="00A966DC">
      <w:pPr>
        <w:rPr>
          <w:bCs/>
          <w:lang w:val="en-US"/>
        </w:rPr>
      </w:pPr>
    </w:p>
    <w:p w14:paraId="3F63204B" w14:textId="77777777" w:rsidR="00232949" w:rsidRPr="00952BBE" w:rsidRDefault="00232949" w:rsidP="00A966DC">
      <w:pPr>
        <w:keepNext/>
        <w:keepLines/>
        <w:rPr>
          <w:b/>
          <w:lang w:val="en-US"/>
        </w:rPr>
      </w:pPr>
      <w:r w:rsidRPr="00952BBE">
        <w:rPr>
          <w:bCs/>
          <w:lang w:val="en-US"/>
        </w:rPr>
        <w:t>40.</w:t>
      </w:r>
      <w:r w:rsidRPr="00952BBE">
        <w:rPr>
          <w:bCs/>
          <w:lang w:val="en-US"/>
        </w:rPr>
        <w:tab/>
      </w:r>
      <w:r w:rsidRPr="00952BBE">
        <w:rPr>
          <w:b/>
          <w:lang w:val="en-US"/>
        </w:rPr>
        <w:t>RECOMMENDATION:</w:t>
      </w:r>
    </w:p>
    <w:p w14:paraId="58DAC000" w14:textId="77777777" w:rsidR="00232949" w:rsidRPr="00952BBE" w:rsidRDefault="00232949" w:rsidP="00A966DC">
      <w:pPr>
        <w:keepNext/>
        <w:keepLines/>
        <w:rPr>
          <w:b/>
          <w:lang w:val="en-US"/>
        </w:rPr>
      </w:pPr>
    </w:p>
    <w:p w14:paraId="5B04A946" w14:textId="77777777" w:rsidR="00232949" w:rsidRPr="00952BBE" w:rsidRDefault="00232949" w:rsidP="00A966DC">
      <w:pPr>
        <w:ind w:left="720" w:hanging="720"/>
        <w:rPr>
          <w:b/>
          <w:lang w:val="en-US"/>
        </w:rPr>
      </w:pPr>
      <w:r w:rsidRPr="00952BBE">
        <w:rPr>
          <w:b/>
          <w:lang w:val="en-US"/>
        </w:rPr>
        <w:tab/>
        <w:t>THAT COUNCIL NOTES THE REPORT OF CONTRACTS ACCEPTED BY DELEGATES OF COUNCIL FOR OCTOBER 2021, AS SET OUT IN ATTACHMENT A</w:t>
      </w:r>
      <w:r w:rsidRPr="00952BBE">
        <w:rPr>
          <w:bCs/>
          <w:lang w:val="en-US"/>
        </w:rPr>
        <w:t>,</w:t>
      </w:r>
      <w:r w:rsidRPr="00952BBE">
        <w:rPr>
          <w:b/>
          <w:lang w:val="en-US"/>
        </w:rPr>
        <w:t xml:space="preserve"> </w:t>
      </w:r>
      <w:r w:rsidRPr="00952BBE">
        <w:rPr>
          <w:bCs/>
          <w:lang w:val="en-US"/>
        </w:rPr>
        <w:t>hereunder.</w:t>
      </w:r>
    </w:p>
    <w:p w14:paraId="5CDEC422" w14:textId="686BFA47" w:rsidR="00232949" w:rsidRDefault="00232949" w:rsidP="00A966DC">
      <w:pPr>
        <w:ind w:left="720" w:hanging="720"/>
        <w:rPr>
          <w:b/>
          <w:lang w:val="en-US"/>
        </w:rPr>
      </w:pPr>
    </w:p>
    <w:p w14:paraId="116D6DD5" w14:textId="22CE0AE1" w:rsidR="003C50F4" w:rsidRPr="003C50F4" w:rsidRDefault="003C50F4" w:rsidP="00A966DC">
      <w:pPr>
        <w:ind w:left="720" w:hanging="720"/>
        <w:jc w:val="center"/>
        <w:rPr>
          <w:b/>
          <w:u w:val="single"/>
          <w:lang w:val="en-US"/>
        </w:rPr>
      </w:pPr>
      <w:r>
        <w:rPr>
          <w:b/>
          <w:u w:val="single"/>
          <w:lang w:val="en-US"/>
        </w:rPr>
        <w:t>Attachment A</w:t>
      </w:r>
    </w:p>
    <w:p w14:paraId="3D11BE92" w14:textId="77777777" w:rsidR="00232949" w:rsidRPr="00952BBE" w:rsidRDefault="00232949" w:rsidP="00A966DC">
      <w:pPr>
        <w:ind w:left="720" w:hanging="720"/>
        <w:rPr>
          <w:b/>
          <w:lang w:val="en-US"/>
        </w:rPr>
      </w:pPr>
    </w:p>
    <w:tbl>
      <w:tblPr>
        <w:tblStyle w:val="TableGrid104"/>
        <w:tblW w:w="11058" w:type="dxa"/>
        <w:tblInd w:w="-998" w:type="dxa"/>
        <w:tblLayout w:type="fixed"/>
        <w:tblCellMar>
          <w:left w:w="28" w:type="dxa"/>
          <w:right w:w="28" w:type="dxa"/>
        </w:tblCellMar>
        <w:tblLook w:val="04A0" w:firstRow="1" w:lastRow="0" w:firstColumn="1" w:lastColumn="0" w:noHBand="0" w:noVBand="1"/>
      </w:tblPr>
      <w:tblGrid>
        <w:gridCol w:w="3539"/>
        <w:gridCol w:w="1560"/>
        <w:gridCol w:w="3402"/>
        <w:gridCol w:w="1275"/>
        <w:gridCol w:w="1282"/>
      </w:tblGrid>
      <w:tr w:rsidR="00232949" w:rsidRPr="000436B3" w14:paraId="6B041BC6" w14:textId="77777777" w:rsidTr="000436B3">
        <w:trPr>
          <w:tblHeader/>
        </w:trPr>
        <w:tc>
          <w:tcPr>
            <w:tcW w:w="11058" w:type="dxa"/>
            <w:gridSpan w:val="5"/>
            <w:tcBorders>
              <w:left w:val="single" w:sz="4" w:space="0" w:color="auto"/>
            </w:tcBorders>
            <w:shd w:val="clear" w:color="auto" w:fill="D9D9D9" w:themeFill="background1" w:themeFillShade="D9"/>
          </w:tcPr>
          <w:p w14:paraId="6CC8B63C" w14:textId="399060B6" w:rsidR="00232949" w:rsidRPr="000436B3" w:rsidRDefault="00232949" w:rsidP="00A966DC">
            <w:pPr>
              <w:jc w:val="center"/>
              <w:rPr>
                <w:rFonts w:ascii="Times New Roman" w:hAnsi="Times New Roman"/>
                <w:b/>
                <w:sz w:val="18"/>
                <w:szCs w:val="18"/>
              </w:rPr>
            </w:pPr>
            <w:r w:rsidRPr="000436B3">
              <w:rPr>
                <w:rFonts w:ascii="Times New Roman" w:hAnsi="Times New Roman"/>
                <w:b/>
                <w:sz w:val="18"/>
                <w:szCs w:val="18"/>
                <w:lang w:eastAsia="en-US"/>
              </w:rPr>
              <w:t>Report of Contracts Accepted by Delegates of Council for October 2021</w:t>
            </w:r>
          </w:p>
        </w:tc>
      </w:tr>
      <w:tr w:rsidR="00232949" w:rsidRPr="000436B3" w14:paraId="53BA6455" w14:textId="77777777" w:rsidTr="000436B3">
        <w:trPr>
          <w:tblHeader/>
        </w:trPr>
        <w:tc>
          <w:tcPr>
            <w:tcW w:w="3539" w:type="dxa"/>
            <w:shd w:val="clear" w:color="auto" w:fill="D9D9D9" w:themeFill="background1" w:themeFillShade="D9"/>
          </w:tcPr>
          <w:p w14:paraId="17AA5E10" w14:textId="77777777" w:rsidR="00232949" w:rsidRPr="000436B3" w:rsidRDefault="00232949" w:rsidP="000436B3">
            <w:pPr>
              <w:jc w:val="center"/>
              <w:rPr>
                <w:rFonts w:ascii="Times New Roman" w:hAnsi="Times New Roman"/>
                <w:b/>
                <w:sz w:val="18"/>
                <w:szCs w:val="18"/>
              </w:rPr>
            </w:pPr>
            <w:r w:rsidRPr="000436B3">
              <w:rPr>
                <w:rFonts w:ascii="Times New Roman" w:hAnsi="Times New Roman"/>
                <w:b/>
                <w:sz w:val="18"/>
                <w:szCs w:val="18"/>
                <w:lang w:eastAsia="en-US"/>
              </w:rPr>
              <w:t>Contract number/contract purpose/successful tenderer/comparative tender/price value for money (VFM) index achieved</w:t>
            </w:r>
          </w:p>
        </w:tc>
        <w:tc>
          <w:tcPr>
            <w:tcW w:w="1560" w:type="dxa"/>
            <w:shd w:val="clear" w:color="auto" w:fill="D9D9D9" w:themeFill="background1" w:themeFillShade="D9"/>
          </w:tcPr>
          <w:p w14:paraId="7DE74B46" w14:textId="77777777" w:rsidR="00232949" w:rsidRPr="000436B3" w:rsidRDefault="00232949" w:rsidP="000436B3">
            <w:pPr>
              <w:jc w:val="center"/>
              <w:rPr>
                <w:rFonts w:ascii="Times New Roman" w:hAnsi="Times New Roman"/>
                <w:b/>
                <w:sz w:val="18"/>
                <w:szCs w:val="18"/>
              </w:rPr>
            </w:pPr>
            <w:r w:rsidRPr="000436B3">
              <w:rPr>
                <w:rFonts w:ascii="Times New Roman" w:hAnsi="Times New Roman"/>
                <w:b/>
                <w:sz w:val="18"/>
                <w:szCs w:val="18"/>
                <w:lang w:eastAsia="en-US"/>
              </w:rPr>
              <w:t>Nature of arrangement/ estimate maximum expenditure</w:t>
            </w:r>
          </w:p>
        </w:tc>
        <w:tc>
          <w:tcPr>
            <w:tcW w:w="3402" w:type="dxa"/>
            <w:shd w:val="clear" w:color="auto" w:fill="D9D9D9" w:themeFill="background1" w:themeFillShade="D9"/>
          </w:tcPr>
          <w:p w14:paraId="2D3FB6DD" w14:textId="77777777" w:rsidR="00232949" w:rsidRPr="000436B3" w:rsidRDefault="00232949" w:rsidP="000436B3">
            <w:pPr>
              <w:jc w:val="center"/>
              <w:rPr>
                <w:rFonts w:ascii="Times New Roman" w:hAnsi="Times New Roman"/>
                <w:b/>
                <w:sz w:val="18"/>
                <w:szCs w:val="18"/>
              </w:rPr>
            </w:pPr>
            <w:r w:rsidRPr="000436B3">
              <w:rPr>
                <w:rFonts w:ascii="Times New Roman" w:hAnsi="Times New Roman"/>
                <w:b/>
                <w:sz w:val="18"/>
                <w:szCs w:val="18"/>
                <w:lang w:eastAsia="en-US"/>
              </w:rPr>
              <w:t>Unsuccessful tenderers/VFM achieved</w:t>
            </w:r>
          </w:p>
        </w:tc>
        <w:tc>
          <w:tcPr>
            <w:tcW w:w="1275" w:type="dxa"/>
            <w:shd w:val="clear" w:color="auto" w:fill="D9D9D9" w:themeFill="background1" w:themeFillShade="D9"/>
          </w:tcPr>
          <w:p w14:paraId="00570EA3" w14:textId="77777777" w:rsidR="00232949" w:rsidRPr="000436B3" w:rsidRDefault="00232949" w:rsidP="000436B3">
            <w:pPr>
              <w:jc w:val="center"/>
              <w:rPr>
                <w:rFonts w:ascii="Times New Roman" w:hAnsi="Times New Roman"/>
                <w:b/>
                <w:sz w:val="18"/>
                <w:szCs w:val="18"/>
              </w:rPr>
            </w:pPr>
            <w:r w:rsidRPr="000436B3">
              <w:rPr>
                <w:rFonts w:ascii="Times New Roman" w:hAnsi="Times New Roman"/>
                <w:b/>
                <w:sz w:val="18"/>
                <w:szCs w:val="18"/>
                <w:lang w:eastAsia="en-US"/>
              </w:rPr>
              <w:t>Comparative tender price/s</w:t>
            </w:r>
          </w:p>
        </w:tc>
        <w:tc>
          <w:tcPr>
            <w:tcW w:w="1282" w:type="dxa"/>
            <w:shd w:val="clear" w:color="auto" w:fill="D9D9D9" w:themeFill="background1" w:themeFillShade="D9"/>
          </w:tcPr>
          <w:p w14:paraId="26D9283B" w14:textId="77777777" w:rsidR="00232949" w:rsidRPr="000436B3" w:rsidRDefault="00232949" w:rsidP="000436B3">
            <w:pPr>
              <w:jc w:val="center"/>
              <w:rPr>
                <w:rFonts w:ascii="Times New Roman" w:hAnsi="Times New Roman"/>
                <w:b/>
                <w:sz w:val="18"/>
                <w:szCs w:val="18"/>
                <w:lang w:eastAsia="en-US"/>
              </w:rPr>
            </w:pPr>
            <w:r w:rsidRPr="000436B3">
              <w:rPr>
                <w:rFonts w:ascii="Times New Roman" w:hAnsi="Times New Roman"/>
                <w:b/>
                <w:sz w:val="18"/>
                <w:szCs w:val="18"/>
                <w:lang w:eastAsia="en-US"/>
              </w:rPr>
              <w:t>Delegate/</w:t>
            </w:r>
          </w:p>
          <w:p w14:paraId="73E92EEE" w14:textId="77777777" w:rsidR="00232949" w:rsidRPr="000436B3" w:rsidRDefault="00232949" w:rsidP="000436B3">
            <w:pPr>
              <w:jc w:val="center"/>
              <w:rPr>
                <w:rFonts w:ascii="Times New Roman" w:hAnsi="Times New Roman"/>
                <w:b/>
                <w:sz w:val="18"/>
                <w:szCs w:val="18"/>
              </w:rPr>
            </w:pPr>
            <w:r w:rsidRPr="000436B3">
              <w:rPr>
                <w:rFonts w:ascii="Times New Roman" w:hAnsi="Times New Roman"/>
                <w:b/>
                <w:sz w:val="18"/>
                <w:szCs w:val="18"/>
                <w:lang w:eastAsia="en-US"/>
              </w:rPr>
              <w:t>approval date/start date/term</w:t>
            </w:r>
          </w:p>
        </w:tc>
      </w:tr>
      <w:tr w:rsidR="00232949" w:rsidRPr="000436B3" w14:paraId="06DB606B" w14:textId="77777777" w:rsidTr="00232949">
        <w:tc>
          <w:tcPr>
            <w:tcW w:w="3539" w:type="dxa"/>
            <w:shd w:val="clear" w:color="auto" w:fill="auto"/>
          </w:tcPr>
          <w:p w14:paraId="30A80518" w14:textId="77777777" w:rsidR="00232949" w:rsidRPr="000436B3" w:rsidRDefault="00232949" w:rsidP="00A966DC">
            <w:pPr>
              <w:jc w:val="left"/>
              <w:rPr>
                <w:rFonts w:ascii="Times New Roman" w:hAnsi="Times New Roman"/>
                <w:b/>
                <w:sz w:val="18"/>
                <w:szCs w:val="18"/>
              </w:rPr>
            </w:pPr>
            <w:r w:rsidRPr="000436B3">
              <w:rPr>
                <w:rFonts w:ascii="Times New Roman" w:hAnsi="Times New Roman"/>
                <w:b/>
                <w:sz w:val="18"/>
                <w:szCs w:val="18"/>
                <w:lang w:eastAsia="en-US"/>
              </w:rPr>
              <w:t>BRISBANE INFRASTRUCTURE</w:t>
            </w:r>
          </w:p>
        </w:tc>
        <w:tc>
          <w:tcPr>
            <w:tcW w:w="1560" w:type="dxa"/>
            <w:shd w:val="clear" w:color="auto" w:fill="auto"/>
          </w:tcPr>
          <w:p w14:paraId="38D838FE" w14:textId="77777777" w:rsidR="00232949" w:rsidRPr="000436B3" w:rsidRDefault="00232949" w:rsidP="00A966DC">
            <w:pPr>
              <w:jc w:val="left"/>
              <w:rPr>
                <w:rFonts w:ascii="Times New Roman" w:hAnsi="Times New Roman"/>
                <w:b/>
                <w:sz w:val="18"/>
                <w:szCs w:val="18"/>
              </w:rPr>
            </w:pPr>
          </w:p>
        </w:tc>
        <w:tc>
          <w:tcPr>
            <w:tcW w:w="3402" w:type="dxa"/>
            <w:shd w:val="clear" w:color="auto" w:fill="auto"/>
          </w:tcPr>
          <w:p w14:paraId="5A0F48DB" w14:textId="77777777" w:rsidR="00232949" w:rsidRPr="000436B3" w:rsidRDefault="00232949" w:rsidP="00A966DC">
            <w:pPr>
              <w:jc w:val="left"/>
              <w:rPr>
                <w:rFonts w:ascii="Times New Roman" w:hAnsi="Times New Roman"/>
                <w:b/>
                <w:sz w:val="18"/>
                <w:szCs w:val="18"/>
              </w:rPr>
            </w:pPr>
          </w:p>
        </w:tc>
        <w:tc>
          <w:tcPr>
            <w:tcW w:w="1275" w:type="dxa"/>
            <w:shd w:val="clear" w:color="auto" w:fill="auto"/>
          </w:tcPr>
          <w:p w14:paraId="176AD892" w14:textId="77777777" w:rsidR="00232949" w:rsidRPr="000436B3" w:rsidRDefault="00232949" w:rsidP="00A966DC">
            <w:pPr>
              <w:jc w:val="left"/>
              <w:rPr>
                <w:rFonts w:ascii="Times New Roman" w:hAnsi="Times New Roman"/>
                <w:b/>
                <w:sz w:val="18"/>
                <w:szCs w:val="18"/>
              </w:rPr>
            </w:pPr>
          </w:p>
        </w:tc>
        <w:tc>
          <w:tcPr>
            <w:tcW w:w="1282" w:type="dxa"/>
            <w:shd w:val="clear" w:color="auto" w:fill="auto"/>
          </w:tcPr>
          <w:p w14:paraId="790318CD" w14:textId="77777777" w:rsidR="00232949" w:rsidRPr="000436B3" w:rsidRDefault="00232949" w:rsidP="00A966DC">
            <w:pPr>
              <w:jc w:val="left"/>
              <w:rPr>
                <w:rFonts w:ascii="Times New Roman" w:hAnsi="Times New Roman"/>
                <w:b/>
                <w:sz w:val="18"/>
                <w:szCs w:val="18"/>
              </w:rPr>
            </w:pPr>
          </w:p>
        </w:tc>
      </w:tr>
      <w:tr w:rsidR="00232949" w:rsidRPr="000436B3" w14:paraId="6A109A30" w14:textId="77777777" w:rsidTr="00232949">
        <w:tc>
          <w:tcPr>
            <w:tcW w:w="3539" w:type="dxa"/>
            <w:shd w:val="clear" w:color="auto" w:fill="auto"/>
          </w:tcPr>
          <w:p w14:paraId="290EAABC" w14:textId="77777777" w:rsidR="00232949" w:rsidRPr="000436B3" w:rsidRDefault="00232949" w:rsidP="00A966DC">
            <w:pPr>
              <w:jc w:val="left"/>
              <w:rPr>
                <w:rFonts w:ascii="Times New Roman" w:hAnsi="Times New Roman"/>
                <w:b/>
                <w:bCs/>
                <w:sz w:val="18"/>
                <w:szCs w:val="18"/>
                <w:lang w:eastAsia="en-US"/>
              </w:rPr>
            </w:pPr>
            <w:bookmarkStart w:id="37" w:name="_Hlk81298929"/>
            <w:r w:rsidRPr="000436B3">
              <w:rPr>
                <w:rFonts w:ascii="Times New Roman" w:hAnsi="Times New Roman"/>
                <w:b/>
                <w:bCs/>
                <w:sz w:val="18"/>
                <w:szCs w:val="18"/>
                <w:lang w:eastAsia="en-US"/>
              </w:rPr>
              <w:t>1. Contract No. 511623</w:t>
            </w:r>
          </w:p>
          <w:p w14:paraId="32B8BB2D" w14:textId="77777777" w:rsidR="00232949" w:rsidRPr="000436B3" w:rsidRDefault="00232949" w:rsidP="00A966DC">
            <w:pPr>
              <w:jc w:val="left"/>
              <w:rPr>
                <w:rFonts w:ascii="Times New Roman" w:hAnsi="Times New Roman"/>
                <w:b/>
                <w:bCs/>
                <w:sz w:val="18"/>
                <w:szCs w:val="18"/>
                <w:lang w:eastAsia="en-US"/>
              </w:rPr>
            </w:pPr>
          </w:p>
          <w:p w14:paraId="73F16EC2" w14:textId="77777777" w:rsidR="00232949" w:rsidRPr="000436B3" w:rsidRDefault="00232949" w:rsidP="00A966DC">
            <w:pPr>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AUTOMATED FOOTPATH DEFECT ASSESSMENT SOLUTION</w:t>
            </w:r>
          </w:p>
          <w:p w14:paraId="1032F846" w14:textId="77777777" w:rsidR="00232949" w:rsidRPr="000436B3" w:rsidRDefault="00232949" w:rsidP="00A966DC">
            <w:pPr>
              <w:jc w:val="left"/>
              <w:rPr>
                <w:rFonts w:ascii="Times New Roman" w:hAnsi="Times New Roman"/>
                <w:b/>
                <w:bCs/>
                <w:sz w:val="18"/>
                <w:szCs w:val="18"/>
                <w:lang w:eastAsia="en-US"/>
              </w:rPr>
            </w:pPr>
          </w:p>
          <w:p w14:paraId="0E6B4935" w14:textId="77777777" w:rsidR="00232949" w:rsidRPr="000436B3" w:rsidRDefault="00232949" w:rsidP="00A966DC">
            <w:pPr>
              <w:contextualSpacing/>
              <w:jc w:val="left"/>
              <w:rPr>
                <w:rFonts w:ascii="Times New Roman" w:hAnsi="Times New Roman"/>
                <w:b/>
                <w:sz w:val="18"/>
                <w:szCs w:val="18"/>
                <w:lang w:eastAsia="en-US"/>
              </w:rPr>
            </w:pPr>
            <w:r w:rsidRPr="000436B3">
              <w:rPr>
                <w:rFonts w:ascii="Times New Roman" w:hAnsi="Times New Roman"/>
                <w:b/>
                <w:bCs/>
                <w:sz w:val="18"/>
                <w:szCs w:val="18"/>
                <w:lang w:eastAsia="en-US"/>
              </w:rPr>
              <w:t xml:space="preserve">Retina Visions Pty Ltd – </w:t>
            </w:r>
            <w:r w:rsidRPr="000436B3">
              <w:rPr>
                <w:rFonts w:ascii="Times New Roman" w:hAnsi="Times New Roman"/>
                <w:b/>
                <w:sz w:val="18"/>
                <w:szCs w:val="18"/>
                <w:lang w:eastAsia="en-US"/>
              </w:rPr>
              <w:t>$202,500</w:t>
            </w:r>
          </w:p>
          <w:bookmarkEnd w:id="37"/>
          <w:p w14:paraId="44E43D70" w14:textId="77777777" w:rsidR="00232949" w:rsidRPr="000436B3" w:rsidRDefault="00232949" w:rsidP="00A966DC">
            <w:pPr>
              <w:contextualSpacing/>
              <w:jc w:val="left"/>
              <w:rPr>
                <w:rFonts w:ascii="Times New Roman" w:hAnsi="Times New Roman"/>
                <w:bCs/>
                <w:sz w:val="18"/>
                <w:szCs w:val="18"/>
                <w:lang w:eastAsia="en-US"/>
              </w:rPr>
            </w:pPr>
          </w:p>
        </w:tc>
        <w:tc>
          <w:tcPr>
            <w:tcW w:w="1560" w:type="dxa"/>
            <w:shd w:val="clear" w:color="auto" w:fill="auto"/>
          </w:tcPr>
          <w:p w14:paraId="0315BA99"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Schedule of rates</w:t>
            </w:r>
          </w:p>
          <w:p w14:paraId="73A428F1" w14:textId="77777777" w:rsidR="00232949" w:rsidRPr="000436B3" w:rsidRDefault="00232949" w:rsidP="00A966DC">
            <w:pPr>
              <w:jc w:val="left"/>
              <w:rPr>
                <w:rFonts w:ascii="Times New Roman" w:hAnsi="Times New Roman"/>
                <w:b/>
                <w:bCs/>
                <w:sz w:val="18"/>
                <w:szCs w:val="18"/>
                <w:lang w:eastAsia="en-US"/>
              </w:rPr>
            </w:pPr>
          </w:p>
          <w:p w14:paraId="7BC38994" w14:textId="77777777" w:rsidR="00232949" w:rsidRPr="000436B3" w:rsidRDefault="00232949" w:rsidP="00A966DC">
            <w:pPr>
              <w:jc w:val="left"/>
              <w:rPr>
                <w:rFonts w:ascii="Times New Roman" w:hAnsi="Times New Roman"/>
                <w:b/>
                <w:bCs/>
                <w:snapToGrid w:val="0"/>
                <w:sz w:val="18"/>
                <w:szCs w:val="18"/>
                <w:lang w:eastAsia="en-US"/>
              </w:rPr>
            </w:pPr>
            <w:r w:rsidRPr="000436B3">
              <w:rPr>
                <w:rFonts w:ascii="Times New Roman" w:hAnsi="Times New Roman"/>
                <w:b/>
                <w:bCs/>
                <w:sz w:val="18"/>
                <w:szCs w:val="18"/>
                <w:lang w:eastAsia="en-US"/>
              </w:rPr>
              <w:t>$202,500</w:t>
            </w:r>
          </w:p>
          <w:p w14:paraId="1781F66B" w14:textId="77777777" w:rsidR="00232949" w:rsidRPr="000436B3" w:rsidRDefault="00232949" w:rsidP="00A966DC">
            <w:pPr>
              <w:jc w:val="left"/>
              <w:rPr>
                <w:rFonts w:ascii="Times New Roman" w:hAnsi="Times New Roman"/>
                <w:b/>
                <w:bCs/>
                <w:snapToGrid w:val="0"/>
                <w:sz w:val="18"/>
                <w:szCs w:val="18"/>
                <w:lang w:eastAsia="en-US"/>
              </w:rPr>
            </w:pPr>
          </w:p>
          <w:p w14:paraId="6FD71FE4" w14:textId="77777777" w:rsidR="00232949" w:rsidRPr="000436B3" w:rsidRDefault="00232949" w:rsidP="00A966DC">
            <w:pPr>
              <w:jc w:val="left"/>
              <w:rPr>
                <w:rFonts w:ascii="Times New Roman" w:hAnsi="Times New Roman"/>
                <w:b/>
                <w:bCs/>
                <w:sz w:val="18"/>
                <w:szCs w:val="18"/>
                <w:lang w:eastAsia="en-US"/>
              </w:rPr>
            </w:pPr>
          </w:p>
          <w:p w14:paraId="2AEF506F" w14:textId="77777777" w:rsidR="00232949" w:rsidRPr="000436B3" w:rsidRDefault="00232949" w:rsidP="00A966DC">
            <w:pPr>
              <w:jc w:val="left"/>
              <w:rPr>
                <w:rFonts w:ascii="Times New Roman" w:hAnsi="Times New Roman"/>
                <w:b/>
                <w:sz w:val="18"/>
                <w:szCs w:val="18"/>
                <w:lang w:eastAsia="en-US"/>
              </w:rPr>
            </w:pPr>
          </w:p>
        </w:tc>
        <w:tc>
          <w:tcPr>
            <w:tcW w:w="3402" w:type="dxa"/>
            <w:shd w:val="clear" w:color="auto" w:fill="auto"/>
          </w:tcPr>
          <w:p w14:paraId="39ED8DAA" w14:textId="2D76E2AF" w:rsidR="00232949" w:rsidRPr="000436B3" w:rsidRDefault="00232949" w:rsidP="00A966DC">
            <w:pPr>
              <w:jc w:val="left"/>
              <w:rPr>
                <w:rFonts w:ascii="Times New Roman" w:hAnsi="Times New Roman"/>
                <w:bCs/>
                <w:snapToGrid w:val="0"/>
                <w:sz w:val="18"/>
                <w:szCs w:val="18"/>
                <w:lang w:eastAsia="en-US"/>
              </w:rPr>
            </w:pPr>
            <w:r w:rsidRPr="000436B3">
              <w:rPr>
                <w:rFonts w:ascii="Times New Roman" w:hAnsi="Times New Roman"/>
                <w:bCs/>
                <w:snapToGrid w:val="0"/>
                <w:sz w:val="18"/>
                <w:szCs w:val="18"/>
                <w:lang w:eastAsia="en-US"/>
              </w:rPr>
              <w:t>Contract entered into without seeking competitive tenders from industry in accordance with Council</w:t>
            </w:r>
            <w:r w:rsidR="006614DD" w:rsidRPr="000436B3">
              <w:rPr>
                <w:rFonts w:ascii="Times New Roman" w:hAnsi="Times New Roman"/>
                <w:bCs/>
                <w:snapToGrid w:val="0"/>
                <w:sz w:val="18"/>
                <w:szCs w:val="18"/>
                <w:lang w:eastAsia="en-US"/>
              </w:rPr>
              <w:t>’</w:t>
            </w:r>
            <w:r w:rsidRPr="000436B3">
              <w:rPr>
                <w:rFonts w:ascii="Times New Roman" w:hAnsi="Times New Roman"/>
                <w:bCs/>
                <w:snapToGrid w:val="0"/>
                <w:sz w:val="18"/>
                <w:szCs w:val="18"/>
                <w:lang w:eastAsia="en-US"/>
              </w:rPr>
              <w:t>s</w:t>
            </w:r>
            <w:r w:rsidRPr="000436B3">
              <w:rPr>
                <w:rFonts w:ascii="Times New Roman" w:hAnsi="Times New Roman"/>
                <w:bCs/>
                <w:i/>
                <w:iCs/>
                <w:snapToGrid w:val="0"/>
                <w:sz w:val="18"/>
                <w:szCs w:val="18"/>
                <w:lang w:eastAsia="en-US"/>
              </w:rPr>
              <w:t xml:space="preserve"> SP103 Procurement Policy and Plan 2021-22.</w:t>
            </w:r>
          </w:p>
        </w:tc>
        <w:tc>
          <w:tcPr>
            <w:tcW w:w="1275" w:type="dxa"/>
            <w:shd w:val="clear" w:color="auto" w:fill="auto"/>
          </w:tcPr>
          <w:p w14:paraId="69607657"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lang w:eastAsia="en-US"/>
              </w:rPr>
              <w:t>Not applicable (N/A)</w:t>
            </w:r>
          </w:p>
        </w:tc>
        <w:tc>
          <w:tcPr>
            <w:tcW w:w="1282" w:type="dxa"/>
            <w:shd w:val="clear" w:color="auto" w:fill="auto"/>
          </w:tcPr>
          <w:p w14:paraId="34A8E1AA"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4DE60C7A"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lang w:eastAsia="en-US"/>
              </w:rPr>
              <w:t>CPO</w:t>
            </w:r>
          </w:p>
          <w:p w14:paraId="0D79765F"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07BECA05"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20.10.2021</w:t>
            </w:r>
          </w:p>
          <w:p w14:paraId="3D58DB70"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14E72551"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03.11.2021</w:t>
            </w:r>
          </w:p>
          <w:p w14:paraId="028F4ECD"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4ECEAEB1"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sz w:val="18"/>
                <w:szCs w:val="18"/>
                <w:lang w:eastAsia="en-US"/>
              </w:rPr>
              <w:t>One year</w:t>
            </w:r>
          </w:p>
        </w:tc>
      </w:tr>
      <w:tr w:rsidR="00232949" w:rsidRPr="000436B3" w14:paraId="4519332B" w14:textId="77777777" w:rsidTr="00232949">
        <w:tc>
          <w:tcPr>
            <w:tcW w:w="3539" w:type="dxa"/>
            <w:shd w:val="clear" w:color="auto" w:fill="auto"/>
          </w:tcPr>
          <w:p w14:paraId="19F804C6" w14:textId="77777777" w:rsidR="00232949" w:rsidRPr="000436B3" w:rsidRDefault="00232949" w:rsidP="00A966DC">
            <w:pPr>
              <w:jc w:val="left"/>
              <w:rPr>
                <w:rFonts w:ascii="Times New Roman" w:hAnsi="Times New Roman"/>
                <w:b/>
                <w:bCs/>
                <w:sz w:val="18"/>
                <w:szCs w:val="18"/>
              </w:rPr>
            </w:pPr>
            <w:r w:rsidRPr="000436B3">
              <w:rPr>
                <w:rFonts w:ascii="Times New Roman" w:hAnsi="Times New Roman"/>
                <w:b/>
                <w:bCs/>
                <w:sz w:val="18"/>
                <w:szCs w:val="18"/>
                <w:lang w:eastAsia="en-US"/>
              </w:rPr>
              <w:t>2. Contract No. 520692</w:t>
            </w:r>
          </w:p>
          <w:p w14:paraId="5ADBD188" w14:textId="77777777" w:rsidR="00232949" w:rsidRPr="000436B3" w:rsidRDefault="00232949" w:rsidP="00A966DC">
            <w:pPr>
              <w:jc w:val="left"/>
              <w:rPr>
                <w:rFonts w:ascii="Times New Roman" w:hAnsi="Times New Roman"/>
                <w:b/>
                <w:bCs/>
                <w:sz w:val="18"/>
                <w:szCs w:val="18"/>
                <w:lang w:eastAsia="en-US"/>
              </w:rPr>
            </w:pPr>
          </w:p>
          <w:p w14:paraId="3E0231B0"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ROAD RESURFACING AND REHABILITATION</w:t>
            </w:r>
          </w:p>
          <w:p w14:paraId="7538FA43" w14:textId="77777777" w:rsidR="00232949" w:rsidRPr="000436B3" w:rsidRDefault="00232949" w:rsidP="00A966DC">
            <w:pPr>
              <w:numPr>
                <w:ilvl w:val="0"/>
                <w:numId w:val="17"/>
              </w:numPr>
              <w:ind w:left="357" w:hanging="357"/>
              <w:jc w:val="left"/>
              <w:rPr>
                <w:rFonts w:ascii="Times New Roman" w:hAnsi="Times New Roman"/>
                <w:b/>
                <w:bCs/>
                <w:sz w:val="18"/>
                <w:szCs w:val="18"/>
                <w:lang w:eastAsia="en-US"/>
              </w:rPr>
            </w:pPr>
            <w:r w:rsidRPr="000436B3">
              <w:rPr>
                <w:rFonts w:ascii="Times New Roman" w:hAnsi="Times New Roman"/>
                <w:b/>
                <w:bCs/>
                <w:sz w:val="18"/>
                <w:szCs w:val="18"/>
                <w:lang w:eastAsia="en-US"/>
              </w:rPr>
              <w:t>Segment 1: Road Rehabilitation (Asphalt Overlays) Including Supply of Asphalt</w:t>
            </w:r>
          </w:p>
          <w:p w14:paraId="25E5C790" w14:textId="77777777" w:rsidR="00232949" w:rsidRPr="000436B3" w:rsidRDefault="00232949" w:rsidP="00A966DC">
            <w:pPr>
              <w:numPr>
                <w:ilvl w:val="0"/>
                <w:numId w:val="17"/>
              </w:numPr>
              <w:ind w:left="357" w:hanging="357"/>
              <w:jc w:val="left"/>
              <w:rPr>
                <w:rFonts w:ascii="Times New Roman" w:hAnsi="Times New Roman"/>
                <w:b/>
                <w:bCs/>
                <w:sz w:val="18"/>
                <w:szCs w:val="18"/>
                <w:lang w:eastAsia="en-US"/>
              </w:rPr>
            </w:pPr>
            <w:r w:rsidRPr="000436B3">
              <w:rPr>
                <w:rFonts w:ascii="Times New Roman" w:hAnsi="Times New Roman"/>
                <w:b/>
                <w:bCs/>
                <w:sz w:val="18"/>
                <w:szCs w:val="18"/>
                <w:lang w:eastAsia="en-US"/>
              </w:rPr>
              <w:t>Segment 2: Road Rehabilitation (Asphalt Overlays) Excluding Supply of Asphalt</w:t>
            </w:r>
          </w:p>
          <w:p w14:paraId="7B25B673" w14:textId="77777777" w:rsidR="00232949" w:rsidRPr="000436B3" w:rsidRDefault="00232949" w:rsidP="00A966DC">
            <w:pPr>
              <w:jc w:val="left"/>
              <w:rPr>
                <w:rFonts w:ascii="Times New Roman" w:hAnsi="Times New Roman"/>
                <w:b/>
                <w:bCs/>
                <w:sz w:val="18"/>
                <w:szCs w:val="18"/>
                <w:lang w:eastAsia="en-US"/>
              </w:rPr>
            </w:pPr>
          </w:p>
          <w:p w14:paraId="70D5637E"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Stanley Macadam Pty Ltd</w:t>
            </w:r>
          </w:p>
          <w:p w14:paraId="4556D395"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the highest non-price score of 81.0*</w:t>
            </w:r>
          </w:p>
          <w:p w14:paraId="2EFFC9E1" w14:textId="77777777" w:rsidR="00232949" w:rsidRPr="000436B3" w:rsidRDefault="00232949" w:rsidP="00A966DC">
            <w:pPr>
              <w:jc w:val="left"/>
              <w:rPr>
                <w:rFonts w:ascii="Times New Roman" w:hAnsi="Times New Roman"/>
                <w:b/>
                <w:bCs/>
                <w:sz w:val="18"/>
                <w:szCs w:val="18"/>
                <w:lang w:eastAsia="en-US"/>
              </w:rPr>
            </w:pPr>
          </w:p>
          <w:p w14:paraId="25F092E8"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RPQ Asphalt Pty. Ltd.</w:t>
            </w:r>
          </w:p>
          <w:p w14:paraId="1940A3C7"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non-price score of 80.0*</w:t>
            </w:r>
          </w:p>
          <w:p w14:paraId="5FD7C66F" w14:textId="77777777" w:rsidR="00232949" w:rsidRPr="000436B3" w:rsidRDefault="00232949" w:rsidP="00A966DC">
            <w:pPr>
              <w:jc w:val="left"/>
              <w:rPr>
                <w:rFonts w:ascii="Times New Roman" w:hAnsi="Times New Roman"/>
                <w:b/>
                <w:bCs/>
                <w:sz w:val="18"/>
                <w:szCs w:val="18"/>
                <w:lang w:eastAsia="en-US"/>
              </w:rPr>
            </w:pPr>
          </w:p>
          <w:p w14:paraId="73E4728D"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Fulton Hogan Industries Pty Ltd</w:t>
            </w:r>
          </w:p>
          <w:p w14:paraId="1E0B9073"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non-price score of 79.5*</w:t>
            </w:r>
          </w:p>
          <w:p w14:paraId="3CB13DC1" w14:textId="77777777" w:rsidR="00232949" w:rsidRPr="000436B3" w:rsidRDefault="00232949" w:rsidP="00A966DC">
            <w:pPr>
              <w:jc w:val="left"/>
              <w:rPr>
                <w:rFonts w:ascii="Times New Roman" w:hAnsi="Times New Roman"/>
                <w:b/>
                <w:bCs/>
                <w:sz w:val="18"/>
                <w:szCs w:val="18"/>
                <w:lang w:eastAsia="en-US"/>
              </w:rPr>
            </w:pPr>
          </w:p>
          <w:p w14:paraId="769AF4DE"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Downer EDI Works Pty Ltd</w:t>
            </w:r>
          </w:p>
          <w:p w14:paraId="31B0EE19"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non-price score of 78.0*</w:t>
            </w:r>
          </w:p>
          <w:p w14:paraId="6BAAFBE3" w14:textId="46872A55" w:rsidR="00232949" w:rsidRDefault="00232949" w:rsidP="00A966DC">
            <w:pPr>
              <w:jc w:val="left"/>
              <w:rPr>
                <w:rFonts w:ascii="Times New Roman" w:hAnsi="Times New Roman"/>
                <w:b/>
                <w:bCs/>
                <w:sz w:val="18"/>
                <w:szCs w:val="18"/>
                <w:lang w:eastAsia="en-US"/>
              </w:rPr>
            </w:pPr>
          </w:p>
          <w:p w14:paraId="4A6FEBE6" w14:textId="77777777" w:rsidR="000436B3" w:rsidRPr="000436B3" w:rsidRDefault="000436B3" w:rsidP="00A966DC">
            <w:pPr>
              <w:jc w:val="left"/>
              <w:rPr>
                <w:rFonts w:ascii="Times New Roman" w:hAnsi="Times New Roman"/>
                <w:b/>
                <w:bCs/>
                <w:sz w:val="18"/>
                <w:szCs w:val="18"/>
                <w:lang w:eastAsia="en-US"/>
              </w:rPr>
            </w:pPr>
          </w:p>
          <w:p w14:paraId="198E2642" w14:textId="59DC327B"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lastRenderedPageBreak/>
              <w:t>Allen</w:t>
            </w:r>
            <w:r w:rsidR="006614DD" w:rsidRPr="000436B3">
              <w:rPr>
                <w:rFonts w:ascii="Times New Roman" w:hAnsi="Times New Roman"/>
                <w:b/>
                <w:bCs/>
                <w:sz w:val="18"/>
                <w:szCs w:val="18"/>
                <w:lang w:eastAsia="en-US"/>
              </w:rPr>
              <w:t>’</w:t>
            </w:r>
            <w:r w:rsidRPr="000436B3">
              <w:rPr>
                <w:rFonts w:ascii="Times New Roman" w:hAnsi="Times New Roman"/>
                <w:b/>
                <w:bCs/>
                <w:sz w:val="18"/>
                <w:szCs w:val="18"/>
                <w:lang w:eastAsia="en-US"/>
              </w:rPr>
              <w:t>s Asphalt Pty Ltd</w:t>
            </w:r>
          </w:p>
          <w:p w14:paraId="7D5E6FF0"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non-price score of 76.0*</w:t>
            </w:r>
          </w:p>
          <w:p w14:paraId="2AF952B5" w14:textId="77777777" w:rsidR="00232949" w:rsidRPr="000436B3" w:rsidRDefault="00232949" w:rsidP="00A966DC">
            <w:pPr>
              <w:jc w:val="left"/>
              <w:rPr>
                <w:rFonts w:ascii="Times New Roman" w:hAnsi="Times New Roman"/>
                <w:b/>
                <w:bCs/>
                <w:sz w:val="18"/>
                <w:szCs w:val="18"/>
                <w:lang w:eastAsia="en-US"/>
              </w:rPr>
            </w:pPr>
          </w:p>
          <w:p w14:paraId="39E6C1CC"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Boral Resources (QLD) Pty. Limited</w:t>
            </w:r>
          </w:p>
          <w:p w14:paraId="64A572FE"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non-price score of 60.0*</w:t>
            </w:r>
          </w:p>
          <w:p w14:paraId="3A3969D8" w14:textId="77777777" w:rsidR="00232949" w:rsidRPr="000436B3" w:rsidRDefault="00232949" w:rsidP="00A966DC">
            <w:pPr>
              <w:jc w:val="left"/>
              <w:rPr>
                <w:rFonts w:ascii="Times New Roman" w:hAnsi="Times New Roman"/>
                <w:b/>
                <w:bCs/>
                <w:sz w:val="18"/>
                <w:szCs w:val="18"/>
                <w:lang w:eastAsia="en-US"/>
              </w:rPr>
            </w:pPr>
          </w:p>
          <w:p w14:paraId="479E48B4"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Colas Queensland Pty Ltd</w:t>
            </w:r>
          </w:p>
          <w:p w14:paraId="1E57F4F0"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non-price score of 58.0*</w:t>
            </w:r>
          </w:p>
          <w:p w14:paraId="2F5C62F8" w14:textId="77777777" w:rsidR="00232949" w:rsidRPr="000436B3" w:rsidRDefault="00232949" w:rsidP="00A966DC">
            <w:pPr>
              <w:jc w:val="left"/>
              <w:rPr>
                <w:rFonts w:ascii="Times New Roman" w:hAnsi="Times New Roman"/>
                <w:b/>
                <w:bCs/>
                <w:sz w:val="18"/>
                <w:szCs w:val="18"/>
                <w:lang w:eastAsia="en-US"/>
              </w:rPr>
            </w:pPr>
          </w:p>
          <w:p w14:paraId="064D9E63"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Quality Civil Construction Pty Ltd</w:t>
            </w:r>
          </w:p>
          <w:p w14:paraId="6AC1EAB8"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non-price score of 54.0*</w:t>
            </w:r>
          </w:p>
          <w:p w14:paraId="2C567BDF" w14:textId="77777777" w:rsidR="00232949" w:rsidRPr="000436B3" w:rsidRDefault="00232949" w:rsidP="00A966DC">
            <w:pPr>
              <w:jc w:val="left"/>
              <w:rPr>
                <w:rFonts w:ascii="Times New Roman" w:hAnsi="Times New Roman"/>
                <w:sz w:val="18"/>
                <w:szCs w:val="18"/>
                <w:lang w:eastAsia="en-US"/>
              </w:rPr>
            </w:pPr>
          </w:p>
          <w:p w14:paraId="0CDAEA7D" w14:textId="77777777" w:rsidR="00232949" w:rsidRPr="000436B3" w:rsidRDefault="00232949" w:rsidP="00A966DC">
            <w:pPr>
              <w:jc w:val="left"/>
              <w:rPr>
                <w:rFonts w:ascii="Times New Roman" w:hAnsi="Times New Roman"/>
                <w:i/>
                <w:iCs/>
                <w:sz w:val="18"/>
                <w:szCs w:val="18"/>
                <w:lang w:eastAsia="en-US"/>
              </w:rPr>
            </w:pPr>
            <w:r w:rsidRPr="000436B3">
              <w:rPr>
                <w:rFonts w:ascii="Times New Roman" w:hAnsi="Times New Roman"/>
                <w:i/>
                <w:iCs/>
                <w:sz w:val="18"/>
                <w:szCs w:val="18"/>
                <w:lang w:eastAsia="en-US"/>
              </w:rPr>
              <w:t xml:space="preserve">*Comparative price and VFM not applicable as evaluation was based on the non-price score. </w:t>
            </w:r>
          </w:p>
        </w:tc>
        <w:tc>
          <w:tcPr>
            <w:tcW w:w="1560" w:type="dxa"/>
            <w:shd w:val="clear" w:color="auto" w:fill="auto"/>
          </w:tcPr>
          <w:p w14:paraId="45627408"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lastRenderedPageBreak/>
              <w:t>CPA (Panel Arrangement)</w:t>
            </w:r>
          </w:p>
          <w:p w14:paraId="6D0A40B4" w14:textId="77777777" w:rsidR="00232949" w:rsidRPr="000436B3" w:rsidRDefault="00232949" w:rsidP="00A966DC">
            <w:pPr>
              <w:jc w:val="left"/>
              <w:rPr>
                <w:rFonts w:ascii="Times New Roman" w:hAnsi="Times New Roman"/>
                <w:sz w:val="18"/>
                <w:szCs w:val="18"/>
                <w:lang w:eastAsia="en-US"/>
              </w:rPr>
            </w:pPr>
          </w:p>
          <w:p w14:paraId="3D612583"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 xml:space="preserve">Schedule of rates </w:t>
            </w:r>
          </w:p>
          <w:p w14:paraId="52E8F0A0" w14:textId="77777777" w:rsidR="00232949" w:rsidRPr="000436B3" w:rsidRDefault="00232949" w:rsidP="00A966DC">
            <w:pPr>
              <w:jc w:val="left"/>
              <w:rPr>
                <w:rFonts w:ascii="Times New Roman" w:hAnsi="Times New Roman"/>
                <w:sz w:val="18"/>
                <w:szCs w:val="18"/>
                <w:lang w:eastAsia="en-US"/>
              </w:rPr>
            </w:pPr>
          </w:p>
          <w:p w14:paraId="4D640264"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b/>
                <w:bCs/>
                <w:sz w:val="18"/>
                <w:szCs w:val="18"/>
                <w:lang w:eastAsia="en-US"/>
              </w:rPr>
              <w:t>$150,000,000</w:t>
            </w:r>
          </w:p>
        </w:tc>
        <w:tc>
          <w:tcPr>
            <w:tcW w:w="3402" w:type="dxa"/>
            <w:shd w:val="clear" w:color="auto" w:fill="auto"/>
          </w:tcPr>
          <w:p w14:paraId="10BC8F1F"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N/A. All tenderers who submitted an offer were successful.</w:t>
            </w:r>
          </w:p>
        </w:tc>
        <w:tc>
          <w:tcPr>
            <w:tcW w:w="1275" w:type="dxa"/>
            <w:shd w:val="clear" w:color="auto" w:fill="auto"/>
          </w:tcPr>
          <w:p w14:paraId="2CCB551B" w14:textId="77777777" w:rsidR="00232949" w:rsidRPr="000436B3" w:rsidRDefault="00232949" w:rsidP="00A966DC">
            <w:pPr>
              <w:jc w:val="left"/>
              <w:rPr>
                <w:rFonts w:ascii="Times New Roman" w:hAnsi="Times New Roman"/>
                <w:bCs/>
                <w:sz w:val="18"/>
                <w:szCs w:val="18"/>
              </w:rPr>
            </w:pPr>
            <w:r w:rsidRPr="000436B3">
              <w:rPr>
                <w:rFonts w:ascii="Times New Roman" w:hAnsi="Times New Roman"/>
                <w:bCs/>
                <w:sz w:val="18"/>
                <w:szCs w:val="18"/>
              </w:rPr>
              <w:t>N/A</w:t>
            </w:r>
          </w:p>
        </w:tc>
        <w:tc>
          <w:tcPr>
            <w:tcW w:w="1282" w:type="dxa"/>
            <w:shd w:val="clear" w:color="auto" w:fill="auto"/>
          </w:tcPr>
          <w:p w14:paraId="0F8CB32B"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23C2419A"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CEO</w:t>
            </w:r>
          </w:p>
          <w:p w14:paraId="6E5B87A3"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486F581F"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25.10.2021</w:t>
            </w:r>
          </w:p>
          <w:p w14:paraId="72948A48"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4789D102"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01.11.2021</w:t>
            </w:r>
          </w:p>
          <w:p w14:paraId="0D242673"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3EE3D2C2"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lang w:eastAsia="en-US"/>
              </w:rPr>
              <w:t>Initial term of three years with a maximum term of five years.</w:t>
            </w:r>
          </w:p>
        </w:tc>
      </w:tr>
      <w:tr w:rsidR="00232949" w:rsidRPr="000436B3" w14:paraId="1BFD2CF1" w14:textId="77777777" w:rsidTr="00232949">
        <w:tc>
          <w:tcPr>
            <w:tcW w:w="3539" w:type="dxa"/>
            <w:tcBorders>
              <w:top w:val="single" w:sz="4" w:space="0" w:color="auto"/>
              <w:left w:val="single" w:sz="4" w:space="0" w:color="auto"/>
              <w:bottom w:val="single" w:sz="4" w:space="0" w:color="auto"/>
              <w:right w:val="single" w:sz="4" w:space="0" w:color="auto"/>
            </w:tcBorders>
            <w:shd w:val="clear" w:color="auto" w:fill="auto"/>
          </w:tcPr>
          <w:p w14:paraId="72CCD887" w14:textId="77777777" w:rsidR="00232949" w:rsidRPr="000436B3" w:rsidRDefault="00232949" w:rsidP="00A966DC">
            <w:pPr>
              <w:keepLines/>
              <w:jc w:val="left"/>
              <w:rPr>
                <w:rFonts w:ascii="Times New Roman" w:hAnsi="Times New Roman"/>
                <w:b/>
                <w:bCs/>
                <w:sz w:val="18"/>
                <w:szCs w:val="18"/>
                <w:lang w:eastAsia="en-US"/>
              </w:rPr>
            </w:pPr>
            <w:r w:rsidRPr="000436B3">
              <w:rPr>
                <w:rFonts w:ascii="Times New Roman" w:hAnsi="Times New Roman"/>
                <w:b/>
                <w:bCs/>
                <w:sz w:val="18"/>
                <w:szCs w:val="18"/>
                <w:lang w:eastAsia="en-US"/>
              </w:rPr>
              <w:t>3. Contract No. 520830</w:t>
            </w:r>
          </w:p>
          <w:p w14:paraId="379BA011" w14:textId="77777777" w:rsidR="00232949" w:rsidRPr="000436B3" w:rsidRDefault="00232949" w:rsidP="00A966DC">
            <w:pPr>
              <w:keepLines/>
              <w:jc w:val="left"/>
              <w:rPr>
                <w:rFonts w:ascii="Times New Roman" w:hAnsi="Times New Roman"/>
                <w:b/>
                <w:bCs/>
                <w:sz w:val="18"/>
                <w:szCs w:val="18"/>
                <w:lang w:eastAsia="en-US"/>
              </w:rPr>
            </w:pPr>
          </w:p>
          <w:p w14:paraId="68586ABD" w14:textId="77777777" w:rsidR="00232949" w:rsidRPr="000436B3" w:rsidRDefault="00232949" w:rsidP="00A966DC">
            <w:pPr>
              <w:keepLines/>
              <w:jc w:val="left"/>
              <w:rPr>
                <w:rFonts w:ascii="Times New Roman" w:hAnsi="Times New Roman"/>
                <w:b/>
                <w:bCs/>
                <w:sz w:val="18"/>
                <w:szCs w:val="18"/>
                <w:lang w:eastAsia="en-US"/>
              </w:rPr>
            </w:pPr>
            <w:r w:rsidRPr="000436B3">
              <w:rPr>
                <w:rFonts w:ascii="Times New Roman" w:hAnsi="Times New Roman"/>
                <w:b/>
                <w:bCs/>
                <w:sz w:val="18"/>
                <w:szCs w:val="18"/>
                <w:lang w:eastAsia="en-US"/>
              </w:rPr>
              <w:t>SPORTS FIELD IMPROVEMENT PROGRAM 2021-22</w:t>
            </w:r>
          </w:p>
          <w:p w14:paraId="2303C834" w14:textId="77777777" w:rsidR="00232949" w:rsidRPr="000436B3" w:rsidRDefault="00232949" w:rsidP="00A966DC">
            <w:pPr>
              <w:keepLines/>
              <w:jc w:val="left"/>
              <w:rPr>
                <w:rFonts w:ascii="Times New Roman" w:hAnsi="Times New Roman"/>
                <w:b/>
                <w:bCs/>
                <w:sz w:val="18"/>
                <w:szCs w:val="18"/>
                <w:lang w:eastAsia="en-US"/>
              </w:rPr>
            </w:pPr>
          </w:p>
          <w:p w14:paraId="632429D0" w14:textId="77777777" w:rsidR="00232949" w:rsidRPr="000436B3" w:rsidRDefault="00232949" w:rsidP="00A966DC">
            <w:pPr>
              <w:keepLines/>
              <w:jc w:val="left"/>
              <w:rPr>
                <w:rFonts w:ascii="Times New Roman" w:hAnsi="Times New Roman"/>
                <w:b/>
                <w:bCs/>
                <w:sz w:val="18"/>
                <w:szCs w:val="18"/>
                <w:lang w:eastAsia="en-US"/>
              </w:rPr>
            </w:pPr>
            <w:proofErr w:type="spellStart"/>
            <w:r w:rsidRPr="000436B3">
              <w:rPr>
                <w:rFonts w:ascii="Times New Roman" w:hAnsi="Times New Roman"/>
                <w:b/>
                <w:bCs/>
                <w:sz w:val="18"/>
                <w:szCs w:val="18"/>
                <w:lang w:eastAsia="en-US"/>
              </w:rPr>
              <w:t>Technigro</w:t>
            </w:r>
            <w:proofErr w:type="spellEnd"/>
            <w:r w:rsidRPr="000436B3">
              <w:rPr>
                <w:rFonts w:ascii="Times New Roman" w:hAnsi="Times New Roman"/>
                <w:b/>
                <w:bCs/>
                <w:sz w:val="18"/>
                <w:szCs w:val="18"/>
                <w:lang w:eastAsia="en-US"/>
              </w:rPr>
              <w:t xml:space="preserve"> Pty Ltd – $1,396,795</w:t>
            </w:r>
          </w:p>
          <w:p w14:paraId="7D64EFDE" w14:textId="77777777" w:rsidR="00232949" w:rsidRPr="000436B3" w:rsidRDefault="00232949" w:rsidP="00A966DC">
            <w:pPr>
              <w:keepLines/>
              <w:jc w:val="left"/>
              <w:rPr>
                <w:rFonts w:ascii="Times New Roman" w:hAnsi="Times New Roman"/>
                <w:sz w:val="18"/>
                <w:szCs w:val="18"/>
                <w:lang w:eastAsia="en-US"/>
              </w:rPr>
            </w:pPr>
            <w:r w:rsidRPr="000436B3">
              <w:rPr>
                <w:rFonts w:ascii="Times New Roman" w:hAnsi="Times New Roman"/>
                <w:sz w:val="18"/>
                <w:szCs w:val="18"/>
                <w:lang w:eastAsia="en-US"/>
              </w:rPr>
              <w:t>Achieved the highest VFM of 58.71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45319A7" w14:textId="77777777" w:rsidR="00232949" w:rsidRPr="000436B3" w:rsidRDefault="00232949" w:rsidP="00A966DC">
            <w:pPr>
              <w:keepLines/>
              <w:jc w:val="left"/>
              <w:rPr>
                <w:rFonts w:ascii="Times New Roman" w:hAnsi="Times New Roman"/>
                <w:snapToGrid w:val="0"/>
                <w:sz w:val="18"/>
                <w:szCs w:val="18"/>
                <w:lang w:eastAsia="en-US"/>
              </w:rPr>
            </w:pPr>
            <w:r w:rsidRPr="000436B3">
              <w:rPr>
                <w:rFonts w:ascii="Times New Roman" w:hAnsi="Times New Roman"/>
                <w:snapToGrid w:val="0"/>
                <w:sz w:val="18"/>
                <w:szCs w:val="18"/>
                <w:lang w:eastAsia="en-US"/>
              </w:rPr>
              <w:t>Lump sum</w:t>
            </w:r>
          </w:p>
          <w:p w14:paraId="230BD4D7" w14:textId="77777777" w:rsidR="00232949" w:rsidRPr="000436B3" w:rsidRDefault="00232949" w:rsidP="00A966DC">
            <w:pPr>
              <w:keepLines/>
              <w:jc w:val="left"/>
              <w:rPr>
                <w:rFonts w:ascii="Times New Roman" w:hAnsi="Times New Roman"/>
                <w:snapToGrid w:val="0"/>
                <w:sz w:val="18"/>
                <w:szCs w:val="18"/>
                <w:lang w:eastAsia="en-US"/>
              </w:rPr>
            </w:pPr>
          </w:p>
          <w:p w14:paraId="17F1064A" w14:textId="77777777" w:rsidR="00232949" w:rsidRPr="000436B3" w:rsidRDefault="00232949" w:rsidP="00A966DC">
            <w:pPr>
              <w:keepLines/>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$1,396,795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48AF19E" w14:textId="77777777" w:rsidR="00232949" w:rsidRPr="000436B3" w:rsidRDefault="00232949" w:rsidP="00A966DC">
            <w:pPr>
              <w:keepLines/>
              <w:jc w:val="left"/>
              <w:rPr>
                <w:rFonts w:ascii="Times New Roman" w:hAnsi="Times New Roman"/>
                <w:iCs/>
                <w:snapToGrid w:val="0"/>
                <w:sz w:val="18"/>
                <w:szCs w:val="18"/>
                <w:lang w:eastAsia="en-US"/>
              </w:rPr>
            </w:pPr>
            <w:r w:rsidRPr="000436B3">
              <w:rPr>
                <w:rFonts w:ascii="Times New Roman" w:hAnsi="Times New Roman"/>
                <w:iCs/>
                <w:snapToGrid w:val="0"/>
                <w:sz w:val="18"/>
                <w:szCs w:val="18"/>
                <w:lang w:eastAsia="en-US"/>
              </w:rPr>
              <w:t xml:space="preserve">Green Options Pty Limited </w:t>
            </w:r>
          </w:p>
          <w:p w14:paraId="3163FEBC" w14:textId="77777777" w:rsidR="00232949" w:rsidRPr="000436B3" w:rsidRDefault="00232949" w:rsidP="00A966DC">
            <w:pPr>
              <w:keepLines/>
              <w:jc w:val="left"/>
              <w:rPr>
                <w:rFonts w:ascii="Times New Roman" w:hAnsi="Times New Roman"/>
                <w:iCs/>
                <w:snapToGrid w:val="0"/>
                <w:sz w:val="18"/>
                <w:szCs w:val="18"/>
                <w:lang w:eastAsia="en-US"/>
              </w:rPr>
            </w:pPr>
            <w:r w:rsidRPr="000436B3">
              <w:rPr>
                <w:rFonts w:ascii="Times New Roman" w:hAnsi="Times New Roman"/>
                <w:iCs/>
                <w:snapToGrid w:val="0"/>
                <w:sz w:val="18"/>
                <w:szCs w:val="18"/>
                <w:lang w:eastAsia="en-US"/>
              </w:rPr>
              <w:t>Achieved VFM of 43.56</w:t>
            </w:r>
          </w:p>
          <w:p w14:paraId="64303EF2" w14:textId="77777777" w:rsidR="00232949" w:rsidRPr="000436B3" w:rsidRDefault="00232949" w:rsidP="00A966DC">
            <w:pPr>
              <w:keepLines/>
              <w:jc w:val="left"/>
              <w:rPr>
                <w:rFonts w:ascii="Times New Roman" w:hAnsi="Times New Roman"/>
                <w:iCs/>
                <w:snapToGrid w:val="0"/>
                <w:sz w:val="18"/>
                <w:szCs w:val="18"/>
                <w:lang w:eastAsia="en-US"/>
              </w:rPr>
            </w:pPr>
          </w:p>
          <w:p w14:paraId="29EBC326" w14:textId="77777777" w:rsidR="00232949" w:rsidRPr="000436B3" w:rsidRDefault="00232949" w:rsidP="00A966DC">
            <w:pPr>
              <w:keepLines/>
              <w:jc w:val="left"/>
              <w:rPr>
                <w:rFonts w:ascii="Times New Roman" w:hAnsi="Times New Roman"/>
                <w:iCs/>
                <w:snapToGrid w:val="0"/>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AA5E99" w14:textId="77777777" w:rsidR="00232949" w:rsidRPr="000436B3" w:rsidRDefault="00232949" w:rsidP="00A966DC">
            <w:pPr>
              <w:keepLines/>
              <w:jc w:val="right"/>
              <w:rPr>
                <w:rFonts w:ascii="Times New Roman" w:hAnsi="Times New Roman"/>
                <w:snapToGrid w:val="0"/>
                <w:sz w:val="18"/>
                <w:szCs w:val="18"/>
                <w:lang w:eastAsia="en-US"/>
              </w:rPr>
            </w:pPr>
            <w:r w:rsidRPr="000436B3">
              <w:rPr>
                <w:rFonts w:ascii="Times New Roman" w:hAnsi="Times New Roman"/>
                <w:snapToGrid w:val="0"/>
                <w:sz w:val="18"/>
                <w:szCs w:val="18"/>
                <w:lang w:eastAsia="en-US"/>
              </w:rPr>
              <w:t>$1,653,048</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6FBEC99" w14:textId="77777777" w:rsidR="00232949" w:rsidRPr="000436B3" w:rsidRDefault="00232949" w:rsidP="00A966DC">
            <w:pPr>
              <w:keepLines/>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29B07B55" w14:textId="77777777" w:rsidR="00232949" w:rsidRPr="000436B3" w:rsidRDefault="00232949" w:rsidP="00A966DC">
            <w:pPr>
              <w:keepLines/>
              <w:jc w:val="left"/>
              <w:rPr>
                <w:rFonts w:ascii="Times New Roman" w:hAnsi="Times New Roman"/>
                <w:bCs/>
                <w:sz w:val="18"/>
                <w:szCs w:val="18"/>
                <w:lang w:eastAsia="en-US"/>
              </w:rPr>
            </w:pPr>
            <w:r w:rsidRPr="000436B3">
              <w:rPr>
                <w:rFonts w:ascii="Times New Roman" w:hAnsi="Times New Roman"/>
                <w:bCs/>
                <w:sz w:val="18"/>
                <w:szCs w:val="18"/>
                <w:lang w:eastAsia="en-US"/>
              </w:rPr>
              <w:t>CPO</w:t>
            </w:r>
          </w:p>
          <w:p w14:paraId="727825DF" w14:textId="77777777" w:rsidR="00232949" w:rsidRPr="000436B3" w:rsidRDefault="00232949" w:rsidP="00A966DC">
            <w:pPr>
              <w:keepLines/>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0651CC7C" w14:textId="77777777" w:rsidR="00232949" w:rsidRPr="000436B3" w:rsidRDefault="00232949" w:rsidP="00A966DC">
            <w:pPr>
              <w:keepLines/>
              <w:jc w:val="left"/>
              <w:rPr>
                <w:rFonts w:ascii="Times New Roman" w:hAnsi="Times New Roman"/>
                <w:bCs/>
                <w:sz w:val="18"/>
                <w:szCs w:val="18"/>
                <w:lang w:eastAsia="en-US"/>
              </w:rPr>
            </w:pPr>
            <w:r w:rsidRPr="000436B3">
              <w:rPr>
                <w:rFonts w:ascii="Times New Roman" w:hAnsi="Times New Roman"/>
                <w:bCs/>
                <w:sz w:val="18"/>
                <w:szCs w:val="18"/>
                <w:lang w:eastAsia="en-US"/>
              </w:rPr>
              <w:t>20.10.2021</w:t>
            </w:r>
          </w:p>
          <w:p w14:paraId="0B1E56E4" w14:textId="77777777" w:rsidR="00232949" w:rsidRPr="000436B3" w:rsidRDefault="00232949" w:rsidP="00A966DC">
            <w:pPr>
              <w:keepLines/>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25F811E4" w14:textId="77777777" w:rsidR="00232949" w:rsidRPr="000436B3" w:rsidRDefault="00232949" w:rsidP="00A966DC">
            <w:pPr>
              <w:keepLines/>
              <w:jc w:val="left"/>
              <w:rPr>
                <w:rFonts w:ascii="Times New Roman" w:hAnsi="Times New Roman"/>
                <w:bCs/>
                <w:sz w:val="18"/>
                <w:szCs w:val="18"/>
                <w:lang w:eastAsia="en-US"/>
              </w:rPr>
            </w:pPr>
            <w:r w:rsidRPr="000436B3">
              <w:rPr>
                <w:rFonts w:ascii="Times New Roman" w:hAnsi="Times New Roman"/>
                <w:bCs/>
                <w:sz w:val="18"/>
                <w:szCs w:val="18"/>
                <w:lang w:eastAsia="en-US"/>
              </w:rPr>
              <w:t>27.10.2021</w:t>
            </w:r>
          </w:p>
          <w:p w14:paraId="38D31FFC" w14:textId="77777777" w:rsidR="00232949" w:rsidRPr="000436B3" w:rsidRDefault="00232949" w:rsidP="00A966DC">
            <w:pPr>
              <w:keepLines/>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167EDD51" w14:textId="77777777" w:rsidR="00232949" w:rsidRPr="000436B3" w:rsidRDefault="00232949" w:rsidP="00A966DC">
            <w:pPr>
              <w:keepLines/>
              <w:jc w:val="left"/>
              <w:rPr>
                <w:rFonts w:ascii="Times New Roman" w:hAnsi="Times New Roman"/>
                <w:bCs/>
                <w:sz w:val="18"/>
                <w:szCs w:val="18"/>
                <w:lang w:eastAsia="en-US"/>
              </w:rPr>
            </w:pPr>
            <w:r w:rsidRPr="000436B3">
              <w:rPr>
                <w:rFonts w:ascii="Times New Roman" w:hAnsi="Times New Roman"/>
                <w:bCs/>
                <w:sz w:val="18"/>
                <w:szCs w:val="18"/>
                <w:lang w:eastAsia="en-US"/>
              </w:rPr>
              <w:t>35 weeks</w:t>
            </w:r>
          </w:p>
        </w:tc>
      </w:tr>
      <w:tr w:rsidR="00232949" w:rsidRPr="000436B3" w14:paraId="1947CCE8" w14:textId="77777777" w:rsidTr="00232949">
        <w:tc>
          <w:tcPr>
            <w:tcW w:w="3539" w:type="dxa"/>
            <w:tcBorders>
              <w:top w:val="single" w:sz="4" w:space="0" w:color="auto"/>
              <w:left w:val="single" w:sz="4" w:space="0" w:color="auto"/>
              <w:bottom w:val="single" w:sz="4" w:space="0" w:color="auto"/>
              <w:right w:val="single" w:sz="4" w:space="0" w:color="auto"/>
            </w:tcBorders>
            <w:shd w:val="clear" w:color="auto" w:fill="auto"/>
          </w:tcPr>
          <w:p w14:paraId="5AB1DC16" w14:textId="77777777" w:rsidR="00232949" w:rsidRPr="000436B3" w:rsidRDefault="00232949" w:rsidP="00A966DC">
            <w:pPr>
              <w:jc w:val="left"/>
              <w:rPr>
                <w:rFonts w:ascii="Times New Roman" w:hAnsi="Times New Roman"/>
                <w:b/>
                <w:bCs/>
                <w:sz w:val="18"/>
                <w:szCs w:val="18"/>
              </w:rPr>
            </w:pPr>
            <w:r w:rsidRPr="000436B3">
              <w:rPr>
                <w:rFonts w:ascii="Times New Roman" w:hAnsi="Times New Roman"/>
                <w:b/>
                <w:sz w:val="18"/>
                <w:szCs w:val="18"/>
                <w:lang w:eastAsia="en-US"/>
              </w:rPr>
              <w:t xml:space="preserve">4. Contract </w:t>
            </w:r>
            <w:r w:rsidRPr="000436B3">
              <w:rPr>
                <w:rFonts w:ascii="Times New Roman" w:hAnsi="Times New Roman"/>
                <w:b/>
                <w:bCs/>
                <w:sz w:val="18"/>
                <w:szCs w:val="18"/>
                <w:lang w:eastAsia="en-US"/>
              </w:rPr>
              <w:t xml:space="preserve">No. </w:t>
            </w:r>
            <w:r w:rsidRPr="000436B3">
              <w:rPr>
                <w:rFonts w:ascii="Times New Roman" w:hAnsi="Times New Roman"/>
                <w:b/>
                <w:bCs/>
                <w:snapToGrid w:val="0"/>
                <w:sz w:val="18"/>
                <w:szCs w:val="18"/>
                <w:lang w:eastAsia="en-US"/>
              </w:rPr>
              <w:t>532491</w:t>
            </w:r>
          </w:p>
          <w:p w14:paraId="74551D38" w14:textId="77777777" w:rsidR="00232949" w:rsidRPr="000436B3" w:rsidRDefault="00232949" w:rsidP="00A966DC">
            <w:pPr>
              <w:jc w:val="left"/>
              <w:rPr>
                <w:rFonts w:ascii="Times New Roman" w:hAnsi="Times New Roman"/>
                <w:b/>
                <w:bCs/>
                <w:sz w:val="18"/>
                <w:szCs w:val="18"/>
                <w:lang w:eastAsia="en-US"/>
              </w:rPr>
            </w:pPr>
          </w:p>
          <w:p w14:paraId="004ED666" w14:textId="77777777" w:rsidR="00232949" w:rsidRPr="000436B3" w:rsidRDefault="00232949" w:rsidP="00A966DC">
            <w:pPr>
              <w:autoSpaceDE w:val="0"/>
              <w:autoSpaceDN w:val="0"/>
              <w:adjustRightInd w:val="0"/>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MOGGILL ROAD CORRIDOR UPGRADE PROJECT – STAGE 1 INDOOROOPILLY ROUNDABOUT UPGRADE</w:t>
            </w:r>
          </w:p>
          <w:p w14:paraId="6B83ADA4" w14:textId="77777777" w:rsidR="00232949" w:rsidRPr="000436B3" w:rsidRDefault="00232949" w:rsidP="00A966DC">
            <w:pPr>
              <w:autoSpaceDE w:val="0"/>
              <w:autoSpaceDN w:val="0"/>
              <w:adjustRightInd w:val="0"/>
              <w:jc w:val="left"/>
              <w:rPr>
                <w:rFonts w:ascii="Times New Roman" w:hAnsi="Times New Roman"/>
                <w:b/>
                <w:bCs/>
                <w:sz w:val="18"/>
                <w:szCs w:val="18"/>
              </w:rPr>
            </w:pPr>
          </w:p>
          <w:p w14:paraId="35A95B53" w14:textId="77777777" w:rsidR="00232949" w:rsidRPr="000436B3" w:rsidRDefault="00232949" w:rsidP="00A966DC">
            <w:pPr>
              <w:jc w:val="left"/>
              <w:rPr>
                <w:rFonts w:ascii="Times New Roman" w:eastAsia="Times New Roman" w:hAnsi="Times New Roman"/>
                <w:b/>
                <w:bCs/>
                <w:sz w:val="18"/>
                <w:szCs w:val="18"/>
                <w:lang w:eastAsia="en-US"/>
              </w:rPr>
            </w:pPr>
            <w:r w:rsidRPr="000436B3">
              <w:rPr>
                <w:rFonts w:ascii="Times New Roman" w:hAnsi="Times New Roman"/>
                <w:b/>
                <w:bCs/>
                <w:snapToGrid w:val="0"/>
                <w:sz w:val="18"/>
                <w:szCs w:val="18"/>
                <w:lang w:eastAsia="en-US"/>
              </w:rPr>
              <w:t xml:space="preserve">Georgiou Group Pty Ltd </w:t>
            </w:r>
            <w:r w:rsidRPr="000436B3">
              <w:rPr>
                <w:rFonts w:ascii="Times New Roman" w:hAnsi="Times New Roman"/>
                <w:b/>
                <w:bCs/>
                <w:sz w:val="18"/>
                <w:szCs w:val="18"/>
                <w:lang w:eastAsia="en-US"/>
              </w:rPr>
              <w:t xml:space="preserve">– </w:t>
            </w:r>
            <w:r w:rsidRPr="000436B3">
              <w:rPr>
                <w:rFonts w:ascii="Times New Roman" w:hAnsi="Times New Roman"/>
                <w:b/>
                <w:bCs/>
                <w:snapToGrid w:val="0"/>
                <w:sz w:val="18"/>
                <w:szCs w:val="18"/>
                <w:lang w:eastAsia="en-US"/>
              </w:rPr>
              <w:t>$102,000,000 (Offer 2)</w:t>
            </w:r>
            <w:r w:rsidRPr="000436B3">
              <w:rPr>
                <w:rFonts w:ascii="Times New Roman" w:hAnsi="Times New Roman"/>
                <w:b/>
                <w:bCs/>
                <w:snapToGrid w:val="0"/>
                <w:sz w:val="18"/>
                <w:szCs w:val="18"/>
                <w:vertAlign w:val="superscript"/>
                <w:lang w:eastAsia="en-US"/>
              </w:rPr>
              <w:t>#</w:t>
            </w:r>
          </w:p>
          <w:p w14:paraId="3D2152D9"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VFM of 86.7</w:t>
            </w:r>
          </w:p>
          <w:p w14:paraId="4274248D" w14:textId="77777777" w:rsidR="00232949" w:rsidRPr="000436B3" w:rsidRDefault="00232949" w:rsidP="00A966DC">
            <w:pPr>
              <w:jc w:val="left"/>
              <w:rPr>
                <w:rFonts w:ascii="Times New Roman" w:hAnsi="Times New Roman"/>
                <w:sz w:val="18"/>
                <w:szCs w:val="18"/>
                <w:lang w:eastAsia="en-US"/>
              </w:rPr>
            </w:pPr>
          </w:p>
          <w:p w14:paraId="7CAB0744" w14:textId="77777777" w:rsidR="00232949" w:rsidRPr="000436B3" w:rsidRDefault="00232949" w:rsidP="00A966DC">
            <w:pPr>
              <w:jc w:val="left"/>
              <w:rPr>
                <w:rFonts w:ascii="Times New Roman" w:hAnsi="Times New Roman"/>
                <w:bCs/>
                <w:i/>
                <w:iCs/>
                <w:sz w:val="18"/>
                <w:szCs w:val="18"/>
                <w:lang w:eastAsia="en-US"/>
              </w:rPr>
            </w:pPr>
            <w:r w:rsidRPr="000436B3">
              <w:rPr>
                <w:rFonts w:ascii="Times New Roman" w:hAnsi="Times New Roman"/>
                <w:snapToGrid w:val="0"/>
                <w:sz w:val="18"/>
                <w:szCs w:val="18"/>
                <w:vertAlign w:val="superscript"/>
                <w:lang w:eastAsia="en-US"/>
              </w:rPr>
              <w:t>#</w:t>
            </w:r>
            <w:r w:rsidRPr="000436B3">
              <w:rPr>
                <w:rFonts w:ascii="Times New Roman" w:hAnsi="Times New Roman"/>
                <w:bCs/>
                <w:i/>
                <w:iCs/>
                <w:sz w:val="18"/>
                <w:szCs w:val="18"/>
                <w:lang w:eastAsia="en-US"/>
              </w:rPr>
              <w:t>Offer 2 is considered more advantageous to Council over Offer 1, as modelling for anticipated latent conditions and variation claims showed that Offer 1 is likely to result in a higher potential outturn cost than Offer 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42B7EF"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Cost reimbursable risk adjusted price </w:t>
            </w:r>
          </w:p>
          <w:p w14:paraId="42972BF5" w14:textId="77777777" w:rsidR="00232949" w:rsidRPr="000436B3" w:rsidRDefault="00232949" w:rsidP="00A966DC">
            <w:pPr>
              <w:jc w:val="left"/>
              <w:rPr>
                <w:rFonts w:ascii="Times New Roman" w:hAnsi="Times New Roman"/>
                <w:bCs/>
                <w:sz w:val="18"/>
                <w:szCs w:val="18"/>
                <w:lang w:eastAsia="en-US"/>
              </w:rPr>
            </w:pPr>
          </w:p>
          <w:p w14:paraId="3C7E3191"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napToGrid w:val="0"/>
                <w:sz w:val="18"/>
                <w:szCs w:val="18"/>
                <w:lang w:eastAsia="en-US"/>
              </w:rPr>
              <w:t>$102,000,000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40602A" w14:textId="77777777" w:rsidR="00232949" w:rsidRPr="000436B3" w:rsidRDefault="00232949" w:rsidP="00A966DC">
            <w:pPr>
              <w:jc w:val="left"/>
              <w:rPr>
                <w:rFonts w:ascii="Times New Roman" w:hAnsi="Times New Roman"/>
                <w:b/>
                <w:i/>
                <w:iCs/>
                <w:snapToGrid w:val="0"/>
                <w:sz w:val="18"/>
                <w:szCs w:val="18"/>
                <w:u w:val="single"/>
                <w:lang w:eastAsia="en-US"/>
              </w:rPr>
            </w:pPr>
            <w:r w:rsidRPr="000436B3">
              <w:rPr>
                <w:rFonts w:ascii="Times New Roman" w:hAnsi="Times New Roman"/>
                <w:b/>
                <w:i/>
                <w:iCs/>
                <w:snapToGrid w:val="0"/>
                <w:sz w:val="18"/>
                <w:szCs w:val="18"/>
                <w:u w:val="single"/>
                <w:lang w:eastAsia="en-US"/>
              </w:rPr>
              <w:t>Expression of Interest Responses</w:t>
            </w:r>
          </w:p>
          <w:p w14:paraId="50B618F4" w14:textId="77777777" w:rsidR="00232949" w:rsidRPr="000436B3" w:rsidRDefault="00232949" w:rsidP="00A966DC">
            <w:pPr>
              <w:jc w:val="left"/>
              <w:rPr>
                <w:rFonts w:ascii="Times New Roman" w:hAnsi="Times New Roman"/>
                <w:b/>
                <w:i/>
                <w:iCs/>
                <w:snapToGrid w:val="0"/>
                <w:sz w:val="18"/>
                <w:szCs w:val="18"/>
                <w:lang w:eastAsia="en-US"/>
              </w:rPr>
            </w:pPr>
          </w:p>
          <w:p w14:paraId="74E81F7B" w14:textId="77777777" w:rsidR="00232949" w:rsidRPr="000436B3" w:rsidRDefault="00232949" w:rsidP="00A966DC">
            <w:pPr>
              <w:jc w:val="left"/>
              <w:rPr>
                <w:rFonts w:ascii="Times New Roman" w:hAnsi="Times New Roman"/>
                <w:bCs/>
                <w:i/>
                <w:iCs/>
                <w:snapToGrid w:val="0"/>
                <w:sz w:val="18"/>
                <w:szCs w:val="18"/>
                <w:u w:val="single"/>
                <w:lang w:eastAsia="en-US"/>
              </w:rPr>
            </w:pPr>
            <w:r w:rsidRPr="000436B3">
              <w:rPr>
                <w:rFonts w:ascii="Times New Roman" w:hAnsi="Times New Roman"/>
                <w:bCs/>
                <w:i/>
                <w:iCs/>
                <w:snapToGrid w:val="0"/>
                <w:sz w:val="18"/>
                <w:szCs w:val="18"/>
                <w:u w:val="single"/>
                <w:lang w:eastAsia="en-US"/>
              </w:rPr>
              <w:t>Shortlisted offers recommended</w:t>
            </w:r>
          </w:p>
          <w:p w14:paraId="080C9F88" w14:textId="77777777" w:rsidR="00232949" w:rsidRPr="000436B3" w:rsidRDefault="00232949" w:rsidP="00A966DC">
            <w:pPr>
              <w:jc w:val="left"/>
              <w:rPr>
                <w:rFonts w:ascii="Times New Roman" w:hAnsi="Times New Roman"/>
                <w:b/>
                <w:snapToGrid w:val="0"/>
                <w:sz w:val="18"/>
                <w:szCs w:val="18"/>
                <w:lang w:eastAsia="en-US"/>
              </w:rPr>
            </w:pPr>
          </w:p>
          <w:p w14:paraId="6750E2F8" w14:textId="77777777" w:rsidR="00232949" w:rsidRPr="000436B3" w:rsidRDefault="00232949" w:rsidP="00A966DC">
            <w:pPr>
              <w:jc w:val="left"/>
              <w:rPr>
                <w:rFonts w:ascii="Times New Roman" w:hAnsi="Times New Roman"/>
                <w:sz w:val="18"/>
                <w:szCs w:val="18"/>
                <w:lang w:eastAsia="en-US"/>
              </w:rPr>
            </w:pPr>
            <w:proofErr w:type="spellStart"/>
            <w:r w:rsidRPr="000436B3">
              <w:rPr>
                <w:rFonts w:ascii="Times New Roman" w:hAnsi="Times New Roman"/>
                <w:snapToGrid w:val="0"/>
                <w:sz w:val="18"/>
                <w:szCs w:val="18"/>
                <w:lang w:eastAsia="en-US"/>
              </w:rPr>
              <w:t>Bielby</w:t>
            </w:r>
            <w:proofErr w:type="spellEnd"/>
            <w:r w:rsidRPr="000436B3">
              <w:rPr>
                <w:rFonts w:ascii="Times New Roman" w:hAnsi="Times New Roman"/>
                <w:snapToGrid w:val="0"/>
                <w:sz w:val="18"/>
                <w:szCs w:val="18"/>
                <w:lang w:eastAsia="en-US"/>
              </w:rPr>
              <w:t xml:space="preserve"> Holdings Pty. Ltd.</w:t>
            </w:r>
          </w:p>
          <w:p w14:paraId="252037A3"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non-price score of</w:t>
            </w:r>
            <w:r w:rsidRPr="000436B3">
              <w:rPr>
                <w:rFonts w:ascii="Times New Roman" w:hAnsi="Times New Roman"/>
                <w:bCs/>
                <w:sz w:val="18"/>
                <w:szCs w:val="18"/>
                <w:lang w:eastAsia="en-US"/>
              </w:rPr>
              <w:t xml:space="preserve"> </w:t>
            </w:r>
            <w:r w:rsidRPr="000436B3">
              <w:rPr>
                <w:rFonts w:ascii="Times New Roman" w:hAnsi="Times New Roman"/>
                <w:snapToGrid w:val="0"/>
                <w:sz w:val="18"/>
                <w:szCs w:val="18"/>
                <w:lang w:eastAsia="en-US"/>
              </w:rPr>
              <w:t>89.0</w:t>
            </w:r>
          </w:p>
          <w:p w14:paraId="60031F23" w14:textId="77777777" w:rsidR="00232949" w:rsidRPr="000436B3" w:rsidRDefault="00232949" w:rsidP="00A966DC">
            <w:pPr>
              <w:jc w:val="left"/>
              <w:rPr>
                <w:rFonts w:ascii="Times New Roman" w:hAnsi="Times New Roman"/>
                <w:sz w:val="18"/>
                <w:szCs w:val="18"/>
                <w:lang w:eastAsia="en-US"/>
              </w:rPr>
            </w:pPr>
          </w:p>
          <w:p w14:paraId="72CE6105"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napToGrid w:val="0"/>
                <w:sz w:val="18"/>
                <w:szCs w:val="18"/>
                <w:lang w:eastAsia="en-US"/>
              </w:rPr>
              <w:t>J.F. Hull Holdings Pty. Ltd.</w:t>
            </w:r>
          </w:p>
          <w:p w14:paraId="726CFED0"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 xml:space="preserve">Achieved non-price score of </w:t>
            </w:r>
            <w:r w:rsidRPr="000436B3">
              <w:rPr>
                <w:rFonts w:ascii="Times New Roman" w:hAnsi="Times New Roman"/>
                <w:snapToGrid w:val="0"/>
                <w:sz w:val="18"/>
                <w:szCs w:val="18"/>
                <w:lang w:eastAsia="en-US"/>
              </w:rPr>
              <w:t>82.3</w:t>
            </w:r>
          </w:p>
          <w:p w14:paraId="5A787775" w14:textId="77777777" w:rsidR="00232949" w:rsidRPr="000436B3" w:rsidRDefault="00232949" w:rsidP="00A966DC">
            <w:pPr>
              <w:jc w:val="left"/>
              <w:rPr>
                <w:rFonts w:ascii="Times New Roman" w:hAnsi="Times New Roman"/>
                <w:sz w:val="18"/>
                <w:szCs w:val="18"/>
                <w:lang w:eastAsia="en-US"/>
              </w:rPr>
            </w:pPr>
          </w:p>
          <w:p w14:paraId="5A8BB41F"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napToGrid w:val="0"/>
                <w:sz w:val="18"/>
                <w:szCs w:val="18"/>
                <w:lang w:eastAsia="en-US"/>
              </w:rPr>
              <w:t xml:space="preserve">Georgiou Group Pty Ltd </w:t>
            </w:r>
          </w:p>
          <w:p w14:paraId="3C89E353"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sz w:val="18"/>
                <w:szCs w:val="18"/>
                <w:lang w:eastAsia="en-US"/>
              </w:rPr>
              <w:t>Achieved non-price score of</w:t>
            </w:r>
            <w:r w:rsidRPr="000436B3">
              <w:rPr>
                <w:rFonts w:ascii="Times New Roman" w:hAnsi="Times New Roman"/>
                <w:bCs/>
                <w:sz w:val="18"/>
                <w:szCs w:val="18"/>
                <w:lang w:eastAsia="en-US"/>
              </w:rPr>
              <w:t xml:space="preserve"> </w:t>
            </w:r>
            <w:r w:rsidRPr="000436B3">
              <w:rPr>
                <w:rFonts w:ascii="Times New Roman" w:hAnsi="Times New Roman"/>
                <w:snapToGrid w:val="0"/>
                <w:sz w:val="18"/>
                <w:szCs w:val="18"/>
                <w:lang w:eastAsia="en-US"/>
              </w:rPr>
              <w:t>74.3</w:t>
            </w:r>
          </w:p>
          <w:p w14:paraId="10E2CDBB" w14:textId="77777777" w:rsidR="00232949" w:rsidRPr="000436B3" w:rsidRDefault="00232949" w:rsidP="00A966DC">
            <w:pPr>
              <w:jc w:val="left"/>
              <w:rPr>
                <w:rFonts w:ascii="Times New Roman" w:hAnsi="Times New Roman"/>
                <w:bCs/>
                <w:sz w:val="18"/>
                <w:szCs w:val="18"/>
                <w:lang w:eastAsia="en-US"/>
              </w:rPr>
            </w:pPr>
          </w:p>
          <w:p w14:paraId="67FB4BF5" w14:textId="77777777" w:rsidR="00232949" w:rsidRPr="000436B3" w:rsidRDefault="00232949" w:rsidP="00A966DC">
            <w:pPr>
              <w:jc w:val="left"/>
              <w:rPr>
                <w:rFonts w:ascii="Times New Roman" w:hAnsi="Times New Roman"/>
                <w:bCs/>
                <w:i/>
                <w:iCs/>
                <w:snapToGrid w:val="0"/>
                <w:sz w:val="18"/>
                <w:szCs w:val="18"/>
                <w:u w:val="single"/>
                <w:lang w:eastAsia="en-US"/>
              </w:rPr>
            </w:pPr>
            <w:r w:rsidRPr="000436B3">
              <w:rPr>
                <w:rFonts w:ascii="Times New Roman" w:hAnsi="Times New Roman"/>
                <w:bCs/>
                <w:i/>
                <w:iCs/>
                <w:snapToGrid w:val="0"/>
                <w:sz w:val="18"/>
                <w:szCs w:val="18"/>
                <w:u w:val="single"/>
                <w:lang w:eastAsia="en-US"/>
              </w:rPr>
              <w:t>Offers not recommended</w:t>
            </w:r>
          </w:p>
          <w:p w14:paraId="2E9DEBB8" w14:textId="77777777" w:rsidR="00232949" w:rsidRPr="000436B3" w:rsidRDefault="00232949" w:rsidP="00A966DC">
            <w:pPr>
              <w:jc w:val="left"/>
              <w:rPr>
                <w:rFonts w:ascii="Times New Roman" w:hAnsi="Times New Roman"/>
                <w:b/>
                <w:snapToGrid w:val="0"/>
                <w:sz w:val="18"/>
                <w:szCs w:val="18"/>
                <w:lang w:eastAsia="en-US"/>
              </w:rPr>
            </w:pPr>
          </w:p>
          <w:p w14:paraId="7B68B307" w14:textId="77777777" w:rsidR="00232949" w:rsidRPr="000436B3" w:rsidRDefault="00232949" w:rsidP="00A966DC">
            <w:pPr>
              <w:jc w:val="left"/>
              <w:rPr>
                <w:rFonts w:ascii="Times New Roman" w:hAnsi="Times New Roman"/>
                <w:bCs/>
                <w:sz w:val="18"/>
                <w:szCs w:val="18"/>
                <w:lang w:eastAsia="en-US"/>
              </w:rPr>
            </w:pPr>
            <w:proofErr w:type="spellStart"/>
            <w:r w:rsidRPr="000436B3">
              <w:rPr>
                <w:rFonts w:ascii="Times New Roman" w:hAnsi="Times New Roman"/>
                <w:snapToGrid w:val="0"/>
                <w:sz w:val="18"/>
                <w:szCs w:val="18"/>
                <w:lang w:eastAsia="en-US"/>
              </w:rPr>
              <w:t>Mcllwain</w:t>
            </w:r>
            <w:proofErr w:type="spellEnd"/>
            <w:r w:rsidRPr="000436B3">
              <w:rPr>
                <w:rFonts w:ascii="Times New Roman" w:hAnsi="Times New Roman"/>
                <w:snapToGrid w:val="0"/>
                <w:sz w:val="18"/>
                <w:szCs w:val="18"/>
                <w:lang w:eastAsia="en-US"/>
              </w:rPr>
              <w:t xml:space="preserve"> Civil Engineering Pty. Ltd.  </w:t>
            </w:r>
          </w:p>
          <w:p w14:paraId="7AA914CB"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Achieved non-price score of </w:t>
            </w:r>
            <w:r w:rsidRPr="000436B3">
              <w:rPr>
                <w:rFonts w:ascii="Times New Roman" w:hAnsi="Times New Roman"/>
                <w:snapToGrid w:val="0"/>
                <w:sz w:val="18"/>
                <w:szCs w:val="18"/>
                <w:lang w:eastAsia="en-US"/>
              </w:rPr>
              <w:t>72.0</w:t>
            </w:r>
          </w:p>
          <w:p w14:paraId="438F9653" w14:textId="77777777" w:rsidR="00232949" w:rsidRPr="000436B3" w:rsidRDefault="00232949" w:rsidP="00A966DC">
            <w:pPr>
              <w:jc w:val="left"/>
              <w:rPr>
                <w:rFonts w:ascii="Times New Roman" w:hAnsi="Times New Roman"/>
                <w:bCs/>
                <w:sz w:val="18"/>
                <w:szCs w:val="18"/>
                <w:lang w:eastAsia="en-US"/>
              </w:rPr>
            </w:pPr>
          </w:p>
          <w:p w14:paraId="7686BB40"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snapToGrid w:val="0"/>
                <w:sz w:val="18"/>
                <w:szCs w:val="18"/>
                <w:lang w:eastAsia="en-US"/>
              </w:rPr>
              <w:t>Fulton Hogan Construction Pty Ltd</w:t>
            </w:r>
          </w:p>
          <w:p w14:paraId="29CA82EF"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Achieved non-price score of </w:t>
            </w:r>
            <w:r w:rsidRPr="000436B3">
              <w:rPr>
                <w:rFonts w:ascii="Times New Roman" w:hAnsi="Times New Roman"/>
                <w:snapToGrid w:val="0"/>
                <w:sz w:val="18"/>
                <w:szCs w:val="18"/>
                <w:lang w:eastAsia="en-US"/>
              </w:rPr>
              <w:t>69.0</w:t>
            </w:r>
          </w:p>
          <w:p w14:paraId="590DC7E4" w14:textId="77777777" w:rsidR="00232949" w:rsidRPr="000436B3" w:rsidRDefault="00232949" w:rsidP="00A966DC">
            <w:pPr>
              <w:jc w:val="left"/>
              <w:rPr>
                <w:rFonts w:ascii="Times New Roman" w:hAnsi="Times New Roman"/>
                <w:bCs/>
                <w:sz w:val="18"/>
                <w:szCs w:val="18"/>
                <w:lang w:eastAsia="en-US"/>
              </w:rPr>
            </w:pPr>
          </w:p>
          <w:p w14:paraId="00BA5118" w14:textId="77777777" w:rsidR="00232949" w:rsidRPr="000436B3" w:rsidRDefault="00232949" w:rsidP="00A966DC">
            <w:pPr>
              <w:jc w:val="left"/>
              <w:rPr>
                <w:rFonts w:ascii="Times New Roman" w:hAnsi="Times New Roman"/>
                <w:bCs/>
                <w:sz w:val="18"/>
                <w:szCs w:val="18"/>
                <w:lang w:eastAsia="en-US"/>
              </w:rPr>
            </w:pPr>
            <w:proofErr w:type="spellStart"/>
            <w:r w:rsidRPr="000436B3">
              <w:rPr>
                <w:rFonts w:ascii="Times New Roman" w:hAnsi="Times New Roman"/>
                <w:snapToGrid w:val="0"/>
                <w:sz w:val="18"/>
                <w:szCs w:val="18"/>
                <w:lang w:eastAsia="en-US"/>
              </w:rPr>
              <w:t>Doval</w:t>
            </w:r>
            <w:proofErr w:type="spellEnd"/>
            <w:r w:rsidRPr="000436B3">
              <w:rPr>
                <w:rFonts w:ascii="Times New Roman" w:hAnsi="Times New Roman"/>
                <w:snapToGrid w:val="0"/>
                <w:sz w:val="18"/>
                <w:szCs w:val="18"/>
                <w:lang w:eastAsia="en-US"/>
              </w:rPr>
              <w:t xml:space="preserve"> Constructions (QLD.) Ltd</w:t>
            </w:r>
          </w:p>
          <w:p w14:paraId="06C5C257"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bCs/>
                <w:sz w:val="18"/>
                <w:szCs w:val="18"/>
                <w:lang w:eastAsia="en-US"/>
              </w:rPr>
              <w:t xml:space="preserve">Achieved non-price score of </w:t>
            </w:r>
            <w:r w:rsidRPr="000436B3">
              <w:rPr>
                <w:rFonts w:ascii="Times New Roman" w:hAnsi="Times New Roman"/>
                <w:snapToGrid w:val="0"/>
                <w:sz w:val="18"/>
                <w:szCs w:val="18"/>
                <w:lang w:eastAsia="en-US"/>
              </w:rPr>
              <w:t>59.8</w:t>
            </w:r>
          </w:p>
          <w:p w14:paraId="6BBD350F" w14:textId="77777777" w:rsidR="00232949" w:rsidRPr="000436B3" w:rsidRDefault="00232949" w:rsidP="00A966DC">
            <w:pPr>
              <w:jc w:val="left"/>
              <w:rPr>
                <w:rFonts w:ascii="Times New Roman" w:hAnsi="Times New Roman"/>
                <w:snapToGrid w:val="0"/>
                <w:sz w:val="18"/>
                <w:szCs w:val="18"/>
                <w:lang w:eastAsia="en-US"/>
              </w:rPr>
            </w:pPr>
          </w:p>
          <w:p w14:paraId="54A9614B" w14:textId="77777777" w:rsidR="00232949" w:rsidRPr="000436B3" w:rsidRDefault="00232949" w:rsidP="00A966DC">
            <w:pPr>
              <w:jc w:val="left"/>
              <w:rPr>
                <w:rFonts w:ascii="Times New Roman" w:hAnsi="Times New Roman"/>
                <w:bCs/>
                <w:sz w:val="18"/>
                <w:szCs w:val="18"/>
                <w:lang w:eastAsia="en-US"/>
              </w:rPr>
            </w:pPr>
            <w:proofErr w:type="spellStart"/>
            <w:r w:rsidRPr="000436B3">
              <w:rPr>
                <w:rFonts w:ascii="Times New Roman" w:hAnsi="Times New Roman"/>
                <w:snapToGrid w:val="0"/>
                <w:sz w:val="18"/>
                <w:szCs w:val="18"/>
                <w:lang w:eastAsia="en-US"/>
              </w:rPr>
              <w:t>Ertech</w:t>
            </w:r>
            <w:proofErr w:type="spellEnd"/>
            <w:r w:rsidRPr="000436B3">
              <w:rPr>
                <w:rFonts w:ascii="Times New Roman" w:hAnsi="Times New Roman"/>
                <w:snapToGrid w:val="0"/>
                <w:sz w:val="18"/>
                <w:szCs w:val="18"/>
                <w:lang w:eastAsia="en-US"/>
              </w:rPr>
              <w:t xml:space="preserve"> (Queensland) Pty Ltd</w:t>
            </w:r>
          </w:p>
          <w:p w14:paraId="01065E94"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Achieved non-price score of </w:t>
            </w:r>
            <w:r w:rsidRPr="000436B3">
              <w:rPr>
                <w:rFonts w:ascii="Times New Roman" w:hAnsi="Times New Roman"/>
                <w:snapToGrid w:val="0"/>
                <w:sz w:val="18"/>
                <w:szCs w:val="18"/>
                <w:lang w:eastAsia="en-US"/>
              </w:rPr>
              <w:t>44.8</w:t>
            </w:r>
          </w:p>
          <w:p w14:paraId="6C670F8E" w14:textId="77777777" w:rsidR="00232949" w:rsidRPr="000436B3" w:rsidRDefault="00232949" w:rsidP="00A966DC">
            <w:pPr>
              <w:jc w:val="left"/>
              <w:rPr>
                <w:rFonts w:ascii="Times New Roman" w:hAnsi="Times New Roman"/>
                <w:bCs/>
                <w:sz w:val="18"/>
                <w:szCs w:val="18"/>
                <w:lang w:eastAsia="en-US"/>
              </w:rPr>
            </w:pPr>
          </w:p>
          <w:p w14:paraId="48CCB8D7" w14:textId="77777777" w:rsidR="00232949" w:rsidRPr="000436B3" w:rsidRDefault="00232949" w:rsidP="00A966DC">
            <w:pPr>
              <w:jc w:val="left"/>
              <w:rPr>
                <w:rFonts w:ascii="Times New Roman" w:hAnsi="Times New Roman"/>
                <w:b/>
                <w:i/>
                <w:iCs/>
                <w:sz w:val="18"/>
                <w:szCs w:val="18"/>
                <w:u w:val="single"/>
                <w:lang w:eastAsia="en-US"/>
              </w:rPr>
            </w:pPr>
            <w:r w:rsidRPr="000436B3">
              <w:rPr>
                <w:rFonts w:ascii="Times New Roman" w:hAnsi="Times New Roman"/>
                <w:b/>
                <w:i/>
                <w:iCs/>
                <w:sz w:val="18"/>
                <w:szCs w:val="18"/>
                <w:u w:val="single"/>
                <w:lang w:eastAsia="en-US"/>
              </w:rPr>
              <w:t>Request for Proposal Responses</w:t>
            </w:r>
          </w:p>
          <w:p w14:paraId="70DBF807" w14:textId="77777777" w:rsidR="00232949" w:rsidRPr="000436B3" w:rsidRDefault="00232949" w:rsidP="00A966DC">
            <w:pPr>
              <w:jc w:val="left"/>
              <w:rPr>
                <w:rFonts w:ascii="Times New Roman" w:hAnsi="Times New Roman"/>
                <w:bCs/>
                <w:sz w:val="18"/>
                <w:szCs w:val="18"/>
                <w:lang w:eastAsia="en-US"/>
              </w:rPr>
            </w:pPr>
          </w:p>
          <w:p w14:paraId="41C72246" w14:textId="77777777" w:rsidR="00232949" w:rsidRPr="000436B3" w:rsidRDefault="00232949" w:rsidP="00A966DC">
            <w:pPr>
              <w:jc w:val="left"/>
              <w:rPr>
                <w:rFonts w:ascii="Times New Roman" w:hAnsi="Times New Roman"/>
                <w:bCs/>
                <w:i/>
                <w:iCs/>
                <w:snapToGrid w:val="0"/>
                <w:sz w:val="18"/>
                <w:szCs w:val="18"/>
                <w:u w:val="single"/>
                <w:lang w:eastAsia="en-US"/>
              </w:rPr>
            </w:pPr>
            <w:r w:rsidRPr="000436B3">
              <w:rPr>
                <w:rFonts w:ascii="Times New Roman" w:hAnsi="Times New Roman"/>
                <w:bCs/>
                <w:i/>
                <w:iCs/>
                <w:snapToGrid w:val="0"/>
                <w:sz w:val="18"/>
                <w:szCs w:val="18"/>
                <w:u w:val="single"/>
                <w:lang w:eastAsia="en-US"/>
              </w:rPr>
              <w:t>Shortlisted offers not recommended</w:t>
            </w:r>
          </w:p>
          <w:p w14:paraId="0F7AA97B" w14:textId="77777777" w:rsidR="00232949" w:rsidRPr="000436B3" w:rsidRDefault="00232949" w:rsidP="00A966DC">
            <w:pPr>
              <w:jc w:val="left"/>
              <w:rPr>
                <w:rFonts w:ascii="Times New Roman" w:hAnsi="Times New Roman"/>
                <w:b/>
                <w:snapToGrid w:val="0"/>
                <w:sz w:val="18"/>
                <w:szCs w:val="18"/>
                <w:lang w:eastAsia="en-US"/>
              </w:rPr>
            </w:pPr>
          </w:p>
          <w:p w14:paraId="6FC4832F"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snapToGrid w:val="0"/>
                <w:sz w:val="18"/>
                <w:szCs w:val="18"/>
                <w:lang w:eastAsia="en-US"/>
              </w:rPr>
              <w:t>Georgiou Group Pty Ltd (Offer 1)</w:t>
            </w:r>
            <w:r w:rsidRPr="000436B3">
              <w:rPr>
                <w:rFonts w:ascii="Times New Roman" w:hAnsi="Times New Roman"/>
                <w:snapToGrid w:val="0"/>
                <w:sz w:val="18"/>
                <w:szCs w:val="18"/>
                <w:vertAlign w:val="superscript"/>
                <w:lang w:eastAsia="en-US"/>
              </w:rPr>
              <w:t>#</w:t>
            </w:r>
          </w:p>
          <w:p w14:paraId="60E9A86B"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Achieved the highest VFM of </w:t>
            </w:r>
            <w:r w:rsidRPr="000436B3">
              <w:rPr>
                <w:rFonts w:ascii="Times New Roman" w:hAnsi="Times New Roman"/>
                <w:snapToGrid w:val="0"/>
                <w:sz w:val="18"/>
                <w:szCs w:val="18"/>
                <w:lang w:eastAsia="en-US"/>
              </w:rPr>
              <w:t>93.2</w:t>
            </w:r>
          </w:p>
          <w:p w14:paraId="7EEF04EE" w14:textId="77777777" w:rsidR="00232949" w:rsidRPr="000436B3" w:rsidRDefault="00232949" w:rsidP="00A966DC">
            <w:pPr>
              <w:jc w:val="left"/>
              <w:rPr>
                <w:rFonts w:ascii="Times New Roman" w:hAnsi="Times New Roman"/>
                <w:bCs/>
                <w:sz w:val="18"/>
                <w:szCs w:val="18"/>
                <w:lang w:eastAsia="en-US"/>
              </w:rPr>
            </w:pPr>
          </w:p>
          <w:p w14:paraId="329D2C87" w14:textId="77777777" w:rsidR="00232949" w:rsidRPr="000436B3" w:rsidRDefault="00232949" w:rsidP="00A966DC">
            <w:pPr>
              <w:jc w:val="left"/>
              <w:rPr>
                <w:rFonts w:ascii="Times New Roman" w:hAnsi="Times New Roman"/>
                <w:bCs/>
                <w:sz w:val="18"/>
                <w:szCs w:val="18"/>
                <w:lang w:eastAsia="en-US"/>
              </w:rPr>
            </w:pPr>
            <w:proofErr w:type="spellStart"/>
            <w:r w:rsidRPr="000436B3">
              <w:rPr>
                <w:rFonts w:ascii="Times New Roman" w:hAnsi="Times New Roman"/>
                <w:snapToGrid w:val="0"/>
                <w:sz w:val="18"/>
                <w:szCs w:val="18"/>
                <w:lang w:eastAsia="en-US"/>
              </w:rPr>
              <w:t>Bielby</w:t>
            </w:r>
            <w:proofErr w:type="spellEnd"/>
            <w:r w:rsidRPr="000436B3">
              <w:rPr>
                <w:rFonts w:ascii="Times New Roman" w:hAnsi="Times New Roman"/>
                <w:snapToGrid w:val="0"/>
                <w:sz w:val="18"/>
                <w:szCs w:val="18"/>
                <w:lang w:eastAsia="en-US"/>
              </w:rPr>
              <w:t xml:space="preserve"> Holdings Pty. Ltd.</w:t>
            </w:r>
          </w:p>
          <w:p w14:paraId="52C1F981"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bCs/>
                <w:sz w:val="18"/>
                <w:szCs w:val="18"/>
                <w:lang w:eastAsia="en-US"/>
              </w:rPr>
              <w:t xml:space="preserve">Achieved VFM of </w:t>
            </w:r>
            <w:r w:rsidRPr="000436B3">
              <w:rPr>
                <w:rFonts w:ascii="Times New Roman" w:hAnsi="Times New Roman"/>
                <w:snapToGrid w:val="0"/>
                <w:sz w:val="18"/>
                <w:szCs w:val="18"/>
                <w:lang w:eastAsia="en-US"/>
              </w:rPr>
              <w:t>78.5</w:t>
            </w:r>
          </w:p>
          <w:p w14:paraId="768DA81F" w14:textId="77777777" w:rsidR="00232949" w:rsidRPr="000436B3" w:rsidRDefault="00232949" w:rsidP="00A966DC">
            <w:pPr>
              <w:jc w:val="left"/>
              <w:rPr>
                <w:rFonts w:ascii="Times New Roman" w:hAnsi="Times New Roman"/>
                <w:snapToGrid w:val="0"/>
                <w:sz w:val="18"/>
                <w:szCs w:val="18"/>
                <w:lang w:eastAsia="en-US"/>
              </w:rPr>
            </w:pPr>
          </w:p>
          <w:p w14:paraId="33779A6F" w14:textId="77777777" w:rsidR="00232949" w:rsidRPr="000436B3" w:rsidRDefault="00232949" w:rsidP="00A966DC">
            <w:pPr>
              <w:jc w:val="left"/>
              <w:rPr>
                <w:rFonts w:ascii="Times New Roman" w:hAnsi="Times New Roman"/>
                <w:bCs/>
                <w:i/>
                <w:iCs/>
                <w:snapToGrid w:val="0"/>
                <w:sz w:val="18"/>
                <w:szCs w:val="18"/>
                <w:u w:val="single"/>
                <w:lang w:eastAsia="en-US"/>
              </w:rPr>
            </w:pPr>
            <w:r w:rsidRPr="000436B3">
              <w:rPr>
                <w:rFonts w:ascii="Times New Roman" w:hAnsi="Times New Roman"/>
                <w:bCs/>
                <w:i/>
                <w:iCs/>
                <w:snapToGrid w:val="0"/>
                <w:sz w:val="18"/>
                <w:szCs w:val="18"/>
                <w:u w:val="single"/>
                <w:lang w:eastAsia="en-US"/>
              </w:rPr>
              <w:t>Offer not recommended</w:t>
            </w:r>
          </w:p>
          <w:p w14:paraId="0E6C60D4" w14:textId="77777777" w:rsidR="00232949" w:rsidRPr="000436B3" w:rsidRDefault="00232949" w:rsidP="00A966DC">
            <w:pPr>
              <w:jc w:val="left"/>
              <w:rPr>
                <w:rFonts w:ascii="Times New Roman" w:hAnsi="Times New Roman"/>
                <w:bCs/>
                <w:i/>
                <w:iCs/>
                <w:snapToGrid w:val="0"/>
                <w:sz w:val="18"/>
                <w:szCs w:val="18"/>
                <w:u w:val="single"/>
                <w:lang w:eastAsia="en-US"/>
              </w:rPr>
            </w:pPr>
          </w:p>
          <w:p w14:paraId="6ECB69F2"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snapToGrid w:val="0"/>
                <w:sz w:val="18"/>
                <w:szCs w:val="18"/>
                <w:lang w:eastAsia="en-US"/>
              </w:rPr>
              <w:t>J.F. Hull Holdings Pty. Ltd.</w:t>
            </w:r>
          </w:p>
          <w:p w14:paraId="0CAC6D51"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snapToGrid w:val="0"/>
                <w:sz w:val="18"/>
                <w:szCs w:val="18"/>
                <w:lang w:eastAsia="en-US"/>
              </w:rPr>
              <w:t>Achieved VFM of 64.0</w:t>
            </w:r>
          </w:p>
          <w:p w14:paraId="4DEA6E67" w14:textId="77777777" w:rsidR="00232949" w:rsidRPr="000436B3" w:rsidRDefault="00232949" w:rsidP="00A966DC">
            <w:pPr>
              <w:jc w:val="left"/>
              <w:rPr>
                <w:rFonts w:ascii="Times New Roman" w:hAnsi="Times New Roman"/>
                <w:bCs/>
                <w:sz w:val="18"/>
                <w:szCs w:val="18"/>
                <w:lang w:eastAsia="en-US"/>
              </w:rPr>
            </w:pPr>
          </w:p>
          <w:p w14:paraId="359A452D"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i/>
                <w:iCs/>
                <w:sz w:val="18"/>
                <w:szCs w:val="18"/>
                <w:lang w:eastAsia="en-US"/>
              </w:rPr>
              <w:lastRenderedPageBreak/>
              <w:t>*Comparative tender price normalised for possible delay costs and variations claimable by the contractor.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5CAE6E" w14:textId="77777777" w:rsidR="00232949" w:rsidRPr="000436B3" w:rsidRDefault="00232949" w:rsidP="00A966DC">
            <w:pPr>
              <w:jc w:val="left"/>
              <w:rPr>
                <w:rFonts w:ascii="Times New Roman" w:hAnsi="Times New Roman"/>
                <w:bCs/>
                <w:sz w:val="18"/>
                <w:szCs w:val="18"/>
                <w:lang w:eastAsia="en-US"/>
              </w:rPr>
            </w:pPr>
          </w:p>
          <w:p w14:paraId="509C9F0E" w14:textId="77777777" w:rsidR="00232949" w:rsidRPr="000436B3" w:rsidRDefault="00232949" w:rsidP="00A966DC">
            <w:pPr>
              <w:jc w:val="left"/>
              <w:rPr>
                <w:rFonts w:ascii="Times New Roman" w:hAnsi="Times New Roman"/>
                <w:bCs/>
                <w:sz w:val="18"/>
                <w:szCs w:val="18"/>
                <w:lang w:eastAsia="en-US"/>
              </w:rPr>
            </w:pPr>
          </w:p>
          <w:p w14:paraId="238EC7E9" w14:textId="77777777" w:rsidR="00232949" w:rsidRPr="000436B3" w:rsidRDefault="00232949" w:rsidP="00A966DC">
            <w:pPr>
              <w:jc w:val="left"/>
              <w:rPr>
                <w:rFonts w:ascii="Times New Roman" w:hAnsi="Times New Roman"/>
                <w:bCs/>
                <w:sz w:val="18"/>
                <w:szCs w:val="18"/>
                <w:lang w:eastAsia="en-US"/>
              </w:rPr>
            </w:pPr>
          </w:p>
          <w:p w14:paraId="3797F7BB" w14:textId="77777777" w:rsidR="00232949" w:rsidRPr="000436B3" w:rsidRDefault="00232949" w:rsidP="00A966DC">
            <w:pPr>
              <w:jc w:val="left"/>
              <w:rPr>
                <w:rFonts w:ascii="Times New Roman" w:hAnsi="Times New Roman"/>
                <w:bCs/>
                <w:sz w:val="18"/>
                <w:szCs w:val="18"/>
                <w:lang w:eastAsia="en-US"/>
              </w:rPr>
            </w:pPr>
          </w:p>
          <w:p w14:paraId="5C07A2B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N/A</w:t>
            </w:r>
          </w:p>
          <w:p w14:paraId="2BFA21E5" w14:textId="77777777" w:rsidR="00232949" w:rsidRPr="000436B3" w:rsidRDefault="00232949" w:rsidP="00A966DC">
            <w:pPr>
              <w:jc w:val="left"/>
              <w:rPr>
                <w:rFonts w:ascii="Times New Roman" w:hAnsi="Times New Roman"/>
                <w:bCs/>
                <w:sz w:val="18"/>
                <w:szCs w:val="18"/>
                <w:lang w:eastAsia="en-US"/>
              </w:rPr>
            </w:pPr>
          </w:p>
          <w:p w14:paraId="35F318BF" w14:textId="77777777" w:rsidR="00232949" w:rsidRPr="000436B3" w:rsidRDefault="00232949" w:rsidP="00A966DC">
            <w:pPr>
              <w:jc w:val="left"/>
              <w:rPr>
                <w:rFonts w:ascii="Times New Roman" w:hAnsi="Times New Roman"/>
                <w:bCs/>
                <w:sz w:val="18"/>
                <w:szCs w:val="18"/>
                <w:lang w:eastAsia="en-US"/>
              </w:rPr>
            </w:pPr>
          </w:p>
          <w:p w14:paraId="4A0926F6"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N/A</w:t>
            </w:r>
          </w:p>
          <w:p w14:paraId="5C288175" w14:textId="77777777" w:rsidR="00232949" w:rsidRPr="000436B3" w:rsidRDefault="00232949" w:rsidP="00A966DC">
            <w:pPr>
              <w:jc w:val="left"/>
              <w:rPr>
                <w:rFonts w:ascii="Times New Roman" w:hAnsi="Times New Roman"/>
                <w:bCs/>
                <w:sz w:val="18"/>
                <w:szCs w:val="18"/>
                <w:lang w:eastAsia="en-US"/>
              </w:rPr>
            </w:pPr>
          </w:p>
          <w:p w14:paraId="18FB5A65" w14:textId="77777777" w:rsidR="00232949" w:rsidRPr="000436B3" w:rsidRDefault="00232949" w:rsidP="00A966DC">
            <w:pPr>
              <w:jc w:val="left"/>
              <w:rPr>
                <w:rFonts w:ascii="Times New Roman" w:hAnsi="Times New Roman"/>
                <w:bCs/>
                <w:sz w:val="18"/>
                <w:szCs w:val="18"/>
                <w:lang w:eastAsia="en-US"/>
              </w:rPr>
            </w:pPr>
          </w:p>
          <w:p w14:paraId="7DC795F3"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N/A</w:t>
            </w:r>
          </w:p>
          <w:p w14:paraId="6CD0937F" w14:textId="77777777" w:rsidR="00232949" w:rsidRPr="000436B3" w:rsidRDefault="00232949" w:rsidP="00A966DC">
            <w:pPr>
              <w:jc w:val="left"/>
              <w:rPr>
                <w:rFonts w:ascii="Times New Roman" w:hAnsi="Times New Roman"/>
                <w:bCs/>
                <w:sz w:val="18"/>
                <w:szCs w:val="18"/>
                <w:lang w:eastAsia="en-US"/>
              </w:rPr>
            </w:pPr>
          </w:p>
          <w:p w14:paraId="18B751AC" w14:textId="77777777" w:rsidR="00232949" w:rsidRPr="000436B3" w:rsidRDefault="00232949" w:rsidP="00A966DC">
            <w:pPr>
              <w:jc w:val="left"/>
              <w:rPr>
                <w:rFonts w:ascii="Times New Roman" w:hAnsi="Times New Roman"/>
                <w:bCs/>
                <w:sz w:val="18"/>
                <w:szCs w:val="18"/>
                <w:lang w:eastAsia="en-US"/>
              </w:rPr>
            </w:pPr>
          </w:p>
          <w:p w14:paraId="4BC4E191" w14:textId="77777777" w:rsidR="00232949" w:rsidRPr="000436B3" w:rsidRDefault="00232949" w:rsidP="00A966DC">
            <w:pPr>
              <w:jc w:val="left"/>
              <w:rPr>
                <w:rFonts w:ascii="Times New Roman" w:hAnsi="Times New Roman"/>
                <w:bCs/>
                <w:sz w:val="18"/>
                <w:szCs w:val="18"/>
                <w:lang w:eastAsia="en-US"/>
              </w:rPr>
            </w:pPr>
          </w:p>
          <w:p w14:paraId="5B0E4659" w14:textId="77777777" w:rsidR="00232949" w:rsidRPr="000436B3" w:rsidRDefault="00232949" w:rsidP="00A966DC">
            <w:pPr>
              <w:jc w:val="left"/>
              <w:rPr>
                <w:rFonts w:ascii="Times New Roman" w:hAnsi="Times New Roman"/>
                <w:bCs/>
                <w:sz w:val="18"/>
                <w:szCs w:val="18"/>
                <w:lang w:eastAsia="en-US"/>
              </w:rPr>
            </w:pPr>
          </w:p>
          <w:p w14:paraId="4DADB9E5"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N/A</w:t>
            </w:r>
          </w:p>
          <w:p w14:paraId="1CC15FCF" w14:textId="77777777" w:rsidR="00232949" w:rsidRPr="000436B3" w:rsidRDefault="00232949" w:rsidP="00A966DC">
            <w:pPr>
              <w:jc w:val="left"/>
              <w:rPr>
                <w:rFonts w:ascii="Times New Roman" w:hAnsi="Times New Roman"/>
                <w:bCs/>
                <w:sz w:val="18"/>
                <w:szCs w:val="18"/>
                <w:lang w:eastAsia="en-US"/>
              </w:rPr>
            </w:pPr>
          </w:p>
          <w:p w14:paraId="418544F7" w14:textId="77777777" w:rsidR="00232949" w:rsidRPr="000436B3" w:rsidRDefault="00232949" w:rsidP="00A966DC">
            <w:pPr>
              <w:jc w:val="left"/>
              <w:rPr>
                <w:rFonts w:ascii="Times New Roman" w:hAnsi="Times New Roman"/>
                <w:bCs/>
                <w:sz w:val="18"/>
                <w:szCs w:val="18"/>
                <w:lang w:eastAsia="en-US"/>
              </w:rPr>
            </w:pPr>
          </w:p>
          <w:p w14:paraId="30B39D7C"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N/A</w:t>
            </w:r>
          </w:p>
          <w:p w14:paraId="75AD6B25" w14:textId="77777777" w:rsidR="00232949" w:rsidRPr="000436B3" w:rsidRDefault="00232949" w:rsidP="00A966DC">
            <w:pPr>
              <w:jc w:val="left"/>
              <w:rPr>
                <w:rFonts w:ascii="Times New Roman" w:hAnsi="Times New Roman"/>
                <w:bCs/>
                <w:sz w:val="18"/>
                <w:szCs w:val="18"/>
                <w:lang w:eastAsia="en-US"/>
              </w:rPr>
            </w:pPr>
          </w:p>
          <w:p w14:paraId="18F46720" w14:textId="77777777" w:rsidR="00232949" w:rsidRPr="000436B3" w:rsidRDefault="00232949" w:rsidP="00A966DC">
            <w:pPr>
              <w:jc w:val="left"/>
              <w:rPr>
                <w:rFonts w:ascii="Times New Roman" w:hAnsi="Times New Roman"/>
                <w:bCs/>
                <w:sz w:val="18"/>
                <w:szCs w:val="18"/>
                <w:lang w:eastAsia="en-US"/>
              </w:rPr>
            </w:pPr>
          </w:p>
          <w:p w14:paraId="7324F3B0"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N/A</w:t>
            </w:r>
          </w:p>
          <w:p w14:paraId="6BA5A890" w14:textId="77777777" w:rsidR="00232949" w:rsidRPr="000436B3" w:rsidRDefault="00232949" w:rsidP="00A966DC">
            <w:pPr>
              <w:jc w:val="left"/>
              <w:rPr>
                <w:rFonts w:ascii="Times New Roman" w:hAnsi="Times New Roman"/>
                <w:bCs/>
                <w:sz w:val="18"/>
                <w:szCs w:val="18"/>
                <w:lang w:eastAsia="en-US"/>
              </w:rPr>
            </w:pPr>
          </w:p>
          <w:p w14:paraId="4D407F71" w14:textId="77777777" w:rsidR="00232949" w:rsidRPr="000436B3" w:rsidRDefault="00232949" w:rsidP="00A966DC">
            <w:pPr>
              <w:jc w:val="left"/>
              <w:rPr>
                <w:rFonts w:ascii="Times New Roman" w:hAnsi="Times New Roman"/>
                <w:bCs/>
                <w:sz w:val="18"/>
                <w:szCs w:val="18"/>
                <w:lang w:eastAsia="en-US"/>
              </w:rPr>
            </w:pPr>
          </w:p>
          <w:p w14:paraId="3E65F7E1"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N/A</w:t>
            </w:r>
          </w:p>
          <w:p w14:paraId="68E346CE" w14:textId="77777777" w:rsidR="00232949" w:rsidRPr="000436B3" w:rsidRDefault="00232949" w:rsidP="00A966DC">
            <w:pPr>
              <w:jc w:val="left"/>
              <w:rPr>
                <w:rFonts w:ascii="Times New Roman" w:hAnsi="Times New Roman"/>
                <w:bCs/>
                <w:sz w:val="18"/>
                <w:szCs w:val="18"/>
                <w:lang w:eastAsia="en-US"/>
              </w:rPr>
            </w:pPr>
          </w:p>
          <w:p w14:paraId="72204565" w14:textId="77777777" w:rsidR="00232949" w:rsidRPr="000436B3" w:rsidRDefault="00232949" w:rsidP="00A966DC">
            <w:pPr>
              <w:jc w:val="left"/>
              <w:rPr>
                <w:rFonts w:ascii="Times New Roman" w:hAnsi="Times New Roman"/>
                <w:bCs/>
                <w:sz w:val="18"/>
                <w:szCs w:val="18"/>
                <w:lang w:eastAsia="en-US"/>
              </w:rPr>
            </w:pPr>
          </w:p>
          <w:p w14:paraId="5B13177F" w14:textId="77777777" w:rsidR="00232949" w:rsidRPr="000436B3" w:rsidRDefault="00232949" w:rsidP="00A966DC">
            <w:pPr>
              <w:jc w:val="left"/>
              <w:rPr>
                <w:rFonts w:ascii="Times New Roman" w:hAnsi="Times New Roman"/>
                <w:bCs/>
                <w:sz w:val="18"/>
                <w:szCs w:val="18"/>
                <w:lang w:eastAsia="en-US"/>
              </w:rPr>
            </w:pPr>
          </w:p>
          <w:p w14:paraId="06793AE2" w14:textId="77777777" w:rsidR="00232949" w:rsidRPr="000436B3" w:rsidRDefault="00232949" w:rsidP="00A966DC">
            <w:pPr>
              <w:jc w:val="left"/>
              <w:rPr>
                <w:rFonts w:ascii="Times New Roman" w:hAnsi="Times New Roman"/>
                <w:bCs/>
                <w:sz w:val="18"/>
                <w:szCs w:val="18"/>
                <w:lang w:eastAsia="en-US"/>
              </w:rPr>
            </w:pPr>
          </w:p>
          <w:p w14:paraId="73D4981C" w14:textId="77777777" w:rsidR="00232949" w:rsidRPr="000436B3" w:rsidRDefault="00232949" w:rsidP="00A966DC">
            <w:pPr>
              <w:jc w:val="left"/>
              <w:rPr>
                <w:rFonts w:ascii="Times New Roman" w:hAnsi="Times New Roman"/>
                <w:bCs/>
                <w:sz w:val="18"/>
                <w:szCs w:val="18"/>
                <w:lang w:eastAsia="en-US"/>
              </w:rPr>
            </w:pPr>
          </w:p>
          <w:p w14:paraId="3DDC6A3A" w14:textId="77777777" w:rsidR="00232949" w:rsidRPr="000436B3" w:rsidRDefault="00232949" w:rsidP="00A966DC">
            <w:pPr>
              <w:jc w:val="right"/>
              <w:rPr>
                <w:rFonts w:ascii="Times New Roman" w:hAnsi="Times New Roman"/>
                <w:bCs/>
                <w:sz w:val="18"/>
                <w:szCs w:val="18"/>
                <w:lang w:eastAsia="en-US"/>
              </w:rPr>
            </w:pPr>
          </w:p>
          <w:p w14:paraId="4BE3F6E1" w14:textId="77777777" w:rsidR="00232949" w:rsidRPr="000436B3" w:rsidRDefault="00232949" w:rsidP="00A966DC">
            <w:pPr>
              <w:jc w:val="right"/>
              <w:rPr>
                <w:rFonts w:ascii="Times New Roman" w:hAnsi="Times New Roman"/>
                <w:bCs/>
                <w:sz w:val="18"/>
                <w:szCs w:val="18"/>
                <w:lang w:eastAsia="en-US"/>
              </w:rPr>
            </w:pPr>
            <w:r w:rsidRPr="000436B3">
              <w:rPr>
                <w:rFonts w:ascii="Times New Roman" w:hAnsi="Times New Roman"/>
                <w:bCs/>
                <w:sz w:val="18"/>
                <w:szCs w:val="18"/>
                <w:lang w:eastAsia="en-US"/>
              </w:rPr>
              <w:t>$95,003,893*</w:t>
            </w:r>
          </w:p>
          <w:p w14:paraId="0382FE58" w14:textId="77777777" w:rsidR="00232949" w:rsidRPr="000436B3" w:rsidRDefault="00232949" w:rsidP="00A966DC">
            <w:pPr>
              <w:jc w:val="right"/>
              <w:rPr>
                <w:rFonts w:ascii="Times New Roman" w:hAnsi="Times New Roman"/>
                <w:bCs/>
                <w:sz w:val="18"/>
                <w:szCs w:val="18"/>
                <w:lang w:eastAsia="en-US"/>
              </w:rPr>
            </w:pPr>
          </w:p>
          <w:p w14:paraId="536418F6" w14:textId="77777777" w:rsidR="00232949" w:rsidRPr="000436B3" w:rsidRDefault="00232949" w:rsidP="00A966DC">
            <w:pPr>
              <w:jc w:val="right"/>
              <w:rPr>
                <w:rFonts w:ascii="Times New Roman" w:hAnsi="Times New Roman"/>
                <w:bCs/>
                <w:sz w:val="18"/>
                <w:szCs w:val="18"/>
                <w:lang w:eastAsia="en-US"/>
              </w:rPr>
            </w:pPr>
          </w:p>
          <w:p w14:paraId="421E688A" w14:textId="77777777" w:rsidR="00232949" w:rsidRPr="000436B3" w:rsidRDefault="00232949" w:rsidP="00A966DC">
            <w:pPr>
              <w:jc w:val="right"/>
              <w:rPr>
                <w:rFonts w:ascii="Times New Roman" w:hAnsi="Times New Roman"/>
                <w:bCs/>
                <w:sz w:val="18"/>
                <w:szCs w:val="18"/>
                <w:lang w:eastAsia="en-US"/>
              </w:rPr>
            </w:pPr>
            <w:r w:rsidRPr="000436B3">
              <w:rPr>
                <w:rFonts w:ascii="Times New Roman" w:hAnsi="Times New Roman"/>
                <w:bCs/>
                <w:sz w:val="18"/>
                <w:szCs w:val="18"/>
                <w:lang w:eastAsia="en-US"/>
              </w:rPr>
              <w:t>$105,781,458*</w:t>
            </w:r>
          </w:p>
          <w:p w14:paraId="239D4170" w14:textId="77777777" w:rsidR="00232949" w:rsidRPr="000436B3" w:rsidRDefault="00232949" w:rsidP="00A966DC">
            <w:pPr>
              <w:jc w:val="right"/>
              <w:rPr>
                <w:rFonts w:ascii="Times New Roman" w:hAnsi="Times New Roman"/>
                <w:bCs/>
                <w:snapToGrid w:val="0"/>
                <w:sz w:val="18"/>
                <w:szCs w:val="18"/>
                <w:lang w:eastAsia="en-US"/>
              </w:rPr>
            </w:pPr>
          </w:p>
          <w:p w14:paraId="62E42E37" w14:textId="77777777" w:rsidR="00232949" w:rsidRPr="000436B3" w:rsidRDefault="00232949" w:rsidP="00A966DC">
            <w:pPr>
              <w:jc w:val="right"/>
              <w:rPr>
                <w:rFonts w:ascii="Times New Roman" w:hAnsi="Times New Roman"/>
                <w:bCs/>
                <w:snapToGrid w:val="0"/>
                <w:sz w:val="18"/>
                <w:szCs w:val="18"/>
                <w:lang w:eastAsia="en-US"/>
              </w:rPr>
            </w:pPr>
          </w:p>
          <w:p w14:paraId="66CDED96" w14:textId="77777777" w:rsidR="00232949" w:rsidRPr="000436B3" w:rsidRDefault="00232949" w:rsidP="00A966DC">
            <w:pPr>
              <w:jc w:val="right"/>
              <w:rPr>
                <w:rFonts w:ascii="Times New Roman" w:hAnsi="Times New Roman"/>
                <w:bCs/>
                <w:snapToGrid w:val="0"/>
                <w:sz w:val="18"/>
                <w:szCs w:val="18"/>
                <w:lang w:eastAsia="en-US"/>
              </w:rPr>
            </w:pPr>
          </w:p>
          <w:p w14:paraId="05208C21" w14:textId="77777777" w:rsidR="00232949" w:rsidRPr="000436B3" w:rsidRDefault="00232949" w:rsidP="00A966DC">
            <w:pPr>
              <w:jc w:val="right"/>
              <w:rPr>
                <w:rFonts w:ascii="Times New Roman" w:hAnsi="Times New Roman"/>
                <w:bCs/>
                <w:snapToGrid w:val="0"/>
                <w:sz w:val="18"/>
                <w:szCs w:val="18"/>
                <w:lang w:eastAsia="en-US"/>
              </w:rPr>
            </w:pPr>
          </w:p>
          <w:p w14:paraId="4CAC9266" w14:textId="77777777" w:rsidR="00232949" w:rsidRPr="000436B3" w:rsidRDefault="00232949" w:rsidP="00A966DC">
            <w:pPr>
              <w:jc w:val="right"/>
              <w:rPr>
                <w:rFonts w:ascii="Times New Roman" w:hAnsi="Times New Roman"/>
                <w:b/>
                <w:sz w:val="18"/>
                <w:szCs w:val="18"/>
                <w:lang w:eastAsia="en-US"/>
              </w:rPr>
            </w:pPr>
            <w:r w:rsidRPr="000436B3">
              <w:rPr>
                <w:rFonts w:ascii="Times New Roman" w:hAnsi="Times New Roman"/>
                <w:bCs/>
                <w:snapToGrid w:val="0"/>
                <w:sz w:val="18"/>
                <w:szCs w:val="18"/>
                <w:lang w:eastAsia="en-US"/>
              </w:rPr>
              <w:t>$108,629,341*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37926AD" w14:textId="77777777" w:rsidR="00232949" w:rsidRPr="000436B3" w:rsidRDefault="00232949" w:rsidP="00A966DC">
            <w:pPr>
              <w:jc w:val="left"/>
              <w:rPr>
                <w:rFonts w:ascii="Times New Roman" w:hAnsi="Times New Roman"/>
                <w:b/>
                <w:sz w:val="18"/>
                <w:szCs w:val="18"/>
              </w:rPr>
            </w:pPr>
            <w:r w:rsidRPr="000436B3">
              <w:rPr>
                <w:rFonts w:ascii="Times New Roman" w:hAnsi="Times New Roman"/>
                <w:b/>
                <w:sz w:val="18"/>
                <w:szCs w:val="18"/>
                <w:lang w:eastAsia="en-US"/>
              </w:rPr>
              <w:t>Delegate</w:t>
            </w:r>
          </w:p>
          <w:p w14:paraId="29CD8999"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CEO</w:t>
            </w:r>
          </w:p>
          <w:p w14:paraId="4D2488C0"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0D9F033F"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25.10.2021</w:t>
            </w:r>
          </w:p>
          <w:p w14:paraId="284C4508"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1100FFC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28.10.2021</w:t>
            </w:r>
          </w:p>
          <w:p w14:paraId="6E612DC9"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21267693"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 xml:space="preserve">116 weeks </w:t>
            </w:r>
          </w:p>
          <w:p w14:paraId="5B9FB74C" w14:textId="77777777" w:rsidR="00232949" w:rsidRPr="000436B3" w:rsidRDefault="00232949" w:rsidP="00A966DC">
            <w:pPr>
              <w:jc w:val="left"/>
              <w:rPr>
                <w:rFonts w:ascii="Times New Roman" w:hAnsi="Times New Roman"/>
                <w:b/>
                <w:sz w:val="18"/>
                <w:szCs w:val="18"/>
                <w:lang w:eastAsia="en-US"/>
              </w:rPr>
            </w:pPr>
          </w:p>
        </w:tc>
      </w:tr>
      <w:tr w:rsidR="00232949" w:rsidRPr="000436B3" w14:paraId="159BBFEB" w14:textId="77777777" w:rsidTr="00232949">
        <w:tc>
          <w:tcPr>
            <w:tcW w:w="3539" w:type="dxa"/>
            <w:shd w:val="clear" w:color="auto" w:fill="auto"/>
          </w:tcPr>
          <w:p w14:paraId="728CA224" w14:textId="77777777" w:rsidR="00232949" w:rsidRPr="000436B3" w:rsidRDefault="00232949" w:rsidP="000436B3">
            <w:pPr>
              <w:keepNext/>
              <w:jc w:val="left"/>
              <w:rPr>
                <w:rFonts w:ascii="Times New Roman" w:hAnsi="Times New Roman"/>
                <w:b/>
                <w:bCs/>
                <w:sz w:val="18"/>
                <w:szCs w:val="18"/>
              </w:rPr>
            </w:pPr>
            <w:r w:rsidRPr="000436B3">
              <w:rPr>
                <w:rFonts w:ascii="Times New Roman" w:hAnsi="Times New Roman"/>
                <w:b/>
                <w:bCs/>
                <w:sz w:val="18"/>
                <w:szCs w:val="18"/>
                <w:lang w:eastAsia="en-US"/>
              </w:rPr>
              <w:t>5. Contract No. 532817</w:t>
            </w:r>
          </w:p>
          <w:p w14:paraId="18353252" w14:textId="77777777" w:rsidR="00232949" w:rsidRPr="000436B3" w:rsidRDefault="00232949" w:rsidP="000436B3">
            <w:pPr>
              <w:keepNext/>
              <w:jc w:val="left"/>
              <w:rPr>
                <w:rFonts w:ascii="Times New Roman" w:hAnsi="Times New Roman"/>
                <w:b/>
                <w:bCs/>
                <w:sz w:val="18"/>
                <w:szCs w:val="18"/>
                <w:lang w:eastAsia="en-US"/>
              </w:rPr>
            </w:pPr>
          </w:p>
          <w:p w14:paraId="4BD8355A" w14:textId="77777777" w:rsidR="00232949" w:rsidRPr="000436B3" w:rsidRDefault="00232949" w:rsidP="000436B3">
            <w:pPr>
              <w:keepNext/>
              <w:jc w:val="left"/>
              <w:rPr>
                <w:rFonts w:ascii="Times New Roman" w:hAnsi="Times New Roman"/>
                <w:b/>
                <w:bCs/>
                <w:sz w:val="18"/>
                <w:szCs w:val="18"/>
                <w:lang w:eastAsia="en-US"/>
              </w:rPr>
            </w:pPr>
            <w:r w:rsidRPr="000436B3">
              <w:rPr>
                <w:rFonts w:ascii="Times New Roman" w:hAnsi="Times New Roman"/>
                <w:b/>
                <w:bCs/>
                <w:sz w:val="18"/>
                <w:szCs w:val="18"/>
                <w:lang w:eastAsia="en-US"/>
              </w:rPr>
              <w:t>NEWNHAM ROAD AND WECKER ROAD INTERSECTION UPGRADE</w:t>
            </w:r>
          </w:p>
          <w:p w14:paraId="40839510" w14:textId="77777777" w:rsidR="00232949" w:rsidRPr="000436B3" w:rsidRDefault="00232949" w:rsidP="000436B3">
            <w:pPr>
              <w:keepNext/>
              <w:jc w:val="left"/>
              <w:rPr>
                <w:rFonts w:ascii="Times New Roman" w:hAnsi="Times New Roman"/>
                <w:b/>
                <w:bCs/>
                <w:sz w:val="18"/>
                <w:szCs w:val="18"/>
                <w:lang w:eastAsia="en-US"/>
              </w:rPr>
            </w:pPr>
          </w:p>
          <w:p w14:paraId="12FA58B6" w14:textId="77777777" w:rsidR="00232949" w:rsidRPr="000436B3" w:rsidRDefault="00232949" w:rsidP="000436B3">
            <w:pPr>
              <w:keepNext/>
              <w:jc w:val="left"/>
              <w:rPr>
                <w:rFonts w:ascii="Times New Roman" w:hAnsi="Times New Roman"/>
                <w:b/>
                <w:bCs/>
                <w:sz w:val="18"/>
                <w:szCs w:val="18"/>
                <w:lang w:eastAsia="en-US"/>
              </w:rPr>
            </w:pPr>
            <w:proofErr w:type="spellStart"/>
            <w:r w:rsidRPr="000436B3">
              <w:rPr>
                <w:rFonts w:ascii="Times New Roman" w:hAnsi="Times New Roman"/>
                <w:b/>
                <w:bCs/>
                <w:sz w:val="18"/>
                <w:szCs w:val="18"/>
                <w:lang w:eastAsia="en-US"/>
              </w:rPr>
              <w:t>Ertech</w:t>
            </w:r>
            <w:proofErr w:type="spellEnd"/>
            <w:r w:rsidRPr="000436B3">
              <w:rPr>
                <w:rFonts w:ascii="Times New Roman" w:hAnsi="Times New Roman"/>
                <w:b/>
                <w:bCs/>
                <w:sz w:val="18"/>
                <w:szCs w:val="18"/>
                <w:lang w:eastAsia="en-US"/>
              </w:rPr>
              <w:t xml:space="preserve"> (Queensland) Pty Ltd – $3,867,962*</w:t>
            </w:r>
          </w:p>
          <w:p w14:paraId="292A060D" w14:textId="77777777" w:rsidR="00232949" w:rsidRPr="000436B3" w:rsidRDefault="00232949" w:rsidP="000436B3">
            <w:pPr>
              <w:keepNext/>
              <w:jc w:val="left"/>
              <w:rPr>
                <w:rFonts w:ascii="Times New Roman" w:hAnsi="Times New Roman"/>
                <w:sz w:val="18"/>
                <w:szCs w:val="18"/>
                <w:lang w:eastAsia="en-US"/>
              </w:rPr>
            </w:pPr>
            <w:r w:rsidRPr="000436B3">
              <w:rPr>
                <w:rFonts w:ascii="Times New Roman" w:hAnsi="Times New Roman"/>
                <w:sz w:val="18"/>
                <w:szCs w:val="18"/>
                <w:lang w:eastAsia="en-US"/>
              </w:rPr>
              <w:t>Achieved the highest VFM of 18.9</w:t>
            </w:r>
          </w:p>
          <w:p w14:paraId="4C36E296" w14:textId="77777777" w:rsidR="00232949" w:rsidRPr="000436B3" w:rsidRDefault="00232949" w:rsidP="000436B3">
            <w:pPr>
              <w:keepNext/>
              <w:jc w:val="left"/>
              <w:rPr>
                <w:rFonts w:ascii="Times New Roman" w:hAnsi="Times New Roman"/>
                <w:sz w:val="18"/>
                <w:szCs w:val="18"/>
                <w:lang w:eastAsia="en-US"/>
              </w:rPr>
            </w:pPr>
          </w:p>
          <w:p w14:paraId="709F615E" w14:textId="77777777" w:rsidR="00232949" w:rsidRPr="000436B3" w:rsidRDefault="00232949" w:rsidP="000436B3">
            <w:pPr>
              <w:keepNext/>
              <w:jc w:val="left"/>
              <w:rPr>
                <w:rFonts w:ascii="Times New Roman" w:hAnsi="Times New Roman"/>
                <w:b/>
                <w:bCs/>
                <w:sz w:val="18"/>
                <w:szCs w:val="18"/>
                <w:lang w:eastAsia="en-US"/>
              </w:rPr>
            </w:pPr>
            <w:r w:rsidRPr="000436B3">
              <w:rPr>
                <w:rFonts w:ascii="Times New Roman" w:hAnsi="Times New Roman"/>
                <w:bCs/>
                <w:i/>
                <w:iCs/>
                <w:sz w:val="18"/>
                <w:szCs w:val="18"/>
                <w:lang w:eastAsia="en-US"/>
              </w:rPr>
              <w:t>*Comparative tender price normalised for possible delay costs and variations claimable by the contractor.</w:t>
            </w:r>
          </w:p>
        </w:tc>
        <w:tc>
          <w:tcPr>
            <w:tcW w:w="1560" w:type="dxa"/>
            <w:shd w:val="clear" w:color="auto" w:fill="auto"/>
          </w:tcPr>
          <w:p w14:paraId="2D673AED" w14:textId="77777777" w:rsidR="00232949" w:rsidRPr="000436B3" w:rsidRDefault="00232949" w:rsidP="000436B3">
            <w:pPr>
              <w:keepNext/>
              <w:jc w:val="left"/>
              <w:rPr>
                <w:rFonts w:ascii="Times New Roman" w:hAnsi="Times New Roman"/>
                <w:snapToGrid w:val="0"/>
                <w:sz w:val="18"/>
                <w:szCs w:val="18"/>
                <w:lang w:eastAsia="en-US"/>
              </w:rPr>
            </w:pPr>
            <w:r w:rsidRPr="000436B3">
              <w:rPr>
                <w:rFonts w:ascii="Times New Roman" w:hAnsi="Times New Roman"/>
                <w:snapToGrid w:val="0"/>
                <w:sz w:val="18"/>
                <w:szCs w:val="18"/>
                <w:lang w:eastAsia="en-US"/>
              </w:rPr>
              <w:t>Schedule of rates</w:t>
            </w:r>
          </w:p>
          <w:p w14:paraId="6C4C5F9A" w14:textId="77777777" w:rsidR="00232949" w:rsidRPr="000436B3" w:rsidRDefault="00232949" w:rsidP="000436B3">
            <w:pPr>
              <w:keepNext/>
              <w:jc w:val="left"/>
              <w:rPr>
                <w:rFonts w:ascii="Times New Roman" w:hAnsi="Times New Roman"/>
                <w:snapToGrid w:val="0"/>
                <w:sz w:val="18"/>
                <w:szCs w:val="18"/>
                <w:lang w:eastAsia="en-US"/>
              </w:rPr>
            </w:pPr>
          </w:p>
          <w:p w14:paraId="48FC780D" w14:textId="77777777" w:rsidR="00232949" w:rsidRPr="000436B3" w:rsidRDefault="00232949" w:rsidP="000436B3">
            <w:pPr>
              <w:keepNext/>
              <w:jc w:val="left"/>
              <w:rPr>
                <w:rFonts w:ascii="Times New Roman" w:hAnsi="Times New Roman"/>
                <w:snapToGrid w:val="0"/>
                <w:sz w:val="18"/>
                <w:szCs w:val="18"/>
                <w:lang w:eastAsia="en-US"/>
              </w:rPr>
            </w:pPr>
            <w:r w:rsidRPr="000436B3">
              <w:rPr>
                <w:rFonts w:ascii="Times New Roman" w:hAnsi="Times New Roman"/>
                <w:b/>
                <w:bCs/>
                <w:snapToGrid w:val="0"/>
                <w:sz w:val="18"/>
                <w:szCs w:val="18"/>
                <w:lang w:eastAsia="en-US"/>
              </w:rPr>
              <w:t>$3,732,876</w:t>
            </w:r>
          </w:p>
        </w:tc>
        <w:tc>
          <w:tcPr>
            <w:tcW w:w="3402" w:type="dxa"/>
            <w:shd w:val="clear" w:color="auto" w:fill="auto"/>
          </w:tcPr>
          <w:p w14:paraId="18967426" w14:textId="77777777" w:rsidR="00232949" w:rsidRPr="000436B3" w:rsidRDefault="00232949" w:rsidP="00A966DC">
            <w:pPr>
              <w:jc w:val="left"/>
              <w:rPr>
                <w:rFonts w:ascii="Times New Roman" w:hAnsi="Times New Roman"/>
                <w:sz w:val="18"/>
                <w:szCs w:val="18"/>
                <w:lang w:eastAsia="en-US"/>
              </w:rPr>
            </w:pPr>
            <w:proofErr w:type="spellStart"/>
            <w:r w:rsidRPr="000436B3">
              <w:rPr>
                <w:rFonts w:ascii="Times New Roman" w:hAnsi="Times New Roman"/>
                <w:sz w:val="18"/>
                <w:szCs w:val="18"/>
                <w:lang w:eastAsia="en-US"/>
              </w:rPr>
              <w:t>Doval</w:t>
            </w:r>
            <w:proofErr w:type="spellEnd"/>
            <w:r w:rsidRPr="000436B3">
              <w:rPr>
                <w:rFonts w:ascii="Times New Roman" w:hAnsi="Times New Roman"/>
                <w:sz w:val="18"/>
                <w:szCs w:val="18"/>
                <w:lang w:eastAsia="en-US"/>
              </w:rPr>
              <w:t xml:space="preserve"> Constructions (QLD.) Ltd</w:t>
            </w:r>
          </w:p>
          <w:p w14:paraId="5EF29F15"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VFM of 18.8</w:t>
            </w:r>
          </w:p>
          <w:p w14:paraId="1CCDDB32" w14:textId="77777777" w:rsidR="00232949" w:rsidRPr="000436B3" w:rsidRDefault="00232949" w:rsidP="00A966DC">
            <w:pPr>
              <w:jc w:val="left"/>
              <w:rPr>
                <w:rFonts w:ascii="Times New Roman" w:hAnsi="Times New Roman"/>
                <w:sz w:val="18"/>
                <w:szCs w:val="18"/>
                <w:lang w:eastAsia="en-US"/>
              </w:rPr>
            </w:pPr>
          </w:p>
          <w:p w14:paraId="205EDC97" w14:textId="77777777" w:rsidR="00232949" w:rsidRPr="000436B3" w:rsidRDefault="00232949" w:rsidP="00A966DC">
            <w:pPr>
              <w:jc w:val="left"/>
              <w:rPr>
                <w:rFonts w:ascii="Times New Roman" w:hAnsi="Times New Roman"/>
                <w:sz w:val="18"/>
                <w:szCs w:val="18"/>
                <w:lang w:eastAsia="en-US"/>
              </w:rPr>
            </w:pPr>
            <w:proofErr w:type="spellStart"/>
            <w:r w:rsidRPr="000436B3">
              <w:rPr>
                <w:rFonts w:ascii="Times New Roman" w:hAnsi="Times New Roman"/>
                <w:sz w:val="18"/>
                <w:szCs w:val="18"/>
                <w:lang w:eastAsia="en-US"/>
              </w:rPr>
              <w:t>Allroads</w:t>
            </w:r>
            <w:proofErr w:type="spellEnd"/>
            <w:r w:rsidRPr="000436B3">
              <w:rPr>
                <w:rFonts w:ascii="Times New Roman" w:hAnsi="Times New Roman"/>
                <w:sz w:val="18"/>
                <w:szCs w:val="18"/>
                <w:lang w:eastAsia="en-US"/>
              </w:rPr>
              <w:t xml:space="preserve"> Pty Ltd</w:t>
            </w:r>
          </w:p>
          <w:p w14:paraId="72415502"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VFM of 15.8</w:t>
            </w:r>
          </w:p>
          <w:p w14:paraId="4F672ADB" w14:textId="77777777" w:rsidR="00232949" w:rsidRPr="000436B3" w:rsidRDefault="00232949" w:rsidP="00A966DC">
            <w:pPr>
              <w:jc w:val="left"/>
              <w:rPr>
                <w:rFonts w:ascii="Times New Roman" w:hAnsi="Times New Roman"/>
                <w:sz w:val="18"/>
                <w:szCs w:val="18"/>
                <w:lang w:eastAsia="en-US"/>
              </w:rPr>
            </w:pPr>
          </w:p>
          <w:p w14:paraId="43E3FA96" w14:textId="77777777" w:rsidR="00232949" w:rsidRPr="000436B3" w:rsidRDefault="00232949" w:rsidP="00A966DC">
            <w:pPr>
              <w:jc w:val="left"/>
              <w:rPr>
                <w:rFonts w:ascii="Times New Roman" w:hAnsi="Times New Roman"/>
                <w:sz w:val="18"/>
                <w:szCs w:val="18"/>
                <w:lang w:eastAsia="en-US"/>
              </w:rPr>
            </w:pPr>
            <w:proofErr w:type="spellStart"/>
            <w:r w:rsidRPr="000436B3">
              <w:rPr>
                <w:rFonts w:ascii="Times New Roman" w:hAnsi="Times New Roman"/>
                <w:sz w:val="18"/>
                <w:szCs w:val="18"/>
                <w:lang w:eastAsia="en-US"/>
              </w:rPr>
              <w:t>Abergeldie</w:t>
            </w:r>
            <w:proofErr w:type="spellEnd"/>
            <w:r w:rsidRPr="000436B3">
              <w:rPr>
                <w:rFonts w:ascii="Times New Roman" w:hAnsi="Times New Roman"/>
                <w:sz w:val="18"/>
                <w:szCs w:val="18"/>
                <w:lang w:eastAsia="en-US"/>
              </w:rPr>
              <w:t xml:space="preserve"> Contractors Pty Limited</w:t>
            </w:r>
          </w:p>
          <w:p w14:paraId="1C111CF8"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VFM of 12.2</w:t>
            </w:r>
          </w:p>
        </w:tc>
        <w:tc>
          <w:tcPr>
            <w:tcW w:w="1275" w:type="dxa"/>
            <w:shd w:val="clear" w:color="auto" w:fill="auto"/>
          </w:tcPr>
          <w:p w14:paraId="57910CB7" w14:textId="77777777" w:rsidR="00232949" w:rsidRPr="000436B3" w:rsidRDefault="00232949" w:rsidP="00A966DC">
            <w:pPr>
              <w:jc w:val="right"/>
              <w:rPr>
                <w:rFonts w:ascii="Times New Roman" w:hAnsi="Times New Roman"/>
                <w:bCs/>
                <w:sz w:val="18"/>
                <w:szCs w:val="18"/>
              </w:rPr>
            </w:pPr>
            <w:r w:rsidRPr="000436B3">
              <w:rPr>
                <w:rFonts w:ascii="Times New Roman" w:hAnsi="Times New Roman"/>
                <w:bCs/>
                <w:sz w:val="18"/>
                <w:szCs w:val="18"/>
              </w:rPr>
              <w:t>$4,140,182*</w:t>
            </w:r>
          </w:p>
          <w:p w14:paraId="72A1B247" w14:textId="77777777" w:rsidR="00232949" w:rsidRPr="000436B3" w:rsidRDefault="00232949" w:rsidP="00A966DC">
            <w:pPr>
              <w:jc w:val="right"/>
              <w:rPr>
                <w:rFonts w:ascii="Times New Roman" w:hAnsi="Times New Roman"/>
                <w:bCs/>
                <w:sz w:val="18"/>
                <w:szCs w:val="18"/>
              </w:rPr>
            </w:pPr>
          </w:p>
          <w:p w14:paraId="404139EA" w14:textId="77777777" w:rsidR="00232949" w:rsidRPr="000436B3" w:rsidRDefault="00232949" w:rsidP="00A966DC">
            <w:pPr>
              <w:jc w:val="right"/>
              <w:rPr>
                <w:rFonts w:ascii="Times New Roman" w:hAnsi="Times New Roman"/>
                <w:bCs/>
                <w:sz w:val="18"/>
                <w:szCs w:val="18"/>
              </w:rPr>
            </w:pPr>
          </w:p>
          <w:p w14:paraId="2157A40C" w14:textId="77777777" w:rsidR="00232949" w:rsidRPr="000436B3" w:rsidRDefault="00232949" w:rsidP="00A966DC">
            <w:pPr>
              <w:jc w:val="right"/>
              <w:rPr>
                <w:rFonts w:ascii="Times New Roman" w:hAnsi="Times New Roman"/>
                <w:bCs/>
                <w:sz w:val="18"/>
                <w:szCs w:val="18"/>
              </w:rPr>
            </w:pPr>
            <w:r w:rsidRPr="000436B3">
              <w:rPr>
                <w:rFonts w:ascii="Times New Roman" w:hAnsi="Times New Roman"/>
                <w:bCs/>
                <w:sz w:val="18"/>
                <w:szCs w:val="18"/>
              </w:rPr>
              <w:t>$5,119,309*</w:t>
            </w:r>
          </w:p>
          <w:p w14:paraId="3A3D1243" w14:textId="77777777" w:rsidR="00232949" w:rsidRPr="000436B3" w:rsidRDefault="00232949" w:rsidP="00A966DC">
            <w:pPr>
              <w:jc w:val="right"/>
              <w:rPr>
                <w:rFonts w:ascii="Times New Roman" w:hAnsi="Times New Roman"/>
                <w:bCs/>
                <w:sz w:val="18"/>
                <w:szCs w:val="18"/>
              </w:rPr>
            </w:pPr>
          </w:p>
          <w:p w14:paraId="53F26D21" w14:textId="77777777" w:rsidR="00232949" w:rsidRPr="000436B3" w:rsidRDefault="00232949" w:rsidP="00A966DC">
            <w:pPr>
              <w:jc w:val="right"/>
              <w:rPr>
                <w:rFonts w:ascii="Times New Roman" w:hAnsi="Times New Roman"/>
                <w:bCs/>
                <w:sz w:val="18"/>
                <w:szCs w:val="18"/>
              </w:rPr>
            </w:pPr>
          </w:p>
          <w:p w14:paraId="16516E32" w14:textId="77777777" w:rsidR="00232949" w:rsidRPr="000436B3" w:rsidRDefault="00232949" w:rsidP="00A966DC">
            <w:pPr>
              <w:jc w:val="right"/>
              <w:rPr>
                <w:rFonts w:ascii="Times New Roman" w:hAnsi="Times New Roman"/>
                <w:bCs/>
                <w:sz w:val="18"/>
                <w:szCs w:val="18"/>
              </w:rPr>
            </w:pPr>
            <w:r w:rsidRPr="000436B3">
              <w:rPr>
                <w:rFonts w:ascii="Times New Roman" w:hAnsi="Times New Roman"/>
                <w:bCs/>
                <w:sz w:val="18"/>
                <w:szCs w:val="18"/>
              </w:rPr>
              <w:t>$5,336,325*</w:t>
            </w:r>
          </w:p>
        </w:tc>
        <w:tc>
          <w:tcPr>
            <w:tcW w:w="1282" w:type="dxa"/>
            <w:shd w:val="clear" w:color="auto" w:fill="auto"/>
          </w:tcPr>
          <w:p w14:paraId="4CFD3A85"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29BAEFA9"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CEO</w:t>
            </w:r>
          </w:p>
          <w:p w14:paraId="0388FD17"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396214E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18.10.2021</w:t>
            </w:r>
          </w:p>
          <w:p w14:paraId="02C8A894"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66F7F441"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22.10.2021</w:t>
            </w:r>
          </w:p>
          <w:p w14:paraId="51624E30"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435E597C"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rPr>
              <w:t>34 weeks</w:t>
            </w:r>
          </w:p>
        </w:tc>
      </w:tr>
      <w:tr w:rsidR="00232949" w:rsidRPr="000436B3" w14:paraId="13A1E6F5" w14:textId="77777777" w:rsidTr="00232949">
        <w:tc>
          <w:tcPr>
            <w:tcW w:w="3539" w:type="dxa"/>
            <w:shd w:val="clear" w:color="auto" w:fill="auto"/>
          </w:tcPr>
          <w:p w14:paraId="131E53FE" w14:textId="77777777" w:rsidR="00232949" w:rsidRPr="000436B3" w:rsidRDefault="00232949" w:rsidP="00A966DC">
            <w:pPr>
              <w:keepNext/>
              <w:keepLines/>
              <w:jc w:val="left"/>
              <w:rPr>
                <w:rFonts w:ascii="Times New Roman" w:hAnsi="Times New Roman"/>
                <w:b/>
                <w:bCs/>
                <w:sz w:val="18"/>
                <w:szCs w:val="18"/>
                <w:lang w:eastAsia="en-US"/>
              </w:rPr>
            </w:pPr>
            <w:r w:rsidRPr="000436B3">
              <w:rPr>
                <w:rFonts w:ascii="Times New Roman" w:hAnsi="Times New Roman"/>
                <w:b/>
                <w:bCs/>
                <w:sz w:val="18"/>
                <w:szCs w:val="18"/>
                <w:lang w:eastAsia="en-US"/>
              </w:rPr>
              <w:t>6. Contract No. 5</w:t>
            </w:r>
            <w:r w:rsidRPr="000436B3">
              <w:rPr>
                <w:rFonts w:ascii="Times New Roman" w:hAnsi="Times New Roman"/>
                <w:b/>
                <w:bCs/>
                <w:snapToGrid w:val="0"/>
                <w:sz w:val="18"/>
                <w:szCs w:val="18"/>
                <w:lang w:eastAsia="en-US"/>
              </w:rPr>
              <w:t>32825</w:t>
            </w:r>
          </w:p>
          <w:p w14:paraId="0D8904E7" w14:textId="77777777" w:rsidR="00232949" w:rsidRPr="000436B3" w:rsidRDefault="00232949" w:rsidP="00A966DC">
            <w:pPr>
              <w:keepNext/>
              <w:keepLines/>
              <w:jc w:val="left"/>
              <w:rPr>
                <w:rFonts w:ascii="Times New Roman" w:hAnsi="Times New Roman"/>
                <w:b/>
                <w:bCs/>
                <w:sz w:val="18"/>
                <w:szCs w:val="18"/>
                <w:lang w:eastAsia="en-US"/>
              </w:rPr>
            </w:pPr>
          </w:p>
          <w:p w14:paraId="5C8DCC49" w14:textId="77777777" w:rsidR="00232949" w:rsidRPr="000436B3" w:rsidRDefault="00232949" w:rsidP="00A966DC">
            <w:pPr>
              <w:keepNext/>
              <w:keepLines/>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COMBINED RETAINING WALL AND REVETMENTS PROJECT – CONSTRUCTION PACKAGE</w:t>
            </w:r>
          </w:p>
          <w:p w14:paraId="46E2F977" w14:textId="77777777" w:rsidR="00232949" w:rsidRPr="000436B3" w:rsidRDefault="00232949" w:rsidP="00A966DC">
            <w:pPr>
              <w:keepNext/>
              <w:keepLines/>
              <w:jc w:val="left"/>
              <w:rPr>
                <w:rFonts w:ascii="Times New Roman" w:hAnsi="Times New Roman"/>
                <w:b/>
                <w:bCs/>
                <w:snapToGrid w:val="0"/>
                <w:sz w:val="18"/>
                <w:szCs w:val="18"/>
                <w:lang w:eastAsia="en-US"/>
              </w:rPr>
            </w:pPr>
          </w:p>
          <w:p w14:paraId="0C89281E" w14:textId="77777777" w:rsidR="00232949" w:rsidRPr="000436B3" w:rsidRDefault="00232949" w:rsidP="00A966DC">
            <w:pPr>
              <w:keepNext/>
              <w:keepLines/>
              <w:jc w:val="left"/>
              <w:rPr>
                <w:rFonts w:ascii="Times New Roman" w:hAnsi="Times New Roman"/>
                <w:b/>
                <w:bCs/>
                <w:sz w:val="18"/>
                <w:szCs w:val="18"/>
                <w:lang w:eastAsia="en-US"/>
              </w:rPr>
            </w:pPr>
            <w:proofErr w:type="spellStart"/>
            <w:r w:rsidRPr="000436B3">
              <w:rPr>
                <w:rFonts w:ascii="Times New Roman" w:hAnsi="Times New Roman"/>
                <w:b/>
                <w:bCs/>
                <w:sz w:val="18"/>
                <w:szCs w:val="18"/>
                <w:lang w:eastAsia="en-US"/>
              </w:rPr>
              <w:t>Epoca</w:t>
            </w:r>
            <w:proofErr w:type="spellEnd"/>
            <w:r w:rsidRPr="000436B3">
              <w:rPr>
                <w:rFonts w:ascii="Times New Roman" w:hAnsi="Times New Roman"/>
                <w:b/>
                <w:bCs/>
                <w:sz w:val="18"/>
                <w:szCs w:val="18"/>
                <w:lang w:eastAsia="en-US"/>
              </w:rPr>
              <w:t xml:space="preserve"> Constructions Pty. Ltd. – $943,431*</w:t>
            </w:r>
          </w:p>
          <w:p w14:paraId="04D4D13B"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sz w:val="18"/>
                <w:szCs w:val="18"/>
                <w:lang w:eastAsia="en-US"/>
              </w:rPr>
              <w:t>Achieved the highest VFM of 65</w:t>
            </w:r>
          </w:p>
          <w:p w14:paraId="736B7F1A" w14:textId="77777777" w:rsidR="00232949" w:rsidRPr="000436B3" w:rsidRDefault="00232949" w:rsidP="00A966DC">
            <w:pPr>
              <w:keepNext/>
              <w:keepLines/>
              <w:jc w:val="left"/>
              <w:rPr>
                <w:rFonts w:ascii="Times New Roman" w:hAnsi="Times New Roman"/>
                <w:b/>
                <w:bCs/>
                <w:sz w:val="18"/>
                <w:szCs w:val="18"/>
                <w:lang w:eastAsia="en-US"/>
              </w:rPr>
            </w:pPr>
          </w:p>
          <w:p w14:paraId="7DF7EAE6" w14:textId="77777777" w:rsidR="00232949" w:rsidRPr="000436B3" w:rsidRDefault="00232949" w:rsidP="00A966DC">
            <w:pPr>
              <w:keepNext/>
              <w:keepLines/>
              <w:jc w:val="left"/>
              <w:rPr>
                <w:rFonts w:ascii="Times New Roman" w:hAnsi="Times New Roman"/>
                <w:b/>
                <w:bCs/>
                <w:sz w:val="18"/>
                <w:szCs w:val="18"/>
                <w:lang w:eastAsia="en-US"/>
              </w:rPr>
            </w:pPr>
            <w:r w:rsidRPr="000436B3">
              <w:rPr>
                <w:rFonts w:ascii="Times New Roman" w:hAnsi="Times New Roman"/>
                <w:bCs/>
                <w:i/>
                <w:iCs/>
                <w:sz w:val="18"/>
                <w:szCs w:val="18"/>
                <w:lang w:eastAsia="en-US"/>
              </w:rPr>
              <w:t>*Comparative tender price normalised for possible delay costs and variations claimable by the contractor.</w:t>
            </w:r>
          </w:p>
        </w:tc>
        <w:tc>
          <w:tcPr>
            <w:tcW w:w="1560" w:type="dxa"/>
            <w:shd w:val="clear" w:color="auto" w:fill="auto"/>
          </w:tcPr>
          <w:p w14:paraId="2AFB6D78"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sz w:val="18"/>
                <w:szCs w:val="18"/>
                <w:lang w:eastAsia="en-US"/>
              </w:rPr>
              <w:t>Schedule of rates</w:t>
            </w:r>
          </w:p>
          <w:p w14:paraId="0AA36E70" w14:textId="77777777" w:rsidR="00232949" w:rsidRPr="000436B3" w:rsidRDefault="00232949" w:rsidP="00A966DC">
            <w:pPr>
              <w:keepNext/>
              <w:keepLines/>
              <w:jc w:val="left"/>
              <w:rPr>
                <w:rFonts w:ascii="Times New Roman" w:hAnsi="Times New Roman"/>
                <w:sz w:val="18"/>
                <w:szCs w:val="18"/>
                <w:lang w:eastAsia="en-US"/>
              </w:rPr>
            </w:pPr>
          </w:p>
          <w:p w14:paraId="3AD069FF" w14:textId="77777777" w:rsidR="00232949" w:rsidRPr="000436B3" w:rsidRDefault="00232949" w:rsidP="00A966DC">
            <w:pPr>
              <w:keepNext/>
              <w:keepLines/>
              <w:jc w:val="left"/>
              <w:rPr>
                <w:rFonts w:ascii="Times New Roman" w:hAnsi="Times New Roman"/>
                <w:b/>
                <w:bCs/>
                <w:sz w:val="18"/>
                <w:szCs w:val="18"/>
                <w:lang w:eastAsia="en-US"/>
              </w:rPr>
            </w:pPr>
            <w:r w:rsidRPr="000436B3">
              <w:rPr>
                <w:rFonts w:ascii="Times New Roman" w:hAnsi="Times New Roman"/>
                <w:b/>
                <w:bCs/>
                <w:sz w:val="18"/>
                <w:szCs w:val="18"/>
                <w:lang w:eastAsia="en-US"/>
              </w:rPr>
              <w:t>$907,453</w:t>
            </w:r>
          </w:p>
        </w:tc>
        <w:tc>
          <w:tcPr>
            <w:tcW w:w="3402" w:type="dxa"/>
            <w:shd w:val="clear" w:color="auto" w:fill="auto"/>
          </w:tcPr>
          <w:p w14:paraId="687F3506" w14:textId="77777777" w:rsidR="00232949" w:rsidRPr="000436B3" w:rsidRDefault="00232949" w:rsidP="00A966DC">
            <w:pPr>
              <w:keepNext/>
              <w:keepLines/>
              <w:jc w:val="left"/>
              <w:rPr>
                <w:rFonts w:ascii="Times New Roman" w:hAnsi="Times New Roman"/>
                <w:sz w:val="18"/>
                <w:szCs w:val="18"/>
                <w:lang w:eastAsia="en-US"/>
              </w:rPr>
            </w:pPr>
            <w:proofErr w:type="spellStart"/>
            <w:r w:rsidRPr="000436B3">
              <w:rPr>
                <w:rFonts w:ascii="Times New Roman" w:hAnsi="Times New Roman"/>
                <w:sz w:val="18"/>
                <w:szCs w:val="18"/>
                <w:lang w:eastAsia="en-US"/>
              </w:rPr>
              <w:t>Abergeldie</w:t>
            </w:r>
            <w:proofErr w:type="spellEnd"/>
            <w:r w:rsidRPr="000436B3">
              <w:rPr>
                <w:rFonts w:ascii="Times New Roman" w:hAnsi="Times New Roman"/>
                <w:sz w:val="18"/>
                <w:szCs w:val="18"/>
                <w:lang w:eastAsia="en-US"/>
              </w:rPr>
              <w:t xml:space="preserve"> Contractors Pty Limited</w:t>
            </w:r>
          </w:p>
          <w:p w14:paraId="73221BC4"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sz w:val="18"/>
                <w:szCs w:val="18"/>
                <w:lang w:eastAsia="en-US"/>
              </w:rPr>
              <w:t>Achieved VFM of 46</w:t>
            </w:r>
          </w:p>
        </w:tc>
        <w:tc>
          <w:tcPr>
            <w:tcW w:w="1275" w:type="dxa"/>
            <w:shd w:val="clear" w:color="auto" w:fill="auto"/>
          </w:tcPr>
          <w:p w14:paraId="7E902051" w14:textId="77777777" w:rsidR="00232949" w:rsidRPr="000436B3" w:rsidRDefault="00232949" w:rsidP="00A966DC">
            <w:pPr>
              <w:keepNext/>
              <w:keepLines/>
              <w:jc w:val="right"/>
              <w:rPr>
                <w:rFonts w:ascii="Times New Roman" w:hAnsi="Times New Roman"/>
                <w:bCs/>
                <w:sz w:val="18"/>
                <w:szCs w:val="18"/>
              </w:rPr>
            </w:pPr>
            <w:r w:rsidRPr="000436B3">
              <w:rPr>
                <w:rFonts w:ascii="Times New Roman" w:hAnsi="Times New Roman"/>
                <w:bCs/>
                <w:sz w:val="18"/>
                <w:szCs w:val="18"/>
              </w:rPr>
              <w:t>$1,419,616*</w:t>
            </w:r>
          </w:p>
        </w:tc>
        <w:tc>
          <w:tcPr>
            <w:tcW w:w="1282" w:type="dxa"/>
            <w:shd w:val="clear" w:color="auto" w:fill="auto"/>
          </w:tcPr>
          <w:p w14:paraId="7A34B5D7"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5330E108" w14:textId="77777777" w:rsidR="00232949" w:rsidRPr="000436B3" w:rsidRDefault="00232949" w:rsidP="00A966DC">
            <w:pPr>
              <w:keepNext/>
              <w:keepLines/>
              <w:jc w:val="left"/>
              <w:rPr>
                <w:rFonts w:ascii="Times New Roman" w:hAnsi="Times New Roman"/>
                <w:bCs/>
                <w:sz w:val="18"/>
                <w:szCs w:val="18"/>
                <w:lang w:eastAsia="en-US"/>
              </w:rPr>
            </w:pPr>
            <w:r w:rsidRPr="000436B3">
              <w:rPr>
                <w:rFonts w:ascii="Times New Roman" w:hAnsi="Times New Roman"/>
                <w:bCs/>
                <w:sz w:val="18"/>
                <w:szCs w:val="18"/>
                <w:lang w:eastAsia="en-US"/>
              </w:rPr>
              <w:t>CPO</w:t>
            </w:r>
          </w:p>
          <w:p w14:paraId="1535C75A"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4B2D7A32" w14:textId="77777777" w:rsidR="00232949" w:rsidRPr="000436B3" w:rsidRDefault="00232949" w:rsidP="00A966DC">
            <w:pPr>
              <w:keepNext/>
              <w:keepLines/>
              <w:jc w:val="left"/>
              <w:rPr>
                <w:rFonts w:ascii="Times New Roman" w:hAnsi="Times New Roman"/>
                <w:bCs/>
                <w:sz w:val="18"/>
                <w:szCs w:val="18"/>
                <w:lang w:eastAsia="en-US"/>
              </w:rPr>
            </w:pPr>
            <w:r w:rsidRPr="000436B3">
              <w:rPr>
                <w:rFonts w:ascii="Times New Roman" w:hAnsi="Times New Roman"/>
                <w:bCs/>
                <w:sz w:val="18"/>
                <w:szCs w:val="18"/>
                <w:lang w:eastAsia="en-US"/>
              </w:rPr>
              <w:t>13.10.2021</w:t>
            </w:r>
          </w:p>
          <w:p w14:paraId="2AB5BA57"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18BA5DD8" w14:textId="77777777" w:rsidR="00232949" w:rsidRPr="000436B3" w:rsidRDefault="00232949" w:rsidP="00A966DC">
            <w:pPr>
              <w:keepNext/>
              <w:keepLines/>
              <w:jc w:val="left"/>
              <w:rPr>
                <w:rFonts w:ascii="Times New Roman" w:hAnsi="Times New Roman"/>
                <w:bCs/>
                <w:sz w:val="18"/>
                <w:szCs w:val="18"/>
                <w:lang w:eastAsia="en-US"/>
              </w:rPr>
            </w:pPr>
            <w:r w:rsidRPr="000436B3">
              <w:rPr>
                <w:rFonts w:ascii="Times New Roman" w:hAnsi="Times New Roman"/>
                <w:bCs/>
                <w:sz w:val="18"/>
                <w:szCs w:val="18"/>
                <w:lang w:eastAsia="en-US"/>
              </w:rPr>
              <w:t>18.10.2021</w:t>
            </w:r>
          </w:p>
          <w:p w14:paraId="40AEF0D3"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1259A1D3"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Cs/>
                <w:sz w:val="18"/>
                <w:szCs w:val="18"/>
                <w:lang w:eastAsia="en-US"/>
              </w:rPr>
              <w:t>10 weeks</w:t>
            </w:r>
          </w:p>
        </w:tc>
      </w:tr>
      <w:tr w:rsidR="00232949" w:rsidRPr="000436B3" w14:paraId="38F3ECD7" w14:textId="77777777" w:rsidTr="00232949">
        <w:tc>
          <w:tcPr>
            <w:tcW w:w="3539" w:type="dxa"/>
            <w:shd w:val="clear" w:color="auto" w:fill="auto"/>
          </w:tcPr>
          <w:p w14:paraId="45260D89" w14:textId="77777777" w:rsidR="00232949" w:rsidRPr="000436B3" w:rsidRDefault="00232949" w:rsidP="00A966DC">
            <w:pPr>
              <w:keepNext/>
              <w:keepLines/>
              <w:jc w:val="left"/>
              <w:rPr>
                <w:rFonts w:ascii="Times New Roman" w:hAnsi="Times New Roman"/>
                <w:b/>
                <w:bCs/>
                <w:sz w:val="18"/>
                <w:szCs w:val="18"/>
              </w:rPr>
            </w:pPr>
            <w:r w:rsidRPr="000436B3">
              <w:rPr>
                <w:rFonts w:ascii="Times New Roman" w:hAnsi="Times New Roman"/>
                <w:b/>
                <w:bCs/>
                <w:sz w:val="18"/>
                <w:szCs w:val="18"/>
                <w:lang w:eastAsia="en-US"/>
              </w:rPr>
              <w:t>7. Contract No. 532969</w:t>
            </w:r>
          </w:p>
          <w:p w14:paraId="5FE21403" w14:textId="77777777" w:rsidR="00232949" w:rsidRPr="000436B3" w:rsidRDefault="00232949" w:rsidP="00A966DC">
            <w:pPr>
              <w:keepNext/>
              <w:keepLines/>
              <w:jc w:val="left"/>
              <w:rPr>
                <w:rFonts w:ascii="Times New Roman" w:hAnsi="Times New Roman"/>
                <w:b/>
                <w:bCs/>
                <w:sz w:val="18"/>
                <w:szCs w:val="18"/>
                <w:lang w:eastAsia="en-US"/>
              </w:rPr>
            </w:pPr>
          </w:p>
          <w:p w14:paraId="7F26AFB9" w14:textId="77777777" w:rsidR="00232949" w:rsidRPr="000436B3" w:rsidRDefault="00232949" w:rsidP="00A966DC">
            <w:pPr>
              <w:keepNext/>
              <w:keepLines/>
              <w:jc w:val="left"/>
              <w:rPr>
                <w:rFonts w:ascii="Times New Roman" w:hAnsi="Times New Roman"/>
                <w:b/>
                <w:bCs/>
                <w:sz w:val="18"/>
                <w:szCs w:val="18"/>
                <w:lang w:eastAsia="en-US"/>
              </w:rPr>
            </w:pPr>
            <w:r w:rsidRPr="000436B3">
              <w:rPr>
                <w:rFonts w:ascii="Times New Roman" w:hAnsi="Times New Roman"/>
                <w:b/>
                <w:bCs/>
                <w:sz w:val="18"/>
                <w:szCs w:val="18"/>
                <w:lang w:eastAsia="en-US"/>
              </w:rPr>
              <w:t>WITTON BARRACKS SITE SERVICES</w:t>
            </w:r>
          </w:p>
          <w:p w14:paraId="0A3036FC" w14:textId="77777777" w:rsidR="00232949" w:rsidRPr="000436B3" w:rsidRDefault="00232949" w:rsidP="00A966DC">
            <w:pPr>
              <w:keepNext/>
              <w:keepLines/>
              <w:jc w:val="left"/>
              <w:rPr>
                <w:rFonts w:ascii="Times New Roman" w:hAnsi="Times New Roman"/>
                <w:b/>
                <w:bCs/>
                <w:sz w:val="18"/>
                <w:szCs w:val="18"/>
                <w:lang w:eastAsia="en-US"/>
              </w:rPr>
            </w:pPr>
          </w:p>
          <w:p w14:paraId="76BA0EE0" w14:textId="77777777" w:rsidR="00232949" w:rsidRPr="000436B3" w:rsidRDefault="00232949" w:rsidP="00A966DC">
            <w:pPr>
              <w:keepNext/>
              <w:keepLines/>
              <w:jc w:val="left"/>
              <w:rPr>
                <w:rFonts w:ascii="Times New Roman" w:hAnsi="Times New Roman"/>
                <w:b/>
                <w:bCs/>
                <w:sz w:val="18"/>
                <w:szCs w:val="18"/>
                <w:lang w:eastAsia="en-US"/>
              </w:rPr>
            </w:pPr>
            <w:proofErr w:type="spellStart"/>
            <w:r w:rsidRPr="000436B3">
              <w:rPr>
                <w:rFonts w:ascii="Times New Roman" w:hAnsi="Times New Roman"/>
                <w:b/>
                <w:bCs/>
                <w:sz w:val="18"/>
                <w:szCs w:val="18"/>
                <w:lang w:eastAsia="en-US"/>
              </w:rPr>
              <w:t>Epoca</w:t>
            </w:r>
            <w:proofErr w:type="spellEnd"/>
            <w:r w:rsidRPr="000436B3">
              <w:rPr>
                <w:rFonts w:ascii="Times New Roman" w:hAnsi="Times New Roman"/>
                <w:b/>
                <w:bCs/>
                <w:sz w:val="18"/>
                <w:szCs w:val="18"/>
                <w:lang w:eastAsia="en-US"/>
              </w:rPr>
              <w:t xml:space="preserve"> Constructions Pty. Ltd. – $936,164</w:t>
            </w:r>
          </w:p>
          <w:p w14:paraId="5AD9A374" w14:textId="77777777" w:rsidR="00232949" w:rsidRPr="000436B3" w:rsidRDefault="00232949" w:rsidP="00A966DC">
            <w:pPr>
              <w:keepNext/>
              <w:keepLines/>
              <w:jc w:val="left"/>
              <w:rPr>
                <w:rFonts w:ascii="Times New Roman" w:hAnsi="Times New Roman"/>
                <w:b/>
                <w:bCs/>
                <w:sz w:val="18"/>
                <w:szCs w:val="18"/>
                <w:lang w:eastAsia="en-US"/>
              </w:rPr>
            </w:pPr>
            <w:r w:rsidRPr="000436B3">
              <w:rPr>
                <w:rFonts w:ascii="Times New Roman" w:hAnsi="Times New Roman"/>
                <w:sz w:val="18"/>
                <w:szCs w:val="18"/>
                <w:lang w:eastAsia="en-US"/>
              </w:rPr>
              <w:t>Achieved the highest VFM of 88.1</w:t>
            </w:r>
          </w:p>
        </w:tc>
        <w:tc>
          <w:tcPr>
            <w:tcW w:w="1560" w:type="dxa"/>
            <w:shd w:val="clear" w:color="auto" w:fill="auto"/>
          </w:tcPr>
          <w:p w14:paraId="6A60918C" w14:textId="77777777" w:rsidR="00232949" w:rsidRPr="000436B3" w:rsidRDefault="00232949" w:rsidP="00A966DC">
            <w:pPr>
              <w:keepNext/>
              <w:keepLines/>
              <w:jc w:val="left"/>
              <w:rPr>
                <w:rFonts w:ascii="Times New Roman" w:hAnsi="Times New Roman"/>
                <w:snapToGrid w:val="0"/>
                <w:sz w:val="18"/>
                <w:szCs w:val="18"/>
                <w:lang w:eastAsia="en-US"/>
              </w:rPr>
            </w:pPr>
            <w:r w:rsidRPr="000436B3">
              <w:rPr>
                <w:rFonts w:ascii="Times New Roman" w:hAnsi="Times New Roman"/>
                <w:snapToGrid w:val="0"/>
                <w:sz w:val="18"/>
                <w:szCs w:val="18"/>
                <w:lang w:eastAsia="en-US"/>
              </w:rPr>
              <w:t>Lump sum</w:t>
            </w:r>
          </w:p>
          <w:p w14:paraId="15BCA418" w14:textId="77777777" w:rsidR="00232949" w:rsidRPr="000436B3" w:rsidRDefault="00232949" w:rsidP="00A966DC">
            <w:pPr>
              <w:keepNext/>
              <w:keepLines/>
              <w:jc w:val="left"/>
              <w:rPr>
                <w:rFonts w:ascii="Times New Roman" w:hAnsi="Times New Roman"/>
                <w:snapToGrid w:val="0"/>
                <w:sz w:val="18"/>
                <w:szCs w:val="18"/>
                <w:lang w:eastAsia="en-US"/>
              </w:rPr>
            </w:pPr>
          </w:p>
          <w:p w14:paraId="00EFE658" w14:textId="77777777" w:rsidR="00232949" w:rsidRPr="000436B3" w:rsidRDefault="00232949" w:rsidP="00A966DC">
            <w:pPr>
              <w:keepNext/>
              <w:keepLines/>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$936,164</w:t>
            </w:r>
          </w:p>
        </w:tc>
        <w:tc>
          <w:tcPr>
            <w:tcW w:w="3402" w:type="dxa"/>
            <w:shd w:val="clear" w:color="auto" w:fill="auto"/>
          </w:tcPr>
          <w:p w14:paraId="0E64653C"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sz w:val="18"/>
                <w:szCs w:val="18"/>
                <w:lang w:eastAsia="en-US"/>
              </w:rPr>
              <w:t>Kane Constructions (Qld) Pty Ltd</w:t>
            </w:r>
          </w:p>
          <w:p w14:paraId="3C8C692B" w14:textId="77777777" w:rsidR="00232949" w:rsidRPr="000436B3" w:rsidRDefault="00232949" w:rsidP="00A966DC">
            <w:pPr>
              <w:keepNext/>
              <w:keepLines/>
              <w:jc w:val="left"/>
              <w:rPr>
                <w:rFonts w:ascii="Times New Roman" w:hAnsi="Times New Roman"/>
                <w:sz w:val="18"/>
                <w:szCs w:val="18"/>
              </w:rPr>
            </w:pPr>
            <w:r w:rsidRPr="000436B3">
              <w:rPr>
                <w:rFonts w:ascii="Times New Roman" w:hAnsi="Times New Roman"/>
                <w:sz w:val="18"/>
                <w:szCs w:val="18"/>
                <w:lang w:eastAsia="en-US"/>
              </w:rPr>
              <w:t>Achieved VFM of 78.8</w:t>
            </w:r>
          </w:p>
          <w:p w14:paraId="71AB68B4" w14:textId="77777777" w:rsidR="00232949" w:rsidRPr="000436B3" w:rsidRDefault="00232949" w:rsidP="00A966DC">
            <w:pPr>
              <w:keepNext/>
              <w:keepLines/>
              <w:jc w:val="left"/>
              <w:rPr>
                <w:rFonts w:ascii="Times New Roman" w:hAnsi="Times New Roman"/>
                <w:snapToGrid w:val="0"/>
                <w:sz w:val="18"/>
                <w:szCs w:val="18"/>
                <w:lang w:eastAsia="en-US"/>
              </w:rPr>
            </w:pPr>
          </w:p>
          <w:p w14:paraId="57DCADE3" w14:textId="77777777" w:rsidR="00232949" w:rsidRPr="000436B3" w:rsidRDefault="00232949" w:rsidP="00A966DC">
            <w:pPr>
              <w:keepNext/>
              <w:keepLines/>
              <w:jc w:val="left"/>
              <w:rPr>
                <w:rFonts w:ascii="Times New Roman" w:hAnsi="Times New Roman"/>
                <w:sz w:val="18"/>
                <w:szCs w:val="18"/>
                <w:lang w:eastAsia="en-US"/>
              </w:rPr>
            </w:pPr>
            <w:proofErr w:type="spellStart"/>
            <w:r w:rsidRPr="000436B3">
              <w:rPr>
                <w:rFonts w:ascii="Times New Roman" w:hAnsi="Times New Roman"/>
                <w:sz w:val="18"/>
                <w:szCs w:val="18"/>
                <w:lang w:eastAsia="en-US"/>
              </w:rPr>
              <w:t>Probuild</w:t>
            </w:r>
            <w:proofErr w:type="spellEnd"/>
            <w:r w:rsidRPr="000436B3">
              <w:rPr>
                <w:rFonts w:ascii="Times New Roman" w:hAnsi="Times New Roman"/>
                <w:sz w:val="18"/>
                <w:szCs w:val="18"/>
                <w:lang w:eastAsia="en-US"/>
              </w:rPr>
              <w:t xml:space="preserve"> Industries Australia Pty Ltd</w:t>
            </w:r>
          </w:p>
          <w:p w14:paraId="4807B7E7"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sz w:val="18"/>
                <w:szCs w:val="18"/>
                <w:lang w:eastAsia="en-US"/>
              </w:rPr>
              <w:t>Achieved VFM of 71.2</w:t>
            </w:r>
          </w:p>
          <w:p w14:paraId="6B26FBF9" w14:textId="77777777" w:rsidR="00232949" w:rsidRPr="000436B3" w:rsidRDefault="00232949" w:rsidP="00A966DC">
            <w:pPr>
              <w:keepNext/>
              <w:keepLines/>
              <w:jc w:val="left"/>
              <w:rPr>
                <w:rFonts w:ascii="Times New Roman" w:hAnsi="Times New Roman"/>
                <w:sz w:val="18"/>
                <w:szCs w:val="18"/>
                <w:lang w:eastAsia="en-US"/>
              </w:rPr>
            </w:pPr>
          </w:p>
          <w:p w14:paraId="519D5E3E"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sz w:val="18"/>
                <w:szCs w:val="18"/>
                <w:lang w:eastAsia="en-US"/>
              </w:rPr>
              <w:t>Hawley Constructions Pty Ltd</w:t>
            </w:r>
          </w:p>
          <w:p w14:paraId="1D3541D3" w14:textId="77777777" w:rsidR="00232949" w:rsidRPr="000436B3" w:rsidRDefault="00232949" w:rsidP="00A966DC">
            <w:pPr>
              <w:keepNext/>
              <w:keepLines/>
              <w:jc w:val="left"/>
              <w:rPr>
                <w:rFonts w:ascii="Times New Roman" w:hAnsi="Times New Roman"/>
                <w:snapToGrid w:val="0"/>
                <w:sz w:val="18"/>
                <w:szCs w:val="18"/>
              </w:rPr>
            </w:pPr>
            <w:r w:rsidRPr="000436B3">
              <w:rPr>
                <w:rFonts w:ascii="Times New Roman" w:hAnsi="Times New Roman"/>
                <w:sz w:val="18"/>
                <w:szCs w:val="18"/>
                <w:lang w:eastAsia="en-US"/>
              </w:rPr>
              <w:t>Achieved VFM of 52.1</w:t>
            </w:r>
          </w:p>
        </w:tc>
        <w:tc>
          <w:tcPr>
            <w:tcW w:w="1275" w:type="dxa"/>
            <w:shd w:val="clear" w:color="auto" w:fill="auto"/>
          </w:tcPr>
          <w:p w14:paraId="1F2AF234" w14:textId="77777777" w:rsidR="00232949" w:rsidRPr="000436B3" w:rsidRDefault="00232949" w:rsidP="00A966DC">
            <w:pPr>
              <w:keepNext/>
              <w:keepLines/>
              <w:jc w:val="right"/>
              <w:rPr>
                <w:rFonts w:ascii="Times New Roman" w:hAnsi="Times New Roman"/>
                <w:bCs/>
                <w:sz w:val="18"/>
                <w:szCs w:val="18"/>
              </w:rPr>
            </w:pPr>
            <w:r w:rsidRPr="000436B3">
              <w:rPr>
                <w:rFonts w:ascii="Times New Roman" w:hAnsi="Times New Roman"/>
                <w:bCs/>
                <w:sz w:val="18"/>
                <w:szCs w:val="18"/>
              </w:rPr>
              <w:t>$887,948</w:t>
            </w:r>
          </w:p>
          <w:p w14:paraId="4D9A715B" w14:textId="77777777" w:rsidR="00232949" w:rsidRPr="000436B3" w:rsidRDefault="00232949" w:rsidP="00A966DC">
            <w:pPr>
              <w:keepNext/>
              <w:keepLines/>
              <w:jc w:val="right"/>
              <w:rPr>
                <w:rFonts w:ascii="Times New Roman" w:hAnsi="Times New Roman"/>
                <w:bCs/>
                <w:sz w:val="18"/>
                <w:szCs w:val="18"/>
              </w:rPr>
            </w:pPr>
          </w:p>
          <w:p w14:paraId="38FBA04D" w14:textId="77777777" w:rsidR="00232949" w:rsidRPr="000436B3" w:rsidRDefault="00232949" w:rsidP="00A966DC">
            <w:pPr>
              <w:keepNext/>
              <w:keepLines/>
              <w:jc w:val="right"/>
              <w:rPr>
                <w:rFonts w:ascii="Times New Roman" w:hAnsi="Times New Roman"/>
                <w:bCs/>
                <w:sz w:val="18"/>
                <w:szCs w:val="18"/>
              </w:rPr>
            </w:pPr>
          </w:p>
          <w:p w14:paraId="2841878F" w14:textId="77777777" w:rsidR="00232949" w:rsidRPr="000436B3" w:rsidRDefault="00232949" w:rsidP="00A966DC">
            <w:pPr>
              <w:keepNext/>
              <w:keepLines/>
              <w:jc w:val="right"/>
              <w:rPr>
                <w:rFonts w:ascii="Times New Roman" w:hAnsi="Times New Roman"/>
                <w:bCs/>
                <w:sz w:val="18"/>
                <w:szCs w:val="18"/>
              </w:rPr>
            </w:pPr>
            <w:r w:rsidRPr="000436B3">
              <w:rPr>
                <w:rFonts w:ascii="Times New Roman" w:hAnsi="Times New Roman"/>
                <w:bCs/>
                <w:sz w:val="18"/>
                <w:szCs w:val="18"/>
              </w:rPr>
              <w:t>$940,540</w:t>
            </w:r>
          </w:p>
          <w:p w14:paraId="74FA4DC4" w14:textId="77777777" w:rsidR="00232949" w:rsidRPr="000436B3" w:rsidRDefault="00232949" w:rsidP="00A966DC">
            <w:pPr>
              <w:keepNext/>
              <w:keepLines/>
              <w:jc w:val="right"/>
              <w:rPr>
                <w:rFonts w:ascii="Times New Roman" w:hAnsi="Times New Roman"/>
                <w:bCs/>
                <w:sz w:val="18"/>
                <w:szCs w:val="18"/>
              </w:rPr>
            </w:pPr>
          </w:p>
          <w:p w14:paraId="418649B8" w14:textId="77777777" w:rsidR="00232949" w:rsidRPr="000436B3" w:rsidRDefault="00232949" w:rsidP="00A966DC">
            <w:pPr>
              <w:keepNext/>
              <w:keepLines/>
              <w:jc w:val="right"/>
              <w:rPr>
                <w:rFonts w:ascii="Times New Roman" w:hAnsi="Times New Roman"/>
                <w:bCs/>
                <w:sz w:val="18"/>
                <w:szCs w:val="18"/>
              </w:rPr>
            </w:pPr>
          </w:p>
          <w:p w14:paraId="57C6F8E0" w14:textId="77777777" w:rsidR="00232949" w:rsidRPr="000436B3" w:rsidRDefault="00232949" w:rsidP="00A966DC">
            <w:pPr>
              <w:keepNext/>
              <w:keepLines/>
              <w:jc w:val="right"/>
              <w:rPr>
                <w:rFonts w:ascii="Times New Roman" w:hAnsi="Times New Roman"/>
                <w:bCs/>
                <w:sz w:val="18"/>
                <w:szCs w:val="18"/>
              </w:rPr>
            </w:pPr>
            <w:r w:rsidRPr="000436B3">
              <w:rPr>
                <w:rFonts w:ascii="Times New Roman" w:hAnsi="Times New Roman"/>
                <w:bCs/>
                <w:sz w:val="18"/>
                <w:szCs w:val="18"/>
              </w:rPr>
              <w:t>$1,142,424</w:t>
            </w:r>
          </w:p>
        </w:tc>
        <w:tc>
          <w:tcPr>
            <w:tcW w:w="1282" w:type="dxa"/>
            <w:shd w:val="clear" w:color="auto" w:fill="auto"/>
          </w:tcPr>
          <w:p w14:paraId="07468BD6"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386F37C8" w14:textId="77777777" w:rsidR="00232949" w:rsidRPr="000436B3" w:rsidRDefault="00232949" w:rsidP="00A966DC">
            <w:pPr>
              <w:keepNext/>
              <w:keepLines/>
              <w:jc w:val="left"/>
              <w:rPr>
                <w:rFonts w:ascii="Times New Roman" w:hAnsi="Times New Roman"/>
                <w:bCs/>
                <w:sz w:val="18"/>
                <w:szCs w:val="18"/>
                <w:lang w:eastAsia="en-US"/>
              </w:rPr>
            </w:pPr>
            <w:r w:rsidRPr="000436B3">
              <w:rPr>
                <w:rFonts w:ascii="Times New Roman" w:hAnsi="Times New Roman"/>
                <w:bCs/>
                <w:sz w:val="18"/>
                <w:szCs w:val="18"/>
                <w:lang w:eastAsia="en-US"/>
              </w:rPr>
              <w:t>CPO</w:t>
            </w:r>
          </w:p>
          <w:p w14:paraId="1DBBBF7C"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46ADCAFE" w14:textId="77777777" w:rsidR="00232949" w:rsidRPr="000436B3" w:rsidRDefault="00232949" w:rsidP="00A966DC">
            <w:pPr>
              <w:keepNext/>
              <w:keepLines/>
              <w:jc w:val="left"/>
              <w:rPr>
                <w:rFonts w:ascii="Times New Roman" w:hAnsi="Times New Roman"/>
                <w:bCs/>
                <w:sz w:val="18"/>
                <w:szCs w:val="18"/>
                <w:lang w:eastAsia="en-US"/>
              </w:rPr>
            </w:pPr>
            <w:r w:rsidRPr="000436B3">
              <w:rPr>
                <w:rFonts w:ascii="Times New Roman" w:hAnsi="Times New Roman"/>
                <w:bCs/>
                <w:sz w:val="18"/>
                <w:szCs w:val="18"/>
                <w:lang w:eastAsia="en-US"/>
              </w:rPr>
              <w:t>29.09.2021</w:t>
            </w:r>
          </w:p>
          <w:p w14:paraId="14514F0A"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0E51E12B" w14:textId="77777777" w:rsidR="00232949" w:rsidRPr="000436B3" w:rsidRDefault="00232949" w:rsidP="00A966DC">
            <w:pPr>
              <w:keepNext/>
              <w:keepLines/>
              <w:jc w:val="left"/>
              <w:rPr>
                <w:rFonts w:ascii="Times New Roman" w:hAnsi="Times New Roman"/>
                <w:bCs/>
                <w:sz w:val="18"/>
                <w:szCs w:val="18"/>
                <w:lang w:eastAsia="en-US"/>
              </w:rPr>
            </w:pPr>
            <w:r w:rsidRPr="000436B3">
              <w:rPr>
                <w:rFonts w:ascii="Times New Roman" w:hAnsi="Times New Roman"/>
                <w:bCs/>
                <w:sz w:val="18"/>
                <w:szCs w:val="18"/>
                <w:lang w:eastAsia="en-US"/>
              </w:rPr>
              <w:t>08.10.2021</w:t>
            </w:r>
          </w:p>
          <w:p w14:paraId="7637DA60"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57C19813" w14:textId="77777777" w:rsidR="00232949" w:rsidRPr="000436B3" w:rsidRDefault="00232949" w:rsidP="00A966DC">
            <w:pPr>
              <w:keepNext/>
              <w:keepLines/>
              <w:jc w:val="left"/>
              <w:rPr>
                <w:rFonts w:ascii="Times New Roman" w:hAnsi="Times New Roman"/>
                <w:bCs/>
                <w:sz w:val="18"/>
                <w:szCs w:val="18"/>
              </w:rPr>
            </w:pPr>
            <w:r w:rsidRPr="000436B3">
              <w:rPr>
                <w:rFonts w:ascii="Times New Roman" w:hAnsi="Times New Roman"/>
                <w:bCs/>
                <w:sz w:val="18"/>
                <w:szCs w:val="18"/>
              </w:rPr>
              <w:t>13 weeks</w:t>
            </w:r>
          </w:p>
        </w:tc>
      </w:tr>
      <w:tr w:rsidR="00232949" w:rsidRPr="000436B3" w14:paraId="64BFFAEC" w14:textId="77777777" w:rsidTr="00232949">
        <w:tc>
          <w:tcPr>
            <w:tcW w:w="3539" w:type="dxa"/>
            <w:shd w:val="clear" w:color="auto" w:fill="auto"/>
          </w:tcPr>
          <w:p w14:paraId="00D1C914" w14:textId="77777777" w:rsidR="00232949" w:rsidRPr="000436B3" w:rsidRDefault="00232949" w:rsidP="00A966DC">
            <w:pPr>
              <w:jc w:val="left"/>
              <w:rPr>
                <w:rFonts w:ascii="Times New Roman" w:hAnsi="Times New Roman"/>
                <w:b/>
                <w:bCs/>
                <w:sz w:val="18"/>
                <w:szCs w:val="18"/>
              </w:rPr>
            </w:pPr>
            <w:r w:rsidRPr="000436B3">
              <w:rPr>
                <w:rFonts w:ascii="Times New Roman" w:hAnsi="Times New Roman"/>
                <w:b/>
                <w:bCs/>
                <w:sz w:val="18"/>
                <w:szCs w:val="18"/>
                <w:lang w:eastAsia="en-US"/>
              </w:rPr>
              <w:t>8. Contract No. 532954</w:t>
            </w:r>
          </w:p>
          <w:p w14:paraId="0B1BB6FF" w14:textId="77777777" w:rsidR="00232949" w:rsidRPr="000436B3" w:rsidRDefault="00232949" w:rsidP="00A966DC">
            <w:pPr>
              <w:jc w:val="left"/>
              <w:rPr>
                <w:rFonts w:ascii="Times New Roman" w:hAnsi="Times New Roman"/>
                <w:b/>
                <w:bCs/>
                <w:sz w:val="18"/>
                <w:szCs w:val="18"/>
                <w:lang w:eastAsia="en-US"/>
              </w:rPr>
            </w:pPr>
          </w:p>
          <w:p w14:paraId="414806FD"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SMOOTHER SUBURBAN STREETS PROGRAM – PACKAGE 9</w:t>
            </w:r>
          </w:p>
          <w:p w14:paraId="0340FFA7" w14:textId="77777777" w:rsidR="00232949" w:rsidRPr="000436B3" w:rsidRDefault="00232949" w:rsidP="00A966DC">
            <w:pPr>
              <w:jc w:val="left"/>
              <w:rPr>
                <w:rFonts w:ascii="Times New Roman" w:hAnsi="Times New Roman"/>
                <w:b/>
                <w:bCs/>
                <w:sz w:val="18"/>
                <w:szCs w:val="18"/>
                <w:lang w:eastAsia="en-US"/>
              </w:rPr>
            </w:pPr>
          </w:p>
          <w:p w14:paraId="6F9C5C77"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Fulton Hogan Industries Pty Ltd – $6,149,146*</w:t>
            </w:r>
          </w:p>
          <w:p w14:paraId="5C944747"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the highest VFM of 12.9</w:t>
            </w:r>
          </w:p>
          <w:p w14:paraId="3F7F5DE9" w14:textId="77777777" w:rsidR="00232949" w:rsidRPr="000436B3" w:rsidRDefault="00232949" w:rsidP="00A966DC">
            <w:pPr>
              <w:jc w:val="left"/>
              <w:rPr>
                <w:rFonts w:ascii="Times New Roman" w:hAnsi="Times New Roman"/>
                <w:sz w:val="18"/>
                <w:szCs w:val="18"/>
                <w:lang w:eastAsia="en-US"/>
              </w:rPr>
            </w:pPr>
          </w:p>
          <w:p w14:paraId="14429BCC"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Cs/>
                <w:i/>
                <w:iCs/>
                <w:sz w:val="18"/>
                <w:szCs w:val="18"/>
                <w:lang w:eastAsia="en-US"/>
              </w:rPr>
              <w:t>*Comparative tender price normalised for possible delay costs and variations claimable by the contractor.</w:t>
            </w:r>
          </w:p>
        </w:tc>
        <w:tc>
          <w:tcPr>
            <w:tcW w:w="1560" w:type="dxa"/>
            <w:shd w:val="clear" w:color="auto" w:fill="auto"/>
          </w:tcPr>
          <w:p w14:paraId="5A5FA704"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snapToGrid w:val="0"/>
                <w:sz w:val="18"/>
                <w:szCs w:val="18"/>
                <w:lang w:eastAsia="en-US"/>
              </w:rPr>
              <w:t>Schedule of rates</w:t>
            </w:r>
          </w:p>
          <w:p w14:paraId="2297305A" w14:textId="77777777" w:rsidR="00232949" w:rsidRPr="000436B3" w:rsidRDefault="00232949" w:rsidP="00A966DC">
            <w:pPr>
              <w:jc w:val="left"/>
              <w:rPr>
                <w:rFonts w:ascii="Times New Roman" w:hAnsi="Times New Roman"/>
                <w:snapToGrid w:val="0"/>
                <w:sz w:val="18"/>
                <w:szCs w:val="18"/>
                <w:lang w:eastAsia="en-US"/>
              </w:rPr>
            </w:pPr>
          </w:p>
          <w:p w14:paraId="1D26B5C1" w14:textId="77777777" w:rsidR="00232949" w:rsidRPr="000436B3" w:rsidRDefault="00232949" w:rsidP="00A966DC">
            <w:pPr>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$5,994,146</w:t>
            </w:r>
          </w:p>
        </w:tc>
        <w:tc>
          <w:tcPr>
            <w:tcW w:w="3402" w:type="dxa"/>
            <w:shd w:val="clear" w:color="auto" w:fill="auto"/>
          </w:tcPr>
          <w:p w14:paraId="71176468" w14:textId="093D165C"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Allen</w:t>
            </w:r>
            <w:r w:rsidR="006614DD" w:rsidRPr="000436B3">
              <w:rPr>
                <w:rFonts w:ascii="Times New Roman" w:hAnsi="Times New Roman"/>
                <w:sz w:val="18"/>
                <w:szCs w:val="18"/>
                <w:lang w:eastAsia="en-US"/>
              </w:rPr>
              <w:t>’</w:t>
            </w:r>
            <w:r w:rsidRPr="000436B3">
              <w:rPr>
                <w:rFonts w:ascii="Times New Roman" w:hAnsi="Times New Roman"/>
                <w:sz w:val="18"/>
                <w:szCs w:val="18"/>
                <w:lang w:eastAsia="en-US"/>
              </w:rPr>
              <w:t xml:space="preserve">s Asphalt Pty Ltd </w:t>
            </w:r>
          </w:p>
          <w:p w14:paraId="2973EBEF"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VFM of 12.7</w:t>
            </w:r>
          </w:p>
          <w:p w14:paraId="5F2EF6EE" w14:textId="77777777" w:rsidR="00232949" w:rsidRPr="000436B3" w:rsidRDefault="00232949" w:rsidP="00A966DC">
            <w:pPr>
              <w:jc w:val="left"/>
              <w:rPr>
                <w:rFonts w:ascii="Times New Roman" w:hAnsi="Times New Roman"/>
                <w:sz w:val="18"/>
                <w:szCs w:val="18"/>
                <w:lang w:eastAsia="en-US"/>
              </w:rPr>
            </w:pPr>
          </w:p>
          <w:p w14:paraId="27C3F0C3"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Quality Civil Construction Pty Ltd</w:t>
            </w:r>
          </w:p>
          <w:p w14:paraId="22F83CB0"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VFM of 12.7</w:t>
            </w:r>
          </w:p>
          <w:p w14:paraId="283CE93B" w14:textId="77777777" w:rsidR="00232949" w:rsidRPr="000436B3" w:rsidRDefault="00232949" w:rsidP="00A966DC">
            <w:pPr>
              <w:jc w:val="left"/>
              <w:rPr>
                <w:rFonts w:ascii="Times New Roman" w:hAnsi="Times New Roman"/>
                <w:sz w:val="18"/>
                <w:szCs w:val="18"/>
                <w:lang w:eastAsia="en-US"/>
              </w:rPr>
            </w:pPr>
          </w:p>
          <w:p w14:paraId="43CC463D"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RPQ Asphalt Pty. Ltd.</w:t>
            </w:r>
          </w:p>
          <w:p w14:paraId="0EAF68C8"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VFM of 11.7</w:t>
            </w:r>
          </w:p>
          <w:p w14:paraId="7A53733B" w14:textId="77777777" w:rsidR="00232949" w:rsidRPr="000436B3" w:rsidRDefault="00232949" w:rsidP="00A966DC">
            <w:pPr>
              <w:jc w:val="left"/>
              <w:rPr>
                <w:rFonts w:ascii="Times New Roman" w:hAnsi="Times New Roman"/>
                <w:sz w:val="18"/>
                <w:szCs w:val="18"/>
                <w:lang w:eastAsia="en-US"/>
              </w:rPr>
            </w:pPr>
          </w:p>
          <w:p w14:paraId="6E788F93"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Stanley Macadam Pty Ltd</w:t>
            </w:r>
          </w:p>
          <w:p w14:paraId="2228DF08"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VFM of 11.5</w:t>
            </w:r>
          </w:p>
          <w:p w14:paraId="15010DA6" w14:textId="77777777" w:rsidR="00232949" w:rsidRPr="000436B3" w:rsidRDefault="00232949" w:rsidP="00A966DC">
            <w:pPr>
              <w:jc w:val="left"/>
              <w:rPr>
                <w:rFonts w:ascii="Times New Roman" w:hAnsi="Times New Roman"/>
                <w:sz w:val="18"/>
                <w:szCs w:val="18"/>
                <w:lang w:eastAsia="en-US"/>
              </w:rPr>
            </w:pPr>
          </w:p>
          <w:p w14:paraId="647567AE"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Downer EDI Works Pty Ltd</w:t>
            </w:r>
          </w:p>
          <w:p w14:paraId="071757E7"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VFM of 9.6</w:t>
            </w:r>
          </w:p>
          <w:p w14:paraId="2593FCA8" w14:textId="77777777" w:rsidR="00232949" w:rsidRPr="000436B3" w:rsidRDefault="00232949" w:rsidP="00A966DC">
            <w:pPr>
              <w:jc w:val="left"/>
              <w:rPr>
                <w:rFonts w:ascii="Times New Roman" w:hAnsi="Times New Roman"/>
                <w:sz w:val="18"/>
                <w:szCs w:val="18"/>
                <w:lang w:eastAsia="en-US"/>
              </w:rPr>
            </w:pPr>
          </w:p>
          <w:p w14:paraId="3950744D"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Boral Resources (QLD) Pty. Limited</w:t>
            </w:r>
          </w:p>
          <w:p w14:paraId="5E8A7B72"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VFM of 6.7</w:t>
            </w:r>
          </w:p>
          <w:p w14:paraId="01AEBD94" w14:textId="77777777" w:rsidR="00232949" w:rsidRPr="000436B3" w:rsidRDefault="00232949" w:rsidP="00A966DC">
            <w:pPr>
              <w:jc w:val="left"/>
              <w:rPr>
                <w:rFonts w:ascii="Times New Roman" w:hAnsi="Times New Roman"/>
                <w:sz w:val="18"/>
                <w:szCs w:val="18"/>
                <w:lang w:eastAsia="en-US"/>
              </w:rPr>
            </w:pPr>
          </w:p>
          <w:p w14:paraId="27AB7F3B"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Colas Queensland Pty Ltd</w:t>
            </w:r>
          </w:p>
          <w:p w14:paraId="793CB135"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VFM of 5.2</w:t>
            </w:r>
          </w:p>
        </w:tc>
        <w:tc>
          <w:tcPr>
            <w:tcW w:w="1275" w:type="dxa"/>
            <w:shd w:val="clear" w:color="auto" w:fill="auto"/>
          </w:tcPr>
          <w:p w14:paraId="286726A1" w14:textId="77777777" w:rsidR="00232949" w:rsidRPr="000436B3" w:rsidRDefault="00232949" w:rsidP="00A966DC">
            <w:pPr>
              <w:jc w:val="right"/>
              <w:rPr>
                <w:rFonts w:ascii="Times New Roman" w:hAnsi="Times New Roman"/>
                <w:bCs/>
                <w:sz w:val="18"/>
                <w:szCs w:val="18"/>
              </w:rPr>
            </w:pPr>
            <w:r w:rsidRPr="000436B3">
              <w:rPr>
                <w:rFonts w:ascii="Times New Roman" w:hAnsi="Times New Roman"/>
                <w:bCs/>
                <w:sz w:val="18"/>
                <w:szCs w:val="18"/>
              </w:rPr>
              <w:t>$5,985,358*</w:t>
            </w:r>
          </w:p>
          <w:p w14:paraId="1841C961" w14:textId="77777777" w:rsidR="00232949" w:rsidRPr="000436B3" w:rsidRDefault="00232949" w:rsidP="00A966DC">
            <w:pPr>
              <w:jc w:val="right"/>
              <w:rPr>
                <w:rFonts w:ascii="Times New Roman" w:hAnsi="Times New Roman"/>
                <w:bCs/>
                <w:sz w:val="18"/>
                <w:szCs w:val="18"/>
              </w:rPr>
            </w:pPr>
          </w:p>
          <w:p w14:paraId="2ED74E61" w14:textId="77777777" w:rsidR="00232949" w:rsidRPr="000436B3" w:rsidRDefault="00232949" w:rsidP="00A966DC">
            <w:pPr>
              <w:jc w:val="right"/>
              <w:rPr>
                <w:rFonts w:ascii="Times New Roman" w:hAnsi="Times New Roman"/>
                <w:bCs/>
                <w:sz w:val="18"/>
                <w:szCs w:val="18"/>
              </w:rPr>
            </w:pPr>
          </w:p>
          <w:p w14:paraId="14E6A54D" w14:textId="77777777" w:rsidR="00232949" w:rsidRPr="000436B3" w:rsidRDefault="00232949" w:rsidP="00A966DC">
            <w:pPr>
              <w:jc w:val="right"/>
              <w:rPr>
                <w:rFonts w:ascii="Times New Roman" w:hAnsi="Times New Roman"/>
                <w:bCs/>
                <w:sz w:val="18"/>
                <w:szCs w:val="18"/>
              </w:rPr>
            </w:pPr>
            <w:r w:rsidRPr="000436B3">
              <w:rPr>
                <w:rFonts w:ascii="Times New Roman" w:hAnsi="Times New Roman"/>
                <w:bCs/>
                <w:sz w:val="18"/>
                <w:szCs w:val="18"/>
              </w:rPr>
              <w:t>$4,267,674*</w:t>
            </w:r>
          </w:p>
          <w:p w14:paraId="6F602814" w14:textId="77777777" w:rsidR="00232949" w:rsidRPr="000436B3" w:rsidRDefault="00232949" w:rsidP="00A966DC">
            <w:pPr>
              <w:jc w:val="right"/>
              <w:rPr>
                <w:rFonts w:ascii="Times New Roman" w:hAnsi="Times New Roman"/>
                <w:bCs/>
                <w:sz w:val="18"/>
                <w:szCs w:val="18"/>
              </w:rPr>
            </w:pPr>
          </w:p>
          <w:p w14:paraId="56EE6E71" w14:textId="77777777" w:rsidR="00232949" w:rsidRPr="000436B3" w:rsidRDefault="00232949" w:rsidP="00A966DC">
            <w:pPr>
              <w:jc w:val="right"/>
              <w:rPr>
                <w:rFonts w:ascii="Times New Roman" w:hAnsi="Times New Roman"/>
                <w:bCs/>
                <w:sz w:val="18"/>
                <w:szCs w:val="18"/>
              </w:rPr>
            </w:pPr>
          </w:p>
          <w:p w14:paraId="140FC38A" w14:textId="77777777" w:rsidR="00232949" w:rsidRPr="000436B3" w:rsidRDefault="00232949" w:rsidP="00A966DC">
            <w:pPr>
              <w:jc w:val="right"/>
              <w:rPr>
                <w:rFonts w:ascii="Times New Roman" w:hAnsi="Times New Roman"/>
                <w:bCs/>
                <w:sz w:val="18"/>
                <w:szCs w:val="18"/>
              </w:rPr>
            </w:pPr>
            <w:r w:rsidRPr="000436B3">
              <w:rPr>
                <w:rFonts w:ascii="Times New Roman" w:hAnsi="Times New Roman"/>
                <w:bCs/>
                <w:sz w:val="18"/>
                <w:szCs w:val="18"/>
              </w:rPr>
              <w:t>$6,827,133*</w:t>
            </w:r>
          </w:p>
          <w:p w14:paraId="3BCD3A7B" w14:textId="77777777" w:rsidR="00232949" w:rsidRPr="000436B3" w:rsidRDefault="00232949" w:rsidP="00A966DC">
            <w:pPr>
              <w:jc w:val="right"/>
              <w:rPr>
                <w:rFonts w:ascii="Times New Roman" w:hAnsi="Times New Roman"/>
                <w:bCs/>
                <w:sz w:val="18"/>
                <w:szCs w:val="18"/>
              </w:rPr>
            </w:pPr>
          </w:p>
          <w:p w14:paraId="4B49671C" w14:textId="77777777" w:rsidR="00232949" w:rsidRPr="000436B3" w:rsidRDefault="00232949" w:rsidP="00A966DC">
            <w:pPr>
              <w:jc w:val="right"/>
              <w:rPr>
                <w:rFonts w:ascii="Times New Roman" w:hAnsi="Times New Roman"/>
                <w:bCs/>
                <w:sz w:val="18"/>
                <w:szCs w:val="18"/>
              </w:rPr>
            </w:pPr>
          </w:p>
          <w:p w14:paraId="5A0582A0" w14:textId="77777777" w:rsidR="00232949" w:rsidRPr="000436B3" w:rsidRDefault="00232949" w:rsidP="00A966DC">
            <w:pPr>
              <w:jc w:val="right"/>
              <w:rPr>
                <w:rFonts w:ascii="Times New Roman" w:hAnsi="Times New Roman"/>
                <w:bCs/>
                <w:sz w:val="18"/>
                <w:szCs w:val="18"/>
              </w:rPr>
            </w:pPr>
            <w:r w:rsidRPr="000436B3">
              <w:rPr>
                <w:rFonts w:ascii="Times New Roman" w:hAnsi="Times New Roman"/>
                <w:bCs/>
                <w:sz w:val="18"/>
                <w:szCs w:val="18"/>
              </w:rPr>
              <w:t>$7,047,076*</w:t>
            </w:r>
          </w:p>
          <w:p w14:paraId="20710BB8" w14:textId="77777777" w:rsidR="00232949" w:rsidRPr="000436B3" w:rsidRDefault="00232949" w:rsidP="00A966DC">
            <w:pPr>
              <w:jc w:val="right"/>
              <w:rPr>
                <w:rFonts w:ascii="Times New Roman" w:hAnsi="Times New Roman"/>
                <w:bCs/>
                <w:sz w:val="18"/>
                <w:szCs w:val="18"/>
              </w:rPr>
            </w:pPr>
          </w:p>
          <w:p w14:paraId="2BDB5249" w14:textId="77777777" w:rsidR="00232949" w:rsidRPr="000436B3" w:rsidRDefault="00232949" w:rsidP="00A966DC">
            <w:pPr>
              <w:jc w:val="right"/>
              <w:rPr>
                <w:rFonts w:ascii="Times New Roman" w:hAnsi="Times New Roman"/>
                <w:bCs/>
                <w:sz w:val="18"/>
                <w:szCs w:val="18"/>
              </w:rPr>
            </w:pPr>
          </w:p>
          <w:p w14:paraId="17F07617" w14:textId="77777777" w:rsidR="00232949" w:rsidRPr="000436B3" w:rsidRDefault="00232949" w:rsidP="00A966DC">
            <w:pPr>
              <w:jc w:val="right"/>
              <w:rPr>
                <w:rFonts w:ascii="Times New Roman" w:hAnsi="Times New Roman"/>
                <w:bCs/>
                <w:sz w:val="18"/>
                <w:szCs w:val="18"/>
              </w:rPr>
            </w:pPr>
            <w:r w:rsidRPr="000436B3">
              <w:rPr>
                <w:rFonts w:ascii="Times New Roman" w:hAnsi="Times New Roman"/>
                <w:bCs/>
                <w:sz w:val="18"/>
                <w:szCs w:val="18"/>
              </w:rPr>
              <w:t>$8,118,143*</w:t>
            </w:r>
          </w:p>
          <w:p w14:paraId="7EEF1356" w14:textId="77777777" w:rsidR="00232949" w:rsidRPr="000436B3" w:rsidRDefault="00232949" w:rsidP="00A966DC">
            <w:pPr>
              <w:jc w:val="right"/>
              <w:rPr>
                <w:rFonts w:ascii="Times New Roman" w:hAnsi="Times New Roman"/>
                <w:bCs/>
                <w:sz w:val="18"/>
                <w:szCs w:val="18"/>
              </w:rPr>
            </w:pPr>
          </w:p>
          <w:p w14:paraId="34C5D948" w14:textId="77777777" w:rsidR="00232949" w:rsidRPr="000436B3" w:rsidRDefault="00232949" w:rsidP="00A966DC">
            <w:pPr>
              <w:jc w:val="right"/>
              <w:rPr>
                <w:rFonts w:ascii="Times New Roman" w:hAnsi="Times New Roman"/>
                <w:bCs/>
                <w:sz w:val="18"/>
                <w:szCs w:val="18"/>
              </w:rPr>
            </w:pPr>
          </w:p>
          <w:p w14:paraId="252D6F8E" w14:textId="77777777" w:rsidR="00232949" w:rsidRPr="000436B3" w:rsidRDefault="00232949" w:rsidP="00A966DC">
            <w:pPr>
              <w:jc w:val="right"/>
              <w:rPr>
                <w:rFonts w:ascii="Times New Roman" w:hAnsi="Times New Roman"/>
                <w:bCs/>
                <w:sz w:val="18"/>
                <w:szCs w:val="18"/>
              </w:rPr>
            </w:pPr>
            <w:r w:rsidRPr="000436B3">
              <w:rPr>
                <w:rFonts w:ascii="Times New Roman" w:hAnsi="Times New Roman"/>
                <w:bCs/>
                <w:sz w:val="18"/>
                <w:szCs w:val="18"/>
              </w:rPr>
              <w:t>$8,965,123*</w:t>
            </w:r>
          </w:p>
          <w:p w14:paraId="5B1D709A" w14:textId="77777777" w:rsidR="00232949" w:rsidRPr="000436B3" w:rsidRDefault="00232949" w:rsidP="00A966DC">
            <w:pPr>
              <w:jc w:val="right"/>
              <w:rPr>
                <w:rFonts w:ascii="Times New Roman" w:hAnsi="Times New Roman"/>
                <w:bCs/>
                <w:sz w:val="18"/>
                <w:szCs w:val="18"/>
              </w:rPr>
            </w:pPr>
          </w:p>
          <w:p w14:paraId="1375B1DE" w14:textId="77777777" w:rsidR="00232949" w:rsidRPr="000436B3" w:rsidRDefault="00232949" w:rsidP="00A966DC">
            <w:pPr>
              <w:jc w:val="right"/>
              <w:rPr>
                <w:rFonts w:ascii="Times New Roman" w:hAnsi="Times New Roman"/>
                <w:bCs/>
                <w:sz w:val="18"/>
                <w:szCs w:val="18"/>
              </w:rPr>
            </w:pPr>
          </w:p>
          <w:p w14:paraId="25355709" w14:textId="77777777" w:rsidR="00232949" w:rsidRPr="000436B3" w:rsidRDefault="00232949" w:rsidP="00A966DC">
            <w:pPr>
              <w:jc w:val="right"/>
              <w:rPr>
                <w:rFonts w:ascii="Times New Roman" w:hAnsi="Times New Roman"/>
                <w:bCs/>
                <w:sz w:val="18"/>
                <w:szCs w:val="18"/>
              </w:rPr>
            </w:pPr>
            <w:r w:rsidRPr="000436B3">
              <w:rPr>
                <w:rFonts w:ascii="Times New Roman" w:hAnsi="Times New Roman"/>
                <w:bCs/>
                <w:sz w:val="18"/>
                <w:szCs w:val="18"/>
              </w:rPr>
              <w:t>$11,090,628*</w:t>
            </w:r>
          </w:p>
        </w:tc>
        <w:tc>
          <w:tcPr>
            <w:tcW w:w="1282" w:type="dxa"/>
            <w:shd w:val="clear" w:color="auto" w:fill="auto"/>
          </w:tcPr>
          <w:p w14:paraId="0A58AF64"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074D4EDF"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CEO</w:t>
            </w:r>
          </w:p>
          <w:p w14:paraId="3BD775B0"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53CAAF03"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25.10.2021</w:t>
            </w:r>
          </w:p>
          <w:p w14:paraId="21A8EA45"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68302D49"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02.11.2021</w:t>
            </w:r>
          </w:p>
          <w:p w14:paraId="1B4629A8"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6DB8C73A"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rPr>
              <w:t>30 weeks</w:t>
            </w:r>
          </w:p>
        </w:tc>
      </w:tr>
      <w:tr w:rsidR="00232949" w:rsidRPr="000436B3" w14:paraId="59C2D316" w14:textId="77777777" w:rsidTr="00232949">
        <w:tc>
          <w:tcPr>
            <w:tcW w:w="3539" w:type="dxa"/>
            <w:tcBorders>
              <w:top w:val="single" w:sz="4" w:space="0" w:color="auto"/>
              <w:left w:val="single" w:sz="4" w:space="0" w:color="auto"/>
              <w:bottom w:val="single" w:sz="4" w:space="0" w:color="auto"/>
              <w:right w:val="single" w:sz="4" w:space="0" w:color="auto"/>
            </w:tcBorders>
            <w:shd w:val="clear" w:color="auto" w:fill="auto"/>
          </w:tcPr>
          <w:p w14:paraId="340A1D81"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9. Contract No. 532975</w:t>
            </w:r>
          </w:p>
          <w:p w14:paraId="031ABBAD" w14:textId="77777777" w:rsidR="00232949" w:rsidRPr="000436B3" w:rsidRDefault="00232949" w:rsidP="00A966DC">
            <w:pPr>
              <w:jc w:val="left"/>
              <w:rPr>
                <w:rFonts w:ascii="Times New Roman" w:hAnsi="Times New Roman"/>
                <w:b/>
                <w:bCs/>
                <w:sz w:val="18"/>
                <w:szCs w:val="18"/>
                <w:lang w:eastAsia="en-US"/>
              </w:rPr>
            </w:pPr>
          </w:p>
          <w:p w14:paraId="339E9F36" w14:textId="77777777" w:rsidR="00232949" w:rsidRPr="000436B3" w:rsidRDefault="00232949" w:rsidP="00A966DC">
            <w:pPr>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PIPE RELINING AT GIRRAWEEN GROVE, ASHGROVE – STAGE 2</w:t>
            </w:r>
          </w:p>
          <w:p w14:paraId="674E9968" w14:textId="77777777" w:rsidR="00232949" w:rsidRPr="000436B3" w:rsidRDefault="00232949" w:rsidP="00A966DC">
            <w:pPr>
              <w:jc w:val="left"/>
              <w:rPr>
                <w:rFonts w:ascii="Times New Roman" w:hAnsi="Times New Roman"/>
                <w:snapToGrid w:val="0"/>
                <w:sz w:val="18"/>
                <w:szCs w:val="18"/>
                <w:lang w:eastAsia="en-US"/>
              </w:rPr>
            </w:pPr>
          </w:p>
          <w:p w14:paraId="4D6023DD" w14:textId="77777777" w:rsidR="00232949" w:rsidRPr="000436B3" w:rsidRDefault="00232949" w:rsidP="00A966DC">
            <w:pPr>
              <w:jc w:val="left"/>
              <w:rPr>
                <w:rFonts w:ascii="Times New Roman" w:hAnsi="Times New Roman"/>
                <w:b/>
                <w:snapToGrid w:val="0"/>
                <w:sz w:val="18"/>
                <w:szCs w:val="18"/>
                <w:lang w:eastAsia="en-US"/>
              </w:rPr>
            </w:pPr>
            <w:r w:rsidRPr="000436B3">
              <w:rPr>
                <w:rFonts w:ascii="Times New Roman" w:hAnsi="Times New Roman"/>
                <w:b/>
                <w:sz w:val="18"/>
                <w:szCs w:val="18"/>
                <w:lang w:eastAsia="en-US"/>
              </w:rPr>
              <w:t xml:space="preserve">Pipe Lining Pty Ltd as the Trustee for Pipe Lining Trust – </w:t>
            </w:r>
            <w:r w:rsidRPr="000436B3">
              <w:rPr>
                <w:rFonts w:ascii="Times New Roman" w:hAnsi="Times New Roman"/>
                <w:b/>
                <w:snapToGrid w:val="0"/>
                <w:sz w:val="18"/>
                <w:szCs w:val="18"/>
                <w:lang w:eastAsia="en-US"/>
              </w:rPr>
              <w:t>$265,930</w:t>
            </w:r>
          </w:p>
          <w:p w14:paraId="7C4CC380" w14:textId="77777777" w:rsidR="00232949" w:rsidRPr="000436B3" w:rsidRDefault="00232949" w:rsidP="00A966DC">
            <w:pPr>
              <w:jc w:val="left"/>
              <w:rPr>
                <w:rFonts w:ascii="Times New Roman" w:hAnsi="Times New Roman"/>
                <w:bCs/>
                <w:snapToGrid w:val="0"/>
                <w:sz w:val="18"/>
                <w:szCs w:val="18"/>
                <w:lang w:eastAsia="en-US"/>
              </w:rPr>
            </w:pPr>
            <w:r w:rsidRPr="000436B3">
              <w:rPr>
                <w:rFonts w:ascii="Times New Roman" w:hAnsi="Times New Roman"/>
                <w:bCs/>
                <w:snapToGrid w:val="0"/>
                <w:sz w:val="18"/>
                <w:szCs w:val="18"/>
                <w:lang w:eastAsia="en-US"/>
              </w:rPr>
              <w:t>Achieved the highest VFM of 27.07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F50D1F"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snapToGrid w:val="0"/>
                <w:sz w:val="18"/>
                <w:szCs w:val="18"/>
                <w:lang w:eastAsia="en-US"/>
              </w:rPr>
              <w:t>Lump sum</w:t>
            </w:r>
          </w:p>
          <w:p w14:paraId="7F052F68" w14:textId="77777777" w:rsidR="00232949" w:rsidRPr="000436B3" w:rsidRDefault="00232949" w:rsidP="00A966DC">
            <w:pPr>
              <w:jc w:val="left"/>
              <w:rPr>
                <w:rFonts w:ascii="Times New Roman" w:hAnsi="Times New Roman"/>
                <w:snapToGrid w:val="0"/>
                <w:sz w:val="18"/>
                <w:szCs w:val="18"/>
                <w:lang w:eastAsia="en-US"/>
              </w:rPr>
            </w:pPr>
          </w:p>
          <w:p w14:paraId="04F89E1F" w14:textId="77777777" w:rsidR="00232949" w:rsidRPr="000436B3" w:rsidRDefault="00232949" w:rsidP="00A966DC">
            <w:pPr>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$265,930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D6D01F" w14:textId="77777777" w:rsidR="00232949" w:rsidRPr="000436B3" w:rsidRDefault="00232949" w:rsidP="00A966DC">
            <w:pPr>
              <w:keepNext/>
              <w:keepLines/>
              <w:jc w:val="left"/>
              <w:rPr>
                <w:rFonts w:ascii="Times New Roman" w:hAnsi="Times New Roman"/>
                <w:snapToGrid w:val="0"/>
                <w:sz w:val="18"/>
                <w:szCs w:val="18"/>
                <w:lang w:eastAsia="en-US"/>
              </w:rPr>
            </w:pPr>
            <w:r w:rsidRPr="000436B3">
              <w:rPr>
                <w:rFonts w:ascii="Times New Roman" w:hAnsi="Times New Roman"/>
                <w:snapToGrid w:val="0"/>
                <w:sz w:val="18"/>
                <w:szCs w:val="18"/>
                <w:lang w:eastAsia="en-US"/>
              </w:rPr>
              <w:t xml:space="preserve">Interflow Pty Limited </w:t>
            </w:r>
          </w:p>
          <w:p w14:paraId="5BFB0C54"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VFM of 21.42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14CEE7"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$273,124</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E524C55"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76473F9A"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CPO</w:t>
            </w:r>
          </w:p>
          <w:p w14:paraId="265FF846"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4AC45CB0"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21.10.2021</w:t>
            </w:r>
          </w:p>
          <w:p w14:paraId="6A249BCF"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197A462B"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25.10.2021</w:t>
            </w:r>
          </w:p>
          <w:p w14:paraId="02E29DAA"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4AC74585"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rPr>
              <w:t>Eight weeks</w:t>
            </w:r>
          </w:p>
        </w:tc>
      </w:tr>
      <w:tr w:rsidR="00232949" w:rsidRPr="000436B3" w14:paraId="5E8EC676" w14:textId="77777777" w:rsidTr="00232949">
        <w:tc>
          <w:tcPr>
            <w:tcW w:w="3539" w:type="dxa"/>
            <w:tcBorders>
              <w:top w:val="single" w:sz="4" w:space="0" w:color="auto"/>
              <w:left w:val="single" w:sz="4" w:space="0" w:color="auto"/>
              <w:bottom w:val="single" w:sz="4" w:space="0" w:color="auto"/>
              <w:right w:val="single" w:sz="4" w:space="0" w:color="auto"/>
            </w:tcBorders>
            <w:shd w:val="clear" w:color="auto" w:fill="auto"/>
          </w:tcPr>
          <w:p w14:paraId="2228E6AF" w14:textId="77777777" w:rsidR="00232949" w:rsidRPr="000436B3" w:rsidRDefault="00232949" w:rsidP="000436B3">
            <w:pPr>
              <w:keepNext/>
              <w:jc w:val="left"/>
              <w:rPr>
                <w:rFonts w:ascii="Times New Roman" w:hAnsi="Times New Roman"/>
                <w:sz w:val="18"/>
                <w:szCs w:val="18"/>
              </w:rPr>
            </w:pPr>
            <w:r w:rsidRPr="000436B3">
              <w:rPr>
                <w:rFonts w:ascii="Times New Roman" w:hAnsi="Times New Roman"/>
                <w:b/>
                <w:bCs/>
                <w:sz w:val="18"/>
                <w:szCs w:val="18"/>
                <w:lang w:eastAsia="en-US"/>
              </w:rPr>
              <w:lastRenderedPageBreak/>
              <w:t>10. Contract No. 5</w:t>
            </w:r>
            <w:r w:rsidRPr="000436B3">
              <w:rPr>
                <w:rFonts w:ascii="Times New Roman" w:hAnsi="Times New Roman"/>
                <w:b/>
                <w:bCs/>
                <w:sz w:val="18"/>
                <w:szCs w:val="18"/>
              </w:rPr>
              <w:t>32981</w:t>
            </w:r>
          </w:p>
          <w:p w14:paraId="16268C70" w14:textId="77777777" w:rsidR="00232949" w:rsidRPr="000436B3" w:rsidRDefault="00232949" w:rsidP="000436B3">
            <w:pPr>
              <w:keepNext/>
              <w:jc w:val="left"/>
              <w:rPr>
                <w:rFonts w:ascii="Times New Roman" w:hAnsi="Times New Roman"/>
                <w:b/>
                <w:bCs/>
                <w:sz w:val="18"/>
                <w:szCs w:val="18"/>
                <w:lang w:eastAsia="en-US"/>
              </w:rPr>
            </w:pPr>
          </w:p>
          <w:p w14:paraId="5FE65564" w14:textId="77777777" w:rsidR="00232949" w:rsidRPr="000436B3" w:rsidRDefault="00232949" w:rsidP="000436B3">
            <w:pPr>
              <w:keepNext/>
              <w:jc w:val="left"/>
              <w:rPr>
                <w:rFonts w:ascii="Times New Roman" w:hAnsi="Times New Roman"/>
                <w:b/>
                <w:bCs/>
                <w:sz w:val="18"/>
                <w:szCs w:val="18"/>
                <w:lang w:eastAsia="en-US"/>
              </w:rPr>
            </w:pPr>
            <w:r w:rsidRPr="000436B3">
              <w:rPr>
                <w:rFonts w:ascii="Times New Roman" w:hAnsi="Times New Roman"/>
                <w:b/>
                <w:bCs/>
                <w:sz w:val="18"/>
                <w:szCs w:val="18"/>
                <w:lang w:eastAsia="en-US"/>
              </w:rPr>
              <w:t>PICKERING STREET SIGNALISED PEDESTRIAN CROSSING</w:t>
            </w:r>
          </w:p>
          <w:p w14:paraId="2266B9B8" w14:textId="77777777" w:rsidR="00232949" w:rsidRPr="000436B3" w:rsidRDefault="00232949" w:rsidP="000436B3">
            <w:pPr>
              <w:keepNext/>
              <w:jc w:val="left"/>
              <w:rPr>
                <w:rFonts w:ascii="Times New Roman" w:hAnsi="Times New Roman"/>
                <w:b/>
                <w:bCs/>
                <w:sz w:val="18"/>
                <w:szCs w:val="18"/>
                <w:lang w:eastAsia="en-US"/>
              </w:rPr>
            </w:pPr>
          </w:p>
          <w:p w14:paraId="59EF79E5" w14:textId="77777777" w:rsidR="00232949" w:rsidRPr="000436B3" w:rsidRDefault="00232949" w:rsidP="000436B3">
            <w:pPr>
              <w:keepNext/>
              <w:jc w:val="left"/>
              <w:rPr>
                <w:rFonts w:ascii="Times New Roman" w:hAnsi="Times New Roman"/>
                <w:b/>
                <w:bCs/>
                <w:sz w:val="18"/>
                <w:szCs w:val="18"/>
                <w:lang w:eastAsia="en-US"/>
              </w:rPr>
            </w:pPr>
            <w:proofErr w:type="spellStart"/>
            <w:r w:rsidRPr="000436B3">
              <w:rPr>
                <w:rFonts w:ascii="Times New Roman" w:hAnsi="Times New Roman"/>
                <w:b/>
                <w:bCs/>
                <w:sz w:val="18"/>
                <w:szCs w:val="18"/>
                <w:lang w:eastAsia="en-US"/>
              </w:rPr>
              <w:t>Abergeldie</w:t>
            </w:r>
            <w:proofErr w:type="spellEnd"/>
            <w:r w:rsidRPr="000436B3">
              <w:rPr>
                <w:rFonts w:ascii="Times New Roman" w:hAnsi="Times New Roman"/>
                <w:b/>
                <w:bCs/>
                <w:sz w:val="18"/>
                <w:szCs w:val="18"/>
                <w:lang w:eastAsia="en-US"/>
              </w:rPr>
              <w:t xml:space="preserve"> Contractors Pty Limited – </w:t>
            </w:r>
            <w:r w:rsidRPr="000436B3">
              <w:rPr>
                <w:rFonts w:ascii="Times New Roman" w:hAnsi="Times New Roman"/>
                <w:b/>
                <w:bCs/>
                <w:snapToGrid w:val="0"/>
                <w:sz w:val="18"/>
                <w:szCs w:val="18"/>
                <w:lang w:eastAsia="en-US"/>
              </w:rPr>
              <w:t>$762,622*</w:t>
            </w:r>
          </w:p>
          <w:p w14:paraId="53242CEB" w14:textId="77777777" w:rsidR="00232949" w:rsidRPr="000436B3" w:rsidRDefault="00232949" w:rsidP="000436B3">
            <w:pPr>
              <w:keepNext/>
              <w:jc w:val="left"/>
              <w:rPr>
                <w:rFonts w:ascii="Times New Roman" w:hAnsi="Times New Roman"/>
                <w:sz w:val="18"/>
                <w:szCs w:val="18"/>
                <w:lang w:eastAsia="en-US"/>
              </w:rPr>
            </w:pPr>
            <w:r w:rsidRPr="000436B3">
              <w:rPr>
                <w:rFonts w:ascii="Times New Roman" w:hAnsi="Times New Roman"/>
                <w:sz w:val="18"/>
                <w:szCs w:val="18"/>
                <w:lang w:eastAsia="en-US"/>
              </w:rPr>
              <w:t>Achieved VFM of 114</w:t>
            </w:r>
          </w:p>
          <w:p w14:paraId="2DDC0E56" w14:textId="77777777" w:rsidR="00232949" w:rsidRPr="000436B3" w:rsidRDefault="00232949" w:rsidP="000436B3">
            <w:pPr>
              <w:keepNext/>
              <w:jc w:val="left"/>
              <w:rPr>
                <w:rFonts w:ascii="Times New Roman" w:hAnsi="Times New Roman"/>
                <w:sz w:val="18"/>
                <w:szCs w:val="18"/>
                <w:lang w:eastAsia="en-US"/>
              </w:rPr>
            </w:pPr>
          </w:p>
          <w:p w14:paraId="6E1EC059" w14:textId="77777777" w:rsidR="00232949" w:rsidRPr="000436B3" w:rsidRDefault="00232949" w:rsidP="000436B3">
            <w:pPr>
              <w:keepNext/>
              <w:jc w:val="left"/>
              <w:rPr>
                <w:rFonts w:ascii="Times New Roman" w:hAnsi="Times New Roman"/>
                <w:b/>
                <w:sz w:val="18"/>
                <w:szCs w:val="18"/>
                <w:lang w:eastAsia="en-US"/>
              </w:rPr>
            </w:pPr>
            <w:r w:rsidRPr="000436B3">
              <w:rPr>
                <w:rFonts w:ascii="Times New Roman" w:hAnsi="Times New Roman"/>
                <w:bCs/>
                <w:i/>
                <w:iCs/>
                <w:sz w:val="18"/>
                <w:szCs w:val="18"/>
                <w:lang w:eastAsia="en-US"/>
              </w:rPr>
              <w:t>*Comparative tender price normalised for possible delay costs and variations claimable by the contractor.</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C5FEA2" w14:textId="77777777" w:rsidR="00232949" w:rsidRPr="000436B3" w:rsidRDefault="00232949" w:rsidP="000436B3">
            <w:pPr>
              <w:keepNext/>
              <w:jc w:val="left"/>
              <w:rPr>
                <w:rFonts w:ascii="Times New Roman" w:hAnsi="Times New Roman"/>
                <w:sz w:val="18"/>
                <w:szCs w:val="18"/>
                <w:lang w:eastAsia="en-US"/>
              </w:rPr>
            </w:pPr>
            <w:r w:rsidRPr="000436B3">
              <w:rPr>
                <w:rFonts w:ascii="Times New Roman" w:hAnsi="Times New Roman"/>
                <w:sz w:val="18"/>
                <w:szCs w:val="18"/>
                <w:lang w:eastAsia="en-US"/>
              </w:rPr>
              <w:t xml:space="preserve">Schedule of rates </w:t>
            </w:r>
          </w:p>
          <w:p w14:paraId="42C660B2" w14:textId="77777777" w:rsidR="00232949" w:rsidRPr="000436B3" w:rsidRDefault="00232949" w:rsidP="000436B3">
            <w:pPr>
              <w:keepNext/>
              <w:jc w:val="left"/>
              <w:rPr>
                <w:rFonts w:ascii="Times New Roman" w:hAnsi="Times New Roman"/>
                <w:snapToGrid w:val="0"/>
                <w:sz w:val="18"/>
                <w:szCs w:val="18"/>
                <w:lang w:eastAsia="en-US"/>
              </w:rPr>
            </w:pPr>
          </w:p>
          <w:p w14:paraId="4F787051" w14:textId="77777777" w:rsidR="00232949" w:rsidRPr="000436B3" w:rsidRDefault="00232949" w:rsidP="000436B3">
            <w:pPr>
              <w:keepNext/>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$719,810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79C398" w14:textId="77777777" w:rsidR="00232949" w:rsidRPr="000436B3" w:rsidRDefault="00232949" w:rsidP="00A966DC">
            <w:pPr>
              <w:jc w:val="left"/>
              <w:rPr>
                <w:rFonts w:ascii="Times New Roman" w:hAnsi="Times New Roman"/>
                <w:i/>
                <w:iCs/>
                <w:sz w:val="18"/>
                <w:szCs w:val="18"/>
                <w:lang w:eastAsia="en-US"/>
              </w:rPr>
            </w:pPr>
            <w:r w:rsidRPr="000436B3">
              <w:rPr>
                <w:rFonts w:ascii="Times New Roman" w:hAnsi="Times New Roman"/>
                <w:i/>
                <w:iCs/>
                <w:sz w:val="18"/>
                <w:szCs w:val="18"/>
                <w:lang w:eastAsia="en-US"/>
              </w:rPr>
              <w:t>One offer received.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5174D7"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N/A</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BFC0EAF"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7FCC1A59"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CPO</w:t>
            </w:r>
          </w:p>
          <w:p w14:paraId="541BD32C"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4A812F2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27.10.2021</w:t>
            </w:r>
          </w:p>
          <w:p w14:paraId="58FAC1C9"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26E914F6"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02.11.2021</w:t>
            </w:r>
          </w:p>
          <w:p w14:paraId="56D5EC25"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67D12BEB"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rPr>
              <w:t>16 weeks</w:t>
            </w:r>
          </w:p>
        </w:tc>
      </w:tr>
      <w:tr w:rsidR="00232949" w:rsidRPr="000436B3" w14:paraId="0ABE294F" w14:textId="77777777" w:rsidTr="00232949">
        <w:tc>
          <w:tcPr>
            <w:tcW w:w="3539" w:type="dxa"/>
            <w:tcBorders>
              <w:top w:val="single" w:sz="4" w:space="0" w:color="auto"/>
              <w:left w:val="single" w:sz="4" w:space="0" w:color="auto"/>
              <w:bottom w:val="single" w:sz="4" w:space="0" w:color="auto"/>
              <w:right w:val="single" w:sz="4" w:space="0" w:color="auto"/>
            </w:tcBorders>
            <w:shd w:val="clear" w:color="auto" w:fill="auto"/>
          </w:tcPr>
          <w:p w14:paraId="266092E2" w14:textId="77777777" w:rsidR="00232949" w:rsidRPr="000436B3" w:rsidRDefault="00232949" w:rsidP="00A966DC">
            <w:pPr>
              <w:keepNext/>
              <w:keepLines/>
              <w:jc w:val="left"/>
              <w:rPr>
                <w:rFonts w:ascii="Times New Roman" w:hAnsi="Times New Roman"/>
                <w:b/>
                <w:bCs/>
                <w:sz w:val="18"/>
                <w:szCs w:val="18"/>
                <w:lang w:eastAsia="en-US"/>
              </w:rPr>
            </w:pPr>
            <w:r w:rsidRPr="000436B3">
              <w:rPr>
                <w:rFonts w:ascii="Times New Roman" w:hAnsi="Times New Roman"/>
                <w:b/>
                <w:bCs/>
                <w:sz w:val="18"/>
                <w:szCs w:val="18"/>
                <w:lang w:eastAsia="en-US"/>
              </w:rPr>
              <w:t>11. Contract No. 533010</w:t>
            </w:r>
          </w:p>
          <w:p w14:paraId="61EF9ECC" w14:textId="77777777" w:rsidR="00232949" w:rsidRPr="000436B3" w:rsidRDefault="00232949" w:rsidP="00A966DC">
            <w:pPr>
              <w:keepNext/>
              <w:keepLines/>
              <w:jc w:val="left"/>
              <w:rPr>
                <w:rFonts w:ascii="Times New Roman" w:hAnsi="Times New Roman"/>
                <w:b/>
                <w:bCs/>
                <w:sz w:val="18"/>
                <w:szCs w:val="18"/>
                <w:lang w:eastAsia="en-US"/>
              </w:rPr>
            </w:pPr>
          </w:p>
          <w:p w14:paraId="40ABE8E0" w14:textId="77777777" w:rsidR="00232949" w:rsidRPr="000436B3" w:rsidRDefault="00232949" w:rsidP="00A966DC">
            <w:pPr>
              <w:keepNext/>
              <w:keepLines/>
              <w:jc w:val="left"/>
              <w:rPr>
                <w:rFonts w:ascii="Times New Roman" w:hAnsi="Times New Roman"/>
                <w:b/>
                <w:bCs/>
                <w:sz w:val="18"/>
                <w:szCs w:val="18"/>
                <w:lang w:eastAsia="en-US"/>
              </w:rPr>
            </w:pPr>
            <w:r w:rsidRPr="000436B3">
              <w:rPr>
                <w:rFonts w:ascii="Times New Roman" w:hAnsi="Times New Roman"/>
                <w:b/>
                <w:bCs/>
                <w:sz w:val="18"/>
                <w:szCs w:val="18"/>
                <w:lang w:eastAsia="en-US"/>
              </w:rPr>
              <w:t>TARRAGINDI RESERVOIR FIRE SHED</w:t>
            </w:r>
          </w:p>
          <w:p w14:paraId="1E11C161" w14:textId="77777777" w:rsidR="00232949" w:rsidRPr="000436B3" w:rsidRDefault="00232949" w:rsidP="00A966DC">
            <w:pPr>
              <w:keepNext/>
              <w:keepLines/>
              <w:jc w:val="left"/>
              <w:rPr>
                <w:rFonts w:ascii="Times New Roman" w:hAnsi="Times New Roman"/>
                <w:b/>
                <w:bCs/>
                <w:sz w:val="18"/>
                <w:szCs w:val="18"/>
                <w:lang w:eastAsia="en-US"/>
              </w:rPr>
            </w:pPr>
          </w:p>
          <w:p w14:paraId="2A345E36" w14:textId="77777777" w:rsidR="00232949" w:rsidRPr="000436B3" w:rsidRDefault="00232949" w:rsidP="00A966DC">
            <w:pPr>
              <w:keepNext/>
              <w:keepLines/>
              <w:jc w:val="left"/>
              <w:rPr>
                <w:rFonts w:ascii="Times New Roman" w:hAnsi="Times New Roman"/>
                <w:b/>
                <w:bCs/>
                <w:snapToGrid w:val="0"/>
                <w:sz w:val="18"/>
                <w:szCs w:val="18"/>
                <w:lang w:eastAsia="en-US"/>
              </w:rPr>
            </w:pPr>
            <w:r w:rsidRPr="000436B3">
              <w:rPr>
                <w:rFonts w:ascii="Times New Roman" w:hAnsi="Times New Roman"/>
                <w:b/>
                <w:bCs/>
                <w:sz w:val="18"/>
                <w:szCs w:val="18"/>
                <w:lang w:eastAsia="en-US"/>
              </w:rPr>
              <w:t xml:space="preserve">Dart Holdings Pty. Ltd. trading as A Dart &amp; Co </w:t>
            </w:r>
            <w:r w:rsidRPr="000436B3">
              <w:rPr>
                <w:rFonts w:ascii="Times New Roman" w:hAnsi="Times New Roman"/>
                <w:b/>
                <w:bCs/>
                <w:snapToGrid w:val="0"/>
                <w:sz w:val="18"/>
                <w:szCs w:val="18"/>
                <w:lang w:eastAsia="en-US"/>
              </w:rPr>
              <w:t>– $625,920</w:t>
            </w:r>
          </w:p>
          <w:p w14:paraId="360F0B65"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snapToGrid w:val="0"/>
                <w:sz w:val="18"/>
                <w:szCs w:val="18"/>
                <w:lang w:eastAsia="en-US"/>
              </w:rPr>
              <w:t>Achieved the highest VFM of 13.42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A34E9FE" w14:textId="77777777" w:rsidR="00232949" w:rsidRPr="000436B3" w:rsidRDefault="00232949" w:rsidP="00A966DC">
            <w:pPr>
              <w:keepNext/>
              <w:keepLines/>
              <w:jc w:val="left"/>
              <w:rPr>
                <w:rFonts w:ascii="Times New Roman" w:hAnsi="Times New Roman"/>
                <w:snapToGrid w:val="0"/>
                <w:sz w:val="18"/>
                <w:szCs w:val="18"/>
                <w:lang w:eastAsia="en-US"/>
              </w:rPr>
            </w:pPr>
            <w:r w:rsidRPr="000436B3">
              <w:rPr>
                <w:rFonts w:ascii="Times New Roman" w:hAnsi="Times New Roman"/>
                <w:snapToGrid w:val="0"/>
                <w:sz w:val="18"/>
                <w:szCs w:val="18"/>
                <w:lang w:eastAsia="en-US"/>
              </w:rPr>
              <w:t>Lump sum</w:t>
            </w:r>
          </w:p>
          <w:p w14:paraId="5B01C057" w14:textId="77777777" w:rsidR="00232949" w:rsidRPr="000436B3" w:rsidRDefault="00232949" w:rsidP="00A966DC">
            <w:pPr>
              <w:keepNext/>
              <w:keepLines/>
              <w:jc w:val="left"/>
              <w:rPr>
                <w:rFonts w:ascii="Times New Roman" w:hAnsi="Times New Roman"/>
                <w:snapToGrid w:val="0"/>
                <w:sz w:val="18"/>
                <w:szCs w:val="18"/>
                <w:lang w:eastAsia="en-US"/>
              </w:rPr>
            </w:pPr>
          </w:p>
          <w:p w14:paraId="6D3CA83D" w14:textId="77777777" w:rsidR="00232949" w:rsidRPr="000436B3" w:rsidRDefault="00232949" w:rsidP="00A966DC">
            <w:pPr>
              <w:keepNext/>
              <w:keepLines/>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$625,920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0F15CF" w14:textId="77777777" w:rsidR="00232949" w:rsidRPr="000436B3" w:rsidRDefault="00232949" w:rsidP="00A966DC">
            <w:pPr>
              <w:keepNext/>
              <w:keepLines/>
              <w:jc w:val="left"/>
              <w:rPr>
                <w:rFonts w:ascii="Times New Roman" w:hAnsi="Times New Roman"/>
                <w:sz w:val="18"/>
                <w:szCs w:val="18"/>
                <w:lang w:eastAsia="en-US"/>
              </w:rPr>
            </w:pPr>
            <w:proofErr w:type="spellStart"/>
            <w:r w:rsidRPr="000436B3">
              <w:rPr>
                <w:rFonts w:ascii="Times New Roman" w:hAnsi="Times New Roman"/>
                <w:sz w:val="18"/>
                <w:szCs w:val="18"/>
                <w:lang w:eastAsia="en-US"/>
              </w:rPr>
              <w:t>Probuild</w:t>
            </w:r>
            <w:proofErr w:type="spellEnd"/>
            <w:r w:rsidRPr="000436B3">
              <w:rPr>
                <w:rFonts w:ascii="Times New Roman" w:hAnsi="Times New Roman"/>
                <w:sz w:val="18"/>
                <w:szCs w:val="18"/>
                <w:lang w:eastAsia="en-US"/>
              </w:rPr>
              <w:t xml:space="preserve"> Industries Australia Pty Ltd</w:t>
            </w:r>
          </w:p>
          <w:p w14:paraId="1CC48489" w14:textId="77777777" w:rsidR="00232949" w:rsidRPr="000436B3" w:rsidRDefault="00232949" w:rsidP="00A966DC">
            <w:pPr>
              <w:keepNext/>
              <w:keepLines/>
              <w:jc w:val="left"/>
              <w:rPr>
                <w:rFonts w:ascii="Times New Roman" w:hAnsi="Times New Roman"/>
                <w:i/>
                <w:iCs/>
                <w:sz w:val="18"/>
                <w:szCs w:val="18"/>
                <w:u w:val="single"/>
                <w:lang w:eastAsia="en-US"/>
              </w:rPr>
            </w:pPr>
            <w:r w:rsidRPr="000436B3">
              <w:rPr>
                <w:rFonts w:ascii="Times New Roman" w:hAnsi="Times New Roman"/>
                <w:sz w:val="18"/>
                <w:szCs w:val="18"/>
                <w:lang w:eastAsia="en-US"/>
              </w:rPr>
              <w:t>Achieved VFM of 9.94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1D498C" w14:textId="77777777" w:rsidR="00232949" w:rsidRPr="000436B3" w:rsidRDefault="00232949" w:rsidP="00A966DC">
            <w:pPr>
              <w:keepNext/>
              <w:keepLines/>
              <w:jc w:val="right"/>
              <w:rPr>
                <w:rFonts w:ascii="Times New Roman" w:hAnsi="Times New Roman"/>
                <w:sz w:val="18"/>
                <w:szCs w:val="18"/>
                <w:lang w:eastAsia="en-US"/>
              </w:rPr>
            </w:pPr>
            <w:r w:rsidRPr="000436B3">
              <w:rPr>
                <w:rFonts w:ascii="Times New Roman" w:hAnsi="Times New Roman"/>
                <w:sz w:val="18"/>
                <w:szCs w:val="18"/>
                <w:lang w:eastAsia="en-US"/>
              </w:rPr>
              <w:t>$703,910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09B482B" w14:textId="77777777" w:rsidR="00232949" w:rsidRPr="000436B3" w:rsidRDefault="00232949" w:rsidP="00A966DC">
            <w:pPr>
              <w:keepNext/>
              <w:keepLines/>
              <w:jc w:val="left"/>
              <w:rPr>
                <w:rFonts w:ascii="Times New Roman" w:hAnsi="Times New Roman"/>
                <w:b/>
                <w:sz w:val="18"/>
                <w:szCs w:val="18"/>
              </w:rPr>
            </w:pPr>
            <w:r w:rsidRPr="000436B3">
              <w:rPr>
                <w:rFonts w:ascii="Times New Roman" w:hAnsi="Times New Roman"/>
                <w:b/>
                <w:sz w:val="18"/>
                <w:szCs w:val="18"/>
                <w:lang w:eastAsia="en-US"/>
              </w:rPr>
              <w:t>Delegate</w:t>
            </w:r>
          </w:p>
          <w:p w14:paraId="302C57F6"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sz w:val="18"/>
                <w:szCs w:val="18"/>
                <w:lang w:eastAsia="en-US"/>
              </w:rPr>
              <w:t>CPO</w:t>
            </w:r>
          </w:p>
          <w:p w14:paraId="30375701"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561184A6"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sz w:val="18"/>
                <w:szCs w:val="18"/>
                <w:lang w:eastAsia="en-US"/>
              </w:rPr>
              <w:t>20.10.2021</w:t>
            </w:r>
          </w:p>
          <w:p w14:paraId="791AB27D"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103E4B9E" w14:textId="77777777" w:rsidR="00232949" w:rsidRPr="000436B3" w:rsidRDefault="00232949" w:rsidP="00A966DC">
            <w:pPr>
              <w:keepNext/>
              <w:keepLines/>
              <w:jc w:val="left"/>
              <w:rPr>
                <w:rFonts w:ascii="Times New Roman" w:hAnsi="Times New Roman"/>
                <w:bCs/>
                <w:sz w:val="18"/>
                <w:szCs w:val="18"/>
                <w:lang w:eastAsia="en-US"/>
              </w:rPr>
            </w:pPr>
            <w:r w:rsidRPr="000436B3">
              <w:rPr>
                <w:rFonts w:ascii="Times New Roman" w:hAnsi="Times New Roman"/>
                <w:bCs/>
                <w:sz w:val="18"/>
                <w:szCs w:val="18"/>
                <w:lang w:eastAsia="en-US"/>
              </w:rPr>
              <w:t>01.11.2021</w:t>
            </w:r>
          </w:p>
          <w:p w14:paraId="40E79695"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0F88B616"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sz w:val="18"/>
                <w:szCs w:val="18"/>
                <w:lang w:eastAsia="en-US"/>
              </w:rPr>
              <w:t xml:space="preserve">24 weeks </w:t>
            </w:r>
          </w:p>
        </w:tc>
      </w:tr>
      <w:tr w:rsidR="00232949" w:rsidRPr="000436B3" w14:paraId="26D1DC59" w14:textId="77777777" w:rsidTr="00232949">
        <w:tc>
          <w:tcPr>
            <w:tcW w:w="3539" w:type="dxa"/>
            <w:tcBorders>
              <w:top w:val="single" w:sz="4" w:space="0" w:color="auto"/>
              <w:left w:val="single" w:sz="4" w:space="0" w:color="auto"/>
              <w:bottom w:val="single" w:sz="4" w:space="0" w:color="auto"/>
              <w:right w:val="single" w:sz="4" w:space="0" w:color="auto"/>
            </w:tcBorders>
            <w:shd w:val="clear" w:color="auto" w:fill="auto"/>
          </w:tcPr>
          <w:p w14:paraId="3C4381D5"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12. Contract No. 533023</w:t>
            </w:r>
          </w:p>
          <w:p w14:paraId="04D8A2D2" w14:textId="77777777" w:rsidR="00232949" w:rsidRPr="000436B3" w:rsidRDefault="00232949" w:rsidP="00A966DC">
            <w:pPr>
              <w:jc w:val="left"/>
              <w:rPr>
                <w:rFonts w:ascii="Times New Roman" w:hAnsi="Times New Roman"/>
                <w:b/>
                <w:bCs/>
                <w:sz w:val="18"/>
                <w:szCs w:val="18"/>
                <w:lang w:eastAsia="en-US"/>
              </w:rPr>
            </w:pPr>
          </w:p>
          <w:p w14:paraId="05EB0EFC" w14:textId="77777777" w:rsidR="00232949" w:rsidRPr="000436B3" w:rsidRDefault="00232949" w:rsidP="00A966DC">
            <w:pPr>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SALISBURY RECREATION RESERVE HARD COURTS EVANS ROAD</w:t>
            </w:r>
          </w:p>
          <w:p w14:paraId="25AA91F8" w14:textId="77777777" w:rsidR="00232949" w:rsidRPr="000436B3" w:rsidRDefault="00232949" w:rsidP="00A966DC">
            <w:pPr>
              <w:jc w:val="left"/>
              <w:rPr>
                <w:rFonts w:ascii="Times New Roman" w:hAnsi="Times New Roman"/>
                <w:snapToGrid w:val="0"/>
                <w:sz w:val="18"/>
                <w:szCs w:val="18"/>
                <w:lang w:eastAsia="en-US"/>
              </w:rPr>
            </w:pPr>
          </w:p>
          <w:p w14:paraId="1BAEA852"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Landscape Solutions (QLD) Pty. Limited – $202,045</w:t>
            </w:r>
          </w:p>
          <w:p w14:paraId="167C015F"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Achieved the highest VFM of 37.62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4D5A1A"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snapToGrid w:val="0"/>
                <w:sz w:val="18"/>
                <w:szCs w:val="18"/>
                <w:lang w:eastAsia="en-US"/>
              </w:rPr>
              <w:t>Lump sum</w:t>
            </w:r>
          </w:p>
          <w:p w14:paraId="688660F3" w14:textId="77777777" w:rsidR="00232949" w:rsidRPr="000436B3" w:rsidRDefault="00232949" w:rsidP="00A966DC">
            <w:pPr>
              <w:jc w:val="left"/>
              <w:rPr>
                <w:rFonts w:ascii="Times New Roman" w:hAnsi="Times New Roman"/>
                <w:b/>
                <w:bCs/>
                <w:snapToGrid w:val="0"/>
                <w:sz w:val="18"/>
                <w:szCs w:val="18"/>
                <w:lang w:eastAsia="en-US"/>
              </w:rPr>
            </w:pPr>
          </w:p>
          <w:p w14:paraId="06422B63"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b/>
                <w:bCs/>
                <w:snapToGrid w:val="0"/>
                <w:sz w:val="18"/>
                <w:szCs w:val="18"/>
                <w:lang w:eastAsia="en-US"/>
              </w:rPr>
              <w:t>$202,045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873807" w14:textId="77777777" w:rsidR="00232949" w:rsidRPr="000436B3" w:rsidRDefault="00232949" w:rsidP="00A966DC">
            <w:pPr>
              <w:keepNext/>
              <w:keepLines/>
              <w:jc w:val="left"/>
              <w:rPr>
                <w:rFonts w:ascii="Times New Roman" w:hAnsi="Times New Roman"/>
                <w:sz w:val="18"/>
                <w:szCs w:val="18"/>
                <w:lang w:eastAsia="en-US"/>
              </w:rPr>
            </w:pPr>
            <w:proofErr w:type="spellStart"/>
            <w:r w:rsidRPr="000436B3">
              <w:rPr>
                <w:rFonts w:ascii="Times New Roman" w:hAnsi="Times New Roman"/>
                <w:sz w:val="18"/>
                <w:szCs w:val="18"/>
                <w:lang w:eastAsia="en-US"/>
              </w:rPr>
              <w:t>Probuild</w:t>
            </w:r>
            <w:proofErr w:type="spellEnd"/>
            <w:r w:rsidRPr="000436B3">
              <w:rPr>
                <w:rFonts w:ascii="Times New Roman" w:hAnsi="Times New Roman"/>
                <w:sz w:val="18"/>
                <w:szCs w:val="18"/>
                <w:lang w:eastAsia="en-US"/>
              </w:rPr>
              <w:t xml:space="preserve"> Industries Australia Pty Ltd</w:t>
            </w:r>
          </w:p>
          <w:p w14:paraId="657D2DD2"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sz w:val="18"/>
                <w:szCs w:val="18"/>
                <w:lang w:eastAsia="en-US"/>
              </w:rPr>
              <w:t>Achieved VFM of 31.27</w:t>
            </w:r>
          </w:p>
          <w:p w14:paraId="0E53C3DC" w14:textId="77777777" w:rsidR="00232949" w:rsidRPr="000436B3" w:rsidRDefault="00232949" w:rsidP="00A966DC">
            <w:pPr>
              <w:keepNext/>
              <w:keepLines/>
              <w:jc w:val="left"/>
              <w:rPr>
                <w:rFonts w:ascii="Times New Roman" w:hAnsi="Times New Roman"/>
                <w:sz w:val="18"/>
                <w:szCs w:val="18"/>
                <w:lang w:eastAsia="en-US"/>
              </w:rPr>
            </w:pPr>
          </w:p>
          <w:p w14:paraId="3E8D77FC"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The Landscape Construction Company Pty Ltd</w:t>
            </w:r>
          </w:p>
          <w:p w14:paraId="5440C6B4" w14:textId="77777777" w:rsidR="00232949" w:rsidRPr="000436B3" w:rsidRDefault="00232949" w:rsidP="00A966DC">
            <w:pPr>
              <w:jc w:val="left"/>
              <w:rPr>
                <w:rFonts w:ascii="Times New Roman" w:hAnsi="Times New Roman"/>
                <w:i/>
                <w:iCs/>
                <w:sz w:val="18"/>
                <w:szCs w:val="18"/>
                <w:u w:val="single"/>
                <w:lang w:eastAsia="en-US"/>
              </w:rPr>
            </w:pPr>
            <w:r w:rsidRPr="000436B3">
              <w:rPr>
                <w:rFonts w:ascii="Times New Roman" w:hAnsi="Times New Roman"/>
                <w:sz w:val="18"/>
                <w:szCs w:val="18"/>
                <w:lang w:eastAsia="en-US"/>
              </w:rPr>
              <w:t>Achieved VFM of 24.89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13BE28"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$243,080</w:t>
            </w:r>
          </w:p>
          <w:p w14:paraId="1472EB69" w14:textId="77777777" w:rsidR="00232949" w:rsidRPr="000436B3" w:rsidRDefault="00232949" w:rsidP="00A966DC">
            <w:pPr>
              <w:jc w:val="right"/>
              <w:rPr>
                <w:rFonts w:ascii="Times New Roman" w:hAnsi="Times New Roman"/>
                <w:sz w:val="18"/>
                <w:szCs w:val="18"/>
                <w:lang w:eastAsia="en-US"/>
              </w:rPr>
            </w:pPr>
          </w:p>
          <w:p w14:paraId="17BDDDAF" w14:textId="77777777" w:rsidR="00232949" w:rsidRPr="000436B3" w:rsidRDefault="00232949" w:rsidP="00A966DC">
            <w:pPr>
              <w:jc w:val="right"/>
              <w:rPr>
                <w:rFonts w:ascii="Times New Roman" w:hAnsi="Times New Roman"/>
                <w:sz w:val="18"/>
                <w:szCs w:val="18"/>
                <w:lang w:eastAsia="en-US"/>
              </w:rPr>
            </w:pPr>
          </w:p>
          <w:p w14:paraId="69EE4170"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$299,290</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4514EBC" w14:textId="77777777" w:rsidR="00232949" w:rsidRPr="000436B3" w:rsidRDefault="00232949" w:rsidP="00A966DC">
            <w:pPr>
              <w:jc w:val="left"/>
              <w:rPr>
                <w:rFonts w:ascii="Times New Roman" w:hAnsi="Times New Roman"/>
                <w:b/>
                <w:sz w:val="18"/>
                <w:szCs w:val="18"/>
              </w:rPr>
            </w:pPr>
            <w:r w:rsidRPr="000436B3">
              <w:rPr>
                <w:rFonts w:ascii="Times New Roman" w:hAnsi="Times New Roman"/>
                <w:b/>
                <w:sz w:val="18"/>
                <w:szCs w:val="18"/>
                <w:lang w:eastAsia="en-US"/>
              </w:rPr>
              <w:t>Delegate</w:t>
            </w:r>
          </w:p>
          <w:p w14:paraId="6E467576"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EM</w:t>
            </w:r>
          </w:p>
          <w:p w14:paraId="201510C0"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63306A58"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20.10.2021</w:t>
            </w:r>
          </w:p>
          <w:p w14:paraId="536C8E94"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06A6B11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01.11.2021</w:t>
            </w:r>
          </w:p>
          <w:p w14:paraId="43E4735B"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2E2A4626"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 xml:space="preserve">17 weeks </w:t>
            </w:r>
          </w:p>
        </w:tc>
      </w:tr>
      <w:tr w:rsidR="00232949" w:rsidRPr="000436B3" w14:paraId="2A707FF5" w14:textId="77777777" w:rsidTr="00232949">
        <w:tblPrEx>
          <w:tblCellMar>
            <w:left w:w="108" w:type="dxa"/>
            <w:right w:w="108" w:type="dxa"/>
          </w:tblCellMar>
        </w:tblPrEx>
        <w:tc>
          <w:tcPr>
            <w:tcW w:w="3539" w:type="dxa"/>
          </w:tcPr>
          <w:p w14:paraId="5BFF132E" w14:textId="77777777" w:rsidR="00232949" w:rsidRPr="000436B3" w:rsidRDefault="00232949" w:rsidP="00A966DC">
            <w:pPr>
              <w:keepNext/>
              <w:keepLines/>
              <w:ind w:left="-85"/>
              <w:jc w:val="left"/>
              <w:rPr>
                <w:rFonts w:ascii="Times New Roman" w:hAnsi="Times New Roman"/>
                <w:b/>
                <w:bCs/>
                <w:sz w:val="18"/>
                <w:szCs w:val="18"/>
              </w:rPr>
            </w:pPr>
            <w:r w:rsidRPr="000436B3">
              <w:rPr>
                <w:rFonts w:ascii="Times New Roman" w:hAnsi="Times New Roman"/>
                <w:b/>
                <w:sz w:val="18"/>
                <w:szCs w:val="18"/>
                <w:lang w:eastAsia="en-US"/>
              </w:rPr>
              <w:t xml:space="preserve">13. Contract </w:t>
            </w:r>
            <w:r w:rsidRPr="000436B3">
              <w:rPr>
                <w:rFonts w:ascii="Times New Roman" w:hAnsi="Times New Roman"/>
                <w:b/>
                <w:bCs/>
                <w:sz w:val="18"/>
                <w:szCs w:val="18"/>
                <w:lang w:eastAsia="en-US"/>
              </w:rPr>
              <w:t>No. 533024</w:t>
            </w:r>
          </w:p>
          <w:p w14:paraId="638FA52C" w14:textId="77777777" w:rsidR="00232949" w:rsidRPr="000436B3" w:rsidRDefault="00232949" w:rsidP="00A966DC">
            <w:pPr>
              <w:keepNext/>
              <w:keepLines/>
              <w:ind w:left="-85"/>
              <w:jc w:val="left"/>
              <w:rPr>
                <w:rFonts w:ascii="Times New Roman" w:hAnsi="Times New Roman"/>
                <w:b/>
                <w:bCs/>
                <w:sz w:val="18"/>
                <w:szCs w:val="18"/>
                <w:lang w:eastAsia="en-US"/>
              </w:rPr>
            </w:pPr>
          </w:p>
          <w:p w14:paraId="18C0848B" w14:textId="77777777" w:rsidR="00232949" w:rsidRPr="000436B3" w:rsidRDefault="00232949" w:rsidP="00A966DC">
            <w:pPr>
              <w:keepNext/>
              <w:keepLines/>
              <w:autoSpaceDE w:val="0"/>
              <w:autoSpaceDN w:val="0"/>
              <w:adjustRightInd w:val="0"/>
              <w:ind w:left="-85"/>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ACCESS AND INCLUSION 2021-22 – PACKAGE 1</w:t>
            </w:r>
          </w:p>
          <w:p w14:paraId="2CA99021" w14:textId="77777777" w:rsidR="00232949" w:rsidRPr="000436B3" w:rsidRDefault="00232949" w:rsidP="00A966DC">
            <w:pPr>
              <w:keepNext/>
              <w:keepLines/>
              <w:autoSpaceDE w:val="0"/>
              <w:autoSpaceDN w:val="0"/>
              <w:adjustRightInd w:val="0"/>
              <w:ind w:left="-85"/>
              <w:jc w:val="left"/>
              <w:rPr>
                <w:rFonts w:ascii="Times New Roman" w:hAnsi="Times New Roman"/>
                <w:b/>
                <w:bCs/>
                <w:sz w:val="18"/>
                <w:szCs w:val="18"/>
                <w:lang w:eastAsia="en-US"/>
              </w:rPr>
            </w:pPr>
          </w:p>
          <w:p w14:paraId="000B0E58" w14:textId="77777777" w:rsidR="00232949" w:rsidRPr="000436B3" w:rsidRDefault="00232949" w:rsidP="00A966DC">
            <w:pPr>
              <w:keepNext/>
              <w:keepLines/>
              <w:ind w:left="-85"/>
              <w:jc w:val="left"/>
              <w:rPr>
                <w:rFonts w:ascii="Times New Roman" w:hAnsi="Times New Roman"/>
                <w:b/>
                <w:bCs/>
                <w:sz w:val="18"/>
                <w:szCs w:val="18"/>
                <w:lang w:eastAsia="en-US"/>
              </w:rPr>
            </w:pPr>
            <w:r w:rsidRPr="000436B3">
              <w:rPr>
                <w:rFonts w:ascii="Times New Roman" w:hAnsi="Times New Roman"/>
                <w:b/>
                <w:bCs/>
                <w:sz w:val="18"/>
                <w:szCs w:val="18"/>
                <w:lang w:eastAsia="en-US"/>
              </w:rPr>
              <w:t xml:space="preserve">Hawley Constructions Pty Ltd </w:t>
            </w:r>
            <w:r w:rsidRPr="000436B3">
              <w:rPr>
                <w:rFonts w:ascii="Times New Roman" w:hAnsi="Times New Roman"/>
                <w:b/>
                <w:bCs/>
                <w:snapToGrid w:val="0"/>
                <w:sz w:val="18"/>
                <w:szCs w:val="18"/>
                <w:lang w:eastAsia="en-US"/>
              </w:rPr>
              <w:t>– $460,706</w:t>
            </w:r>
          </w:p>
          <w:p w14:paraId="4331FCF7" w14:textId="77777777" w:rsidR="00232949" w:rsidRPr="000436B3" w:rsidRDefault="00232949" w:rsidP="00A966DC">
            <w:pPr>
              <w:keepNext/>
              <w:keepLines/>
              <w:ind w:left="-85"/>
              <w:jc w:val="left"/>
              <w:rPr>
                <w:rFonts w:ascii="Times New Roman" w:hAnsi="Times New Roman"/>
                <w:b/>
                <w:sz w:val="18"/>
                <w:szCs w:val="18"/>
                <w:lang w:eastAsia="en-US"/>
              </w:rPr>
            </w:pPr>
            <w:r w:rsidRPr="000436B3">
              <w:rPr>
                <w:rFonts w:ascii="Times New Roman" w:hAnsi="Times New Roman"/>
                <w:sz w:val="18"/>
                <w:szCs w:val="18"/>
                <w:lang w:eastAsia="en-US"/>
              </w:rPr>
              <w:t>Achieved the highest VFM of 19.54</w:t>
            </w:r>
          </w:p>
        </w:tc>
        <w:tc>
          <w:tcPr>
            <w:tcW w:w="1560" w:type="dxa"/>
          </w:tcPr>
          <w:p w14:paraId="6FC27602" w14:textId="77777777" w:rsidR="00232949" w:rsidRPr="000436B3" w:rsidRDefault="00232949" w:rsidP="00A966DC">
            <w:pPr>
              <w:keepNext/>
              <w:keepLines/>
              <w:ind w:left="-57"/>
              <w:jc w:val="left"/>
              <w:rPr>
                <w:rFonts w:ascii="Times New Roman" w:hAnsi="Times New Roman"/>
                <w:bCs/>
                <w:sz w:val="18"/>
                <w:szCs w:val="18"/>
              </w:rPr>
            </w:pPr>
            <w:r w:rsidRPr="000436B3">
              <w:rPr>
                <w:rFonts w:ascii="Times New Roman" w:hAnsi="Times New Roman"/>
                <w:snapToGrid w:val="0"/>
                <w:sz w:val="18"/>
                <w:szCs w:val="18"/>
                <w:lang w:eastAsia="en-US"/>
              </w:rPr>
              <w:t>Lump sum</w:t>
            </w:r>
          </w:p>
          <w:p w14:paraId="12360FE2" w14:textId="77777777" w:rsidR="00232949" w:rsidRPr="000436B3" w:rsidRDefault="00232949" w:rsidP="00A966DC">
            <w:pPr>
              <w:keepNext/>
              <w:keepLines/>
              <w:ind w:left="-57"/>
              <w:jc w:val="left"/>
              <w:rPr>
                <w:rFonts w:ascii="Times New Roman" w:hAnsi="Times New Roman"/>
                <w:bCs/>
                <w:sz w:val="18"/>
                <w:szCs w:val="18"/>
                <w:lang w:eastAsia="en-US"/>
              </w:rPr>
            </w:pPr>
          </w:p>
          <w:p w14:paraId="3F0C0CF8" w14:textId="77777777" w:rsidR="00232949" w:rsidRPr="000436B3" w:rsidRDefault="00232949" w:rsidP="00A966DC">
            <w:pPr>
              <w:keepNext/>
              <w:keepLines/>
              <w:ind w:left="-57"/>
              <w:jc w:val="left"/>
              <w:rPr>
                <w:rFonts w:ascii="Times New Roman" w:hAnsi="Times New Roman"/>
                <w:b/>
                <w:sz w:val="18"/>
                <w:szCs w:val="18"/>
                <w:lang w:eastAsia="en-US"/>
              </w:rPr>
            </w:pPr>
            <w:r w:rsidRPr="000436B3">
              <w:rPr>
                <w:rFonts w:ascii="Times New Roman" w:hAnsi="Times New Roman"/>
                <w:b/>
                <w:sz w:val="18"/>
                <w:szCs w:val="18"/>
                <w:lang w:eastAsia="en-US"/>
              </w:rPr>
              <w:t>$460,706</w:t>
            </w:r>
          </w:p>
        </w:tc>
        <w:tc>
          <w:tcPr>
            <w:tcW w:w="3402" w:type="dxa"/>
          </w:tcPr>
          <w:p w14:paraId="4C5A64F4" w14:textId="77777777" w:rsidR="00232949" w:rsidRPr="000436B3" w:rsidRDefault="00232949" w:rsidP="00A966DC">
            <w:pPr>
              <w:keepNext/>
              <w:keepLines/>
              <w:ind w:left="-57"/>
              <w:jc w:val="left"/>
              <w:rPr>
                <w:rFonts w:ascii="Times New Roman" w:hAnsi="Times New Roman"/>
                <w:sz w:val="18"/>
                <w:szCs w:val="18"/>
                <w:lang w:eastAsia="en-US"/>
              </w:rPr>
            </w:pPr>
            <w:r w:rsidRPr="000436B3">
              <w:rPr>
                <w:rFonts w:ascii="Times New Roman" w:hAnsi="Times New Roman"/>
                <w:sz w:val="18"/>
                <w:szCs w:val="18"/>
                <w:lang w:eastAsia="en-US"/>
              </w:rPr>
              <w:t>Blackwood Projects Pty Ltd</w:t>
            </w:r>
          </w:p>
          <w:p w14:paraId="42DFBCD5" w14:textId="77777777" w:rsidR="00232949" w:rsidRPr="000436B3" w:rsidRDefault="00232949" w:rsidP="00A966DC">
            <w:pPr>
              <w:keepNext/>
              <w:keepLines/>
              <w:ind w:left="-57"/>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Achieved VFM of </w:t>
            </w:r>
            <w:r w:rsidRPr="000436B3">
              <w:rPr>
                <w:rFonts w:ascii="Times New Roman" w:hAnsi="Times New Roman"/>
                <w:snapToGrid w:val="0"/>
                <w:sz w:val="18"/>
                <w:szCs w:val="18"/>
                <w:lang w:eastAsia="en-US"/>
              </w:rPr>
              <w:t>16.94</w:t>
            </w:r>
          </w:p>
          <w:p w14:paraId="1C5C0934" w14:textId="77777777" w:rsidR="00232949" w:rsidRPr="000436B3" w:rsidRDefault="00232949" w:rsidP="00A966DC">
            <w:pPr>
              <w:keepNext/>
              <w:keepLines/>
              <w:ind w:left="-57"/>
              <w:jc w:val="left"/>
              <w:rPr>
                <w:rFonts w:ascii="Times New Roman" w:hAnsi="Times New Roman"/>
                <w:bCs/>
                <w:sz w:val="18"/>
                <w:szCs w:val="18"/>
                <w:lang w:eastAsia="en-US"/>
              </w:rPr>
            </w:pPr>
          </w:p>
          <w:p w14:paraId="11D9D0DB" w14:textId="77777777" w:rsidR="00232949" w:rsidRPr="000436B3" w:rsidRDefault="00232949" w:rsidP="00A966DC">
            <w:pPr>
              <w:keepNext/>
              <w:keepLines/>
              <w:ind w:left="-57"/>
              <w:jc w:val="left"/>
              <w:rPr>
                <w:rFonts w:ascii="Times New Roman" w:hAnsi="Times New Roman"/>
                <w:sz w:val="18"/>
                <w:szCs w:val="18"/>
                <w:lang w:eastAsia="en-US"/>
              </w:rPr>
            </w:pPr>
            <w:proofErr w:type="spellStart"/>
            <w:r w:rsidRPr="000436B3">
              <w:rPr>
                <w:rFonts w:ascii="Times New Roman" w:hAnsi="Times New Roman"/>
                <w:sz w:val="18"/>
                <w:szCs w:val="18"/>
                <w:lang w:eastAsia="en-US"/>
              </w:rPr>
              <w:t>Probuild</w:t>
            </w:r>
            <w:proofErr w:type="spellEnd"/>
            <w:r w:rsidRPr="000436B3">
              <w:rPr>
                <w:rFonts w:ascii="Times New Roman" w:hAnsi="Times New Roman"/>
                <w:sz w:val="18"/>
                <w:szCs w:val="18"/>
                <w:lang w:eastAsia="en-US"/>
              </w:rPr>
              <w:t xml:space="preserve"> Industries Australia Pty Ltd</w:t>
            </w:r>
          </w:p>
          <w:p w14:paraId="6C2E278A" w14:textId="77777777" w:rsidR="00232949" w:rsidRPr="000436B3" w:rsidRDefault="00232949" w:rsidP="00A966DC">
            <w:pPr>
              <w:keepNext/>
              <w:keepLines/>
              <w:ind w:left="-57"/>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Achieved VFM of </w:t>
            </w:r>
            <w:r w:rsidRPr="000436B3">
              <w:rPr>
                <w:rFonts w:ascii="Times New Roman" w:hAnsi="Times New Roman"/>
                <w:snapToGrid w:val="0"/>
                <w:sz w:val="18"/>
                <w:szCs w:val="18"/>
                <w:lang w:eastAsia="en-US"/>
              </w:rPr>
              <w:t>14.83</w:t>
            </w:r>
          </w:p>
          <w:p w14:paraId="41AFCC00" w14:textId="77777777" w:rsidR="00232949" w:rsidRPr="000436B3" w:rsidRDefault="00232949" w:rsidP="00A966DC">
            <w:pPr>
              <w:keepNext/>
              <w:keepLines/>
              <w:ind w:left="-57"/>
              <w:jc w:val="left"/>
              <w:rPr>
                <w:rFonts w:ascii="Times New Roman" w:hAnsi="Times New Roman"/>
                <w:sz w:val="18"/>
                <w:szCs w:val="18"/>
                <w:lang w:eastAsia="en-US"/>
              </w:rPr>
            </w:pPr>
          </w:p>
          <w:p w14:paraId="1031E103" w14:textId="77777777" w:rsidR="00232949" w:rsidRPr="000436B3" w:rsidRDefault="00232949" w:rsidP="00A966DC">
            <w:pPr>
              <w:keepNext/>
              <w:keepLines/>
              <w:ind w:left="-57"/>
              <w:jc w:val="left"/>
              <w:rPr>
                <w:rFonts w:ascii="Times New Roman" w:hAnsi="Times New Roman"/>
                <w:sz w:val="18"/>
                <w:szCs w:val="18"/>
                <w:lang w:eastAsia="en-US"/>
              </w:rPr>
            </w:pPr>
            <w:r w:rsidRPr="000436B3">
              <w:rPr>
                <w:rFonts w:ascii="Times New Roman" w:hAnsi="Times New Roman"/>
                <w:sz w:val="18"/>
                <w:szCs w:val="18"/>
                <w:lang w:eastAsia="en-US"/>
              </w:rPr>
              <w:t>Box &amp; Co Pty Ltd</w:t>
            </w:r>
          </w:p>
          <w:p w14:paraId="6491EEBA" w14:textId="77777777" w:rsidR="00232949" w:rsidRPr="000436B3" w:rsidRDefault="00232949" w:rsidP="00A966DC">
            <w:pPr>
              <w:keepNext/>
              <w:keepLines/>
              <w:ind w:left="-57"/>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Achieved VFM of </w:t>
            </w:r>
            <w:r w:rsidRPr="000436B3">
              <w:rPr>
                <w:rFonts w:ascii="Times New Roman" w:hAnsi="Times New Roman"/>
                <w:snapToGrid w:val="0"/>
                <w:sz w:val="18"/>
                <w:szCs w:val="18"/>
                <w:lang w:eastAsia="en-US"/>
              </w:rPr>
              <w:t>14.65</w:t>
            </w:r>
          </w:p>
          <w:p w14:paraId="4D805014" w14:textId="77777777" w:rsidR="00232949" w:rsidRPr="000436B3" w:rsidRDefault="00232949" w:rsidP="00A966DC">
            <w:pPr>
              <w:keepNext/>
              <w:keepLines/>
              <w:ind w:left="-57"/>
              <w:jc w:val="left"/>
              <w:rPr>
                <w:rFonts w:ascii="Times New Roman" w:hAnsi="Times New Roman"/>
                <w:sz w:val="18"/>
                <w:szCs w:val="18"/>
                <w:lang w:eastAsia="en-US"/>
              </w:rPr>
            </w:pPr>
          </w:p>
          <w:p w14:paraId="4E8CE86E" w14:textId="77777777" w:rsidR="00232949" w:rsidRPr="000436B3" w:rsidRDefault="00232949" w:rsidP="00A966DC">
            <w:pPr>
              <w:keepNext/>
              <w:keepLines/>
              <w:ind w:left="-57"/>
              <w:jc w:val="left"/>
              <w:rPr>
                <w:rFonts w:ascii="Times New Roman" w:hAnsi="Times New Roman"/>
                <w:sz w:val="18"/>
                <w:szCs w:val="18"/>
                <w:lang w:eastAsia="en-US"/>
              </w:rPr>
            </w:pPr>
            <w:r w:rsidRPr="000436B3">
              <w:rPr>
                <w:rFonts w:ascii="Times New Roman" w:hAnsi="Times New Roman"/>
                <w:sz w:val="18"/>
                <w:szCs w:val="18"/>
                <w:lang w:eastAsia="en-US"/>
              </w:rPr>
              <w:t>Building Solutions Brisbane Pty Ltd</w:t>
            </w:r>
          </w:p>
          <w:p w14:paraId="0EBDA3A6" w14:textId="77777777" w:rsidR="00232949" w:rsidRPr="000436B3" w:rsidRDefault="00232949" w:rsidP="00A966DC">
            <w:pPr>
              <w:keepNext/>
              <w:keepLines/>
              <w:ind w:left="-57"/>
              <w:jc w:val="left"/>
              <w:rPr>
                <w:rFonts w:ascii="Times New Roman" w:hAnsi="Times New Roman"/>
                <w:b/>
                <w:sz w:val="18"/>
                <w:szCs w:val="18"/>
                <w:lang w:eastAsia="en-US"/>
              </w:rPr>
            </w:pPr>
            <w:r w:rsidRPr="000436B3">
              <w:rPr>
                <w:rFonts w:ascii="Times New Roman" w:hAnsi="Times New Roman"/>
                <w:bCs/>
                <w:sz w:val="18"/>
                <w:szCs w:val="18"/>
                <w:lang w:eastAsia="en-US"/>
              </w:rPr>
              <w:t xml:space="preserve">Achieved VFM of </w:t>
            </w:r>
            <w:r w:rsidRPr="000436B3">
              <w:rPr>
                <w:rFonts w:ascii="Times New Roman" w:hAnsi="Times New Roman"/>
                <w:snapToGrid w:val="0"/>
                <w:sz w:val="18"/>
                <w:szCs w:val="18"/>
                <w:lang w:eastAsia="en-US"/>
              </w:rPr>
              <w:t>13.86</w:t>
            </w:r>
          </w:p>
        </w:tc>
        <w:tc>
          <w:tcPr>
            <w:tcW w:w="1275" w:type="dxa"/>
          </w:tcPr>
          <w:p w14:paraId="1C3BC90F" w14:textId="77777777" w:rsidR="00232949" w:rsidRPr="000436B3" w:rsidRDefault="00232949" w:rsidP="00A966DC">
            <w:pPr>
              <w:keepNext/>
              <w:keepLines/>
              <w:ind w:left="-57"/>
              <w:jc w:val="right"/>
              <w:rPr>
                <w:rFonts w:ascii="Times New Roman" w:hAnsi="Times New Roman"/>
                <w:sz w:val="18"/>
                <w:szCs w:val="18"/>
                <w:lang w:eastAsia="en-US"/>
              </w:rPr>
            </w:pPr>
            <w:r w:rsidRPr="000436B3">
              <w:rPr>
                <w:rFonts w:ascii="Times New Roman" w:hAnsi="Times New Roman"/>
                <w:sz w:val="18"/>
                <w:szCs w:val="18"/>
                <w:lang w:eastAsia="en-US"/>
              </w:rPr>
              <w:t>$531,250</w:t>
            </w:r>
          </w:p>
          <w:p w14:paraId="3C9D0F4E" w14:textId="77777777" w:rsidR="00232949" w:rsidRPr="000436B3" w:rsidRDefault="00232949" w:rsidP="00A966DC">
            <w:pPr>
              <w:keepNext/>
              <w:keepLines/>
              <w:ind w:left="-57"/>
              <w:jc w:val="right"/>
              <w:rPr>
                <w:rFonts w:ascii="Times New Roman" w:hAnsi="Times New Roman"/>
                <w:sz w:val="18"/>
                <w:szCs w:val="18"/>
                <w:lang w:eastAsia="en-US"/>
              </w:rPr>
            </w:pPr>
          </w:p>
          <w:p w14:paraId="7060E86B" w14:textId="77777777" w:rsidR="00232949" w:rsidRPr="000436B3" w:rsidRDefault="00232949" w:rsidP="00A966DC">
            <w:pPr>
              <w:keepNext/>
              <w:keepLines/>
              <w:ind w:left="-57"/>
              <w:jc w:val="right"/>
              <w:rPr>
                <w:rFonts w:ascii="Times New Roman" w:hAnsi="Times New Roman"/>
                <w:sz w:val="18"/>
                <w:szCs w:val="18"/>
                <w:lang w:eastAsia="en-US"/>
              </w:rPr>
            </w:pPr>
          </w:p>
          <w:p w14:paraId="50C13CD8" w14:textId="77777777" w:rsidR="00232949" w:rsidRPr="000436B3" w:rsidRDefault="00232949" w:rsidP="00A966DC">
            <w:pPr>
              <w:keepNext/>
              <w:keepLines/>
              <w:ind w:left="-57"/>
              <w:jc w:val="right"/>
              <w:rPr>
                <w:rFonts w:ascii="Times New Roman" w:hAnsi="Times New Roman"/>
                <w:sz w:val="18"/>
                <w:szCs w:val="18"/>
                <w:lang w:eastAsia="en-US"/>
              </w:rPr>
            </w:pPr>
            <w:r w:rsidRPr="000436B3">
              <w:rPr>
                <w:rFonts w:ascii="Times New Roman" w:hAnsi="Times New Roman"/>
                <w:sz w:val="18"/>
                <w:szCs w:val="18"/>
                <w:lang w:eastAsia="en-US"/>
              </w:rPr>
              <w:t>$576,670</w:t>
            </w:r>
          </w:p>
          <w:p w14:paraId="2047FA92" w14:textId="77777777" w:rsidR="00232949" w:rsidRPr="000436B3" w:rsidRDefault="00232949" w:rsidP="00A966DC">
            <w:pPr>
              <w:keepNext/>
              <w:keepLines/>
              <w:ind w:left="-57"/>
              <w:jc w:val="right"/>
              <w:rPr>
                <w:rFonts w:ascii="Times New Roman" w:hAnsi="Times New Roman"/>
                <w:sz w:val="18"/>
                <w:szCs w:val="18"/>
                <w:lang w:eastAsia="en-US"/>
              </w:rPr>
            </w:pPr>
          </w:p>
          <w:p w14:paraId="04646D30" w14:textId="77777777" w:rsidR="00232949" w:rsidRPr="000436B3" w:rsidRDefault="00232949" w:rsidP="00A966DC">
            <w:pPr>
              <w:keepNext/>
              <w:keepLines/>
              <w:ind w:left="-57"/>
              <w:jc w:val="right"/>
              <w:rPr>
                <w:rFonts w:ascii="Times New Roman" w:hAnsi="Times New Roman"/>
                <w:sz w:val="18"/>
                <w:szCs w:val="18"/>
                <w:lang w:eastAsia="en-US"/>
              </w:rPr>
            </w:pPr>
          </w:p>
          <w:p w14:paraId="1BBD7C1E" w14:textId="77777777" w:rsidR="00232949" w:rsidRPr="000436B3" w:rsidRDefault="00232949" w:rsidP="00A966DC">
            <w:pPr>
              <w:keepNext/>
              <w:keepLines/>
              <w:ind w:left="-57"/>
              <w:jc w:val="right"/>
              <w:rPr>
                <w:rFonts w:ascii="Times New Roman" w:hAnsi="Times New Roman"/>
                <w:sz w:val="18"/>
                <w:szCs w:val="18"/>
                <w:lang w:eastAsia="en-US"/>
              </w:rPr>
            </w:pPr>
            <w:r w:rsidRPr="000436B3">
              <w:rPr>
                <w:rFonts w:ascii="Times New Roman" w:hAnsi="Times New Roman"/>
                <w:sz w:val="18"/>
                <w:szCs w:val="18"/>
                <w:lang w:eastAsia="en-US"/>
              </w:rPr>
              <w:t>$583,560</w:t>
            </w:r>
          </w:p>
          <w:p w14:paraId="4F4F4EC8" w14:textId="77777777" w:rsidR="00232949" w:rsidRPr="000436B3" w:rsidRDefault="00232949" w:rsidP="00A966DC">
            <w:pPr>
              <w:keepNext/>
              <w:keepLines/>
              <w:ind w:left="-57"/>
              <w:jc w:val="right"/>
              <w:rPr>
                <w:rFonts w:ascii="Times New Roman" w:hAnsi="Times New Roman"/>
                <w:sz w:val="18"/>
                <w:szCs w:val="18"/>
                <w:lang w:eastAsia="en-US"/>
              </w:rPr>
            </w:pPr>
          </w:p>
          <w:p w14:paraId="308E3E3A" w14:textId="77777777" w:rsidR="00232949" w:rsidRPr="000436B3" w:rsidRDefault="00232949" w:rsidP="00A966DC">
            <w:pPr>
              <w:keepNext/>
              <w:keepLines/>
              <w:ind w:left="-57"/>
              <w:jc w:val="right"/>
              <w:rPr>
                <w:rFonts w:ascii="Times New Roman" w:hAnsi="Times New Roman"/>
                <w:sz w:val="18"/>
                <w:szCs w:val="18"/>
                <w:lang w:eastAsia="en-US"/>
              </w:rPr>
            </w:pPr>
          </w:p>
          <w:p w14:paraId="5BF5FC4D" w14:textId="77777777" w:rsidR="00232949" w:rsidRPr="000436B3" w:rsidRDefault="00232949" w:rsidP="00A966DC">
            <w:pPr>
              <w:keepNext/>
              <w:keepLines/>
              <w:ind w:left="-57"/>
              <w:jc w:val="right"/>
              <w:rPr>
                <w:rFonts w:ascii="Times New Roman" w:hAnsi="Times New Roman"/>
                <w:b/>
                <w:sz w:val="18"/>
                <w:szCs w:val="18"/>
                <w:lang w:eastAsia="en-US"/>
              </w:rPr>
            </w:pPr>
            <w:r w:rsidRPr="000436B3">
              <w:rPr>
                <w:rFonts w:ascii="Times New Roman" w:hAnsi="Times New Roman"/>
                <w:sz w:val="18"/>
                <w:szCs w:val="18"/>
                <w:lang w:eastAsia="en-US"/>
              </w:rPr>
              <w:t>$649,236</w:t>
            </w:r>
          </w:p>
        </w:tc>
        <w:tc>
          <w:tcPr>
            <w:tcW w:w="1282" w:type="dxa"/>
          </w:tcPr>
          <w:p w14:paraId="06DD0FE3" w14:textId="77777777" w:rsidR="00232949" w:rsidRPr="000436B3" w:rsidRDefault="00232949" w:rsidP="00A966DC">
            <w:pPr>
              <w:keepNext/>
              <w:keepLines/>
              <w:ind w:left="-57"/>
              <w:jc w:val="left"/>
              <w:rPr>
                <w:rFonts w:ascii="Times New Roman" w:hAnsi="Times New Roman"/>
                <w:b/>
                <w:sz w:val="18"/>
                <w:szCs w:val="18"/>
              </w:rPr>
            </w:pPr>
            <w:r w:rsidRPr="000436B3">
              <w:rPr>
                <w:rFonts w:ascii="Times New Roman" w:hAnsi="Times New Roman"/>
                <w:b/>
                <w:sz w:val="18"/>
                <w:szCs w:val="18"/>
                <w:lang w:eastAsia="en-US"/>
              </w:rPr>
              <w:t>Delegate</w:t>
            </w:r>
          </w:p>
          <w:p w14:paraId="69B718E1" w14:textId="77777777" w:rsidR="00232949" w:rsidRPr="000436B3" w:rsidRDefault="00232949" w:rsidP="00A966DC">
            <w:pPr>
              <w:keepNext/>
              <w:keepLines/>
              <w:ind w:left="-57"/>
              <w:jc w:val="left"/>
              <w:rPr>
                <w:rFonts w:ascii="Times New Roman" w:hAnsi="Times New Roman"/>
                <w:sz w:val="18"/>
                <w:szCs w:val="18"/>
                <w:lang w:eastAsia="en-US"/>
              </w:rPr>
            </w:pPr>
            <w:r w:rsidRPr="000436B3">
              <w:rPr>
                <w:rFonts w:ascii="Times New Roman" w:hAnsi="Times New Roman"/>
                <w:sz w:val="18"/>
                <w:szCs w:val="18"/>
                <w:lang w:eastAsia="en-US"/>
              </w:rPr>
              <w:t>CPO</w:t>
            </w:r>
          </w:p>
          <w:p w14:paraId="30427064" w14:textId="77777777" w:rsidR="00232949" w:rsidRPr="000436B3" w:rsidRDefault="00232949" w:rsidP="00A966DC">
            <w:pPr>
              <w:keepNext/>
              <w:keepLines/>
              <w:ind w:left="-57"/>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7FDE8171" w14:textId="77777777" w:rsidR="00232949" w:rsidRPr="000436B3" w:rsidRDefault="00232949" w:rsidP="00A966DC">
            <w:pPr>
              <w:keepNext/>
              <w:keepLines/>
              <w:ind w:left="-57"/>
              <w:jc w:val="left"/>
              <w:rPr>
                <w:rFonts w:ascii="Times New Roman" w:hAnsi="Times New Roman"/>
                <w:sz w:val="18"/>
                <w:szCs w:val="18"/>
                <w:lang w:eastAsia="en-US"/>
              </w:rPr>
            </w:pPr>
            <w:r w:rsidRPr="000436B3">
              <w:rPr>
                <w:rFonts w:ascii="Times New Roman" w:hAnsi="Times New Roman"/>
                <w:sz w:val="18"/>
                <w:szCs w:val="18"/>
                <w:lang w:eastAsia="en-US"/>
              </w:rPr>
              <w:t>27.10.2021</w:t>
            </w:r>
          </w:p>
          <w:p w14:paraId="1618D971" w14:textId="77777777" w:rsidR="00232949" w:rsidRPr="000436B3" w:rsidRDefault="00232949" w:rsidP="00A966DC">
            <w:pPr>
              <w:keepNext/>
              <w:keepLines/>
              <w:ind w:left="-57"/>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525A9499" w14:textId="77777777" w:rsidR="00232949" w:rsidRPr="000436B3" w:rsidRDefault="00232949" w:rsidP="00A966DC">
            <w:pPr>
              <w:keepNext/>
              <w:keepLines/>
              <w:ind w:left="-57"/>
              <w:jc w:val="left"/>
              <w:rPr>
                <w:rFonts w:ascii="Times New Roman" w:hAnsi="Times New Roman"/>
                <w:bCs/>
                <w:sz w:val="18"/>
                <w:szCs w:val="18"/>
                <w:lang w:eastAsia="en-US"/>
              </w:rPr>
            </w:pPr>
            <w:r w:rsidRPr="000436B3">
              <w:rPr>
                <w:rFonts w:ascii="Times New Roman" w:hAnsi="Times New Roman"/>
                <w:bCs/>
                <w:sz w:val="18"/>
                <w:szCs w:val="18"/>
                <w:lang w:eastAsia="en-US"/>
              </w:rPr>
              <w:t>10.11.2021</w:t>
            </w:r>
          </w:p>
          <w:p w14:paraId="78039589" w14:textId="77777777" w:rsidR="00232949" w:rsidRPr="000436B3" w:rsidRDefault="00232949" w:rsidP="00A966DC">
            <w:pPr>
              <w:keepNext/>
              <w:keepLines/>
              <w:ind w:left="-57"/>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3C8C8E73" w14:textId="77777777" w:rsidR="00232949" w:rsidRPr="000436B3" w:rsidRDefault="00232949" w:rsidP="00A966DC">
            <w:pPr>
              <w:keepNext/>
              <w:keepLines/>
              <w:ind w:left="-57"/>
              <w:jc w:val="left"/>
              <w:rPr>
                <w:rFonts w:ascii="Times New Roman" w:hAnsi="Times New Roman"/>
                <w:sz w:val="18"/>
                <w:szCs w:val="18"/>
                <w:lang w:eastAsia="en-US"/>
              </w:rPr>
            </w:pPr>
            <w:r w:rsidRPr="000436B3">
              <w:rPr>
                <w:rFonts w:ascii="Times New Roman" w:hAnsi="Times New Roman"/>
                <w:sz w:val="18"/>
                <w:szCs w:val="18"/>
                <w:lang w:eastAsia="en-US"/>
              </w:rPr>
              <w:t xml:space="preserve">18 weeks </w:t>
            </w:r>
          </w:p>
          <w:p w14:paraId="774197FB" w14:textId="77777777" w:rsidR="00232949" w:rsidRPr="000436B3" w:rsidRDefault="00232949" w:rsidP="00A966DC">
            <w:pPr>
              <w:keepNext/>
              <w:keepLines/>
              <w:jc w:val="left"/>
              <w:rPr>
                <w:rFonts w:ascii="Times New Roman" w:hAnsi="Times New Roman"/>
                <w:b/>
                <w:sz w:val="18"/>
                <w:szCs w:val="18"/>
                <w:lang w:eastAsia="en-US"/>
              </w:rPr>
            </w:pPr>
          </w:p>
        </w:tc>
      </w:tr>
      <w:tr w:rsidR="00232949" w:rsidRPr="000436B3" w14:paraId="35A97735" w14:textId="77777777" w:rsidTr="00232949">
        <w:tblPrEx>
          <w:tblCellMar>
            <w:left w:w="108" w:type="dxa"/>
            <w:right w:w="108" w:type="dxa"/>
          </w:tblCellMar>
        </w:tblPrEx>
        <w:tc>
          <w:tcPr>
            <w:tcW w:w="3539" w:type="dxa"/>
          </w:tcPr>
          <w:p w14:paraId="38E99293" w14:textId="77777777" w:rsidR="00232949" w:rsidRPr="000436B3" w:rsidRDefault="00232949" w:rsidP="00A966DC">
            <w:pPr>
              <w:ind w:left="-85"/>
              <w:jc w:val="left"/>
              <w:rPr>
                <w:rFonts w:ascii="Times New Roman" w:hAnsi="Times New Roman"/>
                <w:b/>
                <w:bCs/>
                <w:sz w:val="18"/>
                <w:szCs w:val="18"/>
              </w:rPr>
            </w:pPr>
            <w:r w:rsidRPr="000436B3">
              <w:rPr>
                <w:rFonts w:ascii="Times New Roman" w:hAnsi="Times New Roman"/>
                <w:b/>
                <w:sz w:val="18"/>
                <w:szCs w:val="18"/>
                <w:lang w:eastAsia="en-US"/>
              </w:rPr>
              <w:t xml:space="preserve">14. Contract </w:t>
            </w:r>
            <w:r w:rsidRPr="000436B3">
              <w:rPr>
                <w:rFonts w:ascii="Times New Roman" w:hAnsi="Times New Roman"/>
                <w:b/>
                <w:bCs/>
                <w:sz w:val="18"/>
                <w:szCs w:val="18"/>
                <w:lang w:eastAsia="en-US"/>
              </w:rPr>
              <w:t>No. 533069</w:t>
            </w:r>
          </w:p>
          <w:p w14:paraId="73A8F08F" w14:textId="77777777" w:rsidR="00232949" w:rsidRPr="000436B3" w:rsidRDefault="00232949" w:rsidP="00A966DC">
            <w:pPr>
              <w:ind w:left="-85"/>
              <w:jc w:val="left"/>
              <w:rPr>
                <w:rFonts w:ascii="Times New Roman" w:hAnsi="Times New Roman"/>
                <w:b/>
                <w:bCs/>
                <w:sz w:val="18"/>
                <w:szCs w:val="18"/>
                <w:lang w:eastAsia="en-US"/>
              </w:rPr>
            </w:pPr>
          </w:p>
          <w:p w14:paraId="33219204" w14:textId="77777777" w:rsidR="00232949" w:rsidRPr="000436B3" w:rsidRDefault="00232949" w:rsidP="00A966DC">
            <w:pPr>
              <w:autoSpaceDE w:val="0"/>
              <w:autoSpaceDN w:val="0"/>
              <w:adjustRightInd w:val="0"/>
              <w:ind w:left="-85"/>
              <w:jc w:val="left"/>
              <w:rPr>
                <w:rFonts w:ascii="Times New Roman" w:hAnsi="Times New Roman"/>
                <w:b/>
                <w:bCs/>
                <w:sz w:val="18"/>
                <w:szCs w:val="18"/>
                <w:lang w:eastAsia="en-US"/>
              </w:rPr>
            </w:pPr>
            <w:r w:rsidRPr="000436B3">
              <w:rPr>
                <w:rFonts w:ascii="Times New Roman" w:hAnsi="Times New Roman"/>
                <w:b/>
                <w:bCs/>
                <w:sz w:val="18"/>
                <w:szCs w:val="18"/>
                <w:lang w:eastAsia="en-US"/>
              </w:rPr>
              <w:t>DESIGN OF THE ENOGGERA ROAD, MORAN STREET AND LLOYD STREET INTERSECTION UPGRADE</w:t>
            </w:r>
          </w:p>
          <w:p w14:paraId="29EB64DE" w14:textId="77777777" w:rsidR="00232949" w:rsidRPr="000436B3" w:rsidRDefault="00232949" w:rsidP="00A966DC">
            <w:pPr>
              <w:autoSpaceDE w:val="0"/>
              <w:autoSpaceDN w:val="0"/>
              <w:adjustRightInd w:val="0"/>
              <w:ind w:left="-85"/>
              <w:jc w:val="left"/>
              <w:rPr>
                <w:rFonts w:ascii="Times New Roman" w:hAnsi="Times New Roman"/>
                <w:b/>
                <w:bCs/>
                <w:sz w:val="18"/>
                <w:szCs w:val="18"/>
                <w:lang w:eastAsia="en-US"/>
              </w:rPr>
            </w:pPr>
          </w:p>
          <w:p w14:paraId="46896214" w14:textId="77777777" w:rsidR="00232949" w:rsidRPr="000436B3" w:rsidRDefault="00232949" w:rsidP="00A966DC">
            <w:pPr>
              <w:autoSpaceDE w:val="0"/>
              <w:autoSpaceDN w:val="0"/>
              <w:adjustRightInd w:val="0"/>
              <w:ind w:left="-85"/>
              <w:jc w:val="left"/>
              <w:rPr>
                <w:rFonts w:ascii="Times New Roman" w:hAnsi="Times New Roman"/>
                <w:b/>
                <w:bCs/>
                <w:sz w:val="18"/>
                <w:szCs w:val="18"/>
                <w:lang w:eastAsia="en-US"/>
              </w:rPr>
            </w:pPr>
            <w:r w:rsidRPr="000436B3">
              <w:rPr>
                <w:rFonts w:ascii="Times New Roman" w:hAnsi="Times New Roman"/>
                <w:b/>
                <w:bCs/>
                <w:snapToGrid w:val="0"/>
                <w:sz w:val="18"/>
                <w:szCs w:val="18"/>
                <w:lang w:eastAsia="en-US"/>
              </w:rPr>
              <w:t>Jacobs Group (Australia) Pty Ltd</w:t>
            </w:r>
            <w:r w:rsidRPr="000436B3">
              <w:rPr>
                <w:rFonts w:ascii="Times New Roman" w:hAnsi="Times New Roman"/>
                <w:b/>
                <w:bCs/>
                <w:sz w:val="18"/>
                <w:szCs w:val="18"/>
                <w:lang w:eastAsia="en-US"/>
              </w:rPr>
              <w:t xml:space="preserve"> – </w:t>
            </w:r>
            <w:r w:rsidRPr="000436B3">
              <w:rPr>
                <w:rFonts w:ascii="Times New Roman" w:hAnsi="Times New Roman"/>
                <w:b/>
                <w:bCs/>
                <w:snapToGrid w:val="0"/>
                <w:sz w:val="18"/>
                <w:szCs w:val="18"/>
                <w:lang w:eastAsia="en-US"/>
              </w:rPr>
              <w:t>$499,365</w:t>
            </w:r>
          </w:p>
          <w:p w14:paraId="1F847368" w14:textId="77777777" w:rsidR="00232949" w:rsidRPr="000436B3" w:rsidRDefault="00232949" w:rsidP="00A966DC">
            <w:pPr>
              <w:ind w:left="-85"/>
              <w:jc w:val="left"/>
              <w:rPr>
                <w:rFonts w:ascii="Times New Roman" w:hAnsi="Times New Roman"/>
                <w:b/>
                <w:sz w:val="18"/>
                <w:szCs w:val="18"/>
                <w:lang w:eastAsia="en-US"/>
              </w:rPr>
            </w:pPr>
            <w:r w:rsidRPr="000436B3">
              <w:rPr>
                <w:rFonts w:ascii="Times New Roman" w:hAnsi="Times New Roman"/>
                <w:bCs/>
                <w:sz w:val="18"/>
                <w:szCs w:val="18"/>
                <w:lang w:eastAsia="en-US"/>
              </w:rPr>
              <w:t>Achieved VFM of 160.2</w:t>
            </w:r>
          </w:p>
        </w:tc>
        <w:tc>
          <w:tcPr>
            <w:tcW w:w="1560" w:type="dxa"/>
          </w:tcPr>
          <w:p w14:paraId="374C23F7" w14:textId="77777777" w:rsidR="00232949" w:rsidRPr="000436B3" w:rsidRDefault="00232949" w:rsidP="00A966DC">
            <w:pPr>
              <w:ind w:left="-85"/>
              <w:jc w:val="left"/>
              <w:rPr>
                <w:rFonts w:ascii="Times New Roman" w:hAnsi="Times New Roman"/>
                <w:sz w:val="18"/>
                <w:szCs w:val="18"/>
                <w:lang w:eastAsia="en-US"/>
              </w:rPr>
            </w:pPr>
            <w:r w:rsidRPr="000436B3">
              <w:rPr>
                <w:rFonts w:ascii="Times New Roman" w:hAnsi="Times New Roman"/>
                <w:sz w:val="18"/>
                <w:szCs w:val="18"/>
                <w:lang w:eastAsia="en-US"/>
              </w:rPr>
              <w:t>Lump sum and schedule of rates</w:t>
            </w:r>
          </w:p>
          <w:p w14:paraId="7F0C83A2" w14:textId="77777777" w:rsidR="00232949" w:rsidRPr="000436B3" w:rsidRDefault="00232949" w:rsidP="00A966DC">
            <w:pPr>
              <w:ind w:left="-85"/>
              <w:jc w:val="left"/>
              <w:rPr>
                <w:rFonts w:ascii="Times New Roman" w:hAnsi="Times New Roman"/>
                <w:sz w:val="18"/>
                <w:szCs w:val="18"/>
                <w:lang w:eastAsia="en-US"/>
              </w:rPr>
            </w:pPr>
          </w:p>
          <w:p w14:paraId="1E22D3F1" w14:textId="77777777" w:rsidR="00232949" w:rsidRPr="000436B3" w:rsidRDefault="00232949" w:rsidP="00A966DC">
            <w:pPr>
              <w:ind w:left="-85"/>
              <w:jc w:val="left"/>
              <w:rPr>
                <w:rFonts w:ascii="Times New Roman" w:hAnsi="Times New Roman"/>
                <w:b/>
                <w:bCs/>
                <w:sz w:val="18"/>
                <w:szCs w:val="18"/>
                <w:lang w:eastAsia="en-US"/>
              </w:rPr>
            </w:pPr>
            <w:r w:rsidRPr="000436B3">
              <w:rPr>
                <w:rFonts w:ascii="Times New Roman" w:hAnsi="Times New Roman"/>
                <w:b/>
                <w:bCs/>
                <w:snapToGrid w:val="0"/>
                <w:sz w:val="18"/>
                <w:szCs w:val="18"/>
                <w:lang w:eastAsia="en-US"/>
              </w:rPr>
              <w:t>$499,365</w:t>
            </w:r>
          </w:p>
          <w:p w14:paraId="39298238" w14:textId="77777777" w:rsidR="00232949" w:rsidRPr="000436B3" w:rsidRDefault="00232949" w:rsidP="00A966DC">
            <w:pPr>
              <w:ind w:left="-85"/>
              <w:jc w:val="left"/>
              <w:rPr>
                <w:rFonts w:ascii="Times New Roman" w:hAnsi="Times New Roman"/>
                <w:sz w:val="18"/>
                <w:szCs w:val="18"/>
                <w:lang w:eastAsia="en-US"/>
              </w:rPr>
            </w:pPr>
          </w:p>
        </w:tc>
        <w:tc>
          <w:tcPr>
            <w:tcW w:w="3402" w:type="dxa"/>
          </w:tcPr>
          <w:p w14:paraId="087564A1" w14:textId="77777777" w:rsidR="00232949" w:rsidRPr="000436B3" w:rsidRDefault="00232949" w:rsidP="00A966DC">
            <w:pPr>
              <w:ind w:left="-85"/>
              <w:jc w:val="left"/>
              <w:rPr>
                <w:rFonts w:ascii="Times New Roman" w:hAnsi="Times New Roman"/>
                <w:b/>
                <w:i/>
                <w:iCs/>
                <w:sz w:val="18"/>
                <w:szCs w:val="18"/>
                <w:lang w:eastAsia="en-US"/>
              </w:rPr>
            </w:pPr>
            <w:r w:rsidRPr="000436B3">
              <w:rPr>
                <w:rFonts w:ascii="Times New Roman" w:hAnsi="Times New Roman"/>
                <w:i/>
                <w:iCs/>
                <w:sz w:val="18"/>
                <w:szCs w:val="18"/>
                <w:lang w:eastAsia="en-US"/>
              </w:rPr>
              <w:t>One offer received.</w:t>
            </w:r>
          </w:p>
        </w:tc>
        <w:tc>
          <w:tcPr>
            <w:tcW w:w="1275" w:type="dxa"/>
          </w:tcPr>
          <w:p w14:paraId="1AA23681" w14:textId="77777777" w:rsidR="00232949" w:rsidRPr="000436B3" w:rsidRDefault="00232949" w:rsidP="00A966DC">
            <w:pPr>
              <w:ind w:left="-85"/>
              <w:jc w:val="left"/>
              <w:rPr>
                <w:rFonts w:ascii="Times New Roman" w:hAnsi="Times New Roman"/>
                <w:b/>
                <w:sz w:val="18"/>
                <w:szCs w:val="18"/>
                <w:lang w:eastAsia="en-US"/>
              </w:rPr>
            </w:pPr>
            <w:r w:rsidRPr="000436B3">
              <w:rPr>
                <w:rFonts w:ascii="Times New Roman" w:hAnsi="Times New Roman"/>
                <w:sz w:val="18"/>
                <w:szCs w:val="18"/>
                <w:lang w:eastAsia="en-US"/>
              </w:rPr>
              <w:t>N/A</w:t>
            </w:r>
          </w:p>
        </w:tc>
        <w:tc>
          <w:tcPr>
            <w:tcW w:w="1282" w:type="dxa"/>
          </w:tcPr>
          <w:p w14:paraId="5C11A750" w14:textId="77777777" w:rsidR="00232949" w:rsidRPr="000436B3" w:rsidRDefault="00232949" w:rsidP="00A966DC">
            <w:pPr>
              <w:ind w:left="-85"/>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2C4C8799" w14:textId="77777777" w:rsidR="00232949" w:rsidRPr="000436B3" w:rsidRDefault="00232949" w:rsidP="00A966DC">
            <w:pPr>
              <w:ind w:left="-85"/>
              <w:jc w:val="left"/>
              <w:rPr>
                <w:rFonts w:ascii="Times New Roman" w:hAnsi="Times New Roman"/>
                <w:sz w:val="18"/>
                <w:szCs w:val="18"/>
                <w:lang w:eastAsia="en-US"/>
              </w:rPr>
            </w:pPr>
            <w:r w:rsidRPr="000436B3">
              <w:rPr>
                <w:rFonts w:ascii="Times New Roman" w:hAnsi="Times New Roman"/>
                <w:sz w:val="18"/>
                <w:szCs w:val="18"/>
                <w:lang w:eastAsia="en-US"/>
              </w:rPr>
              <w:t>CPO</w:t>
            </w:r>
          </w:p>
          <w:p w14:paraId="0EFAC2C4" w14:textId="77777777" w:rsidR="00232949" w:rsidRPr="000436B3" w:rsidRDefault="00232949" w:rsidP="00A966DC">
            <w:pPr>
              <w:ind w:left="-85"/>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450E85EF" w14:textId="77777777" w:rsidR="00232949" w:rsidRPr="000436B3" w:rsidRDefault="00232949" w:rsidP="00A966DC">
            <w:pPr>
              <w:ind w:left="-85"/>
              <w:jc w:val="left"/>
              <w:rPr>
                <w:rFonts w:ascii="Times New Roman" w:hAnsi="Times New Roman"/>
                <w:sz w:val="18"/>
                <w:szCs w:val="18"/>
                <w:lang w:eastAsia="en-US"/>
              </w:rPr>
            </w:pPr>
            <w:r w:rsidRPr="000436B3">
              <w:rPr>
                <w:rFonts w:ascii="Times New Roman" w:hAnsi="Times New Roman"/>
                <w:sz w:val="18"/>
                <w:szCs w:val="18"/>
                <w:lang w:eastAsia="en-US"/>
              </w:rPr>
              <w:t>27.10.2021</w:t>
            </w:r>
          </w:p>
          <w:p w14:paraId="59350C85" w14:textId="77777777" w:rsidR="00232949" w:rsidRPr="000436B3" w:rsidRDefault="00232949" w:rsidP="00A966DC">
            <w:pPr>
              <w:ind w:left="-85"/>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632E3D54" w14:textId="77777777" w:rsidR="00232949" w:rsidRPr="000436B3" w:rsidRDefault="00232949" w:rsidP="00A966DC">
            <w:pPr>
              <w:ind w:left="-85"/>
              <w:jc w:val="left"/>
              <w:rPr>
                <w:rFonts w:ascii="Times New Roman" w:hAnsi="Times New Roman"/>
                <w:sz w:val="18"/>
                <w:szCs w:val="18"/>
                <w:lang w:eastAsia="en-US"/>
              </w:rPr>
            </w:pPr>
            <w:r w:rsidRPr="000436B3">
              <w:rPr>
                <w:rFonts w:ascii="Times New Roman" w:hAnsi="Times New Roman"/>
                <w:sz w:val="18"/>
                <w:szCs w:val="18"/>
                <w:lang w:eastAsia="en-US"/>
              </w:rPr>
              <w:t>08.11.2021</w:t>
            </w:r>
          </w:p>
          <w:p w14:paraId="7FF3B8BF" w14:textId="77777777" w:rsidR="00232949" w:rsidRPr="000436B3" w:rsidRDefault="00232949" w:rsidP="00A966DC">
            <w:pPr>
              <w:ind w:left="-85"/>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4403738B" w14:textId="77777777" w:rsidR="00232949" w:rsidRPr="000436B3" w:rsidRDefault="00232949" w:rsidP="00A966DC">
            <w:pPr>
              <w:ind w:left="-85"/>
              <w:jc w:val="left"/>
              <w:rPr>
                <w:rFonts w:ascii="Times New Roman" w:hAnsi="Times New Roman"/>
                <w:sz w:val="18"/>
                <w:szCs w:val="18"/>
                <w:lang w:eastAsia="en-US"/>
              </w:rPr>
            </w:pPr>
            <w:r w:rsidRPr="000436B3">
              <w:rPr>
                <w:rFonts w:ascii="Times New Roman" w:hAnsi="Times New Roman"/>
                <w:sz w:val="18"/>
                <w:szCs w:val="18"/>
                <w:lang w:eastAsia="en-US"/>
              </w:rPr>
              <w:t>18 months</w:t>
            </w:r>
          </w:p>
          <w:p w14:paraId="53747496" w14:textId="77777777" w:rsidR="00232949" w:rsidRPr="000436B3" w:rsidRDefault="00232949" w:rsidP="00A966DC">
            <w:pPr>
              <w:jc w:val="left"/>
              <w:rPr>
                <w:rFonts w:ascii="Times New Roman" w:hAnsi="Times New Roman"/>
                <w:b/>
                <w:sz w:val="18"/>
                <w:szCs w:val="18"/>
                <w:lang w:eastAsia="en-US"/>
              </w:rPr>
            </w:pPr>
          </w:p>
        </w:tc>
      </w:tr>
      <w:tr w:rsidR="00232949" w:rsidRPr="000436B3" w14:paraId="0DFADA91" w14:textId="77777777" w:rsidTr="00232949">
        <w:tblPrEx>
          <w:tblCellMar>
            <w:left w:w="108" w:type="dxa"/>
            <w:right w:w="108" w:type="dxa"/>
          </w:tblCellMar>
        </w:tblPrEx>
        <w:tc>
          <w:tcPr>
            <w:tcW w:w="3539" w:type="dxa"/>
          </w:tcPr>
          <w:p w14:paraId="414F087E" w14:textId="77777777" w:rsidR="00232949" w:rsidRPr="000436B3" w:rsidRDefault="00232949" w:rsidP="00A966DC">
            <w:pPr>
              <w:ind w:left="-85"/>
              <w:jc w:val="left"/>
              <w:rPr>
                <w:rFonts w:ascii="Times New Roman" w:hAnsi="Times New Roman"/>
                <w:b/>
                <w:sz w:val="18"/>
                <w:szCs w:val="18"/>
                <w:lang w:eastAsia="en-US"/>
              </w:rPr>
            </w:pPr>
            <w:r w:rsidRPr="000436B3">
              <w:rPr>
                <w:rFonts w:ascii="Times New Roman" w:hAnsi="Times New Roman"/>
                <w:b/>
                <w:sz w:val="18"/>
                <w:szCs w:val="18"/>
                <w:lang w:eastAsia="en-US"/>
              </w:rPr>
              <w:t>15. Contract No. WR7360270</w:t>
            </w:r>
          </w:p>
          <w:p w14:paraId="10059441" w14:textId="77777777" w:rsidR="00232949" w:rsidRPr="000436B3" w:rsidRDefault="00232949" w:rsidP="00A966DC">
            <w:pPr>
              <w:ind w:left="-85"/>
              <w:jc w:val="left"/>
              <w:rPr>
                <w:rFonts w:ascii="Times New Roman" w:hAnsi="Times New Roman"/>
                <w:b/>
                <w:sz w:val="18"/>
                <w:szCs w:val="18"/>
                <w:lang w:eastAsia="en-US"/>
              </w:rPr>
            </w:pPr>
          </w:p>
          <w:p w14:paraId="41154A38" w14:textId="77777777" w:rsidR="00232949" w:rsidRPr="000436B3" w:rsidRDefault="00232949" w:rsidP="00A966DC">
            <w:pPr>
              <w:ind w:left="-85"/>
              <w:jc w:val="left"/>
              <w:rPr>
                <w:rFonts w:ascii="Times New Roman" w:hAnsi="Times New Roman"/>
                <w:b/>
                <w:bCs/>
                <w:snapToGrid w:val="0"/>
                <w:sz w:val="18"/>
                <w:szCs w:val="18"/>
                <w:lang w:eastAsia="en-US"/>
              </w:rPr>
            </w:pPr>
            <w:r w:rsidRPr="000436B3">
              <w:rPr>
                <w:rFonts w:ascii="Times New Roman" w:hAnsi="Times New Roman"/>
                <w:b/>
                <w:sz w:val="18"/>
                <w:szCs w:val="18"/>
                <w:lang w:eastAsia="en-US"/>
              </w:rPr>
              <w:t>ENERGEX RELOCATION WORKS – ROCHEDALE ROAD AND PRIESTDALE ROAD INTERSECTION UPGRADE</w:t>
            </w:r>
          </w:p>
          <w:p w14:paraId="68CD208E" w14:textId="77777777" w:rsidR="00232949" w:rsidRPr="000436B3" w:rsidRDefault="00232949" w:rsidP="00A966DC">
            <w:pPr>
              <w:ind w:left="-85"/>
              <w:jc w:val="left"/>
              <w:rPr>
                <w:rFonts w:ascii="Times New Roman" w:hAnsi="Times New Roman"/>
                <w:b/>
                <w:bCs/>
                <w:snapToGrid w:val="0"/>
                <w:sz w:val="18"/>
                <w:szCs w:val="18"/>
                <w:lang w:eastAsia="en-US"/>
              </w:rPr>
            </w:pPr>
          </w:p>
          <w:p w14:paraId="2066DC1A" w14:textId="77777777" w:rsidR="00232949" w:rsidRPr="000436B3" w:rsidRDefault="00232949" w:rsidP="00A966DC">
            <w:pPr>
              <w:ind w:left="-85"/>
              <w:jc w:val="left"/>
              <w:rPr>
                <w:rFonts w:ascii="Times New Roman" w:hAnsi="Times New Roman"/>
                <w:b/>
                <w:sz w:val="18"/>
                <w:szCs w:val="18"/>
                <w:lang w:eastAsia="en-US"/>
              </w:rPr>
            </w:pPr>
            <w:r w:rsidRPr="000436B3">
              <w:rPr>
                <w:rFonts w:ascii="Times New Roman" w:hAnsi="Times New Roman"/>
                <w:b/>
                <w:bCs/>
                <w:snapToGrid w:val="0"/>
                <w:sz w:val="18"/>
                <w:szCs w:val="18"/>
                <w:lang w:eastAsia="en-US"/>
              </w:rPr>
              <w:t>Energex Limited – $585,400</w:t>
            </w:r>
          </w:p>
        </w:tc>
        <w:tc>
          <w:tcPr>
            <w:tcW w:w="1560" w:type="dxa"/>
          </w:tcPr>
          <w:p w14:paraId="2516963B" w14:textId="77777777" w:rsidR="00232949" w:rsidRPr="000436B3" w:rsidRDefault="00232949" w:rsidP="00A966DC">
            <w:pPr>
              <w:ind w:left="-102"/>
              <w:jc w:val="left"/>
              <w:rPr>
                <w:rFonts w:ascii="Times New Roman" w:hAnsi="Times New Roman"/>
                <w:sz w:val="18"/>
                <w:szCs w:val="18"/>
                <w:lang w:eastAsia="en-US"/>
              </w:rPr>
            </w:pPr>
            <w:r w:rsidRPr="000436B3">
              <w:rPr>
                <w:rFonts w:ascii="Times New Roman" w:hAnsi="Times New Roman"/>
                <w:sz w:val="18"/>
                <w:szCs w:val="18"/>
                <w:lang w:eastAsia="en-US"/>
              </w:rPr>
              <w:t>Lump sum</w:t>
            </w:r>
          </w:p>
          <w:p w14:paraId="6E8E2588" w14:textId="77777777" w:rsidR="00232949" w:rsidRPr="000436B3" w:rsidRDefault="00232949" w:rsidP="00A966DC">
            <w:pPr>
              <w:jc w:val="left"/>
              <w:rPr>
                <w:rFonts w:ascii="Times New Roman" w:hAnsi="Times New Roman"/>
                <w:sz w:val="18"/>
                <w:szCs w:val="18"/>
                <w:lang w:eastAsia="en-US"/>
              </w:rPr>
            </w:pPr>
          </w:p>
          <w:p w14:paraId="5E42B2EA" w14:textId="77777777" w:rsidR="00232949" w:rsidRPr="000436B3" w:rsidRDefault="00232949" w:rsidP="00A966DC">
            <w:pPr>
              <w:ind w:left="-85"/>
              <w:jc w:val="left"/>
              <w:rPr>
                <w:rFonts w:ascii="Times New Roman" w:hAnsi="Times New Roman"/>
                <w:b/>
                <w:bCs/>
                <w:sz w:val="18"/>
                <w:szCs w:val="18"/>
                <w:lang w:eastAsia="en-US"/>
              </w:rPr>
            </w:pPr>
            <w:r w:rsidRPr="000436B3">
              <w:rPr>
                <w:rFonts w:ascii="Times New Roman" w:hAnsi="Times New Roman"/>
                <w:b/>
                <w:bCs/>
                <w:snapToGrid w:val="0"/>
                <w:sz w:val="18"/>
                <w:szCs w:val="18"/>
                <w:lang w:eastAsia="en-US"/>
              </w:rPr>
              <w:t>$585,400</w:t>
            </w:r>
          </w:p>
        </w:tc>
        <w:tc>
          <w:tcPr>
            <w:tcW w:w="3402" w:type="dxa"/>
          </w:tcPr>
          <w:p w14:paraId="3FD6930D" w14:textId="28B500D9" w:rsidR="00232949" w:rsidRPr="000436B3" w:rsidRDefault="00232949" w:rsidP="00A966DC">
            <w:pPr>
              <w:ind w:left="-85"/>
              <w:jc w:val="left"/>
              <w:rPr>
                <w:rFonts w:ascii="Times New Roman" w:hAnsi="Times New Roman"/>
                <w:b/>
                <w:sz w:val="18"/>
                <w:szCs w:val="18"/>
                <w:lang w:eastAsia="en-US"/>
              </w:rPr>
            </w:pPr>
            <w:r w:rsidRPr="000436B3">
              <w:rPr>
                <w:rFonts w:ascii="Times New Roman" w:hAnsi="Times New Roman"/>
                <w:snapToGrid w:val="0"/>
                <w:sz w:val="18"/>
                <w:szCs w:val="18"/>
                <w:lang w:eastAsia="en-US"/>
              </w:rPr>
              <w:t>Contract entered into under Exemption 3 of Council</w:t>
            </w:r>
            <w:r w:rsidR="006614DD" w:rsidRPr="000436B3">
              <w:rPr>
                <w:rFonts w:ascii="Times New Roman" w:hAnsi="Times New Roman"/>
                <w:snapToGrid w:val="0"/>
                <w:sz w:val="18"/>
                <w:szCs w:val="18"/>
                <w:lang w:eastAsia="en-US"/>
              </w:rPr>
              <w:t>’</w:t>
            </w:r>
            <w:r w:rsidRPr="000436B3">
              <w:rPr>
                <w:rFonts w:ascii="Times New Roman" w:hAnsi="Times New Roman"/>
                <w:snapToGrid w:val="0"/>
                <w:sz w:val="18"/>
                <w:szCs w:val="18"/>
                <w:lang w:eastAsia="en-US"/>
              </w:rPr>
              <w:t xml:space="preserve">s </w:t>
            </w:r>
            <w:r w:rsidRPr="000436B3">
              <w:rPr>
                <w:rFonts w:ascii="Times New Roman" w:hAnsi="Times New Roman"/>
                <w:i/>
                <w:iCs/>
                <w:snapToGrid w:val="0"/>
                <w:sz w:val="18"/>
                <w:szCs w:val="18"/>
                <w:lang w:eastAsia="en-US"/>
              </w:rPr>
              <w:t>SP103 Procurement Policy and Plan 2021-22</w:t>
            </w:r>
            <w:r w:rsidRPr="000436B3">
              <w:rPr>
                <w:rFonts w:ascii="Times New Roman" w:hAnsi="Times New Roman"/>
                <w:snapToGrid w:val="0"/>
                <w:sz w:val="18"/>
                <w:szCs w:val="18"/>
                <w:lang w:eastAsia="en-US"/>
              </w:rPr>
              <w:t>, which allows for exemption for tendering where the marketplace is restricted by third-party ownership of a public utility plant asset.</w:t>
            </w:r>
          </w:p>
        </w:tc>
        <w:tc>
          <w:tcPr>
            <w:tcW w:w="1275" w:type="dxa"/>
          </w:tcPr>
          <w:p w14:paraId="25D41D9C" w14:textId="77777777" w:rsidR="00232949" w:rsidRPr="000436B3" w:rsidRDefault="00232949" w:rsidP="00A966DC">
            <w:pPr>
              <w:ind w:left="-85"/>
              <w:jc w:val="left"/>
              <w:rPr>
                <w:rFonts w:ascii="Times New Roman" w:hAnsi="Times New Roman"/>
                <w:b/>
                <w:sz w:val="18"/>
                <w:szCs w:val="18"/>
                <w:lang w:eastAsia="en-US"/>
              </w:rPr>
            </w:pPr>
            <w:r w:rsidRPr="000436B3">
              <w:rPr>
                <w:rFonts w:ascii="Times New Roman" w:hAnsi="Times New Roman"/>
                <w:sz w:val="18"/>
                <w:szCs w:val="18"/>
                <w:lang w:eastAsia="en-US"/>
              </w:rPr>
              <w:t>N/A</w:t>
            </w:r>
          </w:p>
        </w:tc>
        <w:tc>
          <w:tcPr>
            <w:tcW w:w="1282" w:type="dxa"/>
          </w:tcPr>
          <w:p w14:paraId="5580B2E0" w14:textId="77777777" w:rsidR="00232949" w:rsidRPr="000436B3" w:rsidRDefault="00232949" w:rsidP="00A966DC">
            <w:pPr>
              <w:ind w:left="-57"/>
              <w:jc w:val="left"/>
              <w:rPr>
                <w:rFonts w:ascii="Times New Roman" w:hAnsi="Times New Roman"/>
                <w:b/>
                <w:sz w:val="18"/>
                <w:szCs w:val="18"/>
              </w:rPr>
            </w:pPr>
            <w:r w:rsidRPr="000436B3">
              <w:rPr>
                <w:rFonts w:ascii="Times New Roman" w:hAnsi="Times New Roman"/>
                <w:b/>
                <w:sz w:val="18"/>
                <w:szCs w:val="18"/>
              </w:rPr>
              <w:t>Delegate</w:t>
            </w:r>
          </w:p>
          <w:p w14:paraId="455B26F9" w14:textId="77777777" w:rsidR="00232949" w:rsidRPr="000436B3" w:rsidRDefault="00232949" w:rsidP="00A966DC">
            <w:pPr>
              <w:ind w:left="-57"/>
              <w:jc w:val="left"/>
              <w:rPr>
                <w:rFonts w:ascii="Times New Roman" w:hAnsi="Times New Roman"/>
                <w:bCs/>
                <w:sz w:val="18"/>
                <w:szCs w:val="18"/>
              </w:rPr>
            </w:pPr>
            <w:r w:rsidRPr="000436B3">
              <w:rPr>
                <w:rFonts w:ascii="Times New Roman" w:hAnsi="Times New Roman"/>
                <w:bCs/>
                <w:sz w:val="18"/>
                <w:szCs w:val="18"/>
              </w:rPr>
              <w:t>CPO</w:t>
            </w:r>
          </w:p>
          <w:p w14:paraId="54F2F200" w14:textId="77777777" w:rsidR="00232949" w:rsidRPr="000436B3" w:rsidRDefault="00232949" w:rsidP="00A966DC">
            <w:pPr>
              <w:ind w:left="-57"/>
              <w:jc w:val="left"/>
              <w:rPr>
                <w:rFonts w:ascii="Times New Roman" w:hAnsi="Times New Roman"/>
                <w:b/>
                <w:sz w:val="18"/>
                <w:szCs w:val="18"/>
              </w:rPr>
            </w:pPr>
            <w:r w:rsidRPr="000436B3">
              <w:rPr>
                <w:rFonts w:ascii="Times New Roman" w:hAnsi="Times New Roman"/>
                <w:b/>
                <w:sz w:val="18"/>
                <w:szCs w:val="18"/>
              </w:rPr>
              <w:t>Approved</w:t>
            </w:r>
          </w:p>
          <w:p w14:paraId="073AD826" w14:textId="77777777" w:rsidR="00232949" w:rsidRPr="000436B3" w:rsidRDefault="00232949" w:rsidP="00A966DC">
            <w:pPr>
              <w:ind w:left="-57"/>
              <w:jc w:val="left"/>
              <w:rPr>
                <w:rFonts w:ascii="Times New Roman" w:hAnsi="Times New Roman"/>
                <w:bCs/>
                <w:sz w:val="18"/>
                <w:szCs w:val="18"/>
              </w:rPr>
            </w:pPr>
            <w:r w:rsidRPr="000436B3">
              <w:rPr>
                <w:rFonts w:ascii="Times New Roman" w:hAnsi="Times New Roman"/>
                <w:bCs/>
                <w:sz w:val="18"/>
                <w:szCs w:val="18"/>
              </w:rPr>
              <w:t>27.10.2021</w:t>
            </w:r>
          </w:p>
          <w:p w14:paraId="7782DDBA" w14:textId="77777777" w:rsidR="00232949" w:rsidRPr="000436B3" w:rsidRDefault="00232949" w:rsidP="00A966DC">
            <w:pPr>
              <w:ind w:left="-57"/>
              <w:jc w:val="left"/>
              <w:rPr>
                <w:rFonts w:ascii="Times New Roman" w:hAnsi="Times New Roman"/>
                <w:b/>
                <w:sz w:val="18"/>
                <w:szCs w:val="18"/>
              </w:rPr>
            </w:pPr>
            <w:r w:rsidRPr="000436B3">
              <w:rPr>
                <w:rFonts w:ascii="Times New Roman" w:hAnsi="Times New Roman"/>
                <w:b/>
                <w:sz w:val="18"/>
                <w:szCs w:val="18"/>
              </w:rPr>
              <w:t>Start</w:t>
            </w:r>
          </w:p>
          <w:p w14:paraId="7281240D" w14:textId="77777777" w:rsidR="00232949" w:rsidRPr="000436B3" w:rsidRDefault="00232949" w:rsidP="00A966DC">
            <w:pPr>
              <w:ind w:left="-57"/>
              <w:jc w:val="left"/>
              <w:rPr>
                <w:rFonts w:ascii="Times New Roman" w:hAnsi="Times New Roman"/>
                <w:bCs/>
                <w:sz w:val="18"/>
                <w:szCs w:val="18"/>
              </w:rPr>
            </w:pPr>
            <w:r w:rsidRPr="000436B3">
              <w:rPr>
                <w:rFonts w:ascii="Times New Roman" w:hAnsi="Times New Roman"/>
                <w:bCs/>
                <w:sz w:val="18"/>
                <w:szCs w:val="18"/>
              </w:rPr>
              <w:t>15.11.2021</w:t>
            </w:r>
          </w:p>
          <w:p w14:paraId="5F50EDBF" w14:textId="77777777" w:rsidR="00232949" w:rsidRPr="000436B3" w:rsidRDefault="00232949" w:rsidP="00A966DC">
            <w:pPr>
              <w:ind w:left="-57"/>
              <w:jc w:val="left"/>
              <w:rPr>
                <w:rFonts w:ascii="Times New Roman" w:hAnsi="Times New Roman"/>
                <w:b/>
                <w:sz w:val="18"/>
                <w:szCs w:val="18"/>
              </w:rPr>
            </w:pPr>
            <w:r w:rsidRPr="000436B3">
              <w:rPr>
                <w:rFonts w:ascii="Times New Roman" w:hAnsi="Times New Roman"/>
                <w:b/>
                <w:sz w:val="18"/>
                <w:szCs w:val="18"/>
              </w:rPr>
              <w:t>Term</w:t>
            </w:r>
          </w:p>
          <w:p w14:paraId="3EBDAF4C" w14:textId="77777777" w:rsidR="00232949" w:rsidRPr="000436B3" w:rsidRDefault="00232949" w:rsidP="00A966DC">
            <w:pPr>
              <w:ind w:left="-57"/>
              <w:jc w:val="left"/>
              <w:rPr>
                <w:rFonts w:ascii="Times New Roman" w:hAnsi="Times New Roman"/>
                <w:b/>
                <w:sz w:val="18"/>
                <w:szCs w:val="18"/>
                <w:lang w:eastAsia="en-US"/>
              </w:rPr>
            </w:pPr>
            <w:r w:rsidRPr="000436B3">
              <w:rPr>
                <w:rFonts w:ascii="Times New Roman" w:hAnsi="Times New Roman"/>
                <w:bCs/>
                <w:sz w:val="18"/>
                <w:szCs w:val="18"/>
              </w:rPr>
              <w:t>Six weeks</w:t>
            </w:r>
          </w:p>
        </w:tc>
      </w:tr>
      <w:tr w:rsidR="00232949" w:rsidRPr="000436B3" w14:paraId="6795F567" w14:textId="77777777" w:rsidTr="00232949">
        <w:tc>
          <w:tcPr>
            <w:tcW w:w="11058" w:type="dxa"/>
            <w:gridSpan w:val="5"/>
            <w:shd w:val="clear" w:color="auto" w:fill="auto"/>
          </w:tcPr>
          <w:p w14:paraId="6B9FABFD" w14:textId="77777777" w:rsidR="00232949" w:rsidRPr="000436B3" w:rsidRDefault="00232949" w:rsidP="00A966DC">
            <w:pPr>
              <w:jc w:val="left"/>
              <w:rPr>
                <w:rFonts w:ascii="Times New Roman" w:hAnsi="Times New Roman"/>
                <w:b/>
                <w:snapToGrid w:val="0"/>
                <w:sz w:val="18"/>
                <w:szCs w:val="18"/>
              </w:rPr>
            </w:pPr>
            <w:r w:rsidRPr="000436B3">
              <w:rPr>
                <w:rFonts w:ascii="Times New Roman" w:hAnsi="Times New Roman"/>
                <w:b/>
                <w:sz w:val="18"/>
                <w:szCs w:val="18"/>
                <w:lang w:eastAsia="en-US"/>
              </w:rPr>
              <w:t>CITY ADMINISTRATION AND GOVERNANCE</w:t>
            </w:r>
          </w:p>
        </w:tc>
      </w:tr>
      <w:tr w:rsidR="00232949" w:rsidRPr="000436B3" w14:paraId="20AC2C29" w14:textId="77777777" w:rsidTr="00232949">
        <w:tc>
          <w:tcPr>
            <w:tcW w:w="3539" w:type="dxa"/>
            <w:shd w:val="clear" w:color="auto" w:fill="auto"/>
          </w:tcPr>
          <w:p w14:paraId="7EF4713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Nil</w:t>
            </w:r>
          </w:p>
        </w:tc>
        <w:tc>
          <w:tcPr>
            <w:tcW w:w="1560" w:type="dxa"/>
            <w:shd w:val="clear" w:color="auto" w:fill="auto"/>
          </w:tcPr>
          <w:p w14:paraId="02A85467" w14:textId="77777777" w:rsidR="00232949" w:rsidRPr="000436B3" w:rsidRDefault="00232949" w:rsidP="00A966DC">
            <w:pPr>
              <w:jc w:val="left"/>
              <w:rPr>
                <w:rFonts w:ascii="Times New Roman" w:hAnsi="Times New Roman"/>
                <w:bCs/>
                <w:sz w:val="18"/>
                <w:szCs w:val="18"/>
                <w:lang w:eastAsia="en-US"/>
              </w:rPr>
            </w:pPr>
          </w:p>
        </w:tc>
        <w:tc>
          <w:tcPr>
            <w:tcW w:w="3402" w:type="dxa"/>
            <w:shd w:val="clear" w:color="auto" w:fill="auto"/>
          </w:tcPr>
          <w:p w14:paraId="0EBAABFE" w14:textId="77777777" w:rsidR="00232949" w:rsidRPr="000436B3" w:rsidRDefault="00232949" w:rsidP="00A966DC">
            <w:pPr>
              <w:jc w:val="left"/>
              <w:rPr>
                <w:rFonts w:ascii="Times New Roman" w:hAnsi="Times New Roman"/>
                <w:bCs/>
                <w:sz w:val="18"/>
                <w:szCs w:val="18"/>
                <w:lang w:eastAsia="en-US"/>
              </w:rPr>
            </w:pPr>
          </w:p>
        </w:tc>
        <w:tc>
          <w:tcPr>
            <w:tcW w:w="1275" w:type="dxa"/>
            <w:shd w:val="clear" w:color="auto" w:fill="auto"/>
          </w:tcPr>
          <w:p w14:paraId="2A64E813" w14:textId="77777777" w:rsidR="00232949" w:rsidRPr="000436B3" w:rsidRDefault="00232949" w:rsidP="00A966DC">
            <w:pPr>
              <w:jc w:val="left"/>
              <w:rPr>
                <w:rFonts w:ascii="Times New Roman" w:hAnsi="Times New Roman"/>
                <w:bCs/>
                <w:sz w:val="18"/>
                <w:szCs w:val="18"/>
                <w:lang w:eastAsia="en-US"/>
              </w:rPr>
            </w:pPr>
          </w:p>
        </w:tc>
        <w:tc>
          <w:tcPr>
            <w:tcW w:w="1282" w:type="dxa"/>
            <w:shd w:val="clear" w:color="auto" w:fill="auto"/>
          </w:tcPr>
          <w:p w14:paraId="7C27DF3D" w14:textId="77777777" w:rsidR="00232949" w:rsidRPr="000436B3" w:rsidRDefault="00232949" w:rsidP="00A966DC">
            <w:pPr>
              <w:jc w:val="left"/>
              <w:rPr>
                <w:rFonts w:ascii="Times New Roman" w:hAnsi="Times New Roman"/>
                <w:bCs/>
                <w:sz w:val="18"/>
                <w:szCs w:val="18"/>
                <w:lang w:eastAsia="en-US"/>
              </w:rPr>
            </w:pPr>
          </w:p>
        </w:tc>
      </w:tr>
      <w:tr w:rsidR="00232949" w:rsidRPr="000436B3" w14:paraId="570F76C4" w14:textId="77777777" w:rsidTr="00232949">
        <w:tc>
          <w:tcPr>
            <w:tcW w:w="11058" w:type="dxa"/>
            <w:gridSpan w:val="5"/>
            <w:shd w:val="clear" w:color="auto" w:fill="auto"/>
          </w:tcPr>
          <w:p w14:paraId="0826E442" w14:textId="77777777" w:rsidR="00232949" w:rsidRPr="000436B3" w:rsidRDefault="00232949" w:rsidP="00A966DC">
            <w:pPr>
              <w:jc w:val="left"/>
              <w:rPr>
                <w:rFonts w:ascii="Times New Roman" w:hAnsi="Times New Roman"/>
                <w:b/>
                <w:sz w:val="18"/>
                <w:szCs w:val="18"/>
              </w:rPr>
            </w:pPr>
            <w:r w:rsidRPr="000436B3">
              <w:rPr>
                <w:rFonts w:ascii="Times New Roman" w:hAnsi="Times New Roman"/>
                <w:b/>
                <w:sz w:val="18"/>
                <w:szCs w:val="18"/>
                <w:lang w:eastAsia="en-US"/>
              </w:rPr>
              <w:t>CITY PLANNING AND SUSTAINABILITY</w:t>
            </w:r>
          </w:p>
        </w:tc>
      </w:tr>
      <w:tr w:rsidR="00232949" w:rsidRPr="000436B3" w14:paraId="10241DE6" w14:textId="77777777" w:rsidTr="00232949">
        <w:tc>
          <w:tcPr>
            <w:tcW w:w="3539" w:type="dxa"/>
            <w:shd w:val="clear" w:color="auto" w:fill="auto"/>
          </w:tcPr>
          <w:p w14:paraId="074C1F4A" w14:textId="77777777" w:rsidR="00232949" w:rsidRPr="000436B3" w:rsidRDefault="00232949">
            <w:pPr>
              <w:jc w:val="left"/>
              <w:rPr>
                <w:rFonts w:ascii="Times New Roman" w:hAnsi="Times New Roman"/>
                <w:bCs/>
                <w:sz w:val="18"/>
                <w:szCs w:val="18"/>
                <w:lang w:eastAsia="en-US"/>
              </w:rPr>
            </w:pPr>
            <w:r w:rsidRPr="000436B3">
              <w:rPr>
                <w:rFonts w:ascii="Times New Roman" w:hAnsi="Times New Roman"/>
                <w:bCs/>
                <w:sz w:val="18"/>
                <w:szCs w:val="18"/>
                <w:lang w:eastAsia="en-US"/>
              </w:rPr>
              <w:t>Nil</w:t>
            </w:r>
          </w:p>
        </w:tc>
        <w:tc>
          <w:tcPr>
            <w:tcW w:w="1560" w:type="dxa"/>
            <w:shd w:val="clear" w:color="auto" w:fill="auto"/>
          </w:tcPr>
          <w:p w14:paraId="0E590472" w14:textId="77777777" w:rsidR="00232949" w:rsidRPr="000436B3" w:rsidRDefault="00232949">
            <w:pPr>
              <w:jc w:val="left"/>
              <w:rPr>
                <w:rFonts w:ascii="Times New Roman" w:hAnsi="Times New Roman"/>
                <w:bCs/>
                <w:sz w:val="18"/>
                <w:szCs w:val="18"/>
                <w:lang w:eastAsia="en-US"/>
              </w:rPr>
            </w:pPr>
          </w:p>
        </w:tc>
        <w:tc>
          <w:tcPr>
            <w:tcW w:w="3402" w:type="dxa"/>
            <w:shd w:val="clear" w:color="auto" w:fill="auto"/>
          </w:tcPr>
          <w:p w14:paraId="080C437D" w14:textId="77777777" w:rsidR="00232949" w:rsidRPr="000436B3" w:rsidRDefault="00232949">
            <w:pPr>
              <w:jc w:val="left"/>
              <w:rPr>
                <w:rFonts w:ascii="Times New Roman" w:hAnsi="Times New Roman"/>
                <w:bCs/>
                <w:sz w:val="18"/>
                <w:szCs w:val="18"/>
                <w:lang w:eastAsia="en-US"/>
              </w:rPr>
            </w:pPr>
          </w:p>
        </w:tc>
        <w:tc>
          <w:tcPr>
            <w:tcW w:w="1275" w:type="dxa"/>
            <w:shd w:val="clear" w:color="auto" w:fill="auto"/>
          </w:tcPr>
          <w:p w14:paraId="5985BD1E" w14:textId="77777777" w:rsidR="00232949" w:rsidRPr="000436B3" w:rsidRDefault="00232949">
            <w:pPr>
              <w:jc w:val="left"/>
              <w:rPr>
                <w:rFonts w:ascii="Times New Roman" w:hAnsi="Times New Roman"/>
                <w:bCs/>
                <w:sz w:val="18"/>
                <w:szCs w:val="18"/>
                <w:lang w:eastAsia="en-US"/>
              </w:rPr>
            </w:pPr>
          </w:p>
        </w:tc>
        <w:tc>
          <w:tcPr>
            <w:tcW w:w="1282" w:type="dxa"/>
            <w:shd w:val="clear" w:color="auto" w:fill="auto"/>
          </w:tcPr>
          <w:p w14:paraId="7AB51644" w14:textId="77777777" w:rsidR="00232949" w:rsidRPr="000436B3" w:rsidRDefault="00232949">
            <w:pPr>
              <w:jc w:val="left"/>
              <w:rPr>
                <w:rFonts w:ascii="Times New Roman" w:hAnsi="Times New Roman"/>
                <w:bCs/>
                <w:sz w:val="18"/>
                <w:szCs w:val="18"/>
                <w:lang w:eastAsia="en-US"/>
              </w:rPr>
            </w:pPr>
          </w:p>
        </w:tc>
      </w:tr>
      <w:tr w:rsidR="00232949" w:rsidRPr="000436B3" w14:paraId="7786C3D9" w14:textId="77777777" w:rsidTr="00232949">
        <w:tc>
          <w:tcPr>
            <w:tcW w:w="11058" w:type="dxa"/>
            <w:gridSpan w:val="5"/>
            <w:tcBorders>
              <w:top w:val="nil"/>
            </w:tcBorders>
            <w:shd w:val="clear" w:color="auto" w:fill="auto"/>
          </w:tcPr>
          <w:p w14:paraId="549BC94F" w14:textId="77777777" w:rsidR="00232949" w:rsidRPr="000436B3" w:rsidRDefault="00232949" w:rsidP="000436B3">
            <w:pPr>
              <w:jc w:val="left"/>
              <w:rPr>
                <w:rFonts w:ascii="Times New Roman" w:hAnsi="Times New Roman"/>
                <w:b/>
                <w:sz w:val="18"/>
                <w:szCs w:val="18"/>
              </w:rPr>
            </w:pPr>
            <w:r w:rsidRPr="000436B3">
              <w:rPr>
                <w:rFonts w:ascii="Times New Roman" w:hAnsi="Times New Roman"/>
                <w:b/>
                <w:sz w:val="18"/>
                <w:szCs w:val="18"/>
                <w:lang w:eastAsia="en-US"/>
              </w:rPr>
              <w:t>LIFESTYLE AND COMMUNITY SERVICES</w:t>
            </w:r>
          </w:p>
        </w:tc>
      </w:tr>
      <w:tr w:rsidR="00232949" w:rsidRPr="000436B3" w14:paraId="6F4BF776" w14:textId="77777777" w:rsidTr="00232949">
        <w:tc>
          <w:tcPr>
            <w:tcW w:w="3539" w:type="dxa"/>
            <w:shd w:val="clear" w:color="auto" w:fill="auto"/>
          </w:tcPr>
          <w:p w14:paraId="0814481B" w14:textId="77777777" w:rsidR="00232949" w:rsidRPr="000436B3" w:rsidRDefault="00232949" w:rsidP="000436B3">
            <w:pPr>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Nil </w:t>
            </w:r>
          </w:p>
        </w:tc>
        <w:tc>
          <w:tcPr>
            <w:tcW w:w="1560" w:type="dxa"/>
            <w:shd w:val="clear" w:color="auto" w:fill="auto"/>
          </w:tcPr>
          <w:p w14:paraId="0D1EF96C" w14:textId="77777777" w:rsidR="00232949" w:rsidRPr="000436B3" w:rsidRDefault="00232949" w:rsidP="000436B3">
            <w:pPr>
              <w:jc w:val="left"/>
              <w:rPr>
                <w:rFonts w:ascii="Times New Roman" w:hAnsi="Times New Roman"/>
                <w:bCs/>
                <w:sz w:val="18"/>
                <w:szCs w:val="18"/>
                <w:lang w:eastAsia="en-US"/>
              </w:rPr>
            </w:pPr>
          </w:p>
        </w:tc>
        <w:tc>
          <w:tcPr>
            <w:tcW w:w="3402" w:type="dxa"/>
            <w:shd w:val="clear" w:color="auto" w:fill="auto"/>
          </w:tcPr>
          <w:p w14:paraId="78534DE4" w14:textId="77777777" w:rsidR="00232949" w:rsidRPr="000436B3" w:rsidRDefault="00232949" w:rsidP="000436B3">
            <w:pPr>
              <w:jc w:val="left"/>
              <w:rPr>
                <w:rFonts w:ascii="Times New Roman" w:hAnsi="Times New Roman"/>
                <w:bCs/>
                <w:sz w:val="18"/>
                <w:szCs w:val="18"/>
                <w:lang w:eastAsia="en-US"/>
              </w:rPr>
            </w:pPr>
          </w:p>
        </w:tc>
        <w:tc>
          <w:tcPr>
            <w:tcW w:w="1275" w:type="dxa"/>
            <w:shd w:val="clear" w:color="auto" w:fill="auto"/>
          </w:tcPr>
          <w:p w14:paraId="2EE023BB" w14:textId="77777777" w:rsidR="00232949" w:rsidRPr="000436B3" w:rsidRDefault="00232949" w:rsidP="000436B3">
            <w:pPr>
              <w:jc w:val="left"/>
              <w:rPr>
                <w:rFonts w:ascii="Times New Roman" w:hAnsi="Times New Roman"/>
                <w:bCs/>
                <w:sz w:val="18"/>
                <w:szCs w:val="18"/>
                <w:lang w:eastAsia="en-US"/>
              </w:rPr>
            </w:pPr>
          </w:p>
        </w:tc>
        <w:tc>
          <w:tcPr>
            <w:tcW w:w="1282" w:type="dxa"/>
            <w:shd w:val="clear" w:color="auto" w:fill="auto"/>
          </w:tcPr>
          <w:p w14:paraId="67C7992B" w14:textId="77777777" w:rsidR="00232949" w:rsidRPr="000436B3" w:rsidRDefault="00232949" w:rsidP="000436B3">
            <w:pPr>
              <w:jc w:val="left"/>
              <w:rPr>
                <w:rFonts w:ascii="Times New Roman" w:hAnsi="Times New Roman"/>
                <w:bCs/>
                <w:sz w:val="18"/>
                <w:szCs w:val="18"/>
                <w:lang w:eastAsia="en-US"/>
              </w:rPr>
            </w:pPr>
          </w:p>
        </w:tc>
      </w:tr>
      <w:tr w:rsidR="00232949" w:rsidRPr="000436B3" w14:paraId="4199E408" w14:textId="77777777" w:rsidTr="00232949">
        <w:trPr>
          <w:trHeight w:val="70"/>
        </w:trPr>
        <w:tc>
          <w:tcPr>
            <w:tcW w:w="11058" w:type="dxa"/>
            <w:gridSpan w:val="5"/>
            <w:shd w:val="clear" w:color="auto" w:fill="auto"/>
          </w:tcPr>
          <w:p w14:paraId="506158D6" w14:textId="77777777" w:rsidR="00232949" w:rsidRPr="000436B3" w:rsidRDefault="00232949" w:rsidP="000436B3">
            <w:pPr>
              <w:keepNext/>
              <w:jc w:val="left"/>
              <w:rPr>
                <w:rFonts w:ascii="Times New Roman" w:hAnsi="Times New Roman"/>
                <w:b/>
                <w:sz w:val="18"/>
                <w:szCs w:val="18"/>
              </w:rPr>
            </w:pPr>
            <w:r w:rsidRPr="000436B3">
              <w:rPr>
                <w:rFonts w:ascii="Times New Roman" w:hAnsi="Times New Roman"/>
                <w:b/>
                <w:sz w:val="18"/>
                <w:szCs w:val="18"/>
                <w:lang w:eastAsia="en-US"/>
              </w:rPr>
              <w:lastRenderedPageBreak/>
              <w:t>ORGANISATIONAL SERVICES</w:t>
            </w:r>
          </w:p>
        </w:tc>
      </w:tr>
      <w:tr w:rsidR="00232949" w:rsidRPr="000436B3" w14:paraId="00BD22D2" w14:textId="77777777" w:rsidTr="00232949">
        <w:tc>
          <w:tcPr>
            <w:tcW w:w="3539" w:type="dxa"/>
            <w:shd w:val="clear" w:color="auto" w:fill="auto"/>
          </w:tcPr>
          <w:p w14:paraId="47CDDC06"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16. Contract No. 510545</w:t>
            </w:r>
          </w:p>
          <w:p w14:paraId="3F7EB935" w14:textId="77777777" w:rsidR="00232949" w:rsidRPr="000436B3" w:rsidRDefault="00232949" w:rsidP="00A966DC">
            <w:pPr>
              <w:jc w:val="left"/>
              <w:rPr>
                <w:rFonts w:ascii="Times New Roman" w:hAnsi="Times New Roman"/>
                <w:b/>
                <w:sz w:val="18"/>
                <w:szCs w:val="18"/>
                <w:lang w:eastAsia="en-US"/>
              </w:rPr>
            </w:pPr>
          </w:p>
          <w:p w14:paraId="7B93F6B9" w14:textId="77777777" w:rsidR="00232949" w:rsidRPr="000436B3" w:rsidRDefault="00232949" w:rsidP="00A966DC">
            <w:pPr>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PROVISION OF MARINE SURVEYOR AND NAVAL ARCHITECT SERVICES</w:t>
            </w:r>
          </w:p>
          <w:p w14:paraId="766D1A8E" w14:textId="77777777" w:rsidR="00232949" w:rsidRPr="000436B3" w:rsidRDefault="00232949" w:rsidP="00A966DC">
            <w:pPr>
              <w:jc w:val="left"/>
              <w:rPr>
                <w:rFonts w:ascii="Times New Roman" w:hAnsi="Times New Roman"/>
                <w:b/>
                <w:bCs/>
                <w:snapToGrid w:val="0"/>
                <w:sz w:val="18"/>
                <w:szCs w:val="18"/>
                <w:lang w:eastAsia="en-US"/>
              </w:rPr>
            </w:pPr>
          </w:p>
          <w:p w14:paraId="52A0A375"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bCs/>
                <w:snapToGrid w:val="0"/>
                <w:sz w:val="18"/>
                <w:szCs w:val="18"/>
                <w:lang w:eastAsia="en-US"/>
              </w:rPr>
              <w:t xml:space="preserve">Oceanic Design &amp; Survey Pty Ltd </w:t>
            </w:r>
            <w:r w:rsidRPr="000436B3">
              <w:rPr>
                <w:rFonts w:ascii="Times New Roman" w:hAnsi="Times New Roman"/>
                <w:b/>
                <w:bCs/>
                <w:sz w:val="18"/>
                <w:szCs w:val="18"/>
                <w:lang w:eastAsia="en-US"/>
              </w:rPr>
              <w:t>–</w:t>
            </w:r>
            <w:r w:rsidRPr="000436B3">
              <w:rPr>
                <w:rFonts w:ascii="Times New Roman" w:hAnsi="Times New Roman"/>
                <w:b/>
                <w:sz w:val="18"/>
                <w:szCs w:val="18"/>
                <w:lang w:eastAsia="en-US"/>
              </w:rPr>
              <w:t xml:space="preserve"> $250,000</w:t>
            </w:r>
          </w:p>
        </w:tc>
        <w:tc>
          <w:tcPr>
            <w:tcW w:w="1560" w:type="dxa"/>
            <w:shd w:val="clear" w:color="auto" w:fill="auto"/>
          </w:tcPr>
          <w:p w14:paraId="77ABB2AA"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Schedule of rates</w:t>
            </w:r>
          </w:p>
          <w:p w14:paraId="10F22AEF" w14:textId="77777777" w:rsidR="00232949" w:rsidRPr="000436B3" w:rsidRDefault="00232949" w:rsidP="00A966DC">
            <w:pPr>
              <w:jc w:val="left"/>
              <w:rPr>
                <w:rFonts w:ascii="Times New Roman" w:hAnsi="Times New Roman"/>
                <w:sz w:val="18"/>
                <w:szCs w:val="18"/>
                <w:lang w:eastAsia="en-US"/>
              </w:rPr>
            </w:pPr>
          </w:p>
          <w:p w14:paraId="3565BA03"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$250,000</w:t>
            </w:r>
          </w:p>
        </w:tc>
        <w:tc>
          <w:tcPr>
            <w:tcW w:w="3402" w:type="dxa"/>
            <w:shd w:val="clear" w:color="auto" w:fill="auto"/>
          </w:tcPr>
          <w:p w14:paraId="1A9DDEDB" w14:textId="48603B75" w:rsidR="00232949" w:rsidRPr="000436B3" w:rsidRDefault="00232949" w:rsidP="00A966DC">
            <w:pPr>
              <w:jc w:val="left"/>
              <w:rPr>
                <w:rFonts w:ascii="Times New Roman" w:hAnsi="Times New Roman"/>
                <w:i/>
                <w:iCs/>
                <w:sz w:val="18"/>
                <w:szCs w:val="18"/>
                <w:u w:val="single"/>
                <w:lang w:eastAsia="en-US"/>
              </w:rPr>
            </w:pPr>
            <w:r w:rsidRPr="000436B3">
              <w:rPr>
                <w:rFonts w:ascii="Times New Roman" w:hAnsi="Times New Roman"/>
                <w:sz w:val="18"/>
                <w:szCs w:val="18"/>
                <w:lang w:eastAsia="en-US"/>
              </w:rPr>
              <w:t xml:space="preserve">Contract is exempt from tendering under Exemption 6 of </w:t>
            </w:r>
            <w:r w:rsidRPr="000436B3">
              <w:rPr>
                <w:rFonts w:ascii="Times New Roman" w:hAnsi="Times New Roman"/>
                <w:i/>
                <w:iCs/>
                <w:sz w:val="18"/>
                <w:szCs w:val="18"/>
                <w:lang w:eastAsia="en-US"/>
              </w:rPr>
              <w:t>Council</w:t>
            </w:r>
            <w:r w:rsidR="006614DD" w:rsidRPr="000436B3">
              <w:rPr>
                <w:rFonts w:ascii="Times New Roman" w:hAnsi="Times New Roman"/>
                <w:i/>
                <w:iCs/>
                <w:sz w:val="18"/>
                <w:szCs w:val="18"/>
                <w:lang w:eastAsia="en-US"/>
              </w:rPr>
              <w:t>’</w:t>
            </w:r>
            <w:r w:rsidRPr="000436B3">
              <w:rPr>
                <w:rFonts w:ascii="Times New Roman" w:hAnsi="Times New Roman"/>
                <w:i/>
                <w:iCs/>
                <w:sz w:val="18"/>
                <w:szCs w:val="18"/>
                <w:lang w:eastAsia="en-US"/>
              </w:rPr>
              <w:t>s SP103 Procurement Policy and Plan 2021-22</w:t>
            </w:r>
            <w:r w:rsidRPr="000436B3">
              <w:rPr>
                <w:rFonts w:ascii="Times New Roman" w:hAnsi="Times New Roman"/>
                <w:sz w:val="18"/>
                <w:szCs w:val="18"/>
                <w:lang w:eastAsia="en-US"/>
              </w:rPr>
              <w:t>, which allows for exemption from tendering for low value procurements.</w:t>
            </w:r>
            <w:r w:rsidRPr="000436B3" w:rsidDel="00B13713">
              <w:rPr>
                <w:rFonts w:ascii="Times New Roman" w:hAnsi="Times New Roman"/>
                <w:sz w:val="18"/>
                <w:szCs w:val="18"/>
                <w:lang w:eastAsia="en-US"/>
              </w:rPr>
              <w:t xml:space="preserve"> </w:t>
            </w:r>
          </w:p>
        </w:tc>
        <w:tc>
          <w:tcPr>
            <w:tcW w:w="1275" w:type="dxa"/>
            <w:shd w:val="clear" w:color="auto" w:fill="auto"/>
          </w:tcPr>
          <w:p w14:paraId="357B4243"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N/A</w:t>
            </w:r>
          </w:p>
        </w:tc>
        <w:tc>
          <w:tcPr>
            <w:tcW w:w="1282" w:type="dxa"/>
            <w:shd w:val="clear" w:color="auto" w:fill="auto"/>
          </w:tcPr>
          <w:p w14:paraId="54A9E1D9"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144A360C"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CPO</w:t>
            </w:r>
          </w:p>
          <w:p w14:paraId="7E0839A1"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1C97DC70"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27.10.2021</w:t>
            </w:r>
          </w:p>
          <w:p w14:paraId="08F06D69"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0AA21BE1"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02.11.2021</w:t>
            </w:r>
          </w:p>
          <w:p w14:paraId="08144C33"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0DBC029E"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lang w:eastAsia="en-US"/>
              </w:rPr>
              <w:t>Initial term of one year with a maximum term of two years.</w:t>
            </w:r>
          </w:p>
        </w:tc>
      </w:tr>
      <w:tr w:rsidR="00232949" w:rsidRPr="000436B3" w14:paraId="6CAB0F12" w14:textId="77777777" w:rsidTr="00232949">
        <w:tc>
          <w:tcPr>
            <w:tcW w:w="3539" w:type="dxa"/>
            <w:shd w:val="clear" w:color="auto" w:fill="auto"/>
          </w:tcPr>
          <w:p w14:paraId="72ED8756"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17. Contract No. 511162</w:t>
            </w:r>
          </w:p>
          <w:p w14:paraId="1D6DDF2A" w14:textId="77777777" w:rsidR="00232949" w:rsidRPr="000436B3" w:rsidRDefault="00232949" w:rsidP="00A966DC">
            <w:pPr>
              <w:jc w:val="left"/>
              <w:rPr>
                <w:rFonts w:ascii="Times New Roman" w:hAnsi="Times New Roman"/>
                <w:b/>
                <w:bCs/>
                <w:sz w:val="18"/>
                <w:szCs w:val="18"/>
                <w:lang w:eastAsia="en-US"/>
              </w:rPr>
            </w:pPr>
          </w:p>
          <w:p w14:paraId="1B170316"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SUPPLY, DELIVERY AND SUPPORT OF SWEEPERS</w:t>
            </w:r>
          </w:p>
          <w:p w14:paraId="5CDE18A4" w14:textId="77777777" w:rsidR="00232949" w:rsidRPr="000436B3" w:rsidRDefault="00232949" w:rsidP="00A966DC">
            <w:pPr>
              <w:jc w:val="left"/>
              <w:rPr>
                <w:rFonts w:ascii="Times New Roman" w:hAnsi="Times New Roman"/>
                <w:b/>
                <w:bCs/>
                <w:sz w:val="18"/>
                <w:szCs w:val="18"/>
                <w:lang w:eastAsia="en-US"/>
              </w:rPr>
            </w:pPr>
          </w:p>
          <w:p w14:paraId="4F642784" w14:textId="77777777" w:rsidR="00232949" w:rsidRPr="000436B3" w:rsidRDefault="00232949" w:rsidP="00A966DC">
            <w:pPr>
              <w:jc w:val="left"/>
              <w:rPr>
                <w:rFonts w:ascii="Times New Roman" w:hAnsi="Times New Roman"/>
                <w:bCs/>
                <w:iCs/>
                <w:sz w:val="18"/>
                <w:szCs w:val="18"/>
                <w:lang w:eastAsia="en-US"/>
              </w:rPr>
            </w:pPr>
            <w:r w:rsidRPr="000436B3">
              <w:rPr>
                <w:rFonts w:ascii="Times New Roman" w:hAnsi="Times New Roman"/>
                <w:b/>
                <w:i/>
                <w:sz w:val="18"/>
                <w:szCs w:val="18"/>
                <w:u w:val="single"/>
                <w:lang w:eastAsia="en-US"/>
              </w:rPr>
              <w:t xml:space="preserve">Category 1 – </w:t>
            </w:r>
            <w:r w:rsidRPr="000436B3">
              <w:rPr>
                <w:rFonts w:ascii="Times New Roman" w:hAnsi="Times New Roman"/>
                <w:b/>
                <w:bCs/>
                <w:i/>
                <w:sz w:val="18"/>
                <w:szCs w:val="18"/>
                <w:u w:val="single"/>
                <w:lang w:eastAsia="en-US"/>
              </w:rPr>
              <w:t>Small Sweepers (Preferred Supplier Arrangement)</w:t>
            </w:r>
          </w:p>
          <w:p w14:paraId="504CC7EC" w14:textId="77777777" w:rsidR="00232949" w:rsidRPr="000436B3" w:rsidRDefault="00232949" w:rsidP="00A966DC">
            <w:pPr>
              <w:jc w:val="left"/>
              <w:rPr>
                <w:rFonts w:ascii="Times New Roman" w:hAnsi="Times New Roman"/>
                <w:bCs/>
                <w:iCs/>
                <w:sz w:val="18"/>
                <w:szCs w:val="18"/>
                <w:lang w:eastAsia="en-US"/>
              </w:rPr>
            </w:pPr>
          </w:p>
          <w:p w14:paraId="2C9E81D3" w14:textId="77777777" w:rsidR="00232949" w:rsidRPr="000436B3" w:rsidRDefault="00232949" w:rsidP="00A966DC">
            <w:pPr>
              <w:jc w:val="left"/>
              <w:rPr>
                <w:rFonts w:ascii="Times New Roman" w:hAnsi="Times New Roman"/>
                <w:b/>
                <w:iCs/>
                <w:sz w:val="18"/>
                <w:szCs w:val="18"/>
                <w:lang w:eastAsia="en-US"/>
              </w:rPr>
            </w:pPr>
            <w:r w:rsidRPr="000436B3">
              <w:rPr>
                <w:rFonts w:ascii="Times New Roman" w:hAnsi="Times New Roman"/>
                <w:b/>
                <w:iCs/>
                <w:sz w:val="18"/>
                <w:szCs w:val="18"/>
                <w:lang w:eastAsia="en-US"/>
              </w:rPr>
              <w:t xml:space="preserve">Conquest Equipment Technologies Pty Ltd </w:t>
            </w:r>
            <w:r w:rsidRPr="000436B3">
              <w:rPr>
                <w:rFonts w:ascii="Times New Roman" w:hAnsi="Times New Roman"/>
                <w:b/>
                <w:sz w:val="18"/>
                <w:szCs w:val="18"/>
                <w:lang w:eastAsia="en-US"/>
              </w:rPr>
              <w:t>– $170,272</w:t>
            </w:r>
          </w:p>
          <w:p w14:paraId="57E7545E" w14:textId="77777777" w:rsidR="00232949" w:rsidRPr="000436B3" w:rsidRDefault="00232949" w:rsidP="00A966DC">
            <w:pPr>
              <w:jc w:val="left"/>
              <w:rPr>
                <w:rFonts w:ascii="Times New Roman" w:hAnsi="Times New Roman"/>
                <w:bCs/>
                <w:iCs/>
                <w:sz w:val="18"/>
                <w:szCs w:val="18"/>
                <w:lang w:eastAsia="en-US"/>
              </w:rPr>
            </w:pPr>
            <w:r w:rsidRPr="000436B3">
              <w:rPr>
                <w:rFonts w:ascii="Times New Roman" w:hAnsi="Times New Roman"/>
                <w:bCs/>
                <w:iCs/>
                <w:sz w:val="18"/>
                <w:szCs w:val="18"/>
                <w:lang w:eastAsia="en-US"/>
              </w:rPr>
              <w:t>Achieved the highest VFM of 42.87</w:t>
            </w:r>
          </w:p>
          <w:p w14:paraId="609C7662" w14:textId="77777777" w:rsidR="00232949" w:rsidRPr="000436B3" w:rsidRDefault="00232949" w:rsidP="00A966DC">
            <w:pPr>
              <w:jc w:val="left"/>
              <w:rPr>
                <w:rFonts w:ascii="Times New Roman" w:hAnsi="Times New Roman"/>
                <w:bCs/>
                <w:iCs/>
                <w:sz w:val="18"/>
                <w:szCs w:val="18"/>
                <w:lang w:eastAsia="en-US"/>
              </w:rPr>
            </w:pPr>
          </w:p>
          <w:p w14:paraId="6D767E71" w14:textId="77777777" w:rsidR="00232949" w:rsidRPr="000436B3" w:rsidRDefault="00232949" w:rsidP="00A966DC">
            <w:pPr>
              <w:jc w:val="left"/>
              <w:rPr>
                <w:rFonts w:ascii="Times New Roman" w:hAnsi="Times New Roman"/>
                <w:bCs/>
                <w:iCs/>
                <w:sz w:val="18"/>
                <w:szCs w:val="18"/>
                <w:lang w:eastAsia="en-US"/>
              </w:rPr>
            </w:pPr>
          </w:p>
          <w:p w14:paraId="75DDA404" w14:textId="77777777" w:rsidR="00232949" w:rsidRPr="000436B3" w:rsidRDefault="00232949" w:rsidP="00A966DC">
            <w:pPr>
              <w:jc w:val="left"/>
              <w:rPr>
                <w:rFonts w:ascii="Times New Roman" w:hAnsi="Times New Roman"/>
                <w:bCs/>
                <w:iCs/>
                <w:sz w:val="18"/>
                <w:szCs w:val="18"/>
                <w:lang w:eastAsia="en-US"/>
              </w:rPr>
            </w:pPr>
          </w:p>
          <w:p w14:paraId="52EA2E1B" w14:textId="77777777" w:rsidR="00232949" w:rsidRPr="000436B3" w:rsidRDefault="00232949" w:rsidP="00A966DC">
            <w:pPr>
              <w:jc w:val="left"/>
              <w:rPr>
                <w:rFonts w:ascii="Times New Roman" w:hAnsi="Times New Roman"/>
                <w:bCs/>
                <w:iCs/>
                <w:sz w:val="18"/>
                <w:szCs w:val="18"/>
                <w:lang w:eastAsia="en-US"/>
              </w:rPr>
            </w:pPr>
          </w:p>
          <w:p w14:paraId="7CF79700" w14:textId="77777777" w:rsidR="00232949" w:rsidRPr="000436B3" w:rsidRDefault="00232949" w:rsidP="00A966DC">
            <w:pPr>
              <w:jc w:val="left"/>
              <w:rPr>
                <w:rFonts w:ascii="Times New Roman" w:hAnsi="Times New Roman"/>
                <w:bCs/>
                <w:iCs/>
                <w:sz w:val="18"/>
                <w:szCs w:val="18"/>
                <w:lang w:eastAsia="en-US"/>
              </w:rPr>
            </w:pPr>
          </w:p>
          <w:p w14:paraId="4168C8FF" w14:textId="77777777" w:rsidR="00232949" w:rsidRPr="000436B3" w:rsidRDefault="00232949" w:rsidP="00A966DC">
            <w:pPr>
              <w:jc w:val="left"/>
              <w:rPr>
                <w:rFonts w:ascii="Times New Roman" w:hAnsi="Times New Roman"/>
                <w:bCs/>
                <w:iCs/>
                <w:sz w:val="18"/>
                <w:szCs w:val="18"/>
                <w:lang w:eastAsia="en-US"/>
              </w:rPr>
            </w:pPr>
          </w:p>
          <w:p w14:paraId="6BF3AAFC" w14:textId="77777777" w:rsidR="00232949" w:rsidRPr="000436B3" w:rsidRDefault="00232949" w:rsidP="00A966DC">
            <w:pPr>
              <w:jc w:val="left"/>
              <w:rPr>
                <w:rFonts w:ascii="Times New Roman" w:hAnsi="Times New Roman"/>
                <w:bCs/>
                <w:iCs/>
                <w:sz w:val="18"/>
                <w:szCs w:val="18"/>
                <w:lang w:eastAsia="en-US"/>
              </w:rPr>
            </w:pPr>
          </w:p>
          <w:p w14:paraId="7DF38944" w14:textId="77777777" w:rsidR="00232949" w:rsidRPr="000436B3" w:rsidRDefault="00232949" w:rsidP="00A966DC">
            <w:pPr>
              <w:jc w:val="left"/>
              <w:rPr>
                <w:rFonts w:ascii="Times New Roman" w:hAnsi="Times New Roman"/>
                <w:bCs/>
                <w:iCs/>
                <w:sz w:val="18"/>
                <w:szCs w:val="18"/>
                <w:lang w:eastAsia="en-US"/>
              </w:rPr>
            </w:pPr>
          </w:p>
          <w:p w14:paraId="02E6027F" w14:textId="77777777" w:rsidR="00232949" w:rsidRPr="000436B3" w:rsidRDefault="00232949" w:rsidP="00A966DC">
            <w:pPr>
              <w:jc w:val="left"/>
              <w:rPr>
                <w:rFonts w:ascii="Times New Roman" w:hAnsi="Times New Roman"/>
                <w:bCs/>
                <w:iCs/>
                <w:sz w:val="18"/>
                <w:szCs w:val="18"/>
                <w:lang w:eastAsia="en-US"/>
              </w:rPr>
            </w:pPr>
            <w:r w:rsidRPr="000436B3">
              <w:rPr>
                <w:rFonts w:ascii="Times New Roman" w:hAnsi="Times New Roman"/>
                <w:b/>
                <w:i/>
                <w:sz w:val="18"/>
                <w:szCs w:val="18"/>
                <w:u w:val="single"/>
                <w:lang w:eastAsia="en-US"/>
              </w:rPr>
              <w:t xml:space="preserve">Category 2 – </w:t>
            </w:r>
            <w:r w:rsidRPr="000436B3">
              <w:rPr>
                <w:rFonts w:ascii="Times New Roman" w:hAnsi="Times New Roman"/>
                <w:b/>
                <w:bCs/>
                <w:i/>
                <w:sz w:val="18"/>
                <w:szCs w:val="18"/>
                <w:u w:val="single"/>
                <w:lang w:eastAsia="en-US"/>
              </w:rPr>
              <w:t>Medium Sweepers (Panel Arrangement)</w:t>
            </w:r>
          </w:p>
          <w:p w14:paraId="4CFA814D" w14:textId="77777777" w:rsidR="00232949" w:rsidRPr="000436B3" w:rsidRDefault="00232949" w:rsidP="00A966DC">
            <w:pPr>
              <w:jc w:val="left"/>
              <w:rPr>
                <w:rFonts w:ascii="Times New Roman" w:hAnsi="Times New Roman"/>
                <w:b/>
                <w:bCs/>
                <w:sz w:val="18"/>
                <w:szCs w:val="18"/>
                <w:lang w:eastAsia="en-US"/>
              </w:rPr>
            </w:pPr>
          </w:p>
          <w:p w14:paraId="413F4589" w14:textId="77777777" w:rsidR="00232949" w:rsidRPr="000436B3" w:rsidRDefault="00232949" w:rsidP="00A966DC">
            <w:pPr>
              <w:jc w:val="left"/>
              <w:rPr>
                <w:rFonts w:ascii="Times New Roman" w:hAnsi="Times New Roman"/>
                <w:b/>
                <w:bCs/>
                <w:iCs/>
                <w:sz w:val="18"/>
                <w:szCs w:val="18"/>
                <w:lang w:eastAsia="en-US"/>
              </w:rPr>
            </w:pPr>
            <w:proofErr w:type="spellStart"/>
            <w:r w:rsidRPr="000436B3">
              <w:rPr>
                <w:rFonts w:ascii="Times New Roman" w:hAnsi="Times New Roman"/>
                <w:b/>
                <w:bCs/>
                <w:iCs/>
                <w:sz w:val="18"/>
                <w:szCs w:val="18"/>
                <w:lang w:eastAsia="en-US"/>
              </w:rPr>
              <w:t>Rosmech</w:t>
            </w:r>
            <w:proofErr w:type="spellEnd"/>
            <w:r w:rsidRPr="000436B3">
              <w:rPr>
                <w:rFonts w:ascii="Times New Roman" w:hAnsi="Times New Roman"/>
                <w:b/>
                <w:bCs/>
                <w:iCs/>
                <w:sz w:val="18"/>
                <w:szCs w:val="18"/>
                <w:lang w:eastAsia="en-US"/>
              </w:rPr>
              <w:t xml:space="preserve"> Sales &amp; Service Pty Ltd </w:t>
            </w:r>
            <w:r w:rsidRPr="000436B3">
              <w:rPr>
                <w:rFonts w:ascii="Times New Roman" w:hAnsi="Times New Roman"/>
                <w:b/>
                <w:sz w:val="18"/>
                <w:szCs w:val="18"/>
                <w:lang w:eastAsia="en-US"/>
              </w:rPr>
              <w:t>– $232,325</w:t>
            </w:r>
          </w:p>
          <w:p w14:paraId="335B6C17" w14:textId="77777777" w:rsidR="00232949" w:rsidRPr="000436B3" w:rsidRDefault="00232949" w:rsidP="00A966DC">
            <w:pPr>
              <w:jc w:val="left"/>
              <w:rPr>
                <w:rFonts w:ascii="Times New Roman" w:hAnsi="Times New Roman"/>
                <w:b/>
                <w:bCs/>
                <w:iCs/>
                <w:sz w:val="18"/>
                <w:szCs w:val="18"/>
                <w:lang w:eastAsia="en-US"/>
              </w:rPr>
            </w:pPr>
            <w:r w:rsidRPr="000436B3">
              <w:rPr>
                <w:rFonts w:ascii="Times New Roman" w:hAnsi="Times New Roman"/>
                <w:bCs/>
                <w:iCs/>
                <w:sz w:val="18"/>
                <w:szCs w:val="18"/>
                <w:lang w:eastAsia="en-US"/>
              </w:rPr>
              <w:t>Achieved the highest VFM of 32.28</w:t>
            </w:r>
          </w:p>
          <w:p w14:paraId="554E8798" w14:textId="77777777" w:rsidR="00232949" w:rsidRPr="000436B3" w:rsidRDefault="00232949" w:rsidP="00A966DC">
            <w:pPr>
              <w:jc w:val="left"/>
              <w:rPr>
                <w:rFonts w:ascii="Times New Roman" w:hAnsi="Times New Roman"/>
                <w:b/>
                <w:bCs/>
                <w:sz w:val="18"/>
                <w:szCs w:val="18"/>
                <w:lang w:eastAsia="en-US"/>
              </w:rPr>
            </w:pPr>
          </w:p>
          <w:p w14:paraId="40B4B8DF"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 xml:space="preserve">Bucher Municipal Pty Ltd </w:t>
            </w:r>
            <w:r w:rsidRPr="000436B3">
              <w:rPr>
                <w:rFonts w:ascii="Times New Roman" w:hAnsi="Times New Roman"/>
                <w:b/>
                <w:sz w:val="18"/>
                <w:szCs w:val="18"/>
                <w:lang w:eastAsia="en-US"/>
              </w:rPr>
              <w:t>– $236,937</w:t>
            </w:r>
          </w:p>
          <w:p w14:paraId="70251701" w14:textId="77777777" w:rsidR="00232949" w:rsidRPr="000436B3" w:rsidRDefault="00232949" w:rsidP="00A966DC">
            <w:pPr>
              <w:jc w:val="left"/>
              <w:rPr>
                <w:rFonts w:ascii="Times New Roman" w:hAnsi="Times New Roman"/>
                <w:bCs/>
                <w:iCs/>
                <w:sz w:val="18"/>
                <w:szCs w:val="18"/>
                <w:lang w:eastAsia="en-US"/>
              </w:rPr>
            </w:pPr>
            <w:r w:rsidRPr="000436B3">
              <w:rPr>
                <w:rFonts w:ascii="Times New Roman" w:hAnsi="Times New Roman"/>
                <w:bCs/>
                <w:iCs/>
                <w:sz w:val="18"/>
                <w:szCs w:val="18"/>
                <w:lang w:eastAsia="en-US"/>
              </w:rPr>
              <w:t>Achieved VFM of 31.23</w:t>
            </w:r>
          </w:p>
          <w:p w14:paraId="59F072F4" w14:textId="77777777" w:rsidR="00232949" w:rsidRPr="000436B3" w:rsidRDefault="00232949" w:rsidP="00A966DC">
            <w:pPr>
              <w:jc w:val="left"/>
              <w:rPr>
                <w:rFonts w:ascii="Times New Roman" w:hAnsi="Times New Roman"/>
                <w:b/>
                <w:bCs/>
                <w:sz w:val="18"/>
                <w:szCs w:val="18"/>
                <w:lang w:eastAsia="en-US"/>
              </w:rPr>
            </w:pPr>
          </w:p>
          <w:p w14:paraId="7876E290" w14:textId="77777777" w:rsidR="00232949" w:rsidRPr="000436B3" w:rsidRDefault="00232949" w:rsidP="00A966DC">
            <w:pPr>
              <w:jc w:val="left"/>
              <w:rPr>
                <w:rFonts w:ascii="Times New Roman" w:hAnsi="Times New Roman"/>
                <w:b/>
                <w:bCs/>
                <w:sz w:val="18"/>
                <w:szCs w:val="18"/>
                <w:lang w:eastAsia="en-US"/>
              </w:rPr>
            </w:pPr>
          </w:p>
          <w:p w14:paraId="03DEAC0C" w14:textId="77777777" w:rsidR="00232949" w:rsidRPr="000436B3" w:rsidRDefault="00232949" w:rsidP="00A966DC">
            <w:pPr>
              <w:jc w:val="left"/>
              <w:rPr>
                <w:rFonts w:ascii="Times New Roman" w:hAnsi="Times New Roman"/>
                <w:b/>
                <w:bCs/>
                <w:sz w:val="18"/>
                <w:szCs w:val="18"/>
                <w:lang w:eastAsia="en-US"/>
              </w:rPr>
            </w:pPr>
          </w:p>
          <w:p w14:paraId="107AF40C" w14:textId="77777777" w:rsidR="00232949" w:rsidRPr="000436B3" w:rsidRDefault="00232949" w:rsidP="00A966DC">
            <w:pPr>
              <w:jc w:val="left"/>
              <w:rPr>
                <w:rFonts w:ascii="Times New Roman" w:hAnsi="Times New Roman"/>
                <w:b/>
                <w:bCs/>
                <w:sz w:val="18"/>
                <w:szCs w:val="18"/>
                <w:lang w:eastAsia="en-US"/>
              </w:rPr>
            </w:pPr>
          </w:p>
          <w:p w14:paraId="57F11FDD" w14:textId="77777777" w:rsidR="00232949" w:rsidRPr="000436B3" w:rsidRDefault="00232949" w:rsidP="00A966DC">
            <w:pPr>
              <w:jc w:val="left"/>
              <w:rPr>
                <w:rFonts w:ascii="Times New Roman" w:hAnsi="Times New Roman"/>
                <w:b/>
                <w:bCs/>
                <w:sz w:val="18"/>
                <w:szCs w:val="18"/>
                <w:lang w:eastAsia="en-US"/>
              </w:rPr>
            </w:pPr>
          </w:p>
          <w:p w14:paraId="58604144" w14:textId="77777777" w:rsidR="00232949" w:rsidRPr="000436B3" w:rsidRDefault="00232949" w:rsidP="00A966DC">
            <w:pPr>
              <w:jc w:val="left"/>
              <w:rPr>
                <w:rFonts w:ascii="Times New Roman" w:hAnsi="Times New Roman"/>
                <w:b/>
                <w:bCs/>
                <w:sz w:val="18"/>
                <w:szCs w:val="18"/>
                <w:lang w:eastAsia="en-US"/>
              </w:rPr>
            </w:pPr>
          </w:p>
          <w:p w14:paraId="7FB4C1B0" w14:textId="77777777" w:rsidR="00232949" w:rsidRPr="000436B3" w:rsidRDefault="00232949" w:rsidP="00A966DC">
            <w:pPr>
              <w:jc w:val="left"/>
              <w:rPr>
                <w:rFonts w:ascii="Times New Roman" w:hAnsi="Times New Roman"/>
                <w:b/>
                <w:bCs/>
                <w:sz w:val="18"/>
                <w:szCs w:val="18"/>
                <w:lang w:eastAsia="en-US"/>
              </w:rPr>
            </w:pPr>
          </w:p>
          <w:p w14:paraId="54778408" w14:textId="77777777" w:rsidR="00232949" w:rsidRPr="000436B3" w:rsidRDefault="00232949" w:rsidP="00A966DC">
            <w:pPr>
              <w:jc w:val="left"/>
              <w:rPr>
                <w:rFonts w:ascii="Times New Roman" w:hAnsi="Times New Roman"/>
                <w:b/>
                <w:bCs/>
                <w:sz w:val="18"/>
                <w:szCs w:val="18"/>
                <w:lang w:eastAsia="en-US"/>
              </w:rPr>
            </w:pPr>
          </w:p>
          <w:p w14:paraId="081113EE" w14:textId="77777777" w:rsidR="00232949" w:rsidRPr="000436B3" w:rsidRDefault="00232949" w:rsidP="00A966DC">
            <w:pPr>
              <w:jc w:val="left"/>
              <w:rPr>
                <w:rFonts w:ascii="Times New Roman" w:hAnsi="Times New Roman"/>
                <w:b/>
                <w:bCs/>
                <w:sz w:val="18"/>
                <w:szCs w:val="18"/>
                <w:lang w:eastAsia="en-US"/>
              </w:rPr>
            </w:pPr>
          </w:p>
          <w:p w14:paraId="12364FF4" w14:textId="77777777" w:rsidR="00232949" w:rsidRPr="000436B3" w:rsidRDefault="00232949" w:rsidP="00A966DC">
            <w:pPr>
              <w:jc w:val="left"/>
              <w:rPr>
                <w:rFonts w:ascii="Times New Roman" w:hAnsi="Times New Roman"/>
                <w:b/>
                <w:bCs/>
                <w:sz w:val="18"/>
                <w:szCs w:val="18"/>
                <w:lang w:eastAsia="en-US"/>
              </w:rPr>
            </w:pPr>
          </w:p>
          <w:p w14:paraId="48A609D9" w14:textId="77777777" w:rsidR="00232949" w:rsidRPr="000436B3" w:rsidRDefault="00232949" w:rsidP="00A966DC">
            <w:pPr>
              <w:jc w:val="left"/>
              <w:rPr>
                <w:rFonts w:ascii="Times New Roman" w:hAnsi="Times New Roman"/>
                <w:b/>
                <w:bCs/>
                <w:sz w:val="18"/>
                <w:szCs w:val="18"/>
                <w:lang w:eastAsia="en-US"/>
              </w:rPr>
            </w:pPr>
          </w:p>
          <w:p w14:paraId="24D4AB3E" w14:textId="77777777" w:rsidR="00232949" w:rsidRPr="000436B3" w:rsidRDefault="00232949" w:rsidP="00A966DC">
            <w:pPr>
              <w:jc w:val="left"/>
              <w:rPr>
                <w:rFonts w:ascii="Times New Roman" w:hAnsi="Times New Roman"/>
                <w:b/>
                <w:bCs/>
                <w:sz w:val="18"/>
                <w:szCs w:val="18"/>
                <w:lang w:eastAsia="en-US"/>
              </w:rPr>
            </w:pPr>
          </w:p>
          <w:p w14:paraId="0DBA2219" w14:textId="77777777" w:rsidR="00232949" w:rsidRPr="000436B3" w:rsidRDefault="00232949" w:rsidP="00A966DC">
            <w:pPr>
              <w:jc w:val="left"/>
              <w:rPr>
                <w:rFonts w:ascii="Times New Roman" w:hAnsi="Times New Roman"/>
                <w:b/>
                <w:bCs/>
                <w:sz w:val="18"/>
                <w:szCs w:val="18"/>
                <w:lang w:eastAsia="en-US"/>
              </w:rPr>
            </w:pPr>
          </w:p>
          <w:p w14:paraId="38BAD1E1" w14:textId="77777777" w:rsidR="00232949" w:rsidRPr="000436B3" w:rsidRDefault="00232949" w:rsidP="00A966DC">
            <w:pPr>
              <w:jc w:val="left"/>
              <w:rPr>
                <w:rFonts w:ascii="Times New Roman" w:hAnsi="Times New Roman"/>
                <w:b/>
                <w:bCs/>
                <w:iCs/>
                <w:sz w:val="18"/>
                <w:szCs w:val="18"/>
                <w:lang w:eastAsia="en-US"/>
              </w:rPr>
            </w:pPr>
            <w:r w:rsidRPr="000436B3">
              <w:rPr>
                <w:rFonts w:ascii="Times New Roman" w:hAnsi="Times New Roman"/>
                <w:b/>
                <w:i/>
                <w:sz w:val="18"/>
                <w:szCs w:val="18"/>
                <w:u w:val="single"/>
                <w:lang w:eastAsia="en-US"/>
              </w:rPr>
              <w:t xml:space="preserve">Category 3 – </w:t>
            </w:r>
            <w:r w:rsidRPr="000436B3">
              <w:rPr>
                <w:rFonts w:ascii="Times New Roman" w:hAnsi="Times New Roman"/>
                <w:b/>
                <w:bCs/>
                <w:i/>
                <w:sz w:val="18"/>
                <w:szCs w:val="18"/>
                <w:u w:val="single"/>
                <w:lang w:eastAsia="en-US"/>
              </w:rPr>
              <w:t>Large Sweepers (Panel Arrangement)</w:t>
            </w:r>
          </w:p>
          <w:p w14:paraId="72127270" w14:textId="77777777" w:rsidR="00232949" w:rsidRPr="000436B3" w:rsidRDefault="00232949" w:rsidP="00A966DC">
            <w:pPr>
              <w:jc w:val="left"/>
              <w:rPr>
                <w:rFonts w:ascii="Times New Roman" w:hAnsi="Times New Roman"/>
                <w:b/>
                <w:bCs/>
                <w:iCs/>
                <w:sz w:val="18"/>
                <w:szCs w:val="18"/>
                <w:lang w:eastAsia="en-US"/>
              </w:rPr>
            </w:pPr>
          </w:p>
          <w:p w14:paraId="48BD1A63" w14:textId="77777777" w:rsidR="00232949" w:rsidRPr="000436B3" w:rsidRDefault="00232949" w:rsidP="00A966DC">
            <w:pPr>
              <w:jc w:val="left"/>
              <w:rPr>
                <w:rFonts w:ascii="Times New Roman" w:hAnsi="Times New Roman"/>
                <w:b/>
                <w:bCs/>
                <w:iCs/>
                <w:sz w:val="18"/>
                <w:szCs w:val="18"/>
                <w:lang w:eastAsia="en-US"/>
              </w:rPr>
            </w:pPr>
            <w:proofErr w:type="spellStart"/>
            <w:r w:rsidRPr="000436B3">
              <w:rPr>
                <w:rFonts w:ascii="Times New Roman" w:hAnsi="Times New Roman"/>
                <w:b/>
                <w:bCs/>
                <w:iCs/>
                <w:sz w:val="18"/>
                <w:szCs w:val="18"/>
                <w:lang w:eastAsia="en-US"/>
              </w:rPr>
              <w:t>Rosmech</w:t>
            </w:r>
            <w:proofErr w:type="spellEnd"/>
            <w:r w:rsidRPr="000436B3">
              <w:rPr>
                <w:rFonts w:ascii="Times New Roman" w:hAnsi="Times New Roman"/>
                <w:b/>
                <w:bCs/>
                <w:iCs/>
                <w:sz w:val="18"/>
                <w:szCs w:val="18"/>
                <w:lang w:eastAsia="en-US"/>
              </w:rPr>
              <w:t xml:space="preserve"> Sales &amp; Service Pty Ltd </w:t>
            </w:r>
            <w:r w:rsidRPr="000436B3">
              <w:rPr>
                <w:rFonts w:ascii="Times New Roman" w:hAnsi="Times New Roman"/>
                <w:b/>
                <w:sz w:val="18"/>
                <w:szCs w:val="18"/>
                <w:lang w:eastAsia="en-US"/>
              </w:rPr>
              <w:t>– $417,908</w:t>
            </w:r>
          </w:p>
          <w:p w14:paraId="19AA30CB" w14:textId="77777777" w:rsidR="00232949" w:rsidRPr="000436B3" w:rsidRDefault="00232949" w:rsidP="00A966DC">
            <w:pPr>
              <w:jc w:val="left"/>
              <w:rPr>
                <w:rFonts w:ascii="Times New Roman" w:hAnsi="Times New Roman"/>
                <w:b/>
                <w:bCs/>
                <w:iCs/>
                <w:sz w:val="18"/>
                <w:szCs w:val="18"/>
                <w:lang w:eastAsia="en-US"/>
              </w:rPr>
            </w:pPr>
            <w:r w:rsidRPr="000436B3">
              <w:rPr>
                <w:rFonts w:ascii="Times New Roman" w:hAnsi="Times New Roman"/>
                <w:bCs/>
                <w:iCs/>
                <w:sz w:val="18"/>
                <w:szCs w:val="18"/>
                <w:lang w:eastAsia="en-US"/>
              </w:rPr>
              <w:t>Achieved the highest VFM of 18.43</w:t>
            </w:r>
          </w:p>
          <w:p w14:paraId="311E93A5" w14:textId="77777777" w:rsidR="00232949" w:rsidRPr="000436B3" w:rsidRDefault="00232949" w:rsidP="00A966DC">
            <w:pPr>
              <w:jc w:val="left"/>
              <w:rPr>
                <w:rFonts w:ascii="Times New Roman" w:hAnsi="Times New Roman"/>
                <w:b/>
                <w:bCs/>
                <w:sz w:val="18"/>
                <w:szCs w:val="18"/>
                <w:lang w:eastAsia="en-US"/>
              </w:rPr>
            </w:pPr>
          </w:p>
          <w:p w14:paraId="7D12E7BF"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 xml:space="preserve">Bucher Municipal Pty Ltd </w:t>
            </w:r>
            <w:r w:rsidRPr="000436B3">
              <w:rPr>
                <w:rFonts w:ascii="Times New Roman" w:hAnsi="Times New Roman"/>
                <w:b/>
                <w:sz w:val="18"/>
                <w:szCs w:val="18"/>
                <w:lang w:eastAsia="en-US"/>
              </w:rPr>
              <w:t>– $452,396</w:t>
            </w:r>
          </w:p>
          <w:p w14:paraId="59517D2D" w14:textId="77777777" w:rsidR="00232949" w:rsidRPr="000436B3" w:rsidRDefault="00232949" w:rsidP="00A966DC">
            <w:pPr>
              <w:jc w:val="left"/>
              <w:rPr>
                <w:rFonts w:ascii="Times New Roman" w:hAnsi="Times New Roman"/>
                <w:bCs/>
                <w:iCs/>
                <w:sz w:val="18"/>
                <w:szCs w:val="18"/>
                <w:lang w:eastAsia="en-US"/>
              </w:rPr>
            </w:pPr>
            <w:r w:rsidRPr="000436B3">
              <w:rPr>
                <w:rFonts w:ascii="Times New Roman" w:hAnsi="Times New Roman"/>
                <w:bCs/>
                <w:iCs/>
                <w:sz w:val="18"/>
                <w:szCs w:val="18"/>
                <w:lang w:eastAsia="en-US"/>
              </w:rPr>
              <w:t>Achieved VFM of 17.68</w:t>
            </w:r>
          </w:p>
          <w:p w14:paraId="263C0BAE" w14:textId="77777777" w:rsidR="00232949" w:rsidRPr="000436B3" w:rsidRDefault="00232949" w:rsidP="00A966DC">
            <w:pPr>
              <w:ind w:left="28" w:right="28"/>
              <w:jc w:val="left"/>
              <w:rPr>
                <w:rFonts w:ascii="Times New Roman" w:hAnsi="Times New Roman"/>
                <w:b/>
                <w:bCs/>
                <w:iCs/>
                <w:sz w:val="18"/>
                <w:szCs w:val="18"/>
                <w:lang w:eastAsia="en-US"/>
              </w:rPr>
            </w:pPr>
          </w:p>
        </w:tc>
        <w:tc>
          <w:tcPr>
            <w:tcW w:w="1560" w:type="dxa"/>
            <w:shd w:val="clear" w:color="auto" w:fill="auto"/>
          </w:tcPr>
          <w:p w14:paraId="6898CE00"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CPA (Panel and Preferred Supplier Arrangements)</w:t>
            </w:r>
          </w:p>
          <w:p w14:paraId="4923D441" w14:textId="77777777" w:rsidR="00232949" w:rsidRPr="000436B3" w:rsidRDefault="00232949" w:rsidP="00A966DC">
            <w:pPr>
              <w:ind w:left="28" w:right="28"/>
              <w:jc w:val="left"/>
              <w:rPr>
                <w:rFonts w:ascii="Times New Roman" w:hAnsi="Times New Roman"/>
                <w:sz w:val="18"/>
                <w:szCs w:val="18"/>
                <w:lang w:eastAsia="en-US"/>
              </w:rPr>
            </w:pPr>
          </w:p>
          <w:p w14:paraId="7E929DEC"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Schedule of rates</w:t>
            </w:r>
          </w:p>
          <w:p w14:paraId="59C15E8B" w14:textId="77777777" w:rsidR="00232949" w:rsidRPr="000436B3" w:rsidRDefault="00232949" w:rsidP="00A966DC">
            <w:pPr>
              <w:ind w:left="28" w:right="28"/>
              <w:jc w:val="left"/>
              <w:rPr>
                <w:rFonts w:ascii="Times New Roman" w:hAnsi="Times New Roman"/>
                <w:sz w:val="18"/>
                <w:szCs w:val="18"/>
                <w:lang w:eastAsia="en-US"/>
              </w:rPr>
            </w:pPr>
          </w:p>
          <w:p w14:paraId="6A54E56B"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b/>
                <w:bCs/>
                <w:sz w:val="18"/>
                <w:szCs w:val="18"/>
                <w:lang w:eastAsia="en-US"/>
              </w:rPr>
              <w:t>$3,940,000</w:t>
            </w:r>
          </w:p>
        </w:tc>
        <w:tc>
          <w:tcPr>
            <w:tcW w:w="3402" w:type="dxa"/>
            <w:shd w:val="clear" w:color="auto" w:fill="auto"/>
          </w:tcPr>
          <w:p w14:paraId="55F21B6D" w14:textId="77777777" w:rsidR="00232949" w:rsidRPr="000436B3" w:rsidRDefault="00232949" w:rsidP="00A966DC">
            <w:pPr>
              <w:jc w:val="left"/>
              <w:rPr>
                <w:rFonts w:ascii="Times New Roman" w:hAnsi="Times New Roman"/>
                <w:bCs/>
                <w:i/>
                <w:iCs/>
                <w:sz w:val="18"/>
                <w:szCs w:val="18"/>
                <w:u w:val="single"/>
                <w:lang w:eastAsia="en-US"/>
              </w:rPr>
            </w:pPr>
          </w:p>
          <w:p w14:paraId="44131178" w14:textId="77777777" w:rsidR="00232949" w:rsidRPr="000436B3" w:rsidRDefault="00232949" w:rsidP="00A966DC">
            <w:pPr>
              <w:jc w:val="left"/>
              <w:rPr>
                <w:rFonts w:ascii="Times New Roman" w:hAnsi="Times New Roman"/>
                <w:bCs/>
                <w:i/>
                <w:iCs/>
                <w:sz w:val="18"/>
                <w:szCs w:val="18"/>
                <w:u w:val="single"/>
                <w:lang w:eastAsia="en-US"/>
              </w:rPr>
            </w:pPr>
          </w:p>
          <w:p w14:paraId="2A91FF83" w14:textId="77777777" w:rsidR="00232949" w:rsidRPr="000436B3" w:rsidRDefault="00232949" w:rsidP="00A966DC">
            <w:pPr>
              <w:jc w:val="left"/>
              <w:rPr>
                <w:rFonts w:ascii="Times New Roman" w:hAnsi="Times New Roman"/>
                <w:bCs/>
                <w:i/>
                <w:iCs/>
                <w:sz w:val="18"/>
                <w:szCs w:val="18"/>
                <w:u w:val="single"/>
                <w:lang w:eastAsia="en-US"/>
              </w:rPr>
            </w:pPr>
          </w:p>
          <w:p w14:paraId="3E04130A" w14:textId="77777777" w:rsidR="00232949" w:rsidRPr="000436B3" w:rsidRDefault="00232949" w:rsidP="00A966DC">
            <w:pPr>
              <w:jc w:val="left"/>
              <w:rPr>
                <w:rFonts w:ascii="Times New Roman" w:hAnsi="Times New Roman"/>
                <w:bCs/>
                <w:i/>
                <w:iCs/>
                <w:sz w:val="18"/>
                <w:szCs w:val="18"/>
                <w:u w:val="single"/>
                <w:lang w:eastAsia="en-US"/>
              </w:rPr>
            </w:pPr>
          </w:p>
          <w:p w14:paraId="3D5B474A" w14:textId="77777777" w:rsidR="00232949" w:rsidRPr="000436B3" w:rsidRDefault="00232949" w:rsidP="00A966DC">
            <w:pPr>
              <w:jc w:val="left"/>
              <w:rPr>
                <w:rFonts w:ascii="Times New Roman" w:hAnsi="Times New Roman"/>
                <w:bCs/>
                <w:i/>
                <w:iCs/>
                <w:sz w:val="18"/>
                <w:szCs w:val="18"/>
                <w:u w:val="single"/>
                <w:lang w:eastAsia="en-US"/>
              </w:rPr>
            </w:pPr>
          </w:p>
          <w:p w14:paraId="71CAC7DC"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b/>
                <w:i/>
                <w:sz w:val="18"/>
                <w:szCs w:val="18"/>
                <w:u w:val="single"/>
                <w:lang w:eastAsia="en-US"/>
              </w:rPr>
              <w:t xml:space="preserve">Category 1 – </w:t>
            </w:r>
            <w:r w:rsidRPr="000436B3">
              <w:rPr>
                <w:rFonts w:ascii="Times New Roman" w:hAnsi="Times New Roman"/>
                <w:b/>
                <w:bCs/>
                <w:i/>
                <w:sz w:val="18"/>
                <w:szCs w:val="18"/>
                <w:u w:val="single"/>
                <w:lang w:eastAsia="en-US"/>
              </w:rPr>
              <w:t>Small Sweepers (Preferred Supplier Arrangement)</w:t>
            </w:r>
          </w:p>
          <w:p w14:paraId="0B6224EE" w14:textId="77777777" w:rsidR="00232949" w:rsidRPr="000436B3" w:rsidRDefault="00232949" w:rsidP="00A966DC">
            <w:pPr>
              <w:ind w:left="28" w:right="28"/>
              <w:jc w:val="left"/>
              <w:rPr>
                <w:rFonts w:ascii="Times New Roman" w:hAnsi="Times New Roman"/>
                <w:bCs/>
                <w:iCs/>
                <w:sz w:val="18"/>
                <w:szCs w:val="18"/>
                <w:lang w:eastAsia="en-US"/>
              </w:rPr>
            </w:pPr>
          </w:p>
          <w:p w14:paraId="4F2F886A"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bCs/>
                <w:i/>
                <w:sz w:val="18"/>
                <w:szCs w:val="18"/>
                <w:u w:val="single"/>
                <w:lang w:eastAsia="en-US"/>
              </w:rPr>
              <w:t>Offer not recommended</w:t>
            </w:r>
          </w:p>
          <w:p w14:paraId="6D912F0F" w14:textId="77777777" w:rsidR="00232949" w:rsidRPr="000436B3" w:rsidRDefault="00232949" w:rsidP="00A966DC">
            <w:pPr>
              <w:ind w:left="28" w:right="28"/>
              <w:jc w:val="left"/>
              <w:rPr>
                <w:rFonts w:ascii="Times New Roman" w:hAnsi="Times New Roman"/>
                <w:bCs/>
                <w:iCs/>
                <w:sz w:val="18"/>
                <w:szCs w:val="18"/>
                <w:lang w:eastAsia="en-US"/>
              </w:rPr>
            </w:pPr>
          </w:p>
          <w:p w14:paraId="75C74982" w14:textId="77777777" w:rsidR="00232949" w:rsidRPr="000436B3" w:rsidRDefault="00232949" w:rsidP="00A966DC">
            <w:pPr>
              <w:ind w:left="28" w:right="28"/>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Rosmech</w:t>
            </w:r>
            <w:proofErr w:type="spellEnd"/>
            <w:r w:rsidRPr="000436B3">
              <w:rPr>
                <w:rFonts w:ascii="Times New Roman" w:hAnsi="Times New Roman"/>
                <w:bCs/>
                <w:iCs/>
                <w:sz w:val="18"/>
                <w:szCs w:val="18"/>
                <w:lang w:eastAsia="en-US"/>
              </w:rPr>
              <w:t xml:space="preserve"> Sales &amp; Service Pty Ltd</w:t>
            </w:r>
          </w:p>
          <w:p w14:paraId="795BF230"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bCs/>
                <w:iCs/>
                <w:sz w:val="18"/>
                <w:szCs w:val="18"/>
                <w:lang w:eastAsia="en-US"/>
              </w:rPr>
              <w:t>Achieved VFM of 20.41</w:t>
            </w:r>
          </w:p>
          <w:p w14:paraId="57672647" w14:textId="77777777" w:rsidR="00232949" w:rsidRPr="000436B3" w:rsidRDefault="00232949" w:rsidP="00A966DC">
            <w:pPr>
              <w:ind w:left="28" w:right="28"/>
              <w:jc w:val="left"/>
              <w:rPr>
                <w:rFonts w:ascii="Times New Roman" w:hAnsi="Times New Roman"/>
                <w:bCs/>
                <w:iCs/>
                <w:sz w:val="18"/>
                <w:szCs w:val="18"/>
                <w:lang w:eastAsia="en-US"/>
              </w:rPr>
            </w:pPr>
          </w:p>
          <w:p w14:paraId="2B3461F6"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bCs/>
                <w:i/>
                <w:sz w:val="18"/>
                <w:szCs w:val="18"/>
                <w:u w:val="single"/>
                <w:lang w:eastAsia="en-US"/>
              </w:rPr>
              <w:t>Non-conforming offer</w:t>
            </w:r>
          </w:p>
          <w:p w14:paraId="139EF0FD" w14:textId="77777777" w:rsidR="00232949" w:rsidRPr="000436B3" w:rsidRDefault="00232949" w:rsidP="00A966DC">
            <w:pPr>
              <w:ind w:left="28" w:right="28"/>
              <w:jc w:val="left"/>
              <w:rPr>
                <w:rFonts w:ascii="Times New Roman" w:hAnsi="Times New Roman"/>
                <w:bCs/>
                <w:iCs/>
                <w:sz w:val="18"/>
                <w:szCs w:val="18"/>
                <w:lang w:eastAsia="en-US"/>
              </w:rPr>
            </w:pPr>
          </w:p>
          <w:p w14:paraId="538FCC7C" w14:textId="77777777" w:rsidR="00232949" w:rsidRPr="000436B3" w:rsidRDefault="00232949" w:rsidP="00A966DC">
            <w:pPr>
              <w:ind w:left="28" w:right="28"/>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Clivea</w:t>
            </w:r>
            <w:proofErr w:type="spellEnd"/>
            <w:r w:rsidRPr="000436B3">
              <w:rPr>
                <w:rFonts w:ascii="Times New Roman" w:hAnsi="Times New Roman"/>
                <w:bCs/>
                <w:iCs/>
                <w:sz w:val="18"/>
                <w:szCs w:val="18"/>
                <w:lang w:eastAsia="en-US"/>
              </w:rPr>
              <w:t xml:space="preserve"> Pty Ltd as trustee for the </w:t>
            </w:r>
            <w:proofErr w:type="spellStart"/>
            <w:r w:rsidRPr="000436B3">
              <w:rPr>
                <w:rFonts w:ascii="Times New Roman" w:hAnsi="Times New Roman"/>
                <w:bCs/>
                <w:iCs/>
                <w:sz w:val="18"/>
                <w:szCs w:val="18"/>
                <w:lang w:eastAsia="en-US"/>
              </w:rPr>
              <w:t>Clivea</w:t>
            </w:r>
            <w:proofErr w:type="spellEnd"/>
            <w:r w:rsidRPr="000436B3">
              <w:rPr>
                <w:rFonts w:ascii="Times New Roman" w:hAnsi="Times New Roman"/>
                <w:bCs/>
                <w:iCs/>
                <w:sz w:val="18"/>
                <w:szCs w:val="18"/>
                <w:lang w:eastAsia="en-US"/>
              </w:rPr>
              <w:t xml:space="preserve"> Discretionary Trust trading as </w:t>
            </w:r>
            <w:proofErr w:type="spellStart"/>
            <w:r w:rsidRPr="000436B3">
              <w:rPr>
                <w:rFonts w:ascii="Times New Roman" w:hAnsi="Times New Roman"/>
                <w:bCs/>
                <w:iCs/>
                <w:sz w:val="18"/>
                <w:szCs w:val="18"/>
                <w:lang w:eastAsia="en-US"/>
              </w:rPr>
              <w:t>Broomsfast</w:t>
            </w:r>
            <w:proofErr w:type="spellEnd"/>
            <w:r w:rsidRPr="000436B3">
              <w:rPr>
                <w:rFonts w:ascii="Times New Roman" w:hAnsi="Times New Roman"/>
                <w:bCs/>
                <w:iCs/>
                <w:sz w:val="18"/>
                <w:szCs w:val="18"/>
                <w:lang w:eastAsia="en-US"/>
              </w:rPr>
              <w:t xml:space="preserve"> Lincoln</w:t>
            </w:r>
          </w:p>
          <w:p w14:paraId="4EA4A230" w14:textId="77777777" w:rsidR="00232949" w:rsidRPr="000436B3" w:rsidRDefault="00232949" w:rsidP="00A966DC">
            <w:pPr>
              <w:ind w:left="28" w:right="28"/>
              <w:jc w:val="left"/>
              <w:rPr>
                <w:rFonts w:ascii="Times New Roman" w:hAnsi="Times New Roman"/>
                <w:bCs/>
                <w:iCs/>
                <w:sz w:val="18"/>
                <w:szCs w:val="18"/>
                <w:lang w:eastAsia="en-US"/>
              </w:rPr>
            </w:pPr>
          </w:p>
          <w:p w14:paraId="1CEEEFEB"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b/>
                <w:i/>
                <w:sz w:val="18"/>
                <w:szCs w:val="18"/>
                <w:u w:val="single"/>
                <w:lang w:eastAsia="en-US"/>
              </w:rPr>
              <w:t xml:space="preserve">Category 2 – </w:t>
            </w:r>
            <w:r w:rsidRPr="000436B3">
              <w:rPr>
                <w:rFonts w:ascii="Times New Roman" w:hAnsi="Times New Roman"/>
                <w:b/>
                <w:bCs/>
                <w:i/>
                <w:sz w:val="18"/>
                <w:szCs w:val="18"/>
                <w:u w:val="single"/>
                <w:lang w:eastAsia="en-US"/>
              </w:rPr>
              <w:t>Medium Sweepers (Panel Arrangement)</w:t>
            </w:r>
          </w:p>
          <w:p w14:paraId="1576D41A" w14:textId="77777777" w:rsidR="00232949" w:rsidRPr="000436B3" w:rsidRDefault="00232949" w:rsidP="00A966DC">
            <w:pPr>
              <w:ind w:left="28" w:right="28"/>
              <w:jc w:val="left"/>
              <w:rPr>
                <w:rFonts w:ascii="Times New Roman" w:hAnsi="Times New Roman"/>
                <w:b/>
                <w:bCs/>
                <w:sz w:val="18"/>
                <w:szCs w:val="18"/>
                <w:lang w:eastAsia="en-US"/>
              </w:rPr>
            </w:pPr>
          </w:p>
          <w:p w14:paraId="0AB3B919"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bCs/>
                <w:i/>
                <w:sz w:val="18"/>
                <w:szCs w:val="18"/>
                <w:u w:val="single"/>
                <w:lang w:eastAsia="en-US"/>
              </w:rPr>
              <w:t>Offers not recommended</w:t>
            </w:r>
          </w:p>
          <w:p w14:paraId="2BD0AAC8" w14:textId="77777777" w:rsidR="00232949" w:rsidRPr="000436B3" w:rsidRDefault="00232949" w:rsidP="00A966DC">
            <w:pPr>
              <w:ind w:left="28" w:right="28"/>
              <w:jc w:val="left"/>
              <w:rPr>
                <w:rFonts w:ascii="Times New Roman" w:hAnsi="Times New Roman"/>
                <w:bCs/>
                <w:iCs/>
                <w:sz w:val="18"/>
                <w:szCs w:val="18"/>
                <w:lang w:eastAsia="en-US"/>
              </w:rPr>
            </w:pPr>
          </w:p>
          <w:p w14:paraId="7F34850E"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 xml:space="preserve">Hako Australia Pty Ltd </w:t>
            </w:r>
          </w:p>
          <w:p w14:paraId="1CE17874"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bCs/>
                <w:iCs/>
                <w:sz w:val="18"/>
                <w:szCs w:val="18"/>
                <w:lang w:eastAsia="en-US"/>
              </w:rPr>
              <w:t>Achieved VFM of 24.90</w:t>
            </w:r>
          </w:p>
          <w:p w14:paraId="10D6B21E" w14:textId="77777777" w:rsidR="00232949" w:rsidRPr="000436B3" w:rsidRDefault="00232949" w:rsidP="00A966DC">
            <w:pPr>
              <w:ind w:left="28" w:right="28"/>
              <w:jc w:val="left"/>
              <w:rPr>
                <w:rFonts w:ascii="Times New Roman" w:hAnsi="Times New Roman"/>
                <w:sz w:val="18"/>
                <w:szCs w:val="18"/>
                <w:lang w:eastAsia="en-US"/>
              </w:rPr>
            </w:pPr>
          </w:p>
          <w:p w14:paraId="177BD050"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sz w:val="18"/>
                <w:szCs w:val="18"/>
                <w:lang w:eastAsia="en-US"/>
              </w:rPr>
              <w:t xml:space="preserve">Conquest </w:t>
            </w:r>
            <w:r w:rsidRPr="000436B3">
              <w:rPr>
                <w:rFonts w:ascii="Times New Roman" w:hAnsi="Times New Roman"/>
                <w:bCs/>
                <w:iCs/>
                <w:sz w:val="18"/>
                <w:szCs w:val="18"/>
                <w:lang w:eastAsia="en-US"/>
              </w:rPr>
              <w:t>Equipment Technologies Pty Ltd</w:t>
            </w:r>
          </w:p>
          <w:p w14:paraId="03F3555F"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bCs/>
                <w:iCs/>
                <w:sz w:val="18"/>
                <w:szCs w:val="18"/>
                <w:lang w:eastAsia="en-US"/>
              </w:rPr>
              <w:t>Achieved VFM of 22.32</w:t>
            </w:r>
          </w:p>
          <w:p w14:paraId="291EDBDB" w14:textId="77777777" w:rsidR="00232949" w:rsidRPr="000436B3" w:rsidRDefault="00232949" w:rsidP="00A966DC">
            <w:pPr>
              <w:ind w:left="28" w:right="28"/>
              <w:jc w:val="left"/>
              <w:rPr>
                <w:rFonts w:ascii="Times New Roman" w:hAnsi="Times New Roman"/>
                <w:sz w:val="18"/>
                <w:szCs w:val="18"/>
                <w:lang w:eastAsia="en-US"/>
              </w:rPr>
            </w:pPr>
          </w:p>
          <w:p w14:paraId="1FE518D5"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 xml:space="preserve">Mike Trace Engineering Sales and Services Pty Ltd </w:t>
            </w:r>
          </w:p>
          <w:p w14:paraId="32F666AA" w14:textId="77777777" w:rsidR="00232949" w:rsidRPr="000436B3" w:rsidRDefault="00232949" w:rsidP="00A966DC">
            <w:pPr>
              <w:ind w:right="28"/>
              <w:jc w:val="left"/>
              <w:rPr>
                <w:rFonts w:ascii="Times New Roman" w:hAnsi="Times New Roman"/>
                <w:sz w:val="18"/>
                <w:szCs w:val="18"/>
                <w:lang w:eastAsia="en-US"/>
              </w:rPr>
            </w:pPr>
            <w:r w:rsidRPr="000436B3">
              <w:rPr>
                <w:rFonts w:ascii="Times New Roman" w:hAnsi="Times New Roman"/>
                <w:bCs/>
                <w:iCs/>
                <w:sz w:val="18"/>
                <w:szCs w:val="18"/>
                <w:lang w:eastAsia="en-US"/>
              </w:rPr>
              <w:t>Achieved VFM of 21.72</w:t>
            </w:r>
          </w:p>
          <w:p w14:paraId="31CD65F2" w14:textId="77777777" w:rsidR="00232949" w:rsidRPr="000436B3" w:rsidRDefault="00232949" w:rsidP="00A966DC">
            <w:pPr>
              <w:ind w:left="28" w:right="28"/>
              <w:jc w:val="left"/>
              <w:rPr>
                <w:rFonts w:ascii="Times New Roman" w:hAnsi="Times New Roman"/>
                <w:b/>
                <w:i/>
                <w:sz w:val="18"/>
                <w:szCs w:val="18"/>
                <w:u w:val="single"/>
                <w:lang w:eastAsia="en-US"/>
              </w:rPr>
            </w:pPr>
          </w:p>
          <w:p w14:paraId="2FCCB4C1"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bCs/>
                <w:i/>
                <w:sz w:val="18"/>
                <w:szCs w:val="18"/>
                <w:u w:val="single"/>
                <w:lang w:eastAsia="en-US"/>
              </w:rPr>
              <w:t>Non-conforming offer</w:t>
            </w:r>
          </w:p>
          <w:p w14:paraId="5B3F20A9" w14:textId="77777777" w:rsidR="00232949" w:rsidRPr="000436B3" w:rsidRDefault="00232949" w:rsidP="00A966DC">
            <w:pPr>
              <w:ind w:left="28" w:right="28"/>
              <w:jc w:val="left"/>
              <w:rPr>
                <w:rFonts w:ascii="Times New Roman" w:hAnsi="Times New Roman"/>
                <w:bCs/>
                <w:iCs/>
                <w:sz w:val="18"/>
                <w:szCs w:val="18"/>
                <w:lang w:eastAsia="en-US"/>
              </w:rPr>
            </w:pPr>
          </w:p>
          <w:p w14:paraId="1FD4D75A" w14:textId="77777777" w:rsidR="00232949" w:rsidRPr="000436B3" w:rsidRDefault="00232949" w:rsidP="00A966DC">
            <w:pPr>
              <w:ind w:left="28" w:right="28"/>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Clivea</w:t>
            </w:r>
            <w:proofErr w:type="spellEnd"/>
            <w:r w:rsidRPr="000436B3">
              <w:rPr>
                <w:rFonts w:ascii="Times New Roman" w:hAnsi="Times New Roman"/>
                <w:bCs/>
                <w:iCs/>
                <w:sz w:val="18"/>
                <w:szCs w:val="18"/>
                <w:lang w:eastAsia="en-US"/>
              </w:rPr>
              <w:t xml:space="preserve"> Pty Ltd as Trustee for the </w:t>
            </w:r>
            <w:proofErr w:type="spellStart"/>
            <w:r w:rsidRPr="000436B3">
              <w:rPr>
                <w:rFonts w:ascii="Times New Roman" w:hAnsi="Times New Roman"/>
                <w:bCs/>
                <w:iCs/>
                <w:sz w:val="18"/>
                <w:szCs w:val="18"/>
                <w:lang w:eastAsia="en-US"/>
              </w:rPr>
              <w:t>Clivea</w:t>
            </w:r>
            <w:proofErr w:type="spellEnd"/>
            <w:r w:rsidRPr="000436B3">
              <w:rPr>
                <w:rFonts w:ascii="Times New Roman" w:hAnsi="Times New Roman"/>
                <w:bCs/>
                <w:iCs/>
                <w:sz w:val="18"/>
                <w:szCs w:val="18"/>
                <w:lang w:eastAsia="en-US"/>
              </w:rPr>
              <w:t xml:space="preserve"> Discretionary Trust trading as </w:t>
            </w:r>
            <w:proofErr w:type="spellStart"/>
            <w:r w:rsidRPr="000436B3">
              <w:rPr>
                <w:rFonts w:ascii="Times New Roman" w:hAnsi="Times New Roman"/>
                <w:bCs/>
                <w:iCs/>
                <w:sz w:val="18"/>
                <w:szCs w:val="18"/>
                <w:lang w:eastAsia="en-US"/>
              </w:rPr>
              <w:t>Broomsfast</w:t>
            </w:r>
            <w:proofErr w:type="spellEnd"/>
            <w:r w:rsidRPr="000436B3">
              <w:rPr>
                <w:rFonts w:ascii="Times New Roman" w:hAnsi="Times New Roman"/>
                <w:bCs/>
                <w:iCs/>
                <w:sz w:val="18"/>
                <w:szCs w:val="18"/>
                <w:lang w:eastAsia="en-US"/>
              </w:rPr>
              <w:t xml:space="preserve"> Lincoln</w:t>
            </w:r>
          </w:p>
          <w:p w14:paraId="43565703" w14:textId="77777777" w:rsidR="00232949" w:rsidRPr="000436B3" w:rsidRDefault="00232949" w:rsidP="00A966DC">
            <w:pPr>
              <w:ind w:left="28" w:right="28"/>
              <w:jc w:val="left"/>
              <w:rPr>
                <w:rFonts w:ascii="Times New Roman" w:hAnsi="Times New Roman"/>
                <w:b/>
                <w:i/>
                <w:sz w:val="18"/>
                <w:szCs w:val="18"/>
                <w:u w:val="single"/>
                <w:lang w:eastAsia="en-US"/>
              </w:rPr>
            </w:pPr>
          </w:p>
          <w:p w14:paraId="6254D439" w14:textId="77777777" w:rsidR="00232949" w:rsidRPr="000436B3" w:rsidRDefault="00232949" w:rsidP="00A966DC">
            <w:pPr>
              <w:ind w:left="28" w:right="28"/>
              <w:jc w:val="left"/>
              <w:rPr>
                <w:rFonts w:ascii="Times New Roman" w:hAnsi="Times New Roman"/>
                <w:b/>
                <w:bCs/>
                <w:iCs/>
                <w:sz w:val="18"/>
                <w:szCs w:val="18"/>
                <w:lang w:eastAsia="en-US"/>
              </w:rPr>
            </w:pPr>
            <w:r w:rsidRPr="000436B3">
              <w:rPr>
                <w:rFonts w:ascii="Times New Roman" w:hAnsi="Times New Roman"/>
                <w:b/>
                <w:i/>
                <w:sz w:val="18"/>
                <w:szCs w:val="18"/>
                <w:u w:val="single"/>
                <w:lang w:eastAsia="en-US"/>
              </w:rPr>
              <w:t xml:space="preserve">Category 3 – </w:t>
            </w:r>
            <w:r w:rsidRPr="000436B3">
              <w:rPr>
                <w:rFonts w:ascii="Times New Roman" w:hAnsi="Times New Roman"/>
                <w:b/>
                <w:bCs/>
                <w:i/>
                <w:sz w:val="18"/>
                <w:szCs w:val="18"/>
                <w:u w:val="single"/>
                <w:lang w:eastAsia="en-US"/>
              </w:rPr>
              <w:t>Large Sweepers (Panel Arrangement)</w:t>
            </w:r>
          </w:p>
          <w:p w14:paraId="6B5E6925" w14:textId="77777777" w:rsidR="00232949" w:rsidRPr="000436B3" w:rsidRDefault="00232949" w:rsidP="00A966DC">
            <w:pPr>
              <w:ind w:left="28" w:right="28"/>
              <w:jc w:val="left"/>
              <w:rPr>
                <w:rFonts w:ascii="Times New Roman" w:hAnsi="Times New Roman"/>
                <w:b/>
                <w:bCs/>
                <w:iCs/>
                <w:sz w:val="18"/>
                <w:szCs w:val="18"/>
                <w:lang w:eastAsia="en-US"/>
              </w:rPr>
            </w:pPr>
          </w:p>
          <w:p w14:paraId="1FF49380"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bCs/>
                <w:i/>
                <w:sz w:val="18"/>
                <w:szCs w:val="18"/>
                <w:u w:val="single"/>
                <w:lang w:eastAsia="en-US"/>
              </w:rPr>
              <w:t>Offers not recommended</w:t>
            </w:r>
          </w:p>
          <w:p w14:paraId="04CB4E13" w14:textId="77777777" w:rsidR="00232949" w:rsidRPr="000436B3" w:rsidRDefault="00232949" w:rsidP="00A966DC">
            <w:pPr>
              <w:ind w:left="28" w:right="28"/>
              <w:jc w:val="left"/>
              <w:rPr>
                <w:rFonts w:ascii="Times New Roman" w:hAnsi="Times New Roman"/>
                <w:bCs/>
                <w:iCs/>
                <w:sz w:val="18"/>
                <w:szCs w:val="18"/>
                <w:lang w:eastAsia="en-US"/>
              </w:rPr>
            </w:pPr>
          </w:p>
          <w:p w14:paraId="067EE7B4"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 xml:space="preserve">Mike Trace Engineering Sales and Services Pty Ltd </w:t>
            </w:r>
          </w:p>
          <w:p w14:paraId="4D8B8BBA" w14:textId="77777777" w:rsidR="00232949" w:rsidRPr="000436B3" w:rsidRDefault="00232949" w:rsidP="00A966DC">
            <w:pPr>
              <w:ind w:right="28"/>
              <w:jc w:val="left"/>
              <w:rPr>
                <w:rFonts w:ascii="Times New Roman" w:hAnsi="Times New Roman"/>
                <w:bCs/>
                <w:iCs/>
                <w:sz w:val="18"/>
                <w:szCs w:val="18"/>
                <w:lang w:eastAsia="en-US"/>
              </w:rPr>
            </w:pPr>
            <w:r w:rsidRPr="000436B3">
              <w:rPr>
                <w:rFonts w:ascii="Times New Roman" w:hAnsi="Times New Roman"/>
                <w:bCs/>
                <w:iCs/>
                <w:sz w:val="18"/>
                <w:szCs w:val="18"/>
                <w:lang w:eastAsia="en-US"/>
              </w:rPr>
              <w:t>Achieved VFM of 15.44</w:t>
            </w:r>
          </w:p>
          <w:p w14:paraId="7D7C4645" w14:textId="77777777" w:rsidR="00232949" w:rsidRPr="000436B3" w:rsidRDefault="00232949" w:rsidP="00A966DC">
            <w:pPr>
              <w:ind w:right="28"/>
              <w:jc w:val="left"/>
              <w:rPr>
                <w:rFonts w:ascii="Times New Roman" w:hAnsi="Times New Roman"/>
                <w:bCs/>
                <w:iCs/>
                <w:sz w:val="18"/>
                <w:szCs w:val="18"/>
                <w:lang w:eastAsia="en-US"/>
              </w:rPr>
            </w:pPr>
          </w:p>
          <w:p w14:paraId="23A0ADE5" w14:textId="77777777" w:rsidR="00232949" w:rsidRPr="000436B3" w:rsidRDefault="00232949" w:rsidP="00A966DC">
            <w:pPr>
              <w:ind w:right="28"/>
              <w:jc w:val="left"/>
              <w:rPr>
                <w:rFonts w:ascii="Times New Roman" w:hAnsi="Times New Roman"/>
                <w:sz w:val="18"/>
                <w:szCs w:val="18"/>
                <w:lang w:eastAsia="en-US"/>
              </w:rPr>
            </w:pPr>
            <w:r w:rsidRPr="000436B3">
              <w:rPr>
                <w:rFonts w:ascii="Times New Roman" w:hAnsi="Times New Roman"/>
                <w:sz w:val="18"/>
                <w:szCs w:val="18"/>
                <w:lang w:eastAsia="en-US"/>
              </w:rPr>
              <w:t>Superior Pak Holdings Pty Ltd</w:t>
            </w:r>
          </w:p>
          <w:p w14:paraId="663BE229" w14:textId="77777777" w:rsidR="00232949" w:rsidRPr="000436B3" w:rsidRDefault="00232949" w:rsidP="00A966DC">
            <w:pPr>
              <w:ind w:right="28"/>
              <w:jc w:val="left"/>
              <w:rPr>
                <w:rFonts w:ascii="Times New Roman" w:hAnsi="Times New Roman"/>
                <w:bCs/>
                <w:iCs/>
                <w:sz w:val="18"/>
                <w:szCs w:val="18"/>
                <w:lang w:eastAsia="en-US"/>
              </w:rPr>
            </w:pPr>
            <w:r w:rsidRPr="000436B3">
              <w:rPr>
                <w:rFonts w:ascii="Times New Roman" w:hAnsi="Times New Roman"/>
                <w:bCs/>
                <w:iCs/>
                <w:sz w:val="18"/>
                <w:szCs w:val="18"/>
                <w:lang w:eastAsia="en-US"/>
              </w:rPr>
              <w:t>Achieved VFM of 15.20</w:t>
            </w:r>
          </w:p>
          <w:p w14:paraId="22603309" w14:textId="77777777" w:rsidR="00232949" w:rsidRPr="000436B3" w:rsidRDefault="00232949" w:rsidP="00A966DC">
            <w:pPr>
              <w:ind w:right="28"/>
              <w:jc w:val="left"/>
              <w:rPr>
                <w:rFonts w:ascii="Times New Roman" w:hAnsi="Times New Roman"/>
                <w:sz w:val="18"/>
                <w:szCs w:val="18"/>
                <w:lang w:eastAsia="en-US"/>
              </w:rPr>
            </w:pPr>
          </w:p>
          <w:p w14:paraId="5F92A893"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bCs/>
                <w:i/>
                <w:sz w:val="18"/>
                <w:szCs w:val="18"/>
                <w:u w:val="single"/>
                <w:lang w:eastAsia="en-US"/>
              </w:rPr>
              <w:lastRenderedPageBreak/>
              <w:t>Non-conforming offer</w:t>
            </w:r>
          </w:p>
          <w:p w14:paraId="1859F41C" w14:textId="77777777" w:rsidR="00232949" w:rsidRPr="000436B3" w:rsidRDefault="00232949" w:rsidP="00A966DC">
            <w:pPr>
              <w:ind w:left="28" w:right="28"/>
              <w:jc w:val="left"/>
              <w:rPr>
                <w:rFonts w:ascii="Times New Roman" w:hAnsi="Times New Roman"/>
                <w:bCs/>
                <w:iCs/>
                <w:sz w:val="18"/>
                <w:szCs w:val="18"/>
                <w:lang w:eastAsia="en-US"/>
              </w:rPr>
            </w:pPr>
          </w:p>
          <w:p w14:paraId="4DF68E71" w14:textId="77777777" w:rsidR="00232949" w:rsidRPr="000436B3" w:rsidRDefault="00232949" w:rsidP="00A966DC">
            <w:pPr>
              <w:ind w:left="28" w:right="28"/>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Clivea</w:t>
            </w:r>
            <w:proofErr w:type="spellEnd"/>
            <w:r w:rsidRPr="000436B3">
              <w:rPr>
                <w:rFonts w:ascii="Times New Roman" w:hAnsi="Times New Roman"/>
                <w:bCs/>
                <w:iCs/>
                <w:sz w:val="18"/>
                <w:szCs w:val="18"/>
                <w:lang w:eastAsia="en-US"/>
              </w:rPr>
              <w:t xml:space="preserve"> Pty Ltd as Trustee for the </w:t>
            </w:r>
            <w:proofErr w:type="spellStart"/>
            <w:r w:rsidRPr="000436B3">
              <w:rPr>
                <w:rFonts w:ascii="Times New Roman" w:hAnsi="Times New Roman"/>
                <w:bCs/>
                <w:iCs/>
                <w:sz w:val="18"/>
                <w:szCs w:val="18"/>
                <w:lang w:eastAsia="en-US"/>
              </w:rPr>
              <w:t>Clivea</w:t>
            </w:r>
            <w:proofErr w:type="spellEnd"/>
            <w:r w:rsidRPr="000436B3">
              <w:rPr>
                <w:rFonts w:ascii="Times New Roman" w:hAnsi="Times New Roman"/>
                <w:bCs/>
                <w:iCs/>
                <w:sz w:val="18"/>
                <w:szCs w:val="18"/>
                <w:lang w:eastAsia="en-US"/>
              </w:rPr>
              <w:t xml:space="preserve"> Discretionary Trust trading as </w:t>
            </w:r>
            <w:proofErr w:type="spellStart"/>
            <w:r w:rsidRPr="000436B3">
              <w:rPr>
                <w:rFonts w:ascii="Times New Roman" w:hAnsi="Times New Roman"/>
                <w:bCs/>
                <w:iCs/>
                <w:sz w:val="18"/>
                <w:szCs w:val="18"/>
                <w:lang w:eastAsia="en-US"/>
              </w:rPr>
              <w:t>Broomsfast</w:t>
            </w:r>
            <w:proofErr w:type="spellEnd"/>
            <w:r w:rsidRPr="000436B3">
              <w:rPr>
                <w:rFonts w:ascii="Times New Roman" w:hAnsi="Times New Roman"/>
                <w:bCs/>
                <w:iCs/>
                <w:sz w:val="18"/>
                <w:szCs w:val="18"/>
                <w:lang w:eastAsia="en-US"/>
              </w:rPr>
              <w:t xml:space="preserve"> Lincoln</w:t>
            </w:r>
          </w:p>
        </w:tc>
        <w:tc>
          <w:tcPr>
            <w:tcW w:w="1275" w:type="dxa"/>
            <w:shd w:val="clear" w:color="auto" w:fill="auto"/>
          </w:tcPr>
          <w:p w14:paraId="06C36EB4" w14:textId="77777777" w:rsidR="00232949" w:rsidRPr="000436B3" w:rsidRDefault="00232949" w:rsidP="00A966DC">
            <w:pPr>
              <w:jc w:val="left"/>
              <w:rPr>
                <w:rFonts w:ascii="Times New Roman" w:hAnsi="Times New Roman"/>
                <w:sz w:val="18"/>
                <w:szCs w:val="18"/>
                <w:lang w:eastAsia="en-US"/>
              </w:rPr>
            </w:pPr>
          </w:p>
          <w:p w14:paraId="127AA737" w14:textId="77777777" w:rsidR="00232949" w:rsidRPr="000436B3" w:rsidRDefault="00232949" w:rsidP="00A966DC">
            <w:pPr>
              <w:jc w:val="left"/>
              <w:rPr>
                <w:rFonts w:ascii="Times New Roman" w:hAnsi="Times New Roman"/>
                <w:sz w:val="18"/>
                <w:szCs w:val="18"/>
                <w:lang w:eastAsia="en-US"/>
              </w:rPr>
            </w:pPr>
          </w:p>
          <w:p w14:paraId="066DA8D3" w14:textId="77777777" w:rsidR="00232949" w:rsidRPr="000436B3" w:rsidRDefault="00232949" w:rsidP="00A966DC">
            <w:pPr>
              <w:jc w:val="left"/>
              <w:rPr>
                <w:rFonts w:ascii="Times New Roman" w:hAnsi="Times New Roman"/>
                <w:sz w:val="18"/>
                <w:szCs w:val="18"/>
                <w:lang w:eastAsia="en-US"/>
              </w:rPr>
            </w:pPr>
          </w:p>
          <w:p w14:paraId="37F250D6" w14:textId="77777777" w:rsidR="00232949" w:rsidRPr="000436B3" w:rsidRDefault="00232949" w:rsidP="00A966DC">
            <w:pPr>
              <w:jc w:val="left"/>
              <w:rPr>
                <w:rFonts w:ascii="Times New Roman" w:hAnsi="Times New Roman"/>
                <w:sz w:val="18"/>
                <w:szCs w:val="18"/>
                <w:lang w:eastAsia="en-US"/>
              </w:rPr>
            </w:pPr>
          </w:p>
          <w:p w14:paraId="661405B2" w14:textId="77777777" w:rsidR="00232949" w:rsidRPr="000436B3" w:rsidRDefault="00232949" w:rsidP="00A966DC">
            <w:pPr>
              <w:jc w:val="left"/>
              <w:rPr>
                <w:rFonts w:ascii="Times New Roman" w:hAnsi="Times New Roman"/>
                <w:sz w:val="18"/>
                <w:szCs w:val="18"/>
                <w:lang w:eastAsia="en-US"/>
              </w:rPr>
            </w:pPr>
          </w:p>
          <w:p w14:paraId="292B6358" w14:textId="77777777" w:rsidR="00232949" w:rsidRPr="000436B3" w:rsidRDefault="00232949" w:rsidP="00A966DC">
            <w:pPr>
              <w:jc w:val="left"/>
              <w:rPr>
                <w:rFonts w:ascii="Times New Roman" w:hAnsi="Times New Roman"/>
                <w:sz w:val="18"/>
                <w:szCs w:val="18"/>
                <w:lang w:eastAsia="en-US"/>
              </w:rPr>
            </w:pPr>
          </w:p>
          <w:p w14:paraId="008EED1B" w14:textId="77777777" w:rsidR="00232949" w:rsidRPr="000436B3" w:rsidRDefault="00232949" w:rsidP="00A966DC">
            <w:pPr>
              <w:jc w:val="left"/>
              <w:rPr>
                <w:rFonts w:ascii="Times New Roman" w:hAnsi="Times New Roman"/>
                <w:sz w:val="18"/>
                <w:szCs w:val="18"/>
                <w:lang w:eastAsia="en-US"/>
              </w:rPr>
            </w:pPr>
          </w:p>
          <w:p w14:paraId="062AD8E3" w14:textId="77777777" w:rsidR="00232949" w:rsidRPr="000436B3" w:rsidRDefault="00232949" w:rsidP="00A966DC">
            <w:pPr>
              <w:jc w:val="left"/>
              <w:rPr>
                <w:rFonts w:ascii="Times New Roman" w:hAnsi="Times New Roman"/>
                <w:sz w:val="18"/>
                <w:szCs w:val="18"/>
                <w:lang w:eastAsia="en-US"/>
              </w:rPr>
            </w:pPr>
          </w:p>
          <w:p w14:paraId="34CF3929" w14:textId="77777777" w:rsidR="00232949" w:rsidRPr="000436B3" w:rsidRDefault="00232949" w:rsidP="00A966DC">
            <w:pPr>
              <w:jc w:val="right"/>
              <w:rPr>
                <w:rFonts w:ascii="Times New Roman" w:hAnsi="Times New Roman"/>
                <w:sz w:val="18"/>
                <w:szCs w:val="18"/>
                <w:lang w:eastAsia="en-US"/>
              </w:rPr>
            </w:pPr>
          </w:p>
          <w:p w14:paraId="0CD09DD1" w14:textId="77777777" w:rsidR="00232949" w:rsidRPr="000436B3" w:rsidRDefault="00232949" w:rsidP="00A966DC">
            <w:pPr>
              <w:jc w:val="right"/>
              <w:rPr>
                <w:rFonts w:ascii="Times New Roman" w:hAnsi="Times New Roman"/>
                <w:sz w:val="18"/>
                <w:szCs w:val="18"/>
                <w:lang w:eastAsia="en-US"/>
              </w:rPr>
            </w:pPr>
          </w:p>
          <w:p w14:paraId="3A430CCB"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$269,382</w:t>
            </w:r>
          </w:p>
          <w:p w14:paraId="394E89DF" w14:textId="77777777" w:rsidR="00232949" w:rsidRPr="000436B3" w:rsidRDefault="00232949" w:rsidP="00A966DC">
            <w:pPr>
              <w:jc w:val="right"/>
              <w:rPr>
                <w:rFonts w:ascii="Times New Roman" w:hAnsi="Times New Roman"/>
                <w:sz w:val="18"/>
                <w:szCs w:val="18"/>
                <w:lang w:eastAsia="en-US"/>
              </w:rPr>
            </w:pPr>
          </w:p>
          <w:p w14:paraId="150C0223" w14:textId="77777777" w:rsidR="00232949" w:rsidRPr="000436B3" w:rsidRDefault="00232949" w:rsidP="00A966DC">
            <w:pPr>
              <w:jc w:val="right"/>
              <w:rPr>
                <w:rFonts w:ascii="Times New Roman" w:hAnsi="Times New Roman"/>
                <w:sz w:val="18"/>
                <w:szCs w:val="18"/>
                <w:lang w:eastAsia="en-US"/>
              </w:rPr>
            </w:pPr>
          </w:p>
          <w:p w14:paraId="08BAAF31" w14:textId="77777777" w:rsidR="00232949" w:rsidRPr="000436B3" w:rsidRDefault="00232949" w:rsidP="00A966DC">
            <w:pPr>
              <w:jc w:val="left"/>
              <w:rPr>
                <w:rFonts w:ascii="Times New Roman" w:hAnsi="Times New Roman"/>
                <w:sz w:val="18"/>
                <w:szCs w:val="18"/>
                <w:lang w:eastAsia="en-US"/>
              </w:rPr>
            </w:pPr>
          </w:p>
          <w:p w14:paraId="7CDFA04C" w14:textId="77777777" w:rsidR="00232949" w:rsidRPr="000436B3" w:rsidRDefault="00232949" w:rsidP="00A966DC">
            <w:pPr>
              <w:jc w:val="left"/>
              <w:rPr>
                <w:rFonts w:ascii="Times New Roman" w:hAnsi="Times New Roman"/>
                <w:sz w:val="18"/>
                <w:szCs w:val="18"/>
                <w:lang w:eastAsia="en-US"/>
              </w:rPr>
            </w:pPr>
          </w:p>
          <w:p w14:paraId="2A1577FA"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N/A</w:t>
            </w:r>
          </w:p>
          <w:p w14:paraId="14A868BF" w14:textId="77777777" w:rsidR="00232949" w:rsidRPr="000436B3" w:rsidRDefault="00232949" w:rsidP="00A966DC">
            <w:pPr>
              <w:jc w:val="left"/>
              <w:rPr>
                <w:rFonts w:ascii="Times New Roman" w:hAnsi="Times New Roman"/>
                <w:sz w:val="18"/>
                <w:szCs w:val="18"/>
                <w:lang w:eastAsia="en-US"/>
              </w:rPr>
            </w:pPr>
          </w:p>
          <w:p w14:paraId="1BC72056" w14:textId="77777777" w:rsidR="00232949" w:rsidRPr="000436B3" w:rsidRDefault="00232949" w:rsidP="00A966DC">
            <w:pPr>
              <w:jc w:val="left"/>
              <w:rPr>
                <w:rFonts w:ascii="Times New Roman" w:hAnsi="Times New Roman"/>
                <w:sz w:val="18"/>
                <w:szCs w:val="18"/>
                <w:lang w:eastAsia="en-US"/>
              </w:rPr>
            </w:pPr>
          </w:p>
          <w:p w14:paraId="41303884" w14:textId="77777777" w:rsidR="00232949" w:rsidRPr="000436B3" w:rsidRDefault="00232949" w:rsidP="00A966DC">
            <w:pPr>
              <w:jc w:val="left"/>
              <w:rPr>
                <w:rFonts w:ascii="Times New Roman" w:hAnsi="Times New Roman"/>
                <w:sz w:val="18"/>
                <w:szCs w:val="18"/>
                <w:lang w:eastAsia="en-US"/>
              </w:rPr>
            </w:pPr>
          </w:p>
          <w:p w14:paraId="71F4FF69" w14:textId="77777777" w:rsidR="00232949" w:rsidRPr="000436B3" w:rsidRDefault="00232949" w:rsidP="00A966DC">
            <w:pPr>
              <w:jc w:val="left"/>
              <w:rPr>
                <w:rFonts w:ascii="Times New Roman" w:hAnsi="Times New Roman"/>
                <w:sz w:val="18"/>
                <w:szCs w:val="18"/>
                <w:lang w:eastAsia="en-US"/>
              </w:rPr>
            </w:pPr>
          </w:p>
          <w:p w14:paraId="5EF748B8" w14:textId="77777777" w:rsidR="00232949" w:rsidRPr="000436B3" w:rsidRDefault="00232949" w:rsidP="00A966DC">
            <w:pPr>
              <w:jc w:val="right"/>
              <w:rPr>
                <w:rFonts w:ascii="Times New Roman" w:hAnsi="Times New Roman"/>
                <w:sz w:val="18"/>
                <w:szCs w:val="18"/>
                <w:lang w:eastAsia="en-US"/>
              </w:rPr>
            </w:pPr>
          </w:p>
          <w:p w14:paraId="4FAD9222" w14:textId="77777777" w:rsidR="00232949" w:rsidRPr="000436B3" w:rsidRDefault="00232949" w:rsidP="00A966DC">
            <w:pPr>
              <w:jc w:val="right"/>
              <w:rPr>
                <w:rFonts w:ascii="Times New Roman" w:hAnsi="Times New Roman"/>
                <w:sz w:val="18"/>
                <w:szCs w:val="18"/>
                <w:lang w:eastAsia="en-US"/>
              </w:rPr>
            </w:pPr>
          </w:p>
          <w:p w14:paraId="50CC13A4" w14:textId="77777777" w:rsidR="00232949" w:rsidRPr="000436B3" w:rsidRDefault="00232949" w:rsidP="00A966DC">
            <w:pPr>
              <w:jc w:val="right"/>
              <w:rPr>
                <w:rFonts w:ascii="Times New Roman" w:hAnsi="Times New Roman"/>
                <w:sz w:val="18"/>
                <w:szCs w:val="18"/>
                <w:lang w:eastAsia="en-US"/>
              </w:rPr>
            </w:pPr>
          </w:p>
          <w:p w14:paraId="401A6CFE" w14:textId="77777777" w:rsidR="00232949" w:rsidRPr="000436B3" w:rsidRDefault="00232949" w:rsidP="00A966DC">
            <w:pPr>
              <w:jc w:val="right"/>
              <w:rPr>
                <w:rFonts w:ascii="Times New Roman" w:hAnsi="Times New Roman"/>
                <w:sz w:val="18"/>
                <w:szCs w:val="18"/>
                <w:lang w:eastAsia="en-US"/>
              </w:rPr>
            </w:pPr>
          </w:p>
          <w:p w14:paraId="50D43420"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$245,028</w:t>
            </w:r>
          </w:p>
          <w:p w14:paraId="77E08005" w14:textId="77777777" w:rsidR="00232949" w:rsidRPr="000436B3" w:rsidRDefault="00232949" w:rsidP="00A966DC">
            <w:pPr>
              <w:jc w:val="right"/>
              <w:rPr>
                <w:rFonts w:ascii="Times New Roman" w:hAnsi="Times New Roman"/>
                <w:sz w:val="18"/>
                <w:szCs w:val="18"/>
                <w:lang w:eastAsia="en-US"/>
              </w:rPr>
            </w:pPr>
          </w:p>
          <w:p w14:paraId="7A9C3C32" w14:textId="77777777" w:rsidR="00232949" w:rsidRPr="000436B3" w:rsidRDefault="00232949" w:rsidP="00A966DC">
            <w:pPr>
              <w:jc w:val="right"/>
              <w:rPr>
                <w:rFonts w:ascii="Times New Roman" w:hAnsi="Times New Roman"/>
                <w:sz w:val="18"/>
                <w:szCs w:val="18"/>
                <w:lang w:eastAsia="en-US"/>
              </w:rPr>
            </w:pPr>
          </w:p>
          <w:p w14:paraId="56BE3815"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$300,167</w:t>
            </w:r>
          </w:p>
          <w:p w14:paraId="5A7A6973" w14:textId="77777777" w:rsidR="00232949" w:rsidRPr="000436B3" w:rsidRDefault="00232949" w:rsidP="00A966DC">
            <w:pPr>
              <w:jc w:val="right"/>
              <w:rPr>
                <w:rFonts w:ascii="Times New Roman" w:hAnsi="Times New Roman"/>
                <w:sz w:val="18"/>
                <w:szCs w:val="18"/>
                <w:lang w:eastAsia="en-US"/>
              </w:rPr>
            </w:pPr>
          </w:p>
          <w:p w14:paraId="252C493B" w14:textId="77777777" w:rsidR="00232949" w:rsidRPr="000436B3" w:rsidRDefault="00232949" w:rsidP="00A966DC">
            <w:pPr>
              <w:jc w:val="right"/>
              <w:rPr>
                <w:rFonts w:ascii="Times New Roman" w:hAnsi="Times New Roman"/>
                <w:sz w:val="18"/>
                <w:szCs w:val="18"/>
                <w:lang w:eastAsia="en-US"/>
              </w:rPr>
            </w:pPr>
          </w:p>
          <w:p w14:paraId="7E59E19B"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$308,349</w:t>
            </w:r>
          </w:p>
          <w:p w14:paraId="5930E839" w14:textId="77777777" w:rsidR="00232949" w:rsidRPr="000436B3" w:rsidRDefault="00232949" w:rsidP="00A966DC">
            <w:pPr>
              <w:jc w:val="left"/>
              <w:rPr>
                <w:rFonts w:ascii="Times New Roman" w:hAnsi="Times New Roman"/>
                <w:sz w:val="18"/>
                <w:szCs w:val="18"/>
                <w:lang w:eastAsia="en-US"/>
              </w:rPr>
            </w:pPr>
          </w:p>
          <w:p w14:paraId="4449C8B8" w14:textId="77777777" w:rsidR="00232949" w:rsidRPr="000436B3" w:rsidRDefault="00232949" w:rsidP="00A966DC">
            <w:pPr>
              <w:jc w:val="left"/>
              <w:rPr>
                <w:rFonts w:ascii="Times New Roman" w:hAnsi="Times New Roman"/>
                <w:sz w:val="18"/>
                <w:szCs w:val="18"/>
                <w:lang w:eastAsia="en-US"/>
              </w:rPr>
            </w:pPr>
          </w:p>
          <w:p w14:paraId="5DA617E7" w14:textId="54552C1E" w:rsidR="00232949" w:rsidRPr="000436B3" w:rsidRDefault="00232949" w:rsidP="00A966DC">
            <w:pPr>
              <w:jc w:val="left"/>
              <w:rPr>
                <w:rFonts w:ascii="Times New Roman" w:hAnsi="Times New Roman"/>
                <w:sz w:val="18"/>
                <w:szCs w:val="18"/>
                <w:lang w:eastAsia="en-US"/>
              </w:rPr>
            </w:pPr>
          </w:p>
          <w:p w14:paraId="628A4C0B" w14:textId="77777777" w:rsidR="00FA3BE4" w:rsidRPr="000436B3" w:rsidRDefault="00FA3BE4" w:rsidP="00A966DC">
            <w:pPr>
              <w:jc w:val="left"/>
              <w:rPr>
                <w:rFonts w:ascii="Times New Roman" w:hAnsi="Times New Roman"/>
                <w:sz w:val="18"/>
                <w:szCs w:val="18"/>
                <w:lang w:eastAsia="en-US"/>
              </w:rPr>
            </w:pPr>
          </w:p>
          <w:p w14:paraId="47EFE9AF" w14:textId="77777777" w:rsidR="00232949" w:rsidRPr="000436B3" w:rsidRDefault="00232949" w:rsidP="00A966DC">
            <w:pPr>
              <w:jc w:val="left"/>
              <w:rPr>
                <w:rFonts w:ascii="Times New Roman" w:hAnsi="Times New Roman"/>
                <w:sz w:val="18"/>
                <w:szCs w:val="18"/>
                <w:lang w:eastAsia="en-US"/>
              </w:rPr>
            </w:pPr>
          </w:p>
          <w:p w14:paraId="59E4C693"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N/A</w:t>
            </w:r>
          </w:p>
          <w:p w14:paraId="38A2D3BD" w14:textId="77777777" w:rsidR="00232949" w:rsidRPr="000436B3" w:rsidRDefault="00232949" w:rsidP="00A966DC">
            <w:pPr>
              <w:jc w:val="left"/>
              <w:rPr>
                <w:rFonts w:ascii="Times New Roman" w:hAnsi="Times New Roman"/>
                <w:sz w:val="18"/>
                <w:szCs w:val="18"/>
                <w:lang w:eastAsia="en-US"/>
              </w:rPr>
            </w:pPr>
          </w:p>
          <w:p w14:paraId="59A1C76F" w14:textId="77777777" w:rsidR="00232949" w:rsidRPr="000436B3" w:rsidRDefault="00232949" w:rsidP="00A966DC">
            <w:pPr>
              <w:jc w:val="left"/>
              <w:rPr>
                <w:rFonts w:ascii="Times New Roman" w:hAnsi="Times New Roman"/>
                <w:sz w:val="18"/>
                <w:szCs w:val="18"/>
                <w:lang w:eastAsia="en-US"/>
              </w:rPr>
            </w:pPr>
          </w:p>
          <w:p w14:paraId="2E6CDBFF" w14:textId="77777777" w:rsidR="00232949" w:rsidRPr="000436B3" w:rsidRDefault="00232949" w:rsidP="00A966DC">
            <w:pPr>
              <w:jc w:val="left"/>
              <w:rPr>
                <w:rFonts w:ascii="Times New Roman" w:hAnsi="Times New Roman"/>
                <w:sz w:val="18"/>
                <w:szCs w:val="18"/>
                <w:lang w:eastAsia="en-US"/>
              </w:rPr>
            </w:pPr>
          </w:p>
          <w:p w14:paraId="214083FB" w14:textId="77777777" w:rsidR="00232949" w:rsidRPr="000436B3" w:rsidRDefault="00232949" w:rsidP="00A966DC">
            <w:pPr>
              <w:jc w:val="left"/>
              <w:rPr>
                <w:rFonts w:ascii="Times New Roman" w:hAnsi="Times New Roman"/>
                <w:sz w:val="18"/>
                <w:szCs w:val="18"/>
                <w:lang w:eastAsia="en-US"/>
              </w:rPr>
            </w:pPr>
          </w:p>
          <w:p w14:paraId="4313EC74" w14:textId="77777777" w:rsidR="00232949" w:rsidRPr="000436B3" w:rsidRDefault="00232949" w:rsidP="00A966DC">
            <w:pPr>
              <w:jc w:val="left"/>
              <w:rPr>
                <w:rFonts w:ascii="Times New Roman" w:hAnsi="Times New Roman"/>
                <w:sz w:val="18"/>
                <w:szCs w:val="18"/>
                <w:lang w:eastAsia="en-US"/>
              </w:rPr>
            </w:pPr>
          </w:p>
          <w:p w14:paraId="6E6307C9" w14:textId="77777777" w:rsidR="00232949" w:rsidRPr="000436B3" w:rsidRDefault="00232949" w:rsidP="00A966DC">
            <w:pPr>
              <w:jc w:val="right"/>
              <w:rPr>
                <w:rFonts w:ascii="Times New Roman" w:hAnsi="Times New Roman"/>
                <w:sz w:val="18"/>
                <w:szCs w:val="18"/>
                <w:lang w:eastAsia="en-US"/>
              </w:rPr>
            </w:pPr>
          </w:p>
          <w:p w14:paraId="682EAE91" w14:textId="77777777" w:rsidR="00232949" w:rsidRPr="000436B3" w:rsidRDefault="00232949" w:rsidP="00A966DC">
            <w:pPr>
              <w:jc w:val="right"/>
              <w:rPr>
                <w:rFonts w:ascii="Times New Roman" w:hAnsi="Times New Roman"/>
                <w:sz w:val="18"/>
                <w:szCs w:val="18"/>
                <w:lang w:eastAsia="en-US"/>
              </w:rPr>
            </w:pPr>
          </w:p>
          <w:p w14:paraId="61EBD6F3" w14:textId="77777777" w:rsidR="00232949" w:rsidRPr="000436B3" w:rsidRDefault="00232949" w:rsidP="00A966DC">
            <w:pPr>
              <w:jc w:val="right"/>
              <w:rPr>
                <w:rFonts w:ascii="Times New Roman" w:hAnsi="Times New Roman"/>
                <w:sz w:val="18"/>
                <w:szCs w:val="18"/>
                <w:lang w:eastAsia="en-US"/>
              </w:rPr>
            </w:pPr>
          </w:p>
          <w:p w14:paraId="2FA22628"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$433,915</w:t>
            </w:r>
          </w:p>
          <w:p w14:paraId="7A9EAC5C" w14:textId="77777777" w:rsidR="00232949" w:rsidRPr="000436B3" w:rsidRDefault="00232949" w:rsidP="00A966DC">
            <w:pPr>
              <w:jc w:val="right"/>
              <w:rPr>
                <w:rFonts w:ascii="Times New Roman" w:hAnsi="Times New Roman"/>
                <w:sz w:val="18"/>
                <w:szCs w:val="18"/>
                <w:lang w:eastAsia="en-US"/>
              </w:rPr>
            </w:pPr>
          </w:p>
          <w:p w14:paraId="344751D7" w14:textId="77777777" w:rsidR="00232949" w:rsidRPr="000436B3" w:rsidRDefault="00232949" w:rsidP="00A966DC">
            <w:pPr>
              <w:jc w:val="right"/>
              <w:rPr>
                <w:rFonts w:ascii="Times New Roman" w:hAnsi="Times New Roman"/>
                <w:sz w:val="18"/>
                <w:szCs w:val="18"/>
                <w:lang w:eastAsia="en-US"/>
              </w:rPr>
            </w:pPr>
          </w:p>
          <w:p w14:paraId="2F1B67DE" w14:textId="77777777" w:rsidR="00232949" w:rsidRPr="000436B3" w:rsidRDefault="00232949" w:rsidP="00A966DC">
            <w:pPr>
              <w:jc w:val="right"/>
              <w:rPr>
                <w:rFonts w:ascii="Times New Roman" w:hAnsi="Times New Roman"/>
                <w:sz w:val="18"/>
                <w:szCs w:val="18"/>
                <w:lang w:eastAsia="en-US"/>
              </w:rPr>
            </w:pPr>
          </w:p>
          <w:p w14:paraId="496C836B"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$440,750</w:t>
            </w:r>
          </w:p>
          <w:p w14:paraId="62FA7C8E" w14:textId="77777777" w:rsidR="00232949" w:rsidRPr="000436B3" w:rsidRDefault="00232949" w:rsidP="00A966DC">
            <w:pPr>
              <w:jc w:val="left"/>
              <w:rPr>
                <w:rFonts w:ascii="Times New Roman" w:hAnsi="Times New Roman"/>
                <w:sz w:val="18"/>
                <w:szCs w:val="18"/>
                <w:lang w:eastAsia="en-US"/>
              </w:rPr>
            </w:pPr>
          </w:p>
          <w:p w14:paraId="3E8947E0" w14:textId="77777777" w:rsidR="00232949" w:rsidRPr="000436B3" w:rsidRDefault="00232949" w:rsidP="00A966DC">
            <w:pPr>
              <w:jc w:val="left"/>
              <w:rPr>
                <w:rFonts w:ascii="Times New Roman" w:hAnsi="Times New Roman"/>
                <w:sz w:val="18"/>
                <w:szCs w:val="18"/>
                <w:lang w:eastAsia="en-US"/>
              </w:rPr>
            </w:pPr>
          </w:p>
          <w:p w14:paraId="3397329E" w14:textId="77777777" w:rsidR="00232949" w:rsidRPr="000436B3" w:rsidRDefault="00232949" w:rsidP="00A966DC">
            <w:pPr>
              <w:jc w:val="left"/>
              <w:rPr>
                <w:rFonts w:ascii="Times New Roman" w:hAnsi="Times New Roman"/>
                <w:sz w:val="18"/>
                <w:szCs w:val="18"/>
                <w:lang w:eastAsia="en-US"/>
              </w:rPr>
            </w:pPr>
          </w:p>
          <w:p w14:paraId="4A7DB3DC" w14:textId="77777777" w:rsidR="00232949" w:rsidRPr="000436B3" w:rsidRDefault="00232949" w:rsidP="00A966DC">
            <w:pPr>
              <w:jc w:val="left"/>
              <w:rPr>
                <w:rFonts w:ascii="Times New Roman" w:hAnsi="Times New Roman"/>
                <w:sz w:val="18"/>
                <w:szCs w:val="18"/>
                <w:lang w:eastAsia="en-US"/>
              </w:rPr>
            </w:pPr>
          </w:p>
          <w:p w14:paraId="5369DE4E"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N/A</w:t>
            </w:r>
          </w:p>
        </w:tc>
        <w:tc>
          <w:tcPr>
            <w:tcW w:w="1282" w:type="dxa"/>
            <w:shd w:val="clear" w:color="auto" w:fill="auto"/>
          </w:tcPr>
          <w:p w14:paraId="1F8238F2"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lastRenderedPageBreak/>
              <w:t>Delegate</w:t>
            </w:r>
          </w:p>
          <w:p w14:paraId="61CF50E3"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CEO</w:t>
            </w:r>
          </w:p>
          <w:p w14:paraId="695EFE69"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7C52FC33"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12.10.2021</w:t>
            </w:r>
          </w:p>
          <w:p w14:paraId="16A22C9D"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66962EB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15.10.2021</w:t>
            </w:r>
          </w:p>
          <w:p w14:paraId="2A8B1EB7"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36260C1A"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lang w:eastAsia="en-US"/>
              </w:rPr>
              <w:t>Initial term of three years with a maximum term of five years.</w:t>
            </w:r>
          </w:p>
        </w:tc>
      </w:tr>
      <w:tr w:rsidR="00232949" w:rsidRPr="000436B3" w14:paraId="75AFFB41" w14:textId="77777777" w:rsidTr="00232949">
        <w:tc>
          <w:tcPr>
            <w:tcW w:w="3539" w:type="dxa"/>
            <w:shd w:val="clear" w:color="auto" w:fill="auto"/>
          </w:tcPr>
          <w:p w14:paraId="796E0645"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18. Contract No. 511392</w:t>
            </w:r>
          </w:p>
          <w:p w14:paraId="0CF37217" w14:textId="77777777" w:rsidR="00232949" w:rsidRPr="000436B3" w:rsidRDefault="00232949" w:rsidP="00A966DC">
            <w:pPr>
              <w:jc w:val="left"/>
              <w:rPr>
                <w:rFonts w:ascii="Times New Roman" w:hAnsi="Times New Roman"/>
                <w:b/>
                <w:bCs/>
                <w:sz w:val="18"/>
                <w:szCs w:val="18"/>
                <w:lang w:eastAsia="en-US"/>
              </w:rPr>
            </w:pPr>
          </w:p>
          <w:p w14:paraId="726C9AEB"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INFRASTRUCTURE DESIGN CONSULTANCY SERVICES*</w:t>
            </w:r>
          </w:p>
          <w:p w14:paraId="4B801CE9" w14:textId="77777777" w:rsidR="00232949" w:rsidRPr="000436B3" w:rsidRDefault="00232949" w:rsidP="00A966DC">
            <w:pPr>
              <w:jc w:val="left"/>
              <w:rPr>
                <w:rFonts w:ascii="Times New Roman" w:hAnsi="Times New Roman"/>
                <w:b/>
                <w:bCs/>
                <w:sz w:val="18"/>
                <w:szCs w:val="18"/>
                <w:lang w:eastAsia="en-US"/>
              </w:rPr>
            </w:pPr>
          </w:p>
          <w:p w14:paraId="0CE1F415" w14:textId="77777777" w:rsidR="00232949" w:rsidRPr="000436B3" w:rsidRDefault="00232949" w:rsidP="00A966DC">
            <w:pPr>
              <w:jc w:val="left"/>
              <w:rPr>
                <w:rFonts w:ascii="Times New Roman" w:hAnsi="Times New Roman"/>
                <w:i/>
                <w:iCs/>
                <w:sz w:val="18"/>
                <w:szCs w:val="18"/>
                <w:lang w:eastAsia="en-US"/>
              </w:rPr>
            </w:pPr>
            <w:r w:rsidRPr="000436B3">
              <w:rPr>
                <w:rFonts w:ascii="Times New Roman" w:hAnsi="Times New Roman"/>
                <w:b/>
                <w:bCs/>
                <w:sz w:val="18"/>
                <w:szCs w:val="18"/>
                <w:lang w:eastAsia="en-US"/>
              </w:rPr>
              <w:t>*</w:t>
            </w:r>
            <w:r w:rsidRPr="000436B3">
              <w:rPr>
                <w:rFonts w:ascii="Times New Roman" w:hAnsi="Times New Roman"/>
                <w:i/>
                <w:iCs/>
                <w:sz w:val="18"/>
                <w:szCs w:val="18"/>
                <w:lang w:eastAsia="en-US"/>
              </w:rPr>
              <w:t>Comparative price and VFM not applicable as tenderers were assessed/awarded based on non-price score achieved for each category/segment/sub-segment.</w:t>
            </w:r>
          </w:p>
          <w:p w14:paraId="535D9083" w14:textId="77777777" w:rsidR="00232949" w:rsidRPr="000436B3" w:rsidRDefault="00232949" w:rsidP="00A966DC">
            <w:pPr>
              <w:jc w:val="left"/>
              <w:rPr>
                <w:rFonts w:ascii="Times New Roman" w:hAnsi="Times New Roman"/>
                <w:i/>
                <w:iCs/>
                <w:sz w:val="18"/>
                <w:szCs w:val="18"/>
                <w:lang w:eastAsia="en-US"/>
              </w:rPr>
            </w:pPr>
          </w:p>
          <w:p w14:paraId="477DC4FC" w14:textId="77777777" w:rsidR="00232949" w:rsidRPr="000436B3" w:rsidRDefault="00232949" w:rsidP="00A966DC">
            <w:pPr>
              <w:jc w:val="left"/>
              <w:rPr>
                <w:rFonts w:ascii="Times New Roman" w:hAnsi="Times New Roman"/>
                <w:i/>
                <w:iCs/>
                <w:sz w:val="18"/>
                <w:szCs w:val="18"/>
                <w:lang w:eastAsia="en-US"/>
              </w:rPr>
            </w:pPr>
            <w:r w:rsidRPr="000436B3">
              <w:rPr>
                <w:rFonts w:ascii="Times New Roman" w:hAnsi="Times New Roman"/>
                <w:i/>
                <w:iCs/>
                <w:sz w:val="18"/>
                <w:szCs w:val="18"/>
                <w:lang w:eastAsia="en-US"/>
              </w:rPr>
              <w:t>Note: non-price score where applicable is included in brackets after tenderer name.</w:t>
            </w:r>
          </w:p>
          <w:p w14:paraId="3EFAD7C1" w14:textId="77777777" w:rsidR="00232949" w:rsidRPr="000436B3" w:rsidRDefault="00232949" w:rsidP="00A966DC">
            <w:pPr>
              <w:jc w:val="left"/>
              <w:rPr>
                <w:rFonts w:ascii="Times New Roman" w:hAnsi="Times New Roman"/>
                <w:b/>
                <w:bCs/>
                <w:sz w:val="18"/>
                <w:szCs w:val="18"/>
                <w:lang w:eastAsia="en-US"/>
              </w:rPr>
            </w:pPr>
          </w:p>
          <w:p w14:paraId="3833E9A5"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b/>
                <w:bCs/>
                <w:i/>
                <w:iCs/>
                <w:sz w:val="18"/>
                <w:szCs w:val="18"/>
                <w:u w:val="single"/>
                <w:lang w:eastAsia="en-US"/>
              </w:rPr>
              <w:t xml:space="preserve">CATEGORY 1 – ENVIRONMENTAL – </w:t>
            </w:r>
          </w:p>
          <w:p w14:paraId="3A973350"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SUPPLIER</w:t>
            </w:r>
          </w:p>
          <w:p w14:paraId="55984BC5" w14:textId="77777777" w:rsidR="00232949" w:rsidRPr="000436B3" w:rsidRDefault="00232949" w:rsidP="00A966DC">
            <w:pPr>
              <w:jc w:val="left"/>
              <w:rPr>
                <w:rFonts w:ascii="Times New Roman" w:hAnsi="Times New Roman"/>
                <w:b/>
                <w:bCs/>
                <w:sz w:val="18"/>
                <w:szCs w:val="18"/>
                <w:lang w:eastAsia="en-US"/>
              </w:rPr>
            </w:pPr>
          </w:p>
          <w:p w14:paraId="4E9F97E3"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AECOM Australia Pty Ltd (701.95)</w:t>
            </w:r>
            <w:r w:rsidRPr="000436B3">
              <w:rPr>
                <w:rFonts w:ascii="Times New Roman" w:hAnsi="Times New Roman"/>
                <w:b/>
                <w:iCs/>
                <w:sz w:val="18"/>
                <w:szCs w:val="18"/>
                <w:vertAlign w:val="superscript"/>
                <w:lang w:eastAsia="en-US"/>
              </w:rPr>
              <w:t>#</w:t>
            </w:r>
          </w:p>
          <w:p w14:paraId="5B92B8B4" w14:textId="77777777" w:rsidR="00232949" w:rsidRPr="000436B3" w:rsidRDefault="00232949" w:rsidP="00A966DC">
            <w:pPr>
              <w:jc w:val="left"/>
              <w:rPr>
                <w:rFonts w:ascii="Times New Roman" w:hAnsi="Times New Roman"/>
                <w:sz w:val="18"/>
                <w:szCs w:val="18"/>
                <w:lang w:eastAsia="en-US"/>
              </w:rPr>
            </w:pPr>
          </w:p>
          <w:p w14:paraId="26C4B80B" w14:textId="77777777" w:rsidR="00232949" w:rsidRPr="000436B3" w:rsidRDefault="00232949" w:rsidP="00A966DC">
            <w:pPr>
              <w:jc w:val="left"/>
              <w:rPr>
                <w:rFonts w:ascii="Times New Roman" w:hAnsi="Times New Roman"/>
                <w:i/>
                <w:iCs/>
                <w:sz w:val="18"/>
                <w:szCs w:val="18"/>
                <w:lang w:eastAsia="en-US"/>
              </w:rPr>
            </w:pPr>
            <w:r w:rsidRPr="000436B3">
              <w:rPr>
                <w:rFonts w:ascii="Times New Roman" w:hAnsi="Times New Roman"/>
                <w:b/>
                <w:iCs/>
                <w:sz w:val="18"/>
                <w:szCs w:val="18"/>
                <w:vertAlign w:val="superscript"/>
                <w:lang w:eastAsia="en-US"/>
              </w:rPr>
              <w:t>#</w:t>
            </w:r>
            <w:r w:rsidRPr="000436B3">
              <w:rPr>
                <w:rFonts w:ascii="Times New Roman" w:hAnsi="Times New Roman"/>
                <w:i/>
                <w:iCs/>
                <w:sz w:val="18"/>
                <w:szCs w:val="18"/>
                <w:lang w:eastAsia="en-US"/>
              </w:rPr>
              <w:t>Total non-price score across all segments.</w:t>
            </w:r>
          </w:p>
          <w:p w14:paraId="63D551FD" w14:textId="77777777" w:rsidR="00232949" w:rsidRPr="000436B3" w:rsidRDefault="00232949" w:rsidP="00A966DC">
            <w:pPr>
              <w:jc w:val="left"/>
              <w:rPr>
                <w:rFonts w:ascii="Times New Roman" w:hAnsi="Times New Roman"/>
                <w:sz w:val="18"/>
                <w:szCs w:val="18"/>
                <w:lang w:eastAsia="en-US"/>
              </w:rPr>
            </w:pPr>
          </w:p>
          <w:p w14:paraId="09B74881" w14:textId="77777777" w:rsidR="00232949" w:rsidRPr="000436B3" w:rsidRDefault="00232949" w:rsidP="00A966DC">
            <w:pPr>
              <w:jc w:val="left"/>
              <w:rPr>
                <w:rFonts w:ascii="Times New Roman" w:hAnsi="Times New Roman"/>
                <w:sz w:val="18"/>
                <w:szCs w:val="18"/>
                <w:lang w:eastAsia="en-US"/>
              </w:rPr>
            </w:pPr>
          </w:p>
          <w:p w14:paraId="57653E6D" w14:textId="77777777" w:rsidR="00232949" w:rsidRPr="000436B3" w:rsidRDefault="00232949" w:rsidP="00A966DC">
            <w:pPr>
              <w:jc w:val="left"/>
              <w:rPr>
                <w:rFonts w:ascii="Times New Roman" w:hAnsi="Times New Roman"/>
                <w:sz w:val="18"/>
                <w:szCs w:val="18"/>
                <w:lang w:eastAsia="en-US"/>
              </w:rPr>
            </w:pPr>
          </w:p>
          <w:p w14:paraId="6218B2F6" w14:textId="77777777" w:rsidR="00232949" w:rsidRPr="000436B3" w:rsidRDefault="00232949" w:rsidP="00A966DC">
            <w:pPr>
              <w:jc w:val="left"/>
              <w:rPr>
                <w:rFonts w:ascii="Times New Roman" w:hAnsi="Times New Roman"/>
                <w:sz w:val="18"/>
                <w:szCs w:val="18"/>
                <w:lang w:eastAsia="en-US"/>
              </w:rPr>
            </w:pPr>
          </w:p>
          <w:p w14:paraId="46F53002" w14:textId="77777777" w:rsidR="00880413" w:rsidRPr="000436B3" w:rsidRDefault="00880413" w:rsidP="00A966DC">
            <w:pPr>
              <w:jc w:val="left"/>
              <w:rPr>
                <w:rFonts w:ascii="Times New Roman" w:hAnsi="Times New Roman"/>
                <w:sz w:val="18"/>
                <w:szCs w:val="18"/>
                <w:lang w:eastAsia="en-US"/>
              </w:rPr>
            </w:pPr>
          </w:p>
          <w:p w14:paraId="70AB0B6B" w14:textId="77777777" w:rsidR="00232949" w:rsidRPr="000436B3" w:rsidRDefault="00232949" w:rsidP="00A966DC">
            <w:pPr>
              <w:jc w:val="left"/>
              <w:rPr>
                <w:rFonts w:ascii="Times New Roman" w:hAnsi="Times New Roman"/>
                <w:bCs/>
                <w:iCs/>
                <w:sz w:val="18"/>
                <w:szCs w:val="18"/>
                <w:lang w:eastAsia="en-US"/>
              </w:rPr>
            </w:pPr>
            <w:r w:rsidRPr="000436B3">
              <w:rPr>
                <w:rFonts w:ascii="Times New Roman" w:hAnsi="Times New Roman"/>
                <w:b/>
                <w:i/>
                <w:sz w:val="18"/>
                <w:szCs w:val="18"/>
                <w:u w:val="single"/>
                <w:lang w:eastAsia="en-US"/>
              </w:rPr>
              <w:t>Category 1 – Environmental – Segment – Acoustic</w:t>
            </w:r>
          </w:p>
          <w:p w14:paraId="6CE1F018" w14:textId="77777777" w:rsidR="00232949" w:rsidRPr="000436B3" w:rsidRDefault="00232949" w:rsidP="00A966DC">
            <w:pPr>
              <w:jc w:val="left"/>
              <w:rPr>
                <w:rFonts w:ascii="Times New Roman" w:hAnsi="Times New Roman"/>
                <w:bCs/>
                <w:iCs/>
                <w:sz w:val="18"/>
                <w:szCs w:val="18"/>
                <w:lang w:eastAsia="en-US"/>
              </w:rPr>
            </w:pPr>
          </w:p>
          <w:p w14:paraId="32C4BC09" w14:textId="77777777" w:rsidR="00232949" w:rsidRPr="000436B3" w:rsidRDefault="00232949" w:rsidP="00A966DC">
            <w:pPr>
              <w:numPr>
                <w:ilvl w:val="0"/>
                <w:numId w:val="18"/>
              </w:numPr>
              <w:ind w:left="0" w:hanging="284"/>
              <w:contextualSpacing/>
              <w:jc w:val="left"/>
              <w:rPr>
                <w:rFonts w:ascii="Times New Roman" w:hAnsi="Times New Roman"/>
                <w:bCs/>
                <w:iCs/>
                <w:sz w:val="18"/>
                <w:szCs w:val="18"/>
                <w:lang w:eastAsia="en-US"/>
              </w:rPr>
            </w:pPr>
            <w:r w:rsidRPr="000436B3">
              <w:rPr>
                <w:rFonts w:ascii="Times New Roman" w:hAnsi="Times New Roman"/>
                <w:b/>
                <w:iCs/>
                <w:sz w:val="18"/>
                <w:szCs w:val="18"/>
                <w:lang w:eastAsia="en-US"/>
              </w:rPr>
              <w:t>Virid IFC Pty Ltd</w:t>
            </w:r>
            <w:r w:rsidRPr="000436B3">
              <w:rPr>
                <w:rFonts w:ascii="Times New Roman" w:hAnsi="Times New Roman"/>
                <w:bCs/>
                <w:iCs/>
                <w:sz w:val="18"/>
                <w:szCs w:val="18"/>
                <w:lang w:eastAsia="en-US"/>
              </w:rPr>
              <w:t xml:space="preserve"> </w:t>
            </w:r>
            <w:r w:rsidRPr="000436B3">
              <w:rPr>
                <w:rFonts w:ascii="Times New Roman" w:hAnsi="Times New Roman"/>
                <w:b/>
                <w:iCs/>
                <w:sz w:val="18"/>
                <w:szCs w:val="18"/>
                <w:lang w:eastAsia="en-US"/>
              </w:rPr>
              <w:t>(79.25)</w:t>
            </w:r>
          </w:p>
          <w:p w14:paraId="406E6DBA" w14:textId="77777777" w:rsidR="00232949" w:rsidRPr="000436B3" w:rsidRDefault="00232949" w:rsidP="00A966DC">
            <w:pPr>
              <w:numPr>
                <w:ilvl w:val="0"/>
                <w:numId w:val="18"/>
              </w:numPr>
              <w:ind w:left="0" w:hanging="284"/>
              <w:contextualSpacing/>
              <w:jc w:val="left"/>
              <w:rPr>
                <w:rFonts w:ascii="Times New Roman" w:hAnsi="Times New Roman"/>
                <w:bCs/>
                <w:iCs/>
                <w:sz w:val="18"/>
                <w:szCs w:val="18"/>
                <w:lang w:eastAsia="en-US"/>
              </w:rPr>
            </w:pPr>
            <w:r w:rsidRPr="000436B3">
              <w:rPr>
                <w:rFonts w:ascii="Times New Roman" w:hAnsi="Times New Roman"/>
                <w:b/>
                <w:iCs/>
                <w:sz w:val="18"/>
                <w:szCs w:val="18"/>
                <w:lang w:eastAsia="en-US"/>
              </w:rPr>
              <w:t>Air Noise Environment Pty. Ltd. (78.68)</w:t>
            </w:r>
          </w:p>
          <w:p w14:paraId="677444D8"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Arup Australia Pty Ltd (78.44)</w:t>
            </w:r>
          </w:p>
          <w:p w14:paraId="72820F39" w14:textId="77777777" w:rsidR="00232949" w:rsidRPr="000436B3" w:rsidRDefault="00232949" w:rsidP="00A966DC">
            <w:pPr>
              <w:jc w:val="left"/>
              <w:rPr>
                <w:rFonts w:ascii="Times New Roman" w:hAnsi="Times New Roman"/>
                <w:bCs/>
                <w:iCs/>
                <w:sz w:val="18"/>
                <w:szCs w:val="18"/>
                <w:lang w:eastAsia="en-US"/>
              </w:rPr>
            </w:pPr>
          </w:p>
          <w:p w14:paraId="028EE81C" w14:textId="77777777" w:rsidR="00232949" w:rsidRPr="000436B3" w:rsidRDefault="00232949" w:rsidP="00A966DC">
            <w:pPr>
              <w:jc w:val="left"/>
              <w:rPr>
                <w:rFonts w:ascii="Times New Roman" w:hAnsi="Times New Roman"/>
                <w:bCs/>
                <w:iCs/>
                <w:sz w:val="18"/>
                <w:szCs w:val="18"/>
                <w:lang w:eastAsia="en-US"/>
              </w:rPr>
            </w:pPr>
          </w:p>
          <w:p w14:paraId="3F6B2AF3" w14:textId="77777777" w:rsidR="00232949" w:rsidRPr="000436B3" w:rsidRDefault="00232949" w:rsidP="00A966DC">
            <w:pPr>
              <w:jc w:val="left"/>
              <w:rPr>
                <w:rFonts w:ascii="Times New Roman" w:hAnsi="Times New Roman"/>
                <w:bCs/>
                <w:iCs/>
                <w:sz w:val="18"/>
                <w:szCs w:val="18"/>
                <w:lang w:eastAsia="en-US"/>
              </w:rPr>
            </w:pPr>
          </w:p>
          <w:p w14:paraId="0D5B8FA3" w14:textId="77777777" w:rsidR="00232949" w:rsidRPr="000436B3" w:rsidRDefault="00232949" w:rsidP="00A966DC">
            <w:pPr>
              <w:jc w:val="left"/>
              <w:rPr>
                <w:rFonts w:ascii="Times New Roman" w:hAnsi="Times New Roman"/>
                <w:bCs/>
                <w:iCs/>
                <w:sz w:val="18"/>
                <w:szCs w:val="18"/>
                <w:lang w:eastAsia="en-US"/>
              </w:rPr>
            </w:pPr>
          </w:p>
          <w:p w14:paraId="0CA22527" w14:textId="77777777" w:rsidR="00232949" w:rsidRPr="000436B3" w:rsidRDefault="00232949" w:rsidP="00A966DC">
            <w:pPr>
              <w:jc w:val="left"/>
              <w:rPr>
                <w:rFonts w:ascii="Times New Roman" w:hAnsi="Times New Roman"/>
                <w:bCs/>
                <w:iCs/>
                <w:sz w:val="18"/>
                <w:szCs w:val="18"/>
                <w:lang w:eastAsia="en-US"/>
              </w:rPr>
            </w:pPr>
          </w:p>
          <w:p w14:paraId="437800D7" w14:textId="77777777" w:rsidR="00232949" w:rsidRPr="000436B3" w:rsidRDefault="00232949" w:rsidP="00A966DC">
            <w:pPr>
              <w:jc w:val="left"/>
              <w:rPr>
                <w:rFonts w:ascii="Times New Roman" w:hAnsi="Times New Roman"/>
                <w:bCs/>
                <w:iCs/>
                <w:sz w:val="18"/>
                <w:szCs w:val="18"/>
                <w:lang w:eastAsia="en-US"/>
              </w:rPr>
            </w:pPr>
          </w:p>
          <w:p w14:paraId="6DC5105E" w14:textId="77777777" w:rsidR="00232949" w:rsidRPr="000436B3" w:rsidRDefault="00232949" w:rsidP="00A966DC">
            <w:pPr>
              <w:jc w:val="left"/>
              <w:rPr>
                <w:rFonts w:ascii="Times New Roman" w:hAnsi="Times New Roman"/>
                <w:bCs/>
                <w:iCs/>
                <w:sz w:val="18"/>
                <w:szCs w:val="18"/>
                <w:lang w:eastAsia="en-US"/>
              </w:rPr>
            </w:pPr>
          </w:p>
          <w:p w14:paraId="3C11E54D" w14:textId="77777777" w:rsidR="00232949" w:rsidRPr="000436B3" w:rsidRDefault="00232949" w:rsidP="00A966DC">
            <w:pPr>
              <w:jc w:val="left"/>
              <w:rPr>
                <w:rFonts w:ascii="Times New Roman" w:hAnsi="Times New Roman"/>
                <w:bCs/>
                <w:iCs/>
                <w:sz w:val="18"/>
                <w:szCs w:val="18"/>
                <w:lang w:eastAsia="en-US"/>
              </w:rPr>
            </w:pPr>
          </w:p>
          <w:p w14:paraId="15969E41" w14:textId="77777777" w:rsidR="00232949" w:rsidRPr="000436B3" w:rsidRDefault="00232949" w:rsidP="00A966DC">
            <w:pPr>
              <w:jc w:val="left"/>
              <w:rPr>
                <w:rFonts w:ascii="Times New Roman" w:hAnsi="Times New Roman"/>
                <w:bCs/>
                <w:iCs/>
                <w:sz w:val="18"/>
                <w:szCs w:val="18"/>
                <w:lang w:eastAsia="en-US"/>
              </w:rPr>
            </w:pPr>
          </w:p>
          <w:p w14:paraId="4E41F0F0" w14:textId="77777777" w:rsidR="00232949" w:rsidRPr="000436B3" w:rsidRDefault="00232949" w:rsidP="00A966DC">
            <w:pPr>
              <w:jc w:val="left"/>
              <w:rPr>
                <w:rFonts w:ascii="Times New Roman" w:hAnsi="Times New Roman"/>
                <w:bCs/>
                <w:iCs/>
                <w:sz w:val="18"/>
                <w:szCs w:val="18"/>
                <w:lang w:eastAsia="en-US"/>
              </w:rPr>
            </w:pPr>
          </w:p>
          <w:p w14:paraId="52C51269" w14:textId="77777777" w:rsidR="00232949" w:rsidRPr="000436B3" w:rsidRDefault="00232949" w:rsidP="00A966DC">
            <w:pPr>
              <w:jc w:val="left"/>
              <w:rPr>
                <w:rFonts w:ascii="Times New Roman" w:hAnsi="Times New Roman"/>
                <w:bCs/>
                <w:iCs/>
                <w:sz w:val="18"/>
                <w:szCs w:val="18"/>
                <w:lang w:eastAsia="en-US"/>
              </w:rPr>
            </w:pPr>
          </w:p>
          <w:p w14:paraId="6D601D35" w14:textId="77777777" w:rsidR="00232949" w:rsidRPr="000436B3" w:rsidRDefault="00232949" w:rsidP="00A966DC">
            <w:pPr>
              <w:jc w:val="left"/>
              <w:rPr>
                <w:rFonts w:ascii="Times New Roman" w:hAnsi="Times New Roman"/>
                <w:bCs/>
                <w:iCs/>
                <w:sz w:val="18"/>
                <w:szCs w:val="18"/>
                <w:lang w:eastAsia="en-US"/>
              </w:rPr>
            </w:pPr>
          </w:p>
          <w:p w14:paraId="1B4D7D02" w14:textId="77777777" w:rsidR="00232949" w:rsidRPr="000436B3" w:rsidRDefault="00232949" w:rsidP="00A966DC">
            <w:pPr>
              <w:jc w:val="left"/>
              <w:rPr>
                <w:rFonts w:ascii="Times New Roman" w:hAnsi="Times New Roman"/>
                <w:bCs/>
                <w:iCs/>
                <w:sz w:val="18"/>
                <w:szCs w:val="18"/>
                <w:lang w:eastAsia="en-US"/>
              </w:rPr>
            </w:pPr>
          </w:p>
          <w:p w14:paraId="06C167DB" w14:textId="77777777" w:rsidR="00232949" w:rsidRPr="000436B3" w:rsidRDefault="00232949" w:rsidP="00A966DC">
            <w:pPr>
              <w:jc w:val="left"/>
              <w:rPr>
                <w:rFonts w:ascii="Times New Roman" w:hAnsi="Times New Roman"/>
                <w:bCs/>
                <w:iCs/>
                <w:sz w:val="18"/>
                <w:szCs w:val="18"/>
                <w:lang w:eastAsia="en-US"/>
              </w:rPr>
            </w:pPr>
          </w:p>
          <w:p w14:paraId="44BA03E4" w14:textId="77777777" w:rsidR="00232949" w:rsidRPr="000436B3" w:rsidRDefault="00232949" w:rsidP="00A966DC">
            <w:pPr>
              <w:jc w:val="left"/>
              <w:rPr>
                <w:rFonts w:ascii="Times New Roman" w:hAnsi="Times New Roman"/>
                <w:bCs/>
                <w:iCs/>
                <w:sz w:val="18"/>
                <w:szCs w:val="18"/>
                <w:lang w:eastAsia="en-US"/>
              </w:rPr>
            </w:pPr>
          </w:p>
          <w:p w14:paraId="2F3418AC" w14:textId="77777777" w:rsidR="00232949" w:rsidRPr="000436B3" w:rsidRDefault="00232949" w:rsidP="00A966DC">
            <w:pPr>
              <w:jc w:val="left"/>
              <w:rPr>
                <w:rFonts w:ascii="Times New Roman" w:hAnsi="Times New Roman"/>
                <w:bCs/>
                <w:iCs/>
                <w:sz w:val="18"/>
                <w:szCs w:val="18"/>
                <w:lang w:eastAsia="en-US"/>
              </w:rPr>
            </w:pPr>
          </w:p>
          <w:p w14:paraId="7CA345F6" w14:textId="77777777" w:rsidR="00232949" w:rsidRPr="000436B3" w:rsidRDefault="00232949" w:rsidP="00A966DC">
            <w:pPr>
              <w:jc w:val="left"/>
              <w:rPr>
                <w:rFonts w:ascii="Times New Roman" w:hAnsi="Times New Roman"/>
                <w:bCs/>
                <w:iCs/>
                <w:sz w:val="18"/>
                <w:szCs w:val="18"/>
                <w:lang w:eastAsia="en-US"/>
              </w:rPr>
            </w:pPr>
          </w:p>
          <w:p w14:paraId="1EBFF983" w14:textId="77777777" w:rsidR="00232949" w:rsidRPr="000436B3" w:rsidRDefault="00232949" w:rsidP="00A966DC">
            <w:pPr>
              <w:jc w:val="left"/>
              <w:rPr>
                <w:rFonts w:ascii="Times New Roman" w:hAnsi="Times New Roman"/>
                <w:bCs/>
                <w:iCs/>
                <w:sz w:val="18"/>
                <w:szCs w:val="18"/>
                <w:lang w:eastAsia="en-US"/>
              </w:rPr>
            </w:pPr>
          </w:p>
          <w:p w14:paraId="45D3D5E7" w14:textId="77777777" w:rsidR="00232949" w:rsidRPr="000436B3" w:rsidRDefault="00232949" w:rsidP="00A966DC">
            <w:pPr>
              <w:jc w:val="left"/>
              <w:rPr>
                <w:rFonts w:ascii="Times New Roman" w:hAnsi="Times New Roman"/>
                <w:bCs/>
                <w:iCs/>
                <w:sz w:val="18"/>
                <w:szCs w:val="18"/>
                <w:lang w:eastAsia="en-US"/>
              </w:rPr>
            </w:pPr>
          </w:p>
          <w:p w14:paraId="6AC1EB69" w14:textId="77777777" w:rsidR="00232949" w:rsidRPr="000436B3" w:rsidRDefault="00232949" w:rsidP="00A966DC">
            <w:pPr>
              <w:jc w:val="left"/>
              <w:rPr>
                <w:rFonts w:ascii="Times New Roman" w:hAnsi="Times New Roman"/>
                <w:bCs/>
                <w:iCs/>
                <w:sz w:val="18"/>
                <w:szCs w:val="18"/>
                <w:lang w:eastAsia="en-US"/>
              </w:rPr>
            </w:pPr>
          </w:p>
          <w:p w14:paraId="2C711BF3" w14:textId="737052D1" w:rsidR="00232949" w:rsidRPr="000436B3" w:rsidRDefault="00232949" w:rsidP="00A966DC">
            <w:pPr>
              <w:jc w:val="left"/>
              <w:rPr>
                <w:rFonts w:ascii="Times New Roman" w:hAnsi="Times New Roman"/>
                <w:bCs/>
                <w:iCs/>
                <w:sz w:val="18"/>
                <w:szCs w:val="18"/>
                <w:lang w:eastAsia="en-US"/>
              </w:rPr>
            </w:pPr>
          </w:p>
          <w:p w14:paraId="0A49F5F9" w14:textId="77777777" w:rsidR="00232949" w:rsidRPr="000436B3" w:rsidRDefault="00232949" w:rsidP="00A966DC">
            <w:pPr>
              <w:jc w:val="left"/>
              <w:rPr>
                <w:rFonts w:ascii="Times New Roman" w:hAnsi="Times New Roman"/>
                <w:bCs/>
                <w:iCs/>
                <w:sz w:val="18"/>
                <w:szCs w:val="18"/>
                <w:lang w:eastAsia="en-US"/>
              </w:rPr>
            </w:pPr>
          </w:p>
          <w:p w14:paraId="526E09E1" w14:textId="77777777" w:rsidR="00232949" w:rsidRPr="000436B3" w:rsidRDefault="00232949" w:rsidP="00A966DC">
            <w:pPr>
              <w:jc w:val="left"/>
              <w:rPr>
                <w:rFonts w:ascii="Times New Roman" w:hAnsi="Times New Roman"/>
                <w:bCs/>
                <w:iCs/>
                <w:sz w:val="18"/>
                <w:szCs w:val="18"/>
                <w:lang w:eastAsia="en-US"/>
              </w:rPr>
            </w:pPr>
          </w:p>
          <w:p w14:paraId="627DCDF5" w14:textId="77777777" w:rsidR="00232949" w:rsidRPr="000436B3" w:rsidRDefault="00232949" w:rsidP="00A966DC">
            <w:pPr>
              <w:jc w:val="left"/>
              <w:rPr>
                <w:rFonts w:ascii="Times New Roman" w:hAnsi="Times New Roman"/>
                <w:bCs/>
                <w:i/>
                <w:sz w:val="18"/>
                <w:szCs w:val="18"/>
                <w:u w:val="single"/>
                <w:lang w:eastAsia="en-US"/>
              </w:rPr>
            </w:pPr>
            <w:r w:rsidRPr="000436B3">
              <w:rPr>
                <w:rFonts w:ascii="Times New Roman" w:hAnsi="Times New Roman"/>
                <w:b/>
                <w:bCs/>
                <w:i/>
                <w:sz w:val="18"/>
                <w:szCs w:val="18"/>
                <w:u w:val="single"/>
                <w:lang w:eastAsia="en-US"/>
              </w:rPr>
              <w:t>Category 1 – Environmental – Segment – Odour and Emission</w:t>
            </w:r>
          </w:p>
          <w:p w14:paraId="0F532C50" w14:textId="77777777" w:rsidR="00232949" w:rsidRPr="000436B3" w:rsidRDefault="00232949" w:rsidP="00A966DC">
            <w:pPr>
              <w:jc w:val="left"/>
              <w:rPr>
                <w:rFonts w:ascii="Times New Roman" w:hAnsi="Times New Roman"/>
                <w:bCs/>
                <w:iCs/>
                <w:sz w:val="18"/>
                <w:szCs w:val="18"/>
                <w:lang w:eastAsia="en-US"/>
              </w:rPr>
            </w:pPr>
          </w:p>
          <w:p w14:paraId="04D7B9A8"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proofErr w:type="spellStart"/>
            <w:r w:rsidRPr="000436B3">
              <w:rPr>
                <w:rFonts w:ascii="Times New Roman" w:hAnsi="Times New Roman"/>
                <w:b/>
                <w:iCs/>
                <w:sz w:val="18"/>
                <w:szCs w:val="18"/>
                <w:lang w:eastAsia="en-US"/>
              </w:rPr>
              <w:t>Prensa</w:t>
            </w:r>
            <w:proofErr w:type="spellEnd"/>
            <w:r w:rsidRPr="000436B3">
              <w:rPr>
                <w:rFonts w:ascii="Times New Roman" w:hAnsi="Times New Roman"/>
                <w:b/>
                <w:iCs/>
                <w:sz w:val="18"/>
                <w:szCs w:val="18"/>
                <w:lang w:eastAsia="en-US"/>
              </w:rPr>
              <w:t xml:space="preserve"> Pty Ltd (86.00)</w:t>
            </w:r>
          </w:p>
          <w:p w14:paraId="62FA052C"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WSP Australia Pty Limited (82.71)</w:t>
            </w:r>
          </w:p>
          <w:p w14:paraId="2CA54A18"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SLR Consulting Australia Pty Ltd (82.58)</w:t>
            </w:r>
          </w:p>
          <w:p w14:paraId="5C183DC7"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proofErr w:type="spellStart"/>
            <w:r w:rsidRPr="000436B3">
              <w:rPr>
                <w:rFonts w:ascii="Times New Roman" w:hAnsi="Times New Roman"/>
                <w:b/>
                <w:iCs/>
                <w:sz w:val="18"/>
                <w:szCs w:val="18"/>
                <w:lang w:eastAsia="en-US"/>
              </w:rPr>
              <w:lastRenderedPageBreak/>
              <w:t>Katestone</w:t>
            </w:r>
            <w:proofErr w:type="spellEnd"/>
            <w:r w:rsidRPr="000436B3">
              <w:rPr>
                <w:rFonts w:ascii="Times New Roman" w:hAnsi="Times New Roman"/>
                <w:b/>
                <w:iCs/>
                <w:sz w:val="18"/>
                <w:szCs w:val="18"/>
                <w:lang w:eastAsia="en-US"/>
              </w:rPr>
              <w:t xml:space="preserve"> Environmental Pty Ltd (81.20)</w:t>
            </w:r>
          </w:p>
          <w:p w14:paraId="2906EAF0"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Air Noise Environment Pty. Ltd. (79.22)</w:t>
            </w:r>
          </w:p>
          <w:p w14:paraId="096FC565" w14:textId="77777777" w:rsidR="00232949" w:rsidRPr="000436B3" w:rsidRDefault="00232949" w:rsidP="00A966DC">
            <w:pPr>
              <w:jc w:val="left"/>
              <w:rPr>
                <w:rFonts w:ascii="Times New Roman" w:hAnsi="Times New Roman"/>
                <w:b/>
                <w:iCs/>
                <w:sz w:val="18"/>
                <w:szCs w:val="18"/>
                <w:lang w:eastAsia="en-US"/>
              </w:rPr>
            </w:pPr>
          </w:p>
          <w:p w14:paraId="1FF45CC1" w14:textId="77777777" w:rsidR="00232949" w:rsidRPr="000436B3" w:rsidRDefault="00232949" w:rsidP="00A966DC">
            <w:pPr>
              <w:jc w:val="left"/>
              <w:rPr>
                <w:rFonts w:ascii="Times New Roman" w:hAnsi="Times New Roman"/>
                <w:b/>
                <w:iCs/>
                <w:sz w:val="18"/>
                <w:szCs w:val="18"/>
                <w:lang w:eastAsia="en-US"/>
              </w:rPr>
            </w:pPr>
          </w:p>
          <w:p w14:paraId="7C972044" w14:textId="77777777" w:rsidR="00232949" w:rsidRPr="000436B3" w:rsidRDefault="00232949" w:rsidP="00A966DC">
            <w:pPr>
              <w:jc w:val="left"/>
              <w:rPr>
                <w:rFonts w:ascii="Times New Roman" w:hAnsi="Times New Roman"/>
                <w:b/>
                <w:iCs/>
                <w:sz w:val="18"/>
                <w:szCs w:val="18"/>
                <w:lang w:eastAsia="en-US"/>
              </w:rPr>
            </w:pPr>
          </w:p>
          <w:p w14:paraId="4CBDCDD5" w14:textId="77777777" w:rsidR="00232949" w:rsidRPr="000436B3" w:rsidRDefault="00232949" w:rsidP="00A966DC">
            <w:pPr>
              <w:jc w:val="left"/>
              <w:rPr>
                <w:rFonts w:ascii="Times New Roman" w:hAnsi="Times New Roman"/>
                <w:b/>
                <w:iCs/>
                <w:sz w:val="18"/>
                <w:szCs w:val="18"/>
                <w:lang w:eastAsia="en-US"/>
              </w:rPr>
            </w:pPr>
          </w:p>
          <w:p w14:paraId="288E4B68" w14:textId="77777777" w:rsidR="00232949" w:rsidRPr="000436B3" w:rsidRDefault="00232949" w:rsidP="00A966DC">
            <w:pPr>
              <w:jc w:val="left"/>
              <w:rPr>
                <w:rFonts w:ascii="Times New Roman" w:hAnsi="Times New Roman"/>
                <w:b/>
                <w:iCs/>
                <w:sz w:val="18"/>
                <w:szCs w:val="18"/>
                <w:lang w:eastAsia="en-US"/>
              </w:rPr>
            </w:pPr>
          </w:p>
          <w:p w14:paraId="75EFA540" w14:textId="77777777" w:rsidR="00232949" w:rsidRPr="000436B3" w:rsidRDefault="00232949" w:rsidP="00A966DC">
            <w:pPr>
              <w:jc w:val="left"/>
              <w:rPr>
                <w:rFonts w:ascii="Times New Roman" w:hAnsi="Times New Roman"/>
                <w:b/>
                <w:iCs/>
                <w:sz w:val="18"/>
                <w:szCs w:val="18"/>
                <w:lang w:eastAsia="en-US"/>
              </w:rPr>
            </w:pPr>
          </w:p>
          <w:p w14:paraId="05A38B9A" w14:textId="77777777" w:rsidR="00232949" w:rsidRPr="000436B3" w:rsidRDefault="00232949" w:rsidP="00A966DC">
            <w:pPr>
              <w:jc w:val="left"/>
              <w:rPr>
                <w:rFonts w:ascii="Times New Roman" w:hAnsi="Times New Roman"/>
                <w:b/>
                <w:iCs/>
                <w:sz w:val="18"/>
                <w:szCs w:val="18"/>
                <w:lang w:eastAsia="en-US"/>
              </w:rPr>
            </w:pPr>
          </w:p>
          <w:p w14:paraId="6E2F5674" w14:textId="77777777" w:rsidR="00232949" w:rsidRPr="000436B3" w:rsidRDefault="00232949" w:rsidP="00A966DC">
            <w:pPr>
              <w:jc w:val="left"/>
              <w:rPr>
                <w:rFonts w:ascii="Times New Roman" w:hAnsi="Times New Roman"/>
                <w:b/>
                <w:iCs/>
                <w:sz w:val="18"/>
                <w:szCs w:val="18"/>
                <w:lang w:eastAsia="en-US"/>
              </w:rPr>
            </w:pPr>
          </w:p>
          <w:p w14:paraId="2914933B" w14:textId="77777777" w:rsidR="00232949" w:rsidRPr="000436B3" w:rsidRDefault="00232949" w:rsidP="00A966DC">
            <w:pPr>
              <w:jc w:val="left"/>
              <w:rPr>
                <w:rFonts w:ascii="Times New Roman" w:hAnsi="Times New Roman"/>
                <w:b/>
                <w:iCs/>
                <w:sz w:val="18"/>
                <w:szCs w:val="18"/>
                <w:lang w:eastAsia="en-US"/>
              </w:rPr>
            </w:pPr>
          </w:p>
          <w:p w14:paraId="15611847" w14:textId="77777777" w:rsidR="00232949" w:rsidRPr="000436B3" w:rsidRDefault="00232949" w:rsidP="00A966DC">
            <w:pPr>
              <w:jc w:val="left"/>
              <w:rPr>
                <w:rFonts w:ascii="Times New Roman" w:hAnsi="Times New Roman"/>
                <w:b/>
                <w:iCs/>
                <w:sz w:val="18"/>
                <w:szCs w:val="18"/>
                <w:lang w:eastAsia="en-US"/>
              </w:rPr>
            </w:pPr>
          </w:p>
          <w:p w14:paraId="48ED071A" w14:textId="77777777" w:rsidR="00232949" w:rsidRPr="000436B3" w:rsidRDefault="00232949" w:rsidP="00A966DC">
            <w:pPr>
              <w:jc w:val="left"/>
              <w:rPr>
                <w:rFonts w:ascii="Times New Roman" w:hAnsi="Times New Roman"/>
                <w:b/>
                <w:iCs/>
                <w:sz w:val="18"/>
                <w:szCs w:val="18"/>
                <w:lang w:eastAsia="en-US"/>
              </w:rPr>
            </w:pPr>
          </w:p>
          <w:p w14:paraId="483649D6" w14:textId="77777777" w:rsidR="00232949" w:rsidRPr="000436B3" w:rsidRDefault="00232949" w:rsidP="00A966DC">
            <w:pPr>
              <w:jc w:val="left"/>
              <w:rPr>
                <w:rFonts w:ascii="Times New Roman" w:hAnsi="Times New Roman"/>
                <w:b/>
                <w:iCs/>
                <w:sz w:val="18"/>
                <w:szCs w:val="18"/>
                <w:lang w:eastAsia="en-US"/>
              </w:rPr>
            </w:pPr>
          </w:p>
          <w:p w14:paraId="65BB64F7" w14:textId="77777777" w:rsidR="00232949" w:rsidRPr="000436B3" w:rsidRDefault="00232949" w:rsidP="00A966DC">
            <w:pPr>
              <w:jc w:val="left"/>
              <w:rPr>
                <w:rFonts w:ascii="Times New Roman" w:hAnsi="Times New Roman"/>
                <w:b/>
                <w:iCs/>
                <w:sz w:val="18"/>
                <w:szCs w:val="18"/>
                <w:lang w:eastAsia="en-US"/>
              </w:rPr>
            </w:pPr>
          </w:p>
          <w:p w14:paraId="611D49D8" w14:textId="77777777" w:rsidR="00232949" w:rsidRPr="000436B3" w:rsidRDefault="00232949" w:rsidP="00A966DC">
            <w:pPr>
              <w:jc w:val="left"/>
              <w:rPr>
                <w:rFonts w:ascii="Times New Roman" w:hAnsi="Times New Roman"/>
                <w:b/>
                <w:iCs/>
                <w:sz w:val="18"/>
                <w:szCs w:val="18"/>
                <w:lang w:eastAsia="en-US"/>
              </w:rPr>
            </w:pPr>
          </w:p>
          <w:p w14:paraId="3BA6D5CF" w14:textId="77777777" w:rsidR="00232949" w:rsidRPr="000436B3" w:rsidRDefault="00232949" w:rsidP="00A966DC">
            <w:pPr>
              <w:jc w:val="left"/>
              <w:rPr>
                <w:rFonts w:ascii="Times New Roman" w:hAnsi="Times New Roman"/>
                <w:b/>
                <w:iCs/>
                <w:sz w:val="18"/>
                <w:szCs w:val="18"/>
                <w:lang w:eastAsia="en-US"/>
              </w:rPr>
            </w:pPr>
          </w:p>
          <w:p w14:paraId="0A654716" w14:textId="77777777" w:rsidR="00232949" w:rsidRPr="000436B3" w:rsidRDefault="00232949" w:rsidP="00A966DC">
            <w:pPr>
              <w:jc w:val="left"/>
              <w:rPr>
                <w:rFonts w:ascii="Times New Roman" w:hAnsi="Times New Roman"/>
                <w:b/>
                <w:iCs/>
                <w:sz w:val="18"/>
                <w:szCs w:val="18"/>
                <w:lang w:eastAsia="en-US"/>
              </w:rPr>
            </w:pPr>
          </w:p>
          <w:p w14:paraId="6A64C525" w14:textId="77777777" w:rsidR="00232949" w:rsidRPr="000436B3" w:rsidRDefault="00232949" w:rsidP="00A966DC">
            <w:pPr>
              <w:jc w:val="left"/>
              <w:rPr>
                <w:rFonts w:ascii="Times New Roman" w:hAnsi="Times New Roman"/>
                <w:b/>
                <w:bCs/>
                <w:i/>
                <w:sz w:val="18"/>
                <w:szCs w:val="18"/>
                <w:u w:val="single"/>
                <w:lang w:eastAsia="en-US"/>
              </w:rPr>
            </w:pPr>
          </w:p>
          <w:p w14:paraId="36EC1873" w14:textId="77777777" w:rsidR="00232949" w:rsidRPr="000436B3" w:rsidRDefault="00232949" w:rsidP="00A966DC">
            <w:pPr>
              <w:jc w:val="left"/>
              <w:rPr>
                <w:rFonts w:ascii="Times New Roman" w:hAnsi="Times New Roman"/>
                <w:b/>
                <w:bCs/>
                <w:iCs/>
                <w:sz w:val="18"/>
                <w:szCs w:val="18"/>
                <w:lang w:eastAsia="en-US"/>
              </w:rPr>
            </w:pPr>
            <w:r w:rsidRPr="000436B3">
              <w:rPr>
                <w:rFonts w:ascii="Times New Roman" w:hAnsi="Times New Roman"/>
                <w:b/>
                <w:bCs/>
                <w:i/>
                <w:sz w:val="18"/>
                <w:szCs w:val="18"/>
                <w:u w:val="single"/>
                <w:lang w:eastAsia="en-US"/>
              </w:rPr>
              <w:t>Category 1 – Environmental – Segment – Environmental</w:t>
            </w:r>
          </w:p>
          <w:p w14:paraId="1A72BEDC" w14:textId="77777777" w:rsidR="00232949" w:rsidRPr="000436B3" w:rsidRDefault="00232949" w:rsidP="00A966DC">
            <w:pPr>
              <w:jc w:val="left"/>
              <w:rPr>
                <w:rFonts w:ascii="Times New Roman" w:hAnsi="Times New Roman"/>
                <w:b/>
                <w:bCs/>
                <w:iCs/>
                <w:sz w:val="18"/>
                <w:szCs w:val="18"/>
                <w:lang w:eastAsia="en-US"/>
              </w:rPr>
            </w:pPr>
          </w:p>
          <w:p w14:paraId="3F10B18C"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Aurecon Australasia Pty Ltd (70.67)</w:t>
            </w:r>
          </w:p>
          <w:p w14:paraId="7E782777"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WSP Australia Pty Limited (68.33)</w:t>
            </w:r>
          </w:p>
          <w:p w14:paraId="628EF7BD"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Cardno (QLD) Pty Ltd (67.37)</w:t>
            </w:r>
          </w:p>
          <w:p w14:paraId="21C30313" w14:textId="77777777" w:rsidR="00232949" w:rsidRPr="000436B3" w:rsidRDefault="00232949" w:rsidP="00A966DC">
            <w:pPr>
              <w:jc w:val="left"/>
              <w:rPr>
                <w:rFonts w:ascii="Times New Roman" w:hAnsi="Times New Roman"/>
                <w:bCs/>
                <w:iCs/>
                <w:sz w:val="18"/>
                <w:szCs w:val="18"/>
                <w:lang w:eastAsia="en-US"/>
              </w:rPr>
            </w:pPr>
          </w:p>
          <w:p w14:paraId="5159BB94" w14:textId="77777777" w:rsidR="00232949" w:rsidRPr="000436B3" w:rsidRDefault="00232949" w:rsidP="00A966DC">
            <w:pPr>
              <w:jc w:val="left"/>
              <w:rPr>
                <w:rFonts w:ascii="Times New Roman" w:hAnsi="Times New Roman"/>
                <w:bCs/>
                <w:iCs/>
                <w:sz w:val="18"/>
                <w:szCs w:val="18"/>
                <w:lang w:eastAsia="en-US"/>
              </w:rPr>
            </w:pPr>
          </w:p>
          <w:p w14:paraId="7A7E0822" w14:textId="77777777" w:rsidR="00232949" w:rsidRPr="000436B3" w:rsidRDefault="00232949" w:rsidP="00A966DC">
            <w:pPr>
              <w:jc w:val="left"/>
              <w:rPr>
                <w:rFonts w:ascii="Times New Roman" w:hAnsi="Times New Roman"/>
                <w:bCs/>
                <w:iCs/>
                <w:sz w:val="18"/>
                <w:szCs w:val="18"/>
                <w:lang w:eastAsia="en-US"/>
              </w:rPr>
            </w:pPr>
          </w:p>
          <w:p w14:paraId="500B0BB8" w14:textId="77777777" w:rsidR="00232949" w:rsidRPr="000436B3" w:rsidRDefault="00232949" w:rsidP="00A966DC">
            <w:pPr>
              <w:jc w:val="left"/>
              <w:rPr>
                <w:rFonts w:ascii="Times New Roman" w:hAnsi="Times New Roman"/>
                <w:bCs/>
                <w:iCs/>
                <w:sz w:val="18"/>
                <w:szCs w:val="18"/>
                <w:lang w:eastAsia="en-US"/>
              </w:rPr>
            </w:pPr>
          </w:p>
          <w:p w14:paraId="52CD65FD" w14:textId="77777777" w:rsidR="00232949" w:rsidRPr="000436B3" w:rsidRDefault="00232949" w:rsidP="00A966DC">
            <w:pPr>
              <w:jc w:val="left"/>
              <w:rPr>
                <w:rFonts w:ascii="Times New Roman" w:hAnsi="Times New Roman"/>
                <w:bCs/>
                <w:iCs/>
                <w:sz w:val="18"/>
                <w:szCs w:val="18"/>
                <w:lang w:eastAsia="en-US"/>
              </w:rPr>
            </w:pPr>
          </w:p>
          <w:p w14:paraId="2CCE7414" w14:textId="77777777" w:rsidR="00232949" w:rsidRPr="000436B3" w:rsidRDefault="00232949" w:rsidP="00A966DC">
            <w:pPr>
              <w:jc w:val="left"/>
              <w:rPr>
                <w:rFonts w:ascii="Times New Roman" w:hAnsi="Times New Roman"/>
                <w:bCs/>
                <w:iCs/>
                <w:sz w:val="18"/>
                <w:szCs w:val="18"/>
                <w:lang w:eastAsia="en-US"/>
              </w:rPr>
            </w:pPr>
          </w:p>
          <w:p w14:paraId="0747DC97" w14:textId="77777777" w:rsidR="00232949" w:rsidRPr="000436B3" w:rsidRDefault="00232949" w:rsidP="00A966DC">
            <w:pPr>
              <w:jc w:val="left"/>
              <w:rPr>
                <w:rFonts w:ascii="Times New Roman" w:hAnsi="Times New Roman"/>
                <w:bCs/>
                <w:iCs/>
                <w:sz w:val="18"/>
                <w:szCs w:val="18"/>
                <w:lang w:eastAsia="en-US"/>
              </w:rPr>
            </w:pPr>
          </w:p>
          <w:p w14:paraId="6AE63E9B" w14:textId="77777777" w:rsidR="00232949" w:rsidRPr="000436B3" w:rsidRDefault="00232949" w:rsidP="00A966DC">
            <w:pPr>
              <w:jc w:val="left"/>
              <w:rPr>
                <w:rFonts w:ascii="Times New Roman" w:hAnsi="Times New Roman"/>
                <w:bCs/>
                <w:iCs/>
                <w:sz w:val="18"/>
                <w:szCs w:val="18"/>
                <w:lang w:eastAsia="en-US"/>
              </w:rPr>
            </w:pPr>
          </w:p>
          <w:p w14:paraId="1DFCB187" w14:textId="77777777" w:rsidR="00232949" w:rsidRPr="000436B3" w:rsidRDefault="00232949" w:rsidP="00A966DC">
            <w:pPr>
              <w:jc w:val="left"/>
              <w:rPr>
                <w:rFonts w:ascii="Times New Roman" w:hAnsi="Times New Roman"/>
                <w:bCs/>
                <w:iCs/>
                <w:sz w:val="18"/>
                <w:szCs w:val="18"/>
                <w:lang w:eastAsia="en-US"/>
              </w:rPr>
            </w:pPr>
          </w:p>
          <w:p w14:paraId="02334D35" w14:textId="77777777" w:rsidR="00232949" w:rsidRPr="000436B3" w:rsidRDefault="00232949" w:rsidP="00A966DC">
            <w:pPr>
              <w:jc w:val="left"/>
              <w:rPr>
                <w:rFonts w:ascii="Times New Roman" w:hAnsi="Times New Roman"/>
                <w:bCs/>
                <w:iCs/>
                <w:sz w:val="18"/>
                <w:szCs w:val="18"/>
                <w:lang w:eastAsia="en-US"/>
              </w:rPr>
            </w:pPr>
          </w:p>
          <w:p w14:paraId="05259079" w14:textId="77777777" w:rsidR="00232949" w:rsidRPr="000436B3" w:rsidRDefault="00232949" w:rsidP="00A966DC">
            <w:pPr>
              <w:jc w:val="left"/>
              <w:rPr>
                <w:rFonts w:ascii="Times New Roman" w:hAnsi="Times New Roman"/>
                <w:bCs/>
                <w:iCs/>
                <w:sz w:val="18"/>
                <w:szCs w:val="18"/>
                <w:lang w:eastAsia="en-US"/>
              </w:rPr>
            </w:pPr>
          </w:p>
          <w:p w14:paraId="0D241780" w14:textId="77777777" w:rsidR="00232949" w:rsidRPr="000436B3" w:rsidRDefault="00232949" w:rsidP="00A966DC">
            <w:pPr>
              <w:jc w:val="left"/>
              <w:rPr>
                <w:rFonts w:ascii="Times New Roman" w:hAnsi="Times New Roman"/>
                <w:bCs/>
                <w:iCs/>
                <w:sz w:val="18"/>
                <w:szCs w:val="18"/>
                <w:lang w:eastAsia="en-US"/>
              </w:rPr>
            </w:pPr>
          </w:p>
          <w:p w14:paraId="3CA6540B" w14:textId="77777777" w:rsidR="00232949" w:rsidRPr="000436B3" w:rsidRDefault="00232949" w:rsidP="00A966DC">
            <w:pPr>
              <w:jc w:val="left"/>
              <w:rPr>
                <w:rFonts w:ascii="Times New Roman" w:hAnsi="Times New Roman"/>
                <w:bCs/>
                <w:iCs/>
                <w:sz w:val="18"/>
                <w:szCs w:val="18"/>
                <w:lang w:eastAsia="en-US"/>
              </w:rPr>
            </w:pPr>
          </w:p>
          <w:p w14:paraId="53F310AD" w14:textId="77777777" w:rsidR="00232949" w:rsidRPr="000436B3" w:rsidRDefault="00232949" w:rsidP="00A966DC">
            <w:pPr>
              <w:jc w:val="left"/>
              <w:rPr>
                <w:rFonts w:ascii="Times New Roman" w:hAnsi="Times New Roman"/>
                <w:bCs/>
                <w:iCs/>
                <w:sz w:val="18"/>
                <w:szCs w:val="18"/>
                <w:lang w:eastAsia="en-US"/>
              </w:rPr>
            </w:pPr>
          </w:p>
          <w:p w14:paraId="2ED39843" w14:textId="77777777" w:rsidR="00232949" w:rsidRPr="000436B3" w:rsidRDefault="00232949" w:rsidP="00A966DC">
            <w:pPr>
              <w:jc w:val="left"/>
              <w:rPr>
                <w:rFonts w:ascii="Times New Roman" w:hAnsi="Times New Roman"/>
                <w:bCs/>
                <w:iCs/>
                <w:sz w:val="18"/>
                <w:szCs w:val="18"/>
                <w:lang w:eastAsia="en-US"/>
              </w:rPr>
            </w:pPr>
          </w:p>
          <w:p w14:paraId="06850CE6" w14:textId="77777777" w:rsidR="00232949" w:rsidRPr="000436B3" w:rsidRDefault="00232949" w:rsidP="00A966DC">
            <w:pPr>
              <w:jc w:val="left"/>
              <w:rPr>
                <w:rFonts w:ascii="Times New Roman" w:hAnsi="Times New Roman"/>
                <w:bCs/>
                <w:iCs/>
                <w:sz w:val="18"/>
                <w:szCs w:val="18"/>
                <w:lang w:eastAsia="en-US"/>
              </w:rPr>
            </w:pPr>
          </w:p>
          <w:p w14:paraId="394C7CC4" w14:textId="77777777" w:rsidR="00232949" w:rsidRPr="000436B3" w:rsidRDefault="00232949" w:rsidP="00A966DC">
            <w:pPr>
              <w:jc w:val="left"/>
              <w:rPr>
                <w:rFonts w:ascii="Times New Roman" w:hAnsi="Times New Roman"/>
                <w:bCs/>
                <w:iCs/>
                <w:sz w:val="18"/>
                <w:szCs w:val="18"/>
                <w:lang w:eastAsia="en-US"/>
              </w:rPr>
            </w:pPr>
          </w:p>
          <w:p w14:paraId="465B414C" w14:textId="77777777" w:rsidR="00232949" w:rsidRPr="000436B3" w:rsidRDefault="00232949" w:rsidP="00A966DC">
            <w:pPr>
              <w:jc w:val="left"/>
              <w:rPr>
                <w:rFonts w:ascii="Times New Roman" w:hAnsi="Times New Roman"/>
                <w:bCs/>
                <w:iCs/>
                <w:sz w:val="18"/>
                <w:szCs w:val="18"/>
                <w:lang w:eastAsia="en-US"/>
              </w:rPr>
            </w:pPr>
          </w:p>
          <w:p w14:paraId="35E4CF23" w14:textId="77777777" w:rsidR="00232949" w:rsidRPr="000436B3" w:rsidRDefault="00232949" w:rsidP="00A966DC">
            <w:pPr>
              <w:jc w:val="left"/>
              <w:rPr>
                <w:rFonts w:ascii="Times New Roman" w:hAnsi="Times New Roman"/>
                <w:bCs/>
                <w:iCs/>
                <w:sz w:val="18"/>
                <w:szCs w:val="18"/>
                <w:lang w:eastAsia="en-US"/>
              </w:rPr>
            </w:pPr>
          </w:p>
          <w:p w14:paraId="25EB32FB" w14:textId="77777777" w:rsidR="00232949" w:rsidRPr="000436B3" w:rsidRDefault="00232949" w:rsidP="00A966DC">
            <w:pPr>
              <w:jc w:val="left"/>
              <w:rPr>
                <w:rFonts w:ascii="Times New Roman" w:hAnsi="Times New Roman"/>
                <w:bCs/>
                <w:iCs/>
                <w:sz w:val="18"/>
                <w:szCs w:val="18"/>
                <w:lang w:eastAsia="en-US"/>
              </w:rPr>
            </w:pPr>
          </w:p>
          <w:p w14:paraId="4B0F82AD" w14:textId="77777777" w:rsidR="00232949" w:rsidRPr="000436B3" w:rsidRDefault="00232949" w:rsidP="00A966DC">
            <w:pPr>
              <w:jc w:val="left"/>
              <w:rPr>
                <w:rFonts w:ascii="Times New Roman" w:hAnsi="Times New Roman"/>
                <w:bCs/>
                <w:iCs/>
                <w:sz w:val="18"/>
                <w:szCs w:val="18"/>
                <w:lang w:eastAsia="en-US"/>
              </w:rPr>
            </w:pPr>
          </w:p>
          <w:p w14:paraId="2D15093B" w14:textId="77777777" w:rsidR="00232949" w:rsidRPr="000436B3" w:rsidRDefault="00232949" w:rsidP="00A966DC">
            <w:pPr>
              <w:jc w:val="left"/>
              <w:rPr>
                <w:rFonts w:ascii="Times New Roman" w:hAnsi="Times New Roman"/>
                <w:bCs/>
                <w:iCs/>
                <w:sz w:val="18"/>
                <w:szCs w:val="18"/>
                <w:lang w:eastAsia="en-US"/>
              </w:rPr>
            </w:pPr>
          </w:p>
          <w:p w14:paraId="1B0FE2DE" w14:textId="77777777" w:rsidR="00232949" w:rsidRPr="000436B3" w:rsidRDefault="00232949" w:rsidP="00A966DC">
            <w:pPr>
              <w:jc w:val="left"/>
              <w:rPr>
                <w:rFonts w:ascii="Times New Roman" w:hAnsi="Times New Roman"/>
                <w:bCs/>
                <w:iCs/>
                <w:sz w:val="18"/>
                <w:szCs w:val="18"/>
                <w:lang w:eastAsia="en-US"/>
              </w:rPr>
            </w:pPr>
          </w:p>
          <w:p w14:paraId="4B7F2E99" w14:textId="77777777" w:rsidR="00232949" w:rsidRPr="000436B3" w:rsidRDefault="00232949" w:rsidP="00A966DC">
            <w:pPr>
              <w:jc w:val="left"/>
              <w:rPr>
                <w:rFonts w:ascii="Times New Roman" w:hAnsi="Times New Roman"/>
                <w:bCs/>
                <w:iCs/>
                <w:sz w:val="18"/>
                <w:szCs w:val="18"/>
                <w:lang w:eastAsia="en-US"/>
              </w:rPr>
            </w:pPr>
          </w:p>
          <w:p w14:paraId="692B7627" w14:textId="77777777" w:rsidR="00232949" w:rsidRPr="000436B3" w:rsidRDefault="00232949" w:rsidP="00A966DC">
            <w:pPr>
              <w:jc w:val="left"/>
              <w:rPr>
                <w:rFonts w:ascii="Times New Roman" w:hAnsi="Times New Roman"/>
                <w:bCs/>
                <w:iCs/>
                <w:sz w:val="18"/>
                <w:szCs w:val="18"/>
                <w:lang w:eastAsia="en-US"/>
              </w:rPr>
            </w:pPr>
          </w:p>
          <w:p w14:paraId="43609673" w14:textId="77777777" w:rsidR="00232949" w:rsidRPr="000436B3" w:rsidRDefault="00232949" w:rsidP="00A966DC">
            <w:pPr>
              <w:jc w:val="left"/>
              <w:rPr>
                <w:rFonts w:ascii="Times New Roman" w:hAnsi="Times New Roman"/>
                <w:bCs/>
                <w:iCs/>
                <w:sz w:val="18"/>
                <w:szCs w:val="18"/>
                <w:lang w:eastAsia="en-US"/>
              </w:rPr>
            </w:pPr>
          </w:p>
          <w:p w14:paraId="6B78A346" w14:textId="77777777" w:rsidR="00232949" w:rsidRPr="000436B3" w:rsidRDefault="00232949" w:rsidP="00A966DC">
            <w:pPr>
              <w:jc w:val="left"/>
              <w:rPr>
                <w:rFonts w:ascii="Times New Roman" w:hAnsi="Times New Roman"/>
                <w:bCs/>
                <w:iCs/>
                <w:sz w:val="18"/>
                <w:szCs w:val="18"/>
                <w:lang w:eastAsia="en-US"/>
              </w:rPr>
            </w:pPr>
          </w:p>
          <w:p w14:paraId="0E1CAB0B" w14:textId="77777777" w:rsidR="00232949" w:rsidRPr="000436B3" w:rsidRDefault="00232949" w:rsidP="00A966DC">
            <w:pPr>
              <w:jc w:val="left"/>
              <w:rPr>
                <w:rFonts w:ascii="Times New Roman" w:hAnsi="Times New Roman"/>
                <w:bCs/>
                <w:iCs/>
                <w:sz w:val="18"/>
                <w:szCs w:val="18"/>
                <w:lang w:eastAsia="en-US"/>
              </w:rPr>
            </w:pPr>
          </w:p>
          <w:p w14:paraId="7CDA8D26" w14:textId="77777777" w:rsidR="00232949" w:rsidRPr="000436B3" w:rsidRDefault="00232949" w:rsidP="00A966DC">
            <w:pPr>
              <w:jc w:val="left"/>
              <w:rPr>
                <w:rFonts w:ascii="Times New Roman" w:hAnsi="Times New Roman"/>
                <w:bCs/>
                <w:iCs/>
                <w:sz w:val="18"/>
                <w:szCs w:val="18"/>
                <w:lang w:eastAsia="en-US"/>
              </w:rPr>
            </w:pPr>
          </w:p>
          <w:p w14:paraId="6765E7EF" w14:textId="77777777" w:rsidR="00232949" w:rsidRPr="000436B3" w:rsidRDefault="00232949" w:rsidP="00A966DC">
            <w:pPr>
              <w:jc w:val="left"/>
              <w:rPr>
                <w:rFonts w:ascii="Times New Roman" w:hAnsi="Times New Roman"/>
                <w:bCs/>
                <w:iCs/>
                <w:sz w:val="18"/>
                <w:szCs w:val="18"/>
                <w:lang w:eastAsia="en-US"/>
              </w:rPr>
            </w:pPr>
          </w:p>
          <w:p w14:paraId="4B7FA2DA" w14:textId="77777777" w:rsidR="00232949" w:rsidRPr="000436B3" w:rsidRDefault="00232949" w:rsidP="00A966DC">
            <w:pPr>
              <w:jc w:val="left"/>
              <w:rPr>
                <w:rFonts w:ascii="Times New Roman" w:hAnsi="Times New Roman"/>
                <w:bCs/>
                <w:iCs/>
                <w:sz w:val="18"/>
                <w:szCs w:val="18"/>
                <w:lang w:eastAsia="en-US"/>
              </w:rPr>
            </w:pPr>
          </w:p>
          <w:p w14:paraId="7A9755AA" w14:textId="77777777" w:rsidR="00232949" w:rsidRPr="000436B3" w:rsidRDefault="00232949" w:rsidP="00A966DC">
            <w:pPr>
              <w:jc w:val="left"/>
              <w:rPr>
                <w:rFonts w:ascii="Times New Roman" w:hAnsi="Times New Roman"/>
                <w:bCs/>
                <w:iCs/>
                <w:sz w:val="18"/>
                <w:szCs w:val="18"/>
                <w:lang w:eastAsia="en-US"/>
              </w:rPr>
            </w:pPr>
          </w:p>
          <w:p w14:paraId="1ABE5E1C" w14:textId="77777777" w:rsidR="00232949" w:rsidRPr="000436B3" w:rsidRDefault="00232949" w:rsidP="00A966DC">
            <w:pPr>
              <w:jc w:val="left"/>
              <w:rPr>
                <w:rFonts w:ascii="Times New Roman" w:hAnsi="Times New Roman"/>
                <w:bCs/>
                <w:iCs/>
                <w:sz w:val="18"/>
                <w:szCs w:val="18"/>
                <w:lang w:eastAsia="en-US"/>
              </w:rPr>
            </w:pPr>
          </w:p>
          <w:p w14:paraId="142D1BAF" w14:textId="77777777" w:rsidR="00232949" w:rsidRPr="000436B3" w:rsidRDefault="00232949" w:rsidP="00A966DC">
            <w:pPr>
              <w:jc w:val="left"/>
              <w:rPr>
                <w:rFonts w:ascii="Times New Roman" w:hAnsi="Times New Roman"/>
                <w:bCs/>
                <w:iCs/>
                <w:sz w:val="18"/>
                <w:szCs w:val="18"/>
                <w:lang w:eastAsia="en-US"/>
              </w:rPr>
            </w:pPr>
          </w:p>
          <w:p w14:paraId="218BD54E" w14:textId="77777777" w:rsidR="00232949" w:rsidRPr="000436B3" w:rsidRDefault="00232949" w:rsidP="00A966DC">
            <w:pPr>
              <w:jc w:val="left"/>
              <w:rPr>
                <w:rFonts w:ascii="Times New Roman" w:hAnsi="Times New Roman"/>
                <w:bCs/>
                <w:iCs/>
                <w:sz w:val="18"/>
                <w:szCs w:val="18"/>
                <w:lang w:eastAsia="en-US"/>
              </w:rPr>
            </w:pPr>
          </w:p>
          <w:p w14:paraId="0C82C4D1" w14:textId="77777777" w:rsidR="00232949" w:rsidRPr="000436B3" w:rsidRDefault="00232949" w:rsidP="00A966DC">
            <w:pPr>
              <w:jc w:val="left"/>
              <w:rPr>
                <w:rFonts w:ascii="Times New Roman" w:hAnsi="Times New Roman"/>
                <w:bCs/>
                <w:iCs/>
                <w:sz w:val="18"/>
                <w:szCs w:val="18"/>
                <w:lang w:eastAsia="en-US"/>
              </w:rPr>
            </w:pPr>
          </w:p>
          <w:p w14:paraId="0FC5313D" w14:textId="77777777" w:rsidR="00232949" w:rsidRPr="000436B3" w:rsidRDefault="00232949" w:rsidP="00A966DC">
            <w:pPr>
              <w:jc w:val="left"/>
              <w:rPr>
                <w:rFonts w:ascii="Times New Roman" w:hAnsi="Times New Roman"/>
                <w:bCs/>
                <w:iCs/>
                <w:sz w:val="18"/>
                <w:szCs w:val="18"/>
                <w:lang w:eastAsia="en-US"/>
              </w:rPr>
            </w:pPr>
          </w:p>
          <w:p w14:paraId="1AFEA430" w14:textId="77777777" w:rsidR="00232949" w:rsidRPr="000436B3" w:rsidRDefault="00232949" w:rsidP="00A966DC">
            <w:pPr>
              <w:jc w:val="left"/>
              <w:rPr>
                <w:rFonts w:ascii="Times New Roman" w:hAnsi="Times New Roman"/>
                <w:bCs/>
                <w:iCs/>
                <w:sz w:val="18"/>
                <w:szCs w:val="18"/>
                <w:lang w:eastAsia="en-US"/>
              </w:rPr>
            </w:pPr>
          </w:p>
          <w:p w14:paraId="35ED93AA" w14:textId="77777777" w:rsidR="00232949" w:rsidRPr="000436B3" w:rsidRDefault="00232949" w:rsidP="00A966DC">
            <w:pPr>
              <w:jc w:val="left"/>
              <w:rPr>
                <w:rFonts w:ascii="Times New Roman" w:hAnsi="Times New Roman"/>
                <w:bCs/>
                <w:iCs/>
                <w:sz w:val="18"/>
                <w:szCs w:val="18"/>
                <w:lang w:eastAsia="en-US"/>
              </w:rPr>
            </w:pPr>
          </w:p>
          <w:p w14:paraId="7646AC82" w14:textId="77777777" w:rsidR="00232949" w:rsidRPr="000436B3" w:rsidRDefault="00232949" w:rsidP="00A966DC">
            <w:pPr>
              <w:jc w:val="left"/>
              <w:rPr>
                <w:rFonts w:ascii="Times New Roman" w:hAnsi="Times New Roman"/>
                <w:bCs/>
                <w:iCs/>
                <w:sz w:val="18"/>
                <w:szCs w:val="18"/>
                <w:lang w:eastAsia="en-US"/>
              </w:rPr>
            </w:pPr>
          </w:p>
          <w:p w14:paraId="1054E992" w14:textId="77777777" w:rsidR="00232949" w:rsidRPr="000436B3" w:rsidRDefault="00232949" w:rsidP="00A966DC">
            <w:pPr>
              <w:jc w:val="left"/>
              <w:rPr>
                <w:rFonts w:ascii="Times New Roman" w:hAnsi="Times New Roman"/>
                <w:bCs/>
                <w:iCs/>
                <w:sz w:val="18"/>
                <w:szCs w:val="18"/>
                <w:lang w:eastAsia="en-US"/>
              </w:rPr>
            </w:pPr>
          </w:p>
          <w:p w14:paraId="249140B6" w14:textId="77777777" w:rsidR="00232949" w:rsidRPr="000436B3" w:rsidRDefault="00232949" w:rsidP="00A966DC">
            <w:pPr>
              <w:jc w:val="left"/>
              <w:rPr>
                <w:rFonts w:ascii="Times New Roman" w:hAnsi="Times New Roman"/>
                <w:bCs/>
                <w:iCs/>
                <w:sz w:val="18"/>
                <w:szCs w:val="18"/>
                <w:lang w:eastAsia="en-US"/>
              </w:rPr>
            </w:pPr>
          </w:p>
          <w:p w14:paraId="736C4235" w14:textId="77777777" w:rsidR="00232949" w:rsidRPr="000436B3" w:rsidRDefault="00232949" w:rsidP="00A966DC">
            <w:pPr>
              <w:jc w:val="left"/>
              <w:rPr>
                <w:rFonts w:ascii="Times New Roman" w:hAnsi="Times New Roman"/>
                <w:bCs/>
                <w:iCs/>
                <w:sz w:val="18"/>
                <w:szCs w:val="18"/>
                <w:lang w:eastAsia="en-US"/>
              </w:rPr>
            </w:pPr>
          </w:p>
          <w:p w14:paraId="1B34DF05" w14:textId="77777777" w:rsidR="00232949" w:rsidRPr="000436B3" w:rsidRDefault="00232949" w:rsidP="00A966DC">
            <w:pPr>
              <w:jc w:val="left"/>
              <w:rPr>
                <w:rFonts w:ascii="Times New Roman" w:hAnsi="Times New Roman"/>
                <w:bCs/>
                <w:iCs/>
                <w:sz w:val="18"/>
                <w:szCs w:val="18"/>
                <w:lang w:eastAsia="en-US"/>
              </w:rPr>
            </w:pPr>
          </w:p>
          <w:p w14:paraId="565C8EB8" w14:textId="77777777" w:rsidR="00232949" w:rsidRPr="000436B3" w:rsidRDefault="00232949" w:rsidP="00A966DC">
            <w:pPr>
              <w:jc w:val="left"/>
              <w:rPr>
                <w:rFonts w:ascii="Times New Roman" w:hAnsi="Times New Roman"/>
                <w:bCs/>
                <w:iCs/>
                <w:sz w:val="18"/>
                <w:szCs w:val="18"/>
                <w:lang w:eastAsia="en-US"/>
              </w:rPr>
            </w:pPr>
          </w:p>
          <w:p w14:paraId="37DC02C2" w14:textId="77777777" w:rsidR="00232949" w:rsidRPr="000436B3" w:rsidRDefault="00232949" w:rsidP="00A966DC">
            <w:pPr>
              <w:jc w:val="left"/>
              <w:rPr>
                <w:rFonts w:ascii="Times New Roman" w:hAnsi="Times New Roman"/>
                <w:bCs/>
                <w:iCs/>
                <w:sz w:val="18"/>
                <w:szCs w:val="18"/>
                <w:lang w:eastAsia="en-US"/>
              </w:rPr>
            </w:pPr>
          </w:p>
          <w:p w14:paraId="0E62A51F" w14:textId="77777777" w:rsidR="00232949" w:rsidRPr="000436B3" w:rsidRDefault="00232949" w:rsidP="00A966DC">
            <w:pPr>
              <w:jc w:val="left"/>
              <w:rPr>
                <w:rFonts w:ascii="Times New Roman" w:hAnsi="Times New Roman"/>
                <w:bCs/>
                <w:iCs/>
                <w:sz w:val="18"/>
                <w:szCs w:val="18"/>
                <w:lang w:eastAsia="en-US"/>
              </w:rPr>
            </w:pPr>
          </w:p>
          <w:p w14:paraId="7965452A" w14:textId="77777777" w:rsidR="00232949" w:rsidRPr="000436B3" w:rsidRDefault="00232949" w:rsidP="00A966DC">
            <w:pPr>
              <w:jc w:val="left"/>
              <w:rPr>
                <w:rFonts w:ascii="Times New Roman" w:hAnsi="Times New Roman"/>
                <w:bCs/>
                <w:iCs/>
                <w:sz w:val="18"/>
                <w:szCs w:val="18"/>
                <w:lang w:eastAsia="en-US"/>
              </w:rPr>
            </w:pPr>
          </w:p>
          <w:p w14:paraId="3D1B5139" w14:textId="77777777" w:rsidR="00232949" w:rsidRPr="000436B3" w:rsidRDefault="00232949" w:rsidP="00A966DC">
            <w:pPr>
              <w:jc w:val="left"/>
              <w:rPr>
                <w:rFonts w:ascii="Times New Roman" w:hAnsi="Times New Roman"/>
                <w:bCs/>
                <w:iCs/>
                <w:sz w:val="18"/>
                <w:szCs w:val="18"/>
                <w:lang w:eastAsia="en-US"/>
              </w:rPr>
            </w:pPr>
          </w:p>
          <w:p w14:paraId="5C07C003" w14:textId="77777777" w:rsidR="00232949" w:rsidRPr="000436B3" w:rsidRDefault="00232949" w:rsidP="00A966DC">
            <w:pPr>
              <w:jc w:val="left"/>
              <w:rPr>
                <w:rFonts w:ascii="Times New Roman" w:hAnsi="Times New Roman"/>
                <w:bCs/>
                <w:iCs/>
                <w:sz w:val="18"/>
                <w:szCs w:val="18"/>
                <w:lang w:eastAsia="en-US"/>
              </w:rPr>
            </w:pPr>
          </w:p>
          <w:p w14:paraId="305E17CB" w14:textId="77777777" w:rsidR="00232949" w:rsidRPr="000436B3" w:rsidRDefault="00232949" w:rsidP="00A966DC">
            <w:pPr>
              <w:jc w:val="left"/>
              <w:rPr>
                <w:rFonts w:ascii="Times New Roman" w:hAnsi="Times New Roman"/>
                <w:bCs/>
                <w:iCs/>
                <w:sz w:val="18"/>
                <w:szCs w:val="18"/>
                <w:lang w:eastAsia="en-US"/>
              </w:rPr>
            </w:pPr>
          </w:p>
          <w:p w14:paraId="24C3A562" w14:textId="77777777" w:rsidR="00232949" w:rsidRPr="000436B3" w:rsidRDefault="00232949" w:rsidP="00A966DC">
            <w:pPr>
              <w:jc w:val="left"/>
              <w:rPr>
                <w:rFonts w:ascii="Times New Roman" w:hAnsi="Times New Roman"/>
                <w:bCs/>
                <w:iCs/>
                <w:sz w:val="18"/>
                <w:szCs w:val="18"/>
                <w:lang w:eastAsia="en-US"/>
              </w:rPr>
            </w:pPr>
          </w:p>
          <w:p w14:paraId="00AC63E4" w14:textId="77777777" w:rsidR="00232949" w:rsidRPr="000436B3" w:rsidRDefault="00232949" w:rsidP="00A966DC">
            <w:pPr>
              <w:jc w:val="left"/>
              <w:rPr>
                <w:rFonts w:ascii="Times New Roman" w:hAnsi="Times New Roman"/>
                <w:bCs/>
                <w:iCs/>
                <w:sz w:val="18"/>
                <w:szCs w:val="18"/>
                <w:lang w:eastAsia="en-US"/>
              </w:rPr>
            </w:pPr>
          </w:p>
          <w:p w14:paraId="7080D9A6" w14:textId="77777777" w:rsidR="00232949" w:rsidRPr="000436B3" w:rsidRDefault="00232949" w:rsidP="00A966DC">
            <w:pPr>
              <w:jc w:val="left"/>
              <w:rPr>
                <w:rFonts w:ascii="Times New Roman" w:hAnsi="Times New Roman"/>
                <w:bCs/>
                <w:iCs/>
                <w:sz w:val="18"/>
                <w:szCs w:val="18"/>
                <w:lang w:eastAsia="en-US"/>
              </w:rPr>
            </w:pPr>
          </w:p>
          <w:p w14:paraId="1A2A9B83" w14:textId="77777777" w:rsidR="00232949" w:rsidRPr="000436B3" w:rsidRDefault="00232949" w:rsidP="00A966DC">
            <w:pPr>
              <w:jc w:val="left"/>
              <w:rPr>
                <w:rFonts w:ascii="Times New Roman" w:hAnsi="Times New Roman"/>
                <w:bCs/>
                <w:iCs/>
                <w:sz w:val="18"/>
                <w:szCs w:val="18"/>
                <w:lang w:eastAsia="en-US"/>
              </w:rPr>
            </w:pPr>
          </w:p>
          <w:p w14:paraId="6F9CA650" w14:textId="77777777" w:rsidR="00232949" w:rsidRPr="000436B3" w:rsidRDefault="00232949" w:rsidP="00A966DC">
            <w:pPr>
              <w:jc w:val="left"/>
              <w:rPr>
                <w:rFonts w:ascii="Times New Roman" w:hAnsi="Times New Roman"/>
                <w:bCs/>
                <w:iCs/>
                <w:sz w:val="18"/>
                <w:szCs w:val="18"/>
                <w:lang w:eastAsia="en-US"/>
              </w:rPr>
            </w:pPr>
          </w:p>
          <w:p w14:paraId="67A52DF7" w14:textId="77777777" w:rsidR="00232949" w:rsidRPr="000436B3" w:rsidRDefault="00232949" w:rsidP="00A966DC">
            <w:pPr>
              <w:jc w:val="left"/>
              <w:rPr>
                <w:rFonts w:ascii="Times New Roman" w:hAnsi="Times New Roman"/>
                <w:bCs/>
                <w:iCs/>
                <w:sz w:val="18"/>
                <w:szCs w:val="18"/>
                <w:lang w:eastAsia="en-US"/>
              </w:rPr>
            </w:pPr>
          </w:p>
          <w:p w14:paraId="46E153F1" w14:textId="77777777" w:rsidR="00232949" w:rsidRPr="000436B3" w:rsidRDefault="00232949" w:rsidP="00A966DC">
            <w:pPr>
              <w:jc w:val="left"/>
              <w:rPr>
                <w:rFonts w:ascii="Times New Roman" w:hAnsi="Times New Roman"/>
                <w:bCs/>
                <w:iCs/>
                <w:sz w:val="18"/>
                <w:szCs w:val="18"/>
                <w:lang w:eastAsia="en-US"/>
              </w:rPr>
            </w:pPr>
          </w:p>
          <w:p w14:paraId="4D5E1E04" w14:textId="77777777" w:rsidR="00232949" w:rsidRPr="000436B3" w:rsidRDefault="00232949" w:rsidP="00A966DC">
            <w:pPr>
              <w:jc w:val="left"/>
              <w:rPr>
                <w:rFonts w:ascii="Times New Roman" w:hAnsi="Times New Roman"/>
                <w:bCs/>
                <w:iCs/>
                <w:sz w:val="18"/>
                <w:szCs w:val="18"/>
                <w:lang w:eastAsia="en-US"/>
              </w:rPr>
            </w:pPr>
          </w:p>
          <w:p w14:paraId="2EB254A6" w14:textId="77777777" w:rsidR="00232949" w:rsidRPr="000436B3" w:rsidRDefault="00232949" w:rsidP="00A966DC">
            <w:pPr>
              <w:jc w:val="left"/>
              <w:rPr>
                <w:rFonts w:ascii="Times New Roman" w:hAnsi="Times New Roman"/>
                <w:bCs/>
                <w:iCs/>
                <w:sz w:val="18"/>
                <w:szCs w:val="18"/>
                <w:lang w:eastAsia="en-US"/>
              </w:rPr>
            </w:pPr>
          </w:p>
          <w:p w14:paraId="0A662BF1" w14:textId="77777777" w:rsidR="00232949" w:rsidRPr="000436B3" w:rsidRDefault="00232949" w:rsidP="00A966DC">
            <w:pPr>
              <w:jc w:val="left"/>
              <w:rPr>
                <w:rFonts w:ascii="Times New Roman" w:hAnsi="Times New Roman"/>
                <w:bCs/>
                <w:iCs/>
                <w:sz w:val="18"/>
                <w:szCs w:val="18"/>
                <w:lang w:eastAsia="en-US"/>
              </w:rPr>
            </w:pPr>
          </w:p>
          <w:p w14:paraId="0CB0628B" w14:textId="77777777" w:rsidR="00232949" w:rsidRPr="000436B3" w:rsidRDefault="00232949" w:rsidP="00A966DC">
            <w:pPr>
              <w:jc w:val="left"/>
              <w:rPr>
                <w:rFonts w:ascii="Times New Roman" w:hAnsi="Times New Roman"/>
                <w:bCs/>
                <w:iCs/>
                <w:sz w:val="18"/>
                <w:szCs w:val="18"/>
                <w:lang w:eastAsia="en-US"/>
              </w:rPr>
            </w:pPr>
          </w:p>
          <w:p w14:paraId="65C1257E" w14:textId="77777777" w:rsidR="00232949" w:rsidRPr="000436B3" w:rsidRDefault="00232949" w:rsidP="00A966DC">
            <w:pPr>
              <w:jc w:val="left"/>
              <w:rPr>
                <w:rFonts w:ascii="Times New Roman" w:hAnsi="Times New Roman"/>
                <w:bCs/>
                <w:iCs/>
                <w:sz w:val="18"/>
                <w:szCs w:val="18"/>
                <w:lang w:eastAsia="en-US"/>
              </w:rPr>
            </w:pPr>
          </w:p>
          <w:p w14:paraId="3DC8390D" w14:textId="77777777" w:rsidR="00232949" w:rsidRPr="000436B3" w:rsidRDefault="00232949" w:rsidP="00A966DC">
            <w:pPr>
              <w:jc w:val="left"/>
              <w:rPr>
                <w:rFonts w:ascii="Times New Roman" w:hAnsi="Times New Roman"/>
                <w:bCs/>
                <w:iCs/>
                <w:sz w:val="18"/>
                <w:szCs w:val="18"/>
                <w:lang w:eastAsia="en-US"/>
              </w:rPr>
            </w:pPr>
          </w:p>
          <w:p w14:paraId="45417F3D" w14:textId="77777777" w:rsidR="00232949" w:rsidRPr="000436B3" w:rsidRDefault="00232949" w:rsidP="00A966DC">
            <w:pPr>
              <w:jc w:val="left"/>
              <w:rPr>
                <w:rFonts w:ascii="Times New Roman" w:hAnsi="Times New Roman"/>
                <w:bCs/>
                <w:iCs/>
                <w:sz w:val="18"/>
                <w:szCs w:val="18"/>
                <w:lang w:eastAsia="en-US"/>
              </w:rPr>
            </w:pPr>
          </w:p>
          <w:p w14:paraId="7CBB26FD" w14:textId="77777777" w:rsidR="00232949" w:rsidRPr="000436B3" w:rsidRDefault="00232949" w:rsidP="00A966DC">
            <w:pPr>
              <w:jc w:val="left"/>
              <w:rPr>
                <w:rFonts w:ascii="Times New Roman" w:hAnsi="Times New Roman"/>
                <w:bCs/>
                <w:iCs/>
                <w:sz w:val="18"/>
                <w:szCs w:val="18"/>
                <w:lang w:eastAsia="en-US"/>
              </w:rPr>
            </w:pPr>
          </w:p>
          <w:p w14:paraId="32D3C454" w14:textId="77777777" w:rsidR="00232949" w:rsidRPr="000436B3" w:rsidRDefault="00232949" w:rsidP="00A966DC">
            <w:pPr>
              <w:jc w:val="left"/>
              <w:rPr>
                <w:rFonts w:ascii="Times New Roman" w:hAnsi="Times New Roman"/>
                <w:bCs/>
                <w:iCs/>
                <w:sz w:val="18"/>
                <w:szCs w:val="18"/>
                <w:lang w:eastAsia="en-US"/>
              </w:rPr>
            </w:pPr>
          </w:p>
          <w:p w14:paraId="011F8D48" w14:textId="77777777" w:rsidR="00232949" w:rsidRPr="000436B3" w:rsidRDefault="00232949" w:rsidP="00A966DC">
            <w:pPr>
              <w:jc w:val="left"/>
              <w:rPr>
                <w:rFonts w:ascii="Times New Roman" w:hAnsi="Times New Roman"/>
                <w:bCs/>
                <w:iCs/>
                <w:sz w:val="18"/>
                <w:szCs w:val="18"/>
                <w:lang w:eastAsia="en-US"/>
              </w:rPr>
            </w:pPr>
          </w:p>
          <w:p w14:paraId="52FA6220" w14:textId="77777777" w:rsidR="00963B85" w:rsidRPr="000436B3" w:rsidRDefault="00963B85" w:rsidP="00A966DC">
            <w:pPr>
              <w:jc w:val="left"/>
              <w:rPr>
                <w:rFonts w:ascii="Times New Roman" w:hAnsi="Times New Roman"/>
                <w:bCs/>
                <w:iCs/>
                <w:sz w:val="18"/>
                <w:szCs w:val="18"/>
                <w:lang w:eastAsia="en-US"/>
              </w:rPr>
            </w:pPr>
          </w:p>
          <w:p w14:paraId="4E316100" w14:textId="77777777" w:rsidR="00232949" w:rsidRPr="000436B3" w:rsidRDefault="00232949" w:rsidP="00A966DC">
            <w:pPr>
              <w:jc w:val="left"/>
              <w:rPr>
                <w:rFonts w:ascii="Times New Roman" w:hAnsi="Times New Roman"/>
                <w:b/>
                <w:bCs/>
                <w:iCs/>
                <w:sz w:val="18"/>
                <w:szCs w:val="18"/>
                <w:lang w:eastAsia="en-US"/>
              </w:rPr>
            </w:pPr>
            <w:r w:rsidRPr="000436B3">
              <w:rPr>
                <w:rFonts w:ascii="Times New Roman" w:hAnsi="Times New Roman"/>
                <w:b/>
                <w:bCs/>
                <w:i/>
                <w:sz w:val="18"/>
                <w:szCs w:val="18"/>
                <w:u w:val="single"/>
                <w:lang w:eastAsia="en-US"/>
              </w:rPr>
              <w:t>Category 1 – Environmental – Segment – Energy and Carbon</w:t>
            </w:r>
          </w:p>
          <w:p w14:paraId="5763166D" w14:textId="77777777" w:rsidR="00232949" w:rsidRPr="000436B3" w:rsidRDefault="00232949" w:rsidP="00A966DC">
            <w:pPr>
              <w:jc w:val="left"/>
              <w:rPr>
                <w:rFonts w:ascii="Times New Roman" w:hAnsi="Times New Roman"/>
                <w:bCs/>
                <w:iCs/>
                <w:sz w:val="18"/>
                <w:szCs w:val="18"/>
                <w:lang w:eastAsia="en-US"/>
              </w:rPr>
            </w:pPr>
          </w:p>
          <w:p w14:paraId="0F603874"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Jacobs Group (Australia) Pty Ltd (78.41)</w:t>
            </w:r>
          </w:p>
          <w:p w14:paraId="79628058"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Arup Australia Pty Ltd (78.21)</w:t>
            </w:r>
          </w:p>
          <w:p w14:paraId="52E2B7BD"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GHD Pty Ltd (75.09)</w:t>
            </w:r>
          </w:p>
          <w:p w14:paraId="5EAFAC98" w14:textId="77777777" w:rsidR="00232949" w:rsidRPr="000436B3" w:rsidRDefault="00232949" w:rsidP="00A966DC">
            <w:pPr>
              <w:jc w:val="left"/>
              <w:rPr>
                <w:rFonts w:ascii="Times New Roman" w:hAnsi="Times New Roman"/>
                <w:bCs/>
                <w:iCs/>
                <w:sz w:val="18"/>
                <w:szCs w:val="18"/>
                <w:lang w:eastAsia="en-US"/>
              </w:rPr>
            </w:pPr>
          </w:p>
          <w:p w14:paraId="147D2261" w14:textId="77777777" w:rsidR="00232949" w:rsidRPr="000436B3" w:rsidRDefault="00232949" w:rsidP="00A966DC">
            <w:pPr>
              <w:jc w:val="left"/>
              <w:rPr>
                <w:rFonts w:ascii="Times New Roman" w:hAnsi="Times New Roman"/>
                <w:bCs/>
                <w:iCs/>
                <w:sz w:val="18"/>
                <w:szCs w:val="18"/>
                <w:lang w:eastAsia="en-US"/>
              </w:rPr>
            </w:pPr>
          </w:p>
          <w:p w14:paraId="1F9CB0F1" w14:textId="77777777" w:rsidR="00232949" w:rsidRPr="000436B3" w:rsidRDefault="00232949" w:rsidP="00A966DC">
            <w:pPr>
              <w:jc w:val="left"/>
              <w:rPr>
                <w:rFonts w:ascii="Times New Roman" w:hAnsi="Times New Roman"/>
                <w:bCs/>
                <w:iCs/>
                <w:sz w:val="18"/>
                <w:szCs w:val="18"/>
                <w:lang w:eastAsia="en-US"/>
              </w:rPr>
            </w:pPr>
          </w:p>
          <w:p w14:paraId="593CCEE3" w14:textId="77777777" w:rsidR="00232949" w:rsidRPr="000436B3" w:rsidRDefault="00232949" w:rsidP="00A966DC">
            <w:pPr>
              <w:jc w:val="left"/>
              <w:rPr>
                <w:rFonts w:ascii="Times New Roman" w:hAnsi="Times New Roman"/>
                <w:bCs/>
                <w:iCs/>
                <w:sz w:val="18"/>
                <w:szCs w:val="18"/>
                <w:lang w:eastAsia="en-US"/>
              </w:rPr>
            </w:pPr>
          </w:p>
          <w:p w14:paraId="0CD9C34B" w14:textId="77777777" w:rsidR="00232949" w:rsidRPr="000436B3" w:rsidRDefault="00232949" w:rsidP="00A966DC">
            <w:pPr>
              <w:jc w:val="left"/>
              <w:rPr>
                <w:rFonts w:ascii="Times New Roman" w:hAnsi="Times New Roman"/>
                <w:bCs/>
                <w:iCs/>
                <w:sz w:val="18"/>
                <w:szCs w:val="18"/>
                <w:lang w:eastAsia="en-US"/>
              </w:rPr>
            </w:pPr>
          </w:p>
          <w:p w14:paraId="1925CC25" w14:textId="77777777" w:rsidR="00232949" w:rsidRPr="000436B3" w:rsidRDefault="00232949" w:rsidP="00A966DC">
            <w:pPr>
              <w:jc w:val="left"/>
              <w:rPr>
                <w:rFonts w:ascii="Times New Roman" w:hAnsi="Times New Roman"/>
                <w:bCs/>
                <w:iCs/>
                <w:sz w:val="18"/>
                <w:szCs w:val="18"/>
                <w:lang w:eastAsia="en-US"/>
              </w:rPr>
            </w:pPr>
          </w:p>
          <w:p w14:paraId="5A156E3F" w14:textId="77777777" w:rsidR="00232949" w:rsidRPr="000436B3" w:rsidRDefault="00232949" w:rsidP="00A966DC">
            <w:pPr>
              <w:jc w:val="left"/>
              <w:rPr>
                <w:rFonts w:ascii="Times New Roman" w:hAnsi="Times New Roman"/>
                <w:bCs/>
                <w:iCs/>
                <w:sz w:val="18"/>
                <w:szCs w:val="18"/>
                <w:lang w:eastAsia="en-US"/>
              </w:rPr>
            </w:pPr>
          </w:p>
          <w:p w14:paraId="033359AE" w14:textId="77777777" w:rsidR="00232949" w:rsidRPr="000436B3" w:rsidRDefault="00232949" w:rsidP="00A966DC">
            <w:pPr>
              <w:jc w:val="left"/>
              <w:rPr>
                <w:rFonts w:ascii="Times New Roman" w:hAnsi="Times New Roman"/>
                <w:bCs/>
                <w:iCs/>
                <w:sz w:val="18"/>
                <w:szCs w:val="18"/>
                <w:lang w:eastAsia="en-US"/>
              </w:rPr>
            </w:pPr>
          </w:p>
          <w:p w14:paraId="6404262D" w14:textId="77777777" w:rsidR="00232949" w:rsidRPr="000436B3" w:rsidRDefault="00232949" w:rsidP="00A966DC">
            <w:pPr>
              <w:jc w:val="left"/>
              <w:rPr>
                <w:rFonts w:ascii="Times New Roman" w:hAnsi="Times New Roman"/>
                <w:bCs/>
                <w:iCs/>
                <w:sz w:val="18"/>
                <w:szCs w:val="18"/>
                <w:lang w:eastAsia="en-US"/>
              </w:rPr>
            </w:pPr>
          </w:p>
          <w:p w14:paraId="0E396E82" w14:textId="77777777" w:rsidR="00232949" w:rsidRPr="000436B3" w:rsidRDefault="00232949" w:rsidP="00A966DC">
            <w:pPr>
              <w:jc w:val="left"/>
              <w:rPr>
                <w:rFonts w:ascii="Times New Roman" w:hAnsi="Times New Roman"/>
                <w:bCs/>
                <w:iCs/>
                <w:sz w:val="18"/>
                <w:szCs w:val="18"/>
                <w:lang w:eastAsia="en-US"/>
              </w:rPr>
            </w:pPr>
          </w:p>
          <w:p w14:paraId="4C5139C2" w14:textId="77777777" w:rsidR="00232949" w:rsidRPr="000436B3" w:rsidRDefault="00232949" w:rsidP="00A966DC">
            <w:pPr>
              <w:jc w:val="left"/>
              <w:rPr>
                <w:rFonts w:ascii="Times New Roman" w:hAnsi="Times New Roman"/>
                <w:bCs/>
                <w:iCs/>
                <w:sz w:val="18"/>
                <w:szCs w:val="18"/>
                <w:lang w:eastAsia="en-US"/>
              </w:rPr>
            </w:pPr>
          </w:p>
          <w:p w14:paraId="63219AB8" w14:textId="77777777" w:rsidR="00232949" w:rsidRPr="000436B3" w:rsidRDefault="00232949" w:rsidP="00A966DC">
            <w:pPr>
              <w:jc w:val="left"/>
              <w:rPr>
                <w:rFonts w:ascii="Times New Roman" w:hAnsi="Times New Roman"/>
                <w:bCs/>
                <w:iCs/>
                <w:sz w:val="18"/>
                <w:szCs w:val="18"/>
                <w:lang w:eastAsia="en-US"/>
              </w:rPr>
            </w:pPr>
          </w:p>
          <w:p w14:paraId="1B397D7B" w14:textId="77777777" w:rsidR="00232949" w:rsidRPr="000436B3" w:rsidRDefault="00232949" w:rsidP="00A966DC">
            <w:pPr>
              <w:jc w:val="left"/>
              <w:rPr>
                <w:rFonts w:ascii="Times New Roman" w:hAnsi="Times New Roman"/>
                <w:bCs/>
                <w:iCs/>
                <w:sz w:val="18"/>
                <w:szCs w:val="18"/>
                <w:lang w:eastAsia="en-US"/>
              </w:rPr>
            </w:pPr>
          </w:p>
          <w:p w14:paraId="078F9C19" w14:textId="77777777" w:rsidR="00232949" w:rsidRPr="000436B3" w:rsidRDefault="00232949" w:rsidP="00A966DC">
            <w:pPr>
              <w:jc w:val="left"/>
              <w:rPr>
                <w:rFonts w:ascii="Times New Roman" w:hAnsi="Times New Roman"/>
                <w:bCs/>
                <w:iCs/>
                <w:sz w:val="18"/>
                <w:szCs w:val="18"/>
                <w:lang w:eastAsia="en-US"/>
              </w:rPr>
            </w:pPr>
          </w:p>
          <w:p w14:paraId="2B641857" w14:textId="77777777" w:rsidR="00232949" w:rsidRPr="000436B3" w:rsidRDefault="00232949" w:rsidP="00A966DC">
            <w:pPr>
              <w:jc w:val="left"/>
              <w:rPr>
                <w:rFonts w:ascii="Times New Roman" w:hAnsi="Times New Roman"/>
                <w:bCs/>
                <w:iCs/>
                <w:sz w:val="18"/>
                <w:szCs w:val="18"/>
                <w:lang w:eastAsia="en-US"/>
              </w:rPr>
            </w:pPr>
          </w:p>
          <w:p w14:paraId="3A06905B" w14:textId="77777777" w:rsidR="00232949" w:rsidRPr="000436B3" w:rsidRDefault="00232949" w:rsidP="00A966DC">
            <w:pPr>
              <w:jc w:val="left"/>
              <w:rPr>
                <w:rFonts w:ascii="Times New Roman" w:hAnsi="Times New Roman"/>
                <w:bCs/>
                <w:iCs/>
                <w:sz w:val="18"/>
                <w:szCs w:val="18"/>
                <w:lang w:eastAsia="en-US"/>
              </w:rPr>
            </w:pPr>
          </w:p>
          <w:p w14:paraId="28DCC93A" w14:textId="77777777" w:rsidR="00232949" w:rsidRPr="000436B3" w:rsidRDefault="00232949" w:rsidP="00A966DC">
            <w:pPr>
              <w:jc w:val="left"/>
              <w:rPr>
                <w:rFonts w:ascii="Times New Roman" w:hAnsi="Times New Roman"/>
                <w:bCs/>
                <w:iCs/>
                <w:sz w:val="18"/>
                <w:szCs w:val="18"/>
                <w:lang w:eastAsia="en-US"/>
              </w:rPr>
            </w:pPr>
          </w:p>
          <w:p w14:paraId="39208B90" w14:textId="77777777" w:rsidR="00232949" w:rsidRPr="000436B3" w:rsidRDefault="00232949" w:rsidP="00A966DC">
            <w:pPr>
              <w:jc w:val="left"/>
              <w:rPr>
                <w:rFonts w:ascii="Times New Roman" w:hAnsi="Times New Roman"/>
                <w:bCs/>
                <w:iCs/>
                <w:sz w:val="18"/>
                <w:szCs w:val="18"/>
                <w:lang w:eastAsia="en-US"/>
              </w:rPr>
            </w:pPr>
          </w:p>
          <w:p w14:paraId="3096F6D2" w14:textId="77777777" w:rsidR="00232949" w:rsidRPr="000436B3" w:rsidRDefault="00232949" w:rsidP="00A966DC">
            <w:pPr>
              <w:jc w:val="left"/>
              <w:rPr>
                <w:rFonts w:ascii="Times New Roman" w:hAnsi="Times New Roman"/>
                <w:bCs/>
                <w:iCs/>
                <w:sz w:val="18"/>
                <w:szCs w:val="18"/>
                <w:lang w:eastAsia="en-US"/>
              </w:rPr>
            </w:pPr>
          </w:p>
          <w:p w14:paraId="2A879229" w14:textId="77777777" w:rsidR="00232949" w:rsidRPr="000436B3" w:rsidRDefault="00232949" w:rsidP="00A966DC">
            <w:pPr>
              <w:jc w:val="left"/>
              <w:rPr>
                <w:rFonts w:ascii="Times New Roman" w:hAnsi="Times New Roman"/>
                <w:bCs/>
                <w:iCs/>
                <w:sz w:val="18"/>
                <w:szCs w:val="18"/>
                <w:lang w:eastAsia="en-US"/>
              </w:rPr>
            </w:pPr>
          </w:p>
          <w:p w14:paraId="2DFEE764" w14:textId="77777777" w:rsidR="00232949" w:rsidRPr="000436B3" w:rsidRDefault="00232949" w:rsidP="00A966DC">
            <w:pPr>
              <w:jc w:val="left"/>
              <w:rPr>
                <w:rFonts w:ascii="Times New Roman" w:hAnsi="Times New Roman"/>
                <w:bCs/>
                <w:iCs/>
                <w:sz w:val="18"/>
                <w:szCs w:val="18"/>
                <w:lang w:eastAsia="en-US"/>
              </w:rPr>
            </w:pPr>
          </w:p>
          <w:p w14:paraId="26FFBF85" w14:textId="77777777" w:rsidR="00232949" w:rsidRPr="000436B3" w:rsidRDefault="00232949" w:rsidP="00A966DC">
            <w:pPr>
              <w:jc w:val="left"/>
              <w:rPr>
                <w:rFonts w:ascii="Times New Roman" w:hAnsi="Times New Roman"/>
                <w:bCs/>
                <w:iCs/>
                <w:sz w:val="18"/>
                <w:szCs w:val="18"/>
                <w:lang w:eastAsia="en-US"/>
              </w:rPr>
            </w:pPr>
          </w:p>
          <w:p w14:paraId="3C632323" w14:textId="6A9334E6" w:rsidR="00232949" w:rsidRPr="000436B3" w:rsidRDefault="00232949" w:rsidP="00A966DC">
            <w:pPr>
              <w:jc w:val="left"/>
              <w:rPr>
                <w:rFonts w:ascii="Times New Roman" w:hAnsi="Times New Roman"/>
                <w:bCs/>
                <w:iCs/>
                <w:sz w:val="18"/>
                <w:szCs w:val="18"/>
                <w:lang w:eastAsia="en-US"/>
              </w:rPr>
            </w:pPr>
          </w:p>
          <w:p w14:paraId="2C613C24" w14:textId="294CE9BA" w:rsidR="00963B85" w:rsidRPr="000436B3" w:rsidRDefault="00963B85" w:rsidP="00A966DC">
            <w:pPr>
              <w:jc w:val="left"/>
              <w:rPr>
                <w:rFonts w:ascii="Times New Roman" w:hAnsi="Times New Roman"/>
                <w:bCs/>
                <w:iCs/>
                <w:sz w:val="18"/>
                <w:szCs w:val="18"/>
                <w:lang w:eastAsia="en-US"/>
              </w:rPr>
            </w:pPr>
          </w:p>
          <w:p w14:paraId="06AF4457" w14:textId="77777777" w:rsidR="00963B85" w:rsidRPr="000436B3" w:rsidRDefault="00963B85" w:rsidP="00A966DC">
            <w:pPr>
              <w:jc w:val="left"/>
              <w:rPr>
                <w:rFonts w:ascii="Times New Roman" w:hAnsi="Times New Roman"/>
                <w:bCs/>
                <w:iCs/>
                <w:sz w:val="18"/>
                <w:szCs w:val="18"/>
                <w:lang w:eastAsia="en-US"/>
              </w:rPr>
            </w:pPr>
          </w:p>
          <w:p w14:paraId="4247DD0B" w14:textId="77777777" w:rsidR="00232949" w:rsidRPr="000436B3" w:rsidRDefault="00232949" w:rsidP="00A966DC">
            <w:pPr>
              <w:jc w:val="left"/>
              <w:rPr>
                <w:rFonts w:ascii="Times New Roman" w:hAnsi="Times New Roman"/>
                <w:bCs/>
                <w:iCs/>
                <w:sz w:val="18"/>
                <w:szCs w:val="18"/>
                <w:lang w:eastAsia="en-US"/>
              </w:rPr>
            </w:pPr>
          </w:p>
          <w:p w14:paraId="59F7B4FA" w14:textId="77777777" w:rsidR="00232949" w:rsidRPr="000436B3" w:rsidRDefault="00232949" w:rsidP="00A966DC">
            <w:pPr>
              <w:jc w:val="left"/>
              <w:rPr>
                <w:rFonts w:ascii="Times New Roman" w:hAnsi="Times New Roman"/>
                <w:bCs/>
                <w:iCs/>
                <w:sz w:val="18"/>
                <w:szCs w:val="18"/>
                <w:lang w:eastAsia="en-US"/>
              </w:rPr>
            </w:pPr>
          </w:p>
          <w:p w14:paraId="0EE6CDB0" w14:textId="77777777" w:rsidR="00232949" w:rsidRPr="000436B3" w:rsidRDefault="00232949" w:rsidP="00A966DC">
            <w:pPr>
              <w:jc w:val="left"/>
              <w:rPr>
                <w:rFonts w:ascii="Times New Roman" w:hAnsi="Times New Roman"/>
                <w:b/>
                <w:bCs/>
                <w:iCs/>
                <w:sz w:val="18"/>
                <w:szCs w:val="18"/>
                <w:lang w:eastAsia="en-US"/>
              </w:rPr>
            </w:pPr>
            <w:r w:rsidRPr="000436B3">
              <w:rPr>
                <w:rFonts w:ascii="Times New Roman" w:hAnsi="Times New Roman"/>
                <w:b/>
                <w:bCs/>
                <w:i/>
                <w:sz w:val="18"/>
                <w:szCs w:val="18"/>
                <w:u w:val="single"/>
                <w:lang w:eastAsia="en-US"/>
              </w:rPr>
              <w:lastRenderedPageBreak/>
              <w:t>Category 1 – Environmental – Segment – Land Resources</w:t>
            </w:r>
          </w:p>
          <w:p w14:paraId="476D9DDF" w14:textId="77777777" w:rsidR="00232949" w:rsidRPr="000436B3" w:rsidRDefault="00232949" w:rsidP="00A966DC">
            <w:pPr>
              <w:jc w:val="left"/>
              <w:rPr>
                <w:rFonts w:ascii="Times New Roman" w:hAnsi="Times New Roman"/>
                <w:b/>
                <w:bCs/>
                <w:iCs/>
                <w:sz w:val="18"/>
                <w:szCs w:val="18"/>
                <w:lang w:eastAsia="en-US"/>
              </w:rPr>
            </w:pPr>
          </w:p>
          <w:p w14:paraId="534E520C"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SMEC Australia Pty. Limited (80.31)</w:t>
            </w:r>
          </w:p>
          <w:p w14:paraId="7EAE6E9F"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GHD Pty Ltd (76.73)</w:t>
            </w:r>
          </w:p>
          <w:p w14:paraId="04D6C8EB"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Jacobs Group (Australia) Pty Ltd (73.78)</w:t>
            </w:r>
          </w:p>
          <w:p w14:paraId="3EE69C4A" w14:textId="77777777" w:rsidR="00232949" w:rsidRPr="000436B3" w:rsidRDefault="00232949" w:rsidP="00A966DC">
            <w:pPr>
              <w:jc w:val="left"/>
              <w:rPr>
                <w:rFonts w:ascii="Times New Roman" w:hAnsi="Times New Roman"/>
                <w:bCs/>
                <w:iCs/>
                <w:sz w:val="18"/>
                <w:szCs w:val="18"/>
                <w:lang w:eastAsia="en-US"/>
              </w:rPr>
            </w:pPr>
          </w:p>
          <w:p w14:paraId="30069036" w14:textId="77777777" w:rsidR="00232949" w:rsidRPr="000436B3" w:rsidRDefault="00232949" w:rsidP="00A966DC">
            <w:pPr>
              <w:jc w:val="left"/>
              <w:rPr>
                <w:rFonts w:ascii="Times New Roman" w:hAnsi="Times New Roman"/>
                <w:bCs/>
                <w:iCs/>
                <w:sz w:val="18"/>
                <w:szCs w:val="18"/>
                <w:lang w:eastAsia="en-US"/>
              </w:rPr>
            </w:pPr>
          </w:p>
          <w:p w14:paraId="06D72C7B" w14:textId="77777777" w:rsidR="00232949" w:rsidRPr="000436B3" w:rsidRDefault="00232949" w:rsidP="00A966DC">
            <w:pPr>
              <w:jc w:val="left"/>
              <w:rPr>
                <w:rFonts w:ascii="Times New Roman" w:hAnsi="Times New Roman"/>
                <w:bCs/>
                <w:iCs/>
                <w:sz w:val="18"/>
                <w:szCs w:val="18"/>
                <w:lang w:eastAsia="en-US"/>
              </w:rPr>
            </w:pPr>
          </w:p>
          <w:p w14:paraId="07D21B64" w14:textId="77777777" w:rsidR="00232949" w:rsidRPr="000436B3" w:rsidRDefault="00232949" w:rsidP="00A966DC">
            <w:pPr>
              <w:jc w:val="left"/>
              <w:rPr>
                <w:rFonts w:ascii="Times New Roman" w:hAnsi="Times New Roman"/>
                <w:bCs/>
                <w:iCs/>
                <w:sz w:val="18"/>
                <w:szCs w:val="18"/>
                <w:lang w:eastAsia="en-US"/>
              </w:rPr>
            </w:pPr>
          </w:p>
          <w:p w14:paraId="2271815B" w14:textId="77777777" w:rsidR="00232949" w:rsidRPr="000436B3" w:rsidRDefault="00232949" w:rsidP="00A966DC">
            <w:pPr>
              <w:jc w:val="left"/>
              <w:rPr>
                <w:rFonts w:ascii="Times New Roman" w:hAnsi="Times New Roman"/>
                <w:bCs/>
                <w:iCs/>
                <w:sz w:val="18"/>
                <w:szCs w:val="18"/>
                <w:lang w:eastAsia="en-US"/>
              </w:rPr>
            </w:pPr>
          </w:p>
          <w:p w14:paraId="777C321C" w14:textId="77777777" w:rsidR="00232949" w:rsidRPr="000436B3" w:rsidRDefault="00232949" w:rsidP="00A966DC">
            <w:pPr>
              <w:jc w:val="left"/>
              <w:rPr>
                <w:rFonts w:ascii="Times New Roman" w:hAnsi="Times New Roman"/>
                <w:bCs/>
                <w:iCs/>
                <w:sz w:val="18"/>
                <w:szCs w:val="18"/>
                <w:lang w:eastAsia="en-US"/>
              </w:rPr>
            </w:pPr>
          </w:p>
          <w:p w14:paraId="729B42E5" w14:textId="77777777" w:rsidR="00232949" w:rsidRPr="000436B3" w:rsidRDefault="00232949" w:rsidP="00A966DC">
            <w:pPr>
              <w:jc w:val="left"/>
              <w:rPr>
                <w:rFonts w:ascii="Times New Roman" w:hAnsi="Times New Roman"/>
                <w:bCs/>
                <w:iCs/>
                <w:sz w:val="18"/>
                <w:szCs w:val="18"/>
                <w:lang w:eastAsia="en-US"/>
              </w:rPr>
            </w:pPr>
          </w:p>
          <w:p w14:paraId="49624C98" w14:textId="77777777" w:rsidR="00232949" w:rsidRPr="000436B3" w:rsidRDefault="00232949" w:rsidP="00A966DC">
            <w:pPr>
              <w:jc w:val="left"/>
              <w:rPr>
                <w:rFonts w:ascii="Times New Roman" w:hAnsi="Times New Roman"/>
                <w:bCs/>
                <w:iCs/>
                <w:sz w:val="18"/>
                <w:szCs w:val="18"/>
                <w:lang w:eastAsia="en-US"/>
              </w:rPr>
            </w:pPr>
          </w:p>
          <w:p w14:paraId="5B21315E" w14:textId="77777777" w:rsidR="00232949" w:rsidRPr="000436B3" w:rsidRDefault="00232949" w:rsidP="00A966DC">
            <w:pPr>
              <w:jc w:val="left"/>
              <w:rPr>
                <w:rFonts w:ascii="Times New Roman" w:hAnsi="Times New Roman"/>
                <w:bCs/>
                <w:iCs/>
                <w:sz w:val="18"/>
                <w:szCs w:val="18"/>
                <w:lang w:eastAsia="en-US"/>
              </w:rPr>
            </w:pPr>
          </w:p>
          <w:p w14:paraId="236FCE4C" w14:textId="77777777" w:rsidR="00232949" w:rsidRPr="000436B3" w:rsidRDefault="00232949" w:rsidP="00A966DC">
            <w:pPr>
              <w:jc w:val="left"/>
              <w:rPr>
                <w:rFonts w:ascii="Times New Roman" w:hAnsi="Times New Roman"/>
                <w:bCs/>
                <w:iCs/>
                <w:sz w:val="18"/>
                <w:szCs w:val="18"/>
                <w:lang w:eastAsia="en-US"/>
              </w:rPr>
            </w:pPr>
          </w:p>
          <w:p w14:paraId="134A09B6" w14:textId="77777777" w:rsidR="00232949" w:rsidRPr="000436B3" w:rsidRDefault="00232949" w:rsidP="00A966DC">
            <w:pPr>
              <w:jc w:val="left"/>
              <w:rPr>
                <w:rFonts w:ascii="Times New Roman" w:hAnsi="Times New Roman"/>
                <w:bCs/>
                <w:iCs/>
                <w:sz w:val="18"/>
                <w:szCs w:val="18"/>
                <w:lang w:eastAsia="en-US"/>
              </w:rPr>
            </w:pPr>
          </w:p>
          <w:p w14:paraId="1A634544" w14:textId="77777777" w:rsidR="00232949" w:rsidRPr="000436B3" w:rsidRDefault="00232949" w:rsidP="00A966DC">
            <w:pPr>
              <w:jc w:val="left"/>
              <w:rPr>
                <w:rFonts w:ascii="Times New Roman" w:hAnsi="Times New Roman"/>
                <w:bCs/>
                <w:iCs/>
                <w:sz w:val="18"/>
                <w:szCs w:val="18"/>
                <w:lang w:eastAsia="en-US"/>
              </w:rPr>
            </w:pPr>
          </w:p>
          <w:p w14:paraId="6D64F361" w14:textId="77777777" w:rsidR="00232949" w:rsidRPr="000436B3" w:rsidRDefault="00232949" w:rsidP="00A966DC">
            <w:pPr>
              <w:jc w:val="left"/>
              <w:rPr>
                <w:rFonts w:ascii="Times New Roman" w:hAnsi="Times New Roman"/>
                <w:bCs/>
                <w:iCs/>
                <w:sz w:val="18"/>
                <w:szCs w:val="18"/>
                <w:lang w:eastAsia="en-US"/>
              </w:rPr>
            </w:pPr>
          </w:p>
          <w:p w14:paraId="54D9BA7C" w14:textId="77777777" w:rsidR="00232949" w:rsidRPr="000436B3" w:rsidRDefault="00232949" w:rsidP="00A966DC">
            <w:pPr>
              <w:jc w:val="left"/>
              <w:rPr>
                <w:rFonts w:ascii="Times New Roman" w:hAnsi="Times New Roman"/>
                <w:bCs/>
                <w:iCs/>
                <w:sz w:val="18"/>
                <w:szCs w:val="18"/>
                <w:lang w:eastAsia="en-US"/>
              </w:rPr>
            </w:pPr>
          </w:p>
          <w:p w14:paraId="3FD416C4" w14:textId="77777777" w:rsidR="00232949" w:rsidRPr="000436B3" w:rsidRDefault="00232949" w:rsidP="00A966DC">
            <w:pPr>
              <w:jc w:val="left"/>
              <w:rPr>
                <w:rFonts w:ascii="Times New Roman" w:hAnsi="Times New Roman"/>
                <w:bCs/>
                <w:iCs/>
                <w:sz w:val="18"/>
                <w:szCs w:val="18"/>
                <w:lang w:eastAsia="en-US"/>
              </w:rPr>
            </w:pPr>
          </w:p>
          <w:p w14:paraId="467A3060" w14:textId="77777777" w:rsidR="00232949" w:rsidRPr="000436B3" w:rsidRDefault="00232949" w:rsidP="00A966DC">
            <w:pPr>
              <w:jc w:val="left"/>
              <w:rPr>
                <w:rFonts w:ascii="Times New Roman" w:hAnsi="Times New Roman"/>
                <w:bCs/>
                <w:iCs/>
                <w:sz w:val="18"/>
                <w:szCs w:val="18"/>
                <w:lang w:eastAsia="en-US"/>
              </w:rPr>
            </w:pPr>
          </w:p>
          <w:p w14:paraId="589E9E2D" w14:textId="77777777" w:rsidR="00232949" w:rsidRPr="000436B3" w:rsidRDefault="00232949" w:rsidP="00A966DC">
            <w:pPr>
              <w:jc w:val="left"/>
              <w:rPr>
                <w:rFonts w:ascii="Times New Roman" w:hAnsi="Times New Roman"/>
                <w:bCs/>
                <w:iCs/>
                <w:sz w:val="18"/>
                <w:szCs w:val="18"/>
                <w:lang w:eastAsia="en-US"/>
              </w:rPr>
            </w:pPr>
          </w:p>
          <w:p w14:paraId="5827133E" w14:textId="77777777" w:rsidR="00232949" w:rsidRPr="000436B3" w:rsidRDefault="00232949" w:rsidP="00A966DC">
            <w:pPr>
              <w:jc w:val="left"/>
              <w:rPr>
                <w:rFonts w:ascii="Times New Roman" w:hAnsi="Times New Roman"/>
                <w:bCs/>
                <w:iCs/>
                <w:sz w:val="18"/>
                <w:szCs w:val="18"/>
                <w:lang w:eastAsia="en-US"/>
              </w:rPr>
            </w:pPr>
          </w:p>
          <w:p w14:paraId="6E1A04C4" w14:textId="77777777" w:rsidR="00232949" w:rsidRPr="000436B3" w:rsidRDefault="00232949" w:rsidP="00A966DC">
            <w:pPr>
              <w:jc w:val="left"/>
              <w:rPr>
                <w:rFonts w:ascii="Times New Roman" w:hAnsi="Times New Roman"/>
                <w:bCs/>
                <w:iCs/>
                <w:sz w:val="18"/>
                <w:szCs w:val="18"/>
                <w:lang w:eastAsia="en-US"/>
              </w:rPr>
            </w:pPr>
          </w:p>
          <w:p w14:paraId="7735CBD6" w14:textId="77777777" w:rsidR="00232949" w:rsidRPr="000436B3" w:rsidRDefault="00232949" w:rsidP="00A966DC">
            <w:pPr>
              <w:jc w:val="left"/>
              <w:rPr>
                <w:rFonts w:ascii="Times New Roman" w:hAnsi="Times New Roman"/>
                <w:bCs/>
                <w:iCs/>
                <w:sz w:val="18"/>
                <w:szCs w:val="18"/>
                <w:lang w:eastAsia="en-US"/>
              </w:rPr>
            </w:pPr>
          </w:p>
          <w:p w14:paraId="65D9BBAA" w14:textId="77777777" w:rsidR="00232949" w:rsidRPr="000436B3" w:rsidRDefault="00232949" w:rsidP="00A966DC">
            <w:pPr>
              <w:jc w:val="left"/>
              <w:rPr>
                <w:rFonts w:ascii="Times New Roman" w:hAnsi="Times New Roman"/>
                <w:bCs/>
                <w:iCs/>
                <w:sz w:val="18"/>
                <w:szCs w:val="18"/>
                <w:lang w:eastAsia="en-US"/>
              </w:rPr>
            </w:pPr>
          </w:p>
          <w:p w14:paraId="6D014A63" w14:textId="77777777" w:rsidR="00232949" w:rsidRPr="000436B3" w:rsidRDefault="00232949" w:rsidP="00A966DC">
            <w:pPr>
              <w:jc w:val="left"/>
              <w:rPr>
                <w:rFonts w:ascii="Times New Roman" w:hAnsi="Times New Roman"/>
                <w:bCs/>
                <w:iCs/>
                <w:sz w:val="18"/>
                <w:szCs w:val="18"/>
                <w:lang w:eastAsia="en-US"/>
              </w:rPr>
            </w:pPr>
          </w:p>
          <w:p w14:paraId="658FABCD" w14:textId="77777777" w:rsidR="00232949" w:rsidRPr="000436B3" w:rsidRDefault="00232949" w:rsidP="00A966DC">
            <w:pPr>
              <w:jc w:val="left"/>
              <w:rPr>
                <w:rFonts w:ascii="Times New Roman" w:hAnsi="Times New Roman"/>
                <w:bCs/>
                <w:iCs/>
                <w:sz w:val="18"/>
                <w:szCs w:val="18"/>
                <w:lang w:eastAsia="en-US"/>
              </w:rPr>
            </w:pPr>
          </w:p>
          <w:p w14:paraId="53BED0C8" w14:textId="77777777" w:rsidR="00232949" w:rsidRPr="000436B3" w:rsidRDefault="00232949" w:rsidP="00A966DC">
            <w:pPr>
              <w:jc w:val="left"/>
              <w:rPr>
                <w:rFonts w:ascii="Times New Roman" w:hAnsi="Times New Roman"/>
                <w:bCs/>
                <w:iCs/>
                <w:sz w:val="18"/>
                <w:szCs w:val="18"/>
                <w:lang w:eastAsia="en-US"/>
              </w:rPr>
            </w:pPr>
          </w:p>
          <w:p w14:paraId="5A5C656B" w14:textId="77777777" w:rsidR="00232949" w:rsidRPr="000436B3" w:rsidRDefault="00232949" w:rsidP="00A966DC">
            <w:pPr>
              <w:jc w:val="left"/>
              <w:rPr>
                <w:rFonts w:ascii="Times New Roman" w:hAnsi="Times New Roman"/>
                <w:bCs/>
                <w:iCs/>
                <w:sz w:val="18"/>
                <w:szCs w:val="18"/>
                <w:lang w:eastAsia="en-US"/>
              </w:rPr>
            </w:pPr>
          </w:p>
          <w:p w14:paraId="25AB8EC4" w14:textId="77777777" w:rsidR="00232949" w:rsidRPr="000436B3" w:rsidRDefault="00232949" w:rsidP="00A966DC">
            <w:pPr>
              <w:jc w:val="left"/>
              <w:rPr>
                <w:rFonts w:ascii="Times New Roman" w:hAnsi="Times New Roman"/>
                <w:bCs/>
                <w:iCs/>
                <w:sz w:val="18"/>
                <w:szCs w:val="18"/>
                <w:lang w:eastAsia="en-US"/>
              </w:rPr>
            </w:pPr>
          </w:p>
          <w:p w14:paraId="4190C753" w14:textId="77777777" w:rsidR="00232949" w:rsidRPr="000436B3" w:rsidRDefault="00232949" w:rsidP="00A966DC">
            <w:pPr>
              <w:jc w:val="left"/>
              <w:rPr>
                <w:rFonts w:ascii="Times New Roman" w:hAnsi="Times New Roman"/>
                <w:bCs/>
                <w:iCs/>
                <w:sz w:val="18"/>
                <w:szCs w:val="18"/>
                <w:lang w:eastAsia="en-US"/>
              </w:rPr>
            </w:pPr>
          </w:p>
          <w:p w14:paraId="6A3B97FC" w14:textId="77777777" w:rsidR="00232949" w:rsidRPr="000436B3" w:rsidRDefault="00232949" w:rsidP="00A966DC">
            <w:pPr>
              <w:jc w:val="left"/>
              <w:rPr>
                <w:rFonts w:ascii="Times New Roman" w:hAnsi="Times New Roman"/>
                <w:bCs/>
                <w:iCs/>
                <w:sz w:val="18"/>
                <w:szCs w:val="18"/>
                <w:lang w:eastAsia="en-US"/>
              </w:rPr>
            </w:pPr>
          </w:p>
          <w:p w14:paraId="0B42A0C7" w14:textId="77777777" w:rsidR="00232949" w:rsidRPr="000436B3" w:rsidRDefault="00232949" w:rsidP="00A966DC">
            <w:pPr>
              <w:jc w:val="left"/>
              <w:rPr>
                <w:rFonts w:ascii="Times New Roman" w:hAnsi="Times New Roman"/>
                <w:bCs/>
                <w:iCs/>
                <w:sz w:val="18"/>
                <w:szCs w:val="18"/>
                <w:lang w:eastAsia="en-US"/>
              </w:rPr>
            </w:pPr>
          </w:p>
          <w:p w14:paraId="161E99EF" w14:textId="77777777" w:rsidR="00232949" w:rsidRPr="000436B3" w:rsidRDefault="00232949" w:rsidP="00A966DC">
            <w:pPr>
              <w:jc w:val="left"/>
              <w:rPr>
                <w:rFonts w:ascii="Times New Roman" w:hAnsi="Times New Roman"/>
                <w:bCs/>
                <w:iCs/>
                <w:sz w:val="18"/>
                <w:szCs w:val="18"/>
                <w:lang w:eastAsia="en-US"/>
              </w:rPr>
            </w:pPr>
          </w:p>
          <w:p w14:paraId="2F041CAC" w14:textId="77777777" w:rsidR="00232949" w:rsidRPr="000436B3" w:rsidRDefault="00232949" w:rsidP="00A966DC">
            <w:pPr>
              <w:jc w:val="left"/>
              <w:rPr>
                <w:rFonts w:ascii="Times New Roman" w:hAnsi="Times New Roman"/>
                <w:bCs/>
                <w:iCs/>
                <w:sz w:val="18"/>
                <w:szCs w:val="18"/>
                <w:lang w:eastAsia="en-US"/>
              </w:rPr>
            </w:pPr>
          </w:p>
          <w:p w14:paraId="4BCCCAD3" w14:textId="77777777" w:rsidR="00232949" w:rsidRPr="000436B3" w:rsidRDefault="00232949" w:rsidP="00A966DC">
            <w:pPr>
              <w:jc w:val="left"/>
              <w:rPr>
                <w:rFonts w:ascii="Times New Roman" w:hAnsi="Times New Roman"/>
                <w:bCs/>
                <w:iCs/>
                <w:sz w:val="18"/>
                <w:szCs w:val="18"/>
                <w:lang w:eastAsia="en-US"/>
              </w:rPr>
            </w:pPr>
          </w:p>
          <w:p w14:paraId="0A8DE06A" w14:textId="0CDD60D3" w:rsidR="00232949" w:rsidRPr="000436B3" w:rsidRDefault="00232949" w:rsidP="00A966DC">
            <w:pPr>
              <w:jc w:val="left"/>
              <w:rPr>
                <w:rFonts w:ascii="Times New Roman" w:hAnsi="Times New Roman"/>
                <w:bCs/>
                <w:iCs/>
                <w:sz w:val="18"/>
                <w:szCs w:val="18"/>
                <w:lang w:eastAsia="en-US"/>
              </w:rPr>
            </w:pPr>
          </w:p>
          <w:p w14:paraId="23D8405E" w14:textId="77777777" w:rsidR="00963B85" w:rsidRPr="000436B3" w:rsidRDefault="00963B85" w:rsidP="00A966DC">
            <w:pPr>
              <w:jc w:val="left"/>
              <w:rPr>
                <w:rFonts w:ascii="Times New Roman" w:hAnsi="Times New Roman"/>
                <w:bCs/>
                <w:iCs/>
                <w:sz w:val="18"/>
                <w:szCs w:val="18"/>
                <w:lang w:eastAsia="en-US"/>
              </w:rPr>
            </w:pPr>
          </w:p>
          <w:p w14:paraId="5B40CD2A" w14:textId="77777777" w:rsidR="00232949" w:rsidRPr="000436B3" w:rsidRDefault="00232949" w:rsidP="00A966DC">
            <w:pPr>
              <w:jc w:val="left"/>
              <w:rPr>
                <w:rFonts w:ascii="Times New Roman" w:hAnsi="Times New Roman"/>
                <w:b/>
                <w:bCs/>
                <w:i/>
                <w:sz w:val="18"/>
                <w:szCs w:val="18"/>
                <w:u w:val="single"/>
                <w:lang w:eastAsia="en-US"/>
              </w:rPr>
            </w:pPr>
            <w:r w:rsidRPr="000436B3">
              <w:rPr>
                <w:rFonts w:ascii="Times New Roman" w:hAnsi="Times New Roman"/>
                <w:b/>
                <w:bCs/>
                <w:i/>
                <w:sz w:val="18"/>
                <w:szCs w:val="18"/>
                <w:u w:val="single"/>
                <w:lang w:eastAsia="en-US"/>
              </w:rPr>
              <w:t>Category 1 – Environmental – Segment – Waste and Resources</w:t>
            </w:r>
          </w:p>
          <w:p w14:paraId="600BB014" w14:textId="77777777" w:rsidR="00232949" w:rsidRPr="000436B3" w:rsidRDefault="00232949" w:rsidP="00A966DC">
            <w:pPr>
              <w:jc w:val="left"/>
              <w:rPr>
                <w:rFonts w:ascii="Times New Roman" w:hAnsi="Times New Roman"/>
                <w:b/>
                <w:bCs/>
                <w:iCs/>
                <w:sz w:val="18"/>
                <w:szCs w:val="18"/>
                <w:lang w:eastAsia="en-US"/>
              </w:rPr>
            </w:pPr>
          </w:p>
          <w:p w14:paraId="3B6ED7B7"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Taft Engineering Pty Ltd as trustee for Taft Engineering Trust (75.50)</w:t>
            </w:r>
          </w:p>
          <w:p w14:paraId="26566944"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Arup Australia Pty Ltd (75.42)</w:t>
            </w:r>
          </w:p>
          <w:p w14:paraId="5C110AC0"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Golder Associates Pty. Ltd. (73.78)</w:t>
            </w:r>
          </w:p>
          <w:p w14:paraId="14D658AB" w14:textId="77777777" w:rsidR="00232949" w:rsidRPr="000436B3" w:rsidRDefault="00232949" w:rsidP="00A966DC">
            <w:pPr>
              <w:jc w:val="left"/>
              <w:rPr>
                <w:rFonts w:ascii="Times New Roman" w:hAnsi="Times New Roman"/>
                <w:b/>
                <w:bCs/>
                <w:iCs/>
                <w:sz w:val="18"/>
                <w:szCs w:val="18"/>
                <w:lang w:eastAsia="en-US"/>
              </w:rPr>
            </w:pPr>
          </w:p>
          <w:p w14:paraId="7E1467B1" w14:textId="77777777" w:rsidR="00232949" w:rsidRPr="000436B3" w:rsidRDefault="00232949" w:rsidP="00A966DC">
            <w:pPr>
              <w:jc w:val="left"/>
              <w:rPr>
                <w:rFonts w:ascii="Times New Roman" w:hAnsi="Times New Roman"/>
                <w:bCs/>
                <w:iCs/>
                <w:sz w:val="18"/>
                <w:szCs w:val="18"/>
                <w:lang w:eastAsia="en-US"/>
              </w:rPr>
            </w:pPr>
          </w:p>
          <w:p w14:paraId="6FDAEDC1" w14:textId="77777777" w:rsidR="00232949" w:rsidRPr="000436B3" w:rsidRDefault="00232949" w:rsidP="00A966DC">
            <w:pPr>
              <w:jc w:val="left"/>
              <w:rPr>
                <w:rFonts w:ascii="Times New Roman" w:hAnsi="Times New Roman"/>
                <w:bCs/>
                <w:iCs/>
                <w:sz w:val="18"/>
                <w:szCs w:val="18"/>
                <w:lang w:eastAsia="en-US"/>
              </w:rPr>
            </w:pPr>
          </w:p>
          <w:p w14:paraId="3CDFFA14" w14:textId="77777777" w:rsidR="00232949" w:rsidRPr="000436B3" w:rsidRDefault="00232949" w:rsidP="00A966DC">
            <w:pPr>
              <w:jc w:val="left"/>
              <w:rPr>
                <w:rFonts w:ascii="Times New Roman" w:hAnsi="Times New Roman"/>
                <w:bCs/>
                <w:iCs/>
                <w:sz w:val="18"/>
                <w:szCs w:val="18"/>
                <w:lang w:eastAsia="en-US"/>
              </w:rPr>
            </w:pPr>
          </w:p>
          <w:p w14:paraId="77899992" w14:textId="77777777" w:rsidR="00232949" w:rsidRPr="000436B3" w:rsidRDefault="00232949" w:rsidP="00A966DC">
            <w:pPr>
              <w:jc w:val="left"/>
              <w:rPr>
                <w:rFonts w:ascii="Times New Roman" w:hAnsi="Times New Roman"/>
                <w:bCs/>
                <w:iCs/>
                <w:sz w:val="18"/>
                <w:szCs w:val="18"/>
                <w:lang w:eastAsia="en-US"/>
              </w:rPr>
            </w:pPr>
          </w:p>
          <w:p w14:paraId="74D55ABD" w14:textId="77777777" w:rsidR="00232949" w:rsidRPr="000436B3" w:rsidRDefault="00232949" w:rsidP="00A966DC">
            <w:pPr>
              <w:jc w:val="left"/>
              <w:rPr>
                <w:rFonts w:ascii="Times New Roman" w:hAnsi="Times New Roman"/>
                <w:bCs/>
                <w:iCs/>
                <w:sz w:val="18"/>
                <w:szCs w:val="18"/>
                <w:lang w:eastAsia="en-US"/>
              </w:rPr>
            </w:pPr>
          </w:p>
          <w:p w14:paraId="380709A9" w14:textId="77777777" w:rsidR="00232949" w:rsidRPr="000436B3" w:rsidRDefault="00232949" w:rsidP="00A966DC">
            <w:pPr>
              <w:jc w:val="left"/>
              <w:rPr>
                <w:rFonts w:ascii="Times New Roman" w:hAnsi="Times New Roman"/>
                <w:bCs/>
                <w:iCs/>
                <w:sz w:val="18"/>
                <w:szCs w:val="18"/>
                <w:lang w:eastAsia="en-US"/>
              </w:rPr>
            </w:pPr>
          </w:p>
          <w:p w14:paraId="010A5BC2" w14:textId="77777777" w:rsidR="00232949" w:rsidRPr="000436B3" w:rsidRDefault="00232949" w:rsidP="00A966DC">
            <w:pPr>
              <w:jc w:val="left"/>
              <w:rPr>
                <w:rFonts w:ascii="Times New Roman" w:hAnsi="Times New Roman"/>
                <w:bCs/>
                <w:iCs/>
                <w:sz w:val="18"/>
                <w:szCs w:val="18"/>
                <w:lang w:eastAsia="en-US"/>
              </w:rPr>
            </w:pPr>
          </w:p>
          <w:p w14:paraId="056EE045" w14:textId="77777777" w:rsidR="00232949" w:rsidRPr="000436B3" w:rsidRDefault="00232949" w:rsidP="00A966DC">
            <w:pPr>
              <w:jc w:val="left"/>
              <w:rPr>
                <w:rFonts w:ascii="Times New Roman" w:hAnsi="Times New Roman"/>
                <w:bCs/>
                <w:iCs/>
                <w:sz w:val="18"/>
                <w:szCs w:val="18"/>
                <w:lang w:eastAsia="en-US"/>
              </w:rPr>
            </w:pPr>
          </w:p>
          <w:p w14:paraId="099E72CA" w14:textId="77777777" w:rsidR="00232949" w:rsidRPr="000436B3" w:rsidRDefault="00232949" w:rsidP="00A966DC">
            <w:pPr>
              <w:jc w:val="left"/>
              <w:rPr>
                <w:rFonts w:ascii="Times New Roman" w:hAnsi="Times New Roman"/>
                <w:bCs/>
                <w:iCs/>
                <w:sz w:val="18"/>
                <w:szCs w:val="18"/>
                <w:lang w:eastAsia="en-US"/>
              </w:rPr>
            </w:pPr>
          </w:p>
          <w:p w14:paraId="1EA66571" w14:textId="77777777" w:rsidR="00232949" w:rsidRPr="000436B3" w:rsidRDefault="00232949" w:rsidP="00A966DC">
            <w:pPr>
              <w:jc w:val="left"/>
              <w:rPr>
                <w:rFonts w:ascii="Times New Roman" w:hAnsi="Times New Roman"/>
                <w:bCs/>
                <w:iCs/>
                <w:sz w:val="18"/>
                <w:szCs w:val="18"/>
                <w:lang w:eastAsia="en-US"/>
              </w:rPr>
            </w:pPr>
          </w:p>
          <w:p w14:paraId="708E6124" w14:textId="77777777" w:rsidR="00232949" w:rsidRPr="000436B3" w:rsidRDefault="00232949" w:rsidP="00A966DC">
            <w:pPr>
              <w:jc w:val="left"/>
              <w:rPr>
                <w:rFonts w:ascii="Times New Roman" w:hAnsi="Times New Roman"/>
                <w:bCs/>
                <w:iCs/>
                <w:sz w:val="18"/>
                <w:szCs w:val="18"/>
                <w:lang w:eastAsia="en-US"/>
              </w:rPr>
            </w:pPr>
          </w:p>
          <w:p w14:paraId="2131A43B" w14:textId="77777777" w:rsidR="00232949" w:rsidRPr="000436B3" w:rsidRDefault="00232949" w:rsidP="00A966DC">
            <w:pPr>
              <w:jc w:val="left"/>
              <w:rPr>
                <w:rFonts w:ascii="Times New Roman" w:hAnsi="Times New Roman"/>
                <w:bCs/>
                <w:iCs/>
                <w:sz w:val="18"/>
                <w:szCs w:val="18"/>
                <w:lang w:eastAsia="en-US"/>
              </w:rPr>
            </w:pPr>
          </w:p>
          <w:p w14:paraId="0876328B" w14:textId="77777777" w:rsidR="00232949" w:rsidRPr="000436B3" w:rsidRDefault="00232949" w:rsidP="00A966DC">
            <w:pPr>
              <w:jc w:val="left"/>
              <w:rPr>
                <w:rFonts w:ascii="Times New Roman" w:hAnsi="Times New Roman"/>
                <w:bCs/>
                <w:iCs/>
                <w:sz w:val="18"/>
                <w:szCs w:val="18"/>
                <w:lang w:eastAsia="en-US"/>
              </w:rPr>
            </w:pPr>
          </w:p>
          <w:p w14:paraId="397DC06F" w14:textId="77777777" w:rsidR="00232949" w:rsidRPr="000436B3" w:rsidRDefault="00232949" w:rsidP="00A966DC">
            <w:pPr>
              <w:jc w:val="left"/>
              <w:rPr>
                <w:rFonts w:ascii="Times New Roman" w:hAnsi="Times New Roman"/>
                <w:bCs/>
                <w:iCs/>
                <w:sz w:val="18"/>
                <w:szCs w:val="18"/>
                <w:lang w:eastAsia="en-US"/>
              </w:rPr>
            </w:pPr>
          </w:p>
          <w:p w14:paraId="284C362C" w14:textId="77777777" w:rsidR="00232949" w:rsidRPr="000436B3" w:rsidRDefault="00232949" w:rsidP="00A966DC">
            <w:pPr>
              <w:jc w:val="left"/>
              <w:rPr>
                <w:rFonts w:ascii="Times New Roman" w:hAnsi="Times New Roman"/>
                <w:bCs/>
                <w:iCs/>
                <w:sz w:val="18"/>
                <w:szCs w:val="18"/>
                <w:lang w:eastAsia="en-US"/>
              </w:rPr>
            </w:pPr>
          </w:p>
          <w:p w14:paraId="0EC6F347" w14:textId="77777777" w:rsidR="00232949" w:rsidRPr="000436B3" w:rsidRDefault="00232949" w:rsidP="00A966DC">
            <w:pPr>
              <w:jc w:val="left"/>
              <w:rPr>
                <w:rFonts w:ascii="Times New Roman" w:hAnsi="Times New Roman"/>
                <w:bCs/>
                <w:iCs/>
                <w:sz w:val="18"/>
                <w:szCs w:val="18"/>
                <w:lang w:eastAsia="en-US"/>
              </w:rPr>
            </w:pPr>
          </w:p>
          <w:p w14:paraId="016FB49A" w14:textId="77777777" w:rsidR="00232949" w:rsidRPr="000436B3" w:rsidRDefault="00232949" w:rsidP="00A966DC">
            <w:pPr>
              <w:jc w:val="left"/>
              <w:rPr>
                <w:rFonts w:ascii="Times New Roman" w:hAnsi="Times New Roman"/>
                <w:bCs/>
                <w:iCs/>
                <w:sz w:val="18"/>
                <w:szCs w:val="18"/>
                <w:lang w:eastAsia="en-US"/>
              </w:rPr>
            </w:pPr>
          </w:p>
          <w:p w14:paraId="35702833" w14:textId="77777777" w:rsidR="00232949" w:rsidRPr="000436B3" w:rsidRDefault="00232949" w:rsidP="00A966DC">
            <w:pPr>
              <w:jc w:val="left"/>
              <w:rPr>
                <w:rFonts w:ascii="Times New Roman" w:hAnsi="Times New Roman"/>
                <w:bCs/>
                <w:iCs/>
                <w:sz w:val="18"/>
                <w:szCs w:val="18"/>
                <w:lang w:eastAsia="en-US"/>
              </w:rPr>
            </w:pPr>
          </w:p>
          <w:p w14:paraId="2AC30578" w14:textId="77777777" w:rsidR="00232949" w:rsidRPr="000436B3" w:rsidRDefault="00232949" w:rsidP="00A966DC">
            <w:pPr>
              <w:jc w:val="left"/>
              <w:rPr>
                <w:rFonts w:ascii="Times New Roman" w:hAnsi="Times New Roman"/>
                <w:bCs/>
                <w:iCs/>
                <w:sz w:val="18"/>
                <w:szCs w:val="18"/>
                <w:lang w:eastAsia="en-US"/>
              </w:rPr>
            </w:pPr>
          </w:p>
          <w:p w14:paraId="71FB6AF7" w14:textId="55437B24" w:rsidR="00963B85" w:rsidRPr="000436B3" w:rsidRDefault="00963B85" w:rsidP="00A966DC">
            <w:pPr>
              <w:jc w:val="left"/>
              <w:rPr>
                <w:rFonts w:ascii="Times New Roman" w:hAnsi="Times New Roman"/>
                <w:bCs/>
                <w:iCs/>
                <w:sz w:val="18"/>
                <w:szCs w:val="18"/>
                <w:lang w:eastAsia="en-US"/>
              </w:rPr>
            </w:pPr>
          </w:p>
          <w:p w14:paraId="6C77DDF5" w14:textId="77777777" w:rsidR="00963B85" w:rsidRPr="000436B3" w:rsidRDefault="00963B85" w:rsidP="00A966DC">
            <w:pPr>
              <w:jc w:val="left"/>
              <w:rPr>
                <w:rFonts w:ascii="Times New Roman" w:hAnsi="Times New Roman"/>
                <w:bCs/>
                <w:iCs/>
                <w:sz w:val="18"/>
                <w:szCs w:val="18"/>
                <w:lang w:eastAsia="en-US"/>
              </w:rPr>
            </w:pPr>
          </w:p>
          <w:p w14:paraId="5134C834" w14:textId="77777777" w:rsidR="00232949" w:rsidRPr="000436B3" w:rsidRDefault="00232949" w:rsidP="00A966DC">
            <w:pPr>
              <w:jc w:val="left"/>
              <w:rPr>
                <w:rFonts w:ascii="Times New Roman" w:hAnsi="Times New Roman"/>
                <w:b/>
                <w:bCs/>
                <w:i/>
                <w:sz w:val="18"/>
                <w:szCs w:val="18"/>
                <w:u w:val="single"/>
                <w:lang w:eastAsia="en-US"/>
              </w:rPr>
            </w:pPr>
            <w:r w:rsidRPr="000436B3">
              <w:rPr>
                <w:rFonts w:ascii="Times New Roman" w:hAnsi="Times New Roman"/>
                <w:b/>
                <w:bCs/>
                <w:i/>
                <w:sz w:val="18"/>
                <w:szCs w:val="18"/>
                <w:u w:val="single"/>
                <w:lang w:eastAsia="en-US"/>
              </w:rPr>
              <w:t>Category 1 – Environmental – Segment – Erosion and Sediment Control</w:t>
            </w:r>
          </w:p>
          <w:p w14:paraId="70F15246" w14:textId="77777777" w:rsidR="00232949" w:rsidRPr="000436B3" w:rsidRDefault="00232949" w:rsidP="00A966DC">
            <w:pPr>
              <w:jc w:val="left"/>
              <w:rPr>
                <w:rFonts w:ascii="Times New Roman" w:hAnsi="Times New Roman"/>
                <w:bCs/>
                <w:iCs/>
                <w:sz w:val="18"/>
                <w:szCs w:val="18"/>
                <w:lang w:eastAsia="en-US"/>
              </w:rPr>
            </w:pPr>
          </w:p>
          <w:p w14:paraId="74EE2A08"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proofErr w:type="spellStart"/>
            <w:r w:rsidRPr="000436B3">
              <w:rPr>
                <w:rFonts w:ascii="Times New Roman" w:hAnsi="Times New Roman"/>
                <w:b/>
                <w:iCs/>
                <w:sz w:val="18"/>
                <w:szCs w:val="18"/>
                <w:lang w:eastAsia="en-US"/>
              </w:rPr>
              <w:t>Engeny</w:t>
            </w:r>
            <w:proofErr w:type="spellEnd"/>
            <w:r w:rsidRPr="000436B3">
              <w:rPr>
                <w:rFonts w:ascii="Times New Roman" w:hAnsi="Times New Roman"/>
                <w:b/>
                <w:iCs/>
                <w:sz w:val="18"/>
                <w:szCs w:val="18"/>
                <w:lang w:eastAsia="en-US"/>
              </w:rPr>
              <w:t xml:space="preserve"> Management Pty Ltd as trustee for ENGENY M TRUST (93.69)</w:t>
            </w:r>
          </w:p>
          <w:p w14:paraId="6FCF769B"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Bligh Tanner Pty Ltd (88.73)</w:t>
            </w:r>
          </w:p>
          <w:p w14:paraId="05060256" w14:textId="77777777" w:rsidR="00232949" w:rsidRPr="000436B3" w:rsidRDefault="00232949" w:rsidP="00A966DC">
            <w:pPr>
              <w:numPr>
                <w:ilvl w:val="0"/>
                <w:numId w:val="18"/>
              </w:numPr>
              <w:ind w:left="0" w:hanging="284"/>
              <w:contextualSpacing/>
              <w:jc w:val="left"/>
              <w:rPr>
                <w:rFonts w:ascii="Times New Roman" w:hAnsi="Times New Roman"/>
                <w:bCs/>
                <w:iCs/>
                <w:sz w:val="18"/>
                <w:szCs w:val="18"/>
                <w:lang w:eastAsia="en-US"/>
              </w:rPr>
            </w:pPr>
            <w:r w:rsidRPr="000436B3">
              <w:rPr>
                <w:rFonts w:ascii="Times New Roman" w:hAnsi="Times New Roman"/>
                <w:b/>
                <w:iCs/>
                <w:sz w:val="18"/>
                <w:szCs w:val="18"/>
                <w:lang w:eastAsia="en-US"/>
              </w:rPr>
              <w:t>Premise Australia Pty Ltd (78.78)</w:t>
            </w:r>
          </w:p>
          <w:p w14:paraId="5294519E" w14:textId="77777777" w:rsidR="00232949" w:rsidRPr="000436B3" w:rsidRDefault="00232949" w:rsidP="00A966DC">
            <w:pPr>
              <w:jc w:val="left"/>
              <w:rPr>
                <w:rFonts w:ascii="Times New Roman" w:hAnsi="Times New Roman"/>
                <w:bCs/>
                <w:iCs/>
                <w:sz w:val="18"/>
                <w:szCs w:val="18"/>
                <w:lang w:eastAsia="en-US"/>
              </w:rPr>
            </w:pPr>
          </w:p>
          <w:p w14:paraId="1F0BF2F7" w14:textId="77777777" w:rsidR="00232949" w:rsidRPr="000436B3" w:rsidRDefault="00232949" w:rsidP="00A966DC">
            <w:pPr>
              <w:jc w:val="left"/>
              <w:rPr>
                <w:rFonts w:ascii="Times New Roman" w:hAnsi="Times New Roman"/>
                <w:bCs/>
                <w:iCs/>
                <w:sz w:val="18"/>
                <w:szCs w:val="18"/>
                <w:lang w:eastAsia="en-US"/>
              </w:rPr>
            </w:pPr>
          </w:p>
          <w:p w14:paraId="2874BC08" w14:textId="77777777" w:rsidR="00232949" w:rsidRPr="000436B3" w:rsidRDefault="00232949" w:rsidP="00A966DC">
            <w:pPr>
              <w:jc w:val="left"/>
              <w:rPr>
                <w:rFonts w:ascii="Times New Roman" w:hAnsi="Times New Roman"/>
                <w:bCs/>
                <w:iCs/>
                <w:sz w:val="18"/>
                <w:szCs w:val="18"/>
                <w:lang w:eastAsia="en-US"/>
              </w:rPr>
            </w:pPr>
          </w:p>
          <w:p w14:paraId="215E51A1" w14:textId="77777777" w:rsidR="00232949" w:rsidRPr="000436B3" w:rsidRDefault="00232949" w:rsidP="00A966DC">
            <w:pPr>
              <w:jc w:val="left"/>
              <w:rPr>
                <w:rFonts w:ascii="Times New Roman" w:hAnsi="Times New Roman"/>
                <w:bCs/>
                <w:iCs/>
                <w:sz w:val="18"/>
                <w:szCs w:val="18"/>
                <w:lang w:eastAsia="en-US"/>
              </w:rPr>
            </w:pPr>
          </w:p>
          <w:p w14:paraId="3A6E5558" w14:textId="77777777" w:rsidR="00232949" w:rsidRPr="000436B3" w:rsidRDefault="00232949" w:rsidP="00A966DC">
            <w:pPr>
              <w:jc w:val="left"/>
              <w:rPr>
                <w:rFonts w:ascii="Times New Roman" w:hAnsi="Times New Roman"/>
                <w:bCs/>
                <w:iCs/>
                <w:sz w:val="18"/>
                <w:szCs w:val="18"/>
                <w:lang w:eastAsia="en-US"/>
              </w:rPr>
            </w:pPr>
          </w:p>
          <w:p w14:paraId="35CCF23A" w14:textId="77777777" w:rsidR="00232949" w:rsidRPr="000436B3" w:rsidRDefault="00232949" w:rsidP="00A966DC">
            <w:pPr>
              <w:jc w:val="left"/>
              <w:rPr>
                <w:rFonts w:ascii="Times New Roman" w:hAnsi="Times New Roman"/>
                <w:bCs/>
                <w:iCs/>
                <w:sz w:val="18"/>
                <w:szCs w:val="18"/>
                <w:lang w:eastAsia="en-US"/>
              </w:rPr>
            </w:pPr>
          </w:p>
          <w:p w14:paraId="12756C12" w14:textId="77777777" w:rsidR="00232949" w:rsidRPr="000436B3" w:rsidRDefault="00232949" w:rsidP="00A966DC">
            <w:pPr>
              <w:jc w:val="left"/>
              <w:rPr>
                <w:rFonts w:ascii="Times New Roman" w:hAnsi="Times New Roman"/>
                <w:bCs/>
                <w:iCs/>
                <w:sz w:val="18"/>
                <w:szCs w:val="18"/>
                <w:lang w:eastAsia="en-US"/>
              </w:rPr>
            </w:pPr>
          </w:p>
          <w:p w14:paraId="3DBFAF94" w14:textId="77777777" w:rsidR="00232949" w:rsidRPr="000436B3" w:rsidRDefault="00232949" w:rsidP="00A966DC">
            <w:pPr>
              <w:jc w:val="left"/>
              <w:rPr>
                <w:rFonts w:ascii="Times New Roman" w:hAnsi="Times New Roman"/>
                <w:bCs/>
                <w:iCs/>
                <w:sz w:val="18"/>
                <w:szCs w:val="18"/>
                <w:lang w:eastAsia="en-US"/>
              </w:rPr>
            </w:pPr>
          </w:p>
          <w:p w14:paraId="7DBF8DB7" w14:textId="77777777" w:rsidR="00232949" w:rsidRPr="000436B3" w:rsidRDefault="00232949" w:rsidP="00A966DC">
            <w:pPr>
              <w:jc w:val="left"/>
              <w:rPr>
                <w:rFonts w:ascii="Times New Roman" w:hAnsi="Times New Roman"/>
                <w:bCs/>
                <w:iCs/>
                <w:sz w:val="18"/>
                <w:szCs w:val="18"/>
                <w:lang w:eastAsia="en-US"/>
              </w:rPr>
            </w:pPr>
          </w:p>
          <w:p w14:paraId="38AC943A" w14:textId="77777777" w:rsidR="00232949" w:rsidRPr="000436B3" w:rsidRDefault="00232949" w:rsidP="00A966DC">
            <w:pPr>
              <w:jc w:val="left"/>
              <w:rPr>
                <w:rFonts w:ascii="Times New Roman" w:hAnsi="Times New Roman"/>
                <w:bCs/>
                <w:iCs/>
                <w:sz w:val="18"/>
                <w:szCs w:val="18"/>
                <w:lang w:eastAsia="en-US"/>
              </w:rPr>
            </w:pPr>
          </w:p>
          <w:p w14:paraId="4FBF3A87" w14:textId="77777777" w:rsidR="00232949" w:rsidRPr="000436B3" w:rsidRDefault="00232949" w:rsidP="00A966DC">
            <w:pPr>
              <w:jc w:val="left"/>
              <w:rPr>
                <w:rFonts w:ascii="Times New Roman" w:hAnsi="Times New Roman"/>
                <w:bCs/>
                <w:iCs/>
                <w:sz w:val="18"/>
                <w:szCs w:val="18"/>
                <w:lang w:eastAsia="en-US"/>
              </w:rPr>
            </w:pPr>
          </w:p>
          <w:p w14:paraId="7635357D" w14:textId="77777777" w:rsidR="00232949" w:rsidRPr="000436B3" w:rsidRDefault="00232949" w:rsidP="00A966DC">
            <w:pPr>
              <w:jc w:val="left"/>
              <w:rPr>
                <w:rFonts w:ascii="Times New Roman" w:hAnsi="Times New Roman"/>
                <w:bCs/>
                <w:iCs/>
                <w:sz w:val="18"/>
                <w:szCs w:val="18"/>
                <w:lang w:eastAsia="en-US"/>
              </w:rPr>
            </w:pPr>
          </w:p>
          <w:p w14:paraId="7252048D" w14:textId="77777777" w:rsidR="00232949" w:rsidRPr="000436B3" w:rsidRDefault="00232949" w:rsidP="00A966DC">
            <w:pPr>
              <w:jc w:val="left"/>
              <w:rPr>
                <w:rFonts w:ascii="Times New Roman" w:hAnsi="Times New Roman"/>
                <w:bCs/>
                <w:iCs/>
                <w:sz w:val="18"/>
                <w:szCs w:val="18"/>
                <w:lang w:eastAsia="en-US"/>
              </w:rPr>
            </w:pPr>
          </w:p>
          <w:p w14:paraId="4F859713" w14:textId="77777777" w:rsidR="00232949" w:rsidRPr="000436B3" w:rsidRDefault="00232949" w:rsidP="00A966DC">
            <w:pPr>
              <w:jc w:val="left"/>
              <w:rPr>
                <w:rFonts w:ascii="Times New Roman" w:hAnsi="Times New Roman"/>
                <w:bCs/>
                <w:iCs/>
                <w:sz w:val="18"/>
                <w:szCs w:val="18"/>
                <w:lang w:eastAsia="en-US"/>
              </w:rPr>
            </w:pPr>
          </w:p>
          <w:p w14:paraId="53018580" w14:textId="77777777" w:rsidR="00232949" w:rsidRPr="000436B3" w:rsidRDefault="00232949" w:rsidP="00A966DC">
            <w:pPr>
              <w:jc w:val="left"/>
              <w:rPr>
                <w:rFonts w:ascii="Times New Roman" w:hAnsi="Times New Roman"/>
                <w:bCs/>
                <w:iCs/>
                <w:sz w:val="18"/>
                <w:szCs w:val="18"/>
                <w:lang w:eastAsia="en-US"/>
              </w:rPr>
            </w:pPr>
          </w:p>
          <w:p w14:paraId="7C6B51EB" w14:textId="77777777" w:rsidR="00232949" w:rsidRPr="000436B3" w:rsidRDefault="00232949" w:rsidP="00A966DC">
            <w:pPr>
              <w:jc w:val="left"/>
              <w:rPr>
                <w:rFonts w:ascii="Times New Roman" w:hAnsi="Times New Roman"/>
                <w:bCs/>
                <w:iCs/>
                <w:sz w:val="18"/>
                <w:szCs w:val="18"/>
                <w:lang w:eastAsia="en-US"/>
              </w:rPr>
            </w:pPr>
          </w:p>
          <w:p w14:paraId="3C329D15" w14:textId="77777777" w:rsidR="00232949" w:rsidRPr="000436B3" w:rsidRDefault="00232949" w:rsidP="00A966DC">
            <w:pPr>
              <w:jc w:val="left"/>
              <w:rPr>
                <w:rFonts w:ascii="Times New Roman" w:hAnsi="Times New Roman"/>
                <w:bCs/>
                <w:iCs/>
                <w:sz w:val="18"/>
                <w:szCs w:val="18"/>
                <w:lang w:eastAsia="en-US"/>
              </w:rPr>
            </w:pPr>
          </w:p>
          <w:p w14:paraId="7CC0FA14" w14:textId="77777777" w:rsidR="00232949" w:rsidRPr="000436B3" w:rsidRDefault="00232949" w:rsidP="00A966DC">
            <w:pPr>
              <w:jc w:val="left"/>
              <w:rPr>
                <w:rFonts w:ascii="Times New Roman" w:hAnsi="Times New Roman"/>
                <w:bCs/>
                <w:iCs/>
                <w:sz w:val="18"/>
                <w:szCs w:val="18"/>
                <w:lang w:eastAsia="en-US"/>
              </w:rPr>
            </w:pPr>
          </w:p>
          <w:p w14:paraId="1246CE19" w14:textId="77777777" w:rsidR="00232949" w:rsidRPr="000436B3" w:rsidRDefault="00232949" w:rsidP="00A966DC">
            <w:pPr>
              <w:jc w:val="left"/>
              <w:rPr>
                <w:rFonts w:ascii="Times New Roman" w:hAnsi="Times New Roman"/>
                <w:bCs/>
                <w:iCs/>
                <w:sz w:val="18"/>
                <w:szCs w:val="18"/>
                <w:lang w:eastAsia="en-US"/>
              </w:rPr>
            </w:pPr>
          </w:p>
          <w:p w14:paraId="415D603C" w14:textId="77777777" w:rsidR="00232949" w:rsidRPr="000436B3" w:rsidRDefault="00232949" w:rsidP="00A966DC">
            <w:pPr>
              <w:jc w:val="left"/>
              <w:rPr>
                <w:rFonts w:ascii="Times New Roman" w:hAnsi="Times New Roman"/>
                <w:bCs/>
                <w:iCs/>
                <w:sz w:val="18"/>
                <w:szCs w:val="18"/>
                <w:lang w:eastAsia="en-US"/>
              </w:rPr>
            </w:pPr>
          </w:p>
          <w:p w14:paraId="3641BEC1" w14:textId="77777777" w:rsidR="00232949" w:rsidRPr="000436B3" w:rsidRDefault="00232949" w:rsidP="00A966DC">
            <w:pPr>
              <w:jc w:val="left"/>
              <w:rPr>
                <w:rFonts w:ascii="Times New Roman" w:hAnsi="Times New Roman"/>
                <w:bCs/>
                <w:iCs/>
                <w:sz w:val="18"/>
                <w:szCs w:val="18"/>
                <w:lang w:eastAsia="en-US"/>
              </w:rPr>
            </w:pPr>
          </w:p>
          <w:p w14:paraId="133FCD9B" w14:textId="77777777" w:rsidR="00232949" w:rsidRPr="000436B3" w:rsidRDefault="00232949" w:rsidP="00A966DC">
            <w:pPr>
              <w:jc w:val="left"/>
              <w:rPr>
                <w:rFonts w:ascii="Times New Roman" w:hAnsi="Times New Roman"/>
                <w:bCs/>
                <w:iCs/>
                <w:sz w:val="18"/>
                <w:szCs w:val="18"/>
                <w:lang w:eastAsia="en-US"/>
              </w:rPr>
            </w:pPr>
          </w:p>
          <w:p w14:paraId="11BF5E78" w14:textId="77777777" w:rsidR="00232949" w:rsidRPr="000436B3" w:rsidRDefault="00232949" w:rsidP="00A966DC">
            <w:pPr>
              <w:jc w:val="left"/>
              <w:rPr>
                <w:rFonts w:ascii="Times New Roman" w:hAnsi="Times New Roman"/>
                <w:bCs/>
                <w:iCs/>
                <w:sz w:val="18"/>
                <w:szCs w:val="18"/>
                <w:lang w:eastAsia="en-US"/>
              </w:rPr>
            </w:pPr>
          </w:p>
          <w:p w14:paraId="7597ED0B" w14:textId="77777777" w:rsidR="00232949" w:rsidRPr="000436B3" w:rsidRDefault="00232949" w:rsidP="00A966DC">
            <w:pPr>
              <w:jc w:val="left"/>
              <w:rPr>
                <w:rFonts w:ascii="Times New Roman" w:hAnsi="Times New Roman"/>
                <w:bCs/>
                <w:iCs/>
                <w:sz w:val="18"/>
                <w:szCs w:val="18"/>
                <w:lang w:eastAsia="en-US"/>
              </w:rPr>
            </w:pPr>
          </w:p>
          <w:p w14:paraId="606DBBD3" w14:textId="77777777" w:rsidR="00232949" w:rsidRPr="000436B3" w:rsidRDefault="00232949" w:rsidP="00A966DC">
            <w:pPr>
              <w:jc w:val="left"/>
              <w:rPr>
                <w:rFonts w:ascii="Times New Roman" w:hAnsi="Times New Roman"/>
                <w:bCs/>
                <w:iCs/>
                <w:sz w:val="18"/>
                <w:szCs w:val="18"/>
                <w:lang w:eastAsia="en-US"/>
              </w:rPr>
            </w:pPr>
          </w:p>
          <w:p w14:paraId="6CCB7F2B" w14:textId="77777777" w:rsidR="00232949" w:rsidRPr="000436B3" w:rsidRDefault="00232949" w:rsidP="00A966DC">
            <w:pPr>
              <w:jc w:val="left"/>
              <w:rPr>
                <w:rFonts w:ascii="Times New Roman" w:hAnsi="Times New Roman"/>
                <w:bCs/>
                <w:iCs/>
                <w:sz w:val="18"/>
                <w:szCs w:val="18"/>
                <w:lang w:eastAsia="en-US"/>
              </w:rPr>
            </w:pPr>
          </w:p>
          <w:p w14:paraId="55DA7594" w14:textId="77777777" w:rsidR="00232949" w:rsidRPr="000436B3" w:rsidRDefault="00232949" w:rsidP="00A966DC">
            <w:pPr>
              <w:jc w:val="left"/>
              <w:rPr>
                <w:rFonts w:ascii="Times New Roman" w:hAnsi="Times New Roman"/>
                <w:bCs/>
                <w:iCs/>
                <w:sz w:val="18"/>
                <w:szCs w:val="18"/>
                <w:lang w:eastAsia="en-US"/>
              </w:rPr>
            </w:pPr>
          </w:p>
          <w:p w14:paraId="38DD8A67" w14:textId="77777777" w:rsidR="00232949" w:rsidRPr="000436B3" w:rsidRDefault="00232949" w:rsidP="00A966DC">
            <w:pPr>
              <w:jc w:val="left"/>
              <w:rPr>
                <w:rFonts w:ascii="Times New Roman" w:hAnsi="Times New Roman"/>
                <w:bCs/>
                <w:iCs/>
                <w:sz w:val="18"/>
                <w:szCs w:val="18"/>
                <w:lang w:eastAsia="en-US"/>
              </w:rPr>
            </w:pPr>
          </w:p>
          <w:p w14:paraId="261370E1" w14:textId="77777777" w:rsidR="00232949" w:rsidRPr="000436B3" w:rsidRDefault="00232949" w:rsidP="00A966DC">
            <w:pPr>
              <w:jc w:val="left"/>
              <w:rPr>
                <w:rFonts w:ascii="Times New Roman" w:hAnsi="Times New Roman"/>
                <w:bCs/>
                <w:iCs/>
                <w:sz w:val="18"/>
                <w:szCs w:val="18"/>
                <w:lang w:eastAsia="en-US"/>
              </w:rPr>
            </w:pPr>
          </w:p>
          <w:p w14:paraId="52DE2AF3" w14:textId="77777777" w:rsidR="00232949" w:rsidRPr="000436B3" w:rsidRDefault="00232949" w:rsidP="00A966DC">
            <w:pPr>
              <w:jc w:val="left"/>
              <w:rPr>
                <w:rFonts w:ascii="Times New Roman" w:hAnsi="Times New Roman"/>
                <w:bCs/>
                <w:iCs/>
                <w:sz w:val="18"/>
                <w:szCs w:val="18"/>
                <w:lang w:eastAsia="en-US"/>
              </w:rPr>
            </w:pPr>
          </w:p>
          <w:p w14:paraId="3022837F" w14:textId="77777777" w:rsidR="00232949" w:rsidRPr="000436B3" w:rsidRDefault="00232949" w:rsidP="00A966DC">
            <w:pPr>
              <w:jc w:val="left"/>
              <w:rPr>
                <w:rFonts w:ascii="Times New Roman" w:hAnsi="Times New Roman"/>
                <w:bCs/>
                <w:iCs/>
                <w:sz w:val="18"/>
                <w:szCs w:val="18"/>
                <w:lang w:eastAsia="en-US"/>
              </w:rPr>
            </w:pPr>
          </w:p>
          <w:p w14:paraId="371B6319" w14:textId="77777777" w:rsidR="00232949" w:rsidRPr="000436B3" w:rsidRDefault="00232949" w:rsidP="00A966DC">
            <w:pPr>
              <w:jc w:val="left"/>
              <w:rPr>
                <w:rFonts w:ascii="Times New Roman" w:hAnsi="Times New Roman"/>
                <w:bCs/>
                <w:iCs/>
                <w:sz w:val="18"/>
                <w:szCs w:val="18"/>
                <w:lang w:eastAsia="en-US"/>
              </w:rPr>
            </w:pPr>
          </w:p>
          <w:p w14:paraId="30B58642" w14:textId="77777777" w:rsidR="00232949" w:rsidRPr="000436B3" w:rsidRDefault="00232949" w:rsidP="00A966DC">
            <w:pPr>
              <w:jc w:val="left"/>
              <w:rPr>
                <w:rFonts w:ascii="Times New Roman" w:hAnsi="Times New Roman"/>
                <w:bCs/>
                <w:iCs/>
                <w:sz w:val="18"/>
                <w:szCs w:val="18"/>
                <w:lang w:eastAsia="en-US"/>
              </w:rPr>
            </w:pPr>
          </w:p>
          <w:p w14:paraId="3EEC5317" w14:textId="77777777" w:rsidR="00232949" w:rsidRPr="000436B3" w:rsidRDefault="00232949" w:rsidP="00A966DC">
            <w:pPr>
              <w:jc w:val="left"/>
              <w:rPr>
                <w:rFonts w:ascii="Times New Roman" w:hAnsi="Times New Roman"/>
                <w:bCs/>
                <w:iCs/>
                <w:sz w:val="18"/>
                <w:szCs w:val="18"/>
                <w:lang w:eastAsia="en-US"/>
              </w:rPr>
            </w:pPr>
          </w:p>
          <w:p w14:paraId="0B3C6D47" w14:textId="77777777" w:rsidR="00232949" w:rsidRPr="000436B3" w:rsidRDefault="00232949" w:rsidP="00A966DC">
            <w:pPr>
              <w:jc w:val="left"/>
              <w:rPr>
                <w:rFonts w:ascii="Times New Roman" w:hAnsi="Times New Roman"/>
                <w:bCs/>
                <w:iCs/>
                <w:sz w:val="18"/>
                <w:szCs w:val="18"/>
                <w:lang w:eastAsia="en-US"/>
              </w:rPr>
            </w:pPr>
          </w:p>
          <w:p w14:paraId="2839010E" w14:textId="77777777" w:rsidR="00232949" w:rsidRPr="000436B3" w:rsidRDefault="00232949" w:rsidP="00A966DC">
            <w:pPr>
              <w:jc w:val="left"/>
              <w:rPr>
                <w:rFonts w:ascii="Times New Roman" w:hAnsi="Times New Roman"/>
                <w:bCs/>
                <w:iCs/>
                <w:sz w:val="18"/>
                <w:szCs w:val="18"/>
                <w:lang w:eastAsia="en-US"/>
              </w:rPr>
            </w:pPr>
          </w:p>
          <w:p w14:paraId="2DEA3BC5" w14:textId="77777777" w:rsidR="00232949" w:rsidRPr="000436B3" w:rsidRDefault="00232949" w:rsidP="00A966DC">
            <w:pPr>
              <w:jc w:val="left"/>
              <w:rPr>
                <w:rFonts w:ascii="Times New Roman" w:hAnsi="Times New Roman"/>
                <w:bCs/>
                <w:iCs/>
                <w:sz w:val="18"/>
                <w:szCs w:val="18"/>
                <w:lang w:eastAsia="en-US"/>
              </w:rPr>
            </w:pPr>
          </w:p>
          <w:p w14:paraId="0E03CB90" w14:textId="77777777" w:rsidR="00232949" w:rsidRPr="000436B3" w:rsidRDefault="00232949" w:rsidP="00A966DC">
            <w:pPr>
              <w:jc w:val="left"/>
              <w:rPr>
                <w:rFonts w:ascii="Times New Roman" w:hAnsi="Times New Roman"/>
                <w:bCs/>
                <w:iCs/>
                <w:sz w:val="18"/>
                <w:szCs w:val="18"/>
                <w:lang w:eastAsia="en-US"/>
              </w:rPr>
            </w:pPr>
          </w:p>
          <w:p w14:paraId="42A5025E" w14:textId="77777777" w:rsidR="00232949" w:rsidRPr="000436B3" w:rsidRDefault="00232949" w:rsidP="00A966DC">
            <w:pPr>
              <w:jc w:val="left"/>
              <w:rPr>
                <w:rFonts w:ascii="Times New Roman" w:hAnsi="Times New Roman"/>
                <w:bCs/>
                <w:iCs/>
                <w:sz w:val="18"/>
                <w:szCs w:val="18"/>
                <w:lang w:eastAsia="en-US"/>
              </w:rPr>
            </w:pPr>
          </w:p>
          <w:p w14:paraId="4F58ACAF" w14:textId="77777777" w:rsidR="00232949" w:rsidRPr="000436B3" w:rsidRDefault="00232949" w:rsidP="00A966DC">
            <w:pPr>
              <w:jc w:val="left"/>
              <w:rPr>
                <w:rFonts w:ascii="Times New Roman" w:hAnsi="Times New Roman"/>
                <w:bCs/>
                <w:iCs/>
                <w:sz w:val="18"/>
                <w:szCs w:val="18"/>
                <w:lang w:eastAsia="en-US"/>
              </w:rPr>
            </w:pPr>
          </w:p>
          <w:p w14:paraId="17E59BEE" w14:textId="77777777" w:rsidR="00232949" w:rsidRPr="000436B3" w:rsidRDefault="00232949" w:rsidP="00A966DC">
            <w:pPr>
              <w:jc w:val="left"/>
              <w:rPr>
                <w:rFonts w:ascii="Times New Roman" w:hAnsi="Times New Roman"/>
                <w:bCs/>
                <w:iCs/>
                <w:sz w:val="18"/>
                <w:szCs w:val="18"/>
                <w:lang w:eastAsia="en-US"/>
              </w:rPr>
            </w:pPr>
          </w:p>
          <w:p w14:paraId="5E9BB195" w14:textId="77777777" w:rsidR="00232949" w:rsidRPr="000436B3" w:rsidRDefault="00232949" w:rsidP="00A966DC">
            <w:pPr>
              <w:jc w:val="left"/>
              <w:rPr>
                <w:rFonts w:ascii="Times New Roman" w:hAnsi="Times New Roman"/>
                <w:bCs/>
                <w:iCs/>
                <w:sz w:val="18"/>
                <w:szCs w:val="18"/>
                <w:lang w:eastAsia="en-US"/>
              </w:rPr>
            </w:pPr>
          </w:p>
          <w:p w14:paraId="15F87CD8" w14:textId="77777777" w:rsidR="00232949" w:rsidRPr="000436B3" w:rsidRDefault="00232949" w:rsidP="00A966DC">
            <w:pPr>
              <w:jc w:val="left"/>
              <w:rPr>
                <w:rFonts w:ascii="Times New Roman" w:hAnsi="Times New Roman"/>
                <w:bCs/>
                <w:iCs/>
                <w:sz w:val="18"/>
                <w:szCs w:val="18"/>
                <w:lang w:eastAsia="en-US"/>
              </w:rPr>
            </w:pPr>
          </w:p>
          <w:p w14:paraId="78DA2A88" w14:textId="77777777" w:rsidR="00232949" w:rsidRPr="000436B3" w:rsidRDefault="00232949" w:rsidP="00A966DC">
            <w:pPr>
              <w:jc w:val="left"/>
              <w:rPr>
                <w:rFonts w:ascii="Times New Roman" w:hAnsi="Times New Roman"/>
                <w:bCs/>
                <w:iCs/>
                <w:sz w:val="18"/>
                <w:szCs w:val="18"/>
                <w:lang w:eastAsia="en-US"/>
              </w:rPr>
            </w:pPr>
          </w:p>
          <w:p w14:paraId="649E88DB" w14:textId="4D8AFAE3" w:rsidR="00232949" w:rsidRPr="000436B3" w:rsidRDefault="00232949" w:rsidP="00A966DC">
            <w:pPr>
              <w:jc w:val="left"/>
              <w:rPr>
                <w:rFonts w:ascii="Times New Roman" w:hAnsi="Times New Roman"/>
                <w:bCs/>
                <w:iCs/>
                <w:sz w:val="18"/>
                <w:szCs w:val="18"/>
                <w:lang w:eastAsia="en-US"/>
              </w:rPr>
            </w:pPr>
          </w:p>
          <w:p w14:paraId="67C7AC1B" w14:textId="7222793F" w:rsidR="00963B85" w:rsidRPr="000436B3" w:rsidRDefault="00963B85" w:rsidP="00A966DC">
            <w:pPr>
              <w:jc w:val="left"/>
              <w:rPr>
                <w:rFonts w:ascii="Times New Roman" w:hAnsi="Times New Roman"/>
                <w:bCs/>
                <w:iCs/>
                <w:sz w:val="18"/>
                <w:szCs w:val="18"/>
                <w:lang w:eastAsia="en-US"/>
              </w:rPr>
            </w:pPr>
          </w:p>
          <w:p w14:paraId="4A654322" w14:textId="229C1081" w:rsidR="00232949" w:rsidRPr="000436B3" w:rsidRDefault="00232949" w:rsidP="00A966DC">
            <w:pPr>
              <w:jc w:val="left"/>
              <w:rPr>
                <w:rFonts w:ascii="Times New Roman" w:hAnsi="Times New Roman"/>
                <w:bCs/>
                <w:iCs/>
                <w:sz w:val="18"/>
                <w:szCs w:val="18"/>
                <w:lang w:eastAsia="en-US"/>
              </w:rPr>
            </w:pPr>
          </w:p>
          <w:p w14:paraId="5831E3A7" w14:textId="0CF75FC1" w:rsidR="00FA3BE4" w:rsidRPr="000436B3" w:rsidRDefault="00FA3BE4" w:rsidP="00A966DC">
            <w:pPr>
              <w:jc w:val="left"/>
              <w:rPr>
                <w:rFonts w:ascii="Times New Roman" w:hAnsi="Times New Roman"/>
                <w:bCs/>
                <w:iCs/>
                <w:sz w:val="18"/>
                <w:szCs w:val="18"/>
                <w:lang w:eastAsia="en-US"/>
              </w:rPr>
            </w:pPr>
          </w:p>
          <w:p w14:paraId="092119AD" w14:textId="55E2BBEB" w:rsidR="00FA3BE4" w:rsidRPr="000436B3" w:rsidRDefault="00FA3BE4" w:rsidP="00A966DC">
            <w:pPr>
              <w:jc w:val="left"/>
              <w:rPr>
                <w:rFonts w:ascii="Times New Roman" w:hAnsi="Times New Roman"/>
                <w:bCs/>
                <w:iCs/>
                <w:sz w:val="18"/>
                <w:szCs w:val="18"/>
                <w:lang w:eastAsia="en-US"/>
              </w:rPr>
            </w:pPr>
          </w:p>
          <w:p w14:paraId="764FF771" w14:textId="74D4986B" w:rsidR="00FA3BE4" w:rsidRPr="000436B3" w:rsidRDefault="00FA3BE4" w:rsidP="00A966DC">
            <w:pPr>
              <w:jc w:val="left"/>
              <w:rPr>
                <w:rFonts w:ascii="Times New Roman" w:hAnsi="Times New Roman"/>
                <w:bCs/>
                <w:iCs/>
                <w:sz w:val="18"/>
                <w:szCs w:val="18"/>
                <w:lang w:eastAsia="en-US"/>
              </w:rPr>
            </w:pPr>
          </w:p>
          <w:p w14:paraId="1AE83024" w14:textId="77777777" w:rsidR="00FA3BE4" w:rsidRPr="000436B3" w:rsidRDefault="00FA3BE4" w:rsidP="00A966DC">
            <w:pPr>
              <w:jc w:val="left"/>
              <w:rPr>
                <w:rFonts w:ascii="Times New Roman" w:hAnsi="Times New Roman"/>
                <w:bCs/>
                <w:iCs/>
                <w:sz w:val="18"/>
                <w:szCs w:val="18"/>
                <w:lang w:eastAsia="en-US"/>
              </w:rPr>
            </w:pPr>
          </w:p>
          <w:p w14:paraId="29CD490B" w14:textId="77777777" w:rsidR="00232949" w:rsidRPr="000436B3" w:rsidRDefault="00232949" w:rsidP="00A966DC">
            <w:pPr>
              <w:jc w:val="left"/>
              <w:rPr>
                <w:rFonts w:ascii="Times New Roman" w:hAnsi="Times New Roman"/>
                <w:b/>
                <w:bCs/>
                <w:i/>
                <w:sz w:val="18"/>
                <w:szCs w:val="18"/>
                <w:u w:val="single"/>
                <w:lang w:eastAsia="en-US"/>
              </w:rPr>
            </w:pPr>
            <w:r w:rsidRPr="000436B3">
              <w:rPr>
                <w:rFonts w:ascii="Times New Roman" w:hAnsi="Times New Roman"/>
                <w:b/>
                <w:bCs/>
                <w:i/>
                <w:sz w:val="18"/>
                <w:szCs w:val="18"/>
                <w:u w:val="single"/>
                <w:lang w:eastAsia="en-US"/>
              </w:rPr>
              <w:lastRenderedPageBreak/>
              <w:t>Category 1 – Environmental – Segment – Contaminated Land Management</w:t>
            </w:r>
          </w:p>
          <w:p w14:paraId="4377EEBB" w14:textId="77777777" w:rsidR="00232949" w:rsidRPr="000436B3" w:rsidRDefault="00232949" w:rsidP="00A966DC">
            <w:pPr>
              <w:jc w:val="left"/>
              <w:rPr>
                <w:rFonts w:ascii="Times New Roman" w:hAnsi="Times New Roman"/>
                <w:bCs/>
                <w:iCs/>
                <w:sz w:val="18"/>
                <w:szCs w:val="18"/>
                <w:lang w:eastAsia="en-US"/>
              </w:rPr>
            </w:pPr>
          </w:p>
          <w:p w14:paraId="6B0E5D90"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proofErr w:type="spellStart"/>
            <w:r w:rsidRPr="000436B3">
              <w:rPr>
                <w:rFonts w:ascii="Times New Roman" w:hAnsi="Times New Roman"/>
                <w:b/>
                <w:iCs/>
                <w:sz w:val="18"/>
                <w:szCs w:val="18"/>
                <w:lang w:eastAsia="en-US"/>
              </w:rPr>
              <w:t>Prensa</w:t>
            </w:r>
            <w:proofErr w:type="spellEnd"/>
            <w:r w:rsidRPr="000436B3">
              <w:rPr>
                <w:rFonts w:ascii="Times New Roman" w:hAnsi="Times New Roman"/>
                <w:b/>
                <w:iCs/>
                <w:sz w:val="18"/>
                <w:szCs w:val="18"/>
                <w:lang w:eastAsia="en-US"/>
              </w:rPr>
              <w:t xml:space="preserve"> Pty Ltd (83.50)</w:t>
            </w:r>
          </w:p>
          <w:p w14:paraId="21285127"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Epic Environmental Pty Ltd (80.18)</w:t>
            </w:r>
          </w:p>
          <w:p w14:paraId="22BE181E"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Golder Associates Pty. Ltd. (77.02)</w:t>
            </w:r>
          </w:p>
          <w:p w14:paraId="71AFED4B"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Jacobs Group (Australia) Pty Ltd (76.83)</w:t>
            </w:r>
          </w:p>
          <w:p w14:paraId="052F5182"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PSK Environmental Pty Ltd (75.72)</w:t>
            </w:r>
          </w:p>
          <w:p w14:paraId="03569410"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GHD Pty Ltd (74.87)</w:t>
            </w:r>
          </w:p>
          <w:p w14:paraId="2B7AE741" w14:textId="77777777" w:rsidR="00232949" w:rsidRPr="000436B3" w:rsidRDefault="00232949" w:rsidP="00A966DC">
            <w:pPr>
              <w:jc w:val="left"/>
              <w:rPr>
                <w:rFonts w:ascii="Times New Roman" w:hAnsi="Times New Roman"/>
                <w:bCs/>
                <w:iCs/>
                <w:sz w:val="18"/>
                <w:szCs w:val="18"/>
                <w:lang w:eastAsia="en-US"/>
              </w:rPr>
            </w:pPr>
          </w:p>
          <w:p w14:paraId="2506805B" w14:textId="77777777" w:rsidR="00232949" w:rsidRPr="000436B3" w:rsidRDefault="00232949" w:rsidP="00A966DC">
            <w:pPr>
              <w:jc w:val="left"/>
              <w:rPr>
                <w:rFonts w:ascii="Times New Roman" w:hAnsi="Times New Roman"/>
                <w:bCs/>
                <w:iCs/>
                <w:sz w:val="18"/>
                <w:szCs w:val="18"/>
                <w:lang w:eastAsia="en-US"/>
              </w:rPr>
            </w:pPr>
          </w:p>
          <w:p w14:paraId="0576F170" w14:textId="77777777" w:rsidR="00232949" w:rsidRPr="000436B3" w:rsidRDefault="00232949" w:rsidP="00A966DC">
            <w:pPr>
              <w:jc w:val="left"/>
              <w:rPr>
                <w:rFonts w:ascii="Times New Roman" w:hAnsi="Times New Roman"/>
                <w:bCs/>
                <w:iCs/>
                <w:sz w:val="18"/>
                <w:szCs w:val="18"/>
                <w:lang w:eastAsia="en-US"/>
              </w:rPr>
            </w:pPr>
          </w:p>
          <w:p w14:paraId="3F190904" w14:textId="77777777" w:rsidR="00232949" w:rsidRPr="000436B3" w:rsidRDefault="00232949" w:rsidP="00A966DC">
            <w:pPr>
              <w:jc w:val="left"/>
              <w:rPr>
                <w:rFonts w:ascii="Times New Roman" w:hAnsi="Times New Roman"/>
                <w:bCs/>
                <w:iCs/>
                <w:sz w:val="18"/>
                <w:szCs w:val="18"/>
                <w:lang w:eastAsia="en-US"/>
              </w:rPr>
            </w:pPr>
          </w:p>
          <w:p w14:paraId="3E7BA230" w14:textId="77777777" w:rsidR="00232949" w:rsidRPr="000436B3" w:rsidRDefault="00232949" w:rsidP="00A966DC">
            <w:pPr>
              <w:jc w:val="left"/>
              <w:rPr>
                <w:rFonts w:ascii="Times New Roman" w:hAnsi="Times New Roman"/>
                <w:bCs/>
                <w:iCs/>
                <w:sz w:val="18"/>
                <w:szCs w:val="18"/>
                <w:lang w:eastAsia="en-US"/>
              </w:rPr>
            </w:pPr>
          </w:p>
          <w:p w14:paraId="2809ED12" w14:textId="77777777" w:rsidR="00232949" w:rsidRPr="000436B3" w:rsidRDefault="00232949" w:rsidP="00A966DC">
            <w:pPr>
              <w:jc w:val="left"/>
              <w:rPr>
                <w:rFonts w:ascii="Times New Roman" w:hAnsi="Times New Roman"/>
                <w:bCs/>
                <w:iCs/>
                <w:sz w:val="18"/>
                <w:szCs w:val="18"/>
                <w:lang w:eastAsia="en-US"/>
              </w:rPr>
            </w:pPr>
          </w:p>
          <w:p w14:paraId="1FD89904" w14:textId="77777777" w:rsidR="00232949" w:rsidRPr="000436B3" w:rsidRDefault="00232949" w:rsidP="00A966DC">
            <w:pPr>
              <w:jc w:val="left"/>
              <w:rPr>
                <w:rFonts w:ascii="Times New Roman" w:hAnsi="Times New Roman"/>
                <w:bCs/>
                <w:iCs/>
                <w:sz w:val="18"/>
                <w:szCs w:val="18"/>
                <w:lang w:eastAsia="en-US"/>
              </w:rPr>
            </w:pPr>
          </w:p>
          <w:p w14:paraId="5373013F" w14:textId="77777777" w:rsidR="00232949" w:rsidRPr="000436B3" w:rsidRDefault="00232949" w:rsidP="00A966DC">
            <w:pPr>
              <w:jc w:val="left"/>
              <w:rPr>
                <w:rFonts w:ascii="Times New Roman" w:hAnsi="Times New Roman"/>
                <w:bCs/>
                <w:iCs/>
                <w:sz w:val="18"/>
                <w:szCs w:val="18"/>
                <w:lang w:eastAsia="en-US"/>
              </w:rPr>
            </w:pPr>
          </w:p>
          <w:p w14:paraId="7E03C312" w14:textId="77777777" w:rsidR="00232949" w:rsidRPr="000436B3" w:rsidRDefault="00232949" w:rsidP="00A966DC">
            <w:pPr>
              <w:jc w:val="left"/>
              <w:rPr>
                <w:rFonts w:ascii="Times New Roman" w:hAnsi="Times New Roman"/>
                <w:bCs/>
                <w:iCs/>
                <w:sz w:val="18"/>
                <w:szCs w:val="18"/>
                <w:lang w:eastAsia="en-US"/>
              </w:rPr>
            </w:pPr>
          </w:p>
          <w:p w14:paraId="715F8D09" w14:textId="77777777" w:rsidR="00232949" w:rsidRPr="000436B3" w:rsidRDefault="00232949" w:rsidP="00A966DC">
            <w:pPr>
              <w:jc w:val="left"/>
              <w:rPr>
                <w:rFonts w:ascii="Times New Roman" w:hAnsi="Times New Roman"/>
                <w:bCs/>
                <w:iCs/>
                <w:sz w:val="18"/>
                <w:szCs w:val="18"/>
                <w:lang w:eastAsia="en-US"/>
              </w:rPr>
            </w:pPr>
          </w:p>
          <w:p w14:paraId="79B28A14" w14:textId="77777777" w:rsidR="00232949" w:rsidRPr="000436B3" w:rsidRDefault="00232949" w:rsidP="00A966DC">
            <w:pPr>
              <w:jc w:val="left"/>
              <w:rPr>
                <w:rFonts w:ascii="Times New Roman" w:hAnsi="Times New Roman"/>
                <w:bCs/>
                <w:iCs/>
                <w:sz w:val="18"/>
                <w:szCs w:val="18"/>
                <w:lang w:eastAsia="en-US"/>
              </w:rPr>
            </w:pPr>
          </w:p>
          <w:p w14:paraId="51680C30" w14:textId="77777777" w:rsidR="00232949" w:rsidRPr="000436B3" w:rsidRDefault="00232949" w:rsidP="00A966DC">
            <w:pPr>
              <w:jc w:val="left"/>
              <w:rPr>
                <w:rFonts w:ascii="Times New Roman" w:hAnsi="Times New Roman"/>
                <w:bCs/>
                <w:iCs/>
                <w:sz w:val="18"/>
                <w:szCs w:val="18"/>
                <w:lang w:eastAsia="en-US"/>
              </w:rPr>
            </w:pPr>
          </w:p>
          <w:p w14:paraId="1FA86F12" w14:textId="77777777" w:rsidR="00232949" w:rsidRPr="000436B3" w:rsidRDefault="00232949" w:rsidP="00A966DC">
            <w:pPr>
              <w:jc w:val="left"/>
              <w:rPr>
                <w:rFonts w:ascii="Times New Roman" w:hAnsi="Times New Roman"/>
                <w:bCs/>
                <w:iCs/>
                <w:sz w:val="18"/>
                <w:szCs w:val="18"/>
                <w:lang w:eastAsia="en-US"/>
              </w:rPr>
            </w:pPr>
          </w:p>
          <w:p w14:paraId="1BB9D304" w14:textId="77777777" w:rsidR="00232949" w:rsidRPr="000436B3" w:rsidRDefault="00232949" w:rsidP="00A966DC">
            <w:pPr>
              <w:jc w:val="left"/>
              <w:rPr>
                <w:rFonts w:ascii="Times New Roman" w:hAnsi="Times New Roman"/>
                <w:bCs/>
                <w:iCs/>
                <w:sz w:val="18"/>
                <w:szCs w:val="18"/>
                <w:lang w:eastAsia="en-US"/>
              </w:rPr>
            </w:pPr>
          </w:p>
          <w:p w14:paraId="42E11340" w14:textId="77777777" w:rsidR="00232949" w:rsidRPr="000436B3" w:rsidRDefault="00232949" w:rsidP="00A966DC">
            <w:pPr>
              <w:jc w:val="left"/>
              <w:rPr>
                <w:rFonts w:ascii="Times New Roman" w:hAnsi="Times New Roman"/>
                <w:bCs/>
                <w:iCs/>
                <w:sz w:val="18"/>
                <w:szCs w:val="18"/>
                <w:lang w:eastAsia="en-US"/>
              </w:rPr>
            </w:pPr>
          </w:p>
          <w:p w14:paraId="4FAC4D13" w14:textId="77777777" w:rsidR="00232949" w:rsidRPr="000436B3" w:rsidRDefault="00232949" w:rsidP="00A966DC">
            <w:pPr>
              <w:jc w:val="left"/>
              <w:rPr>
                <w:rFonts w:ascii="Times New Roman" w:hAnsi="Times New Roman"/>
                <w:bCs/>
                <w:iCs/>
                <w:sz w:val="18"/>
                <w:szCs w:val="18"/>
                <w:lang w:eastAsia="en-US"/>
              </w:rPr>
            </w:pPr>
          </w:p>
          <w:p w14:paraId="2015AF0A" w14:textId="77777777" w:rsidR="00232949" w:rsidRPr="000436B3" w:rsidRDefault="00232949" w:rsidP="00A966DC">
            <w:pPr>
              <w:jc w:val="left"/>
              <w:rPr>
                <w:rFonts w:ascii="Times New Roman" w:hAnsi="Times New Roman"/>
                <w:bCs/>
                <w:iCs/>
                <w:sz w:val="18"/>
                <w:szCs w:val="18"/>
                <w:lang w:eastAsia="en-US"/>
              </w:rPr>
            </w:pPr>
          </w:p>
          <w:p w14:paraId="7AE8E400" w14:textId="77777777" w:rsidR="00232949" w:rsidRPr="000436B3" w:rsidRDefault="00232949" w:rsidP="00A966DC">
            <w:pPr>
              <w:jc w:val="left"/>
              <w:rPr>
                <w:rFonts w:ascii="Times New Roman" w:hAnsi="Times New Roman"/>
                <w:bCs/>
                <w:iCs/>
                <w:sz w:val="18"/>
                <w:szCs w:val="18"/>
                <w:lang w:eastAsia="en-US"/>
              </w:rPr>
            </w:pPr>
          </w:p>
          <w:p w14:paraId="537FDE3E" w14:textId="77777777" w:rsidR="00232949" w:rsidRPr="000436B3" w:rsidRDefault="00232949" w:rsidP="00A966DC">
            <w:pPr>
              <w:jc w:val="left"/>
              <w:rPr>
                <w:rFonts w:ascii="Times New Roman" w:hAnsi="Times New Roman"/>
                <w:bCs/>
                <w:iCs/>
                <w:sz w:val="18"/>
                <w:szCs w:val="18"/>
                <w:lang w:eastAsia="en-US"/>
              </w:rPr>
            </w:pPr>
          </w:p>
          <w:p w14:paraId="6B7DCF4E" w14:textId="77777777" w:rsidR="00232949" w:rsidRPr="000436B3" w:rsidRDefault="00232949" w:rsidP="00A966DC">
            <w:pPr>
              <w:jc w:val="left"/>
              <w:rPr>
                <w:rFonts w:ascii="Times New Roman" w:hAnsi="Times New Roman"/>
                <w:bCs/>
                <w:iCs/>
                <w:sz w:val="18"/>
                <w:szCs w:val="18"/>
                <w:lang w:eastAsia="en-US"/>
              </w:rPr>
            </w:pPr>
          </w:p>
          <w:p w14:paraId="5486DAEC" w14:textId="77777777" w:rsidR="00232949" w:rsidRPr="000436B3" w:rsidRDefault="00232949" w:rsidP="00A966DC">
            <w:pPr>
              <w:jc w:val="left"/>
              <w:rPr>
                <w:rFonts w:ascii="Times New Roman" w:hAnsi="Times New Roman"/>
                <w:bCs/>
                <w:iCs/>
                <w:sz w:val="18"/>
                <w:szCs w:val="18"/>
                <w:lang w:eastAsia="en-US"/>
              </w:rPr>
            </w:pPr>
          </w:p>
          <w:p w14:paraId="548965AD" w14:textId="77777777" w:rsidR="00232949" w:rsidRPr="000436B3" w:rsidRDefault="00232949" w:rsidP="00A966DC">
            <w:pPr>
              <w:jc w:val="left"/>
              <w:rPr>
                <w:rFonts w:ascii="Times New Roman" w:hAnsi="Times New Roman"/>
                <w:bCs/>
                <w:iCs/>
                <w:sz w:val="18"/>
                <w:szCs w:val="18"/>
                <w:lang w:eastAsia="en-US"/>
              </w:rPr>
            </w:pPr>
          </w:p>
          <w:p w14:paraId="57817DC2" w14:textId="1DC25551" w:rsidR="00963B85" w:rsidRPr="000436B3" w:rsidRDefault="00963B85" w:rsidP="00A966DC">
            <w:pPr>
              <w:jc w:val="left"/>
              <w:rPr>
                <w:rFonts w:ascii="Times New Roman" w:hAnsi="Times New Roman"/>
                <w:bCs/>
                <w:iCs/>
                <w:sz w:val="18"/>
                <w:szCs w:val="18"/>
                <w:lang w:eastAsia="en-US"/>
              </w:rPr>
            </w:pPr>
          </w:p>
          <w:p w14:paraId="434FD619" w14:textId="77777777" w:rsidR="00963B85" w:rsidRPr="000436B3" w:rsidRDefault="00963B85" w:rsidP="00A966DC">
            <w:pPr>
              <w:jc w:val="left"/>
              <w:rPr>
                <w:rFonts w:ascii="Times New Roman" w:hAnsi="Times New Roman"/>
                <w:bCs/>
                <w:iCs/>
                <w:sz w:val="18"/>
                <w:szCs w:val="18"/>
                <w:lang w:eastAsia="en-US"/>
              </w:rPr>
            </w:pPr>
          </w:p>
          <w:p w14:paraId="5931E585" w14:textId="77777777" w:rsidR="00232949" w:rsidRPr="000436B3" w:rsidRDefault="00232949" w:rsidP="00A966DC">
            <w:pPr>
              <w:jc w:val="left"/>
              <w:rPr>
                <w:rFonts w:ascii="Times New Roman" w:hAnsi="Times New Roman"/>
                <w:bCs/>
                <w:iCs/>
                <w:sz w:val="18"/>
                <w:szCs w:val="18"/>
                <w:lang w:eastAsia="en-US"/>
              </w:rPr>
            </w:pPr>
          </w:p>
          <w:p w14:paraId="6A3F0EF5" w14:textId="77777777" w:rsidR="00232949" w:rsidRPr="000436B3" w:rsidRDefault="00232949" w:rsidP="00A966DC">
            <w:pPr>
              <w:jc w:val="left"/>
              <w:rPr>
                <w:rFonts w:ascii="Times New Roman" w:hAnsi="Times New Roman"/>
                <w:bCs/>
                <w:iCs/>
                <w:sz w:val="18"/>
                <w:szCs w:val="18"/>
                <w:lang w:eastAsia="en-US"/>
              </w:rPr>
            </w:pPr>
          </w:p>
          <w:p w14:paraId="102DBF93" w14:textId="77777777" w:rsidR="00232949" w:rsidRPr="000436B3" w:rsidRDefault="00232949" w:rsidP="00A966DC">
            <w:pPr>
              <w:jc w:val="left"/>
              <w:rPr>
                <w:rFonts w:ascii="Times New Roman" w:hAnsi="Times New Roman"/>
                <w:bCs/>
                <w:iCs/>
                <w:sz w:val="18"/>
                <w:szCs w:val="18"/>
                <w:lang w:eastAsia="en-US"/>
              </w:rPr>
            </w:pPr>
          </w:p>
          <w:p w14:paraId="461B1377" w14:textId="77777777" w:rsidR="00232949" w:rsidRPr="000436B3" w:rsidRDefault="00232949" w:rsidP="00A966DC">
            <w:pPr>
              <w:jc w:val="left"/>
              <w:rPr>
                <w:rFonts w:ascii="Times New Roman" w:hAnsi="Times New Roman"/>
                <w:b/>
                <w:bCs/>
                <w:i/>
                <w:sz w:val="18"/>
                <w:szCs w:val="18"/>
                <w:u w:val="single"/>
                <w:lang w:eastAsia="en-US"/>
              </w:rPr>
            </w:pPr>
            <w:r w:rsidRPr="000436B3">
              <w:rPr>
                <w:rFonts w:ascii="Times New Roman" w:hAnsi="Times New Roman"/>
                <w:b/>
                <w:bCs/>
                <w:i/>
                <w:sz w:val="18"/>
                <w:szCs w:val="18"/>
                <w:u w:val="single"/>
                <w:lang w:eastAsia="en-US"/>
              </w:rPr>
              <w:t>Category 1 – Environmental – Segment – Contaminated Land Auditors</w:t>
            </w:r>
          </w:p>
          <w:p w14:paraId="17C68464" w14:textId="77777777" w:rsidR="00232949" w:rsidRPr="000436B3" w:rsidRDefault="00232949" w:rsidP="00A966DC">
            <w:pPr>
              <w:jc w:val="left"/>
              <w:rPr>
                <w:rFonts w:ascii="Times New Roman" w:hAnsi="Times New Roman"/>
                <w:bCs/>
                <w:iCs/>
                <w:sz w:val="18"/>
                <w:szCs w:val="18"/>
                <w:lang w:eastAsia="en-US"/>
              </w:rPr>
            </w:pPr>
          </w:p>
          <w:p w14:paraId="35D1A0BC"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Epic Environmental Pty Ltd (80.26)</w:t>
            </w:r>
          </w:p>
          <w:p w14:paraId="46100CCF"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GHD Pty Ltd (75.83)</w:t>
            </w:r>
          </w:p>
          <w:p w14:paraId="70C84A19"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JBS&amp;G Australia Pty Ltd (71.25)</w:t>
            </w:r>
          </w:p>
          <w:p w14:paraId="4ECF864F"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Tetra Tech Coffey Pty Ltd (69.00)</w:t>
            </w:r>
          </w:p>
          <w:p w14:paraId="0A606DD4" w14:textId="77777777" w:rsidR="00232949" w:rsidRPr="000436B3" w:rsidRDefault="00232949" w:rsidP="00A966DC">
            <w:pPr>
              <w:numPr>
                <w:ilvl w:val="0"/>
                <w:numId w:val="18"/>
              </w:numPr>
              <w:ind w:left="0" w:hanging="284"/>
              <w:contextualSpacing/>
              <w:jc w:val="left"/>
              <w:rPr>
                <w:rFonts w:ascii="Times New Roman" w:hAnsi="Times New Roman"/>
                <w:bCs/>
                <w:iCs/>
                <w:sz w:val="18"/>
                <w:szCs w:val="18"/>
                <w:lang w:eastAsia="en-US"/>
              </w:rPr>
            </w:pPr>
            <w:r w:rsidRPr="000436B3">
              <w:rPr>
                <w:rFonts w:ascii="Times New Roman" w:hAnsi="Times New Roman"/>
                <w:b/>
                <w:iCs/>
                <w:sz w:val="18"/>
                <w:szCs w:val="18"/>
                <w:lang w:eastAsia="en-US"/>
              </w:rPr>
              <w:t>Cardno (QLD) Pty Ltd (66.71)</w:t>
            </w:r>
          </w:p>
          <w:p w14:paraId="64B52C0C" w14:textId="77777777" w:rsidR="00963B85" w:rsidRPr="000436B3" w:rsidRDefault="00963B85" w:rsidP="00A966DC">
            <w:pPr>
              <w:jc w:val="left"/>
              <w:rPr>
                <w:rFonts w:ascii="Times New Roman" w:hAnsi="Times New Roman"/>
                <w:bCs/>
                <w:iCs/>
                <w:sz w:val="18"/>
                <w:szCs w:val="18"/>
                <w:lang w:eastAsia="en-US"/>
              </w:rPr>
            </w:pPr>
          </w:p>
          <w:p w14:paraId="3C5D0AEC"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CATEGORY SUPPLIER</w:t>
            </w:r>
          </w:p>
          <w:p w14:paraId="5878CDA9" w14:textId="77777777" w:rsidR="00232949" w:rsidRPr="000436B3" w:rsidRDefault="00232949" w:rsidP="00A966DC">
            <w:pPr>
              <w:jc w:val="left"/>
              <w:rPr>
                <w:rFonts w:ascii="Times New Roman" w:hAnsi="Times New Roman"/>
                <w:b/>
                <w:bCs/>
                <w:sz w:val="18"/>
                <w:szCs w:val="18"/>
                <w:lang w:eastAsia="en-US"/>
              </w:rPr>
            </w:pPr>
          </w:p>
          <w:p w14:paraId="2D76A2A3" w14:textId="77777777" w:rsidR="00232949" w:rsidRPr="000436B3" w:rsidRDefault="00232949" w:rsidP="00A966DC">
            <w:pPr>
              <w:jc w:val="left"/>
              <w:rPr>
                <w:rFonts w:ascii="Times New Roman" w:hAnsi="Times New Roman"/>
                <w:i/>
                <w:iCs/>
                <w:sz w:val="18"/>
                <w:szCs w:val="18"/>
                <w:lang w:eastAsia="en-US"/>
              </w:rPr>
            </w:pPr>
            <w:r w:rsidRPr="000436B3">
              <w:rPr>
                <w:rFonts w:ascii="Times New Roman" w:hAnsi="Times New Roman"/>
                <w:i/>
                <w:iCs/>
                <w:sz w:val="18"/>
                <w:szCs w:val="18"/>
                <w:lang w:eastAsia="en-US"/>
              </w:rPr>
              <w:t xml:space="preserve">Not awarded as tenderers did not meet all of the category supplier criteria in </w:t>
            </w:r>
            <w:r w:rsidRPr="000436B3">
              <w:rPr>
                <w:rFonts w:ascii="Times New Roman" w:hAnsi="Times New Roman"/>
                <w:bCs/>
                <w:i/>
                <w:iCs/>
                <w:sz w:val="18"/>
                <w:szCs w:val="18"/>
                <w:lang w:eastAsia="en-US"/>
              </w:rPr>
              <w:t>one or more</w:t>
            </w:r>
            <w:r w:rsidRPr="000436B3">
              <w:rPr>
                <w:rFonts w:ascii="Times New Roman" w:hAnsi="Times New Roman"/>
                <w:i/>
                <w:iCs/>
                <w:sz w:val="18"/>
                <w:szCs w:val="18"/>
                <w:lang w:eastAsia="en-US"/>
              </w:rPr>
              <w:t xml:space="preserve"> segments.</w:t>
            </w:r>
          </w:p>
          <w:p w14:paraId="3B4A23AD" w14:textId="77777777" w:rsidR="00232949" w:rsidRPr="000436B3" w:rsidRDefault="00232949" w:rsidP="00A966DC">
            <w:pPr>
              <w:jc w:val="left"/>
              <w:rPr>
                <w:rFonts w:ascii="Times New Roman" w:hAnsi="Times New Roman"/>
                <w:bCs/>
                <w:iCs/>
                <w:sz w:val="18"/>
                <w:szCs w:val="18"/>
                <w:lang w:eastAsia="en-US"/>
              </w:rPr>
            </w:pPr>
          </w:p>
          <w:p w14:paraId="2647833C" w14:textId="77777777" w:rsidR="00232949" w:rsidRPr="000436B3" w:rsidRDefault="00232949" w:rsidP="00A966DC">
            <w:pPr>
              <w:jc w:val="left"/>
              <w:rPr>
                <w:rFonts w:ascii="Times New Roman" w:hAnsi="Times New Roman"/>
                <w:b/>
                <w:bCs/>
                <w:i/>
                <w:iCs/>
                <w:sz w:val="18"/>
                <w:szCs w:val="18"/>
                <w:u w:val="single"/>
                <w:lang w:eastAsia="en-US"/>
              </w:rPr>
            </w:pPr>
          </w:p>
          <w:p w14:paraId="2082510B" w14:textId="77777777" w:rsidR="00232949" w:rsidRPr="000436B3" w:rsidRDefault="00232949" w:rsidP="00A966DC">
            <w:pPr>
              <w:jc w:val="left"/>
              <w:rPr>
                <w:rFonts w:ascii="Times New Roman" w:hAnsi="Times New Roman"/>
                <w:b/>
                <w:bCs/>
                <w:i/>
                <w:iCs/>
                <w:sz w:val="18"/>
                <w:szCs w:val="18"/>
                <w:u w:val="single"/>
                <w:lang w:eastAsia="en-US"/>
              </w:rPr>
            </w:pPr>
          </w:p>
          <w:p w14:paraId="48E5153A" w14:textId="77777777" w:rsidR="00963B85" w:rsidRPr="000436B3" w:rsidRDefault="00963B85" w:rsidP="00A966DC">
            <w:pPr>
              <w:jc w:val="left"/>
              <w:rPr>
                <w:rFonts w:ascii="Times New Roman" w:hAnsi="Times New Roman"/>
                <w:b/>
                <w:bCs/>
                <w:i/>
                <w:iCs/>
                <w:sz w:val="18"/>
                <w:szCs w:val="18"/>
                <w:u w:val="single"/>
                <w:lang w:eastAsia="en-US"/>
              </w:rPr>
            </w:pPr>
          </w:p>
          <w:p w14:paraId="3BE35F0B" w14:textId="77777777" w:rsidR="00232949" w:rsidRPr="000436B3" w:rsidRDefault="00232949" w:rsidP="00A966DC">
            <w:pPr>
              <w:jc w:val="left"/>
              <w:rPr>
                <w:rFonts w:ascii="Times New Roman" w:hAnsi="Times New Roman"/>
                <w:b/>
                <w:bCs/>
                <w:i/>
                <w:iCs/>
                <w:sz w:val="18"/>
                <w:szCs w:val="18"/>
                <w:u w:val="single"/>
                <w:lang w:eastAsia="en-US"/>
              </w:rPr>
            </w:pPr>
            <w:r w:rsidRPr="000436B3">
              <w:rPr>
                <w:rFonts w:ascii="Times New Roman" w:hAnsi="Times New Roman"/>
                <w:b/>
                <w:bCs/>
                <w:i/>
                <w:iCs/>
                <w:sz w:val="18"/>
                <w:szCs w:val="18"/>
                <w:u w:val="single"/>
                <w:lang w:eastAsia="en-US"/>
              </w:rPr>
              <w:t xml:space="preserve">Category 2 – Property and Structures – Segment – Architecture </w:t>
            </w:r>
          </w:p>
          <w:p w14:paraId="1CC1FCB2" w14:textId="77777777" w:rsidR="00232949" w:rsidRPr="000436B3" w:rsidRDefault="00232949" w:rsidP="00A966DC">
            <w:pPr>
              <w:jc w:val="left"/>
              <w:rPr>
                <w:rFonts w:ascii="Times New Roman" w:hAnsi="Times New Roman"/>
                <w:b/>
                <w:bCs/>
                <w:sz w:val="18"/>
                <w:szCs w:val="18"/>
                <w:lang w:eastAsia="en-US"/>
              </w:rPr>
            </w:pPr>
          </w:p>
          <w:p w14:paraId="5907E804"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Blight Rayner Architecture Pty Ltd (87.10)</w:t>
            </w:r>
          </w:p>
          <w:p w14:paraId="1F5CD9DD"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Wilson Architects Pty Ltd (85.45)</w:t>
            </w:r>
          </w:p>
          <w:p w14:paraId="481EC927"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 xml:space="preserve">Bureau </w:t>
            </w:r>
            <w:proofErr w:type="spellStart"/>
            <w:r w:rsidRPr="000436B3">
              <w:rPr>
                <w:rFonts w:ascii="Times New Roman" w:hAnsi="Times New Roman"/>
                <w:b/>
                <w:iCs/>
                <w:sz w:val="18"/>
                <w:szCs w:val="18"/>
                <w:lang w:eastAsia="en-US"/>
              </w:rPr>
              <w:t>Proberts</w:t>
            </w:r>
            <w:proofErr w:type="spellEnd"/>
            <w:r w:rsidRPr="000436B3">
              <w:rPr>
                <w:rFonts w:ascii="Times New Roman" w:hAnsi="Times New Roman"/>
                <w:b/>
                <w:iCs/>
                <w:sz w:val="18"/>
                <w:szCs w:val="18"/>
                <w:lang w:eastAsia="en-US"/>
              </w:rPr>
              <w:t xml:space="preserve"> Pty Ltd (82.76)</w:t>
            </w:r>
          </w:p>
          <w:p w14:paraId="6017BD26"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James Cubitt Architects Pty. Ltd. (79.72)</w:t>
            </w:r>
          </w:p>
          <w:p w14:paraId="09C04ECC" w14:textId="77777777" w:rsidR="00232949" w:rsidRPr="000436B3" w:rsidRDefault="00232949" w:rsidP="00A966DC">
            <w:pPr>
              <w:jc w:val="left"/>
              <w:rPr>
                <w:rFonts w:ascii="Times New Roman" w:hAnsi="Times New Roman"/>
                <w:bCs/>
                <w:sz w:val="18"/>
                <w:szCs w:val="18"/>
                <w:lang w:eastAsia="en-US"/>
              </w:rPr>
            </w:pPr>
          </w:p>
          <w:p w14:paraId="319BA27B" w14:textId="77777777" w:rsidR="00232949" w:rsidRPr="000436B3" w:rsidRDefault="00232949" w:rsidP="00A966DC">
            <w:pPr>
              <w:jc w:val="left"/>
              <w:rPr>
                <w:rFonts w:ascii="Times New Roman" w:hAnsi="Times New Roman"/>
                <w:bCs/>
                <w:sz w:val="18"/>
                <w:szCs w:val="18"/>
                <w:lang w:eastAsia="en-US"/>
              </w:rPr>
            </w:pPr>
          </w:p>
          <w:p w14:paraId="3AB50F44" w14:textId="77777777" w:rsidR="00232949" w:rsidRPr="000436B3" w:rsidRDefault="00232949" w:rsidP="00A966DC">
            <w:pPr>
              <w:jc w:val="left"/>
              <w:rPr>
                <w:rFonts w:ascii="Times New Roman" w:hAnsi="Times New Roman"/>
                <w:bCs/>
                <w:sz w:val="18"/>
                <w:szCs w:val="18"/>
                <w:lang w:eastAsia="en-US"/>
              </w:rPr>
            </w:pPr>
          </w:p>
          <w:p w14:paraId="4F178196" w14:textId="77777777" w:rsidR="00232949" w:rsidRPr="000436B3" w:rsidRDefault="00232949" w:rsidP="00A966DC">
            <w:pPr>
              <w:jc w:val="left"/>
              <w:rPr>
                <w:rFonts w:ascii="Times New Roman" w:hAnsi="Times New Roman"/>
                <w:bCs/>
                <w:sz w:val="18"/>
                <w:szCs w:val="18"/>
                <w:lang w:eastAsia="en-US"/>
              </w:rPr>
            </w:pPr>
          </w:p>
          <w:p w14:paraId="53D3482F" w14:textId="77777777" w:rsidR="00232949" w:rsidRPr="000436B3" w:rsidRDefault="00232949" w:rsidP="00A966DC">
            <w:pPr>
              <w:jc w:val="left"/>
              <w:rPr>
                <w:rFonts w:ascii="Times New Roman" w:hAnsi="Times New Roman"/>
                <w:bCs/>
                <w:sz w:val="18"/>
                <w:szCs w:val="18"/>
                <w:lang w:eastAsia="en-US"/>
              </w:rPr>
            </w:pPr>
          </w:p>
          <w:p w14:paraId="6B85141B" w14:textId="77777777" w:rsidR="00232949" w:rsidRPr="000436B3" w:rsidRDefault="00232949" w:rsidP="00A966DC">
            <w:pPr>
              <w:jc w:val="left"/>
              <w:rPr>
                <w:rFonts w:ascii="Times New Roman" w:hAnsi="Times New Roman"/>
                <w:bCs/>
                <w:sz w:val="18"/>
                <w:szCs w:val="18"/>
                <w:lang w:eastAsia="en-US"/>
              </w:rPr>
            </w:pPr>
          </w:p>
          <w:p w14:paraId="6B613243" w14:textId="77777777" w:rsidR="00232949" w:rsidRPr="000436B3" w:rsidRDefault="00232949" w:rsidP="00A966DC">
            <w:pPr>
              <w:jc w:val="left"/>
              <w:rPr>
                <w:rFonts w:ascii="Times New Roman" w:hAnsi="Times New Roman"/>
                <w:bCs/>
                <w:sz w:val="18"/>
                <w:szCs w:val="18"/>
                <w:lang w:eastAsia="en-US"/>
              </w:rPr>
            </w:pPr>
          </w:p>
          <w:p w14:paraId="0AD22842" w14:textId="77777777" w:rsidR="00232949" w:rsidRPr="000436B3" w:rsidRDefault="00232949" w:rsidP="00A966DC">
            <w:pPr>
              <w:jc w:val="left"/>
              <w:rPr>
                <w:rFonts w:ascii="Times New Roman" w:hAnsi="Times New Roman"/>
                <w:bCs/>
                <w:sz w:val="18"/>
                <w:szCs w:val="18"/>
                <w:lang w:eastAsia="en-US"/>
              </w:rPr>
            </w:pPr>
          </w:p>
          <w:p w14:paraId="3B5F1F74" w14:textId="77777777" w:rsidR="00232949" w:rsidRPr="000436B3" w:rsidRDefault="00232949" w:rsidP="00A966DC">
            <w:pPr>
              <w:jc w:val="left"/>
              <w:rPr>
                <w:rFonts w:ascii="Times New Roman" w:hAnsi="Times New Roman"/>
                <w:bCs/>
                <w:sz w:val="18"/>
                <w:szCs w:val="18"/>
                <w:lang w:eastAsia="en-US"/>
              </w:rPr>
            </w:pPr>
          </w:p>
          <w:p w14:paraId="4B4676D0" w14:textId="77777777" w:rsidR="00232949" w:rsidRPr="000436B3" w:rsidRDefault="00232949" w:rsidP="00A966DC">
            <w:pPr>
              <w:jc w:val="left"/>
              <w:rPr>
                <w:rFonts w:ascii="Times New Roman" w:hAnsi="Times New Roman"/>
                <w:bCs/>
                <w:sz w:val="18"/>
                <w:szCs w:val="18"/>
                <w:lang w:eastAsia="en-US"/>
              </w:rPr>
            </w:pPr>
          </w:p>
          <w:p w14:paraId="6948E2F3" w14:textId="77777777" w:rsidR="00232949" w:rsidRPr="000436B3" w:rsidRDefault="00232949" w:rsidP="00A966DC">
            <w:pPr>
              <w:jc w:val="left"/>
              <w:rPr>
                <w:rFonts w:ascii="Times New Roman" w:hAnsi="Times New Roman"/>
                <w:bCs/>
                <w:sz w:val="18"/>
                <w:szCs w:val="18"/>
                <w:lang w:eastAsia="en-US"/>
              </w:rPr>
            </w:pPr>
          </w:p>
          <w:p w14:paraId="2C3778DE" w14:textId="77777777" w:rsidR="00232949" w:rsidRPr="000436B3" w:rsidRDefault="00232949" w:rsidP="00A966DC">
            <w:pPr>
              <w:jc w:val="left"/>
              <w:rPr>
                <w:rFonts w:ascii="Times New Roman" w:hAnsi="Times New Roman"/>
                <w:bCs/>
                <w:sz w:val="18"/>
                <w:szCs w:val="18"/>
                <w:lang w:eastAsia="en-US"/>
              </w:rPr>
            </w:pPr>
          </w:p>
          <w:p w14:paraId="6724A866" w14:textId="77777777" w:rsidR="00232949" w:rsidRPr="000436B3" w:rsidRDefault="00232949" w:rsidP="00A966DC">
            <w:pPr>
              <w:jc w:val="left"/>
              <w:rPr>
                <w:rFonts w:ascii="Times New Roman" w:hAnsi="Times New Roman"/>
                <w:bCs/>
                <w:sz w:val="18"/>
                <w:szCs w:val="18"/>
                <w:lang w:eastAsia="en-US"/>
              </w:rPr>
            </w:pPr>
          </w:p>
          <w:p w14:paraId="045D4366" w14:textId="77777777" w:rsidR="00232949" w:rsidRPr="000436B3" w:rsidRDefault="00232949" w:rsidP="00A966DC">
            <w:pPr>
              <w:jc w:val="left"/>
              <w:rPr>
                <w:rFonts w:ascii="Times New Roman" w:hAnsi="Times New Roman"/>
                <w:bCs/>
                <w:sz w:val="18"/>
                <w:szCs w:val="18"/>
                <w:lang w:eastAsia="en-US"/>
              </w:rPr>
            </w:pPr>
          </w:p>
          <w:p w14:paraId="08EF5A94" w14:textId="77777777" w:rsidR="00232949" w:rsidRPr="000436B3" w:rsidRDefault="00232949" w:rsidP="00A966DC">
            <w:pPr>
              <w:jc w:val="left"/>
              <w:rPr>
                <w:rFonts w:ascii="Times New Roman" w:hAnsi="Times New Roman"/>
                <w:bCs/>
                <w:sz w:val="18"/>
                <w:szCs w:val="18"/>
                <w:lang w:eastAsia="en-US"/>
              </w:rPr>
            </w:pPr>
          </w:p>
          <w:p w14:paraId="61728DEB" w14:textId="77777777" w:rsidR="00232949" w:rsidRPr="000436B3" w:rsidRDefault="00232949" w:rsidP="00A966DC">
            <w:pPr>
              <w:jc w:val="left"/>
              <w:rPr>
                <w:rFonts w:ascii="Times New Roman" w:hAnsi="Times New Roman"/>
                <w:bCs/>
                <w:sz w:val="18"/>
                <w:szCs w:val="18"/>
                <w:lang w:eastAsia="en-US"/>
              </w:rPr>
            </w:pPr>
          </w:p>
          <w:p w14:paraId="02BB6C62" w14:textId="77777777" w:rsidR="00232949" w:rsidRPr="000436B3" w:rsidRDefault="00232949" w:rsidP="00A966DC">
            <w:pPr>
              <w:jc w:val="left"/>
              <w:rPr>
                <w:rFonts w:ascii="Times New Roman" w:hAnsi="Times New Roman"/>
                <w:bCs/>
                <w:sz w:val="18"/>
                <w:szCs w:val="18"/>
                <w:lang w:eastAsia="en-US"/>
              </w:rPr>
            </w:pPr>
          </w:p>
          <w:p w14:paraId="6B399050" w14:textId="77777777" w:rsidR="00232949" w:rsidRPr="000436B3" w:rsidRDefault="00232949" w:rsidP="00A966DC">
            <w:pPr>
              <w:jc w:val="left"/>
              <w:rPr>
                <w:rFonts w:ascii="Times New Roman" w:hAnsi="Times New Roman"/>
                <w:bCs/>
                <w:sz w:val="18"/>
                <w:szCs w:val="18"/>
                <w:lang w:eastAsia="en-US"/>
              </w:rPr>
            </w:pPr>
          </w:p>
          <w:p w14:paraId="1A624D6B" w14:textId="77777777" w:rsidR="00232949" w:rsidRPr="000436B3" w:rsidRDefault="00232949" w:rsidP="00A966DC">
            <w:pPr>
              <w:jc w:val="left"/>
              <w:rPr>
                <w:rFonts w:ascii="Times New Roman" w:hAnsi="Times New Roman"/>
                <w:bCs/>
                <w:sz w:val="18"/>
                <w:szCs w:val="18"/>
                <w:lang w:eastAsia="en-US"/>
              </w:rPr>
            </w:pPr>
          </w:p>
          <w:p w14:paraId="4840D21E" w14:textId="77777777" w:rsidR="00232949" w:rsidRPr="000436B3" w:rsidRDefault="00232949" w:rsidP="00A966DC">
            <w:pPr>
              <w:jc w:val="left"/>
              <w:rPr>
                <w:rFonts w:ascii="Times New Roman" w:hAnsi="Times New Roman"/>
                <w:bCs/>
                <w:sz w:val="18"/>
                <w:szCs w:val="18"/>
                <w:lang w:eastAsia="en-US"/>
              </w:rPr>
            </w:pPr>
          </w:p>
          <w:p w14:paraId="79C9B757" w14:textId="77777777" w:rsidR="00232949" w:rsidRPr="000436B3" w:rsidRDefault="00232949" w:rsidP="00A966DC">
            <w:pPr>
              <w:jc w:val="left"/>
              <w:rPr>
                <w:rFonts w:ascii="Times New Roman" w:hAnsi="Times New Roman"/>
                <w:bCs/>
                <w:sz w:val="18"/>
                <w:szCs w:val="18"/>
                <w:lang w:eastAsia="en-US"/>
              </w:rPr>
            </w:pPr>
          </w:p>
          <w:p w14:paraId="4A8B7AC4" w14:textId="77777777" w:rsidR="00232949" w:rsidRPr="000436B3" w:rsidRDefault="00232949" w:rsidP="00A966DC">
            <w:pPr>
              <w:jc w:val="left"/>
              <w:rPr>
                <w:rFonts w:ascii="Times New Roman" w:hAnsi="Times New Roman"/>
                <w:bCs/>
                <w:sz w:val="18"/>
                <w:szCs w:val="18"/>
                <w:lang w:eastAsia="en-US"/>
              </w:rPr>
            </w:pPr>
          </w:p>
          <w:p w14:paraId="63F19C46" w14:textId="77777777" w:rsidR="00232949" w:rsidRPr="000436B3" w:rsidRDefault="00232949" w:rsidP="00A966DC">
            <w:pPr>
              <w:jc w:val="left"/>
              <w:rPr>
                <w:rFonts w:ascii="Times New Roman" w:hAnsi="Times New Roman"/>
                <w:bCs/>
                <w:sz w:val="18"/>
                <w:szCs w:val="18"/>
                <w:lang w:eastAsia="en-US"/>
              </w:rPr>
            </w:pPr>
          </w:p>
          <w:p w14:paraId="470518EC" w14:textId="77777777" w:rsidR="00232949" w:rsidRPr="000436B3" w:rsidRDefault="00232949" w:rsidP="00A966DC">
            <w:pPr>
              <w:jc w:val="left"/>
              <w:rPr>
                <w:rFonts w:ascii="Times New Roman" w:hAnsi="Times New Roman"/>
                <w:bCs/>
                <w:sz w:val="18"/>
                <w:szCs w:val="18"/>
                <w:lang w:eastAsia="en-US"/>
              </w:rPr>
            </w:pPr>
          </w:p>
          <w:p w14:paraId="2999FA5D" w14:textId="77777777" w:rsidR="00232949" w:rsidRPr="000436B3" w:rsidRDefault="00232949" w:rsidP="00A966DC">
            <w:pPr>
              <w:jc w:val="left"/>
              <w:rPr>
                <w:rFonts w:ascii="Times New Roman" w:hAnsi="Times New Roman"/>
                <w:bCs/>
                <w:sz w:val="18"/>
                <w:szCs w:val="18"/>
                <w:lang w:eastAsia="en-US"/>
              </w:rPr>
            </w:pPr>
          </w:p>
          <w:p w14:paraId="13269974" w14:textId="77777777" w:rsidR="00232949" w:rsidRPr="000436B3" w:rsidRDefault="00232949" w:rsidP="00A966DC">
            <w:pPr>
              <w:jc w:val="left"/>
              <w:rPr>
                <w:rFonts w:ascii="Times New Roman" w:hAnsi="Times New Roman"/>
                <w:bCs/>
                <w:sz w:val="18"/>
                <w:szCs w:val="18"/>
                <w:lang w:eastAsia="en-US"/>
              </w:rPr>
            </w:pPr>
          </w:p>
          <w:p w14:paraId="4AD9BE8C" w14:textId="77777777" w:rsidR="00232949" w:rsidRPr="000436B3" w:rsidRDefault="00232949" w:rsidP="00A966DC">
            <w:pPr>
              <w:jc w:val="left"/>
              <w:rPr>
                <w:rFonts w:ascii="Times New Roman" w:hAnsi="Times New Roman"/>
                <w:bCs/>
                <w:sz w:val="18"/>
                <w:szCs w:val="18"/>
                <w:lang w:eastAsia="en-US"/>
              </w:rPr>
            </w:pPr>
          </w:p>
          <w:p w14:paraId="1E6FDEAC" w14:textId="77777777" w:rsidR="00232949" w:rsidRPr="000436B3" w:rsidRDefault="00232949" w:rsidP="00A966DC">
            <w:pPr>
              <w:jc w:val="left"/>
              <w:rPr>
                <w:rFonts w:ascii="Times New Roman" w:hAnsi="Times New Roman"/>
                <w:bCs/>
                <w:sz w:val="18"/>
                <w:szCs w:val="18"/>
                <w:lang w:eastAsia="en-US"/>
              </w:rPr>
            </w:pPr>
          </w:p>
          <w:p w14:paraId="44BE2FD8" w14:textId="77777777" w:rsidR="00232949" w:rsidRPr="000436B3" w:rsidRDefault="00232949" w:rsidP="00A966DC">
            <w:pPr>
              <w:jc w:val="left"/>
              <w:rPr>
                <w:rFonts w:ascii="Times New Roman" w:hAnsi="Times New Roman"/>
                <w:bCs/>
                <w:sz w:val="18"/>
                <w:szCs w:val="18"/>
                <w:lang w:eastAsia="en-US"/>
              </w:rPr>
            </w:pPr>
          </w:p>
          <w:p w14:paraId="4F3E569F" w14:textId="77777777" w:rsidR="00232949" w:rsidRPr="000436B3" w:rsidRDefault="00232949" w:rsidP="00A966DC">
            <w:pPr>
              <w:jc w:val="left"/>
              <w:rPr>
                <w:rFonts w:ascii="Times New Roman" w:hAnsi="Times New Roman"/>
                <w:bCs/>
                <w:sz w:val="18"/>
                <w:szCs w:val="18"/>
                <w:lang w:eastAsia="en-US"/>
              </w:rPr>
            </w:pPr>
          </w:p>
          <w:p w14:paraId="258DF3D8" w14:textId="77777777" w:rsidR="00232949" w:rsidRPr="000436B3" w:rsidRDefault="00232949" w:rsidP="00A966DC">
            <w:pPr>
              <w:jc w:val="left"/>
              <w:rPr>
                <w:rFonts w:ascii="Times New Roman" w:hAnsi="Times New Roman"/>
                <w:bCs/>
                <w:sz w:val="18"/>
                <w:szCs w:val="18"/>
                <w:lang w:eastAsia="en-US"/>
              </w:rPr>
            </w:pPr>
          </w:p>
          <w:p w14:paraId="51D07664" w14:textId="77777777" w:rsidR="00232949" w:rsidRPr="000436B3" w:rsidRDefault="00232949" w:rsidP="00A966DC">
            <w:pPr>
              <w:jc w:val="left"/>
              <w:rPr>
                <w:rFonts w:ascii="Times New Roman" w:hAnsi="Times New Roman"/>
                <w:bCs/>
                <w:sz w:val="18"/>
                <w:szCs w:val="18"/>
                <w:lang w:eastAsia="en-US"/>
              </w:rPr>
            </w:pPr>
          </w:p>
          <w:p w14:paraId="455ABAC3" w14:textId="77777777" w:rsidR="00232949" w:rsidRPr="000436B3" w:rsidRDefault="00232949" w:rsidP="00A966DC">
            <w:pPr>
              <w:jc w:val="left"/>
              <w:rPr>
                <w:rFonts w:ascii="Times New Roman" w:hAnsi="Times New Roman"/>
                <w:bCs/>
                <w:sz w:val="18"/>
                <w:szCs w:val="18"/>
                <w:lang w:eastAsia="en-US"/>
              </w:rPr>
            </w:pPr>
          </w:p>
          <w:p w14:paraId="44BB9BEA" w14:textId="77777777" w:rsidR="00232949" w:rsidRPr="000436B3" w:rsidRDefault="00232949" w:rsidP="00A966DC">
            <w:pPr>
              <w:jc w:val="left"/>
              <w:rPr>
                <w:rFonts w:ascii="Times New Roman" w:hAnsi="Times New Roman"/>
                <w:bCs/>
                <w:sz w:val="18"/>
                <w:szCs w:val="18"/>
                <w:lang w:eastAsia="en-US"/>
              </w:rPr>
            </w:pPr>
          </w:p>
          <w:p w14:paraId="6C592803" w14:textId="77777777" w:rsidR="00232949" w:rsidRPr="000436B3" w:rsidRDefault="00232949" w:rsidP="00A966DC">
            <w:pPr>
              <w:jc w:val="left"/>
              <w:rPr>
                <w:rFonts w:ascii="Times New Roman" w:hAnsi="Times New Roman"/>
                <w:bCs/>
                <w:sz w:val="18"/>
                <w:szCs w:val="18"/>
                <w:lang w:eastAsia="en-US"/>
              </w:rPr>
            </w:pPr>
          </w:p>
          <w:p w14:paraId="3360EA49" w14:textId="77777777" w:rsidR="00232949" w:rsidRPr="000436B3" w:rsidRDefault="00232949" w:rsidP="00A966DC">
            <w:pPr>
              <w:jc w:val="left"/>
              <w:rPr>
                <w:rFonts w:ascii="Times New Roman" w:hAnsi="Times New Roman"/>
                <w:bCs/>
                <w:sz w:val="18"/>
                <w:szCs w:val="18"/>
                <w:lang w:eastAsia="en-US"/>
              </w:rPr>
            </w:pPr>
          </w:p>
          <w:p w14:paraId="2808BB47" w14:textId="77777777" w:rsidR="00232949" w:rsidRPr="000436B3" w:rsidRDefault="00232949" w:rsidP="00A966DC">
            <w:pPr>
              <w:jc w:val="left"/>
              <w:rPr>
                <w:rFonts w:ascii="Times New Roman" w:hAnsi="Times New Roman"/>
                <w:bCs/>
                <w:sz w:val="18"/>
                <w:szCs w:val="18"/>
                <w:lang w:eastAsia="en-US"/>
              </w:rPr>
            </w:pPr>
          </w:p>
          <w:p w14:paraId="72055494" w14:textId="176C2C10" w:rsidR="00232949" w:rsidRPr="000436B3" w:rsidRDefault="00232949" w:rsidP="00A966DC">
            <w:pPr>
              <w:jc w:val="left"/>
              <w:rPr>
                <w:rFonts w:ascii="Times New Roman" w:hAnsi="Times New Roman"/>
                <w:bCs/>
                <w:sz w:val="18"/>
                <w:szCs w:val="18"/>
                <w:lang w:eastAsia="en-US"/>
              </w:rPr>
            </w:pPr>
          </w:p>
          <w:p w14:paraId="2BE31B0F" w14:textId="4291DF99" w:rsidR="00963B85" w:rsidRPr="000436B3" w:rsidRDefault="00963B85" w:rsidP="00A966DC">
            <w:pPr>
              <w:jc w:val="left"/>
              <w:rPr>
                <w:rFonts w:ascii="Times New Roman" w:hAnsi="Times New Roman"/>
                <w:bCs/>
                <w:sz w:val="18"/>
                <w:szCs w:val="18"/>
                <w:lang w:eastAsia="en-US"/>
              </w:rPr>
            </w:pPr>
          </w:p>
          <w:p w14:paraId="4DDDAB3E"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Building Services</w:t>
            </w:r>
          </w:p>
          <w:p w14:paraId="4BFF398C" w14:textId="77777777" w:rsidR="00232949" w:rsidRPr="000436B3" w:rsidRDefault="00232949" w:rsidP="00A966DC">
            <w:pPr>
              <w:jc w:val="left"/>
              <w:rPr>
                <w:rFonts w:ascii="Times New Roman" w:hAnsi="Times New Roman"/>
                <w:b/>
                <w:bCs/>
                <w:sz w:val="18"/>
                <w:szCs w:val="18"/>
                <w:lang w:eastAsia="en-US"/>
              </w:rPr>
            </w:pPr>
          </w:p>
          <w:p w14:paraId="194F8967"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Lehr Consultants International (Australia) Pty Ltd (85.75)</w:t>
            </w:r>
          </w:p>
          <w:p w14:paraId="1B56EA38"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Stantec Australia Pty Ltd (83.16)</w:t>
            </w:r>
          </w:p>
          <w:p w14:paraId="706429DA"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GHD Pty Ltd (80.44)</w:t>
            </w:r>
          </w:p>
          <w:p w14:paraId="4DA68349"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AECOM Australia Pty Ltd (79.21)</w:t>
            </w:r>
          </w:p>
          <w:p w14:paraId="0807615D" w14:textId="77777777" w:rsidR="00232949" w:rsidRPr="000436B3" w:rsidRDefault="00232949" w:rsidP="00A966DC">
            <w:pPr>
              <w:jc w:val="left"/>
              <w:rPr>
                <w:rFonts w:ascii="Times New Roman" w:hAnsi="Times New Roman"/>
                <w:bCs/>
                <w:sz w:val="18"/>
                <w:szCs w:val="18"/>
                <w:lang w:eastAsia="en-US"/>
              </w:rPr>
            </w:pPr>
          </w:p>
          <w:p w14:paraId="1E2ED819" w14:textId="77777777" w:rsidR="00232949" w:rsidRPr="000436B3" w:rsidRDefault="00232949" w:rsidP="00A966DC">
            <w:pPr>
              <w:jc w:val="left"/>
              <w:rPr>
                <w:rFonts w:ascii="Times New Roman" w:hAnsi="Times New Roman"/>
                <w:bCs/>
                <w:sz w:val="18"/>
                <w:szCs w:val="18"/>
                <w:lang w:eastAsia="en-US"/>
              </w:rPr>
            </w:pPr>
          </w:p>
          <w:p w14:paraId="0624EA1D" w14:textId="77777777" w:rsidR="00232949" w:rsidRPr="000436B3" w:rsidRDefault="00232949" w:rsidP="00A966DC">
            <w:pPr>
              <w:jc w:val="left"/>
              <w:rPr>
                <w:rFonts w:ascii="Times New Roman" w:hAnsi="Times New Roman"/>
                <w:bCs/>
                <w:sz w:val="18"/>
                <w:szCs w:val="18"/>
                <w:lang w:eastAsia="en-US"/>
              </w:rPr>
            </w:pPr>
          </w:p>
          <w:p w14:paraId="51360265" w14:textId="77777777" w:rsidR="00232949" w:rsidRPr="000436B3" w:rsidRDefault="00232949" w:rsidP="00A966DC">
            <w:pPr>
              <w:jc w:val="left"/>
              <w:rPr>
                <w:rFonts w:ascii="Times New Roman" w:hAnsi="Times New Roman"/>
                <w:bCs/>
                <w:sz w:val="18"/>
                <w:szCs w:val="18"/>
                <w:lang w:eastAsia="en-US"/>
              </w:rPr>
            </w:pPr>
          </w:p>
          <w:p w14:paraId="2006CECF" w14:textId="77777777" w:rsidR="00232949" w:rsidRPr="000436B3" w:rsidRDefault="00232949" w:rsidP="00A966DC">
            <w:pPr>
              <w:jc w:val="left"/>
              <w:rPr>
                <w:rFonts w:ascii="Times New Roman" w:hAnsi="Times New Roman"/>
                <w:bCs/>
                <w:sz w:val="18"/>
                <w:szCs w:val="18"/>
                <w:lang w:eastAsia="en-US"/>
              </w:rPr>
            </w:pPr>
          </w:p>
          <w:p w14:paraId="4038A72D" w14:textId="77777777" w:rsidR="00232949" w:rsidRPr="000436B3" w:rsidRDefault="00232949" w:rsidP="00A966DC">
            <w:pPr>
              <w:jc w:val="left"/>
              <w:rPr>
                <w:rFonts w:ascii="Times New Roman" w:hAnsi="Times New Roman"/>
                <w:bCs/>
                <w:sz w:val="18"/>
                <w:szCs w:val="18"/>
                <w:lang w:eastAsia="en-US"/>
              </w:rPr>
            </w:pPr>
          </w:p>
          <w:p w14:paraId="58724A3B" w14:textId="77777777" w:rsidR="00232949" w:rsidRPr="000436B3" w:rsidRDefault="00232949" w:rsidP="00A966DC">
            <w:pPr>
              <w:jc w:val="left"/>
              <w:rPr>
                <w:rFonts w:ascii="Times New Roman" w:hAnsi="Times New Roman"/>
                <w:bCs/>
                <w:sz w:val="18"/>
                <w:szCs w:val="18"/>
                <w:lang w:eastAsia="en-US"/>
              </w:rPr>
            </w:pPr>
          </w:p>
          <w:p w14:paraId="33968DF4" w14:textId="77777777" w:rsidR="00232949" w:rsidRPr="000436B3" w:rsidRDefault="00232949" w:rsidP="00A966DC">
            <w:pPr>
              <w:jc w:val="left"/>
              <w:rPr>
                <w:rFonts w:ascii="Times New Roman" w:hAnsi="Times New Roman"/>
                <w:bCs/>
                <w:sz w:val="18"/>
                <w:szCs w:val="18"/>
                <w:lang w:eastAsia="en-US"/>
              </w:rPr>
            </w:pPr>
          </w:p>
          <w:p w14:paraId="31D09F49" w14:textId="77777777" w:rsidR="00232949" w:rsidRPr="000436B3" w:rsidRDefault="00232949" w:rsidP="00A966DC">
            <w:pPr>
              <w:jc w:val="left"/>
              <w:rPr>
                <w:rFonts w:ascii="Times New Roman" w:hAnsi="Times New Roman"/>
                <w:bCs/>
                <w:sz w:val="18"/>
                <w:szCs w:val="18"/>
                <w:lang w:eastAsia="en-US"/>
              </w:rPr>
            </w:pPr>
          </w:p>
          <w:p w14:paraId="2B7B7E99" w14:textId="77777777" w:rsidR="00232949" w:rsidRPr="000436B3" w:rsidRDefault="00232949" w:rsidP="00A966DC">
            <w:pPr>
              <w:jc w:val="left"/>
              <w:rPr>
                <w:rFonts w:ascii="Times New Roman" w:hAnsi="Times New Roman"/>
                <w:bCs/>
                <w:sz w:val="18"/>
                <w:szCs w:val="18"/>
                <w:lang w:eastAsia="en-US"/>
              </w:rPr>
            </w:pPr>
          </w:p>
          <w:p w14:paraId="3BB48D92" w14:textId="77777777" w:rsidR="00232949" w:rsidRPr="000436B3" w:rsidRDefault="00232949" w:rsidP="00A966DC">
            <w:pPr>
              <w:jc w:val="left"/>
              <w:rPr>
                <w:rFonts w:ascii="Times New Roman" w:hAnsi="Times New Roman"/>
                <w:bCs/>
                <w:sz w:val="18"/>
                <w:szCs w:val="18"/>
                <w:lang w:eastAsia="en-US"/>
              </w:rPr>
            </w:pPr>
          </w:p>
          <w:p w14:paraId="18A7F9A6" w14:textId="77777777" w:rsidR="00232949" w:rsidRPr="000436B3" w:rsidRDefault="00232949" w:rsidP="00A966DC">
            <w:pPr>
              <w:jc w:val="left"/>
              <w:rPr>
                <w:rFonts w:ascii="Times New Roman" w:hAnsi="Times New Roman"/>
                <w:bCs/>
                <w:sz w:val="18"/>
                <w:szCs w:val="18"/>
                <w:lang w:eastAsia="en-US"/>
              </w:rPr>
            </w:pPr>
          </w:p>
          <w:p w14:paraId="7F212673" w14:textId="77777777" w:rsidR="00232949" w:rsidRPr="000436B3" w:rsidRDefault="00232949" w:rsidP="00A966DC">
            <w:pPr>
              <w:jc w:val="left"/>
              <w:rPr>
                <w:rFonts w:ascii="Times New Roman" w:hAnsi="Times New Roman"/>
                <w:bCs/>
                <w:sz w:val="18"/>
                <w:szCs w:val="18"/>
                <w:lang w:eastAsia="en-US"/>
              </w:rPr>
            </w:pPr>
          </w:p>
          <w:p w14:paraId="35CCFF1E" w14:textId="77777777" w:rsidR="00232949" w:rsidRPr="000436B3" w:rsidRDefault="00232949" w:rsidP="00A966DC">
            <w:pPr>
              <w:jc w:val="left"/>
              <w:rPr>
                <w:rFonts w:ascii="Times New Roman" w:hAnsi="Times New Roman"/>
                <w:bCs/>
                <w:sz w:val="18"/>
                <w:szCs w:val="18"/>
                <w:lang w:eastAsia="en-US"/>
              </w:rPr>
            </w:pPr>
          </w:p>
          <w:p w14:paraId="1463E6C3" w14:textId="77777777" w:rsidR="00232949" w:rsidRPr="000436B3" w:rsidRDefault="00232949" w:rsidP="00A966DC">
            <w:pPr>
              <w:jc w:val="left"/>
              <w:rPr>
                <w:rFonts w:ascii="Times New Roman" w:hAnsi="Times New Roman"/>
                <w:bCs/>
                <w:sz w:val="18"/>
                <w:szCs w:val="18"/>
                <w:lang w:eastAsia="en-US"/>
              </w:rPr>
            </w:pPr>
          </w:p>
          <w:p w14:paraId="5798778B" w14:textId="0A4DC7CF" w:rsidR="00232949" w:rsidRPr="000436B3" w:rsidRDefault="00232949" w:rsidP="00A966DC">
            <w:pPr>
              <w:jc w:val="left"/>
              <w:rPr>
                <w:rFonts w:ascii="Times New Roman" w:hAnsi="Times New Roman"/>
                <w:bCs/>
                <w:sz w:val="18"/>
                <w:szCs w:val="18"/>
                <w:lang w:eastAsia="en-US"/>
              </w:rPr>
            </w:pPr>
          </w:p>
          <w:p w14:paraId="64F6FFC7" w14:textId="72BF5C3E" w:rsidR="00963B85" w:rsidRPr="000436B3" w:rsidRDefault="00963B85" w:rsidP="00A966DC">
            <w:pPr>
              <w:jc w:val="left"/>
              <w:rPr>
                <w:rFonts w:ascii="Times New Roman" w:hAnsi="Times New Roman"/>
                <w:bCs/>
                <w:sz w:val="18"/>
                <w:szCs w:val="18"/>
                <w:lang w:eastAsia="en-US"/>
              </w:rPr>
            </w:pPr>
          </w:p>
          <w:p w14:paraId="3242A664" w14:textId="77777777" w:rsidR="00963B85" w:rsidRPr="000436B3" w:rsidRDefault="00963B85" w:rsidP="00A966DC">
            <w:pPr>
              <w:jc w:val="left"/>
              <w:rPr>
                <w:rFonts w:ascii="Times New Roman" w:hAnsi="Times New Roman"/>
                <w:bCs/>
                <w:sz w:val="18"/>
                <w:szCs w:val="18"/>
                <w:lang w:eastAsia="en-US"/>
              </w:rPr>
            </w:pPr>
          </w:p>
          <w:p w14:paraId="0F2EEBE3" w14:textId="77777777" w:rsidR="00232949" w:rsidRPr="000436B3" w:rsidRDefault="00232949" w:rsidP="00A966DC">
            <w:pPr>
              <w:jc w:val="left"/>
              <w:rPr>
                <w:rFonts w:ascii="Times New Roman" w:hAnsi="Times New Roman"/>
                <w:bCs/>
                <w:sz w:val="18"/>
                <w:szCs w:val="18"/>
                <w:lang w:eastAsia="en-US"/>
              </w:rPr>
            </w:pPr>
          </w:p>
          <w:p w14:paraId="161C1585" w14:textId="77777777" w:rsidR="00232949" w:rsidRPr="000436B3" w:rsidRDefault="00232949" w:rsidP="00A966DC">
            <w:pPr>
              <w:jc w:val="left"/>
              <w:rPr>
                <w:rFonts w:ascii="Times New Roman" w:hAnsi="Times New Roman"/>
                <w:bCs/>
                <w:sz w:val="18"/>
                <w:szCs w:val="18"/>
                <w:lang w:eastAsia="en-US"/>
              </w:rPr>
            </w:pPr>
          </w:p>
          <w:p w14:paraId="4E724FAE" w14:textId="77777777" w:rsidR="00232949" w:rsidRPr="000436B3" w:rsidRDefault="00232949" w:rsidP="00A966DC">
            <w:pPr>
              <w:jc w:val="left"/>
              <w:rPr>
                <w:rFonts w:ascii="Times New Roman" w:hAnsi="Times New Roman"/>
                <w:bCs/>
                <w:sz w:val="18"/>
                <w:szCs w:val="18"/>
                <w:lang w:eastAsia="en-US"/>
              </w:rPr>
            </w:pPr>
          </w:p>
          <w:p w14:paraId="1267A12D" w14:textId="77777777" w:rsidR="00232949" w:rsidRPr="000436B3" w:rsidRDefault="00232949" w:rsidP="00A966DC">
            <w:pPr>
              <w:jc w:val="left"/>
              <w:rPr>
                <w:rFonts w:ascii="Times New Roman" w:hAnsi="Times New Roman"/>
                <w:bCs/>
                <w:sz w:val="18"/>
                <w:szCs w:val="18"/>
                <w:lang w:eastAsia="en-US"/>
              </w:rPr>
            </w:pPr>
          </w:p>
          <w:p w14:paraId="2C9F0275" w14:textId="77777777" w:rsidR="00232949" w:rsidRPr="000436B3" w:rsidRDefault="00232949" w:rsidP="00A966DC">
            <w:pPr>
              <w:jc w:val="left"/>
              <w:rPr>
                <w:rFonts w:ascii="Times New Roman" w:hAnsi="Times New Roman"/>
                <w:bCs/>
                <w:sz w:val="18"/>
                <w:szCs w:val="18"/>
                <w:lang w:eastAsia="en-US"/>
              </w:rPr>
            </w:pPr>
          </w:p>
          <w:p w14:paraId="54AB7882" w14:textId="77777777" w:rsidR="00232949" w:rsidRPr="000436B3" w:rsidRDefault="00232949" w:rsidP="00A966DC">
            <w:pPr>
              <w:jc w:val="left"/>
              <w:rPr>
                <w:rFonts w:ascii="Times New Roman" w:hAnsi="Times New Roman"/>
                <w:bCs/>
                <w:sz w:val="18"/>
                <w:szCs w:val="18"/>
                <w:lang w:eastAsia="en-US"/>
              </w:rPr>
            </w:pPr>
          </w:p>
          <w:p w14:paraId="513AE5DF"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Planning (Development Services)</w:t>
            </w:r>
          </w:p>
          <w:p w14:paraId="5B918343" w14:textId="77777777" w:rsidR="00232949" w:rsidRPr="000436B3" w:rsidRDefault="00232949" w:rsidP="00A966DC">
            <w:pPr>
              <w:jc w:val="left"/>
              <w:rPr>
                <w:rFonts w:ascii="Times New Roman" w:hAnsi="Times New Roman"/>
                <w:b/>
                <w:bCs/>
                <w:sz w:val="18"/>
                <w:szCs w:val="18"/>
                <w:lang w:eastAsia="en-US"/>
              </w:rPr>
            </w:pPr>
          </w:p>
          <w:p w14:paraId="786586B7"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AECOM Australia Pty Ltd (84.33)</w:t>
            </w:r>
          </w:p>
          <w:p w14:paraId="69EE1177"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Ethos Urban Pty Ltd (78.85)</w:t>
            </w:r>
          </w:p>
          <w:p w14:paraId="6D20ED27"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JFP Urban Consultants Pty Ltd (78.00)</w:t>
            </w:r>
          </w:p>
          <w:p w14:paraId="2336D2BA"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GHD Pty Ltd (74.75)</w:t>
            </w:r>
          </w:p>
          <w:p w14:paraId="093EF03B"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Aurecon Australasia Pty Ltd (73.09)</w:t>
            </w:r>
          </w:p>
          <w:p w14:paraId="4E92C5EC"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Wolter Consulting Group Pty Ltd (72.90)</w:t>
            </w:r>
          </w:p>
          <w:p w14:paraId="6FBFDB4E" w14:textId="77777777" w:rsidR="00232949" w:rsidRPr="000436B3" w:rsidRDefault="00232949" w:rsidP="00A966DC">
            <w:pPr>
              <w:jc w:val="left"/>
              <w:rPr>
                <w:rFonts w:ascii="Times New Roman" w:hAnsi="Times New Roman"/>
                <w:bCs/>
                <w:sz w:val="18"/>
                <w:szCs w:val="18"/>
                <w:lang w:eastAsia="en-US"/>
              </w:rPr>
            </w:pPr>
          </w:p>
          <w:p w14:paraId="2E4D20BE" w14:textId="77777777" w:rsidR="00232949" w:rsidRPr="000436B3" w:rsidRDefault="00232949" w:rsidP="00A966DC">
            <w:pPr>
              <w:jc w:val="left"/>
              <w:rPr>
                <w:rFonts w:ascii="Times New Roman" w:hAnsi="Times New Roman"/>
                <w:bCs/>
                <w:sz w:val="18"/>
                <w:szCs w:val="18"/>
                <w:lang w:eastAsia="en-US"/>
              </w:rPr>
            </w:pPr>
          </w:p>
          <w:p w14:paraId="5FEDF7F5" w14:textId="77777777" w:rsidR="00232949" w:rsidRPr="000436B3" w:rsidRDefault="00232949" w:rsidP="00A966DC">
            <w:pPr>
              <w:jc w:val="left"/>
              <w:rPr>
                <w:rFonts w:ascii="Times New Roman" w:hAnsi="Times New Roman"/>
                <w:bCs/>
                <w:sz w:val="18"/>
                <w:szCs w:val="18"/>
                <w:lang w:eastAsia="en-US"/>
              </w:rPr>
            </w:pPr>
          </w:p>
          <w:p w14:paraId="474E512A" w14:textId="77777777" w:rsidR="00232949" w:rsidRPr="000436B3" w:rsidRDefault="00232949" w:rsidP="00A966DC">
            <w:pPr>
              <w:jc w:val="left"/>
              <w:rPr>
                <w:rFonts w:ascii="Times New Roman" w:hAnsi="Times New Roman"/>
                <w:bCs/>
                <w:sz w:val="18"/>
                <w:szCs w:val="18"/>
                <w:lang w:eastAsia="en-US"/>
              </w:rPr>
            </w:pPr>
          </w:p>
          <w:p w14:paraId="228C85F6" w14:textId="77777777" w:rsidR="00232949" w:rsidRPr="000436B3" w:rsidRDefault="00232949" w:rsidP="00A966DC">
            <w:pPr>
              <w:jc w:val="left"/>
              <w:rPr>
                <w:rFonts w:ascii="Times New Roman" w:hAnsi="Times New Roman"/>
                <w:bCs/>
                <w:sz w:val="18"/>
                <w:szCs w:val="18"/>
                <w:lang w:eastAsia="en-US"/>
              </w:rPr>
            </w:pPr>
          </w:p>
          <w:p w14:paraId="03FBEFB5" w14:textId="77777777" w:rsidR="00232949" w:rsidRPr="000436B3" w:rsidRDefault="00232949" w:rsidP="00A966DC">
            <w:pPr>
              <w:jc w:val="left"/>
              <w:rPr>
                <w:rFonts w:ascii="Times New Roman" w:hAnsi="Times New Roman"/>
                <w:bCs/>
                <w:sz w:val="18"/>
                <w:szCs w:val="18"/>
                <w:lang w:eastAsia="en-US"/>
              </w:rPr>
            </w:pPr>
          </w:p>
          <w:p w14:paraId="7327B536" w14:textId="77777777" w:rsidR="00232949" w:rsidRPr="000436B3" w:rsidRDefault="00232949" w:rsidP="00A966DC">
            <w:pPr>
              <w:jc w:val="left"/>
              <w:rPr>
                <w:rFonts w:ascii="Times New Roman" w:hAnsi="Times New Roman"/>
                <w:bCs/>
                <w:sz w:val="18"/>
                <w:szCs w:val="18"/>
                <w:lang w:eastAsia="en-US"/>
              </w:rPr>
            </w:pPr>
          </w:p>
          <w:p w14:paraId="555FDD3D" w14:textId="77777777" w:rsidR="00232949" w:rsidRPr="000436B3" w:rsidRDefault="00232949" w:rsidP="00A966DC">
            <w:pPr>
              <w:jc w:val="left"/>
              <w:rPr>
                <w:rFonts w:ascii="Times New Roman" w:hAnsi="Times New Roman"/>
                <w:bCs/>
                <w:sz w:val="18"/>
                <w:szCs w:val="18"/>
                <w:lang w:eastAsia="en-US"/>
              </w:rPr>
            </w:pPr>
          </w:p>
          <w:p w14:paraId="59B75A7B" w14:textId="77777777" w:rsidR="00232949" w:rsidRPr="000436B3" w:rsidRDefault="00232949" w:rsidP="00A966DC">
            <w:pPr>
              <w:jc w:val="left"/>
              <w:rPr>
                <w:rFonts w:ascii="Times New Roman" w:hAnsi="Times New Roman"/>
                <w:bCs/>
                <w:sz w:val="18"/>
                <w:szCs w:val="18"/>
                <w:lang w:eastAsia="en-US"/>
              </w:rPr>
            </w:pPr>
          </w:p>
          <w:p w14:paraId="6A16FB0B" w14:textId="77777777" w:rsidR="00232949" w:rsidRPr="000436B3" w:rsidRDefault="00232949" w:rsidP="00A966DC">
            <w:pPr>
              <w:jc w:val="left"/>
              <w:rPr>
                <w:rFonts w:ascii="Times New Roman" w:hAnsi="Times New Roman"/>
                <w:bCs/>
                <w:sz w:val="18"/>
                <w:szCs w:val="18"/>
                <w:lang w:eastAsia="en-US"/>
              </w:rPr>
            </w:pPr>
          </w:p>
          <w:p w14:paraId="0EA9D773" w14:textId="77777777" w:rsidR="00232949" w:rsidRPr="000436B3" w:rsidRDefault="00232949" w:rsidP="00A966DC">
            <w:pPr>
              <w:jc w:val="left"/>
              <w:rPr>
                <w:rFonts w:ascii="Times New Roman" w:hAnsi="Times New Roman"/>
                <w:bCs/>
                <w:sz w:val="18"/>
                <w:szCs w:val="18"/>
                <w:lang w:eastAsia="en-US"/>
              </w:rPr>
            </w:pPr>
          </w:p>
          <w:p w14:paraId="24BB1352" w14:textId="77777777" w:rsidR="00232949" w:rsidRPr="000436B3" w:rsidRDefault="00232949" w:rsidP="00A966DC">
            <w:pPr>
              <w:jc w:val="left"/>
              <w:rPr>
                <w:rFonts w:ascii="Times New Roman" w:hAnsi="Times New Roman"/>
                <w:bCs/>
                <w:sz w:val="18"/>
                <w:szCs w:val="18"/>
                <w:lang w:eastAsia="en-US"/>
              </w:rPr>
            </w:pPr>
          </w:p>
          <w:p w14:paraId="37E101A3" w14:textId="77777777" w:rsidR="00232949" w:rsidRPr="000436B3" w:rsidRDefault="00232949" w:rsidP="00A966DC">
            <w:pPr>
              <w:jc w:val="left"/>
              <w:rPr>
                <w:rFonts w:ascii="Times New Roman" w:hAnsi="Times New Roman"/>
                <w:bCs/>
                <w:sz w:val="18"/>
                <w:szCs w:val="18"/>
                <w:lang w:eastAsia="en-US"/>
              </w:rPr>
            </w:pPr>
          </w:p>
          <w:p w14:paraId="4E08A3AE" w14:textId="77777777" w:rsidR="00232949" w:rsidRPr="000436B3" w:rsidRDefault="00232949" w:rsidP="00A966DC">
            <w:pPr>
              <w:jc w:val="left"/>
              <w:rPr>
                <w:rFonts w:ascii="Times New Roman" w:hAnsi="Times New Roman"/>
                <w:bCs/>
                <w:sz w:val="18"/>
                <w:szCs w:val="18"/>
                <w:lang w:eastAsia="en-US"/>
              </w:rPr>
            </w:pPr>
          </w:p>
          <w:p w14:paraId="3C7C1F68" w14:textId="77777777" w:rsidR="00232949" w:rsidRPr="000436B3" w:rsidRDefault="00232949" w:rsidP="00A966DC">
            <w:pPr>
              <w:jc w:val="left"/>
              <w:rPr>
                <w:rFonts w:ascii="Times New Roman" w:hAnsi="Times New Roman"/>
                <w:bCs/>
                <w:sz w:val="18"/>
                <w:szCs w:val="18"/>
                <w:lang w:eastAsia="en-US"/>
              </w:rPr>
            </w:pPr>
          </w:p>
          <w:p w14:paraId="00CDA06B" w14:textId="77777777" w:rsidR="00232949" w:rsidRPr="000436B3" w:rsidRDefault="00232949" w:rsidP="00A966DC">
            <w:pPr>
              <w:jc w:val="left"/>
              <w:rPr>
                <w:rFonts w:ascii="Times New Roman" w:hAnsi="Times New Roman"/>
                <w:bCs/>
                <w:sz w:val="18"/>
                <w:szCs w:val="18"/>
                <w:lang w:eastAsia="en-US"/>
              </w:rPr>
            </w:pPr>
          </w:p>
          <w:p w14:paraId="6B8FCEDB" w14:textId="77777777" w:rsidR="00232949" w:rsidRPr="000436B3" w:rsidRDefault="00232949" w:rsidP="00A966DC">
            <w:pPr>
              <w:jc w:val="left"/>
              <w:rPr>
                <w:rFonts w:ascii="Times New Roman" w:hAnsi="Times New Roman"/>
                <w:bCs/>
                <w:sz w:val="18"/>
                <w:szCs w:val="18"/>
                <w:lang w:eastAsia="en-US"/>
              </w:rPr>
            </w:pPr>
          </w:p>
          <w:p w14:paraId="06FFAB4A" w14:textId="77777777" w:rsidR="00232949" w:rsidRPr="000436B3" w:rsidRDefault="00232949" w:rsidP="00A966DC">
            <w:pPr>
              <w:jc w:val="left"/>
              <w:rPr>
                <w:rFonts w:ascii="Times New Roman" w:hAnsi="Times New Roman"/>
                <w:bCs/>
                <w:sz w:val="18"/>
                <w:szCs w:val="18"/>
                <w:lang w:eastAsia="en-US"/>
              </w:rPr>
            </w:pPr>
          </w:p>
          <w:p w14:paraId="195ADAFA" w14:textId="77777777" w:rsidR="00232949" w:rsidRPr="000436B3" w:rsidRDefault="00232949" w:rsidP="00A966DC">
            <w:pPr>
              <w:jc w:val="left"/>
              <w:rPr>
                <w:rFonts w:ascii="Times New Roman" w:hAnsi="Times New Roman"/>
                <w:bCs/>
                <w:sz w:val="18"/>
                <w:szCs w:val="18"/>
                <w:lang w:eastAsia="en-US"/>
              </w:rPr>
            </w:pPr>
          </w:p>
          <w:p w14:paraId="4D8F58EC" w14:textId="77777777" w:rsidR="00232949" w:rsidRPr="000436B3" w:rsidRDefault="00232949" w:rsidP="00A966DC">
            <w:pPr>
              <w:jc w:val="left"/>
              <w:rPr>
                <w:rFonts w:ascii="Times New Roman" w:hAnsi="Times New Roman"/>
                <w:bCs/>
                <w:sz w:val="18"/>
                <w:szCs w:val="18"/>
                <w:lang w:eastAsia="en-US"/>
              </w:rPr>
            </w:pPr>
          </w:p>
          <w:p w14:paraId="0F53471B" w14:textId="77777777" w:rsidR="00232949" w:rsidRPr="000436B3" w:rsidRDefault="00232949" w:rsidP="00A966DC">
            <w:pPr>
              <w:jc w:val="left"/>
              <w:rPr>
                <w:rFonts w:ascii="Times New Roman" w:hAnsi="Times New Roman"/>
                <w:bCs/>
                <w:sz w:val="18"/>
                <w:szCs w:val="18"/>
                <w:lang w:eastAsia="en-US"/>
              </w:rPr>
            </w:pPr>
          </w:p>
          <w:p w14:paraId="08DB8378" w14:textId="77777777" w:rsidR="00232949" w:rsidRPr="000436B3" w:rsidRDefault="00232949" w:rsidP="00A966DC">
            <w:pPr>
              <w:jc w:val="left"/>
              <w:rPr>
                <w:rFonts w:ascii="Times New Roman" w:hAnsi="Times New Roman"/>
                <w:bCs/>
                <w:sz w:val="18"/>
                <w:szCs w:val="18"/>
                <w:lang w:eastAsia="en-US"/>
              </w:rPr>
            </w:pPr>
          </w:p>
          <w:p w14:paraId="684F4FF5" w14:textId="77777777" w:rsidR="00232949" w:rsidRPr="000436B3" w:rsidRDefault="00232949" w:rsidP="00A966DC">
            <w:pPr>
              <w:jc w:val="left"/>
              <w:rPr>
                <w:rFonts w:ascii="Times New Roman" w:hAnsi="Times New Roman"/>
                <w:bCs/>
                <w:sz w:val="18"/>
                <w:szCs w:val="18"/>
                <w:lang w:eastAsia="en-US"/>
              </w:rPr>
            </w:pPr>
          </w:p>
          <w:p w14:paraId="45BB6124" w14:textId="77777777" w:rsidR="00232949" w:rsidRPr="000436B3" w:rsidRDefault="00232949" w:rsidP="00A966DC">
            <w:pPr>
              <w:jc w:val="left"/>
              <w:rPr>
                <w:rFonts w:ascii="Times New Roman" w:hAnsi="Times New Roman"/>
                <w:bCs/>
                <w:sz w:val="18"/>
                <w:szCs w:val="18"/>
                <w:lang w:eastAsia="en-US"/>
              </w:rPr>
            </w:pPr>
          </w:p>
          <w:p w14:paraId="408A7493" w14:textId="77777777" w:rsidR="00232949" w:rsidRPr="000436B3" w:rsidRDefault="00232949" w:rsidP="00A966DC">
            <w:pPr>
              <w:jc w:val="left"/>
              <w:rPr>
                <w:rFonts w:ascii="Times New Roman" w:hAnsi="Times New Roman"/>
                <w:bCs/>
                <w:sz w:val="18"/>
                <w:szCs w:val="18"/>
                <w:lang w:eastAsia="en-US"/>
              </w:rPr>
            </w:pPr>
          </w:p>
          <w:p w14:paraId="1AA704B8" w14:textId="77777777" w:rsidR="00232949" w:rsidRPr="000436B3" w:rsidRDefault="00232949" w:rsidP="00A966DC">
            <w:pPr>
              <w:jc w:val="left"/>
              <w:rPr>
                <w:rFonts w:ascii="Times New Roman" w:hAnsi="Times New Roman"/>
                <w:bCs/>
                <w:sz w:val="18"/>
                <w:szCs w:val="18"/>
                <w:lang w:eastAsia="en-US"/>
              </w:rPr>
            </w:pPr>
          </w:p>
          <w:p w14:paraId="146CCE1B" w14:textId="77777777" w:rsidR="00232949" w:rsidRPr="000436B3" w:rsidRDefault="00232949" w:rsidP="00A966DC">
            <w:pPr>
              <w:jc w:val="left"/>
              <w:rPr>
                <w:rFonts w:ascii="Times New Roman" w:hAnsi="Times New Roman"/>
                <w:bCs/>
                <w:sz w:val="18"/>
                <w:szCs w:val="18"/>
                <w:lang w:eastAsia="en-US"/>
              </w:rPr>
            </w:pPr>
          </w:p>
          <w:p w14:paraId="2D2B8B52" w14:textId="77777777" w:rsidR="00232949" w:rsidRPr="000436B3" w:rsidRDefault="00232949" w:rsidP="00A966DC">
            <w:pPr>
              <w:jc w:val="left"/>
              <w:rPr>
                <w:rFonts w:ascii="Times New Roman" w:hAnsi="Times New Roman"/>
                <w:bCs/>
                <w:sz w:val="18"/>
                <w:szCs w:val="18"/>
                <w:lang w:eastAsia="en-US"/>
              </w:rPr>
            </w:pPr>
          </w:p>
          <w:p w14:paraId="7A8C9463" w14:textId="77777777" w:rsidR="00232949" w:rsidRPr="000436B3" w:rsidRDefault="00232949" w:rsidP="00A966DC">
            <w:pPr>
              <w:jc w:val="left"/>
              <w:rPr>
                <w:rFonts w:ascii="Times New Roman" w:hAnsi="Times New Roman"/>
                <w:bCs/>
                <w:sz w:val="18"/>
                <w:szCs w:val="18"/>
                <w:lang w:eastAsia="en-US"/>
              </w:rPr>
            </w:pPr>
          </w:p>
          <w:p w14:paraId="7E25A4BB" w14:textId="77777777" w:rsidR="00232949" w:rsidRPr="000436B3" w:rsidRDefault="00232949" w:rsidP="00A966DC">
            <w:pPr>
              <w:jc w:val="left"/>
              <w:rPr>
                <w:rFonts w:ascii="Times New Roman" w:hAnsi="Times New Roman"/>
                <w:bCs/>
                <w:sz w:val="18"/>
                <w:szCs w:val="18"/>
                <w:lang w:eastAsia="en-US"/>
              </w:rPr>
            </w:pPr>
          </w:p>
          <w:p w14:paraId="052D8310" w14:textId="77777777" w:rsidR="00232949" w:rsidRPr="000436B3" w:rsidRDefault="00232949" w:rsidP="00A966DC">
            <w:pPr>
              <w:jc w:val="left"/>
              <w:rPr>
                <w:rFonts w:ascii="Times New Roman" w:hAnsi="Times New Roman"/>
                <w:bCs/>
                <w:sz w:val="18"/>
                <w:szCs w:val="18"/>
                <w:lang w:eastAsia="en-US"/>
              </w:rPr>
            </w:pPr>
          </w:p>
          <w:p w14:paraId="3E09AA4B" w14:textId="77777777" w:rsidR="00232949" w:rsidRPr="000436B3" w:rsidRDefault="00232949" w:rsidP="00A966DC">
            <w:pPr>
              <w:jc w:val="left"/>
              <w:rPr>
                <w:rFonts w:ascii="Times New Roman" w:hAnsi="Times New Roman"/>
                <w:bCs/>
                <w:sz w:val="18"/>
                <w:szCs w:val="18"/>
                <w:lang w:eastAsia="en-US"/>
              </w:rPr>
            </w:pPr>
          </w:p>
          <w:p w14:paraId="13D6E2E7" w14:textId="77777777" w:rsidR="00232949" w:rsidRPr="000436B3" w:rsidRDefault="00232949" w:rsidP="00A966DC">
            <w:pPr>
              <w:jc w:val="left"/>
              <w:rPr>
                <w:rFonts w:ascii="Times New Roman" w:hAnsi="Times New Roman"/>
                <w:bCs/>
                <w:sz w:val="18"/>
                <w:szCs w:val="18"/>
                <w:lang w:eastAsia="en-US"/>
              </w:rPr>
            </w:pPr>
          </w:p>
          <w:p w14:paraId="35CB81B9" w14:textId="41F62B83" w:rsidR="00232949" w:rsidRPr="000436B3" w:rsidRDefault="00232949" w:rsidP="00A966DC">
            <w:pPr>
              <w:jc w:val="left"/>
              <w:rPr>
                <w:rFonts w:ascii="Times New Roman" w:hAnsi="Times New Roman"/>
                <w:bCs/>
                <w:sz w:val="18"/>
                <w:szCs w:val="18"/>
                <w:lang w:eastAsia="en-US"/>
              </w:rPr>
            </w:pPr>
          </w:p>
          <w:p w14:paraId="5B3C6CD3" w14:textId="77777777" w:rsidR="00232949" w:rsidRPr="000436B3" w:rsidRDefault="00232949" w:rsidP="00A966DC">
            <w:pPr>
              <w:jc w:val="left"/>
              <w:rPr>
                <w:rFonts w:ascii="Times New Roman" w:hAnsi="Times New Roman"/>
                <w:bCs/>
                <w:sz w:val="18"/>
                <w:szCs w:val="18"/>
                <w:lang w:eastAsia="en-US"/>
              </w:rPr>
            </w:pPr>
          </w:p>
          <w:p w14:paraId="3827B398"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Planning (Strategic Planning)</w:t>
            </w:r>
          </w:p>
          <w:p w14:paraId="662198FF" w14:textId="77777777" w:rsidR="00232949" w:rsidRPr="000436B3" w:rsidRDefault="00232949" w:rsidP="00A966DC">
            <w:pPr>
              <w:jc w:val="left"/>
              <w:rPr>
                <w:rFonts w:ascii="Times New Roman" w:hAnsi="Times New Roman"/>
                <w:b/>
                <w:bCs/>
                <w:sz w:val="18"/>
                <w:szCs w:val="18"/>
                <w:lang w:eastAsia="en-US"/>
              </w:rPr>
            </w:pPr>
          </w:p>
          <w:p w14:paraId="31F7531E"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Place Design Group Pty Ltd (91.26)</w:t>
            </w:r>
          </w:p>
          <w:p w14:paraId="783C6FA0"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JSG Consulting Pty Ltd as trustee for Gaskell Family Trust (89.69)</w:t>
            </w:r>
          </w:p>
          <w:p w14:paraId="41934323"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Wolter Consulting Group Pty Ltd (89.38)</w:t>
            </w:r>
          </w:p>
          <w:p w14:paraId="498372DA"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SMEC Australia Pty. Limited (87.70)</w:t>
            </w:r>
          </w:p>
          <w:p w14:paraId="52D9E691" w14:textId="77777777" w:rsidR="00232949" w:rsidRPr="000436B3" w:rsidRDefault="00232949" w:rsidP="00A966DC">
            <w:pPr>
              <w:jc w:val="left"/>
              <w:rPr>
                <w:rFonts w:ascii="Times New Roman" w:hAnsi="Times New Roman"/>
                <w:bCs/>
                <w:sz w:val="18"/>
                <w:szCs w:val="18"/>
                <w:lang w:eastAsia="en-US"/>
              </w:rPr>
            </w:pPr>
          </w:p>
          <w:p w14:paraId="0C6F2C8F" w14:textId="77777777" w:rsidR="00232949" w:rsidRPr="000436B3" w:rsidRDefault="00232949" w:rsidP="00A966DC">
            <w:pPr>
              <w:jc w:val="left"/>
              <w:rPr>
                <w:rFonts w:ascii="Times New Roman" w:hAnsi="Times New Roman"/>
                <w:bCs/>
                <w:sz w:val="18"/>
                <w:szCs w:val="18"/>
                <w:lang w:eastAsia="en-US"/>
              </w:rPr>
            </w:pPr>
          </w:p>
          <w:p w14:paraId="200D224C" w14:textId="77777777" w:rsidR="00232949" w:rsidRPr="000436B3" w:rsidRDefault="00232949" w:rsidP="00A966DC">
            <w:pPr>
              <w:jc w:val="left"/>
              <w:rPr>
                <w:rFonts w:ascii="Times New Roman" w:hAnsi="Times New Roman"/>
                <w:bCs/>
                <w:sz w:val="18"/>
                <w:szCs w:val="18"/>
                <w:lang w:eastAsia="en-US"/>
              </w:rPr>
            </w:pPr>
          </w:p>
          <w:p w14:paraId="32E987DD" w14:textId="77777777" w:rsidR="00232949" w:rsidRPr="000436B3" w:rsidRDefault="00232949" w:rsidP="00A966DC">
            <w:pPr>
              <w:jc w:val="left"/>
              <w:rPr>
                <w:rFonts w:ascii="Times New Roman" w:hAnsi="Times New Roman"/>
                <w:bCs/>
                <w:sz w:val="18"/>
                <w:szCs w:val="18"/>
                <w:lang w:eastAsia="en-US"/>
              </w:rPr>
            </w:pPr>
          </w:p>
          <w:p w14:paraId="440E0359" w14:textId="77777777" w:rsidR="00232949" w:rsidRPr="000436B3" w:rsidRDefault="00232949" w:rsidP="00A966DC">
            <w:pPr>
              <w:jc w:val="left"/>
              <w:rPr>
                <w:rFonts w:ascii="Times New Roman" w:hAnsi="Times New Roman"/>
                <w:bCs/>
                <w:sz w:val="18"/>
                <w:szCs w:val="18"/>
                <w:lang w:eastAsia="en-US"/>
              </w:rPr>
            </w:pPr>
          </w:p>
          <w:p w14:paraId="68A353E8" w14:textId="77777777" w:rsidR="00232949" w:rsidRPr="000436B3" w:rsidRDefault="00232949" w:rsidP="00A966DC">
            <w:pPr>
              <w:jc w:val="left"/>
              <w:rPr>
                <w:rFonts w:ascii="Times New Roman" w:hAnsi="Times New Roman"/>
                <w:bCs/>
                <w:sz w:val="18"/>
                <w:szCs w:val="18"/>
                <w:lang w:eastAsia="en-US"/>
              </w:rPr>
            </w:pPr>
          </w:p>
          <w:p w14:paraId="5CD6DEAB" w14:textId="77777777" w:rsidR="00232949" w:rsidRPr="000436B3" w:rsidRDefault="00232949" w:rsidP="00A966DC">
            <w:pPr>
              <w:jc w:val="left"/>
              <w:rPr>
                <w:rFonts w:ascii="Times New Roman" w:hAnsi="Times New Roman"/>
                <w:bCs/>
                <w:sz w:val="18"/>
                <w:szCs w:val="18"/>
                <w:lang w:eastAsia="en-US"/>
              </w:rPr>
            </w:pPr>
          </w:p>
          <w:p w14:paraId="3A293BD6" w14:textId="77777777" w:rsidR="00232949" w:rsidRPr="000436B3" w:rsidRDefault="00232949" w:rsidP="00A966DC">
            <w:pPr>
              <w:jc w:val="left"/>
              <w:rPr>
                <w:rFonts w:ascii="Times New Roman" w:hAnsi="Times New Roman"/>
                <w:bCs/>
                <w:sz w:val="18"/>
                <w:szCs w:val="18"/>
                <w:lang w:eastAsia="en-US"/>
              </w:rPr>
            </w:pPr>
          </w:p>
          <w:p w14:paraId="5AE941EE" w14:textId="77777777" w:rsidR="00232949" w:rsidRPr="000436B3" w:rsidRDefault="00232949" w:rsidP="00A966DC">
            <w:pPr>
              <w:jc w:val="left"/>
              <w:rPr>
                <w:rFonts w:ascii="Times New Roman" w:hAnsi="Times New Roman"/>
                <w:bCs/>
                <w:sz w:val="18"/>
                <w:szCs w:val="18"/>
                <w:lang w:eastAsia="en-US"/>
              </w:rPr>
            </w:pPr>
          </w:p>
          <w:p w14:paraId="41932259" w14:textId="77777777" w:rsidR="00232949" w:rsidRPr="000436B3" w:rsidRDefault="00232949" w:rsidP="00A966DC">
            <w:pPr>
              <w:jc w:val="left"/>
              <w:rPr>
                <w:rFonts w:ascii="Times New Roman" w:hAnsi="Times New Roman"/>
                <w:bCs/>
                <w:sz w:val="18"/>
                <w:szCs w:val="18"/>
                <w:lang w:eastAsia="en-US"/>
              </w:rPr>
            </w:pPr>
          </w:p>
          <w:p w14:paraId="449996D5" w14:textId="77777777" w:rsidR="00232949" w:rsidRPr="000436B3" w:rsidRDefault="00232949" w:rsidP="00A966DC">
            <w:pPr>
              <w:jc w:val="left"/>
              <w:rPr>
                <w:rFonts w:ascii="Times New Roman" w:hAnsi="Times New Roman"/>
                <w:bCs/>
                <w:sz w:val="18"/>
                <w:szCs w:val="18"/>
                <w:lang w:eastAsia="en-US"/>
              </w:rPr>
            </w:pPr>
          </w:p>
          <w:p w14:paraId="533C55CD" w14:textId="77777777" w:rsidR="00232949" w:rsidRPr="000436B3" w:rsidRDefault="00232949" w:rsidP="00A966DC">
            <w:pPr>
              <w:jc w:val="left"/>
              <w:rPr>
                <w:rFonts w:ascii="Times New Roman" w:hAnsi="Times New Roman"/>
                <w:bCs/>
                <w:sz w:val="18"/>
                <w:szCs w:val="18"/>
                <w:lang w:eastAsia="en-US"/>
              </w:rPr>
            </w:pPr>
          </w:p>
          <w:p w14:paraId="4CB46CF1" w14:textId="77777777" w:rsidR="00232949" w:rsidRPr="000436B3" w:rsidRDefault="00232949" w:rsidP="00A966DC">
            <w:pPr>
              <w:jc w:val="left"/>
              <w:rPr>
                <w:rFonts w:ascii="Times New Roman" w:hAnsi="Times New Roman"/>
                <w:bCs/>
                <w:sz w:val="18"/>
                <w:szCs w:val="18"/>
                <w:lang w:eastAsia="en-US"/>
              </w:rPr>
            </w:pPr>
          </w:p>
          <w:p w14:paraId="40C440BA" w14:textId="77777777" w:rsidR="00232949" w:rsidRPr="000436B3" w:rsidRDefault="00232949" w:rsidP="00A966DC">
            <w:pPr>
              <w:jc w:val="left"/>
              <w:rPr>
                <w:rFonts w:ascii="Times New Roman" w:hAnsi="Times New Roman"/>
                <w:bCs/>
                <w:sz w:val="18"/>
                <w:szCs w:val="18"/>
                <w:lang w:eastAsia="en-US"/>
              </w:rPr>
            </w:pPr>
          </w:p>
          <w:p w14:paraId="43F3FDFB" w14:textId="77777777" w:rsidR="00232949" w:rsidRPr="000436B3" w:rsidRDefault="00232949" w:rsidP="00A966DC">
            <w:pPr>
              <w:jc w:val="left"/>
              <w:rPr>
                <w:rFonts w:ascii="Times New Roman" w:hAnsi="Times New Roman"/>
                <w:bCs/>
                <w:sz w:val="18"/>
                <w:szCs w:val="18"/>
                <w:lang w:eastAsia="en-US"/>
              </w:rPr>
            </w:pPr>
          </w:p>
          <w:p w14:paraId="02635AEE" w14:textId="77777777" w:rsidR="00232949" w:rsidRPr="000436B3" w:rsidRDefault="00232949" w:rsidP="00A966DC">
            <w:pPr>
              <w:jc w:val="left"/>
              <w:rPr>
                <w:rFonts w:ascii="Times New Roman" w:hAnsi="Times New Roman"/>
                <w:bCs/>
                <w:sz w:val="18"/>
                <w:szCs w:val="18"/>
                <w:lang w:eastAsia="en-US"/>
              </w:rPr>
            </w:pPr>
          </w:p>
          <w:p w14:paraId="38A420A5" w14:textId="77777777" w:rsidR="00232949" w:rsidRPr="000436B3" w:rsidRDefault="00232949" w:rsidP="00A966DC">
            <w:pPr>
              <w:jc w:val="left"/>
              <w:rPr>
                <w:rFonts w:ascii="Times New Roman" w:hAnsi="Times New Roman"/>
                <w:bCs/>
                <w:sz w:val="18"/>
                <w:szCs w:val="18"/>
                <w:lang w:eastAsia="en-US"/>
              </w:rPr>
            </w:pPr>
          </w:p>
          <w:p w14:paraId="0B853F07" w14:textId="77777777" w:rsidR="00232949" w:rsidRPr="000436B3" w:rsidRDefault="00232949" w:rsidP="00A966DC">
            <w:pPr>
              <w:jc w:val="left"/>
              <w:rPr>
                <w:rFonts w:ascii="Times New Roman" w:hAnsi="Times New Roman"/>
                <w:bCs/>
                <w:sz w:val="18"/>
                <w:szCs w:val="18"/>
                <w:lang w:eastAsia="en-US"/>
              </w:rPr>
            </w:pPr>
          </w:p>
          <w:p w14:paraId="11CF94EF" w14:textId="77777777" w:rsidR="00232949" w:rsidRPr="000436B3" w:rsidRDefault="00232949" w:rsidP="00A966DC">
            <w:pPr>
              <w:jc w:val="left"/>
              <w:rPr>
                <w:rFonts w:ascii="Times New Roman" w:hAnsi="Times New Roman"/>
                <w:bCs/>
                <w:sz w:val="18"/>
                <w:szCs w:val="18"/>
                <w:lang w:eastAsia="en-US"/>
              </w:rPr>
            </w:pPr>
          </w:p>
          <w:p w14:paraId="639160CD" w14:textId="77777777" w:rsidR="00232949" w:rsidRPr="000436B3" w:rsidRDefault="00232949" w:rsidP="00A966DC">
            <w:pPr>
              <w:jc w:val="left"/>
              <w:rPr>
                <w:rFonts w:ascii="Times New Roman" w:hAnsi="Times New Roman"/>
                <w:bCs/>
                <w:sz w:val="18"/>
                <w:szCs w:val="18"/>
                <w:lang w:eastAsia="en-US"/>
              </w:rPr>
            </w:pPr>
          </w:p>
          <w:p w14:paraId="5B3B795B" w14:textId="77777777" w:rsidR="00232949" w:rsidRPr="000436B3" w:rsidRDefault="00232949" w:rsidP="00A966DC">
            <w:pPr>
              <w:jc w:val="left"/>
              <w:rPr>
                <w:rFonts w:ascii="Times New Roman" w:hAnsi="Times New Roman"/>
                <w:bCs/>
                <w:sz w:val="18"/>
                <w:szCs w:val="18"/>
                <w:lang w:eastAsia="en-US"/>
              </w:rPr>
            </w:pPr>
          </w:p>
          <w:p w14:paraId="13AB6C95" w14:textId="77777777" w:rsidR="00232949" w:rsidRPr="000436B3" w:rsidRDefault="00232949" w:rsidP="00A966DC">
            <w:pPr>
              <w:jc w:val="left"/>
              <w:rPr>
                <w:rFonts w:ascii="Times New Roman" w:hAnsi="Times New Roman"/>
                <w:bCs/>
                <w:sz w:val="18"/>
                <w:szCs w:val="18"/>
                <w:lang w:eastAsia="en-US"/>
              </w:rPr>
            </w:pPr>
          </w:p>
          <w:p w14:paraId="32713F69" w14:textId="77777777" w:rsidR="00232949" w:rsidRPr="000436B3" w:rsidRDefault="00232949" w:rsidP="00A966DC">
            <w:pPr>
              <w:jc w:val="left"/>
              <w:rPr>
                <w:rFonts w:ascii="Times New Roman" w:hAnsi="Times New Roman"/>
                <w:bCs/>
                <w:sz w:val="18"/>
                <w:szCs w:val="18"/>
                <w:lang w:eastAsia="en-US"/>
              </w:rPr>
            </w:pPr>
          </w:p>
          <w:p w14:paraId="3D9A6A39" w14:textId="77777777" w:rsidR="00232949" w:rsidRPr="000436B3" w:rsidRDefault="00232949" w:rsidP="00A966DC">
            <w:pPr>
              <w:jc w:val="left"/>
              <w:rPr>
                <w:rFonts w:ascii="Times New Roman" w:hAnsi="Times New Roman"/>
                <w:bCs/>
                <w:sz w:val="18"/>
                <w:szCs w:val="18"/>
                <w:lang w:eastAsia="en-US"/>
              </w:rPr>
            </w:pPr>
          </w:p>
          <w:p w14:paraId="67E9E6B2" w14:textId="77777777" w:rsidR="00232949" w:rsidRPr="000436B3" w:rsidRDefault="00232949" w:rsidP="00A966DC">
            <w:pPr>
              <w:jc w:val="left"/>
              <w:rPr>
                <w:rFonts w:ascii="Times New Roman" w:hAnsi="Times New Roman"/>
                <w:bCs/>
                <w:sz w:val="18"/>
                <w:szCs w:val="18"/>
                <w:lang w:eastAsia="en-US"/>
              </w:rPr>
            </w:pPr>
          </w:p>
          <w:p w14:paraId="13441A47" w14:textId="77777777" w:rsidR="00232949" w:rsidRPr="000436B3" w:rsidRDefault="00232949" w:rsidP="00A966DC">
            <w:pPr>
              <w:jc w:val="left"/>
              <w:rPr>
                <w:rFonts w:ascii="Times New Roman" w:hAnsi="Times New Roman"/>
                <w:bCs/>
                <w:sz w:val="18"/>
                <w:szCs w:val="18"/>
                <w:lang w:eastAsia="en-US"/>
              </w:rPr>
            </w:pPr>
          </w:p>
          <w:p w14:paraId="36B0C094" w14:textId="77777777" w:rsidR="00232949" w:rsidRPr="000436B3" w:rsidRDefault="00232949" w:rsidP="00A966DC">
            <w:pPr>
              <w:jc w:val="left"/>
              <w:rPr>
                <w:rFonts w:ascii="Times New Roman" w:hAnsi="Times New Roman"/>
                <w:bCs/>
                <w:sz w:val="18"/>
                <w:szCs w:val="18"/>
                <w:lang w:eastAsia="en-US"/>
              </w:rPr>
            </w:pPr>
          </w:p>
          <w:p w14:paraId="35D8BCBE" w14:textId="77777777" w:rsidR="00232949" w:rsidRPr="000436B3" w:rsidRDefault="00232949" w:rsidP="00A966DC">
            <w:pPr>
              <w:jc w:val="left"/>
              <w:rPr>
                <w:rFonts w:ascii="Times New Roman" w:hAnsi="Times New Roman"/>
                <w:bCs/>
                <w:sz w:val="18"/>
                <w:szCs w:val="18"/>
                <w:lang w:eastAsia="en-US"/>
              </w:rPr>
            </w:pPr>
          </w:p>
          <w:p w14:paraId="56CD89BB" w14:textId="77777777" w:rsidR="00232949" w:rsidRPr="000436B3" w:rsidRDefault="00232949" w:rsidP="00A966DC">
            <w:pPr>
              <w:jc w:val="left"/>
              <w:rPr>
                <w:rFonts w:ascii="Times New Roman" w:hAnsi="Times New Roman"/>
                <w:bCs/>
                <w:sz w:val="18"/>
                <w:szCs w:val="18"/>
                <w:lang w:eastAsia="en-US"/>
              </w:rPr>
            </w:pPr>
          </w:p>
          <w:p w14:paraId="2629BA6E" w14:textId="77777777" w:rsidR="00232949" w:rsidRPr="000436B3" w:rsidRDefault="00232949" w:rsidP="00A966DC">
            <w:pPr>
              <w:jc w:val="left"/>
              <w:rPr>
                <w:rFonts w:ascii="Times New Roman" w:hAnsi="Times New Roman"/>
                <w:bCs/>
                <w:sz w:val="18"/>
                <w:szCs w:val="18"/>
                <w:lang w:eastAsia="en-US"/>
              </w:rPr>
            </w:pPr>
          </w:p>
          <w:p w14:paraId="29E1CC3A" w14:textId="77777777" w:rsidR="00232949" w:rsidRPr="000436B3" w:rsidRDefault="00232949" w:rsidP="00A966DC">
            <w:pPr>
              <w:jc w:val="left"/>
              <w:rPr>
                <w:rFonts w:ascii="Times New Roman" w:hAnsi="Times New Roman"/>
                <w:bCs/>
                <w:sz w:val="18"/>
                <w:szCs w:val="18"/>
                <w:lang w:eastAsia="en-US"/>
              </w:rPr>
            </w:pPr>
          </w:p>
          <w:p w14:paraId="5664A4BC" w14:textId="77777777" w:rsidR="00232949" w:rsidRPr="000436B3" w:rsidRDefault="00232949" w:rsidP="00A966DC">
            <w:pPr>
              <w:jc w:val="left"/>
              <w:rPr>
                <w:rFonts w:ascii="Times New Roman" w:hAnsi="Times New Roman"/>
                <w:bCs/>
                <w:sz w:val="18"/>
                <w:szCs w:val="18"/>
                <w:lang w:eastAsia="en-US"/>
              </w:rPr>
            </w:pPr>
          </w:p>
          <w:p w14:paraId="6E10AE10" w14:textId="77777777" w:rsidR="00232949" w:rsidRPr="000436B3" w:rsidRDefault="00232949" w:rsidP="00A966DC">
            <w:pPr>
              <w:jc w:val="left"/>
              <w:rPr>
                <w:rFonts w:ascii="Times New Roman" w:hAnsi="Times New Roman"/>
                <w:bCs/>
                <w:sz w:val="18"/>
                <w:szCs w:val="18"/>
                <w:lang w:eastAsia="en-US"/>
              </w:rPr>
            </w:pPr>
          </w:p>
          <w:p w14:paraId="10F29FFD" w14:textId="77777777" w:rsidR="00232949" w:rsidRPr="000436B3" w:rsidRDefault="00232949" w:rsidP="00A966DC">
            <w:pPr>
              <w:jc w:val="left"/>
              <w:rPr>
                <w:rFonts w:ascii="Times New Roman" w:hAnsi="Times New Roman"/>
                <w:bCs/>
                <w:sz w:val="18"/>
                <w:szCs w:val="18"/>
                <w:lang w:eastAsia="en-US"/>
              </w:rPr>
            </w:pPr>
          </w:p>
          <w:p w14:paraId="46F07045" w14:textId="77777777" w:rsidR="00232949" w:rsidRPr="000436B3" w:rsidRDefault="00232949" w:rsidP="00A966DC">
            <w:pPr>
              <w:jc w:val="left"/>
              <w:rPr>
                <w:rFonts w:ascii="Times New Roman" w:hAnsi="Times New Roman"/>
                <w:bCs/>
                <w:sz w:val="18"/>
                <w:szCs w:val="18"/>
                <w:lang w:eastAsia="en-US"/>
              </w:rPr>
            </w:pPr>
          </w:p>
          <w:p w14:paraId="110FEC39" w14:textId="77777777" w:rsidR="00232949" w:rsidRPr="000436B3" w:rsidRDefault="00232949" w:rsidP="00A966DC">
            <w:pPr>
              <w:jc w:val="left"/>
              <w:rPr>
                <w:rFonts w:ascii="Times New Roman" w:hAnsi="Times New Roman"/>
                <w:bCs/>
                <w:sz w:val="18"/>
                <w:szCs w:val="18"/>
                <w:lang w:eastAsia="en-US"/>
              </w:rPr>
            </w:pPr>
          </w:p>
          <w:p w14:paraId="2AE6026D" w14:textId="77777777" w:rsidR="00232949" w:rsidRPr="000436B3" w:rsidRDefault="00232949" w:rsidP="00A966DC">
            <w:pPr>
              <w:jc w:val="left"/>
              <w:rPr>
                <w:rFonts w:ascii="Times New Roman" w:hAnsi="Times New Roman"/>
                <w:bCs/>
                <w:sz w:val="18"/>
                <w:szCs w:val="18"/>
                <w:lang w:eastAsia="en-US"/>
              </w:rPr>
            </w:pPr>
          </w:p>
          <w:p w14:paraId="54F7E085" w14:textId="77777777" w:rsidR="00232949" w:rsidRPr="000436B3" w:rsidRDefault="00232949" w:rsidP="00A966DC">
            <w:pPr>
              <w:jc w:val="left"/>
              <w:rPr>
                <w:rFonts w:ascii="Times New Roman" w:hAnsi="Times New Roman"/>
                <w:bCs/>
                <w:sz w:val="18"/>
                <w:szCs w:val="18"/>
                <w:lang w:eastAsia="en-US"/>
              </w:rPr>
            </w:pPr>
          </w:p>
          <w:p w14:paraId="446D2EC0" w14:textId="77777777" w:rsidR="00232949" w:rsidRPr="000436B3" w:rsidRDefault="00232949" w:rsidP="00A966DC">
            <w:pPr>
              <w:jc w:val="left"/>
              <w:rPr>
                <w:rFonts w:ascii="Times New Roman" w:hAnsi="Times New Roman"/>
                <w:bCs/>
                <w:sz w:val="18"/>
                <w:szCs w:val="18"/>
                <w:lang w:eastAsia="en-US"/>
              </w:rPr>
            </w:pPr>
          </w:p>
          <w:p w14:paraId="2BA74CD3" w14:textId="77777777" w:rsidR="00232949" w:rsidRPr="000436B3" w:rsidRDefault="00232949" w:rsidP="00A966DC">
            <w:pPr>
              <w:jc w:val="left"/>
              <w:rPr>
                <w:rFonts w:ascii="Times New Roman" w:hAnsi="Times New Roman"/>
                <w:bCs/>
                <w:sz w:val="18"/>
                <w:szCs w:val="18"/>
                <w:lang w:eastAsia="en-US"/>
              </w:rPr>
            </w:pPr>
          </w:p>
          <w:p w14:paraId="4C3B02A8" w14:textId="77777777" w:rsidR="00232949" w:rsidRPr="000436B3" w:rsidRDefault="00232949" w:rsidP="00A966DC">
            <w:pPr>
              <w:jc w:val="left"/>
              <w:rPr>
                <w:rFonts w:ascii="Times New Roman" w:hAnsi="Times New Roman"/>
                <w:bCs/>
                <w:sz w:val="18"/>
                <w:szCs w:val="18"/>
                <w:lang w:eastAsia="en-US"/>
              </w:rPr>
            </w:pPr>
          </w:p>
          <w:p w14:paraId="0EE1D63A" w14:textId="77777777" w:rsidR="00232949" w:rsidRPr="000436B3" w:rsidRDefault="00232949" w:rsidP="00A966DC">
            <w:pPr>
              <w:jc w:val="left"/>
              <w:rPr>
                <w:rFonts w:ascii="Times New Roman" w:hAnsi="Times New Roman"/>
                <w:bCs/>
                <w:sz w:val="18"/>
                <w:szCs w:val="18"/>
                <w:lang w:eastAsia="en-US"/>
              </w:rPr>
            </w:pPr>
          </w:p>
          <w:p w14:paraId="08E437D4" w14:textId="46882696" w:rsidR="00232949" w:rsidRPr="000436B3" w:rsidRDefault="00232949" w:rsidP="00A966DC">
            <w:pPr>
              <w:jc w:val="left"/>
              <w:rPr>
                <w:rFonts w:ascii="Times New Roman" w:hAnsi="Times New Roman"/>
                <w:bCs/>
                <w:sz w:val="18"/>
                <w:szCs w:val="18"/>
                <w:lang w:eastAsia="en-US"/>
              </w:rPr>
            </w:pPr>
          </w:p>
          <w:p w14:paraId="703D14B1" w14:textId="724FC016" w:rsidR="00963B85" w:rsidRPr="000436B3" w:rsidRDefault="00963B85" w:rsidP="00A966DC">
            <w:pPr>
              <w:jc w:val="left"/>
              <w:rPr>
                <w:rFonts w:ascii="Times New Roman" w:hAnsi="Times New Roman"/>
                <w:bCs/>
                <w:sz w:val="18"/>
                <w:szCs w:val="18"/>
                <w:lang w:eastAsia="en-US"/>
              </w:rPr>
            </w:pPr>
          </w:p>
          <w:p w14:paraId="7888FA82" w14:textId="39FF4A6F" w:rsidR="00963B85" w:rsidRPr="000436B3" w:rsidRDefault="00963B85" w:rsidP="00A966DC">
            <w:pPr>
              <w:jc w:val="left"/>
              <w:rPr>
                <w:rFonts w:ascii="Times New Roman" w:hAnsi="Times New Roman"/>
                <w:bCs/>
                <w:sz w:val="18"/>
                <w:szCs w:val="18"/>
                <w:lang w:eastAsia="en-US"/>
              </w:rPr>
            </w:pPr>
          </w:p>
          <w:p w14:paraId="11D74BE2" w14:textId="0B86E27D" w:rsidR="00963B85" w:rsidRPr="000436B3" w:rsidRDefault="00963B85" w:rsidP="00A966DC">
            <w:pPr>
              <w:jc w:val="left"/>
              <w:rPr>
                <w:rFonts w:ascii="Times New Roman" w:hAnsi="Times New Roman"/>
                <w:bCs/>
                <w:sz w:val="18"/>
                <w:szCs w:val="18"/>
                <w:lang w:eastAsia="en-US"/>
              </w:rPr>
            </w:pPr>
          </w:p>
          <w:p w14:paraId="50AB9087" w14:textId="60D470F2" w:rsidR="00963B85" w:rsidRPr="000436B3" w:rsidRDefault="00963B85" w:rsidP="00A966DC">
            <w:pPr>
              <w:jc w:val="left"/>
              <w:rPr>
                <w:rFonts w:ascii="Times New Roman" w:hAnsi="Times New Roman"/>
                <w:bCs/>
                <w:sz w:val="18"/>
                <w:szCs w:val="18"/>
                <w:lang w:eastAsia="en-US"/>
              </w:rPr>
            </w:pPr>
          </w:p>
          <w:p w14:paraId="50FDCEF4" w14:textId="33F934B8" w:rsidR="00963B85" w:rsidRPr="000436B3" w:rsidRDefault="00963B85" w:rsidP="00A966DC">
            <w:pPr>
              <w:jc w:val="left"/>
              <w:rPr>
                <w:rFonts w:ascii="Times New Roman" w:hAnsi="Times New Roman"/>
                <w:bCs/>
                <w:sz w:val="18"/>
                <w:szCs w:val="18"/>
                <w:lang w:eastAsia="en-US"/>
              </w:rPr>
            </w:pPr>
          </w:p>
          <w:p w14:paraId="73F033A7" w14:textId="77777777" w:rsidR="00232949" w:rsidRPr="000436B3" w:rsidRDefault="00232949" w:rsidP="00A966DC">
            <w:pPr>
              <w:jc w:val="left"/>
              <w:rPr>
                <w:rFonts w:ascii="Times New Roman" w:hAnsi="Times New Roman"/>
                <w:bCs/>
                <w:sz w:val="18"/>
                <w:szCs w:val="18"/>
                <w:lang w:eastAsia="en-US"/>
              </w:rPr>
            </w:pPr>
          </w:p>
          <w:p w14:paraId="60FA7717" w14:textId="77777777" w:rsidR="00232949" w:rsidRPr="000436B3" w:rsidRDefault="00232949" w:rsidP="00A966DC">
            <w:pPr>
              <w:jc w:val="left"/>
              <w:rPr>
                <w:rFonts w:ascii="Times New Roman" w:hAnsi="Times New Roman"/>
                <w:bCs/>
                <w:sz w:val="18"/>
                <w:szCs w:val="18"/>
                <w:lang w:eastAsia="en-US"/>
              </w:rPr>
            </w:pPr>
          </w:p>
          <w:p w14:paraId="03B79D14"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Land Management and Land Use Planning</w:t>
            </w:r>
          </w:p>
          <w:p w14:paraId="3611B513" w14:textId="77777777" w:rsidR="00232949" w:rsidRPr="000436B3" w:rsidRDefault="00232949" w:rsidP="00A966DC">
            <w:pPr>
              <w:jc w:val="left"/>
              <w:rPr>
                <w:rFonts w:ascii="Times New Roman" w:hAnsi="Times New Roman"/>
                <w:bCs/>
                <w:sz w:val="18"/>
                <w:szCs w:val="18"/>
                <w:lang w:eastAsia="en-US"/>
              </w:rPr>
            </w:pPr>
          </w:p>
          <w:p w14:paraId="605C6534"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Place Design Group Pty Ltd (92.98)</w:t>
            </w:r>
          </w:p>
          <w:p w14:paraId="53A36AC9"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Urbis Pty Ltd (83.68)</w:t>
            </w:r>
          </w:p>
          <w:p w14:paraId="3F447444"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WSP Australia Pty Limited (83.39)</w:t>
            </w:r>
          </w:p>
          <w:p w14:paraId="402D26FA"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Jacobs Group (Australia) Pty Ltd (81.01)</w:t>
            </w:r>
          </w:p>
          <w:p w14:paraId="1F3D093B" w14:textId="77777777" w:rsidR="00232949" w:rsidRPr="000436B3" w:rsidRDefault="00232949" w:rsidP="00A966DC">
            <w:pPr>
              <w:jc w:val="left"/>
              <w:rPr>
                <w:rFonts w:ascii="Times New Roman" w:hAnsi="Times New Roman"/>
                <w:bCs/>
                <w:sz w:val="18"/>
                <w:szCs w:val="18"/>
                <w:lang w:eastAsia="en-US"/>
              </w:rPr>
            </w:pPr>
          </w:p>
          <w:p w14:paraId="0397F00F" w14:textId="77777777" w:rsidR="00232949" w:rsidRPr="000436B3" w:rsidRDefault="00232949" w:rsidP="00A966DC">
            <w:pPr>
              <w:jc w:val="left"/>
              <w:rPr>
                <w:rFonts w:ascii="Times New Roman" w:hAnsi="Times New Roman"/>
                <w:bCs/>
                <w:sz w:val="18"/>
                <w:szCs w:val="18"/>
                <w:lang w:eastAsia="en-US"/>
              </w:rPr>
            </w:pPr>
          </w:p>
          <w:p w14:paraId="76E117D5" w14:textId="77777777" w:rsidR="00232949" w:rsidRPr="000436B3" w:rsidRDefault="00232949" w:rsidP="00A966DC">
            <w:pPr>
              <w:jc w:val="left"/>
              <w:rPr>
                <w:rFonts w:ascii="Times New Roman" w:hAnsi="Times New Roman"/>
                <w:bCs/>
                <w:sz w:val="18"/>
                <w:szCs w:val="18"/>
                <w:lang w:eastAsia="en-US"/>
              </w:rPr>
            </w:pPr>
          </w:p>
          <w:p w14:paraId="345C42E9" w14:textId="77777777" w:rsidR="00232949" w:rsidRPr="000436B3" w:rsidRDefault="00232949" w:rsidP="00A966DC">
            <w:pPr>
              <w:jc w:val="left"/>
              <w:rPr>
                <w:rFonts w:ascii="Times New Roman" w:hAnsi="Times New Roman"/>
                <w:bCs/>
                <w:sz w:val="18"/>
                <w:szCs w:val="18"/>
                <w:lang w:eastAsia="en-US"/>
              </w:rPr>
            </w:pPr>
          </w:p>
          <w:p w14:paraId="527FBA49" w14:textId="77777777" w:rsidR="00232949" w:rsidRPr="000436B3" w:rsidRDefault="00232949" w:rsidP="00A966DC">
            <w:pPr>
              <w:jc w:val="left"/>
              <w:rPr>
                <w:rFonts w:ascii="Times New Roman" w:hAnsi="Times New Roman"/>
                <w:bCs/>
                <w:sz w:val="18"/>
                <w:szCs w:val="18"/>
                <w:lang w:eastAsia="en-US"/>
              </w:rPr>
            </w:pPr>
          </w:p>
          <w:p w14:paraId="091A73F7" w14:textId="77777777" w:rsidR="00232949" w:rsidRPr="000436B3" w:rsidRDefault="00232949" w:rsidP="00A966DC">
            <w:pPr>
              <w:jc w:val="left"/>
              <w:rPr>
                <w:rFonts w:ascii="Times New Roman" w:hAnsi="Times New Roman"/>
                <w:bCs/>
                <w:sz w:val="18"/>
                <w:szCs w:val="18"/>
                <w:lang w:eastAsia="en-US"/>
              </w:rPr>
            </w:pPr>
          </w:p>
          <w:p w14:paraId="56DF7E5B" w14:textId="77777777" w:rsidR="00232949" w:rsidRPr="000436B3" w:rsidRDefault="00232949" w:rsidP="00A966DC">
            <w:pPr>
              <w:jc w:val="left"/>
              <w:rPr>
                <w:rFonts w:ascii="Times New Roman" w:hAnsi="Times New Roman"/>
                <w:bCs/>
                <w:sz w:val="18"/>
                <w:szCs w:val="18"/>
                <w:lang w:eastAsia="en-US"/>
              </w:rPr>
            </w:pPr>
          </w:p>
          <w:p w14:paraId="56FF48AB" w14:textId="77777777" w:rsidR="00232949" w:rsidRPr="000436B3" w:rsidRDefault="00232949" w:rsidP="00A966DC">
            <w:pPr>
              <w:jc w:val="left"/>
              <w:rPr>
                <w:rFonts w:ascii="Times New Roman" w:hAnsi="Times New Roman"/>
                <w:bCs/>
                <w:sz w:val="18"/>
                <w:szCs w:val="18"/>
                <w:lang w:eastAsia="en-US"/>
              </w:rPr>
            </w:pPr>
          </w:p>
          <w:p w14:paraId="1A939945" w14:textId="77777777" w:rsidR="00232949" w:rsidRPr="000436B3" w:rsidRDefault="00232949" w:rsidP="00A966DC">
            <w:pPr>
              <w:jc w:val="left"/>
              <w:rPr>
                <w:rFonts w:ascii="Times New Roman" w:hAnsi="Times New Roman"/>
                <w:bCs/>
                <w:sz w:val="18"/>
                <w:szCs w:val="18"/>
                <w:lang w:eastAsia="en-US"/>
              </w:rPr>
            </w:pPr>
          </w:p>
          <w:p w14:paraId="2B6BBB0B" w14:textId="77777777" w:rsidR="00232949" w:rsidRPr="000436B3" w:rsidRDefault="00232949" w:rsidP="00A966DC">
            <w:pPr>
              <w:jc w:val="left"/>
              <w:rPr>
                <w:rFonts w:ascii="Times New Roman" w:hAnsi="Times New Roman"/>
                <w:bCs/>
                <w:sz w:val="18"/>
                <w:szCs w:val="18"/>
                <w:lang w:eastAsia="en-US"/>
              </w:rPr>
            </w:pPr>
          </w:p>
          <w:p w14:paraId="5EF359B4" w14:textId="77777777" w:rsidR="00232949" w:rsidRPr="000436B3" w:rsidRDefault="00232949" w:rsidP="00A966DC">
            <w:pPr>
              <w:jc w:val="left"/>
              <w:rPr>
                <w:rFonts w:ascii="Times New Roman" w:hAnsi="Times New Roman"/>
                <w:bCs/>
                <w:sz w:val="18"/>
                <w:szCs w:val="18"/>
                <w:lang w:eastAsia="en-US"/>
              </w:rPr>
            </w:pPr>
          </w:p>
          <w:p w14:paraId="38C53DE2" w14:textId="77777777" w:rsidR="00232949" w:rsidRPr="000436B3" w:rsidRDefault="00232949" w:rsidP="00A966DC">
            <w:pPr>
              <w:jc w:val="left"/>
              <w:rPr>
                <w:rFonts w:ascii="Times New Roman" w:hAnsi="Times New Roman"/>
                <w:bCs/>
                <w:sz w:val="18"/>
                <w:szCs w:val="18"/>
                <w:lang w:eastAsia="en-US"/>
              </w:rPr>
            </w:pPr>
          </w:p>
          <w:p w14:paraId="01E3EBBC" w14:textId="77777777" w:rsidR="00232949" w:rsidRPr="000436B3" w:rsidRDefault="00232949" w:rsidP="00A966DC">
            <w:pPr>
              <w:jc w:val="left"/>
              <w:rPr>
                <w:rFonts w:ascii="Times New Roman" w:hAnsi="Times New Roman"/>
                <w:bCs/>
                <w:sz w:val="18"/>
                <w:szCs w:val="18"/>
                <w:lang w:eastAsia="en-US"/>
              </w:rPr>
            </w:pPr>
          </w:p>
          <w:p w14:paraId="1FD73C9A" w14:textId="77777777" w:rsidR="00232949" w:rsidRPr="000436B3" w:rsidRDefault="00232949" w:rsidP="00A966DC">
            <w:pPr>
              <w:jc w:val="left"/>
              <w:rPr>
                <w:rFonts w:ascii="Times New Roman" w:hAnsi="Times New Roman"/>
                <w:bCs/>
                <w:sz w:val="18"/>
                <w:szCs w:val="18"/>
                <w:lang w:eastAsia="en-US"/>
              </w:rPr>
            </w:pPr>
          </w:p>
          <w:p w14:paraId="1F3CA75B" w14:textId="77777777" w:rsidR="00232949" w:rsidRPr="000436B3" w:rsidRDefault="00232949" w:rsidP="00A966DC">
            <w:pPr>
              <w:jc w:val="left"/>
              <w:rPr>
                <w:rFonts w:ascii="Times New Roman" w:hAnsi="Times New Roman"/>
                <w:bCs/>
                <w:sz w:val="18"/>
                <w:szCs w:val="18"/>
                <w:lang w:eastAsia="en-US"/>
              </w:rPr>
            </w:pPr>
          </w:p>
          <w:p w14:paraId="74ED1C81" w14:textId="77777777" w:rsidR="00232949" w:rsidRPr="000436B3" w:rsidRDefault="00232949" w:rsidP="00A966DC">
            <w:pPr>
              <w:jc w:val="left"/>
              <w:rPr>
                <w:rFonts w:ascii="Times New Roman" w:hAnsi="Times New Roman"/>
                <w:bCs/>
                <w:sz w:val="18"/>
                <w:szCs w:val="18"/>
                <w:lang w:eastAsia="en-US"/>
              </w:rPr>
            </w:pPr>
          </w:p>
          <w:p w14:paraId="476B87E2" w14:textId="77777777" w:rsidR="00232949" w:rsidRPr="000436B3" w:rsidRDefault="00232949" w:rsidP="00A966DC">
            <w:pPr>
              <w:jc w:val="left"/>
              <w:rPr>
                <w:rFonts w:ascii="Times New Roman" w:hAnsi="Times New Roman"/>
                <w:bCs/>
                <w:sz w:val="18"/>
                <w:szCs w:val="18"/>
                <w:lang w:eastAsia="en-US"/>
              </w:rPr>
            </w:pPr>
          </w:p>
          <w:p w14:paraId="0348CF3C" w14:textId="77777777" w:rsidR="00232949" w:rsidRPr="000436B3" w:rsidRDefault="00232949" w:rsidP="00A966DC">
            <w:pPr>
              <w:jc w:val="left"/>
              <w:rPr>
                <w:rFonts w:ascii="Times New Roman" w:hAnsi="Times New Roman"/>
                <w:bCs/>
                <w:sz w:val="18"/>
                <w:szCs w:val="18"/>
                <w:lang w:eastAsia="en-US"/>
              </w:rPr>
            </w:pPr>
          </w:p>
          <w:p w14:paraId="1B42D404"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Heritage</w:t>
            </w:r>
          </w:p>
          <w:p w14:paraId="6DCC5F2A" w14:textId="77777777" w:rsidR="00232949" w:rsidRPr="000436B3" w:rsidRDefault="00232949" w:rsidP="00A966DC">
            <w:pPr>
              <w:jc w:val="left"/>
              <w:rPr>
                <w:rFonts w:ascii="Times New Roman" w:hAnsi="Times New Roman"/>
                <w:b/>
                <w:bCs/>
                <w:sz w:val="18"/>
                <w:szCs w:val="18"/>
                <w:lang w:eastAsia="en-US"/>
              </w:rPr>
            </w:pPr>
          </w:p>
          <w:p w14:paraId="546BCA90"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Jacobs Group (Australia) Pty Ltd (80.75)</w:t>
            </w:r>
          </w:p>
          <w:p w14:paraId="4646DD57"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AECOM Australia Pty Ltd (77.99)</w:t>
            </w:r>
          </w:p>
          <w:p w14:paraId="27A62315"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Conrad Gargett Group Pty Ltd (77.53)</w:t>
            </w:r>
          </w:p>
          <w:p w14:paraId="2B9C9341"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Niche Environment and Heritage Pty Ltd (77.39)</w:t>
            </w:r>
          </w:p>
          <w:p w14:paraId="30C9E80D" w14:textId="77777777" w:rsidR="00232949" w:rsidRPr="000436B3" w:rsidRDefault="00232949" w:rsidP="00A966DC">
            <w:pPr>
              <w:jc w:val="left"/>
              <w:rPr>
                <w:rFonts w:ascii="Times New Roman" w:hAnsi="Times New Roman"/>
                <w:bCs/>
                <w:sz w:val="18"/>
                <w:szCs w:val="18"/>
                <w:lang w:eastAsia="en-US"/>
              </w:rPr>
            </w:pPr>
          </w:p>
          <w:p w14:paraId="4CD8007B" w14:textId="77777777" w:rsidR="00232949" w:rsidRPr="000436B3" w:rsidRDefault="00232949" w:rsidP="00A966DC">
            <w:pPr>
              <w:jc w:val="left"/>
              <w:rPr>
                <w:rFonts w:ascii="Times New Roman" w:hAnsi="Times New Roman"/>
                <w:bCs/>
                <w:sz w:val="18"/>
                <w:szCs w:val="18"/>
                <w:lang w:eastAsia="en-US"/>
              </w:rPr>
            </w:pPr>
          </w:p>
          <w:p w14:paraId="15974CA6" w14:textId="1BFF5B30" w:rsidR="00232949" w:rsidRPr="000436B3" w:rsidRDefault="00232949" w:rsidP="00A966DC">
            <w:pPr>
              <w:jc w:val="left"/>
              <w:rPr>
                <w:rFonts w:ascii="Times New Roman" w:hAnsi="Times New Roman"/>
                <w:bCs/>
                <w:sz w:val="18"/>
                <w:szCs w:val="18"/>
                <w:lang w:eastAsia="en-US"/>
              </w:rPr>
            </w:pPr>
          </w:p>
          <w:p w14:paraId="2E59F2B7" w14:textId="77777777" w:rsidR="00963B85" w:rsidRPr="000436B3" w:rsidRDefault="00963B85" w:rsidP="00A966DC">
            <w:pPr>
              <w:jc w:val="left"/>
              <w:rPr>
                <w:rFonts w:ascii="Times New Roman" w:hAnsi="Times New Roman"/>
                <w:bCs/>
                <w:sz w:val="18"/>
                <w:szCs w:val="18"/>
                <w:lang w:eastAsia="en-US"/>
              </w:rPr>
            </w:pPr>
          </w:p>
          <w:p w14:paraId="6864273D" w14:textId="77777777" w:rsidR="00232949" w:rsidRPr="000436B3" w:rsidRDefault="00232949" w:rsidP="00A966DC">
            <w:pPr>
              <w:jc w:val="left"/>
              <w:rPr>
                <w:rFonts w:ascii="Times New Roman" w:hAnsi="Times New Roman"/>
                <w:bCs/>
                <w:sz w:val="18"/>
                <w:szCs w:val="18"/>
                <w:lang w:eastAsia="en-US"/>
              </w:rPr>
            </w:pPr>
          </w:p>
          <w:p w14:paraId="36A1915F" w14:textId="77777777" w:rsidR="00232949" w:rsidRPr="000436B3" w:rsidRDefault="00232949" w:rsidP="00A966DC">
            <w:pPr>
              <w:jc w:val="left"/>
              <w:rPr>
                <w:rFonts w:ascii="Times New Roman" w:hAnsi="Times New Roman"/>
                <w:bCs/>
                <w:sz w:val="18"/>
                <w:szCs w:val="18"/>
                <w:lang w:eastAsia="en-US"/>
              </w:rPr>
            </w:pPr>
          </w:p>
          <w:p w14:paraId="6F52B363"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Strategic Infrastructure Planning and Charging</w:t>
            </w:r>
          </w:p>
          <w:p w14:paraId="52B8E0EA" w14:textId="77777777" w:rsidR="00232949" w:rsidRPr="000436B3" w:rsidRDefault="00232949" w:rsidP="00A966DC">
            <w:pPr>
              <w:jc w:val="left"/>
              <w:rPr>
                <w:rFonts w:ascii="Times New Roman" w:hAnsi="Times New Roman"/>
                <w:b/>
                <w:bCs/>
                <w:sz w:val="18"/>
                <w:szCs w:val="18"/>
                <w:lang w:eastAsia="en-US"/>
              </w:rPr>
            </w:pPr>
          </w:p>
          <w:p w14:paraId="199945E7"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bCs/>
                <w:sz w:val="18"/>
                <w:szCs w:val="18"/>
                <w:lang w:eastAsia="en-US"/>
              </w:rPr>
              <w:t>I</w:t>
            </w:r>
            <w:r w:rsidRPr="000436B3">
              <w:rPr>
                <w:rFonts w:ascii="Times New Roman" w:hAnsi="Times New Roman"/>
                <w:b/>
                <w:iCs/>
                <w:sz w:val="18"/>
                <w:szCs w:val="18"/>
                <w:lang w:eastAsia="en-US"/>
              </w:rPr>
              <w:t>IP Pty Ltd (79.59)</w:t>
            </w:r>
          </w:p>
          <w:p w14:paraId="281B810B"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Jacobs Group (Australia) Pty Ltd (75.70)</w:t>
            </w:r>
          </w:p>
          <w:p w14:paraId="42323978"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Urbis Pty Ltd (74.83)</w:t>
            </w:r>
          </w:p>
          <w:p w14:paraId="1BD38C75" w14:textId="77777777" w:rsidR="00232949" w:rsidRPr="000436B3" w:rsidRDefault="00232949" w:rsidP="00A966DC">
            <w:pPr>
              <w:numPr>
                <w:ilvl w:val="0"/>
                <w:numId w:val="18"/>
              </w:numPr>
              <w:ind w:left="0" w:hanging="284"/>
              <w:contextualSpacing/>
              <w:jc w:val="left"/>
              <w:rPr>
                <w:rFonts w:ascii="Times New Roman" w:hAnsi="Times New Roman"/>
                <w:b/>
                <w:iCs/>
                <w:sz w:val="18"/>
                <w:szCs w:val="18"/>
                <w:lang w:eastAsia="en-US"/>
              </w:rPr>
            </w:pPr>
            <w:r w:rsidRPr="000436B3">
              <w:rPr>
                <w:rFonts w:ascii="Times New Roman" w:hAnsi="Times New Roman"/>
                <w:b/>
                <w:iCs/>
                <w:sz w:val="18"/>
                <w:szCs w:val="18"/>
                <w:lang w:eastAsia="en-US"/>
              </w:rPr>
              <w:t>Ethos Urban Pty Ltd (74.40)</w:t>
            </w:r>
          </w:p>
          <w:p w14:paraId="1DC03282" w14:textId="77777777" w:rsidR="00232949" w:rsidRPr="000436B3" w:rsidRDefault="00232949" w:rsidP="00A966DC">
            <w:pPr>
              <w:jc w:val="left"/>
              <w:rPr>
                <w:rFonts w:ascii="Times New Roman" w:hAnsi="Times New Roman"/>
                <w:b/>
                <w:bCs/>
                <w:sz w:val="18"/>
                <w:szCs w:val="18"/>
                <w:lang w:eastAsia="en-US"/>
              </w:rPr>
            </w:pPr>
          </w:p>
          <w:p w14:paraId="715E5C12" w14:textId="77777777" w:rsidR="00232949" w:rsidRPr="000436B3" w:rsidRDefault="00232949" w:rsidP="00A966DC">
            <w:pPr>
              <w:jc w:val="left"/>
              <w:rPr>
                <w:rFonts w:ascii="Times New Roman" w:hAnsi="Times New Roman"/>
                <w:b/>
                <w:bCs/>
                <w:sz w:val="18"/>
                <w:szCs w:val="18"/>
                <w:lang w:eastAsia="en-US"/>
              </w:rPr>
            </w:pPr>
          </w:p>
          <w:p w14:paraId="4BFF1D3E" w14:textId="77777777" w:rsidR="00232949" w:rsidRPr="000436B3" w:rsidRDefault="00232949" w:rsidP="00A966DC">
            <w:pPr>
              <w:jc w:val="left"/>
              <w:rPr>
                <w:rFonts w:ascii="Times New Roman" w:hAnsi="Times New Roman"/>
                <w:bCs/>
                <w:sz w:val="18"/>
                <w:szCs w:val="18"/>
                <w:lang w:eastAsia="en-US"/>
              </w:rPr>
            </w:pPr>
          </w:p>
          <w:p w14:paraId="1511B35C" w14:textId="77777777" w:rsidR="00232949" w:rsidRPr="000436B3" w:rsidRDefault="00232949" w:rsidP="00A966DC">
            <w:pPr>
              <w:jc w:val="left"/>
              <w:rPr>
                <w:rFonts w:ascii="Times New Roman" w:hAnsi="Times New Roman"/>
                <w:bCs/>
                <w:sz w:val="18"/>
                <w:szCs w:val="18"/>
                <w:lang w:eastAsia="en-US"/>
              </w:rPr>
            </w:pPr>
          </w:p>
          <w:p w14:paraId="631A901C" w14:textId="77777777" w:rsidR="00232949" w:rsidRPr="000436B3" w:rsidRDefault="00232949" w:rsidP="00A966DC">
            <w:pPr>
              <w:jc w:val="left"/>
              <w:rPr>
                <w:rFonts w:ascii="Times New Roman" w:hAnsi="Times New Roman"/>
                <w:bCs/>
                <w:sz w:val="18"/>
                <w:szCs w:val="18"/>
                <w:lang w:eastAsia="en-US"/>
              </w:rPr>
            </w:pPr>
          </w:p>
          <w:p w14:paraId="0D176B26" w14:textId="77777777" w:rsidR="00232949" w:rsidRPr="000436B3" w:rsidRDefault="00232949" w:rsidP="00A966DC">
            <w:pPr>
              <w:jc w:val="left"/>
              <w:rPr>
                <w:rFonts w:ascii="Times New Roman" w:hAnsi="Times New Roman"/>
                <w:bCs/>
                <w:sz w:val="18"/>
                <w:szCs w:val="18"/>
                <w:lang w:eastAsia="en-US"/>
              </w:rPr>
            </w:pPr>
          </w:p>
          <w:p w14:paraId="567656A3" w14:textId="77777777" w:rsidR="00232949" w:rsidRPr="000436B3" w:rsidRDefault="00232949" w:rsidP="00A966DC">
            <w:pPr>
              <w:jc w:val="left"/>
              <w:rPr>
                <w:rFonts w:ascii="Times New Roman" w:hAnsi="Times New Roman"/>
                <w:bCs/>
                <w:sz w:val="18"/>
                <w:szCs w:val="18"/>
                <w:lang w:eastAsia="en-US"/>
              </w:rPr>
            </w:pPr>
          </w:p>
          <w:p w14:paraId="14E69025" w14:textId="77777777" w:rsidR="00232949" w:rsidRPr="000436B3" w:rsidRDefault="00232949" w:rsidP="00A966DC">
            <w:pPr>
              <w:jc w:val="left"/>
              <w:rPr>
                <w:rFonts w:ascii="Times New Roman" w:hAnsi="Times New Roman"/>
                <w:bCs/>
                <w:sz w:val="18"/>
                <w:szCs w:val="18"/>
                <w:lang w:eastAsia="en-US"/>
              </w:rPr>
            </w:pPr>
          </w:p>
          <w:p w14:paraId="6C34A89D" w14:textId="77777777" w:rsidR="00232949" w:rsidRPr="000436B3" w:rsidRDefault="00232949" w:rsidP="00A966DC">
            <w:pPr>
              <w:jc w:val="left"/>
              <w:rPr>
                <w:rFonts w:ascii="Times New Roman" w:hAnsi="Times New Roman"/>
                <w:bCs/>
                <w:sz w:val="18"/>
                <w:szCs w:val="18"/>
                <w:lang w:eastAsia="en-US"/>
              </w:rPr>
            </w:pPr>
          </w:p>
          <w:p w14:paraId="3B3592AF" w14:textId="77777777" w:rsidR="00232949" w:rsidRPr="000436B3" w:rsidRDefault="00232949" w:rsidP="00A966DC">
            <w:pPr>
              <w:jc w:val="left"/>
              <w:rPr>
                <w:rFonts w:ascii="Times New Roman" w:hAnsi="Times New Roman"/>
                <w:bCs/>
                <w:sz w:val="18"/>
                <w:szCs w:val="18"/>
                <w:lang w:eastAsia="en-US"/>
              </w:rPr>
            </w:pPr>
          </w:p>
          <w:p w14:paraId="114922F6" w14:textId="77777777" w:rsidR="00232949" w:rsidRPr="000436B3" w:rsidRDefault="00232949" w:rsidP="00A966DC">
            <w:pPr>
              <w:jc w:val="left"/>
              <w:rPr>
                <w:rFonts w:ascii="Times New Roman" w:hAnsi="Times New Roman"/>
                <w:bCs/>
                <w:sz w:val="18"/>
                <w:szCs w:val="18"/>
                <w:lang w:eastAsia="en-US"/>
              </w:rPr>
            </w:pPr>
          </w:p>
          <w:p w14:paraId="3DCEF39C" w14:textId="77777777" w:rsidR="00232949" w:rsidRPr="000436B3" w:rsidRDefault="00232949" w:rsidP="00A966DC">
            <w:pPr>
              <w:jc w:val="left"/>
              <w:rPr>
                <w:rFonts w:ascii="Times New Roman" w:hAnsi="Times New Roman"/>
                <w:bCs/>
                <w:sz w:val="18"/>
                <w:szCs w:val="18"/>
                <w:lang w:eastAsia="en-US"/>
              </w:rPr>
            </w:pPr>
          </w:p>
          <w:p w14:paraId="47648302" w14:textId="77777777" w:rsidR="00232949" w:rsidRPr="000436B3" w:rsidRDefault="00232949" w:rsidP="00A966DC">
            <w:pPr>
              <w:jc w:val="left"/>
              <w:rPr>
                <w:rFonts w:ascii="Times New Roman" w:hAnsi="Times New Roman"/>
                <w:bCs/>
                <w:sz w:val="18"/>
                <w:szCs w:val="18"/>
                <w:lang w:eastAsia="en-US"/>
              </w:rPr>
            </w:pPr>
          </w:p>
          <w:p w14:paraId="7602CDAC" w14:textId="77777777" w:rsidR="00232949" w:rsidRPr="000436B3" w:rsidRDefault="00232949" w:rsidP="00A966DC">
            <w:pPr>
              <w:jc w:val="left"/>
              <w:rPr>
                <w:rFonts w:ascii="Times New Roman" w:hAnsi="Times New Roman"/>
                <w:bCs/>
                <w:sz w:val="18"/>
                <w:szCs w:val="18"/>
                <w:lang w:eastAsia="en-US"/>
              </w:rPr>
            </w:pPr>
          </w:p>
          <w:p w14:paraId="6499398A" w14:textId="77777777" w:rsidR="00232949" w:rsidRPr="000436B3" w:rsidRDefault="00232949" w:rsidP="00A966DC">
            <w:pPr>
              <w:jc w:val="left"/>
              <w:rPr>
                <w:rFonts w:ascii="Times New Roman" w:hAnsi="Times New Roman"/>
                <w:bCs/>
                <w:sz w:val="18"/>
                <w:szCs w:val="18"/>
                <w:lang w:eastAsia="en-US"/>
              </w:rPr>
            </w:pPr>
          </w:p>
          <w:p w14:paraId="65415F49" w14:textId="77777777" w:rsidR="00232949" w:rsidRPr="000436B3" w:rsidRDefault="00232949" w:rsidP="00A966DC">
            <w:pPr>
              <w:jc w:val="left"/>
              <w:rPr>
                <w:rFonts w:ascii="Times New Roman" w:hAnsi="Times New Roman"/>
                <w:bCs/>
                <w:sz w:val="18"/>
                <w:szCs w:val="18"/>
                <w:lang w:eastAsia="en-US"/>
              </w:rPr>
            </w:pPr>
          </w:p>
          <w:p w14:paraId="17F172E7"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Economics</w:t>
            </w:r>
          </w:p>
          <w:p w14:paraId="24D1B34E" w14:textId="77777777" w:rsidR="00232949" w:rsidRPr="000436B3" w:rsidRDefault="00232949" w:rsidP="00A966DC">
            <w:pPr>
              <w:jc w:val="left"/>
              <w:rPr>
                <w:rFonts w:ascii="Times New Roman" w:hAnsi="Times New Roman"/>
                <w:b/>
                <w:bCs/>
                <w:sz w:val="18"/>
                <w:szCs w:val="18"/>
                <w:lang w:eastAsia="en-US"/>
              </w:rPr>
            </w:pPr>
          </w:p>
          <w:p w14:paraId="1BD87155"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Urbis Pty Ltd (81.87)</w:t>
            </w:r>
          </w:p>
          <w:p w14:paraId="598093FB"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RPS AAP Consulting Pty Ltd (81.61)</w:t>
            </w:r>
          </w:p>
          <w:p w14:paraId="34B9F6AD"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Jacobs Group (Australia) Pty Ltd (80.90)</w:t>
            </w:r>
          </w:p>
          <w:p w14:paraId="5D39134D"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PricewaterhouseCoopers (80.82)</w:t>
            </w:r>
          </w:p>
          <w:p w14:paraId="71A6639C" w14:textId="77777777" w:rsidR="00232949" w:rsidRPr="000436B3" w:rsidRDefault="00232949" w:rsidP="00A966DC">
            <w:pPr>
              <w:jc w:val="left"/>
              <w:rPr>
                <w:rFonts w:ascii="Times New Roman" w:hAnsi="Times New Roman"/>
                <w:bCs/>
                <w:sz w:val="18"/>
                <w:szCs w:val="18"/>
                <w:lang w:eastAsia="en-US"/>
              </w:rPr>
            </w:pPr>
          </w:p>
          <w:p w14:paraId="1748546E" w14:textId="77777777" w:rsidR="00232949" w:rsidRPr="000436B3" w:rsidRDefault="00232949" w:rsidP="00A966DC">
            <w:pPr>
              <w:jc w:val="left"/>
              <w:rPr>
                <w:rFonts w:ascii="Times New Roman" w:hAnsi="Times New Roman"/>
                <w:bCs/>
                <w:sz w:val="18"/>
                <w:szCs w:val="18"/>
                <w:lang w:eastAsia="en-US"/>
              </w:rPr>
            </w:pPr>
          </w:p>
          <w:p w14:paraId="4CDBC412" w14:textId="77777777" w:rsidR="00232949" w:rsidRPr="000436B3" w:rsidRDefault="00232949" w:rsidP="00A966DC">
            <w:pPr>
              <w:jc w:val="left"/>
              <w:rPr>
                <w:rFonts w:ascii="Times New Roman" w:hAnsi="Times New Roman"/>
                <w:bCs/>
                <w:sz w:val="18"/>
                <w:szCs w:val="18"/>
                <w:lang w:eastAsia="en-US"/>
              </w:rPr>
            </w:pPr>
          </w:p>
          <w:p w14:paraId="25FDC4A7" w14:textId="77777777" w:rsidR="00232949" w:rsidRPr="000436B3" w:rsidRDefault="00232949" w:rsidP="00A966DC">
            <w:pPr>
              <w:jc w:val="left"/>
              <w:rPr>
                <w:rFonts w:ascii="Times New Roman" w:hAnsi="Times New Roman"/>
                <w:bCs/>
                <w:sz w:val="18"/>
                <w:szCs w:val="18"/>
                <w:lang w:eastAsia="en-US"/>
              </w:rPr>
            </w:pPr>
          </w:p>
          <w:p w14:paraId="136DF38B" w14:textId="77777777" w:rsidR="00232949" w:rsidRPr="000436B3" w:rsidRDefault="00232949" w:rsidP="00A966DC">
            <w:pPr>
              <w:jc w:val="left"/>
              <w:rPr>
                <w:rFonts w:ascii="Times New Roman" w:hAnsi="Times New Roman"/>
                <w:bCs/>
                <w:sz w:val="18"/>
                <w:szCs w:val="18"/>
                <w:lang w:eastAsia="en-US"/>
              </w:rPr>
            </w:pPr>
          </w:p>
          <w:p w14:paraId="7C24C9CC" w14:textId="77777777" w:rsidR="00232949" w:rsidRPr="000436B3" w:rsidRDefault="00232949" w:rsidP="00A966DC">
            <w:pPr>
              <w:jc w:val="left"/>
              <w:rPr>
                <w:rFonts w:ascii="Times New Roman" w:hAnsi="Times New Roman"/>
                <w:bCs/>
                <w:sz w:val="18"/>
                <w:szCs w:val="18"/>
                <w:lang w:eastAsia="en-US"/>
              </w:rPr>
            </w:pPr>
          </w:p>
          <w:p w14:paraId="2A5EA10E" w14:textId="77777777" w:rsidR="00232949" w:rsidRPr="000436B3" w:rsidRDefault="00232949" w:rsidP="00A966DC">
            <w:pPr>
              <w:jc w:val="left"/>
              <w:rPr>
                <w:rFonts w:ascii="Times New Roman" w:hAnsi="Times New Roman"/>
                <w:bCs/>
                <w:sz w:val="18"/>
                <w:szCs w:val="18"/>
                <w:lang w:eastAsia="en-US"/>
              </w:rPr>
            </w:pPr>
          </w:p>
          <w:p w14:paraId="0B555900" w14:textId="77777777" w:rsidR="00232949" w:rsidRPr="000436B3" w:rsidRDefault="00232949" w:rsidP="00A966DC">
            <w:pPr>
              <w:jc w:val="left"/>
              <w:rPr>
                <w:rFonts w:ascii="Times New Roman" w:hAnsi="Times New Roman"/>
                <w:bCs/>
                <w:sz w:val="18"/>
                <w:szCs w:val="18"/>
                <w:lang w:eastAsia="en-US"/>
              </w:rPr>
            </w:pPr>
          </w:p>
          <w:p w14:paraId="64441057" w14:textId="77777777" w:rsidR="00232949" w:rsidRPr="000436B3" w:rsidRDefault="00232949" w:rsidP="00A966DC">
            <w:pPr>
              <w:jc w:val="left"/>
              <w:rPr>
                <w:rFonts w:ascii="Times New Roman" w:hAnsi="Times New Roman"/>
                <w:bCs/>
                <w:sz w:val="18"/>
                <w:szCs w:val="18"/>
                <w:lang w:eastAsia="en-US"/>
              </w:rPr>
            </w:pPr>
          </w:p>
          <w:p w14:paraId="2233D46A" w14:textId="77777777" w:rsidR="00232949" w:rsidRPr="000436B3" w:rsidRDefault="00232949" w:rsidP="00A966DC">
            <w:pPr>
              <w:jc w:val="left"/>
              <w:rPr>
                <w:rFonts w:ascii="Times New Roman" w:hAnsi="Times New Roman"/>
                <w:bCs/>
                <w:sz w:val="18"/>
                <w:szCs w:val="18"/>
                <w:lang w:eastAsia="en-US"/>
              </w:rPr>
            </w:pPr>
          </w:p>
          <w:p w14:paraId="3968B52F" w14:textId="77777777" w:rsidR="00232949" w:rsidRPr="000436B3" w:rsidRDefault="00232949" w:rsidP="00A966DC">
            <w:pPr>
              <w:jc w:val="left"/>
              <w:rPr>
                <w:rFonts w:ascii="Times New Roman" w:hAnsi="Times New Roman"/>
                <w:bCs/>
                <w:sz w:val="18"/>
                <w:szCs w:val="18"/>
                <w:lang w:eastAsia="en-US"/>
              </w:rPr>
            </w:pPr>
          </w:p>
          <w:p w14:paraId="00FB9B47" w14:textId="77777777" w:rsidR="00232949" w:rsidRPr="000436B3" w:rsidRDefault="00232949" w:rsidP="00A966DC">
            <w:pPr>
              <w:jc w:val="left"/>
              <w:rPr>
                <w:rFonts w:ascii="Times New Roman" w:hAnsi="Times New Roman"/>
                <w:bCs/>
                <w:sz w:val="18"/>
                <w:szCs w:val="18"/>
                <w:lang w:eastAsia="en-US"/>
              </w:rPr>
            </w:pPr>
          </w:p>
          <w:p w14:paraId="4F80A60B" w14:textId="77777777" w:rsidR="00232949" w:rsidRPr="000436B3" w:rsidRDefault="00232949" w:rsidP="00A966DC">
            <w:pPr>
              <w:jc w:val="left"/>
              <w:rPr>
                <w:rFonts w:ascii="Times New Roman" w:hAnsi="Times New Roman"/>
                <w:bCs/>
                <w:sz w:val="18"/>
                <w:szCs w:val="18"/>
                <w:lang w:eastAsia="en-US"/>
              </w:rPr>
            </w:pPr>
          </w:p>
          <w:p w14:paraId="156ED721" w14:textId="77777777" w:rsidR="00232949" w:rsidRPr="000436B3" w:rsidRDefault="00232949" w:rsidP="00A966DC">
            <w:pPr>
              <w:jc w:val="left"/>
              <w:rPr>
                <w:rFonts w:ascii="Times New Roman" w:hAnsi="Times New Roman"/>
                <w:bCs/>
                <w:sz w:val="18"/>
                <w:szCs w:val="18"/>
                <w:lang w:eastAsia="en-US"/>
              </w:rPr>
            </w:pPr>
          </w:p>
          <w:p w14:paraId="583FD7D7" w14:textId="77777777" w:rsidR="00232949" w:rsidRPr="000436B3" w:rsidRDefault="00232949" w:rsidP="00A966DC">
            <w:pPr>
              <w:jc w:val="left"/>
              <w:rPr>
                <w:rFonts w:ascii="Times New Roman" w:hAnsi="Times New Roman"/>
                <w:bCs/>
                <w:sz w:val="18"/>
                <w:szCs w:val="18"/>
                <w:lang w:eastAsia="en-US"/>
              </w:rPr>
            </w:pPr>
          </w:p>
          <w:p w14:paraId="24483E8E" w14:textId="77777777" w:rsidR="00232949" w:rsidRPr="000436B3" w:rsidRDefault="00232949" w:rsidP="00A966DC">
            <w:pPr>
              <w:jc w:val="left"/>
              <w:rPr>
                <w:rFonts w:ascii="Times New Roman" w:hAnsi="Times New Roman"/>
                <w:bCs/>
                <w:sz w:val="18"/>
                <w:szCs w:val="18"/>
                <w:lang w:eastAsia="en-US"/>
              </w:rPr>
            </w:pPr>
          </w:p>
          <w:p w14:paraId="18DFB531" w14:textId="77777777" w:rsidR="00232949" w:rsidRPr="000436B3" w:rsidRDefault="00232949" w:rsidP="00A966DC">
            <w:pPr>
              <w:jc w:val="left"/>
              <w:rPr>
                <w:rFonts w:ascii="Times New Roman" w:hAnsi="Times New Roman"/>
                <w:bCs/>
                <w:sz w:val="18"/>
                <w:szCs w:val="18"/>
                <w:lang w:eastAsia="en-US"/>
              </w:rPr>
            </w:pPr>
          </w:p>
          <w:p w14:paraId="5936CBFA" w14:textId="77777777" w:rsidR="00232949" w:rsidRPr="000436B3" w:rsidRDefault="00232949" w:rsidP="00A966DC">
            <w:pPr>
              <w:jc w:val="left"/>
              <w:rPr>
                <w:rFonts w:ascii="Times New Roman" w:hAnsi="Times New Roman"/>
                <w:bCs/>
                <w:sz w:val="18"/>
                <w:szCs w:val="18"/>
                <w:lang w:eastAsia="en-US"/>
              </w:rPr>
            </w:pPr>
          </w:p>
          <w:p w14:paraId="263C28FD" w14:textId="77777777" w:rsidR="00232949" w:rsidRPr="000436B3" w:rsidRDefault="00232949" w:rsidP="00A966DC">
            <w:pPr>
              <w:jc w:val="left"/>
              <w:rPr>
                <w:rFonts w:ascii="Times New Roman" w:hAnsi="Times New Roman"/>
                <w:bCs/>
                <w:sz w:val="18"/>
                <w:szCs w:val="18"/>
                <w:lang w:eastAsia="en-US"/>
              </w:rPr>
            </w:pPr>
          </w:p>
          <w:p w14:paraId="6CFD2C5A" w14:textId="4614D552" w:rsidR="00232949" w:rsidRPr="000436B3" w:rsidRDefault="00232949" w:rsidP="00A966DC">
            <w:pPr>
              <w:jc w:val="left"/>
              <w:rPr>
                <w:rFonts w:ascii="Times New Roman" w:hAnsi="Times New Roman"/>
                <w:bCs/>
                <w:sz w:val="18"/>
                <w:szCs w:val="18"/>
                <w:lang w:eastAsia="en-US"/>
              </w:rPr>
            </w:pPr>
          </w:p>
          <w:p w14:paraId="284896B0" w14:textId="77777777" w:rsidR="00FA3BE4" w:rsidRPr="000436B3" w:rsidRDefault="00FA3BE4" w:rsidP="00A966DC">
            <w:pPr>
              <w:jc w:val="left"/>
              <w:rPr>
                <w:rFonts w:ascii="Times New Roman" w:hAnsi="Times New Roman"/>
                <w:bCs/>
                <w:sz w:val="18"/>
                <w:szCs w:val="18"/>
                <w:lang w:eastAsia="en-US"/>
              </w:rPr>
            </w:pPr>
          </w:p>
          <w:p w14:paraId="479B6C9C" w14:textId="77777777" w:rsidR="00232949" w:rsidRPr="000436B3" w:rsidRDefault="00232949" w:rsidP="00A966DC">
            <w:pPr>
              <w:jc w:val="left"/>
              <w:rPr>
                <w:rFonts w:ascii="Times New Roman" w:hAnsi="Times New Roman"/>
                <w:bCs/>
                <w:sz w:val="18"/>
                <w:szCs w:val="18"/>
                <w:lang w:eastAsia="en-US"/>
              </w:rPr>
            </w:pPr>
          </w:p>
          <w:p w14:paraId="30A27683"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Structural</w:t>
            </w:r>
          </w:p>
          <w:p w14:paraId="63A95143" w14:textId="77777777" w:rsidR="00232949" w:rsidRPr="000436B3" w:rsidRDefault="00232949" w:rsidP="00A966DC">
            <w:pPr>
              <w:jc w:val="left"/>
              <w:rPr>
                <w:rFonts w:ascii="Times New Roman" w:hAnsi="Times New Roman"/>
                <w:bCs/>
                <w:sz w:val="18"/>
                <w:szCs w:val="18"/>
                <w:lang w:eastAsia="en-US"/>
              </w:rPr>
            </w:pPr>
          </w:p>
          <w:p w14:paraId="719F50BA"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Bonacci Infrastructure Pty Ltd (80.89)</w:t>
            </w:r>
          </w:p>
          <w:p w14:paraId="07E8E42A"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SMEC Australia Pty. Limited (80.88)</w:t>
            </w:r>
          </w:p>
          <w:p w14:paraId="0C85C4A7"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GHD Pty Ltd (79.89)</w:t>
            </w:r>
          </w:p>
          <w:p w14:paraId="02D5E049"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Jacobs Group (Australia) Pty Ltd (79.42)</w:t>
            </w:r>
          </w:p>
          <w:p w14:paraId="620A0B09"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 xml:space="preserve">Lambert &amp; </w:t>
            </w:r>
            <w:proofErr w:type="spellStart"/>
            <w:r w:rsidRPr="000436B3">
              <w:rPr>
                <w:rFonts w:ascii="Times New Roman" w:hAnsi="Times New Roman"/>
                <w:b/>
                <w:bCs/>
                <w:sz w:val="18"/>
                <w:szCs w:val="18"/>
                <w:lang w:eastAsia="en-US"/>
              </w:rPr>
              <w:t>Rehbein</w:t>
            </w:r>
            <w:proofErr w:type="spellEnd"/>
            <w:r w:rsidRPr="000436B3">
              <w:rPr>
                <w:rFonts w:ascii="Times New Roman" w:hAnsi="Times New Roman"/>
                <w:b/>
                <w:bCs/>
                <w:sz w:val="18"/>
                <w:szCs w:val="18"/>
                <w:lang w:eastAsia="en-US"/>
              </w:rPr>
              <w:t xml:space="preserve"> (SEQ) Pty Ltd (78.78)</w:t>
            </w:r>
          </w:p>
          <w:p w14:paraId="36565328"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Bligh Tanner Pty Ltd (78.51)</w:t>
            </w:r>
          </w:p>
          <w:p w14:paraId="28C0EBD1" w14:textId="77777777" w:rsidR="00232949" w:rsidRPr="000436B3" w:rsidRDefault="00232949" w:rsidP="00A966DC">
            <w:pPr>
              <w:jc w:val="left"/>
              <w:rPr>
                <w:rFonts w:ascii="Times New Roman" w:hAnsi="Times New Roman"/>
                <w:bCs/>
                <w:sz w:val="18"/>
                <w:szCs w:val="18"/>
                <w:lang w:eastAsia="en-US"/>
              </w:rPr>
            </w:pPr>
          </w:p>
          <w:p w14:paraId="0C2372F1" w14:textId="77777777" w:rsidR="00232949" w:rsidRPr="000436B3" w:rsidRDefault="00232949" w:rsidP="00A966DC">
            <w:pPr>
              <w:jc w:val="left"/>
              <w:rPr>
                <w:rFonts w:ascii="Times New Roman" w:hAnsi="Times New Roman"/>
                <w:bCs/>
                <w:sz w:val="18"/>
                <w:szCs w:val="18"/>
                <w:lang w:eastAsia="en-US"/>
              </w:rPr>
            </w:pPr>
          </w:p>
          <w:p w14:paraId="46FD3C00" w14:textId="77777777" w:rsidR="00232949" w:rsidRPr="000436B3" w:rsidRDefault="00232949" w:rsidP="00A966DC">
            <w:pPr>
              <w:jc w:val="left"/>
              <w:rPr>
                <w:rFonts w:ascii="Times New Roman" w:hAnsi="Times New Roman"/>
                <w:bCs/>
                <w:sz w:val="18"/>
                <w:szCs w:val="18"/>
                <w:lang w:eastAsia="en-US"/>
              </w:rPr>
            </w:pPr>
          </w:p>
          <w:p w14:paraId="7BF3AB88" w14:textId="77777777" w:rsidR="00232949" w:rsidRPr="000436B3" w:rsidRDefault="00232949" w:rsidP="00A966DC">
            <w:pPr>
              <w:jc w:val="left"/>
              <w:rPr>
                <w:rFonts w:ascii="Times New Roman" w:hAnsi="Times New Roman"/>
                <w:bCs/>
                <w:sz w:val="18"/>
                <w:szCs w:val="18"/>
                <w:lang w:eastAsia="en-US"/>
              </w:rPr>
            </w:pPr>
          </w:p>
          <w:p w14:paraId="4E0870F3" w14:textId="77777777" w:rsidR="00232949" w:rsidRPr="000436B3" w:rsidRDefault="00232949" w:rsidP="00A966DC">
            <w:pPr>
              <w:jc w:val="left"/>
              <w:rPr>
                <w:rFonts w:ascii="Times New Roman" w:hAnsi="Times New Roman"/>
                <w:bCs/>
                <w:sz w:val="18"/>
                <w:szCs w:val="18"/>
                <w:lang w:eastAsia="en-US"/>
              </w:rPr>
            </w:pPr>
          </w:p>
          <w:p w14:paraId="34E1ED86" w14:textId="77777777" w:rsidR="00232949" w:rsidRPr="000436B3" w:rsidRDefault="00232949" w:rsidP="00A966DC">
            <w:pPr>
              <w:jc w:val="left"/>
              <w:rPr>
                <w:rFonts w:ascii="Times New Roman" w:hAnsi="Times New Roman"/>
                <w:bCs/>
                <w:sz w:val="18"/>
                <w:szCs w:val="18"/>
                <w:lang w:eastAsia="en-US"/>
              </w:rPr>
            </w:pPr>
          </w:p>
          <w:p w14:paraId="5A61FFF3" w14:textId="77777777" w:rsidR="00232949" w:rsidRPr="000436B3" w:rsidRDefault="00232949" w:rsidP="00A966DC">
            <w:pPr>
              <w:jc w:val="left"/>
              <w:rPr>
                <w:rFonts w:ascii="Times New Roman" w:hAnsi="Times New Roman"/>
                <w:bCs/>
                <w:sz w:val="18"/>
                <w:szCs w:val="18"/>
                <w:lang w:eastAsia="en-US"/>
              </w:rPr>
            </w:pPr>
          </w:p>
          <w:p w14:paraId="7CA4F80C" w14:textId="77777777" w:rsidR="00232949" w:rsidRPr="000436B3" w:rsidRDefault="00232949" w:rsidP="00A966DC">
            <w:pPr>
              <w:jc w:val="left"/>
              <w:rPr>
                <w:rFonts w:ascii="Times New Roman" w:hAnsi="Times New Roman"/>
                <w:bCs/>
                <w:sz w:val="18"/>
                <w:szCs w:val="18"/>
                <w:lang w:eastAsia="en-US"/>
              </w:rPr>
            </w:pPr>
          </w:p>
          <w:p w14:paraId="5FCCDE57" w14:textId="77777777" w:rsidR="00232949" w:rsidRPr="000436B3" w:rsidRDefault="00232949" w:rsidP="00A966DC">
            <w:pPr>
              <w:jc w:val="left"/>
              <w:rPr>
                <w:rFonts w:ascii="Times New Roman" w:hAnsi="Times New Roman"/>
                <w:bCs/>
                <w:sz w:val="18"/>
                <w:szCs w:val="18"/>
                <w:lang w:eastAsia="en-US"/>
              </w:rPr>
            </w:pPr>
          </w:p>
          <w:p w14:paraId="517AA4B8" w14:textId="77777777" w:rsidR="00232949" w:rsidRPr="000436B3" w:rsidRDefault="00232949" w:rsidP="00A966DC">
            <w:pPr>
              <w:jc w:val="left"/>
              <w:rPr>
                <w:rFonts w:ascii="Times New Roman" w:hAnsi="Times New Roman"/>
                <w:bCs/>
                <w:sz w:val="18"/>
                <w:szCs w:val="18"/>
                <w:lang w:eastAsia="en-US"/>
              </w:rPr>
            </w:pPr>
          </w:p>
          <w:p w14:paraId="690DFD02" w14:textId="77777777" w:rsidR="00232949" w:rsidRPr="000436B3" w:rsidRDefault="00232949" w:rsidP="00A966DC">
            <w:pPr>
              <w:jc w:val="left"/>
              <w:rPr>
                <w:rFonts w:ascii="Times New Roman" w:hAnsi="Times New Roman"/>
                <w:bCs/>
                <w:sz w:val="18"/>
                <w:szCs w:val="18"/>
                <w:lang w:eastAsia="en-US"/>
              </w:rPr>
            </w:pPr>
          </w:p>
          <w:p w14:paraId="58B03195" w14:textId="77777777" w:rsidR="00232949" w:rsidRPr="000436B3" w:rsidRDefault="00232949" w:rsidP="00A966DC">
            <w:pPr>
              <w:jc w:val="left"/>
              <w:rPr>
                <w:rFonts w:ascii="Times New Roman" w:hAnsi="Times New Roman"/>
                <w:bCs/>
                <w:sz w:val="18"/>
                <w:szCs w:val="18"/>
                <w:lang w:eastAsia="en-US"/>
              </w:rPr>
            </w:pPr>
          </w:p>
          <w:p w14:paraId="7A6B04A1" w14:textId="77777777" w:rsidR="00232949" w:rsidRPr="000436B3" w:rsidRDefault="00232949" w:rsidP="00A966DC">
            <w:pPr>
              <w:jc w:val="left"/>
              <w:rPr>
                <w:rFonts w:ascii="Times New Roman" w:hAnsi="Times New Roman"/>
                <w:bCs/>
                <w:sz w:val="18"/>
                <w:szCs w:val="18"/>
                <w:lang w:eastAsia="en-US"/>
              </w:rPr>
            </w:pPr>
          </w:p>
          <w:p w14:paraId="769D9D14" w14:textId="77777777" w:rsidR="00232949" w:rsidRPr="000436B3" w:rsidRDefault="00232949" w:rsidP="00A966DC">
            <w:pPr>
              <w:jc w:val="left"/>
              <w:rPr>
                <w:rFonts w:ascii="Times New Roman" w:hAnsi="Times New Roman"/>
                <w:bCs/>
                <w:sz w:val="18"/>
                <w:szCs w:val="18"/>
                <w:lang w:eastAsia="en-US"/>
              </w:rPr>
            </w:pPr>
          </w:p>
          <w:p w14:paraId="17A00D91" w14:textId="77777777" w:rsidR="00232949" w:rsidRPr="000436B3" w:rsidRDefault="00232949" w:rsidP="00A966DC">
            <w:pPr>
              <w:jc w:val="left"/>
              <w:rPr>
                <w:rFonts w:ascii="Times New Roman" w:hAnsi="Times New Roman"/>
                <w:bCs/>
                <w:sz w:val="18"/>
                <w:szCs w:val="18"/>
                <w:lang w:eastAsia="en-US"/>
              </w:rPr>
            </w:pPr>
          </w:p>
          <w:p w14:paraId="72352C8B" w14:textId="77777777" w:rsidR="00232949" w:rsidRPr="000436B3" w:rsidRDefault="00232949" w:rsidP="00A966DC">
            <w:pPr>
              <w:jc w:val="left"/>
              <w:rPr>
                <w:rFonts w:ascii="Times New Roman" w:hAnsi="Times New Roman"/>
                <w:bCs/>
                <w:sz w:val="18"/>
                <w:szCs w:val="18"/>
                <w:lang w:eastAsia="en-US"/>
              </w:rPr>
            </w:pPr>
          </w:p>
          <w:p w14:paraId="7CFACB86" w14:textId="77777777" w:rsidR="00232949" w:rsidRPr="000436B3" w:rsidRDefault="00232949" w:rsidP="00A966DC">
            <w:pPr>
              <w:jc w:val="left"/>
              <w:rPr>
                <w:rFonts w:ascii="Times New Roman" w:hAnsi="Times New Roman"/>
                <w:bCs/>
                <w:sz w:val="18"/>
                <w:szCs w:val="18"/>
                <w:lang w:eastAsia="en-US"/>
              </w:rPr>
            </w:pPr>
          </w:p>
          <w:p w14:paraId="3C5EDDC6" w14:textId="77777777" w:rsidR="00232949" w:rsidRPr="000436B3" w:rsidRDefault="00232949" w:rsidP="00A966DC">
            <w:pPr>
              <w:jc w:val="left"/>
              <w:rPr>
                <w:rFonts w:ascii="Times New Roman" w:hAnsi="Times New Roman"/>
                <w:bCs/>
                <w:sz w:val="18"/>
                <w:szCs w:val="18"/>
                <w:lang w:eastAsia="en-US"/>
              </w:rPr>
            </w:pPr>
          </w:p>
          <w:p w14:paraId="1E6EC5C8" w14:textId="77777777" w:rsidR="00232949" w:rsidRPr="000436B3" w:rsidRDefault="00232949" w:rsidP="00A966DC">
            <w:pPr>
              <w:jc w:val="left"/>
              <w:rPr>
                <w:rFonts w:ascii="Times New Roman" w:hAnsi="Times New Roman"/>
                <w:bCs/>
                <w:sz w:val="18"/>
                <w:szCs w:val="18"/>
                <w:lang w:eastAsia="en-US"/>
              </w:rPr>
            </w:pPr>
          </w:p>
          <w:p w14:paraId="1AA63CC3" w14:textId="77777777" w:rsidR="00232949" w:rsidRPr="000436B3" w:rsidRDefault="00232949" w:rsidP="00A966DC">
            <w:pPr>
              <w:jc w:val="left"/>
              <w:rPr>
                <w:rFonts w:ascii="Times New Roman" w:hAnsi="Times New Roman"/>
                <w:bCs/>
                <w:sz w:val="18"/>
                <w:szCs w:val="18"/>
                <w:lang w:eastAsia="en-US"/>
              </w:rPr>
            </w:pPr>
          </w:p>
          <w:p w14:paraId="7675B3AB" w14:textId="77777777" w:rsidR="00232949" w:rsidRPr="000436B3" w:rsidRDefault="00232949" w:rsidP="00A966DC">
            <w:pPr>
              <w:jc w:val="left"/>
              <w:rPr>
                <w:rFonts w:ascii="Times New Roman" w:hAnsi="Times New Roman"/>
                <w:bCs/>
                <w:sz w:val="18"/>
                <w:szCs w:val="18"/>
                <w:lang w:eastAsia="en-US"/>
              </w:rPr>
            </w:pPr>
          </w:p>
          <w:p w14:paraId="1C7A951E" w14:textId="77777777" w:rsidR="00232949" w:rsidRPr="000436B3" w:rsidRDefault="00232949" w:rsidP="00A966DC">
            <w:pPr>
              <w:jc w:val="left"/>
              <w:rPr>
                <w:rFonts w:ascii="Times New Roman" w:hAnsi="Times New Roman"/>
                <w:bCs/>
                <w:sz w:val="18"/>
                <w:szCs w:val="18"/>
                <w:lang w:eastAsia="en-US"/>
              </w:rPr>
            </w:pPr>
          </w:p>
          <w:p w14:paraId="25B76C41" w14:textId="77777777" w:rsidR="00232949" w:rsidRPr="000436B3" w:rsidRDefault="00232949" w:rsidP="00A966DC">
            <w:pPr>
              <w:jc w:val="left"/>
              <w:rPr>
                <w:rFonts w:ascii="Times New Roman" w:hAnsi="Times New Roman"/>
                <w:bCs/>
                <w:sz w:val="18"/>
                <w:szCs w:val="18"/>
                <w:lang w:eastAsia="en-US"/>
              </w:rPr>
            </w:pPr>
          </w:p>
          <w:p w14:paraId="08C0B09D" w14:textId="77777777" w:rsidR="00232949" w:rsidRPr="000436B3" w:rsidRDefault="00232949" w:rsidP="00A966DC">
            <w:pPr>
              <w:jc w:val="left"/>
              <w:rPr>
                <w:rFonts w:ascii="Times New Roman" w:hAnsi="Times New Roman"/>
                <w:bCs/>
                <w:sz w:val="18"/>
                <w:szCs w:val="18"/>
                <w:lang w:eastAsia="en-US"/>
              </w:rPr>
            </w:pPr>
          </w:p>
          <w:p w14:paraId="634436F2" w14:textId="77777777" w:rsidR="00232949" w:rsidRPr="000436B3" w:rsidRDefault="00232949" w:rsidP="00A966DC">
            <w:pPr>
              <w:jc w:val="left"/>
              <w:rPr>
                <w:rFonts w:ascii="Times New Roman" w:hAnsi="Times New Roman"/>
                <w:bCs/>
                <w:sz w:val="18"/>
                <w:szCs w:val="18"/>
                <w:lang w:eastAsia="en-US"/>
              </w:rPr>
            </w:pPr>
          </w:p>
          <w:p w14:paraId="4AFCDFCB" w14:textId="77777777" w:rsidR="00232949" w:rsidRPr="000436B3" w:rsidRDefault="00232949" w:rsidP="00A966DC">
            <w:pPr>
              <w:jc w:val="left"/>
              <w:rPr>
                <w:rFonts w:ascii="Times New Roman" w:hAnsi="Times New Roman"/>
                <w:bCs/>
                <w:sz w:val="18"/>
                <w:szCs w:val="18"/>
                <w:lang w:eastAsia="en-US"/>
              </w:rPr>
            </w:pPr>
          </w:p>
          <w:p w14:paraId="62224E94" w14:textId="77777777" w:rsidR="00232949" w:rsidRPr="000436B3" w:rsidRDefault="00232949" w:rsidP="00A966DC">
            <w:pPr>
              <w:jc w:val="left"/>
              <w:rPr>
                <w:rFonts w:ascii="Times New Roman" w:hAnsi="Times New Roman"/>
                <w:bCs/>
                <w:sz w:val="18"/>
                <w:szCs w:val="18"/>
                <w:lang w:eastAsia="en-US"/>
              </w:rPr>
            </w:pPr>
          </w:p>
          <w:p w14:paraId="592D69D1" w14:textId="77777777" w:rsidR="00232949" w:rsidRPr="000436B3" w:rsidRDefault="00232949" w:rsidP="00A966DC">
            <w:pPr>
              <w:jc w:val="left"/>
              <w:rPr>
                <w:rFonts w:ascii="Times New Roman" w:hAnsi="Times New Roman"/>
                <w:bCs/>
                <w:sz w:val="18"/>
                <w:szCs w:val="18"/>
                <w:lang w:eastAsia="en-US"/>
              </w:rPr>
            </w:pPr>
          </w:p>
          <w:p w14:paraId="3E415FE7" w14:textId="77777777" w:rsidR="00232949" w:rsidRPr="000436B3" w:rsidRDefault="00232949" w:rsidP="00A966DC">
            <w:pPr>
              <w:jc w:val="left"/>
              <w:rPr>
                <w:rFonts w:ascii="Times New Roman" w:hAnsi="Times New Roman"/>
                <w:bCs/>
                <w:sz w:val="18"/>
                <w:szCs w:val="18"/>
                <w:lang w:eastAsia="en-US"/>
              </w:rPr>
            </w:pPr>
          </w:p>
          <w:p w14:paraId="6D08E6C0" w14:textId="77777777" w:rsidR="00232949" w:rsidRPr="000436B3" w:rsidRDefault="00232949" w:rsidP="00A966DC">
            <w:pPr>
              <w:jc w:val="left"/>
              <w:rPr>
                <w:rFonts w:ascii="Times New Roman" w:hAnsi="Times New Roman"/>
                <w:bCs/>
                <w:sz w:val="18"/>
                <w:szCs w:val="18"/>
                <w:lang w:eastAsia="en-US"/>
              </w:rPr>
            </w:pPr>
          </w:p>
          <w:p w14:paraId="098938AF" w14:textId="77777777" w:rsidR="00232949" w:rsidRPr="000436B3" w:rsidRDefault="00232949" w:rsidP="00A966DC">
            <w:pPr>
              <w:jc w:val="left"/>
              <w:rPr>
                <w:rFonts w:ascii="Times New Roman" w:hAnsi="Times New Roman"/>
                <w:bCs/>
                <w:sz w:val="18"/>
                <w:szCs w:val="18"/>
                <w:lang w:eastAsia="en-US"/>
              </w:rPr>
            </w:pPr>
          </w:p>
          <w:p w14:paraId="70503876" w14:textId="77777777" w:rsidR="00232949" w:rsidRPr="000436B3" w:rsidRDefault="00232949" w:rsidP="00A966DC">
            <w:pPr>
              <w:jc w:val="left"/>
              <w:rPr>
                <w:rFonts w:ascii="Times New Roman" w:hAnsi="Times New Roman"/>
                <w:bCs/>
                <w:sz w:val="18"/>
                <w:szCs w:val="18"/>
                <w:lang w:eastAsia="en-US"/>
              </w:rPr>
            </w:pPr>
          </w:p>
          <w:p w14:paraId="5092EB1F" w14:textId="77777777" w:rsidR="00232949" w:rsidRPr="000436B3" w:rsidRDefault="00232949" w:rsidP="00A966DC">
            <w:pPr>
              <w:jc w:val="left"/>
              <w:rPr>
                <w:rFonts w:ascii="Times New Roman" w:hAnsi="Times New Roman"/>
                <w:bCs/>
                <w:sz w:val="18"/>
                <w:szCs w:val="18"/>
                <w:lang w:eastAsia="en-US"/>
              </w:rPr>
            </w:pPr>
          </w:p>
          <w:p w14:paraId="2F52DF9A" w14:textId="77777777" w:rsidR="00232949" w:rsidRPr="000436B3" w:rsidRDefault="00232949" w:rsidP="00A966DC">
            <w:pPr>
              <w:jc w:val="left"/>
              <w:rPr>
                <w:rFonts w:ascii="Times New Roman" w:hAnsi="Times New Roman"/>
                <w:bCs/>
                <w:sz w:val="18"/>
                <w:szCs w:val="18"/>
                <w:lang w:eastAsia="en-US"/>
              </w:rPr>
            </w:pPr>
          </w:p>
          <w:p w14:paraId="1958DA89" w14:textId="77777777" w:rsidR="00232949" w:rsidRPr="000436B3" w:rsidRDefault="00232949" w:rsidP="00A966DC">
            <w:pPr>
              <w:jc w:val="left"/>
              <w:rPr>
                <w:rFonts w:ascii="Times New Roman" w:hAnsi="Times New Roman"/>
                <w:bCs/>
                <w:sz w:val="18"/>
                <w:szCs w:val="18"/>
                <w:lang w:eastAsia="en-US"/>
              </w:rPr>
            </w:pPr>
          </w:p>
          <w:p w14:paraId="00C4671B" w14:textId="77777777" w:rsidR="00232949" w:rsidRPr="000436B3" w:rsidRDefault="00232949" w:rsidP="00A966DC">
            <w:pPr>
              <w:jc w:val="left"/>
              <w:rPr>
                <w:rFonts w:ascii="Times New Roman" w:hAnsi="Times New Roman"/>
                <w:bCs/>
                <w:sz w:val="18"/>
                <w:szCs w:val="18"/>
                <w:lang w:eastAsia="en-US"/>
              </w:rPr>
            </w:pPr>
          </w:p>
          <w:p w14:paraId="09B4262B" w14:textId="77777777" w:rsidR="00232949" w:rsidRPr="000436B3" w:rsidRDefault="00232949" w:rsidP="00A966DC">
            <w:pPr>
              <w:jc w:val="left"/>
              <w:rPr>
                <w:rFonts w:ascii="Times New Roman" w:hAnsi="Times New Roman"/>
                <w:bCs/>
                <w:sz w:val="18"/>
                <w:szCs w:val="18"/>
                <w:lang w:eastAsia="en-US"/>
              </w:rPr>
            </w:pPr>
          </w:p>
          <w:p w14:paraId="5F28EB4E" w14:textId="77777777" w:rsidR="00232949" w:rsidRPr="000436B3" w:rsidRDefault="00232949" w:rsidP="00A966DC">
            <w:pPr>
              <w:jc w:val="left"/>
              <w:rPr>
                <w:rFonts w:ascii="Times New Roman" w:hAnsi="Times New Roman"/>
                <w:bCs/>
                <w:sz w:val="18"/>
                <w:szCs w:val="18"/>
                <w:lang w:eastAsia="en-US"/>
              </w:rPr>
            </w:pPr>
          </w:p>
          <w:p w14:paraId="3FD7F0B5" w14:textId="77777777" w:rsidR="00232949" w:rsidRPr="000436B3" w:rsidRDefault="00232949" w:rsidP="00A966DC">
            <w:pPr>
              <w:jc w:val="left"/>
              <w:rPr>
                <w:rFonts w:ascii="Times New Roman" w:hAnsi="Times New Roman"/>
                <w:bCs/>
                <w:sz w:val="18"/>
                <w:szCs w:val="18"/>
                <w:lang w:eastAsia="en-US"/>
              </w:rPr>
            </w:pPr>
          </w:p>
          <w:p w14:paraId="5A3A17FC" w14:textId="77777777" w:rsidR="00232949" w:rsidRPr="000436B3" w:rsidRDefault="00232949" w:rsidP="00A966DC">
            <w:pPr>
              <w:jc w:val="left"/>
              <w:rPr>
                <w:rFonts w:ascii="Times New Roman" w:hAnsi="Times New Roman"/>
                <w:bCs/>
                <w:sz w:val="18"/>
                <w:szCs w:val="18"/>
                <w:lang w:eastAsia="en-US"/>
              </w:rPr>
            </w:pPr>
          </w:p>
          <w:p w14:paraId="01B6FC49" w14:textId="4BC12BC0" w:rsidR="00232949" w:rsidRPr="000436B3" w:rsidRDefault="00232949" w:rsidP="00A966DC">
            <w:pPr>
              <w:jc w:val="left"/>
              <w:rPr>
                <w:rFonts w:ascii="Times New Roman" w:hAnsi="Times New Roman"/>
                <w:bCs/>
                <w:sz w:val="18"/>
                <w:szCs w:val="18"/>
                <w:lang w:eastAsia="en-US"/>
              </w:rPr>
            </w:pPr>
          </w:p>
          <w:p w14:paraId="4CB83359" w14:textId="5196CBED" w:rsidR="00963B85" w:rsidRPr="000436B3" w:rsidRDefault="00963B85" w:rsidP="00A966DC">
            <w:pPr>
              <w:jc w:val="left"/>
              <w:rPr>
                <w:rFonts w:ascii="Times New Roman" w:hAnsi="Times New Roman"/>
                <w:bCs/>
                <w:sz w:val="18"/>
                <w:szCs w:val="18"/>
                <w:lang w:eastAsia="en-US"/>
              </w:rPr>
            </w:pPr>
          </w:p>
          <w:p w14:paraId="16F654D4" w14:textId="77777777" w:rsidR="00963B85" w:rsidRPr="000436B3" w:rsidRDefault="00963B85" w:rsidP="00A966DC">
            <w:pPr>
              <w:jc w:val="left"/>
              <w:rPr>
                <w:rFonts w:ascii="Times New Roman" w:hAnsi="Times New Roman"/>
                <w:bCs/>
                <w:sz w:val="18"/>
                <w:szCs w:val="18"/>
                <w:lang w:eastAsia="en-US"/>
              </w:rPr>
            </w:pPr>
          </w:p>
          <w:p w14:paraId="63F938E9" w14:textId="77777777" w:rsidR="00232949" w:rsidRPr="000436B3" w:rsidRDefault="00232949" w:rsidP="00A966DC">
            <w:pPr>
              <w:jc w:val="left"/>
              <w:rPr>
                <w:rFonts w:ascii="Times New Roman" w:hAnsi="Times New Roman"/>
                <w:bCs/>
                <w:sz w:val="18"/>
                <w:szCs w:val="18"/>
                <w:lang w:eastAsia="en-US"/>
              </w:rPr>
            </w:pPr>
          </w:p>
          <w:p w14:paraId="6B092BEB" w14:textId="77777777" w:rsidR="00232949" w:rsidRPr="000436B3" w:rsidRDefault="00232949" w:rsidP="00A966DC">
            <w:pPr>
              <w:jc w:val="left"/>
              <w:rPr>
                <w:rFonts w:ascii="Times New Roman" w:hAnsi="Times New Roman"/>
                <w:bCs/>
                <w:sz w:val="18"/>
                <w:szCs w:val="18"/>
                <w:lang w:eastAsia="en-US"/>
              </w:rPr>
            </w:pPr>
          </w:p>
          <w:p w14:paraId="59E6CF14"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lastRenderedPageBreak/>
              <w:t>Category 2 – Property and Structures – Segment – Landscape Architecture and Urban Design</w:t>
            </w:r>
          </w:p>
          <w:p w14:paraId="06A32416" w14:textId="77777777" w:rsidR="00232949" w:rsidRPr="000436B3" w:rsidRDefault="00232949" w:rsidP="00A966DC">
            <w:pPr>
              <w:jc w:val="left"/>
              <w:rPr>
                <w:rFonts w:ascii="Times New Roman" w:hAnsi="Times New Roman"/>
                <w:b/>
                <w:bCs/>
                <w:sz w:val="18"/>
                <w:szCs w:val="18"/>
                <w:lang w:eastAsia="en-US"/>
              </w:rPr>
            </w:pPr>
          </w:p>
          <w:p w14:paraId="3BAC1019"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Lat Studios Pty Ltd (80.87)</w:t>
            </w:r>
          </w:p>
          <w:p w14:paraId="52F25A16"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Urbis Pty Ltd (78.38)</w:t>
            </w:r>
          </w:p>
          <w:p w14:paraId="3676D103"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Cusp (QLD) Pty Ltd (78.05)</w:t>
            </w:r>
          </w:p>
          <w:p w14:paraId="073D43D3"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Arup Australia Pty Ltd (77.48)</w:t>
            </w:r>
          </w:p>
          <w:p w14:paraId="545FA010" w14:textId="77777777" w:rsidR="00232949" w:rsidRPr="000436B3" w:rsidRDefault="00232949" w:rsidP="00A966DC">
            <w:pPr>
              <w:jc w:val="left"/>
              <w:rPr>
                <w:rFonts w:ascii="Times New Roman" w:hAnsi="Times New Roman"/>
                <w:bCs/>
                <w:sz w:val="18"/>
                <w:szCs w:val="18"/>
                <w:lang w:eastAsia="en-US"/>
              </w:rPr>
            </w:pPr>
          </w:p>
          <w:p w14:paraId="738C584E" w14:textId="77777777" w:rsidR="00232949" w:rsidRPr="000436B3" w:rsidRDefault="00232949" w:rsidP="00A966DC">
            <w:pPr>
              <w:jc w:val="left"/>
              <w:rPr>
                <w:rFonts w:ascii="Times New Roman" w:hAnsi="Times New Roman"/>
                <w:bCs/>
                <w:sz w:val="18"/>
                <w:szCs w:val="18"/>
                <w:lang w:eastAsia="en-US"/>
              </w:rPr>
            </w:pPr>
          </w:p>
          <w:p w14:paraId="6A24A803" w14:textId="77777777" w:rsidR="00232949" w:rsidRPr="000436B3" w:rsidRDefault="00232949" w:rsidP="00A966DC">
            <w:pPr>
              <w:jc w:val="left"/>
              <w:rPr>
                <w:rFonts w:ascii="Times New Roman" w:hAnsi="Times New Roman"/>
                <w:bCs/>
                <w:sz w:val="18"/>
                <w:szCs w:val="18"/>
                <w:lang w:eastAsia="en-US"/>
              </w:rPr>
            </w:pPr>
          </w:p>
          <w:p w14:paraId="1B4E68B6" w14:textId="77777777" w:rsidR="00232949" w:rsidRPr="000436B3" w:rsidRDefault="00232949" w:rsidP="00A966DC">
            <w:pPr>
              <w:jc w:val="left"/>
              <w:rPr>
                <w:rFonts w:ascii="Times New Roman" w:hAnsi="Times New Roman"/>
                <w:bCs/>
                <w:sz w:val="18"/>
                <w:szCs w:val="18"/>
                <w:lang w:eastAsia="en-US"/>
              </w:rPr>
            </w:pPr>
          </w:p>
          <w:p w14:paraId="2A13DDFE" w14:textId="77777777" w:rsidR="00232949" w:rsidRPr="000436B3" w:rsidRDefault="00232949" w:rsidP="00A966DC">
            <w:pPr>
              <w:jc w:val="left"/>
              <w:rPr>
                <w:rFonts w:ascii="Times New Roman" w:hAnsi="Times New Roman"/>
                <w:bCs/>
                <w:sz w:val="18"/>
                <w:szCs w:val="18"/>
                <w:lang w:eastAsia="en-US"/>
              </w:rPr>
            </w:pPr>
          </w:p>
          <w:p w14:paraId="573824E0" w14:textId="77777777" w:rsidR="00232949" w:rsidRPr="000436B3" w:rsidRDefault="00232949" w:rsidP="00A966DC">
            <w:pPr>
              <w:jc w:val="left"/>
              <w:rPr>
                <w:rFonts w:ascii="Times New Roman" w:hAnsi="Times New Roman"/>
                <w:bCs/>
                <w:sz w:val="18"/>
                <w:szCs w:val="18"/>
                <w:lang w:eastAsia="en-US"/>
              </w:rPr>
            </w:pPr>
          </w:p>
          <w:p w14:paraId="1FEB89C8" w14:textId="77777777" w:rsidR="00232949" w:rsidRPr="000436B3" w:rsidRDefault="00232949" w:rsidP="00A966DC">
            <w:pPr>
              <w:jc w:val="left"/>
              <w:rPr>
                <w:rFonts w:ascii="Times New Roman" w:hAnsi="Times New Roman"/>
                <w:bCs/>
                <w:sz w:val="18"/>
                <w:szCs w:val="18"/>
                <w:lang w:eastAsia="en-US"/>
              </w:rPr>
            </w:pPr>
          </w:p>
          <w:p w14:paraId="2A11806B" w14:textId="77777777" w:rsidR="00232949" w:rsidRPr="000436B3" w:rsidRDefault="00232949" w:rsidP="00A966DC">
            <w:pPr>
              <w:jc w:val="left"/>
              <w:rPr>
                <w:rFonts w:ascii="Times New Roman" w:hAnsi="Times New Roman"/>
                <w:bCs/>
                <w:sz w:val="18"/>
                <w:szCs w:val="18"/>
                <w:lang w:eastAsia="en-US"/>
              </w:rPr>
            </w:pPr>
          </w:p>
          <w:p w14:paraId="7C785CA3" w14:textId="77777777" w:rsidR="00232949" w:rsidRPr="000436B3" w:rsidRDefault="00232949" w:rsidP="00A966DC">
            <w:pPr>
              <w:jc w:val="left"/>
              <w:rPr>
                <w:rFonts w:ascii="Times New Roman" w:hAnsi="Times New Roman"/>
                <w:bCs/>
                <w:sz w:val="18"/>
                <w:szCs w:val="18"/>
                <w:lang w:eastAsia="en-US"/>
              </w:rPr>
            </w:pPr>
          </w:p>
          <w:p w14:paraId="3086DC44" w14:textId="77777777" w:rsidR="00232949" w:rsidRPr="000436B3" w:rsidRDefault="00232949" w:rsidP="00A966DC">
            <w:pPr>
              <w:jc w:val="left"/>
              <w:rPr>
                <w:rFonts w:ascii="Times New Roman" w:hAnsi="Times New Roman"/>
                <w:bCs/>
                <w:sz w:val="18"/>
                <w:szCs w:val="18"/>
                <w:lang w:eastAsia="en-US"/>
              </w:rPr>
            </w:pPr>
          </w:p>
          <w:p w14:paraId="40BCEAB4" w14:textId="77777777" w:rsidR="00232949" w:rsidRPr="000436B3" w:rsidRDefault="00232949" w:rsidP="00A966DC">
            <w:pPr>
              <w:jc w:val="left"/>
              <w:rPr>
                <w:rFonts w:ascii="Times New Roman" w:hAnsi="Times New Roman"/>
                <w:bCs/>
                <w:sz w:val="18"/>
                <w:szCs w:val="18"/>
                <w:lang w:eastAsia="en-US"/>
              </w:rPr>
            </w:pPr>
          </w:p>
          <w:p w14:paraId="2A84D89A" w14:textId="77777777" w:rsidR="00232949" w:rsidRPr="000436B3" w:rsidRDefault="00232949" w:rsidP="00A966DC">
            <w:pPr>
              <w:jc w:val="left"/>
              <w:rPr>
                <w:rFonts w:ascii="Times New Roman" w:hAnsi="Times New Roman"/>
                <w:bCs/>
                <w:sz w:val="18"/>
                <w:szCs w:val="18"/>
                <w:lang w:eastAsia="en-US"/>
              </w:rPr>
            </w:pPr>
          </w:p>
          <w:p w14:paraId="45766449" w14:textId="77777777" w:rsidR="00232949" w:rsidRPr="000436B3" w:rsidRDefault="00232949" w:rsidP="00A966DC">
            <w:pPr>
              <w:jc w:val="left"/>
              <w:rPr>
                <w:rFonts w:ascii="Times New Roman" w:hAnsi="Times New Roman"/>
                <w:bCs/>
                <w:sz w:val="18"/>
                <w:szCs w:val="18"/>
                <w:lang w:eastAsia="en-US"/>
              </w:rPr>
            </w:pPr>
          </w:p>
          <w:p w14:paraId="69F22447" w14:textId="77777777" w:rsidR="00232949" w:rsidRPr="000436B3" w:rsidRDefault="00232949" w:rsidP="00A966DC">
            <w:pPr>
              <w:jc w:val="left"/>
              <w:rPr>
                <w:rFonts w:ascii="Times New Roman" w:hAnsi="Times New Roman"/>
                <w:bCs/>
                <w:sz w:val="18"/>
                <w:szCs w:val="18"/>
                <w:lang w:eastAsia="en-US"/>
              </w:rPr>
            </w:pPr>
          </w:p>
          <w:p w14:paraId="096696E1" w14:textId="77777777" w:rsidR="00232949" w:rsidRPr="000436B3" w:rsidRDefault="00232949" w:rsidP="00A966DC">
            <w:pPr>
              <w:jc w:val="left"/>
              <w:rPr>
                <w:rFonts w:ascii="Times New Roman" w:hAnsi="Times New Roman"/>
                <w:bCs/>
                <w:sz w:val="18"/>
                <w:szCs w:val="18"/>
                <w:lang w:eastAsia="en-US"/>
              </w:rPr>
            </w:pPr>
          </w:p>
          <w:p w14:paraId="3FB6FC79" w14:textId="77777777" w:rsidR="00232949" w:rsidRPr="000436B3" w:rsidRDefault="00232949" w:rsidP="00A966DC">
            <w:pPr>
              <w:jc w:val="left"/>
              <w:rPr>
                <w:rFonts w:ascii="Times New Roman" w:hAnsi="Times New Roman"/>
                <w:bCs/>
                <w:sz w:val="18"/>
                <w:szCs w:val="18"/>
                <w:lang w:eastAsia="en-US"/>
              </w:rPr>
            </w:pPr>
          </w:p>
          <w:p w14:paraId="6A00736A" w14:textId="77777777" w:rsidR="00232949" w:rsidRPr="000436B3" w:rsidRDefault="00232949" w:rsidP="00A966DC">
            <w:pPr>
              <w:jc w:val="left"/>
              <w:rPr>
                <w:rFonts w:ascii="Times New Roman" w:hAnsi="Times New Roman"/>
                <w:bCs/>
                <w:sz w:val="18"/>
                <w:szCs w:val="18"/>
                <w:lang w:eastAsia="en-US"/>
              </w:rPr>
            </w:pPr>
          </w:p>
          <w:p w14:paraId="2E5891F6" w14:textId="77777777" w:rsidR="00232949" w:rsidRPr="000436B3" w:rsidRDefault="00232949" w:rsidP="00A966DC">
            <w:pPr>
              <w:jc w:val="left"/>
              <w:rPr>
                <w:rFonts w:ascii="Times New Roman" w:hAnsi="Times New Roman"/>
                <w:bCs/>
                <w:sz w:val="18"/>
                <w:szCs w:val="18"/>
                <w:lang w:eastAsia="en-US"/>
              </w:rPr>
            </w:pPr>
          </w:p>
          <w:p w14:paraId="16E445CA" w14:textId="77777777" w:rsidR="00232949" w:rsidRPr="000436B3" w:rsidRDefault="00232949" w:rsidP="00A966DC">
            <w:pPr>
              <w:jc w:val="left"/>
              <w:rPr>
                <w:rFonts w:ascii="Times New Roman" w:hAnsi="Times New Roman"/>
                <w:bCs/>
                <w:sz w:val="18"/>
                <w:szCs w:val="18"/>
                <w:lang w:eastAsia="en-US"/>
              </w:rPr>
            </w:pPr>
          </w:p>
          <w:p w14:paraId="4E560B6E" w14:textId="77777777" w:rsidR="00232949" w:rsidRPr="000436B3" w:rsidRDefault="00232949" w:rsidP="00A966DC">
            <w:pPr>
              <w:jc w:val="left"/>
              <w:rPr>
                <w:rFonts w:ascii="Times New Roman" w:hAnsi="Times New Roman"/>
                <w:bCs/>
                <w:sz w:val="18"/>
                <w:szCs w:val="18"/>
                <w:lang w:eastAsia="en-US"/>
              </w:rPr>
            </w:pPr>
          </w:p>
          <w:p w14:paraId="56016BE0" w14:textId="77777777" w:rsidR="00232949" w:rsidRPr="000436B3" w:rsidRDefault="00232949" w:rsidP="00A966DC">
            <w:pPr>
              <w:jc w:val="left"/>
              <w:rPr>
                <w:rFonts w:ascii="Times New Roman" w:hAnsi="Times New Roman"/>
                <w:bCs/>
                <w:sz w:val="18"/>
                <w:szCs w:val="18"/>
                <w:lang w:eastAsia="en-US"/>
              </w:rPr>
            </w:pPr>
          </w:p>
          <w:p w14:paraId="0F946651" w14:textId="77777777" w:rsidR="00232949" w:rsidRPr="000436B3" w:rsidRDefault="00232949" w:rsidP="00A966DC">
            <w:pPr>
              <w:jc w:val="left"/>
              <w:rPr>
                <w:rFonts w:ascii="Times New Roman" w:hAnsi="Times New Roman"/>
                <w:bCs/>
                <w:sz w:val="18"/>
                <w:szCs w:val="18"/>
                <w:lang w:eastAsia="en-US"/>
              </w:rPr>
            </w:pPr>
          </w:p>
          <w:p w14:paraId="4B25E128" w14:textId="77777777" w:rsidR="00232949" w:rsidRPr="000436B3" w:rsidRDefault="00232949" w:rsidP="00A966DC">
            <w:pPr>
              <w:jc w:val="left"/>
              <w:rPr>
                <w:rFonts w:ascii="Times New Roman" w:hAnsi="Times New Roman"/>
                <w:bCs/>
                <w:sz w:val="18"/>
                <w:szCs w:val="18"/>
                <w:lang w:eastAsia="en-US"/>
              </w:rPr>
            </w:pPr>
          </w:p>
          <w:p w14:paraId="073B8A0F" w14:textId="77777777" w:rsidR="00232949" w:rsidRPr="000436B3" w:rsidRDefault="00232949" w:rsidP="00A966DC">
            <w:pPr>
              <w:jc w:val="left"/>
              <w:rPr>
                <w:rFonts w:ascii="Times New Roman" w:hAnsi="Times New Roman"/>
                <w:bCs/>
                <w:sz w:val="18"/>
                <w:szCs w:val="18"/>
                <w:lang w:eastAsia="en-US"/>
              </w:rPr>
            </w:pPr>
          </w:p>
          <w:p w14:paraId="122C22B7" w14:textId="77777777" w:rsidR="00232949" w:rsidRPr="000436B3" w:rsidRDefault="00232949" w:rsidP="00A966DC">
            <w:pPr>
              <w:jc w:val="left"/>
              <w:rPr>
                <w:rFonts w:ascii="Times New Roman" w:hAnsi="Times New Roman"/>
                <w:bCs/>
                <w:sz w:val="18"/>
                <w:szCs w:val="18"/>
                <w:lang w:eastAsia="en-US"/>
              </w:rPr>
            </w:pPr>
          </w:p>
          <w:p w14:paraId="423C81F9" w14:textId="77777777" w:rsidR="00232949" w:rsidRPr="000436B3" w:rsidRDefault="00232949" w:rsidP="00A966DC">
            <w:pPr>
              <w:jc w:val="left"/>
              <w:rPr>
                <w:rFonts w:ascii="Times New Roman" w:hAnsi="Times New Roman"/>
                <w:bCs/>
                <w:sz w:val="18"/>
                <w:szCs w:val="18"/>
                <w:lang w:eastAsia="en-US"/>
              </w:rPr>
            </w:pPr>
          </w:p>
          <w:p w14:paraId="26530FD7" w14:textId="77777777" w:rsidR="00232949" w:rsidRPr="000436B3" w:rsidRDefault="00232949" w:rsidP="00A966DC">
            <w:pPr>
              <w:jc w:val="left"/>
              <w:rPr>
                <w:rFonts w:ascii="Times New Roman" w:hAnsi="Times New Roman"/>
                <w:bCs/>
                <w:sz w:val="18"/>
                <w:szCs w:val="18"/>
                <w:lang w:eastAsia="en-US"/>
              </w:rPr>
            </w:pPr>
          </w:p>
          <w:p w14:paraId="5B937189" w14:textId="77777777" w:rsidR="00232949" w:rsidRPr="000436B3" w:rsidRDefault="00232949" w:rsidP="00A966DC">
            <w:pPr>
              <w:jc w:val="left"/>
              <w:rPr>
                <w:rFonts w:ascii="Times New Roman" w:hAnsi="Times New Roman"/>
                <w:bCs/>
                <w:sz w:val="18"/>
                <w:szCs w:val="18"/>
                <w:lang w:eastAsia="en-US"/>
              </w:rPr>
            </w:pPr>
          </w:p>
          <w:p w14:paraId="42778B15" w14:textId="77777777" w:rsidR="00232949" w:rsidRPr="000436B3" w:rsidRDefault="00232949" w:rsidP="00A966DC">
            <w:pPr>
              <w:jc w:val="left"/>
              <w:rPr>
                <w:rFonts w:ascii="Times New Roman" w:hAnsi="Times New Roman"/>
                <w:bCs/>
                <w:sz w:val="18"/>
                <w:szCs w:val="18"/>
                <w:lang w:eastAsia="en-US"/>
              </w:rPr>
            </w:pPr>
          </w:p>
          <w:p w14:paraId="7F1F7732" w14:textId="77777777" w:rsidR="00232949" w:rsidRPr="000436B3" w:rsidRDefault="00232949" w:rsidP="00A966DC">
            <w:pPr>
              <w:jc w:val="left"/>
              <w:rPr>
                <w:rFonts w:ascii="Times New Roman" w:hAnsi="Times New Roman"/>
                <w:bCs/>
                <w:sz w:val="18"/>
                <w:szCs w:val="18"/>
                <w:lang w:eastAsia="en-US"/>
              </w:rPr>
            </w:pPr>
          </w:p>
          <w:p w14:paraId="752CBFCF" w14:textId="77777777" w:rsidR="00232949" w:rsidRPr="000436B3" w:rsidRDefault="00232949" w:rsidP="00A966DC">
            <w:pPr>
              <w:jc w:val="left"/>
              <w:rPr>
                <w:rFonts w:ascii="Times New Roman" w:hAnsi="Times New Roman"/>
                <w:bCs/>
                <w:sz w:val="18"/>
                <w:szCs w:val="18"/>
                <w:lang w:eastAsia="en-US"/>
              </w:rPr>
            </w:pPr>
          </w:p>
          <w:p w14:paraId="50C751C6" w14:textId="77777777" w:rsidR="00232949" w:rsidRPr="000436B3" w:rsidRDefault="00232949" w:rsidP="00A966DC">
            <w:pPr>
              <w:jc w:val="left"/>
              <w:rPr>
                <w:rFonts w:ascii="Times New Roman" w:hAnsi="Times New Roman"/>
                <w:bCs/>
                <w:sz w:val="18"/>
                <w:szCs w:val="18"/>
                <w:lang w:eastAsia="en-US"/>
              </w:rPr>
            </w:pPr>
          </w:p>
          <w:p w14:paraId="0998F03A" w14:textId="77777777" w:rsidR="00232949" w:rsidRPr="000436B3" w:rsidRDefault="00232949" w:rsidP="00A966DC">
            <w:pPr>
              <w:jc w:val="left"/>
              <w:rPr>
                <w:rFonts w:ascii="Times New Roman" w:hAnsi="Times New Roman"/>
                <w:bCs/>
                <w:sz w:val="18"/>
                <w:szCs w:val="18"/>
                <w:lang w:eastAsia="en-US"/>
              </w:rPr>
            </w:pPr>
          </w:p>
          <w:p w14:paraId="4B4485A3" w14:textId="77777777" w:rsidR="00232949" w:rsidRPr="000436B3" w:rsidRDefault="00232949" w:rsidP="00A966DC">
            <w:pPr>
              <w:jc w:val="left"/>
              <w:rPr>
                <w:rFonts w:ascii="Times New Roman" w:hAnsi="Times New Roman"/>
                <w:bCs/>
                <w:sz w:val="18"/>
                <w:szCs w:val="18"/>
                <w:lang w:eastAsia="en-US"/>
              </w:rPr>
            </w:pPr>
          </w:p>
          <w:p w14:paraId="1EC78A45" w14:textId="77777777" w:rsidR="00232949" w:rsidRPr="000436B3" w:rsidRDefault="00232949" w:rsidP="00A966DC">
            <w:pPr>
              <w:jc w:val="left"/>
              <w:rPr>
                <w:rFonts w:ascii="Times New Roman" w:hAnsi="Times New Roman"/>
                <w:bCs/>
                <w:sz w:val="18"/>
                <w:szCs w:val="18"/>
                <w:lang w:eastAsia="en-US"/>
              </w:rPr>
            </w:pPr>
          </w:p>
          <w:p w14:paraId="68103A8D" w14:textId="77777777" w:rsidR="00232949" w:rsidRPr="000436B3" w:rsidRDefault="00232949" w:rsidP="00A966DC">
            <w:pPr>
              <w:jc w:val="left"/>
              <w:rPr>
                <w:rFonts w:ascii="Times New Roman" w:hAnsi="Times New Roman"/>
                <w:bCs/>
                <w:sz w:val="18"/>
                <w:szCs w:val="18"/>
                <w:lang w:eastAsia="en-US"/>
              </w:rPr>
            </w:pPr>
          </w:p>
          <w:p w14:paraId="51A329FC" w14:textId="77777777" w:rsidR="00232949" w:rsidRPr="000436B3" w:rsidRDefault="00232949" w:rsidP="00A966DC">
            <w:pPr>
              <w:jc w:val="left"/>
              <w:rPr>
                <w:rFonts w:ascii="Times New Roman" w:hAnsi="Times New Roman"/>
                <w:bCs/>
                <w:sz w:val="18"/>
                <w:szCs w:val="18"/>
                <w:lang w:eastAsia="en-US"/>
              </w:rPr>
            </w:pPr>
          </w:p>
          <w:p w14:paraId="47127972" w14:textId="2AC9E42E" w:rsidR="00963B85" w:rsidRPr="000436B3" w:rsidRDefault="00963B85" w:rsidP="00A966DC">
            <w:pPr>
              <w:jc w:val="left"/>
              <w:rPr>
                <w:rFonts w:ascii="Times New Roman" w:hAnsi="Times New Roman"/>
                <w:bCs/>
                <w:sz w:val="18"/>
                <w:szCs w:val="18"/>
                <w:lang w:eastAsia="en-US"/>
              </w:rPr>
            </w:pPr>
          </w:p>
          <w:p w14:paraId="1E43836B" w14:textId="1F155705" w:rsidR="00963B85" w:rsidRPr="000436B3" w:rsidRDefault="00963B85" w:rsidP="00A966DC">
            <w:pPr>
              <w:jc w:val="left"/>
              <w:rPr>
                <w:rFonts w:ascii="Times New Roman" w:hAnsi="Times New Roman"/>
                <w:bCs/>
                <w:sz w:val="18"/>
                <w:szCs w:val="18"/>
                <w:lang w:eastAsia="en-US"/>
              </w:rPr>
            </w:pPr>
          </w:p>
          <w:p w14:paraId="10B828AC" w14:textId="77777777" w:rsidR="00963B85" w:rsidRPr="000436B3" w:rsidRDefault="00963B85" w:rsidP="00A966DC">
            <w:pPr>
              <w:jc w:val="left"/>
              <w:rPr>
                <w:rFonts w:ascii="Times New Roman" w:hAnsi="Times New Roman"/>
                <w:bCs/>
                <w:sz w:val="18"/>
                <w:szCs w:val="18"/>
                <w:lang w:eastAsia="en-US"/>
              </w:rPr>
            </w:pPr>
          </w:p>
          <w:p w14:paraId="383E1898"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Signage and Wayfinding</w:t>
            </w:r>
          </w:p>
          <w:p w14:paraId="41425AA2" w14:textId="77777777" w:rsidR="00232949" w:rsidRPr="000436B3" w:rsidRDefault="00232949" w:rsidP="00A966DC">
            <w:pPr>
              <w:jc w:val="left"/>
              <w:rPr>
                <w:rFonts w:ascii="Times New Roman" w:hAnsi="Times New Roman"/>
                <w:b/>
                <w:bCs/>
                <w:sz w:val="18"/>
                <w:szCs w:val="18"/>
                <w:lang w:eastAsia="en-US"/>
              </w:rPr>
            </w:pPr>
          </w:p>
          <w:p w14:paraId="299BC368"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Dot Dash Pty. Ltd. (81.09)</w:t>
            </w:r>
          </w:p>
          <w:p w14:paraId="57A43C5B"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AECOM Australia Pty Ltd (71.64)</w:t>
            </w:r>
          </w:p>
          <w:p w14:paraId="52AC4526"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Aspect Studios Pty Ltd (71.57)</w:t>
            </w:r>
          </w:p>
          <w:p w14:paraId="35E5B7B2" w14:textId="77777777" w:rsidR="00232949" w:rsidRPr="000436B3" w:rsidRDefault="00232949" w:rsidP="00A966DC">
            <w:pPr>
              <w:jc w:val="left"/>
              <w:rPr>
                <w:rFonts w:ascii="Times New Roman" w:hAnsi="Times New Roman"/>
                <w:bCs/>
                <w:sz w:val="18"/>
                <w:szCs w:val="18"/>
                <w:lang w:eastAsia="en-US"/>
              </w:rPr>
            </w:pPr>
          </w:p>
          <w:p w14:paraId="48C4E8ED" w14:textId="77777777" w:rsidR="00232949" w:rsidRPr="000436B3" w:rsidRDefault="00232949" w:rsidP="00A966DC">
            <w:pPr>
              <w:jc w:val="left"/>
              <w:rPr>
                <w:rFonts w:ascii="Times New Roman" w:hAnsi="Times New Roman"/>
                <w:bCs/>
                <w:sz w:val="18"/>
                <w:szCs w:val="18"/>
                <w:lang w:eastAsia="en-US"/>
              </w:rPr>
            </w:pPr>
          </w:p>
          <w:p w14:paraId="4528ADF4" w14:textId="77777777" w:rsidR="00232949" w:rsidRPr="000436B3" w:rsidRDefault="00232949" w:rsidP="00A966DC">
            <w:pPr>
              <w:jc w:val="left"/>
              <w:rPr>
                <w:rFonts w:ascii="Times New Roman" w:hAnsi="Times New Roman"/>
                <w:bCs/>
                <w:sz w:val="18"/>
                <w:szCs w:val="18"/>
                <w:lang w:eastAsia="en-US"/>
              </w:rPr>
            </w:pPr>
          </w:p>
          <w:p w14:paraId="44A64C06" w14:textId="03FCF766" w:rsidR="00232949" w:rsidRPr="000436B3" w:rsidRDefault="00232949" w:rsidP="00A966DC">
            <w:pPr>
              <w:jc w:val="left"/>
              <w:rPr>
                <w:rFonts w:ascii="Times New Roman" w:hAnsi="Times New Roman"/>
                <w:bCs/>
                <w:sz w:val="18"/>
                <w:szCs w:val="18"/>
                <w:lang w:eastAsia="en-US"/>
              </w:rPr>
            </w:pPr>
          </w:p>
          <w:p w14:paraId="1AABBE47" w14:textId="49AF6270" w:rsidR="00963B85" w:rsidRPr="000436B3" w:rsidRDefault="00963B85" w:rsidP="00A966DC">
            <w:pPr>
              <w:jc w:val="left"/>
              <w:rPr>
                <w:rFonts w:ascii="Times New Roman" w:hAnsi="Times New Roman"/>
                <w:bCs/>
                <w:sz w:val="18"/>
                <w:szCs w:val="18"/>
                <w:lang w:eastAsia="en-US"/>
              </w:rPr>
            </w:pPr>
          </w:p>
          <w:p w14:paraId="686048D0" w14:textId="50D64381" w:rsidR="00963B85" w:rsidRPr="000436B3" w:rsidRDefault="00963B85" w:rsidP="00A966DC">
            <w:pPr>
              <w:jc w:val="left"/>
              <w:rPr>
                <w:rFonts w:ascii="Times New Roman" w:hAnsi="Times New Roman"/>
                <w:bCs/>
                <w:sz w:val="18"/>
                <w:szCs w:val="18"/>
                <w:lang w:eastAsia="en-US"/>
              </w:rPr>
            </w:pPr>
          </w:p>
          <w:p w14:paraId="46E893F0" w14:textId="6380437D" w:rsidR="00963B85" w:rsidRPr="000436B3" w:rsidRDefault="00963B85" w:rsidP="00A966DC">
            <w:pPr>
              <w:jc w:val="left"/>
              <w:rPr>
                <w:rFonts w:ascii="Times New Roman" w:hAnsi="Times New Roman"/>
                <w:bCs/>
                <w:sz w:val="18"/>
                <w:szCs w:val="18"/>
                <w:lang w:eastAsia="en-US"/>
              </w:rPr>
            </w:pPr>
          </w:p>
          <w:p w14:paraId="6DD4BAC2" w14:textId="4517D41E" w:rsidR="00963B85" w:rsidRPr="000436B3" w:rsidRDefault="00963B85" w:rsidP="00A966DC">
            <w:pPr>
              <w:jc w:val="left"/>
              <w:rPr>
                <w:rFonts w:ascii="Times New Roman" w:hAnsi="Times New Roman"/>
                <w:bCs/>
                <w:sz w:val="18"/>
                <w:szCs w:val="18"/>
                <w:lang w:eastAsia="en-US"/>
              </w:rPr>
            </w:pPr>
          </w:p>
          <w:p w14:paraId="3ABF489D" w14:textId="77777777" w:rsidR="00232949" w:rsidRPr="000436B3" w:rsidRDefault="00232949" w:rsidP="00A966DC">
            <w:pPr>
              <w:jc w:val="left"/>
              <w:rPr>
                <w:rFonts w:ascii="Times New Roman" w:hAnsi="Times New Roman"/>
                <w:bCs/>
                <w:sz w:val="18"/>
                <w:szCs w:val="18"/>
                <w:lang w:eastAsia="en-US"/>
              </w:rPr>
            </w:pPr>
          </w:p>
          <w:p w14:paraId="57517EFC" w14:textId="77777777" w:rsidR="00232949" w:rsidRPr="000436B3" w:rsidRDefault="00232949" w:rsidP="00A966DC">
            <w:pPr>
              <w:jc w:val="left"/>
              <w:rPr>
                <w:rFonts w:ascii="Times New Roman" w:hAnsi="Times New Roman"/>
                <w:bCs/>
                <w:sz w:val="18"/>
                <w:szCs w:val="18"/>
                <w:lang w:eastAsia="en-US"/>
              </w:rPr>
            </w:pPr>
          </w:p>
          <w:p w14:paraId="5AFA8D49"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lastRenderedPageBreak/>
              <w:t>Category 2 – Property and Structures – Segment – Park and Facility Planning and Design</w:t>
            </w:r>
          </w:p>
          <w:p w14:paraId="590B00BC" w14:textId="77777777" w:rsidR="00232949" w:rsidRPr="000436B3" w:rsidRDefault="00232949" w:rsidP="00A966DC">
            <w:pPr>
              <w:jc w:val="left"/>
              <w:rPr>
                <w:rFonts w:ascii="Times New Roman" w:hAnsi="Times New Roman"/>
                <w:b/>
                <w:bCs/>
                <w:sz w:val="18"/>
                <w:szCs w:val="18"/>
                <w:lang w:eastAsia="en-US"/>
              </w:rPr>
            </w:pPr>
          </w:p>
          <w:p w14:paraId="1628169F"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Lat Studios Pty Ltd (81.86)</w:t>
            </w:r>
          </w:p>
          <w:p w14:paraId="1AF8A1F0"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Alliance Community Planning Pty Ltd (79.50)</w:t>
            </w:r>
          </w:p>
          <w:p w14:paraId="4F69354D"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Urbis Pty Ltd (78.82)</w:t>
            </w:r>
          </w:p>
          <w:p w14:paraId="122E9EE5"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Cusp (QLD) Pty Ltd (78.78)</w:t>
            </w:r>
          </w:p>
          <w:p w14:paraId="21927B74" w14:textId="77777777" w:rsidR="00232949" w:rsidRPr="000436B3" w:rsidRDefault="00232949" w:rsidP="00A966DC">
            <w:pPr>
              <w:jc w:val="left"/>
              <w:rPr>
                <w:rFonts w:ascii="Times New Roman" w:hAnsi="Times New Roman"/>
                <w:b/>
                <w:bCs/>
                <w:sz w:val="18"/>
                <w:szCs w:val="18"/>
                <w:lang w:eastAsia="en-US"/>
              </w:rPr>
            </w:pPr>
          </w:p>
          <w:p w14:paraId="0B96D6D4" w14:textId="77777777" w:rsidR="00232949" w:rsidRPr="000436B3" w:rsidRDefault="00232949" w:rsidP="00A966DC">
            <w:pPr>
              <w:jc w:val="left"/>
              <w:rPr>
                <w:rFonts w:ascii="Times New Roman" w:hAnsi="Times New Roman"/>
                <w:bCs/>
                <w:sz w:val="18"/>
                <w:szCs w:val="18"/>
                <w:lang w:eastAsia="en-US"/>
              </w:rPr>
            </w:pPr>
          </w:p>
          <w:p w14:paraId="34BC33A5" w14:textId="77777777" w:rsidR="00232949" w:rsidRPr="000436B3" w:rsidRDefault="00232949" w:rsidP="00A966DC">
            <w:pPr>
              <w:jc w:val="left"/>
              <w:rPr>
                <w:rFonts w:ascii="Times New Roman" w:hAnsi="Times New Roman"/>
                <w:bCs/>
                <w:sz w:val="18"/>
                <w:szCs w:val="18"/>
                <w:lang w:eastAsia="en-US"/>
              </w:rPr>
            </w:pPr>
          </w:p>
          <w:p w14:paraId="3316165C" w14:textId="77777777" w:rsidR="00232949" w:rsidRPr="000436B3" w:rsidRDefault="00232949" w:rsidP="00A966DC">
            <w:pPr>
              <w:jc w:val="left"/>
              <w:rPr>
                <w:rFonts w:ascii="Times New Roman" w:hAnsi="Times New Roman"/>
                <w:bCs/>
                <w:sz w:val="18"/>
                <w:szCs w:val="18"/>
                <w:lang w:eastAsia="en-US"/>
              </w:rPr>
            </w:pPr>
          </w:p>
          <w:p w14:paraId="7164A3F5" w14:textId="77777777" w:rsidR="00232949" w:rsidRPr="000436B3" w:rsidRDefault="00232949" w:rsidP="00A966DC">
            <w:pPr>
              <w:jc w:val="left"/>
              <w:rPr>
                <w:rFonts w:ascii="Times New Roman" w:hAnsi="Times New Roman"/>
                <w:bCs/>
                <w:sz w:val="18"/>
                <w:szCs w:val="18"/>
                <w:lang w:eastAsia="en-US"/>
              </w:rPr>
            </w:pPr>
          </w:p>
          <w:p w14:paraId="3CF2D45B" w14:textId="77777777" w:rsidR="00232949" w:rsidRPr="000436B3" w:rsidRDefault="00232949" w:rsidP="00A966DC">
            <w:pPr>
              <w:jc w:val="left"/>
              <w:rPr>
                <w:rFonts w:ascii="Times New Roman" w:hAnsi="Times New Roman"/>
                <w:bCs/>
                <w:sz w:val="18"/>
                <w:szCs w:val="18"/>
                <w:lang w:eastAsia="en-US"/>
              </w:rPr>
            </w:pPr>
          </w:p>
          <w:p w14:paraId="4AC985B1" w14:textId="77777777" w:rsidR="00232949" w:rsidRPr="000436B3" w:rsidRDefault="00232949" w:rsidP="00A966DC">
            <w:pPr>
              <w:jc w:val="left"/>
              <w:rPr>
                <w:rFonts w:ascii="Times New Roman" w:hAnsi="Times New Roman"/>
                <w:bCs/>
                <w:sz w:val="18"/>
                <w:szCs w:val="18"/>
                <w:lang w:eastAsia="en-US"/>
              </w:rPr>
            </w:pPr>
          </w:p>
          <w:p w14:paraId="301AC0F3" w14:textId="77777777" w:rsidR="00232949" w:rsidRPr="000436B3" w:rsidRDefault="00232949" w:rsidP="00A966DC">
            <w:pPr>
              <w:jc w:val="left"/>
              <w:rPr>
                <w:rFonts w:ascii="Times New Roman" w:hAnsi="Times New Roman"/>
                <w:bCs/>
                <w:sz w:val="18"/>
                <w:szCs w:val="18"/>
                <w:lang w:eastAsia="en-US"/>
              </w:rPr>
            </w:pPr>
          </w:p>
          <w:p w14:paraId="0D690877" w14:textId="77777777" w:rsidR="00232949" w:rsidRPr="000436B3" w:rsidRDefault="00232949" w:rsidP="00A966DC">
            <w:pPr>
              <w:jc w:val="left"/>
              <w:rPr>
                <w:rFonts w:ascii="Times New Roman" w:hAnsi="Times New Roman"/>
                <w:bCs/>
                <w:sz w:val="18"/>
                <w:szCs w:val="18"/>
                <w:lang w:eastAsia="en-US"/>
              </w:rPr>
            </w:pPr>
          </w:p>
          <w:p w14:paraId="11767D13" w14:textId="77777777" w:rsidR="00232949" w:rsidRPr="000436B3" w:rsidRDefault="00232949" w:rsidP="00A966DC">
            <w:pPr>
              <w:jc w:val="left"/>
              <w:rPr>
                <w:rFonts w:ascii="Times New Roman" w:hAnsi="Times New Roman"/>
                <w:bCs/>
                <w:sz w:val="18"/>
                <w:szCs w:val="18"/>
                <w:lang w:eastAsia="en-US"/>
              </w:rPr>
            </w:pPr>
          </w:p>
          <w:p w14:paraId="09A8EC17" w14:textId="77777777" w:rsidR="00232949" w:rsidRPr="000436B3" w:rsidRDefault="00232949" w:rsidP="00A966DC">
            <w:pPr>
              <w:jc w:val="left"/>
              <w:rPr>
                <w:rFonts w:ascii="Times New Roman" w:hAnsi="Times New Roman"/>
                <w:bCs/>
                <w:sz w:val="18"/>
                <w:szCs w:val="18"/>
                <w:lang w:eastAsia="en-US"/>
              </w:rPr>
            </w:pPr>
          </w:p>
          <w:p w14:paraId="3075EBF3" w14:textId="77777777" w:rsidR="00232949" w:rsidRPr="000436B3" w:rsidRDefault="00232949" w:rsidP="00A966DC">
            <w:pPr>
              <w:jc w:val="left"/>
              <w:rPr>
                <w:rFonts w:ascii="Times New Roman" w:hAnsi="Times New Roman"/>
                <w:bCs/>
                <w:sz w:val="18"/>
                <w:szCs w:val="18"/>
                <w:lang w:eastAsia="en-US"/>
              </w:rPr>
            </w:pPr>
          </w:p>
          <w:p w14:paraId="36E98898" w14:textId="77777777" w:rsidR="00232949" w:rsidRPr="000436B3" w:rsidRDefault="00232949" w:rsidP="00A966DC">
            <w:pPr>
              <w:jc w:val="left"/>
              <w:rPr>
                <w:rFonts w:ascii="Times New Roman" w:hAnsi="Times New Roman"/>
                <w:bCs/>
                <w:sz w:val="18"/>
                <w:szCs w:val="18"/>
                <w:lang w:eastAsia="en-US"/>
              </w:rPr>
            </w:pPr>
          </w:p>
          <w:p w14:paraId="3829F55A" w14:textId="77777777" w:rsidR="00232949" w:rsidRPr="000436B3" w:rsidRDefault="00232949" w:rsidP="00A966DC">
            <w:pPr>
              <w:jc w:val="left"/>
              <w:rPr>
                <w:rFonts w:ascii="Times New Roman" w:hAnsi="Times New Roman"/>
                <w:bCs/>
                <w:sz w:val="18"/>
                <w:szCs w:val="18"/>
                <w:lang w:eastAsia="en-US"/>
              </w:rPr>
            </w:pPr>
          </w:p>
          <w:p w14:paraId="3CB65822" w14:textId="77777777" w:rsidR="00232949" w:rsidRPr="000436B3" w:rsidRDefault="00232949" w:rsidP="00A966DC">
            <w:pPr>
              <w:jc w:val="left"/>
              <w:rPr>
                <w:rFonts w:ascii="Times New Roman" w:hAnsi="Times New Roman"/>
                <w:bCs/>
                <w:sz w:val="18"/>
                <w:szCs w:val="18"/>
                <w:lang w:eastAsia="en-US"/>
              </w:rPr>
            </w:pPr>
          </w:p>
          <w:p w14:paraId="3A5FF368" w14:textId="77777777" w:rsidR="00232949" w:rsidRPr="000436B3" w:rsidRDefault="00232949" w:rsidP="00A966DC">
            <w:pPr>
              <w:jc w:val="left"/>
              <w:rPr>
                <w:rFonts w:ascii="Times New Roman" w:hAnsi="Times New Roman"/>
                <w:bCs/>
                <w:sz w:val="18"/>
                <w:szCs w:val="18"/>
                <w:lang w:eastAsia="en-US"/>
              </w:rPr>
            </w:pPr>
          </w:p>
          <w:p w14:paraId="0E09BB92" w14:textId="77777777" w:rsidR="00232949" w:rsidRPr="000436B3" w:rsidRDefault="00232949" w:rsidP="00A966DC">
            <w:pPr>
              <w:jc w:val="left"/>
              <w:rPr>
                <w:rFonts w:ascii="Times New Roman" w:hAnsi="Times New Roman"/>
                <w:bCs/>
                <w:sz w:val="18"/>
                <w:szCs w:val="18"/>
                <w:lang w:eastAsia="en-US"/>
              </w:rPr>
            </w:pPr>
          </w:p>
          <w:p w14:paraId="266D7AE6" w14:textId="77777777" w:rsidR="00232949" w:rsidRPr="000436B3" w:rsidRDefault="00232949" w:rsidP="00A966DC">
            <w:pPr>
              <w:jc w:val="left"/>
              <w:rPr>
                <w:rFonts w:ascii="Times New Roman" w:hAnsi="Times New Roman"/>
                <w:bCs/>
                <w:sz w:val="18"/>
                <w:szCs w:val="18"/>
                <w:lang w:eastAsia="en-US"/>
              </w:rPr>
            </w:pPr>
          </w:p>
          <w:p w14:paraId="51109F7F" w14:textId="77777777" w:rsidR="00232949" w:rsidRPr="000436B3" w:rsidRDefault="00232949" w:rsidP="00A966DC">
            <w:pPr>
              <w:jc w:val="left"/>
              <w:rPr>
                <w:rFonts w:ascii="Times New Roman" w:hAnsi="Times New Roman"/>
                <w:bCs/>
                <w:sz w:val="18"/>
                <w:szCs w:val="18"/>
                <w:lang w:eastAsia="en-US"/>
              </w:rPr>
            </w:pPr>
          </w:p>
          <w:p w14:paraId="05C3B218" w14:textId="77777777" w:rsidR="00232949" w:rsidRPr="000436B3" w:rsidRDefault="00232949" w:rsidP="00A966DC">
            <w:pPr>
              <w:jc w:val="left"/>
              <w:rPr>
                <w:rFonts w:ascii="Times New Roman" w:hAnsi="Times New Roman"/>
                <w:bCs/>
                <w:sz w:val="18"/>
                <w:szCs w:val="18"/>
                <w:lang w:eastAsia="en-US"/>
              </w:rPr>
            </w:pPr>
          </w:p>
          <w:p w14:paraId="3F93E5DC" w14:textId="77777777" w:rsidR="00232949" w:rsidRPr="000436B3" w:rsidRDefault="00232949" w:rsidP="00A966DC">
            <w:pPr>
              <w:jc w:val="left"/>
              <w:rPr>
                <w:rFonts w:ascii="Times New Roman" w:hAnsi="Times New Roman"/>
                <w:bCs/>
                <w:sz w:val="18"/>
                <w:szCs w:val="18"/>
                <w:lang w:eastAsia="en-US"/>
              </w:rPr>
            </w:pPr>
          </w:p>
          <w:p w14:paraId="27E60A08" w14:textId="77777777" w:rsidR="00232949" w:rsidRPr="000436B3" w:rsidRDefault="00232949" w:rsidP="00A966DC">
            <w:pPr>
              <w:jc w:val="left"/>
              <w:rPr>
                <w:rFonts w:ascii="Times New Roman" w:hAnsi="Times New Roman"/>
                <w:bCs/>
                <w:sz w:val="18"/>
                <w:szCs w:val="18"/>
                <w:lang w:eastAsia="en-US"/>
              </w:rPr>
            </w:pPr>
          </w:p>
          <w:p w14:paraId="3F1B97F8" w14:textId="77777777" w:rsidR="00232949" w:rsidRPr="000436B3" w:rsidRDefault="00232949" w:rsidP="00A966DC">
            <w:pPr>
              <w:jc w:val="left"/>
              <w:rPr>
                <w:rFonts w:ascii="Times New Roman" w:hAnsi="Times New Roman"/>
                <w:bCs/>
                <w:sz w:val="18"/>
                <w:szCs w:val="18"/>
                <w:lang w:eastAsia="en-US"/>
              </w:rPr>
            </w:pPr>
          </w:p>
          <w:p w14:paraId="20A1CE60" w14:textId="77777777" w:rsidR="00232949" w:rsidRPr="000436B3" w:rsidRDefault="00232949" w:rsidP="00A966DC">
            <w:pPr>
              <w:jc w:val="left"/>
              <w:rPr>
                <w:rFonts w:ascii="Times New Roman" w:hAnsi="Times New Roman"/>
                <w:bCs/>
                <w:sz w:val="18"/>
                <w:szCs w:val="18"/>
                <w:lang w:eastAsia="en-US"/>
              </w:rPr>
            </w:pPr>
          </w:p>
          <w:p w14:paraId="7A770513" w14:textId="77777777" w:rsidR="00232949" w:rsidRPr="000436B3" w:rsidRDefault="00232949" w:rsidP="00A966DC">
            <w:pPr>
              <w:jc w:val="left"/>
              <w:rPr>
                <w:rFonts w:ascii="Times New Roman" w:hAnsi="Times New Roman"/>
                <w:bCs/>
                <w:sz w:val="18"/>
                <w:szCs w:val="18"/>
                <w:lang w:eastAsia="en-US"/>
              </w:rPr>
            </w:pPr>
          </w:p>
          <w:p w14:paraId="430A9FB1" w14:textId="77777777" w:rsidR="00232949" w:rsidRPr="000436B3" w:rsidRDefault="00232949" w:rsidP="00A966DC">
            <w:pPr>
              <w:jc w:val="left"/>
              <w:rPr>
                <w:rFonts w:ascii="Times New Roman" w:hAnsi="Times New Roman"/>
                <w:bCs/>
                <w:sz w:val="18"/>
                <w:szCs w:val="18"/>
                <w:lang w:eastAsia="en-US"/>
              </w:rPr>
            </w:pPr>
          </w:p>
          <w:p w14:paraId="099D1176" w14:textId="77777777" w:rsidR="00232949" w:rsidRPr="000436B3" w:rsidRDefault="00232949" w:rsidP="00A966DC">
            <w:pPr>
              <w:jc w:val="left"/>
              <w:rPr>
                <w:rFonts w:ascii="Times New Roman" w:hAnsi="Times New Roman"/>
                <w:bCs/>
                <w:sz w:val="18"/>
                <w:szCs w:val="18"/>
                <w:lang w:eastAsia="en-US"/>
              </w:rPr>
            </w:pPr>
          </w:p>
          <w:p w14:paraId="69B38C45" w14:textId="77777777" w:rsidR="00232949" w:rsidRPr="000436B3" w:rsidRDefault="00232949" w:rsidP="00A966DC">
            <w:pPr>
              <w:jc w:val="left"/>
              <w:rPr>
                <w:rFonts w:ascii="Times New Roman" w:hAnsi="Times New Roman"/>
                <w:bCs/>
                <w:sz w:val="18"/>
                <w:szCs w:val="18"/>
                <w:lang w:eastAsia="en-US"/>
              </w:rPr>
            </w:pPr>
          </w:p>
          <w:p w14:paraId="281919F2" w14:textId="77777777" w:rsidR="00232949" w:rsidRPr="000436B3" w:rsidRDefault="00232949" w:rsidP="00A966DC">
            <w:pPr>
              <w:jc w:val="left"/>
              <w:rPr>
                <w:rFonts w:ascii="Times New Roman" w:hAnsi="Times New Roman"/>
                <w:bCs/>
                <w:sz w:val="18"/>
                <w:szCs w:val="18"/>
                <w:lang w:eastAsia="en-US"/>
              </w:rPr>
            </w:pPr>
          </w:p>
          <w:p w14:paraId="66051B73" w14:textId="77777777" w:rsidR="00232949" w:rsidRPr="000436B3" w:rsidRDefault="00232949" w:rsidP="00A966DC">
            <w:pPr>
              <w:jc w:val="left"/>
              <w:rPr>
                <w:rFonts w:ascii="Times New Roman" w:hAnsi="Times New Roman"/>
                <w:bCs/>
                <w:sz w:val="18"/>
                <w:szCs w:val="18"/>
                <w:lang w:eastAsia="en-US"/>
              </w:rPr>
            </w:pPr>
          </w:p>
          <w:p w14:paraId="6CFAF001" w14:textId="77777777" w:rsidR="00232949" w:rsidRPr="000436B3" w:rsidRDefault="00232949" w:rsidP="00A966DC">
            <w:pPr>
              <w:jc w:val="left"/>
              <w:rPr>
                <w:rFonts w:ascii="Times New Roman" w:hAnsi="Times New Roman"/>
                <w:bCs/>
                <w:sz w:val="18"/>
                <w:szCs w:val="18"/>
                <w:lang w:eastAsia="en-US"/>
              </w:rPr>
            </w:pPr>
          </w:p>
          <w:p w14:paraId="71D63F69" w14:textId="77777777" w:rsidR="00232949" w:rsidRPr="000436B3" w:rsidRDefault="00232949" w:rsidP="00A966DC">
            <w:pPr>
              <w:jc w:val="left"/>
              <w:rPr>
                <w:rFonts w:ascii="Times New Roman" w:hAnsi="Times New Roman"/>
                <w:bCs/>
                <w:sz w:val="18"/>
                <w:szCs w:val="18"/>
                <w:lang w:eastAsia="en-US"/>
              </w:rPr>
            </w:pPr>
          </w:p>
          <w:p w14:paraId="434B9276" w14:textId="77777777" w:rsidR="00232949" w:rsidRPr="000436B3" w:rsidRDefault="00232949" w:rsidP="00A966DC">
            <w:pPr>
              <w:jc w:val="left"/>
              <w:rPr>
                <w:rFonts w:ascii="Times New Roman" w:hAnsi="Times New Roman"/>
                <w:bCs/>
                <w:sz w:val="18"/>
                <w:szCs w:val="18"/>
                <w:lang w:eastAsia="en-US"/>
              </w:rPr>
            </w:pPr>
          </w:p>
          <w:p w14:paraId="453E8153" w14:textId="77777777" w:rsidR="00232949" w:rsidRPr="000436B3" w:rsidRDefault="00232949" w:rsidP="00A966DC">
            <w:pPr>
              <w:jc w:val="left"/>
              <w:rPr>
                <w:rFonts w:ascii="Times New Roman" w:hAnsi="Times New Roman"/>
                <w:bCs/>
                <w:sz w:val="18"/>
                <w:szCs w:val="18"/>
                <w:lang w:eastAsia="en-US"/>
              </w:rPr>
            </w:pPr>
          </w:p>
          <w:p w14:paraId="09F4196F" w14:textId="77777777" w:rsidR="00232949" w:rsidRPr="000436B3" w:rsidRDefault="00232949" w:rsidP="00A966DC">
            <w:pPr>
              <w:jc w:val="left"/>
              <w:rPr>
                <w:rFonts w:ascii="Times New Roman" w:hAnsi="Times New Roman"/>
                <w:bCs/>
                <w:sz w:val="18"/>
                <w:szCs w:val="18"/>
                <w:lang w:eastAsia="en-US"/>
              </w:rPr>
            </w:pPr>
          </w:p>
          <w:p w14:paraId="7480675A" w14:textId="3E315253" w:rsidR="00232949" w:rsidRPr="000436B3" w:rsidRDefault="00232949" w:rsidP="00A966DC">
            <w:pPr>
              <w:jc w:val="left"/>
              <w:rPr>
                <w:rFonts w:ascii="Times New Roman" w:hAnsi="Times New Roman"/>
                <w:bCs/>
                <w:sz w:val="18"/>
                <w:szCs w:val="18"/>
                <w:lang w:eastAsia="en-US"/>
              </w:rPr>
            </w:pPr>
          </w:p>
          <w:p w14:paraId="05300250" w14:textId="1DD56778" w:rsidR="00963B85" w:rsidRPr="000436B3" w:rsidRDefault="00963B85" w:rsidP="00A966DC">
            <w:pPr>
              <w:jc w:val="left"/>
              <w:rPr>
                <w:rFonts w:ascii="Times New Roman" w:hAnsi="Times New Roman"/>
                <w:bCs/>
                <w:sz w:val="18"/>
                <w:szCs w:val="18"/>
                <w:lang w:eastAsia="en-US"/>
              </w:rPr>
            </w:pPr>
          </w:p>
          <w:p w14:paraId="1EEF271C" w14:textId="57BC1FB5" w:rsidR="00963B85" w:rsidRPr="000436B3" w:rsidRDefault="00963B85" w:rsidP="00A966DC">
            <w:pPr>
              <w:jc w:val="left"/>
              <w:rPr>
                <w:rFonts w:ascii="Times New Roman" w:hAnsi="Times New Roman"/>
                <w:bCs/>
                <w:sz w:val="18"/>
                <w:szCs w:val="18"/>
                <w:lang w:eastAsia="en-US"/>
              </w:rPr>
            </w:pPr>
          </w:p>
          <w:p w14:paraId="671947FB" w14:textId="77777777" w:rsidR="00963B85" w:rsidRPr="000436B3" w:rsidRDefault="00963B85" w:rsidP="00A966DC">
            <w:pPr>
              <w:jc w:val="left"/>
              <w:rPr>
                <w:rFonts w:ascii="Times New Roman" w:hAnsi="Times New Roman"/>
                <w:bCs/>
                <w:sz w:val="18"/>
                <w:szCs w:val="18"/>
                <w:lang w:eastAsia="en-US"/>
              </w:rPr>
            </w:pPr>
          </w:p>
          <w:p w14:paraId="16ECA4EF" w14:textId="77777777" w:rsidR="00232949" w:rsidRPr="000436B3" w:rsidRDefault="00232949" w:rsidP="00A966DC">
            <w:pPr>
              <w:jc w:val="left"/>
              <w:rPr>
                <w:rFonts w:ascii="Times New Roman" w:hAnsi="Times New Roman"/>
                <w:bCs/>
                <w:sz w:val="18"/>
                <w:szCs w:val="18"/>
                <w:lang w:eastAsia="en-US"/>
              </w:rPr>
            </w:pPr>
          </w:p>
          <w:p w14:paraId="0F801921"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Infrastructure Asset Valuations</w:t>
            </w:r>
          </w:p>
          <w:p w14:paraId="4050B239" w14:textId="77777777" w:rsidR="00232949" w:rsidRPr="000436B3" w:rsidRDefault="00232949" w:rsidP="00A966DC">
            <w:pPr>
              <w:jc w:val="left"/>
              <w:rPr>
                <w:rFonts w:ascii="Times New Roman" w:hAnsi="Times New Roman"/>
                <w:bCs/>
                <w:sz w:val="18"/>
                <w:szCs w:val="18"/>
                <w:lang w:eastAsia="en-US"/>
              </w:rPr>
            </w:pPr>
          </w:p>
          <w:p w14:paraId="72D20720"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AECOM Australia Pty Ltd (77.93)</w:t>
            </w:r>
          </w:p>
          <w:p w14:paraId="7E684F55"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Jacobs Group (Australia) Pty Ltd (68.55)</w:t>
            </w:r>
          </w:p>
          <w:p w14:paraId="02B861B3"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GHD Pty Ltd (67.34)</w:t>
            </w:r>
          </w:p>
          <w:p w14:paraId="7688C034" w14:textId="77777777" w:rsidR="00232949" w:rsidRPr="000436B3" w:rsidRDefault="00232949" w:rsidP="00A966DC">
            <w:pPr>
              <w:jc w:val="left"/>
              <w:rPr>
                <w:rFonts w:ascii="Times New Roman" w:hAnsi="Times New Roman"/>
                <w:b/>
                <w:bCs/>
                <w:sz w:val="18"/>
                <w:szCs w:val="18"/>
                <w:lang w:eastAsia="en-US"/>
              </w:rPr>
            </w:pPr>
          </w:p>
          <w:p w14:paraId="4DB12E0C" w14:textId="77777777" w:rsidR="00232949" w:rsidRPr="000436B3" w:rsidRDefault="00232949" w:rsidP="00A966DC">
            <w:pPr>
              <w:jc w:val="left"/>
              <w:rPr>
                <w:rFonts w:ascii="Times New Roman" w:hAnsi="Times New Roman"/>
                <w:b/>
                <w:bCs/>
                <w:sz w:val="18"/>
                <w:szCs w:val="18"/>
                <w:lang w:eastAsia="en-US"/>
              </w:rPr>
            </w:pPr>
          </w:p>
          <w:p w14:paraId="21406471" w14:textId="330537E6" w:rsidR="00232949" w:rsidRPr="000436B3" w:rsidRDefault="00232949" w:rsidP="00A966DC">
            <w:pPr>
              <w:jc w:val="left"/>
              <w:rPr>
                <w:rFonts w:ascii="Times New Roman" w:hAnsi="Times New Roman"/>
                <w:b/>
                <w:bCs/>
                <w:sz w:val="18"/>
                <w:szCs w:val="18"/>
                <w:lang w:eastAsia="en-US"/>
              </w:rPr>
            </w:pPr>
          </w:p>
          <w:p w14:paraId="6A3E3C6F" w14:textId="70A14BE8" w:rsidR="00FA3BE4" w:rsidRPr="000436B3" w:rsidRDefault="00FA3BE4" w:rsidP="00A966DC">
            <w:pPr>
              <w:jc w:val="left"/>
              <w:rPr>
                <w:rFonts w:ascii="Times New Roman" w:hAnsi="Times New Roman"/>
                <w:b/>
                <w:bCs/>
                <w:sz w:val="18"/>
                <w:szCs w:val="18"/>
                <w:lang w:eastAsia="en-US"/>
              </w:rPr>
            </w:pPr>
          </w:p>
          <w:p w14:paraId="76E9FE76" w14:textId="09D3E663" w:rsidR="00FA3BE4" w:rsidRPr="000436B3" w:rsidRDefault="00FA3BE4" w:rsidP="00A966DC">
            <w:pPr>
              <w:jc w:val="left"/>
              <w:rPr>
                <w:rFonts w:ascii="Times New Roman" w:hAnsi="Times New Roman"/>
                <w:b/>
                <w:bCs/>
                <w:sz w:val="18"/>
                <w:szCs w:val="18"/>
                <w:lang w:eastAsia="en-US"/>
              </w:rPr>
            </w:pPr>
          </w:p>
          <w:p w14:paraId="213A1EA3" w14:textId="4DB60F4F" w:rsidR="00FA3BE4" w:rsidRPr="000436B3" w:rsidRDefault="00FA3BE4" w:rsidP="00A966DC">
            <w:pPr>
              <w:jc w:val="left"/>
              <w:rPr>
                <w:rFonts w:ascii="Times New Roman" w:hAnsi="Times New Roman"/>
                <w:b/>
                <w:bCs/>
                <w:sz w:val="18"/>
                <w:szCs w:val="18"/>
                <w:lang w:eastAsia="en-US"/>
              </w:rPr>
            </w:pPr>
          </w:p>
          <w:p w14:paraId="5C761719" w14:textId="77777777" w:rsidR="00FA3BE4" w:rsidRPr="000436B3" w:rsidRDefault="00FA3BE4" w:rsidP="00A966DC">
            <w:pPr>
              <w:jc w:val="left"/>
              <w:rPr>
                <w:rFonts w:ascii="Times New Roman" w:hAnsi="Times New Roman"/>
                <w:b/>
                <w:bCs/>
                <w:sz w:val="18"/>
                <w:szCs w:val="18"/>
                <w:lang w:eastAsia="en-US"/>
              </w:rPr>
            </w:pPr>
          </w:p>
          <w:p w14:paraId="3E5A13F9" w14:textId="77777777" w:rsidR="00232949" w:rsidRPr="000436B3" w:rsidRDefault="00232949" w:rsidP="00A966DC">
            <w:pPr>
              <w:jc w:val="left"/>
              <w:rPr>
                <w:rFonts w:ascii="Times New Roman" w:hAnsi="Times New Roman"/>
                <w:b/>
                <w:bCs/>
                <w:sz w:val="18"/>
                <w:szCs w:val="18"/>
                <w:u w:val="single"/>
                <w:lang w:eastAsia="en-US"/>
              </w:rPr>
            </w:pPr>
            <w:r w:rsidRPr="000436B3">
              <w:rPr>
                <w:rFonts w:ascii="Times New Roman" w:hAnsi="Times New Roman"/>
                <w:b/>
                <w:bCs/>
                <w:i/>
                <w:iCs/>
                <w:sz w:val="18"/>
                <w:szCs w:val="18"/>
                <w:u w:val="single"/>
                <w:lang w:eastAsia="en-US"/>
              </w:rPr>
              <w:lastRenderedPageBreak/>
              <w:t>CATEGORY 3 – TRANSPORT INFRASTRUCTURE – CATEGORY SUPPLIERS</w:t>
            </w:r>
          </w:p>
          <w:p w14:paraId="20BD17E4" w14:textId="77777777" w:rsidR="00232949" w:rsidRPr="000436B3" w:rsidRDefault="00232949" w:rsidP="00A966DC">
            <w:pPr>
              <w:jc w:val="left"/>
              <w:rPr>
                <w:rFonts w:ascii="Times New Roman" w:hAnsi="Times New Roman"/>
                <w:b/>
                <w:bCs/>
                <w:sz w:val="18"/>
                <w:szCs w:val="18"/>
                <w:lang w:eastAsia="en-US"/>
              </w:rPr>
            </w:pPr>
          </w:p>
          <w:p w14:paraId="114A56E7"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Jacobs Group (Australia) Pty Ltd (393.25)</w:t>
            </w:r>
            <w:r w:rsidRPr="000436B3">
              <w:rPr>
                <w:rFonts w:ascii="Times New Roman" w:hAnsi="Times New Roman"/>
                <w:b/>
                <w:iCs/>
                <w:sz w:val="18"/>
                <w:szCs w:val="18"/>
                <w:vertAlign w:val="superscript"/>
                <w:lang w:eastAsia="en-US"/>
              </w:rPr>
              <w:t>#</w:t>
            </w:r>
          </w:p>
          <w:p w14:paraId="6BF4A3EC"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GHD Pty Ltd (387.43)</w:t>
            </w:r>
            <w:r w:rsidRPr="000436B3">
              <w:rPr>
                <w:rFonts w:ascii="Times New Roman" w:hAnsi="Times New Roman"/>
                <w:b/>
                <w:iCs/>
                <w:sz w:val="18"/>
                <w:szCs w:val="18"/>
                <w:vertAlign w:val="superscript"/>
                <w:lang w:eastAsia="en-US"/>
              </w:rPr>
              <w:t>#</w:t>
            </w:r>
          </w:p>
          <w:p w14:paraId="234183EE"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AECOM Australia Pty Ltd (383.11)</w:t>
            </w:r>
            <w:r w:rsidRPr="000436B3">
              <w:rPr>
                <w:rFonts w:ascii="Times New Roman" w:hAnsi="Times New Roman"/>
                <w:b/>
                <w:iCs/>
                <w:sz w:val="18"/>
                <w:szCs w:val="18"/>
                <w:vertAlign w:val="superscript"/>
                <w:lang w:eastAsia="en-US"/>
              </w:rPr>
              <w:t>#</w:t>
            </w:r>
          </w:p>
          <w:p w14:paraId="236F0A38" w14:textId="77777777" w:rsidR="00232949" w:rsidRPr="000436B3" w:rsidRDefault="00232949" w:rsidP="00A966DC">
            <w:pPr>
              <w:jc w:val="left"/>
              <w:rPr>
                <w:rFonts w:ascii="Times New Roman" w:hAnsi="Times New Roman"/>
                <w:b/>
                <w:bCs/>
                <w:sz w:val="18"/>
                <w:szCs w:val="18"/>
                <w:lang w:eastAsia="en-US"/>
              </w:rPr>
            </w:pPr>
          </w:p>
          <w:p w14:paraId="75E7C821" w14:textId="77777777" w:rsidR="00232949" w:rsidRPr="000436B3" w:rsidRDefault="00232949" w:rsidP="00A966DC">
            <w:pPr>
              <w:jc w:val="left"/>
              <w:rPr>
                <w:rFonts w:ascii="Times New Roman" w:hAnsi="Times New Roman"/>
                <w:i/>
                <w:iCs/>
                <w:sz w:val="18"/>
                <w:szCs w:val="18"/>
                <w:lang w:eastAsia="en-US"/>
              </w:rPr>
            </w:pPr>
            <w:r w:rsidRPr="000436B3">
              <w:rPr>
                <w:rFonts w:ascii="Times New Roman" w:hAnsi="Times New Roman"/>
                <w:bCs/>
                <w:iCs/>
                <w:sz w:val="18"/>
                <w:szCs w:val="18"/>
                <w:vertAlign w:val="superscript"/>
                <w:lang w:eastAsia="en-US"/>
              </w:rPr>
              <w:t>#</w:t>
            </w:r>
            <w:r w:rsidRPr="000436B3">
              <w:rPr>
                <w:rFonts w:ascii="Times New Roman" w:hAnsi="Times New Roman"/>
                <w:i/>
                <w:iCs/>
                <w:sz w:val="18"/>
                <w:szCs w:val="18"/>
                <w:lang w:eastAsia="en-US"/>
              </w:rPr>
              <w:t>Total non-price score across all segments.</w:t>
            </w:r>
          </w:p>
          <w:p w14:paraId="57F58642" w14:textId="77777777" w:rsidR="00232949" w:rsidRPr="000436B3" w:rsidRDefault="00232949" w:rsidP="00A966DC">
            <w:pPr>
              <w:jc w:val="left"/>
              <w:rPr>
                <w:rFonts w:ascii="Times New Roman" w:hAnsi="Times New Roman"/>
                <w:b/>
                <w:bCs/>
                <w:sz w:val="18"/>
                <w:szCs w:val="18"/>
                <w:lang w:eastAsia="en-US"/>
              </w:rPr>
            </w:pPr>
          </w:p>
          <w:p w14:paraId="012C7DF4" w14:textId="77777777" w:rsidR="00232949" w:rsidRPr="000436B3" w:rsidRDefault="00232949" w:rsidP="00A966DC">
            <w:pPr>
              <w:jc w:val="left"/>
              <w:rPr>
                <w:rFonts w:ascii="Times New Roman" w:hAnsi="Times New Roman"/>
                <w:b/>
                <w:bCs/>
                <w:sz w:val="18"/>
                <w:szCs w:val="18"/>
                <w:lang w:eastAsia="en-US"/>
              </w:rPr>
            </w:pPr>
          </w:p>
          <w:p w14:paraId="22E8A34E" w14:textId="77777777" w:rsidR="00232949" w:rsidRPr="000436B3" w:rsidRDefault="00232949" w:rsidP="00A966DC">
            <w:pPr>
              <w:jc w:val="left"/>
              <w:rPr>
                <w:rFonts w:ascii="Times New Roman" w:hAnsi="Times New Roman"/>
                <w:b/>
                <w:bCs/>
                <w:sz w:val="18"/>
                <w:szCs w:val="18"/>
                <w:lang w:eastAsia="en-US"/>
              </w:rPr>
            </w:pPr>
          </w:p>
          <w:p w14:paraId="51CD9A83" w14:textId="77777777" w:rsidR="00232949" w:rsidRPr="000436B3" w:rsidRDefault="00232949" w:rsidP="00A966DC">
            <w:pPr>
              <w:jc w:val="left"/>
              <w:rPr>
                <w:rFonts w:ascii="Times New Roman" w:hAnsi="Times New Roman"/>
                <w:b/>
                <w:bCs/>
                <w:sz w:val="18"/>
                <w:szCs w:val="18"/>
                <w:lang w:eastAsia="en-US"/>
              </w:rPr>
            </w:pPr>
          </w:p>
          <w:p w14:paraId="57AD7B41" w14:textId="77777777" w:rsidR="00232949" w:rsidRPr="000436B3" w:rsidRDefault="00232949" w:rsidP="00A966DC">
            <w:pPr>
              <w:jc w:val="left"/>
              <w:rPr>
                <w:rFonts w:ascii="Times New Roman" w:hAnsi="Times New Roman"/>
                <w:b/>
                <w:bCs/>
                <w:sz w:val="18"/>
                <w:szCs w:val="18"/>
                <w:lang w:eastAsia="en-US"/>
              </w:rPr>
            </w:pPr>
          </w:p>
          <w:p w14:paraId="355E3EBC" w14:textId="77777777" w:rsidR="00232949" w:rsidRPr="000436B3" w:rsidRDefault="00232949" w:rsidP="00A966DC">
            <w:pPr>
              <w:jc w:val="left"/>
              <w:rPr>
                <w:rFonts w:ascii="Times New Roman" w:hAnsi="Times New Roman"/>
                <w:b/>
                <w:bCs/>
                <w:sz w:val="18"/>
                <w:szCs w:val="18"/>
                <w:lang w:eastAsia="en-US"/>
              </w:rPr>
            </w:pPr>
          </w:p>
          <w:p w14:paraId="7B998F21" w14:textId="77777777" w:rsidR="00232949" w:rsidRPr="000436B3" w:rsidRDefault="00232949" w:rsidP="00A966DC">
            <w:pPr>
              <w:jc w:val="left"/>
              <w:rPr>
                <w:rFonts w:ascii="Times New Roman" w:hAnsi="Times New Roman"/>
                <w:b/>
                <w:bCs/>
                <w:sz w:val="18"/>
                <w:szCs w:val="18"/>
                <w:lang w:eastAsia="en-US"/>
              </w:rPr>
            </w:pPr>
          </w:p>
          <w:p w14:paraId="4D14E737" w14:textId="77777777" w:rsidR="00232949" w:rsidRPr="000436B3" w:rsidRDefault="00232949" w:rsidP="00A966DC">
            <w:pPr>
              <w:jc w:val="left"/>
              <w:rPr>
                <w:rFonts w:ascii="Times New Roman" w:hAnsi="Times New Roman"/>
                <w:b/>
                <w:bCs/>
                <w:sz w:val="18"/>
                <w:szCs w:val="18"/>
                <w:lang w:eastAsia="en-US"/>
              </w:rPr>
            </w:pPr>
          </w:p>
          <w:p w14:paraId="35F6F722" w14:textId="77777777" w:rsidR="00232949" w:rsidRPr="000436B3" w:rsidRDefault="00232949" w:rsidP="00A966DC">
            <w:pPr>
              <w:jc w:val="left"/>
              <w:rPr>
                <w:rFonts w:ascii="Times New Roman" w:hAnsi="Times New Roman"/>
                <w:b/>
                <w:bCs/>
                <w:sz w:val="18"/>
                <w:szCs w:val="18"/>
                <w:lang w:eastAsia="en-US"/>
              </w:rPr>
            </w:pPr>
          </w:p>
          <w:p w14:paraId="5E739822" w14:textId="77777777" w:rsidR="00232949" w:rsidRPr="000436B3" w:rsidRDefault="00232949" w:rsidP="00A966DC">
            <w:pPr>
              <w:jc w:val="left"/>
              <w:rPr>
                <w:rFonts w:ascii="Times New Roman" w:hAnsi="Times New Roman"/>
                <w:b/>
                <w:bCs/>
                <w:sz w:val="18"/>
                <w:szCs w:val="18"/>
                <w:lang w:eastAsia="en-US"/>
              </w:rPr>
            </w:pPr>
          </w:p>
          <w:p w14:paraId="13A046D1" w14:textId="77777777" w:rsidR="00232949" w:rsidRPr="000436B3" w:rsidRDefault="00232949" w:rsidP="00A966DC">
            <w:pPr>
              <w:jc w:val="left"/>
              <w:rPr>
                <w:rFonts w:ascii="Times New Roman" w:hAnsi="Times New Roman"/>
                <w:b/>
                <w:bCs/>
                <w:sz w:val="18"/>
                <w:szCs w:val="18"/>
                <w:lang w:eastAsia="en-US"/>
              </w:rPr>
            </w:pPr>
          </w:p>
          <w:p w14:paraId="06C97A13" w14:textId="77777777" w:rsidR="00232949" w:rsidRPr="000436B3" w:rsidRDefault="00232949" w:rsidP="00A966DC">
            <w:pPr>
              <w:jc w:val="left"/>
              <w:rPr>
                <w:rFonts w:ascii="Times New Roman" w:hAnsi="Times New Roman"/>
                <w:b/>
                <w:bCs/>
                <w:sz w:val="18"/>
                <w:szCs w:val="18"/>
                <w:lang w:eastAsia="en-US"/>
              </w:rPr>
            </w:pPr>
          </w:p>
          <w:p w14:paraId="7A5CDC94" w14:textId="77777777" w:rsidR="00232949" w:rsidRPr="000436B3" w:rsidRDefault="00232949" w:rsidP="00A966DC">
            <w:pPr>
              <w:jc w:val="left"/>
              <w:rPr>
                <w:rFonts w:ascii="Times New Roman" w:hAnsi="Times New Roman"/>
                <w:b/>
                <w:bCs/>
                <w:sz w:val="18"/>
                <w:szCs w:val="18"/>
                <w:lang w:eastAsia="en-US"/>
              </w:rPr>
            </w:pPr>
          </w:p>
          <w:p w14:paraId="57870403" w14:textId="77777777" w:rsidR="00232949" w:rsidRPr="000436B3" w:rsidRDefault="00232949" w:rsidP="00A966DC">
            <w:pPr>
              <w:jc w:val="left"/>
              <w:rPr>
                <w:rFonts w:ascii="Times New Roman" w:hAnsi="Times New Roman"/>
                <w:b/>
                <w:bCs/>
                <w:sz w:val="18"/>
                <w:szCs w:val="18"/>
                <w:lang w:eastAsia="en-US"/>
              </w:rPr>
            </w:pPr>
          </w:p>
          <w:p w14:paraId="037D09AA" w14:textId="77777777" w:rsidR="00963B85" w:rsidRPr="000436B3" w:rsidRDefault="00963B85" w:rsidP="00A966DC">
            <w:pPr>
              <w:jc w:val="left"/>
              <w:rPr>
                <w:rFonts w:ascii="Times New Roman" w:hAnsi="Times New Roman"/>
                <w:b/>
                <w:bCs/>
                <w:sz w:val="18"/>
                <w:szCs w:val="18"/>
                <w:lang w:eastAsia="en-US"/>
              </w:rPr>
            </w:pPr>
          </w:p>
          <w:p w14:paraId="4E8A965E" w14:textId="77777777" w:rsidR="00232949" w:rsidRPr="000436B3" w:rsidRDefault="00232949" w:rsidP="00A966DC">
            <w:pPr>
              <w:jc w:val="left"/>
              <w:rPr>
                <w:rFonts w:ascii="Times New Roman" w:hAnsi="Times New Roman"/>
                <w:b/>
                <w:bCs/>
                <w:sz w:val="18"/>
                <w:szCs w:val="18"/>
                <w:lang w:eastAsia="en-US"/>
              </w:rPr>
            </w:pPr>
          </w:p>
          <w:p w14:paraId="35B785F7"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3 – Transport Infrastructure – Segment – Transport Planning and Engineering</w:t>
            </w:r>
          </w:p>
          <w:p w14:paraId="5C9B2B32" w14:textId="77777777" w:rsidR="00232949" w:rsidRPr="000436B3" w:rsidRDefault="00232949" w:rsidP="00A966DC">
            <w:pPr>
              <w:jc w:val="left"/>
              <w:rPr>
                <w:rFonts w:ascii="Times New Roman" w:hAnsi="Times New Roman"/>
                <w:b/>
                <w:bCs/>
                <w:sz w:val="18"/>
                <w:szCs w:val="18"/>
                <w:lang w:eastAsia="en-US"/>
              </w:rPr>
            </w:pPr>
          </w:p>
          <w:p w14:paraId="47D50E88"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Arup Australia Pty Ltd (80.47)</w:t>
            </w:r>
          </w:p>
          <w:p w14:paraId="539B4A6D" w14:textId="77777777" w:rsidR="00232949" w:rsidRPr="000436B3" w:rsidRDefault="00232949" w:rsidP="00A966DC">
            <w:pPr>
              <w:jc w:val="left"/>
              <w:rPr>
                <w:rFonts w:ascii="Times New Roman" w:hAnsi="Times New Roman"/>
                <w:b/>
                <w:bCs/>
                <w:sz w:val="18"/>
                <w:szCs w:val="18"/>
                <w:lang w:eastAsia="en-US"/>
              </w:rPr>
            </w:pPr>
          </w:p>
          <w:p w14:paraId="07831B55" w14:textId="77777777" w:rsidR="00232949" w:rsidRPr="000436B3" w:rsidRDefault="00232949" w:rsidP="00A966DC">
            <w:pPr>
              <w:jc w:val="left"/>
              <w:rPr>
                <w:rFonts w:ascii="Times New Roman" w:hAnsi="Times New Roman"/>
                <w:b/>
                <w:bCs/>
                <w:sz w:val="18"/>
                <w:szCs w:val="18"/>
                <w:lang w:eastAsia="en-US"/>
              </w:rPr>
            </w:pPr>
          </w:p>
          <w:p w14:paraId="4BBC364A" w14:textId="77777777" w:rsidR="00232949" w:rsidRPr="000436B3" w:rsidRDefault="00232949" w:rsidP="00A966DC">
            <w:pPr>
              <w:jc w:val="left"/>
              <w:rPr>
                <w:rFonts w:ascii="Times New Roman" w:hAnsi="Times New Roman"/>
                <w:b/>
                <w:bCs/>
                <w:sz w:val="18"/>
                <w:szCs w:val="18"/>
                <w:lang w:eastAsia="en-US"/>
              </w:rPr>
            </w:pPr>
          </w:p>
          <w:p w14:paraId="0E7B8762" w14:textId="77777777" w:rsidR="00232949" w:rsidRPr="000436B3" w:rsidRDefault="00232949" w:rsidP="00A966DC">
            <w:pPr>
              <w:jc w:val="left"/>
              <w:rPr>
                <w:rFonts w:ascii="Times New Roman" w:hAnsi="Times New Roman"/>
                <w:b/>
                <w:bCs/>
                <w:sz w:val="18"/>
                <w:szCs w:val="18"/>
                <w:lang w:eastAsia="en-US"/>
              </w:rPr>
            </w:pPr>
          </w:p>
          <w:p w14:paraId="34056D8E" w14:textId="77777777" w:rsidR="00232949" w:rsidRPr="000436B3" w:rsidRDefault="00232949" w:rsidP="00A966DC">
            <w:pPr>
              <w:jc w:val="left"/>
              <w:rPr>
                <w:rFonts w:ascii="Times New Roman" w:hAnsi="Times New Roman"/>
                <w:b/>
                <w:bCs/>
                <w:sz w:val="18"/>
                <w:szCs w:val="18"/>
                <w:lang w:eastAsia="en-US"/>
              </w:rPr>
            </w:pPr>
          </w:p>
          <w:p w14:paraId="4F48A7D8" w14:textId="77777777" w:rsidR="00232949" w:rsidRPr="000436B3" w:rsidRDefault="00232949" w:rsidP="00A966DC">
            <w:pPr>
              <w:jc w:val="left"/>
              <w:rPr>
                <w:rFonts w:ascii="Times New Roman" w:hAnsi="Times New Roman"/>
                <w:b/>
                <w:bCs/>
                <w:sz w:val="18"/>
                <w:szCs w:val="18"/>
                <w:lang w:eastAsia="en-US"/>
              </w:rPr>
            </w:pPr>
          </w:p>
          <w:p w14:paraId="315BD958" w14:textId="77777777" w:rsidR="00232949" w:rsidRPr="000436B3" w:rsidRDefault="00232949" w:rsidP="00A966DC">
            <w:pPr>
              <w:jc w:val="left"/>
              <w:rPr>
                <w:rFonts w:ascii="Times New Roman" w:hAnsi="Times New Roman"/>
                <w:b/>
                <w:bCs/>
                <w:sz w:val="18"/>
                <w:szCs w:val="18"/>
                <w:lang w:eastAsia="en-US"/>
              </w:rPr>
            </w:pPr>
          </w:p>
          <w:p w14:paraId="2BADD093" w14:textId="77777777" w:rsidR="00232949" w:rsidRPr="000436B3" w:rsidRDefault="00232949" w:rsidP="00A966DC">
            <w:pPr>
              <w:jc w:val="left"/>
              <w:rPr>
                <w:rFonts w:ascii="Times New Roman" w:hAnsi="Times New Roman"/>
                <w:b/>
                <w:bCs/>
                <w:sz w:val="18"/>
                <w:szCs w:val="18"/>
                <w:lang w:eastAsia="en-US"/>
              </w:rPr>
            </w:pPr>
          </w:p>
          <w:p w14:paraId="46275571" w14:textId="77777777" w:rsidR="00232949" w:rsidRPr="000436B3" w:rsidRDefault="00232949" w:rsidP="00A966DC">
            <w:pPr>
              <w:jc w:val="left"/>
              <w:rPr>
                <w:rFonts w:ascii="Times New Roman" w:hAnsi="Times New Roman"/>
                <w:b/>
                <w:bCs/>
                <w:sz w:val="18"/>
                <w:szCs w:val="18"/>
                <w:lang w:eastAsia="en-US"/>
              </w:rPr>
            </w:pPr>
          </w:p>
          <w:p w14:paraId="6E05B92C" w14:textId="77777777" w:rsidR="00232949" w:rsidRPr="000436B3" w:rsidRDefault="00232949" w:rsidP="00A966DC">
            <w:pPr>
              <w:jc w:val="left"/>
              <w:rPr>
                <w:rFonts w:ascii="Times New Roman" w:hAnsi="Times New Roman"/>
                <w:b/>
                <w:bCs/>
                <w:sz w:val="18"/>
                <w:szCs w:val="18"/>
                <w:lang w:eastAsia="en-US"/>
              </w:rPr>
            </w:pPr>
          </w:p>
          <w:p w14:paraId="6C9DC71D" w14:textId="77777777" w:rsidR="00232949" w:rsidRPr="000436B3" w:rsidRDefault="00232949" w:rsidP="00A966DC">
            <w:pPr>
              <w:jc w:val="left"/>
              <w:rPr>
                <w:rFonts w:ascii="Times New Roman" w:hAnsi="Times New Roman"/>
                <w:b/>
                <w:bCs/>
                <w:sz w:val="18"/>
                <w:szCs w:val="18"/>
                <w:lang w:eastAsia="en-US"/>
              </w:rPr>
            </w:pPr>
          </w:p>
          <w:p w14:paraId="7BECA6BB" w14:textId="77777777" w:rsidR="00232949" w:rsidRPr="000436B3" w:rsidRDefault="00232949" w:rsidP="00A966DC">
            <w:pPr>
              <w:jc w:val="left"/>
              <w:rPr>
                <w:rFonts w:ascii="Times New Roman" w:hAnsi="Times New Roman"/>
                <w:b/>
                <w:bCs/>
                <w:sz w:val="18"/>
                <w:szCs w:val="18"/>
                <w:lang w:eastAsia="en-US"/>
              </w:rPr>
            </w:pPr>
          </w:p>
          <w:p w14:paraId="40C5563C" w14:textId="77777777" w:rsidR="00232949" w:rsidRPr="000436B3" w:rsidRDefault="00232949" w:rsidP="00A966DC">
            <w:pPr>
              <w:jc w:val="left"/>
              <w:rPr>
                <w:rFonts w:ascii="Times New Roman" w:hAnsi="Times New Roman"/>
                <w:b/>
                <w:bCs/>
                <w:sz w:val="18"/>
                <w:szCs w:val="18"/>
                <w:lang w:eastAsia="en-US"/>
              </w:rPr>
            </w:pPr>
          </w:p>
          <w:p w14:paraId="6D8A10D7" w14:textId="77777777" w:rsidR="00232949" w:rsidRPr="000436B3" w:rsidRDefault="00232949" w:rsidP="00A966DC">
            <w:pPr>
              <w:jc w:val="left"/>
              <w:rPr>
                <w:rFonts w:ascii="Times New Roman" w:hAnsi="Times New Roman"/>
                <w:b/>
                <w:bCs/>
                <w:sz w:val="18"/>
                <w:szCs w:val="18"/>
                <w:lang w:eastAsia="en-US"/>
              </w:rPr>
            </w:pPr>
          </w:p>
          <w:p w14:paraId="64B4E829" w14:textId="77777777" w:rsidR="00232949" w:rsidRPr="000436B3" w:rsidRDefault="00232949" w:rsidP="00A966DC">
            <w:pPr>
              <w:jc w:val="left"/>
              <w:rPr>
                <w:rFonts w:ascii="Times New Roman" w:hAnsi="Times New Roman"/>
                <w:b/>
                <w:bCs/>
                <w:sz w:val="18"/>
                <w:szCs w:val="18"/>
                <w:lang w:eastAsia="en-US"/>
              </w:rPr>
            </w:pPr>
          </w:p>
          <w:p w14:paraId="0B3B6801" w14:textId="77777777" w:rsidR="00232949" w:rsidRPr="000436B3" w:rsidRDefault="00232949" w:rsidP="00A966DC">
            <w:pPr>
              <w:jc w:val="left"/>
              <w:rPr>
                <w:rFonts w:ascii="Times New Roman" w:hAnsi="Times New Roman"/>
                <w:b/>
                <w:bCs/>
                <w:sz w:val="18"/>
                <w:szCs w:val="18"/>
                <w:lang w:eastAsia="en-US"/>
              </w:rPr>
            </w:pPr>
          </w:p>
          <w:p w14:paraId="0111B28D" w14:textId="77777777" w:rsidR="00232949" w:rsidRPr="000436B3" w:rsidRDefault="00232949" w:rsidP="00A966DC">
            <w:pPr>
              <w:jc w:val="left"/>
              <w:rPr>
                <w:rFonts w:ascii="Times New Roman" w:hAnsi="Times New Roman"/>
                <w:b/>
                <w:bCs/>
                <w:sz w:val="18"/>
                <w:szCs w:val="18"/>
                <w:lang w:eastAsia="en-US"/>
              </w:rPr>
            </w:pPr>
          </w:p>
          <w:p w14:paraId="1EFB89F1" w14:textId="77777777" w:rsidR="00232949" w:rsidRPr="000436B3" w:rsidRDefault="00232949" w:rsidP="00A966DC">
            <w:pPr>
              <w:jc w:val="left"/>
              <w:rPr>
                <w:rFonts w:ascii="Times New Roman" w:hAnsi="Times New Roman"/>
                <w:bCs/>
                <w:sz w:val="18"/>
                <w:szCs w:val="18"/>
                <w:lang w:eastAsia="en-US"/>
              </w:rPr>
            </w:pPr>
          </w:p>
          <w:p w14:paraId="32E7974D" w14:textId="77777777" w:rsidR="00232949" w:rsidRPr="000436B3" w:rsidRDefault="00232949" w:rsidP="00A966DC">
            <w:pPr>
              <w:jc w:val="left"/>
              <w:rPr>
                <w:rFonts w:ascii="Times New Roman" w:hAnsi="Times New Roman"/>
                <w:bCs/>
                <w:sz w:val="18"/>
                <w:szCs w:val="18"/>
                <w:lang w:eastAsia="en-US"/>
              </w:rPr>
            </w:pPr>
          </w:p>
          <w:p w14:paraId="79A44584" w14:textId="77777777" w:rsidR="00232949" w:rsidRPr="000436B3" w:rsidRDefault="00232949" w:rsidP="00A966DC">
            <w:pPr>
              <w:jc w:val="left"/>
              <w:rPr>
                <w:rFonts w:ascii="Times New Roman" w:hAnsi="Times New Roman"/>
                <w:bCs/>
                <w:sz w:val="18"/>
                <w:szCs w:val="18"/>
                <w:lang w:eastAsia="en-US"/>
              </w:rPr>
            </w:pPr>
          </w:p>
          <w:p w14:paraId="2E0BC7A9" w14:textId="77777777" w:rsidR="00232949" w:rsidRPr="000436B3" w:rsidRDefault="00232949" w:rsidP="00A966DC">
            <w:pPr>
              <w:jc w:val="left"/>
              <w:rPr>
                <w:rFonts w:ascii="Times New Roman" w:hAnsi="Times New Roman"/>
                <w:bCs/>
                <w:sz w:val="18"/>
                <w:szCs w:val="18"/>
                <w:lang w:eastAsia="en-US"/>
              </w:rPr>
            </w:pPr>
          </w:p>
          <w:p w14:paraId="14F77371" w14:textId="77777777" w:rsidR="00232949" w:rsidRPr="000436B3" w:rsidRDefault="00232949" w:rsidP="00A966DC">
            <w:pPr>
              <w:jc w:val="left"/>
              <w:rPr>
                <w:rFonts w:ascii="Times New Roman" w:hAnsi="Times New Roman"/>
                <w:bCs/>
                <w:sz w:val="18"/>
                <w:szCs w:val="18"/>
                <w:lang w:eastAsia="en-US"/>
              </w:rPr>
            </w:pPr>
          </w:p>
          <w:p w14:paraId="74146FBE" w14:textId="77777777" w:rsidR="00232949" w:rsidRPr="000436B3" w:rsidRDefault="00232949" w:rsidP="00A966DC">
            <w:pPr>
              <w:jc w:val="left"/>
              <w:rPr>
                <w:rFonts w:ascii="Times New Roman" w:hAnsi="Times New Roman"/>
                <w:bCs/>
                <w:sz w:val="18"/>
                <w:szCs w:val="18"/>
                <w:lang w:eastAsia="en-US"/>
              </w:rPr>
            </w:pPr>
          </w:p>
          <w:p w14:paraId="4F0FC6FB" w14:textId="77777777" w:rsidR="00232949" w:rsidRPr="000436B3" w:rsidRDefault="00232949" w:rsidP="00A966DC">
            <w:pPr>
              <w:jc w:val="left"/>
              <w:rPr>
                <w:rFonts w:ascii="Times New Roman" w:hAnsi="Times New Roman"/>
                <w:bCs/>
                <w:sz w:val="18"/>
                <w:szCs w:val="18"/>
                <w:lang w:eastAsia="en-US"/>
              </w:rPr>
            </w:pPr>
          </w:p>
          <w:p w14:paraId="2B5167DF" w14:textId="77777777" w:rsidR="00232949" w:rsidRPr="000436B3" w:rsidRDefault="00232949" w:rsidP="00A966DC">
            <w:pPr>
              <w:jc w:val="left"/>
              <w:rPr>
                <w:rFonts w:ascii="Times New Roman" w:hAnsi="Times New Roman"/>
                <w:bCs/>
                <w:sz w:val="18"/>
                <w:szCs w:val="18"/>
                <w:lang w:eastAsia="en-US"/>
              </w:rPr>
            </w:pPr>
          </w:p>
          <w:p w14:paraId="6D0AA3EF" w14:textId="77777777" w:rsidR="00232949" w:rsidRPr="000436B3" w:rsidRDefault="00232949" w:rsidP="00A966DC">
            <w:pPr>
              <w:jc w:val="left"/>
              <w:rPr>
                <w:rFonts w:ascii="Times New Roman" w:hAnsi="Times New Roman"/>
                <w:bCs/>
                <w:sz w:val="18"/>
                <w:szCs w:val="18"/>
                <w:lang w:eastAsia="en-US"/>
              </w:rPr>
            </w:pPr>
          </w:p>
          <w:p w14:paraId="4C40046E" w14:textId="77777777" w:rsidR="00232949" w:rsidRPr="000436B3" w:rsidRDefault="00232949" w:rsidP="00A966DC">
            <w:pPr>
              <w:jc w:val="left"/>
              <w:rPr>
                <w:rFonts w:ascii="Times New Roman" w:hAnsi="Times New Roman"/>
                <w:bCs/>
                <w:sz w:val="18"/>
                <w:szCs w:val="18"/>
                <w:lang w:eastAsia="en-US"/>
              </w:rPr>
            </w:pPr>
          </w:p>
          <w:p w14:paraId="4EF6CC7F" w14:textId="77777777" w:rsidR="00232949" w:rsidRPr="000436B3" w:rsidRDefault="00232949" w:rsidP="00A966DC">
            <w:pPr>
              <w:jc w:val="left"/>
              <w:rPr>
                <w:rFonts w:ascii="Times New Roman" w:hAnsi="Times New Roman"/>
                <w:bCs/>
                <w:sz w:val="18"/>
                <w:szCs w:val="18"/>
                <w:lang w:eastAsia="en-US"/>
              </w:rPr>
            </w:pPr>
          </w:p>
          <w:p w14:paraId="6D100A7D" w14:textId="77777777" w:rsidR="00232949" w:rsidRPr="000436B3" w:rsidRDefault="00232949" w:rsidP="00A966DC">
            <w:pPr>
              <w:jc w:val="left"/>
              <w:rPr>
                <w:rFonts w:ascii="Times New Roman" w:hAnsi="Times New Roman"/>
                <w:bCs/>
                <w:sz w:val="18"/>
                <w:szCs w:val="18"/>
                <w:lang w:eastAsia="en-US"/>
              </w:rPr>
            </w:pPr>
          </w:p>
          <w:p w14:paraId="1B6F3BE6" w14:textId="77777777" w:rsidR="00232949" w:rsidRPr="000436B3" w:rsidRDefault="00232949" w:rsidP="00A966DC">
            <w:pPr>
              <w:jc w:val="left"/>
              <w:rPr>
                <w:rFonts w:ascii="Times New Roman" w:hAnsi="Times New Roman"/>
                <w:bCs/>
                <w:sz w:val="18"/>
                <w:szCs w:val="18"/>
                <w:lang w:eastAsia="en-US"/>
              </w:rPr>
            </w:pPr>
          </w:p>
          <w:p w14:paraId="15599BFB" w14:textId="77777777" w:rsidR="00232949" w:rsidRPr="000436B3" w:rsidRDefault="00232949" w:rsidP="00A966DC">
            <w:pPr>
              <w:jc w:val="left"/>
              <w:rPr>
                <w:rFonts w:ascii="Times New Roman" w:hAnsi="Times New Roman"/>
                <w:bCs/>
                <w:sz w:val="18"/>
                <w:szCs w:val="18"/>
                <w:lang w:eastAsia="en-US"/>
              </w:rPr>
            </w:pPr>
          </w:p>
          <w:p w14:paraId="29C1B338" w14:textId="77777777" w:rsidR="00232949" w:rsidRPr="000436B3" w:rsidRDefault="00232949" w:rsidP="00A966DC">
            <w:pPr>
              <w:jc w:val="left"/>
              <w:rPr>
                <w:rFonts w:ascii="Times New Roman" w:hAnsi="Times New Roman"/>
                <w:bCs/>
                <w:sz w:val="18"/>
                <w:szCs w:val="18"/>
                <w:lang w:eastAsia="en-US"/>
              </w:rPr>
            </w:pPr>
          </w:p>
          <w:p w14:paraId="07052651" w14:textId="77777777" w:rsidR="00232949" w:rsidRPr="000436B3" w:rsidRDefault="00232949" w:rsidP="00A966DC">
            <w:pPr>
              <w:jc w:val="left"/>
              <w:rPr>
                <w:rFonts w:ascii="Times New Roman" w:hAnsi="Times New Roman"/>
                <w:bCs/>
                <w:sz w:val="18"/>
                <w:szCs w:val="18"/>
                <w:lang w:eastAsia="en-US"/>
              </w:rPr>
            </w:pPr>
          </w:p>
          <w:p w14:paraId="6B9BA307" w14:textId="77777777" w:rsidR="00232949" w:rsidRPr="000436B3" w:rsidRDefault="00232949" w:rsidP="00A966DC">
            <w:pPr>
              <w:jc w:val="left"/>
              <w:rPr>
                <w:rFonts w:ascii="Times New Roman" w:hAnsi="Times New Roman"/>
                <w:bCs/>
                <w:sz w:val="18"/>
                <w:szCs w:val="18"/>
                <w:lang w:eastAsia="en-US"/>
              </w:rPr>
            </w:pPr>
          </w:p>
          <w:p w14:paraId="4CCA26D3" w14:textId="77777777" w:rsidR="00232949" w:rsidRPr="000436B3" w:rsidRDefault="00232949" w:rsidP="00A966DC">
            <w:pPr>
              <w:jc w:val="left"/>
              <w:rPr>
                <w:rFonts w:ascii="Times New Roman" w:hAnsi="Times New Roman"/>
                <w:bCs/>
                <w:sz w:val="18"/>
                <w:szCs w:val="18"/>
                <w:lang w:eastAsia="en-US"/>
              </w:rPr>
            </w:pPr>
          </w:p>
          <w:p w14:paraId="02403A0F" w14:textId="77777777" w:rsidR="00232949" w:rsidRPr="000436B3" w:rsidRDefault="00232949" w:rsidP="00A966DC">
            <w:pPr>
              <w:jc w:val="left"/>
              <w:rPr>
                <w:rFonts w:ascii="Times New Roman" w:hAnsi="Times New Roman"/>
                <w:bCs/>
                <w:sz w:val="18"/>
                <w:szCs w:val="18"/>
                <w:lang w:eastAsia="en-US"/>
              </w:rPr>
            </w:pPr>
          </w:p>
          <w:p w14:paraId="74FFF6E9" w14:textId="77777777" w:rsidR="00232949" w:rsidRPr="000436B3" w:rsidRDefault="00232949" w:rsidP="00A966DC">
            <w:pPr>
              <w:jc w:val="left"/>
              <w:rPr>
                <w:rFonts w:ascii="Times New Roman" w:hAnsi="Times New Roman"/>
                <w:bCs/>
                <w:sz w:val="18"/>
                <w:szCs w:val="18"/>
                <w:lang w:eastAsia="en-US"/>
              </w:rPr>
            </w:pPr>
          </w:p>
          <w:p w14:paraId="1AB041F5" w14:textId="77777777" w:rsidR="00232949" w:rsidRPr="000436B3" w:rsidRDefault="00232949" w:rsidP="00A966DC">
            <w:pPr>
              <w:jc w:val="left"/>
              <w:rPr>
                <w:rFonts w:ascii="Times New Roman" w:hAnsi="Times New Roman"/>
                <w:bCs/>
                <w:sz w:val="18"/>
                <w:szCs w:val="18"/>
                <w:lang w:eastAsia="en-US"/>
              </w:rPr>
            </w:pPr>
          </w:p>
          <w:p w14:paraId="76DF2167" w14:textId="77777777" w:rsidR="00232949" w:rsidRPr="000436B3" w:rsidRDefault="00232949" w:rsidP="00A966DC">
            <w:pPr>
              <w:jc w:val="left"/>
              <w:rPr>
                <w:rFonts w:ascii="Times New Roman" w:hAnsi="Times New Roman"/>
                <w:bCs/>
                <w:sz w:val="18"/>
                <w:szCs w:val="18"/>
                <w:lang w:eastAsia="en-US"/>
              </w:rPr>
            </w:pPr>
          </w:p>
          <w:p w14:paraId="69115E9B" w14:textId="77777777" w:rsidR="00232949" w:rsidRPr="000436B3" w:rsidRDefault="00232949" w:rsidP="00A966DC">
            <w:pPr>
              <w:jc w:val="left"/>
              <w:rPr>
                <w:rFonts w:ascii="Times New Roman" w:hAnsi="Times New Roman"/>
                <w:bCs/>
                <w:sz w:val="18"/>
                <w:szCs w:val="18"/>
                <w:lang w:eastAsia="en-US"/>
              </w:rPr>
            </w:pPr>
          </w:p>
          <w:p w14:paraId="5A67599E" w14:textId="77777777" w:rsidR="00232949" w:rsidRPr="000436B3" w:rsidRDefault="00232949" w:rsidP="00A966DC">
            <w:pPr>
              <w:jc w:val="left"/>
              <w:rPr>
                <w:rFonts w:ascii="Times New Roman" w:hAnsi="Times New Roman"/>
                <w:bCs/>
                <w:sz w:val="18"/>
                <w:szCs w:val="18"/>
                <w:lang w:eastAsia="en-US"/>
              </w:rPr>
            </w:pPr>
          </w:p>
          <w:p w14:paraId="49E5DF29" w14:textId="77777777" w:rsidR="00232949" w:rsidRPr="000436B3" w:rsidRDefault="00232949" w:rsidP="00A966DC">
            <w:pPr>
              <w:jc w:val="left"/>
              <w:rPr>
                <w:rFonts w:ascii="Times New Roman" w:hAnsi="Times New Roman"/>
                <w:bCs/>
                <w:sz w:val="18"/>
                <w:szCs w:val="18"/>
                <w:lang w:eastAsia="en-US"/>
              </w:rPr>
            </w:pPr>
          </w:p>
          <w:p w14:paraId="12AEFCCB" w14:textId="77777777" w:rsidR="00232949" w:rsidRPr="000436B3" w:rsidRDefault="00232949" w:rsidP="00A966DC">
            <w:pPr>
              <w:jc w:val="left"/>
              <w:rPr>
                <w:rFonts w:ascii="Times New Roman" w:hAnsi="Times New Roman"/>
                <w:bCs/>
                <w:sz w:val="18"/>
                <w:szCs w:val="18"/>
                <w:lang w:eastAsia="en-US"/>
              </w:rPr>
            </w:pPr>
          </w:p>
          <w:p w14:paraId="5E24A381" w14:textId="77777777" w:rsidR="00232949" w:rsidRPr="000436B3" w:rsidRDefault="00232949" w:rsidP="00A966DC">
            <w:pPr>
              <w:jc w:val="left"/>
              <w:rPr>
                <w:rFonts w:ascii="Times New Roman" w:hAnsi="Times New Roman"/>
                <w:bCs/>
                <w:sz w:val="18"/>
                <w:szCs w:val="18"/>
                <w:lang w:eastAsia="en-US"/>
              </w:rPr>
            </w:pPr>
          </w:p>
          <w:p w14:paraId="3EA168B3" w14:textId="77777777" w:rsidR="00232949" w:rsidRPr="000436B3" w:rsidRDefault="00232949" w:rsidP="00A966DC">
            <w:pPr>
              <w:jc w:val="left"/>
              <w:rPr>
                <w:rFonts w:ascii="Times New Roman" w:hAnsi="Times New Roman"/>
                <w:bCs/>
                <w:sz w:val="18"/>
                <w:szCs w:val="18"/>
                <w:lang w:eastAsia="en-US"/>
              </w:rPr>
            </w:pPr>
          </w:p>
          <w:p w14:paraId="513A76E4" w14:textId="77777777" w:rsidR="00232949" w:rsidRPr="000436B3" w:rsidRDefault="00232949" w:rsidP="00A966DC">
            <w:pPr>
              <w:jc w:val="left"/>
              <w:rPr>
                <w:rFonts w:ascii="Times New Roman" w:hAnsi="Times New Roman"/>
                <w:bCs/>
                <w:sz w:val="18"/>
                <w:szCs w:val="18"/>
                <w:lang w:eastAsia="en-US"/>
              </w:rPr>
            </w:pPr>
          </w:p>
          <w:p w14:paraId="4AEFD6D4" w14:textId="77777777" w:rsidR="00232949" w:rsidRPr="000436B3" w:rsidRDefault="00232949" w:rsidP="00A966DC">
            <w:pPr>
              <w:jc w:val="left"/>
              <w:rPr>
                <w:rFonts w:ascii="Times New Roman" w:hAnsi="Times New Roman"/>
                <w:bCs/>
                <w:sz w:val="18"/>
                <w:szCs w:val="18"/>
                <w:lang w:eastAsia="en-US"/>
              </w:rPr>
            </w:pPr>
          </w:p>
          <w:p w14:paraId="6E116039" w14:textId="77777777" w:rsidR="00232949" w:rsidRPr="000436B3" w:rsidRDefault="00232949" w:rsidP="00A966DC">
            <w:pPr>
              <w:jc w:val="left"/>
              <w:rPr>
                <w:rFonts w:ascii="Times New Roman" w:hAnsi="Times New Roman"/>
                <w:bCs/>
                <w:sz w:val="18"/>
                <w:szCs w:val="18"/>
                <w:lang w:eastAsia="en-US"/>
              </w:rPr>
            </w:pPr>
          </w:p>
          <w:p w14:paraId="2BA5696A" w14:textId="77777777" w:rsidR="00232949" w:rsidRPr="000436B3" w:rsidRDefault="00232949" w:rsidP="00A966DC">
            <w:pPr>
              <w:jc w:val="left"/>
              <w:rPr>
                <w:rFonts w:ascii="Times New Roman" w:hAnsi="Times New Roman"/>
                <w:bCs/>
                <w:sz w:val="18"/>
                <w:szCs w:val="18"/>
                <w:lang w:eastAsia="en-US"/>
              </w:rPr>
            </w:pPr>
          </w:p>
          <w:p w14:paraId="03C9C0FB" w14:textId="77777777" w:rsidR="00232949" w:rsidRPr="000436B3" w:rsidRDefault="00232949" w:rsidP="00A966DC">
            <w:pPr>
              <w:jc w:val="left"/>
              <w:rPr>
                <w:rFonts w:ascii="Times New Roman" w:hAnsi="Times New Roman"/>
                <w:bCs/>
                <w:sz w:val="18"/>
                <w:szCs w:val="18"/>
                <w:lang w:eastAsia="en-US"/>
              </w:rPr>
            </w:pPr>
          </w:p>
          <w:p w14:paraId="6DFD1CDF" w14:textId="77777777" w:rsidR="00232949" w:rsidRPr="000436B3" w:rsidRDefault="00232949" w:rsidP="00A966DC">
            <w:pPr>
              <w:jc w:val="left"/>
              <w:rPr>
                <w:rFonts w:ascii="Times New Roman" w:hAnsi="Times New Roman"/>
                <w:bCs/>
                <w:sz w:val="18"/>
                <w:szCs w:val="18"/>
                <w:lang w:eastAsia="en-US"/>
              </w:rPr>
            </w:pPr>
          </w:p>
          <w:p w14:paraId="22497FFD" w14:textId="77777777" w:rsidR="00232949" w:rsidRPr="000436B3" w:rsidRDefault="00232949" w:rsidP="00A966DC">
            <w:pPr>
              <w:jc w:val="left"/>
              <w:rPr>
                <w:rFonts w:ascii="Times New Roman" w:hAnsi="Times New Roman"/>
                <w:bCs/>
                <w:sz w:val="18"/>
                <w:szCs w:val="18"/>
                <w:lang w:eastAsia="en-US"/>
              </w:rPr>
            </w:pPr>
          </w:p>
          <w:p w14:paraId="78BFD2D1" w14:textId="77777777" w:rsidR="00232949" w:rsidRPr="000436B3" w:rsidRDefault="00232949" w:rsidP="00A966DC">
            <w:pPr>
              <w:jc w:val="left"/>
              <w:rPr>
                <w:rFonts w:ascii="Times New Roman" w:hAnsi="Times New Roman"/>
                <w:bCs/>
                <w:sz w:val="18"/>
                <w:szCs w:val="18"/>
                <w:lang w:eastAsia="en-US"/>
              </w:rPr>
            </w:pPr>
          </w:p>
          <w:p w14:paraId="720787D2" w14:textId="77777777" w:rsidR="00232949" w:rsidRPr="000436B3" w:rsidRDefault="00232949" w:rsidP="00A966DC">
            <w:pPr>
              <w:jc w:val="left"/>
              <w:rPr>
                <w:rFonts w:ascii="Times New Roman" w:hAnsi="Times New Roman"/>
                <w:bCs/>
                <w:sz w:val="18"/>
                <w:szCs w:val="18"/>
                <w:lang w:eastAsia="en-US"/>
              </w:rPr>
            </w:pPr>
          </w:p>
          <w:p w14:paraId="25F272B6" w14:textId="77777777" w:rsidR="00232949" w:rsidRPr="000436B3" w:rsidRDefault="00232949" w:rsidP="00A966DC">
            <w:pPr>
              <w:jc w:val="left"/>
              <w:rPr>
                <w:rFonts w:ascii="Times New Roman" w:hAnsi="Times New Roman"/>
                <w:bCs/>
                <w:sz w:val="18"/>
                <w:szCs w:val="18"/>
                <w:lang w:eastAsia="en-US"/>
              </w:rPr>
            </w:pPr>
          </w:p>
          <w:p w14:paraId="6127677D" w14:textId="77777777" w:rsidR="00232949" w:rsidRPr="000436B3" w:rsidRDefault="00232949" w:rsidP="00A966DC">
            <w:pPr>
              <w:jc w:val="left"/>
              <w:rPr>
                <w:rFonts w:ascii="Times New Roman" w:hAnsi="Times New Roman"/>
                <w:bCs/>
                <w:sz w:val="18"/>
                <w:szCs w:val="18"/>
                <w:lang w:eastAsia="en-US"/>
              </w:rPr>
            </w:pPr>
          </w:p>
          <w:p w14:paraId="3FBA092A" w14:textId="77777777" w:rsidR="00232949" w:rsidRPr="000436B3" w:rsidRDefault="00232949" w:rsidP="00A966DC">
            <w:pPr>
              <w:jc w:val="left"/>
              <w:rPr>
                <w:rFonts w:ascii="Times New Roman" w:hAnsi="Times New Roman"/>
                <w:bCs/>
                <w:sz w:val="18"/>
                <w:szCs w:val="18"/>
                <w:lang w:eastAsia="en-US"/>
              </w:rPr>
            </w:pPr>
          </w:p>
          <w:p w14:paraId="5EFE7988" w14:textId="77777777" w:rsidR="00232949" w:rsidRPr="000436B3" w:rsidRDefault="00232949" w:rsidP="00A966DC">
            <w:pPr>
              <w:jc w:val="left"/>
              <w:rPr>
                <w:rFonts w:ascii="Times New Roman" w:hAnsi="Times New Roman"/>
                <w:bCs/>
                <w:sz w:val="18"/>
                <w:szCs w:val="18"/>
                <w:lang w:eastAsia="en-US"/>
              </w:rPr>
            </w:pPr>
          </w:p>
          <w:p w14:paraId="6389381C" w14:textId="77777777" w:rsidR="00232949" w:rsidRPr="000436B3" w:rsidRDefault="00232949" w:rsidP="00A966DC">
            <w:pPr>
              <w:jc w:val="left"/>
              <w:rPr>
                <w:rFonts w:ascii="Times New Roman" w:hAnsi="Times New Roman"/>
                <w:bCs/>
                <w:sz w:val="18"/>
                <w:szCs w:val="18"/>
                <w:lang w:eastAsia="en-US"/>
              </w:rPr>
            </w:pPr>
          </w:p>
          <w:p w14:paraId="223A84FB" w14:textId="77777777" w:rsidR="00232949" w:rsidRPr="000436B3" w:rsidRDefault="00232949" w:rsidP="00A966DC">
            <w:pPr>
              <w:jc w:val="left"/>
              <w:rPr>
                <w:rFonts w:ascii="Times New Roman" w:hAnsi="Times New Roman"/>
                <w:bCs/>
                <w:sz w:val="18"/>
                <w:szCs w:val="18"/>
                <w:lang w:eastAsia="en-US"/>
              </w:rPr>
            </w:pPr>
          </w:p>
          <w:p w14:paraId="3A0C5FDC" w14:textId="77777777" w:rsidR="00232949" w:rsidRPr="000436B3" w:rsidRDefault="00232949" w:rsidP="00A966DC">
            <w:pPr>
              <w:jc w:val="left"/>
              <w:rPr>
                <w:rFonts w:ascii="Times New Roman" w:hAnsi="Times New Roman"/>
                <w:bCs/>
                <w:sz w:val="18"/>
                <w:szCs w:val="18"/>
                <w:lang w:eastAsia="en-US"/>
              </w:rPr>
            </w:pPr>
          </w:p>
          <w:p w14:paraId="07C64A20" w14:textId="77777777" w:rsidR="00232949" w:rsidRPr="000436B3" w:rsidRDefault="00232949" w:rsidP="00A966DC">
            <w:pPr>
              <w:jc w:val="left"/>
              <w:rPr>
                <w:rFonts w:ascii="Times New Roman" w:hAnsi="Times New Roman"/>
                <w:bCs/>
                <w:sz w:val="18"/>
                <w:szCs w:val="18"/>
                <w:lang w:eastAsia="en-US"/>
              </w:rPr>
            </w:pPr>
          </w:p>
          <w:p w14:paraId="5D1660E0" w14:textId="77777777" w:rsidR="00232949" w:rsidRPr="000436B3" w:rsidRDefault="00232949" w:rsidP="00A966DC">
            <w:pPr>
              <w:jc w:val="left"/>
              <w:rPr>
                <w:rFonts w:ascii="Times New Roman" w:hAnsi="Times New Roman"/>
                <w:bCs/>
                <w:sz w:val="18"/>
                <w:szCs w:val="18"/>
                <w:lang w:eastAsia="en-US"/>
              </w:rPr>
            </w:pPr>
          </w:p>
          <w:p w14:paraId="3E8F5481" w14:textId="77777777" w:rsidR="00232949" w:rsidRPr="000436B3" w:rsidRDefault="00232949" w:rsidP="00A966DC">
            <w:pPr>
              <w:jc w:val="left"/>
              <w:rPr>
                <w:rFonts w:ascii="Times New Roman" w:hAnsi="Times New Roman"/>
                <w:bCs/>
                <w:sz w:val="18"/>
                <w:szCs w:val="18"/>
                <w:lang w:eastAsia="en-US"/>
              </w:rPr>
            </w:pPr>
          </w:p>
          <w:p w14:paraId="1BA9BE9E" w14:textId="77777777" w:rsidR="00232949" w:rsidRPr="000436B3" w:rsidRDefault="00232949" w:rsidP="00A966DC">
            <w:pPr>
              <w:jc w:val="left"/>
              <w:rPr>
                <w:rFonts w:ascii="Times New Roman" w:hAnsi="Times New Roman"/>
                <w:bCs/>
                <w:sz w:val="18"/>
                <w:szCs w:val="18"/>
                <w:lang w:eastAsia="en-US"/>
              </w:rPr>
            </w:pPr>
          </w:p>
          <w:p w14:paraId="5A028080" w14:textId="77777777" w:rsidR="00232949" w:rsidRPr="000436B3" w:rsidRDefault="00232949" w:rsidP="00A966DC">
            <w:pPr>
              <w:jc w:val="left"/>
              <w:rPr>
                <w:rFonts w:ascii="Times New Roman" w:hAnsi="Times New Roman"/>
                <w:bCs/>
                <w:sz w:val="18"/>
                <w:szCs w:val="18"/>
                <w:lang w:eastAsia="en-US"/>
              </w:rPr>
            </w:pPr>
          </w:p>
          <w:p w14:paraId="2D0884D2" w14:textId="77777777" w:rsidR="00232949" w:rsidRPr="000436B3" w:rsidRDefault="00232949" w:rsidP="00A966DC">
            <w:pPr>
              <w:jc w:val="left"/>
              <w:rPr>
                <w:rFonts w:ascii="Times New Roman" w:hAnsi="Times New Roman"/>
                <w:bCs/>
                <w:sz w:val="18"/>
                <w:szCs w:val="18"/>
                <w:lang w:eastAsia="en-US"/>
              </w:rPr>
            </w:pPr>
          </w:p>
          <w:p w14:paraId="3ADC295B" w14:textId="6EE86F75" w:rsidR="00232949" w:rsidRPr="000436B3" w:rsidRDefault="00232949" w:rsidP="00A966DC">
            <w:pPr>
              <w:jc w:val="left"/>
              <w:rPr>
                <w:rFonts w:ascii="Times New Roman" w:hAnsi="Times New Roman"/>
                <w:bCs/>
                <w:sz w:val="18"/>
                <w:szCs w:val="18"/>
                <w:lang w:eastAsia="en-US"/>
              </w:rPr>
            </w:pPr>
          </w:p>
          <w:p w14:paraId="2B2B6353" w14:textId="77777777" w:rsidR="00232949" w:rsidRPr="000436B3" w:rsidRDefault="00232949" w:rsidP="00A966DC">
            <w:pPr>
              <w:jc w:val="left"/>
              <w:rPr>
                <w:rFonts w:ascii="Times New Roman" w:hAnsi="Times New Roman"/>
                <w:bCs/>
                <w:sz w:val="18"/>
                <w:szCs w:val="18"/>
                <w:lang w:eastAsia="en-US"/>
              </w:rPr>
            </w:pPr>
          </w:p>
          <w:p w14:paraId="3A8E23C5"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3 – Transport Infrastructure – Segment – Design</w:t>
            </w:r>
          </w:p>
          <w:p w14:paraId="79FF1461" w14:textId="77777777" w:rsidR="00232949" w:rsidRPr="000436B3" w:rsidRDefault="00232949" w:rsidP="00A966DC">
            <w:pPr>
              <w:jc w:val="left"/>
              <w:rPr>
                <w:rFonts w:ascii="Times New Roman" w:hAnsi="Times New Roman"/>
                <w:bCs/>
                <w:sz w:val="18"/>
                <w:szCs w:val="18"/>
                <w:lang w:eastAsia="en-US"/>
              </w:rPr>
            </w:pPr>
          </w:p>
          <w:p w14:paraId="49BDC8F2"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proofErr w:type="spellStart"/>
            <w:r w:rsidRPr="000436B3">
              <w:rPr>
                <w:rFonts w:ascii="Times New Roman" w:hAnsi="Times New Roman"/>
                <w:b/>
                <w:bCs/>
                <w:sz w:val="18"/>
                <w:szCs w:val="18"/>
                <w:lang w:eastAsia="en-US"/>
              </w:rPr>
              <w:t>Dykman</w:t>
            </w:r>
            <w:proofErr w:type="spellEnd"/>
            <w:r w:rsidRPr="000436B3">
              <w:rPr>
                <w:rFonts w:ascii="Times New Roman" w:hAnsi="Times New Roman"/>
                <w:b/>
                <w:bCs/>
                <w:sz w:val="18"/>
                <w:szCs w:val="18"/>
                <w:lang w:eastAsia="en-US"/>
              </w:rPr>
              <w:t xml:space="preserve"> Consulting Pty Ltd (76.14)</w:t>
            </w:r>
          </w:p>
          <w:p w14:paraId="10D2C18F"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CEI Design Pty Ltd (75.05)</w:t>
            </w:r>
          </w:p>
          <w:p w14:paraId="00585608"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FSA Consulting Engineers Pty Ltd as trustee for FSACE TRUST (74.63)</w:t>
            </w:r>
          </w:p>
          <w:p w14:paraId="57E92488"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Harrison Infrastructure Group Pty Ltd (73.47)</w:t>
            </w:r>
          </w:p>
          <w:p w14:paraId="262B5505"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Fred St Pty Ltd (73.25)</w:t>
            </w:r>
          </w:p>
          <w:p w14:paraId="676959FC"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Bligh Tanner Pty Ltd (72.71)</w:t>
            </w:r>
          </w:p>
          <w:p w14:paraId="4FAE0917"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Integrate Pty Ltd as trustee for Integrate Trust (72.69)</w:t>
            </w:r>
          </w:p>
          <w:p w14:paraId="629F8A73"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Cardno (QLD) Pty Ltd (72.18)</w:t>
            </w:r>
          </w:p>
          <w:p w14:paraId="1D8F487A"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Arup Australia Pty Ltd (71.38)</w:t>
            </w:r>
          </w:p>
          <w:p w14:paraId="1CDC3CF9"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SMEC Australia Pty. Limited (71.24)</w:t>
            </w:r>
          </w:p>
          <w:p w14:paraId="481BEF54" w14:textId="77777777" w:rsidR="00232949" w:rsidRPr="000436B3" w:rsidRDefault="00232949" w:rsidP="00A966DC">
            <w:pPr>
              <w:jc w:val="left"/>
              <w:rPr>
                <w:rFonts w:ascii="Times New Roman" w:hAnsi="Times New Roman"/>
                <w:bCs/>
                <w:sz w:val="18"/>
                <w:szCs w:val="18"/>
                <w:lang w:eastAsia="en-US"/>
              </w:rPr>
            </w:pPr>
          </w:p>
          <w:p w14:paraId="72B93F4E" w14:textId="77777777" w:rsidR="00232949" w:rsidRPr="000436B3" w:rsidRDefault="00232949" w:rsidP="00A966DC">
            <w:pPr>
              <w:jc w:val="left"/>
              <w:rPr>
                <w:rFonts w:ascii="Times New Roman" w:hAnsi="Times New Roman"/>
                <w:bCs/>
                <w:sz w:val="18"/>
                <w:szCs w:val="18"/>
                <w:lang w:eastAsia="en-US"/>
              </w:rPr>
            </w:pPr>
          </w:p>
          <w:p w14:paraId="47BE92B7" w14:textId="77777777" w:rsidR="00232949" w:rsidRPr="000436B3" w:rsidRDefault="00232949" w:rsidP="00A966DC">
            <w:pPr>
              <w:jc w:val="left"/>
              <w:rPr>
                <w:rFonts w:ascii="Times New Roman" w:hAnsi="Times New Roman"/>
                <w:bCs/>
                <w:sz w:val="18"/>
                <w:szCs w:val="18"/>
                <w:lang w:eastAsia="en-US"/>
              </w:rPr>
            </w:pPr>
          </w:p>
          <w:p w14:paraId="750F4839" w14:textId="77777777" w:rsidR="00232949" w:rsidRPr="000436B3" w:rsidRDefault="00232949" w:rsidP="00A966DC">
            <w:pPr>
              <w:jc w:val="left"/>
              <w:rPr>
                <w:rFonts w:ascii="Times New Roman" w:hAnsi="Times New Roman"/>
                <w:bCs/>
                <w:sz w:val="18"/>
                <w:szCs w:val="18"/>
                <w:lang w:eastAsia="en-US"/>
              </w:rPr>
            </w:pPr>
          </w:p>
          <w:p w14:paraId="6652B96D" w14:textId="77777777" w:rsidR="00232949" w:rsidRPr="000436B3" w:rsidRDefault="00232949" w:rsidP="00A966DC">
            <w:pPr>
              <w:jc w:val="left"/>
              <w:rPr>
                <w:rFonts w:ascii="Times New Roman" w:hAnsi="Times New Roman"/>
                <w:bCs/>
                <w:sz w:val="18"/>
                <w:szCs w:val="18"/>
                <w:lang w:eastAsia="en-US"/>
              </w:rPr>
            </w:pPr>
          </w:p>
          <w:p w14:paraId="0EA07B38" w14:textId="77777777" w:rsidR="00232949" w:rsidRPr="000436B3" w:rsidRDefault="00232949" w:rsidP="00A966DC">
            <w:pPr>
              <w:jc w:val="left"/>
              <w:rPr>
                <w:rFonts w:ascii="Times New Roman" w:hAnsi="Times New Roman"/>
                <w:bCs/>
                <w:sz w:val="18"/>
                <w:szCs w:val="18"/>
                <w:lang w:eastAsia="en-US"/>
              </w:rPr>
            </w:pPr>
          </w:p>
          <w:p w14:paraId="3DA3C70B" w14:textId="77777777" w:rsidR="00232949" w:rsidRPr="000436B3" w:rsidRDefault="00232949" w:rsidP="00A966DC">
            <w:pPr>
              <w:jc w:val="left"/>
              <w:rPr>
                <w:rFonts w:ascii="Times New Roman" w:hAnsi="Times New Roman"/>
                <w:bCs/>
                <w:sz w:val="18"/>
                <w:szCs w:val="18"/>
                <w:lang w:eastAsia="en-US"/>
              </w:rPr>
            </w:pPr>
          </w:p>
          <w:p w14:paraId="4F17D793" w14:textId="77777777" w:rsidR="00232949" w:rsidRPr="000436B3" w:rsidRDefault="00232949" w:rsidP="00A966DC">
            <w:pPr>
              <w:jc w:val="left"/>
              <w:rPr>
                <w:rFonts w:ascii="Times New Roman" w:hAnsi="Times New Roman"/>
                <w:bCs/>
                <w:sz w:val="18"/>
                <w:szCs w:val="18"/>
                <w:lang w:eastAsia="en-US"/>
              </w:rPr>
            </w:pPr>
          </w:p>
          <w:p w14:paraId="60B5EF6D" w14:textId="77777777" w:rsidR="00232949" w:rsidRPr="000436B3" w:rsidRDefault="00232949" w:rsidP="00A966DC">
            <w:pPr>
              <w:jc w:val="left"/>
              <w:rPr>
                <w:rFonts w:ascii="Times New Roman" w:hAnsi="Times New Roman"/>
                <w:bCs/>
                <w:sz w:val="18"/>
                <w:szCs w:val="18"/>
                <w:lang w:eastAsia="en-US"/>
              </w:rPr>
            </w:pPr>
          </w:p>
          <w:p w14:paraId="3EAF1E4F" w14:textId="77777777" w:rsidR="00232949" w:rsidRPr="000436B3" w:rsidRDefault="00232949" w:rsidP="00A966DC">
            <w:pPr>
              <w:jc w:val="left"/>
              <w:rPr>
                <w:rFonts w:ascii="Times New Roman" w:hAnsi="Times New Roman"/>
                <w:bCs/>
                <w:sz w:val="18"/>
                <w:szCs w:val="18"/>
                <w:lang w:eastAsia="en-US"/>
              </w:rPr>
            </w:pPr>
          </w:p>
          <w:p w14:paraId="5F2AA440" w14:textId="77777777" w:rsidR="00232949" w:rsidRPr="000436B3" w:rsidRDefault="00232949" w:rsidP="00A966DC">
            <w:pPr>
              <w:jc w:val="left"/>
              <w:rPr>
                <w:rFonts w:ascii="Times New Roman" w:hAnsi="Times New Roman"/>
                <w:bCs/>
                <w:sz w:val="18"/>
                <w:szCs w:val="18"/>
                <w:lang w:eastAsia="en-US"/>
              </w:rPr>
            </w:pPr>
          </w:p>
          <w:p w14:paraId="01EC0624" w14:textId="77777777" w:rsidR="00232949" w:rsidRPr="000436B3" w:rsidRDefault="00232949" w:rsidP="00A966DC">
            <w:pPr>
              <w:jc w:val="left"/>
              <w:rPr>
                <w:rFonts w:ascii="Times New Roman" w:hAnsi="Times New Roman"/>
                <w:bCs/>
                <w:sz w:val="18"/>
                <w:szCs w:val="18"/>
                <w:lang w:eastAsia="en-US"/>
              </w:rPr>
            </w:pPr>
          </w:p>
          <w:p w14:paraId="56B45337" w14:textId="77777777" w:rsidR="00232949" w:rsidRPr="000436B3" w:rsidRDefault="00232949" w:rsidP="00A966DC">
            <w:pPr>
              <w:jc w:val="left"/>
              <w:rPr>
                <w:rFonts w:ascii="Times New Roman" w:hAnsi="Times New Roman"/>
                <w:bCs/>
                <w:sz w:val="18"/>
                <w:szCs w:val="18"/>
                <w:lang w:eastAsia="en-US"/>
              </w:rPr>
            </w:pPr>
          </w:p>
          <w:p w14:paraId="5EE95167" w14:textId="77777777" w:rsidR="00232949" w:rsidRPr="000436B3" w:rsidRDefault="00232949" w:rsidP="00A966DC">
            <w:pPr>
              <w:jc w:val="left"/>
              <w:rPr>
                <w:rFonts w:ascii="Times New Roman" w:hAnsi="Times New Roman"/>
                <w:bCs/>
                <w:sz w:val="18"/>
                <w:szCs w:val="18"/>
                <w:lang w:eastAsia="en-US"/>
              </w:rPr>
            </w:pPr>
          </w:p>
          <w:p w14:paraId="37E4C6E4" w14:textId="77777777" w:rsidR="00232949" w:rsidRPr="000436B3" w:rsidRDefault="00232949" w:rsidP="00A966DC">
            <w:pPr>
              <w:jc w:val="left"/>
              <w:rPr>
                <w:rFonts w:ascii="Times New Roman" w:hAnsi="Times New Roman"/>
                <w:bCs/>
                <w:sz w:val="18"/>
                <w:szCs w:val="18"/>
                <w:lang w:eastAsia="en-US"/>
              </w:rPr>
            </w:pPr>
          </w:p>
          <w:p w14:paraId="5EAEF6F0" w14:textId="77777777" w:rsidR="00232949" w:rsidRPr="000436B3" w:rsidRDefault="00232949" w:rsidP="00A966DC">
            <w:pPr>
              <w:jc w:val="left"/>
              <w:rPr>
                <w:rFonts w:ascii="Times New Roman" w:hAnsi="Times New Roman"/>
                <w:bCs/>
                <w:sz w:val="18"/>
                <w:szCs w:val="18"/>
                <w:lang w:eastAsia="en-US"/>
              </w:rPr>
            </w:pPr>
          </w:p>
          <w:p w14:paraId="7944346B" w14:textId="77777777" w:rsidR="00232949" w:rsidRPr="000436B3" w:rsidRDefault="00232949" w:rsidP="00A966DC">
            <w:pPr>
              <w:jc w:val="left"/>
              <w:rPr>
                <w:rFonts w:ascii="Times New Roman" w:hAnsi="Times New Roman"/>
                <w:bCs/>
                <w:sz w:val="18"/>
                <w:szCs w:val="18"/>
                <w:lang w:eastAsia="en-US"/>
              </w:rPr>
            </w:pPr>
          </w:p>
          <w:p w14:paraId="489BE7E7" w14:textId="77777777" w:rsidR="00232949" w:rsidRPr="000436B3" w:rsidRDefault="00232949" w:rsidP="00A966DC">
            <w:pPr>
              <w:jc w:val="left"/>
              <w:rPr>
                <w:rFonts w:ascii="Times New Roman" w:hAnsi="Times New Roman"/>
                <w:bCs/>
                <w:sz w:val="18"/>
                <w:szCs w:val="18"/>
                <w:lang w:eastAsia="en-US"/>
              </w:rPr>
            </w:pPr>
          </w:p>
          <w:p w14:paraId="201C6CA6" w14:textId="77777777" w:rsidR="00232949" w:rsidRPr="000436B3" w:rsidRDefault="00232949" w:rsidP="00A966DC">
            <w:pPr>
              <w:jc w:val="left"/>
              <w:rPr>
                <w:rFonts w:ascii="Times New Roman" w:hAnsi="Times New Roman"/>
                <w:bCs/>
                <w:sz w:val="18"/>
                <w:szCs w:val="18"/>
                <w:lang w:eastAsia="en-US"/>
              </w:rPr>
            </w:pPr>
          </w:p>
          <w:p w14:paraId="7D80ED13" w14:textId="77777777" w:rsidR="00232949" w:rsidRPr="000436B3" w:rsidRDefault="00232949" w:rsidP="00A966DC">
            <w:pPr>
              <w:jc w:val="left"/>
              <w:rPr>
                <w:rFonts w:ascii="Times New Roman" w:hAnsi="Times New Roman"/>
                <w:bCs/>
                <w:sz w:val="18"/>
                <w:szCs w:val="18"/>
                <w:lang w:eastAsia="en-US"/>
              </w:rPr>
            </w:pPr>
          </w:p>
          <w:p w14:paraId="5613EAC3" w14:textId="77777777" w:rsidR="00232949" w:rsidRPr="000436B3" w:rsidRDefault="00232949" w:rsidP="00A966DC">
            <w:pPr>
              <w:jc w:val="left"/>
              <w:rPr>
                <w:rFonts w:ascii="Times New Roman" w:hAnsi="Times New Roman"/>
                <w:bCs/>
                <w:sz w:val="18"/>
                <w:szCs w:val="18"/>
                <w:lang w:eastAsia="en-US"/>
              </w:rPr>
            </w:pPr>
          </w:p>
          <w:p w14:paraId="5522143A" w14:textId="77777777" w:rsidR="00232949" w:rsidRPr="000436B3" w:rsidRDefault="00232949" w:rsidP="00A966DC">
            <w:pPr>
              <w:jc w:val="left"/>
              <w:rPr>
                <w:rFonts w:ascii="Times New Roman" w:hAnsi="Times New Roman"/>
                <w:bCs/>
                <w:sz w:val="18"/>
                <w:szCs w:val="18"/>
                <w:lang w:eastAsia="en-US"/>
              </w:rPr>
            </w:pPr>
          </w:p>
          <w:p w14:paraId="176EE9A9" w14:textId="77777777" w:rsidR="00232949" w:rsidRPr="000436B3" w:rsidRDefault="00232949" w:rsidP="00A966DC">
            <w:pPr>
              <w:jc w:val="left"/>
              <w:rPr>
                <w:rFonts w:ascii="Times New Roman" w:hAnsi="Times New Roman"/>
                <w:bCs/>
                <w:sz w:val="18"/>
                <w:szCs w:val="18"/>
                <w:lang w:eastAsia="en-US"/>
              </w:rPr>
            </w:pPr>
          </w:p>
          <w:p w14:paraId="1506C426" w14:textId="77777777" w:rsidR="00232949" w:rsidRPr="000436B3" w:rsidRDefault="00232949" w:rsidP="00A966DC">
            <w:pPr>
              <w:jc w:val="left"/>
              <w:rPr>
                <w:rFonts w:ascii="Times New Roman" w:hAnsi="Times New Roman"/>
                <w:bCs/>
                <w:sz w:val="18"/>
                <w:szCs w:val="18"/>
                <w:lang w:eastAsia="en-US"/>
              </w:rPr>
            </w:pPr>
          </w:p>
          <w:p w14:paraId="3F9FB1C8" w14:textId="77777777" w:rsidR="00232949" w:rsidRPr="000436B3" w:rsidRDefault="00232949" w:rsidP="00A966DC">
            <w:pPr>
              <w:jc w:val="left"/>
              <w:rPr>
                <w:rFonts w:ascii="Times New Roman" w:hAnsi="Times New Roman"/>
                <w:bCs/>
                <w:sz w:val="18"/>
                <w:szCs w:val="18"/>
                <w:lang w:eastAsia="en-US"/>
              </w:rPr>
            </w:pPr>
          </w:p>
          <w:p w14:paraId="6C742689" w14:textId="77777777" w:rsidR="00232949" w:rsidRPr="000436B3" w:rsidRDefault="00232949" w:rsidP="00A966DC">
            <w:pPr>
              <w:jc w:val="left"/>
              <w:rPr>
                <w:rFonts w:ascii="Times New Roman" w:hAnsi="Times New Roman"/>
                <w:bCs/>
                <w:sz w:val="18"/>
                <w:szCs w:val="18"/>
                <w:lang w:eastAsia="en-US"/>
              </w:rPr>
            </w:pPr>
          </w:p>
          <w:p w14:paraId="3EF750A7" w14:textId="77777777" w:rsidR="00232949" w:rsidRPr="000436B3" w:rsidRDefault="00232949" w:rsidP="00A966DC">
            <w:pPr>
              <w:jc w:val="left"/>
              <w:rPr>
                <w:rFonts w:ascii="Times New Roman" w:hAnsi="Times New Roman"/>
                <w:bCs/>
                <w:sz w:val="18"/>
                <w:szCs w:val="18"/>
                <w:lang w:eastAsia="en-US"/>
              </w:rPr>
            </w:pPr>
          </w:p>
          <w:p w14:paraId="30DDEC50" w14:textId="77777777" w:rsidR="00232949" w:rsidRPr="000436B3" w:rsidRDefault="00232949" w:rsidP="00A966DC">
            <w:pPr>
              <w:jc w:val="left"/>
              <w:rPr>
                <w:rFonts w:ascii="Times New Roman" w:hAnsi="Times New Roman"/>
                <w:bCs/>
                <w:sz w:val="18"/>
                <w:szCs w:val="18"/>
                <w:lang w:eastAsia="en-US"/>
              </w:rPr>
            </w:pPr>
          </w:p>
          <w:p w14:paraId="4CBF8424" w14:textId="77777777" w:rsidR="00232949" w:rsidRPr="000436B3" w:rsidRDefault="00232949" w:rsidP="00A966DC">
            <w:pPr>
              <w:jc w:val="left"/>
              <w:rPr>
                <w:rFonts w:ascii="Times New Roman" w:hAnsi="Times New Roman"/>
                <w:bCs/>
                <w:sz w:val="18"/>
                <w:szCs w:val="18"/>
                <w:lang w:eastAsia="en-US"/>
              </w:rPr>
            </w:pPr>
          </w:p>
          <w:p w14:paraId="6A3D3311" w14:textId="77777777" w:rsidR="00232949" w:rsidRPr="000436B3" w:rsidRDefault="00232949" w:rsidP="00A966DC">
            <w:pPr>
              <w:jc w:val="left"/>
              <w:rPr>
                <w:rFonts w:ascii="Times New Roman" w:hAnsi="Times New Roman"/>
                <w:bCs/>
                <w:sz w:val="18"/>
                <w:szCs w:val="18"/>
                <w:lang w:eastAsia="en-US"/>
              </w:rPr>
            </w:pPr>
          </w:p>
          <w:p w14:paraId="48DCF2C9" w14:textId="77777777" w:rsidR="00232949" w:rsidRPr="000436B3" w:rsidRDefault="00232949" w:rsidP="00A966DC">
            <w:pPr>
              <w:jc w:val="left"/>
              <w:rPr>
                <w:rFonts w:ascii="Times New Roman" w:hAnsi="Times New Roman"/>
                <w:bCs/>
                <w:sz w:val="18"/>
                <w:szCs w:val="18"/>
                <w:lang w:eastAsia="en-US"/>
              </w:rPr>
            </w:pPr>
          </w:p>
          <w:p w14:paraId="5F5ADA2A" w14:textId="77777777" w:rsidR="00232949" w:rsidRPr="000436B3" w:rsidRDefault="00232949" w:rsidP="00A966DC">
            <w:pPr>
              <w:jc w:val="left"/>
              <w:rPr>
                <w:rFonts w:ascii="Times New Roman" w:hAnsi="Times New Roman"/>
                <w:bCs/>
                <w:sz w:val="18"/>
                <w:szCs w:val="18"/>
                <w:lang w:eastAsia="en-US"/>
              </w:rPr>
            </w:pPr>
          </w:p>
          <w:p w14:paraId="3B707299" w14:textId="77777777" w:rsidR="00232949" w:rsidRPr="000436B3" w:rsidRDefault="00232949" w:rsidP="00A966DC">
            <w:pPr>
              <w:jc w:val="left"/>
              <w:rPr>
                <w:rFonts w:ascii="Times New Roman" w:hAnsi="Times New Roman"/>
                <w:bCs/>
                <w:sz w:val="18"/>
                <w:szCs w:val="18"/>
                <w:lang w:eastAsia="en-US"/>
              </w:rPr>
            </w:pPr>
          </w:p>
          <w:p w14:paraId="63E91C4A" w14:textId="77777777" w:rsidR="00232949" w:rsidRPr="000436B3" w:rsidRDefault="00232949" w:rsidP="00A966DC">
            <w:pPr>
              <w:jc w:val="left"/>
              <w:rPr>
                <w:rFonts w:ascii="Times New Roman" w:hAnsi="Times New Roman"/>
                <w:bCs/>
                <w:sz w:val="18"/>
                <w:szCs w:val="18"/>
                <w:lang w:eastAsia="en-US"/>
              </w:rPr>
            </w:pPr>
          </w:p>
          <w:p w14:paraId="00EF3261" w14:textId="77777777" w:rsidR="00232949" w:rsidRPr="000436B3" w:rsidRDefault="00232949" w:rsidP="00A966DC">
            <w:pPr>
              <w:jc w:val="left"/>
              <w:rPr>
                <w:rFonts w:ascii="Times New Roman" w:hAnsi="Times New Roman"/>
                <w:bCs/>
                <w:sz w:val="18"/>
                <w:szCs w:val="18"/>
                <w:lang w:eastAsia="en-US"/>
              </w:rPr>
            </w:pPr>
          </w:p>
          <w:p w14:paraId="736C7180" w14:textId="77777777" w:rsidR="00232949" w:rsidRPr="000436B3" w:rsidRDefault="00232949" w:rsidP="00A966DC">
            <w:pPr>
              <w:jc w:val="left"/>
              <w:rPr>
                <w:rFonts w:ascii="Times New Roman" w:hAnsi="Times New Roman"/>
                <w:bCs/>
                <w:sz w:val="18"/>
                <w:szCs w:val="18"/>
                <w:lang w:eastAsia="en-US"/>
              </w:rPr>
            </w:pPr>
          </w:p>
          <w:p w14:paraId="224B3988" w14:textId="77777777" w:rsidR="00232949" w:rsidRPr="000436B3" w:rsidRDefault="00232949" w:rsidP="00A966DC">
            <w:pPr>
              <w:jc w:val="left"/>
              <w:rPr>
                <w:rFonts w:ascii="Times New Roman" w:hAnsi="Times New Roman"/>
                <w:bCs/>
                <w:sz w:val="18"/>
                <w:szCs w:val="18"/>
                <w:lang w:eastAsia="en-US"/>
              </w:rPr>
            </w:pPr>
          </w:p>
          <w:p w14:paraId="3AEAE95A" w14:textId="77777777" w:rsidR="00232949" w:rsidRPr="000436B3" w:rsidRDefault="00232949" w:rsidP="00A966DC">
            <w:pPr>
              <w:jc w:val="left"/>
              <w:rPr>
                <w:rFonts w:ascii="Times New Roman" w:hAnsi="Times New Roman"/>
                <w:bCs/>
                <w:sz w:val="18"/>
                <w:szCs w:val="18"/>
                <w:lang w:eastAsia="en-US"/>
              </w:rPr>
            </w:pPr>
          </w:p>
          <w:p w14:paraId="6106FE74" w14:textId="77777777" w:rsidR="00232949" w:rsidRPr="000436B3" w:rsidRDefault="00232949" w:rsidP="00A966DC">
            <w:pPr>
              <w:jc w:val="left"/>
              <w:rPr>
                <w:rFonts w:ascii="Times New Roman" w:hAnsi="Times New Roman"/>
                <w:bCs/>
                <w:sz w:val="18"/>
                <w:szCs w:val="18"/>
                <w:lang w:eastAsia="en-US"/>
              </w:rPr>
            </w:pPr>
          </w:p>
          <w:p w14:paraId="645CA365" w14:textId="77777777" w:rsidR="00232949" w:rsidRPr="000436B3" w:rsidRDefault="00232949" w:rsidP="00A966DC">
            <w:pPr>
              <w:jc w:val="left"/>
              <w:rPr>
                <w:rFonts w:ascii="Times New Roman" w:hAnsi="Times New Roman"/>
                <w:bCs/>
                <w:sz w:val="18"/>
                <w:szCs w:val="18"/>
                <w:lang w:eastAsia="en-US"/>
              </w:rPr>
            </w:pPr>
          </w:p>
          <w:p w14:paraId="50F5522D" w14:textId="77777777" w:rsidR="00232949" w:rsidRPr="000436B3" w:rsidRDefault="00232949" w:rsidP="00A966DC">
            <w:pPr>
              <w:jc w:val="left"/>
              <w:rPr>
                <w:rFonts w:ascii="Times New Roman" w:hAnsi="Times New Roman"/>
                <w:bCs/>
                <w:sz w:val="18"/>
                <w:szCs w:val="18"/>
                <w:lang w:eastAsia="en-US"/>
              </w:rPr>
            </w:pPr>
          </w:p>
          <w:p w14:paraId="6E5E652E" w14:textId="77777777" w:rsidR="00232949" w:rsidRPr="000436B3" w:rsidRDefault="00232949" w:rsidP="00A966DC">
            <w:pPr>
              <w:jc w:val="left"/>
              <w:rPr>
                <w:rFonts w:ascii="Times New Roman" w:hAnsi="Times New Roman"/>
                <w:bCs/>
                <w:sz w:val="18"/>
                <w:szCs w:val="18"/>
                <w:lang w:eastAsia="en-US"/>
              </w:rPr>
            </w:pPr>
          </w:p>
          <w:p w14:paraId="365C97F0" w14:textId="77777777" w:rsidR="00232949" w:rsidRPr="000436B3" w:rsidRDefault="00232949" w:rsidP="00A966DC">
            <w:pPr>
              <w:jc w:val="left"/>
              <w:rPr>
                <w:rFonts w:ascii="Times New Roman" w:hAnsi="Times New Roman"/>
                <w:bCs/>
                <w:sz w:val="18"/>
                <w:szCs w:val="18"/>
                <w:lang w:eastAsia="en-US"/>
              </w:rPr>
            </w:pPr>
          </w:p>
          <w:p w14:paraId="193DA057" w14:textId="77777777" w:rsidR="00232949" w:rsidRPr="000436B3" w:rsidRDefault="00232949" w:rsidP="00A966DC">
            <w:pPr>
              <w:jc w:val="left"/>
              <w:rPr>
                <w:rFonts w:ascii="Times New Roman" w:hAnsi="Times New Roman"/>
                <w:bCs/>
                <w:sz w:val="18"/>
                <w:szCs w:val="18"/>
                <w:lang w:eastAsia="en-US"/>
              </w:rPr>
            </w:pPr>
          </w:p>
          <w:p w14:paraId="6C3CEE63" w14:textId="77777777" w:rsidR="00232949" w:rsidRPr="000436B3" w:rsidRDefault="00232949" w:rsidP="00A966DC">
            <w:pPr>
              <w:jc w:val="left"/>
              <w:rPr>
                <w:rFonts w:ascii="Times New Roman" w:hAnsi="Times New Roman"/>
                <w:bCs/>
                <w:sz w:val="18"/>
                <w:szCs w:val="18"/>
                <w:lang w:eastAsia="en-US"/>
              </w:rPr>
            </w:pPr>
          </w:p>
          <w:p w14:paraId="7892426C" w14:textId="77777777" w:rsidR="00232949" w:rsidRPr="000436B3" w:rsidRDefault="00232949" w:rsidP="00A966DC">
            <w:pPr>
              <w:jc w:val="left"/>
              <w:rPr>
                <w:rFonts w:ascii="Times New Roman" w:hAnsi="Times New Roman"/>
                <w:bCs/>
                <w:sz w:val="18"/>
                <w:szCs w:val="18"/>
                <w:lang w:eastAsia="en-US"/>
              </w:rPr>
            </w:pPr>
          </w:p>
          <w:p w14:paraId="1E0B302F" w14:textId="77777777" w:rsidR="00232949" w:rsidRPr="000436B3" w:rsidRDefault="00232949" w:rsidP="00A966DC">
            <w:pPr>
              <w:jc w:val="left"/>
              <w:rPr>
                <w:rFonts w:ascii="Times New Roman" w:hAnsi="Times New Roman"/>
                <w:bCs/>
                <w:sz w:val="18"/>
                <w:szCs w:val="18"/>
                <w:lang w:eastAsia="en-US"/>
              </w:rPr>
            </w:pPr>
          </w:p>
          <w:p w14:paraId="2E4433CC" w14:textId="77777777" w:rsidR="00232949" w:rsidRPr="000436B3" w:rsidRDefault="00232949" w:rsidP="00A966DC">
            <w:pPr>
              <w:jc w:val="left"/>
              <w:rPr>
                <w:rFonts w:ascii="Times New Roman" w:hAnsi="Times New Roman"/>
                <w:bCs/>
                <w:sz w:val="18"/>
                <w:szCs w:val="18"/>
                <w:lang w:eastAsia="en-US"/>
              </w:rPr>
            </w:pPr>
          </w:p>
          <w:p w14:paraId="0983DFD8" w14:textId="77777777" w:rsidR="00232949" w:rsidRPr="000436B3" w:rsidRDefault="00232949" w:rsidP="00A966DC">
            <w:pPr>
              <w:jc w:val="left"/>
              <w:rPr>
                <w:rFonts w:ascii="Times New Roman" w:hAnsi="Times New Roman"/>
                <w:bCs/>
                <w:sz w:val="18"/>
                <w:szCs w:val="18"/>
                <w:lang w:eastAsia="en-US"/>
              </w:rPr>
            </w:pPr>
          </w:p>
          <w:p w14:paraId="232F26EE" w14:textId="77777777" w:rsidR="00232949" w:rsidRPr="000436B3" w:rsidRDefault="00232949" w:rsidP="00A966DC">
            <w:pPr>
              <w:jc w:val="left"/>
              <w:rPr>
                <w:rFonts w:ascii="Times New Roman" w:hAnsi="Times New Roman"/>
                <w:bCs/>
                <w:sz w:val="18"/>
                <w:szCs w:val="18"/>
                <w:lang w:eastAsia="en-US"/>
              </w:rPr>
            </w:pPr>
          </w:p>
          <w:p w14:paraId="62F53A8C" w14:textId="77777777" w:rsidR="00232949" w:rsidRPr="000436B3" w:rsidRDefault="00232949" w:rsidP="00A966DC">
            <w:pPr>
              <w:jc w:val="left"/>
              <w:rPr>
                <w:rFonts w:ascii="Times New Roman" w:hAnsi="Times New Roman"/>
                <w:bCs/>
                <w:sz w:val="18"/>
                <w:szCs w:val="18"/>
                <w:lang w:eastAsia="en-US"/>
              </w:rPr>
            </w:pPr>
          </w:p>
          <w:p w14:paraId="74D3EEA3" w14:textId="77777777" w:rsidR="00232949" w:rsidRPr="000436B3" w:rsidRDefault="00232949" w:rsidP="00A966DC">
            <w:pPr>
              <w:jc w:val="left"/>
              <w:rPr>
                <w:rFonts w:ascii="Times New Roman" w:hAnsi="Times New Roman"/>
                <w:bCs/>
                <w:sz w:val="18"/>
                <w:szCs w:val="18"/>
                <w:lang w:eastAsia="en-US"/>
              </w:rPr>
            </w:pPr>
          </w:p>
          <w:p w14:paraId="0176E4FF" w14:textId="77777777" w:rsidR="00232949" w:rsidRPr="000436B3" w:rsidRDefault="00232949" w:rsidP="00A966DC">
            <w:pPr>
              <w:jc w:val="left"/>
              <w:rPr>
                <w:rFonts w:ascii="Times New Roman" w:hAnsi="Times New Roman"/>
                <w:bCs/>
                <w:sz w:val="18"/>
                <w:szCs w:val="18"/>
                <w:lang w:eastAsia="en-US"/>
              </w:rPr>
            </w:pPr>
          </w:p>
          <w:p w14:paraId="493BAED4" w14:textId="77777777" w:rsidR="00232949" w:rsidRPr="000436B3" w:rsidRDefault="00232949" w:rsidP="00A966DC">
            <w:pPr>
              <w:jc w:val="left"/>
              <w:rPr>
                <w:rFonts w:ascii="Times New Roman" w:hAnsi="Times New Roman"/>
                <w:bCs/>
                <w:sz w:val="18"/>
                <w:szCs w:val="18"/>
                <w:lang w:eastAsia="en-US"/>
              </w:rPr>
            </w:pPr>
          </w:p>
          <w:p w14:paraId="11AECA98" w14:textId="77777777" w:rsidR="00232949" w:rsidRPr="000436B3" w:rsidRDefault="00232949" w:rsidP="00A966DC">
            <w:pPr>
              <w:jc w:val="left"/>
              <w:rPr>
                <w:rFonts w:ascii="Times New Roman" w:hAnsi="Times New Roman"/>
                <w:bCs/>
                <w:sz w:val="18"/>
                <w:szCs w:val="18"/>
                <w:lang w:eastAsia="en-US"/>
              </w:rPr>
            </w:pPr>
          </w:p>
          <w:p w14:paraId="799EE469" w14:textId="77777777" w:rsidR="00232949" w:rsidRPr="000436B3" w:rsidRDefault="00232949" w:rsidP="00A966DC">
            <w:pPr>
              <w:jc w:val="left"/>
              <w:rPr>
                <w:rFonts w:ascii="Times New Roman" w:hAnsi="Times New Roman"/>
                <w:bCs/>
                <w:sz w:val="18"/>
                <w:szCs w:val="18"/>
                <w:lang w:eastAsia="en-US"/>
              </w:rPr>
            </w:pPr>
          </w:p>
          <w:p w14:paraId="5FAD7D04" w14:textId="77777777" w:rsidR="00232949" w:rsidRPr="000436B3" w:rsidRDefault="00232949" w:rsidP="00A966DC">
            <w:pPr>
              <w:jc w:val="left"/>
              <w:rPr>
                <w:rFonts w:ascii="Times New Roman" w:hAnsi="Times New Roman"/>
                <w:bCs/>
                <w:sz w:val="18"/>
                <w:szCs w:val="18"/>
                <w:lang w:eastAsia="en-US"/>
              </w:rPr>
            </w:pPr>
          </w:p>
          <w:p w14:paraId="1DA1D973" w14:textId="77777777" w:rsidR="00232949" w:rsidRPr="000436B3" w:rsidRDefault="00232949" w:rsidP="00A966DC">
            <w:pPr>
              <w:jc w:val="left"/>
              <w:rPr>
                <w:rFonts w:ascii="Times New Roman" w:hAnsi="Times New Roman"/>
                <w:bCs/>
                <w:sz w:val="18"/>
                <w:szCs w:val="18"/>
                <w:lang w:eastAsia="en-US"/>
              </w:rPr>
            </w:pPr>
          </w:p>
          <w:p w14:paraId="651FBFD5" w14:textId="77777777" w:rsidR="00232949" w:rsidRPr="000436B3" w:rsidRDefault="00232949" w:rsidP="00A966DC">
            <w:pPr>
              <w:jc w:val="left"/>
              <w:rPr>
                <w:rFonts w:ascii="Times New Roman" w:hAnsi="Times New Roman"/>
                <w:bCs/>
                <w:sz w:val="18"/>
                <w:szCs w:val="18"/>
                <w:lang w:eastAsia="en-US"/>
              </w:rPr>
            </w:pPr>
          </w:p>
          <w:p w14:paraId="0E0F2AEB" w14:textId="77777777" w:rsidR="00232949" w:rsidRPr="000436B3" w:rsidRDefault="00232949" w:rsidP="00A966DC">
            <w:pPr>
              <w:jc w:val="left"/>
              <w:rPr>
                <w:rFonts w:ascii="Times New Roman" w:hAnsi="Times New Roman"/>
                <w:bCs/>
                <w:sz w:val="18"/>
                <w:szCs w:val="18"/>
                <w:lang w:eastAsia="en-US"/>
              </w:rPr>
            </w:pPr>
          </w:p>
          <w:p w14:paraId="76EE395B" w14:textId="77777777" w:rsidR="00232949" w:rsidRPr="000436B3" w:rsidRDefault="00232949" w:rsidP="00A966DC">
            <w:pPr>
              <w:jc w:val="left"/>
              <w:rPr>
                <w:rFonts w:ascii="Times New Roman" w:hAnsi="Times New Roman"/>
                <w:bCs/>
                <w:sz w:val="18"/>
                <w:szCs w:val="18"/>
                <w:lang w:eastAsia="en-US"/>
              </w:rPr>
            </w:pPr>
          </w:p>
          <w:p w14:paraId="2C1B5CE8" w14:textId="77777777" w:rsidR="00232949" w:rsidRPr="000436B3" w:rsidRDefault="00232949" w:rsidP="00A966DC">
            <w:pPr>
              <w:jc w:val="left"/>
              <w:rPr>
                <w:rFonts w:ascii="Times New Roman" w:hAnsi="Times New Roman"/>
                <w:bCs/>
                <w:sz w:val="18"/>
                <w:szCs w:val="18"/>
                <w:lang w:eastAsia="en-US"/>
              </w:rPr>
            </w:pPr>
          </w:p>
          <w:p w14:paraId="30C80C12" w14:textId="77777777" w:rsidR="00232949" w:rsidRPr="000436B3" w:rsidRDefault="00232949" w:rsidP="00A966DC">
            <w:pPr>
              <w:jc w:val="left"/>
              <w:rPr>
                <w:rFonts w:ascii="Times New Roman" w:hAnsi="Times New Roman"/>
                <w:bCs/>
                <w:sz w:val="18"/>
                <w:szCs w:val="18"/>
                <w:lang w:eastAsia="en-US"/>
              </w:rPr>
            </w:pPr>
          </w:p>
          <w:p w14:paraId="0583D593" w14:textId="77777777" w:rsidR="00232949" w:rsidRPr="000436B3" w:rsidRDefault="00232949" w:rsidP="00A966DC">
            <w:pPr>
              <w:jc w:val="left"/>
              <w:rPr>
                <w:rFonts w:ascii="Times New Roman" w:hAnsi="Times New Roman"/>
                <w:bCs/>
                <w:sz w:val="18"/>
                <w:szCs w:val="18"/>
                <w:lang w:eastAsia="en-US"/>
              </w:rPr>
            </w:pPr>
          </w:p>
          <w:p w14:paraId="2DA5235F" w14:textId="77777777" w:rsidR="00232949" w:rsidRPr="000436B3" w:rsidRDefault="00232949" w:rsidP="00A966DC">
            <w:pPr>
              <w:jc w:val="left"/>
              <w:rPr>
                <w:rFonts w:ascii="Times New Roman" w:hAnsi="Times New Roman"/>
                <w:bCs/>
                <w:sz w:val="18"/>
                <w:szCs w:val="18"/>
                <w:lang w:eastAsia="en-US"/>
              </w:rPr>
            </w:pPr>
          </w:p>
          <w:p w14:paraId="334ACB7B" w14:textId="77777777" w:rsidR="00232949" w:rsidRPr="000436B3" w:rsidRDefault="00232949" w:rsidP="00A966DC">
            <w:pPr>
              <w:jc w:val="left"/>
              <w:rPr>
                <w:rFonts w:ascii="Times New Roman" w:hAnsi="Times New Roman"/>
                <w:bCs/>
                <w:sz w:val="18"/>
                <w:szCs w:val="18"/>
                <w:lang w:eastAsia="en-US"/>
              </w:rPr>
            </w:pPr>
          </w:p>
          <w:p w14:paraId="5B8778F2" w14:textId="77777777" w:rsidR="00963B85" w:rsidRPr="000436B3" w:rsidRDefault="00963B85" w:rsidP="00A966DC">
            <w:pPr>
              <w:jc w:val="left"/>
              <w:rPr>
                <w:rFonts w:ascii="Times New Roman" w:hAnsi="Times New Roman"/>
                <w:bCs/>
                <w:sz w:val="18"/>
                <w:szCs w:val="18"/>
                <w:lang w:eastAsia="en-US"/>
              </w:rPr>
            </w:pPr>
          </w:p>
          <w:p w14:paraId="0870E346" w14:textId="77777777" w:rsidR="00232949" w:rsidRPr="000436B3" w:rsidRDefault="00232949" w:rsidP="00A966DC">
            <w:pPr>
              <w:jc w:val="left"/>
              <w:rPr>
                <w:rFonts w:ascii="Times New Roman" w:hAnsi="Times New Roman"/>
                <w:bCs/>
                <w:sz w:val="18"/>
                <w:szCs w:val="18"/>
                <w:lang w:eastAsia="en-US"/>
              </w:rPr>
            </w:pPr>
          </w:p>
          <w:p w14:paraId="6DCBB949" w14:textId="77777777" w:rsidR="00232949" w:rsidRPr="000436B3" w:rsidRDefault="00232949" w:rsidP="00A966DC">
            <w:pPr>
              <w:jc w:val="left"/>
              <w:rPr>
                <w:rFonts w:ascii="Times New Roman" w:hAnsi="Times New Roman"/>
                <w:bCs/>
                <w:sz w:val="18"/>
                <w:szCs w:val="18"/>
                <w:lang w:eastAsia="en-US"/>
              </w:rPr>
            </w:pPr>
          </w:p>
          <w:p w14:paraId="3B9022F3"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3 – Transport Infrastructure – Segment – Electrical</w:t>
            </w:r>
          </w:p>
          <w:p w14:paraId="2399A0D1" w14:textId="77777777" w:rsidR="00232949" w:rsidRPr="000436B3" w:rsidRDefault="00232949" w:rsidP="00A966DC">
            <w:pPr>
              <w:jc w:val="left"/>
              <w:rPr>
                <w:rFonts w:ascii="Times New Roman" w:hAnsi="Times New Roman"/>
                <w:bCs/>
                <w:sz w:val="18"/>
                <w:szCs w:val="18"/>
                <w:lang w:eastAsia="en-US"/>
              </w:rPr>
            </w:pPr>
          </w:p>
          <w:p w14:paraId="57BB31EA"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Harrison Infrastructure Group Pty Ltd (74.23)</w:t>
            </w:r>
          </w:p>
          <w:p w14:paraId="4376BC7E" w14:textId="77777777" w:rsidR="00232949" w:rsidRPr="000436B3" w:rsidRDefault="00232949" w:rsidP="00A966DC">
            <w:pPr>
              <w:jc w:val="left"/>
              <w:rPr>
                <w:rFonts w:ascii="Times New Roman" w:hAnsi="Times New Roman"/>
                <w:bCs/>
                <w:sz w:val="18"/>
                <w:szCs w:val="18"/>
                <w:lang w:eastAsia="en-US"/>
              </w:rPr>
            </w:pPr>
          </w:p>
          <w:p w14:paraId="3D2A097C" w14:textId="77777777" w:rsidR="00232949" w:rsidRPr="000436B3" w:rsidRDefault="00232949" w:rsidP="00A966DC">
            <w:pPr>
              <w:jc w:val="left"/>
              <w:rPr>
                <w:rFonts w:ascii="Times New Roman" w:hAnsi="Times New Roman"/>
                <w:bCs/>
                <w:sz w:val="18"/>
                <w:szCs w:val="18"/>
                <w:lang w:eastAsia="en-US"/>
              </w:rPr>
            </w:pPr>
          </w:p>
          <w:p w14:paraId="10BAC07A" w14:textId="77777777" w:rsidR="00232949" w:rsidRPr="000436B3" w:rsidRDefault="00232949" w:rsidP="00A966DC">
            <w:pPr>
              <w:jc w:val="left"/>
              <w:rPr>
                <w:rFonts w:ascii="Times New Roman" w:hAnsi="Times New Roman"/>
                <w:bCs/>
                <w:sz w:val="18"/>
                <w:szCs w:val="18"/>
                <w:lang w:eastAsia="en-US"/>
              </w:rPr>
            </w:pPr>
          </w:p>
          <w:p w14:paraId="6776C768" w14:textId="77777777" w:rsidR="00232949" w:rsidRPr="000436B3" w:rsidRDefault="00232949" w:rsidP="00A966DC">
            <w:pPr>
              <w:jc w:val="left"/>
              <w:rPr>
                <w:rFonts w:ascii="Times New Roman" w:hAnsi="Times New Roman"/>
                <w:bCs/>
                <w:sz w:val="18"/>
                <w:szCs w:val="18"/>
                <w:lang w:eastAsia="en-US"/>
              </w:rPr>
            </w:pPr>
          </w:p>
          <w:p w14:paraId="52CCDEBC" w14:textId="77777777" w:rsidR="00232949" w:rsidRPr="000436B3" w:rsidRDefault="00232949" w:rsidP="00A966DC">
            <w:pPr>
              <w:jc w:val="left"/>
              <w:rPr>
                <w:rFonts w:ascii="Times New Roman" w:hAnsi="Times New Roman"/>
                <w:bCs/>
                <w:sz w:val="18"/>
                <w:szCs w:val="18"/>
                <w:lang w:eastAsia="en-US"/>
              </w:rPr>
            </w:pPr>
          </w:p>
          <w:p w14:paraId="1889B91A" w14:textId="77777777" w:rsidR="00232949" w:rsidRPr="000436B3" w:rsidRDefault="00232949" w:rsidP="00A966DC">
            <w:pPr>
              <w:jc w:val="left"/>
              <w:rPr>
                <w:rFonts w:ascii="Times New Roman" w:hAnsi="Times New Roman"/>
                <w:bCs/>
                <w:sz w:val="18"/>
                <w:szCs w:val="18"/>
                <w:lang w:eastAsia="en-US"/>
              </w:rPr>
            </w:pPr>
          </w:p>
          <w:p w14:paraId="768ED603" w14:textId="77777777" w:rsidR="00232949" w:rsidRPr="000436B3" w:rsidRDefault="00232949" w:rsidP="00A966DC">
            <w:pPr>
              <w:jc w:val="left"/>
              <w:rPr>
                <w:rFonts w:ascii="Times New Roman" w:hAnsi="Times New Roman"/>
                <w:bCs/>
                <w:sz w:val="18"/>
                <w:szCs w:val="18"/>
                <w:lang w:eastAsia="en-US"/>
              </w:rPr>
            </w:pPr>
          </w:p>
          <w:p w14:paraId="60B51A70" w14:textId="77777777" w:rsidR="00232949" w:rsidRPr="000436B3" w:rsidRDefault="00232949" w:rsidP="00A966DC">
            <w:pPr>
              <w:jc w:val="left"/>
              <w:rPr>
                <w:rFonts w:ascii="Times New Roman" w:hAnsi="Times New Roman"/>
                <w:bCs/>
                <w:sz w:val="18"/>
                <w:szCs w:val="18"/>
                <w:lang w:eastAsia="en-US"/>
              </w:rPr>
            </w:pPr>
          </w:p>
          <w:p w14:paraId="1EC42384" w14:textId="77777777" w:rsidR="00232949" w:rsidRPr="000436B3" w:rsidRDefault="00232949" w:rsidP="00A966DC">
            <w:pPr>
              <w:jc w:val="left"/>
              <w:rPr>
                <w:rFonts w:ascii="Times New Roman" w:hAnsi="Times New Roman"/>
                <w:bCs/>
                <w:sz w:val="18"/>
                <w:szCs w:val="18"/>
                <w:lang w:eastAsia="en-US"/>
              </w:rPr>
            </w:pPr>
          </w:p>
          <w:p w14:paraId="659336D9" w14:textId="77777777" w:rsidR="00232949" w:rsidRPr="000436B3" w:rsidRDefault="00232949" w:rsidP="00A966DC">
            <w:pPr>
              <w:jc w:val="left"/>
              <w:rPr>
                <w:rFonts w:ascii="Times New Roman" w:hAnsi="Times New Roman"/>
                <w:bCs/>
                <w:sz w:val="18"/>
                <w:szCs w:val="18"/>
                <w:lang w:eastAsia="en-US"/>
              </w:rPr>
            </w:pPr>
          </w:p>
          <w:p w14:paraId="5BAC1000" w14:textId="77777777" w:rsidR="00232949" w:rsidRPr="000436B3" w:rsidRDefault="00232949" w:rsidP="00A966DC">
            <w:pPr>
              <w:jc w:val="left"/>
              <w:rPr>
                <w:rFonts w:ascii="Times New Roman" w:hAnsi="Times New Roman"/>
                <w:bCs/>
                <w:sz w:val="18"/>
                <w:szCs w:val="18"/>
                <w:lang w:eastAsia="en-US"/>
              </w:rPr>
            </w:pPr>
          </w:p>
          <w:p w14:paraId="72EEC2CA" w14:textId="77777777" w:rsidR="00232949" w:rsidRPr="000436B3" w:rsidRDefault="00232949" w:rsidP="00A966DC">
            <w:pPr>
              <w:jc w:val="left"/>
              <w:rPr>
                <w:rFonts w:ascii="Times New Roman" w:hAnsi="Times New Roman"/>
                <w:bCs/>
                <w:sz w:val="18"/>
                <w:szCs w:val="18"/>
                <w:lang w:eastAsia="en-US"/>
              </w:rPr>
            </w:pPr>
          </w:p>
          <w:p w14:paraId="4CB3A3B6" w14:textId="77777777" w:rsidR="00232949" w:rsidRPr="000436B3" w:rsidRDefault="00232949" w:rsidP="00A966DC">
            <w:pPr>
              <w:jc w:val="left"/>
              <w:rPr>
                <w:rFonts w:ascii="Times New Roman" w:hAnsi="Times New Roman"/>
                <w:bCs/>
                <w:sz w:val="18"/>
                <w:szCs w:val="18"/>
                <w:lang w:eastAsia="en-US"/>
              </w:rPr>
            </w:pPr>
          </w:p>
          <w:p w14:paraId="229C5F5A" w14:textId="77777777" w:rsidR="00232949" w:rsidRPr="000436B3" w:rsidRDefault="00232949" w:rsidP="00A966DC">
            <w:pPr>
              <w:jc w:val="left"/>
              <w:rPr>
                <w:rFonts w:ascii="Times New Roman" w:hAnsi="Times New Roman"/>
                <w:bCs/>
                <w:sz w:val="18"/>
                <w:szCs w:val="18"/>
                <w:lang w:eastAsia="en-US"/>
              </w:rPr>
            </w:pPr>
          </w:p>
          <w:p w14:paraId="6402B830" w14:textId="77777777" w:rsidR="00232949" w:rsidRPr="000436B3" w:rsidRDefault="00232949" w:rsidP="00A966DC">
            <w:pPr>
              <w:jc w:val="left"/>
              <w:rPr>
                <w:rFonts w:ascii="Times New Roman" w:hAnsi="Times New Roman"/>
                <w:bCs/>
                <w:sz w:val="18"/>
                <w:szCs w:val="18"/>
                <w:lang w:eastAsia="en-US"/>
              </w:rPr>
            </w:pPr>
          </w:p>
          <w:p w14:paraId="576107FE" w14:textId="77777777" w:rsidR="00232949" w:rsidRPr="000436B3" w:rsidRDefault="00232949" w:rsidP="00A966DC">
            <w:pPr>
              <w:jc w:val="left"/>
              <w:rPr>
                <w:rFonts w:ascii="Times New Roman" w:hAnsi="Times New Roman"/>
                <w:bCs/>
                <w:sz w:val="18"/>
                <w:szCs w:val="18"/>
                <w:lang w:eastAsia="en-US"/>
              </w:rPr>
            </w:pPr>
          </w:p>
          <w:p w14:paraId="407C6D18" w14:textId="77777777" w:rsidR="00232949" w:rsidRPr="000436B3" w:rsidRDefault="00232949" w:rsidP="00A966DC">
            <w:pPr>
              <w:jc w:val="left"/>
              <w:rPr>
                <w:rFonts w:ascii="Times New Roman" w:hAnsi="Times New Roman"/>
                <w:bCs/>
                <w:sz w:val="18"/>
                <w:szCs w:val="18"/>
                <w:lang w:eastAsia="en-US"/>
              </w:rPr>
            </w:pPr>
          </w:p>
          <w:p w14:paraId="0072190D" w14:textId="77777777" w:rsidR="00232949" w:rsidRPr="000436B3" w:rsidRDefault="00232949" w:rsidP="00A966DC">
            <w:pPr>
              <w:jc w:val="left"/>
              <w:rPr>
                <w:rFonts w:ascii="Times New Roman" w:hAnsi="Times New Roman"/>
                <w:bCs/>
                <w:sz w:val="18"/>
                <w:szCs w:val="18"/>
                <w:lang w:eastAsia="en-US"/>
              </w:rPr>
            </w:pPr>
          </w:p>
          <w:p w14:paraId="3437A758" w14:textId="77777777" w:rsidR="00232949" w:rsidRPr="000436B3" w:rsidRDefault="00232949" w:rsidP="00A966DC">
            <w:pPr>
              <w:jc w:val="left"/>
              <w:rPr>
                <w:rFonts w:ascii="Times New Roman" w:hAnsi="Times New Roman"/>
                <w:bCs/>
                <w:sz w:val="18"/>
                <w:szCs w:val="18"/>
                <w:lang w:eastAsia="en-US"/>
              </w:rPr>
            </w:pPr>
          </w:p>
          <w:p w14:paraId="561BA778" w14:textId="77777777" w:rsidR="00232949" w:rsidRPr="000436B3" w:rsidRDefault="00232949" w:rsidP="00A966DC">
            <w:pPr>
              <w:jc w:val="left"/>
              <w:rPr>
                <w:rFonts w:ascii="Times New Roman" w:hAnsi="Times New Roman"/>
                <w:bCs/>
                <w:sz w:val="18"/>
                <w:szCs w:val="18"/>
                <w:lang w:eastAsia="en-US"/>
              </w:rPr>
            </w:pPr>
          </w:p>
          <w:p w14:paraId="7DF49D64" w14:textId="77777777" w:rsidR="00232949" w:rsidRPr="000436B3" w:rsidRDefault="00232949" w:rsidP="00A966DC">
            <w:pPr>
              <w:jc w:val="left"/>
              <w:rPr>
                <w:rFonts w:ascii="Times New Roman" w:hAnsi="Times New Roman"/>
                <w:bCs/>
                <w:sz w:val="18"/>
                <w:szCs w:val="18"/>
                <w:lang w:eastAsia="en-US"/>
              </w:rPr>
            </w:pPr>
          </w:p>
          <w:p w14:paraId="2C46F1FA" w14:textId="77777777" w:rsidR="00232949" w:rsidRPr="000436B3" w:rsidRDefault="00232949" w:rsidP="00A966DC">
            <w:pPr>
              <w:jc w:val="left"/>
              <w:rPr>
                <w:rFonts w:ascii="Times New Roman" w:hAnsi="Times New Roman"/>
                <w:bCs/>
                <w:sz w:val="18"/>
                <w:szCs w:val="18"/>
                <w:lang w:eastAsia="en-US"/>
              </w:rPr>
            </w:pPr>
          </w:p>
          <w:p w14:paraId="38BDC5FC" w14:textId="77777777" w:rsidR="00232949" w:rsidRPr="000436B3" w:rsidRDefault="00232949" w:rsidP="00A966DC">
            <w:pPr>
              <w:jc w:val="left"/>
              <w:rPr>
                <w:rFonts w:ascii="Times New Roman" w:hAnsi="Times New Roman"/>
                <w:bCs/>
                <w:sz w:val="18"/>
                <w:szCs w:val="18"/>
                <w:lang w:eastAsia="en-US"/>
              </w:rPr>
            </w:pPr>
          </w:p>
          <w:p w14:paraId="636116EE" w14:textId="77777777" w:rsidR="00232949" w:rsidRPr="000436B3" w:rsidRDefault="00232949" w:rsidP="00A966DC">
            <w:pPr>
              <w:jc w:val="left"/>
              <w:rPr>
                <w:rFonts w:ascii="Times New Roman" w:hAnsi="Times New Roman"/>
                <w:bCs/>
                <w:sz w:val="18"/>
                <w:szCs w:val="18"/>
                <w:lang w:eastAsia="en-US"/>
              </w:rPr>
            </w:pPr>
          </w:p>
          <w:p w14:paraId="1EB9A61E" w14:textId="77777777" w:rsidR="00232949" w:rsidRPr="000436B3" w:rsidRDefault="00232949" w:rsidP="00A966DC">
            <w:pPr>
              <w:jc w:val="left"/>
              <w:rPr>
                <w:rFonts w:ascii="Times New Roman" w:hAnsi="Times New Roman"/>
                <w:bCs/>
                <w:sz w:val="18"/>
                <w:szCs w:val="18"/>
                <w:lang w:eastAsia="en-US"/>
              </w:rPr>
            </w:pPr>
          </w:p>
          <w:p w14:paraId="532697D3" w14:textId="77777777" w:rsidR="00232949" w:rsidRPr="000436B3" w:rsidRDefault="00232949" w:rsidP="00A966DC">
            <w:pPr>
              <w:jc w:val="left"/>
              <w:rPr>
                <w:rFonts w:ascii="Times New Roman" w:hAnsi="Times New Roman"/>
                <w:bCs/>
                <w:sz w:val="18"/>
                <w:szCs w:val="18"/>
                <w:lang w:eastAsia="en-US"/>
              </w:rPr>
            </w:pPr>
          </w:p>
          <w:p w14:paraId="0A9B6C12" w14:textId="77777777" w:rsidR="00232949" w:rsidRPr="000436B3" w:rsidRDefault="00232949" w:rsidP="00A966DC">
            <w:pPr>
              <w:jc w:val="left"/>
              <w:rPr>
                <w:rFonts w:ascii="Times New Roman" w:hAnsi="Times New Roman"/>
                <w:bCs/>
                <w:sz w:val="18"/>
                <w:szCs w:val="18"/>
                <w:lang w:eastAsia="en-US"/>
              </w:rPr>
            </w:pPr>
          </w:p>
          <w:p w14:paraId="078DB008" w14:textId="77777777" w:rsidR="00232949" w:rsidRPr="000436B3" w:rsidRDefault="00232949" w:rsidP="00A966DC">
            <w:pPr>
              <w:jc w:val="left"/>
              <w:rPr>
                <w:rFonts w:ascii="Times New Roman" w:hAnsi="Times New Roman"/>
                <w:bCs/>
                <w:sz w:val="18"/>
                <w:szCs w:val="18"/>
                <w:lang w:eastAsia="en-US"/>
              </w:rPr>
            </w:pPr>
          </w:p>
          <w:p w14:paraId="61A6CCF0" w14:textId="77777777" w:rsidR="00232949" w:rsidRPr="000436B3" w:rsidRDefault="00232949" w:rsidP="00A966DC">
            <w:pPr>
              <w:jc w:val="left"/>
              <w:rPr>
                <w:rFonts w:ascii="Times New Roman" w:hAnsi="Times New Roman"/>
                <w:bCs/>
                <w:sz w:val="18"/>
                <w:szCs w:val="18"/>
                <w:lang w:eastAsia="en-US"/>
              </w:rPr>
            </w:pPr>
          </w:p>
          <w:p w14:paraId="57110F91" w14:textId="77777777" w:rsidR="00232949" w:rsidRPr="000436B3" w:rsidRDefault="00232949" w:rsidP="00A966DC">
            <w:pPr>
              <w:jc w:val="left"/>
              <w:rPr>
                <w:rFonts w:ascii="Times New Roman" w:hAnsi="Times New Roman"/>
                <w:bCs/>
                <w:sz w:val="18"/>
                <w:szCs w:val="18"/>
                <w:lang w:eastAsia="en-US"/>
              </w:rPr>
            </w:pPr>
          </w:p>
          <w:p w14:paraId="448F1B98" w14:textId="77777777" w:rsidR="00232949" w:rsidRPr="000436B3" w:rsidRDefault="00232949" w:rsidP="00A966DC">
            <w:pPr>
              <w:jc w:val="left"/>
              <w:rPr>
                <w:rFonts w:ascii="Times New Roman" w:hAnsi="Times New Roman"/>
                <w:bCs/>
                <w:sz w:val="18"/>
                <w:szCs w:val="18"/>
                <w:lang w:eastAsia="en-US"/>
              </w:rPr>
            </w:pPr>
          </w:p>
          <w:p w14:paraId="412281F7" w14:textId="77777777" w:rsidR="00232949" w:rsidRPr="000436B3" w:rsidRDefault="00232949" w:rsidP="00A966DC">
            <w:pPr>
              <w:jc w:val="left"/>
              <w:rPr>
                <w:rFonts w:ascii="Times New Roman" w:hAnsi="Times New Roman"/>
                <w:bCs/>
                <w:sz w:val="18"/>
                <w:szCs w:val="18"/>
                <w:lang w:eastAsia="en-US"/>
              </w:rPr>
            </w:pPr>
          </w:p>
          <w:p w14:paraId="63E0C236" w14:textId="77777777" w:rsidR="00232949" w:rsidRPr="000436B3" w:rsidRDefault="00232949" w:rsidP="00A966DC">
            <w:pPr>
              <w:jc w:val="left"/>
              <w:rPr>
                <w:rFonts w:ascii="Times New Roman" w:hAnsi="Times New Roman"/>
                <w:bCs/>
                <w:sz w:val="18"/>
                <w:szCs w:val="18"/>
                <w:lang w:eastAsia="en-US"/>
              </w:rPr>
            </w:pPr>
          </w:p>
          <w:p w14:paraId="40877785" w14:textId="77777777" w:rsidR="00232949" w:rsidRPr="000436B3" w:rsidRDefault="00232949" w:rsidP="00A966DC">
            <w:pPr>
              <w:jc w:val="left"/>
              <w:rPr>
                <w:rFonts w:ascii="Times New Roman" w:hAnsi="Times New Roman"/>
                <w:bCs/>
                <w:sz w:val="18"/>
                <w:szCs w:val="18"/>
                <w:lang w:eastAsia="en-US"/>
              </w:rPr>
            </w:pPr>
          </w:p>
          <w:p w14:paraId="2801045B" w14:textId="7737D392" w:rsidR="00232949" w:rsidRPr="000436B3" w:rsidRDefault="00232949" w:rsidP="00A966DC">
            <w:pPr>
              <w:jc w:val="left"/>
              <w:rPr>
                <w:rFonts w:ascii="Times New Roman" w:hAnsi="Times New Roman"/>
                <w:bCs/>
                <w:sz w:val="18"/>
                <w:szCs w:val="18"/>
                <w:lang w:eastAsia="en-US"/>
              </w:rPr>
            </w:pPr>
          </w:p>
          <w:p w14:paraId="4A10E522"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3 – Transport Infrastructure – Segment – Engineering</w:t>
            </w:r>
          </w:p>
          <w:p w14:paraId="05332D89" w14:textId="77777777" w:rsidR="00232949" w:rsidRPr="000436B3" w:rsidRDefault="00232949" w:rsidP="00A966DC">
            <w:pPr>
              <w:jc w:val="left"/>
              <w:rPr>
                <w:rFonts w:ascii="Times New Roman" w:hAnsi="Times New Roman"/>
                <w:bCs/>
                <w:sz w:val="18"/>
                <w:szCs w:val="18"/>
                <w:lang w:eastAsia="en-US"/>
              </w:rPr>
            </w:pPr>
          </w:p>
          <w:p w14:paraId="17668EA1"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Point8 Pty Ltd (84.00)</w:t>
            </w:r>
          </w:p>
          <w:p w14:paraId="547A7042"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Civil Project Management Pty. Ltd. (80.95)</w:t>
            </w:r>
          </w:p>
          <w:p w14:paraId="78316F89"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Bligh Tanner Pty Ltd (74.05)</w:t>
            </w:r>
          </w:p>
          <w:p w14:paraId="1B90D9A0"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Aurecon Australasia Pty Ltd (73.84)</w:t>
            </w:r>
          </w:p>
          <w:p w14:paraId="1EF99689"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proofErr w:type="spellStart"/>
            <w:r w:rsidRPr="000436B3">
              <w:rPr>
                <w:rFonts w:ascii="Times New Roman" w:hAnsi="Times New Roman"/>
                <w:b/>
                <w:bCs/>
                <w:sz w:val="18"/>
                <w:szCs w:val="18"/>
                <w:lang w:eastAsia="en-US"/>
              </w:rPr>
              <w:t>Bitzios</w:t>
            </w:r>
            <w:proofErr w:type="spellEnd"/>
            <w:r w:rsidRPr="000436B3">
              <w:rPr>
                <w:rFonts w:ascii="Times New Roman" w:hAnsi="Times New Roman"/>
                <w:b/>
                <w:bCs/>
                <w:sz w:val="18"/>
                <w:szCs w:val="18"/>
                <w:lang w:eastAsia="en-US"/>
              </w:rPr>
              <w:t xml:space="preserve"> Consulting Pty Ltd as trustee for THE BITZIOS FAMILY TRUST (73.69)</w:t>
            </w:r>
          </w:p>
          <w:p w14:paraId="6810BD37" w14:textId="77777777" w:rsidR="00232949" w:rsidRPr="000436B3" w:rsidRDefault="00232949" w:rsidP="00A966DC">
            <w:pPr>
              <w:jc w:val="left"/>
              <w:rPr>
                <w:rFonts w:ascii="Times New Roman" w:hAnsi="Times New Roman"/>
                <w:bCs/>
                <w:sz w:val="18"/>
                <w:szCs w:val="18"/>
                <w:lang w:eastAsia="en-US"/>
              </w:rPr>
            </w:pPr>
          </w:p>
          <w:p w14:paraId="6537D0B4" w14:textId="77777777" w:rsidR="00232949" w:rsidRPr="000436B3" w:rsidRDefault="00232949" w:rsidP="00A966DC">
            <w:pPr>
              <w:jc w:val="left"/>
              <w:rPr>
                <w:rFonts w:ascii="Times New Roman" w:hAnsi="Times New Roman"/>
                <w:bCs/>
                <w:sz w:val="18"/>
                <w:szCs w:val="18"/>
                <w:lang w:eastAsia="en-US"/>
              </w:rPr>
            </w:pPr>
          </w:p>
          <w:p w14:paraId="294E6E8C" w14:textId="77777777" w:rsidR="00232949" w:rsidRPr="000436B3" w:rsidRDefault="00232949" w:rsidP="00A966DC">
            <w:pPr>
              <w:jc w:val="left"/>
              <w:rPr>
                <w:rFonts w:ascii="Times New Roman" w:hAnsi="Times New Roman"/>
                <w:bCs/>
                <w:sz w:val="18"/>
                <w:szCs w:val="18"/>
                <w:lang w:eastAsia="en-US"/>
              </w:rPr>
            </w:pPr>
          </w:p>
          <w:p w14:paraId="40F3AC94" w14:textId="77777777" w:rsidR="00232949" w:rsidRPr="000436B3" w:rsidRDefault="00232949" w:rsidP="00A966DC">
            <w:pPr>
              <w:jc w:val="left"/>
              <w:rPr>
                <w:rFonts w:ascii="Times New Roman" w:hAnsi="Times New Roman"/>
                <w:bCs/>
                <w:sz w:val="18"/>
                <w:szCs w:val="18"/>
                <w:lang w:eastAsia="en-US"/>
              </w:rPr>
            </w:pPr>
          </w:p>
          <w:p w14:paraId="5F307AB0" w14:textId="77777777" w:rsidR="00232949" w:rsidRPr="000436B3" w:rsidRDefault="00232949" w:rsidP="00A966DC">
            <w:pPr>
              <w:jc w:val="left"/>
              <w:rPr>
                <w:rFonts w:ascii="Times New Roman" w:hAnsi="Times New Roman"/>
                <w:bCs/>
                <w:sz w:val="18"/>
                <w:szCs w:val="18"/>
                <w:lang w:eastAsia="en-US"/>
              </w:rPr>
            </w:pPr>
          </w:p>
          <w:p w14:paraId="61DF925E" w14:textId="77777777" w:rsidR="00232949" w:rsidRPr="000436B3" w:rsidRDefault="00232949" w:rsidP="00A966DC">
            <w:pPr>
              <w:jc w:val="left"/>
              <w:rPr>
                <w:rFonts w:ascii="Times New Roman" w:hAnsi="Times New Roman"/>
                <w:bCs/>
                <w:sz w:val="18"/>
                <w:szCs w:val="18"/>
                <w:lang w:eastAsia="en-US"/>
              </w:rPr>
            </w:pPr>
          </w:p>
          <w:p w14:paraId="58FF1795" w14:textId="77777777" w:rsidR="00232949" w:rsidRPr="000436B3" w:rsidRDefault="00232949" w:rsidP="00A966DC">
            <w:pPr>
              <w:jc w:val="left"/>
              <w:rPr>
                <w:rFonts w:ascii="Times New Roman" w:hAnsi="Times New Roman"/>
                <w:bCs/>
                <w:sz w:val="18"/>
                <w:szCs w:val="18"/>
                <w:lang w:eastAsia="en-US"/>
              </w:rPr>
            </w:pPr>
          </w:p>
          <w:p w14:paraId="4D389D7F" w14:textId="77777777" w:rsidR="00232949" w:rsidRPr="000436B3" w:rsidRDefault="00232949" w:rsidP="00A966DC">
            <w:pPr>
              <w:jc w:val="left"/>
              <w:rPr>
                <w:rFonts w:ascii="Times New Roman" w:hAnsi="Times New Roman"/>
                <w:bCs/>
                <w:sz w:val="18"/>
                <w:szCs w:val="18"/>
                <w:lang w:eastAsia="en-US"/>
              </w:rPr>
            </w:pPr>
          </w:p>
          <w:p w14:paraId="0FFF0055" w14:textId="77777777" w:rsidR="00232949" w:rsidRPr="000436B3" w:rsidRDefault="00232949" w:rsidP="00A966DC">
            <w:pPr>
              <w:jc w:val="left"/>
              <w:rPr>
                <w:rFonts w:ascii="Times New Roman" w:hAnsi="Times New Roman"/>
                <w:bCs/>
                <w:sz w:val="18"/>
                <w:szCs w:val="18"/>
                <w:lang w:eastAsia="en-US"/>
              </w:rPr>
            </w:pPr>
          </w:p>
          <w:p w14:paraId="44BC85A2" w14:textId="77777777" w:rsidR="00232949" w:rsidRPr="000436B3" w:rsidRDefault="00232949" w:rsidP="00A966DC">
            <w:pPr>
              <w:jc w:val="left"/>
              <w:rPr>
                <w:rFonts w:ascii="Times New Roman" w:hAnsi="Times New Roman"/>
                <w:bCs/>
                <w:sz w:val="18"/>
                <w:szCs w:val="18"/>
                <w:lang w:eastAsia="en-US"/>
              </w:rPr>
            </w:pPr>
          </w:p>
          <w:p w14:paraId="0F5F8001" w14:textId="77777777" w:rsidR="00232949" w:rsidRPr="000436B3" w:rsidRDefault="00232949" w:rsidP="00A966DC">
            <w:pPr>
              <w:jc w:val="left"/>
              <w:rPr>
                <w:rFonts w:ascii="Times New Roman" w:hAnsi="Times New Roman"/>
                <w:bCs/>
                <w:sz w:val="18"/>
                <w:szCs w:val="18"/>
                <w:lang w:eastAsia="en-US"/>
              </w:rPr>
            </w:pPr>
          </w:p>
          <w:p w14:paraId="5DBE6C45" w14:textId="77777777" w:rsidR="00232949" w:rsidRPr="000436B3" w:rsidRDefault="00232949" w:rsidP="00A966DC">
            <w:pPr>
              <w:jc w:val="left"/>
              <w:rPr>
                <w:rFonts w:ascii="Times New Roman" w:hAnsi="Times New Roman"/>
                <w:bCs/>
                <w:sz w:val="18"/>
                <w:szCs w:val="18"/>
                <w:lang w:eastAsia="en-US"/>
              </w:rPr>
            </w:pPr>
          </w:p>
          <w:p w14:paraId="6D4C7EF6" w14:textId="77777777" w:rsidR="00232949" w:rsidRPr="000436B3" w:rsidRDefault="00232949" w:rsidP="00A966DC">
            <w:pPr>
              <w:jc w:val="left"/>
              <w:rPr>
                <w:rFonts w:ascii="Times New Roman" w:hAnsi="Times New Roman"/>
                <w:bCs/>
                <w:sz w:val="18"/>
                <w:szCs w:val="18"/>
                <w:lang w:eastAsia="en-US"/>
              </w:rPr>
            </w:pPr>
          </w:p>
          <w:p w14:paraId="2AAF92CA" w14:textId="77777777" w:rsidR="00232949" w:rsidRPr="000436B3" w:rsidRDefault="00232949" w:rsidP="00A966DC">
            <w:pPr>
              <w:jc w:val="left"/>
              <w:rPr>
                <w:rFonts w:ascii="Times New Roman" w:hAnsi="Times New Roman"/>
                <w:bCs/>
                <w:sz w:val="18"/>
                <w:szCs w:val="18"/>
                <w:lang w:eastAsia="en-US"/>
              </w:rPr>
            </w:pPr>
          </w:p>
          <w:p w14:paraId="2C9F06C2" w14:textId="77777777" w:rsidR="00232949" w:rsidRPr="000436B3" w:rsidRDefault="00232949" w:rsidP="00A966DC">
            <w:pPr>
              <w:jc w:val="left"/>
              <w:rPr>
                <w:rFonts w:ascii="Times New Roman" w:hAnsi="Times New Roman"/>
                <w:bCs/>
                <w:sz w:val="18"/>
                <w:szCs w:val="18"/>
                <w:lang w:eastAsia="en-US"/>
              </w:rPr>
            </w:pPr>
          </w:p>
          <w:p w14:paraId="6BD2FCDE" w14:textId="77777777" w:rsidR="00232949" w:rsidRPr="000436B3" w:rsidRDefault="00232949" w:rsidP="00A966DC">
            <w:pPr>
              <w:jc w:val="left"/>
              <w:rPr>
                <w:rFonts w:ascii="Times New Roman" w:hAnsi="Times New Roman"/>
                <w:bCs/>
                <w:sz w:val="18"/>
                <w:szCs w:val="18"/>
                <w:lang w:eastAsia="en-US"/>
              </w:rPr>
            </w:pPr>
          </w:p>
          <w:p w14:paraId="183BB9ED" w14:textId="77777777" w:rsidR="00232949" w:rsidRPr="000436B3" w:rsidRDefault="00232949" w:rsidP="00A966DC">
            <w:pPr>
              <w:jc w:val="left"/>
              <w:rPr>
                <w:rFonts w:ascii="Times New Roman" w:hAnsi="Times New Roman"/>
                <w:bCs/>
                <w:sz w:val="18"/>
                <w:szCs w:val="18"/>
                <w:lang w:eastAsia="en-US"/>
              </w:rPr>
            </w:pPr>
          </w:p>
          <w:p w14:paraId="46587484" w14:textId="77777777" w:rsidR="00232949" w:rsidRPr="000436B3" w:rsidRDefault="00232949" w:rsidP="00A966DC">
            <w:pPr>
              <w:jc w:val="left"/>
              <w:rPr>
                <w:rFonts w:ascii="Times New Roman" w:hAnsi="Times New Roman"/>
                <w:bCs/>
                <w:sz w:val="18"/>
                <w:szCs w:val="18"/>
                <w:lang w:eastAsia="en-US"/>
              </w:rPr>
            </w:pPr>
          </w:p>
          <w:p w14:paraId="4A7AC75E" w14:textId="77777777" w:rsidR="00232949" w:rsidRPr="000436B3" w:rsidRDefault="00232949" w:rsidP="00A966DC">
            <w:pPr>
              <w:jc w:val="left"/>
              <w:rPr>
                <w:rFonts w:ascii="Times New Roman" w:hAnsi="Times New Roman"/>
                <w:bCs/>
                <w:sz w:val="18"/>
                <w:szCs w:val="18"/>
                <w:lang w:eastAsia="en-US"/>
              </w:rPr>
            </w:pPr>
          </w:p>
          <w:p w14:paraId="633F2BB3" w14:textId="77777777" w:rsidR="00232949" w:rsidRPr="000436B3" w:rsidRDefault="00232949" w:rsidP="00A966DC">
            <w:pPr>
              <w:jc w:val="left"/>
              <w:rPr>
                <w:rFonts w:ascii="Times New Roman" w:hAnsi="Times New Roman"/>
                <w:bCs/>
                <w:sz w:val="18"/>
                <w:szCs w:val="18"/>
                <w:lang w:eastAsia="en-US"/>
              </w:rPr>
            </w:pPr>
          </w:p>
          <w:p w14:paraId="097C67F8" w14:textId="77777777" w:rsidR="00232949" w:rsidRPr="000436B3" w:rsidRDefault="00232949" w:rsidP="00A966DC">
            <w:pPr>
              <w:jc w:val="left"/>
              <w:rPr>
                <w:rFonts w:ascii="Times New Roman" w:hAnsi="Times New Roman"/>
                <w:bCs/>
                <w:sz w:val="18"/>
                <w:szCs w:val="18"/>
                <w:lang w:eastAsia="en-US"/>
              </w:rPr>
            </w:pPr>
          </w:p>
          <w:p w14:paraId="04AD44D4" w14:textId="77777777" w:rsidR="00232949" w:rsidRPr="000436B3" w:rsidRDefault="00232949" w:rsidP="00A966DC">
            <w:pPr>
              <w:jc w:val="left"/>
              <w:rPr>
                <w:rFonts w:ascii="Times New Roman" w:hAnsi="Times New Roman"/>
                <w:bCs/>
                <w:sz w:val="18"/>
                <w:szCs w:val="18"/>
                <w:lang w:eastAsia="en-US"/>
              </w:rPr>
            </w:pPr>
          </w:p>
          <w:p w14:paraId="0636212E" w14:textId="77777777" w:rsidR="00232949" w:rsidRPr="000436B3" w:rsidRDefault="00232949" w:rsidP="00A966DC">
            <w:pPr>
              <w:jc w:val="left"/>
              <w:rPr>
                <w:rFonts w:ascii="Times New Roman" w:hAnsi="Times New Roman"/>
                <w:bCs/>
                <w:sz w:val="18"/>
                <w:szCs w:val="18"/>
                <w:lang w:eastAsia="en-US"/>
              </w:rPr>
            </w:pPr>
          </w:p>
          <w:p w14:paraId="65A3A2F9" w14:textId="77777777" w:rsidR="00232949" w:rsidRPr="000436B3" w:rsidRDefault="00232949" w:rsidP="00A966DC">
            <w:pPr>
              <w:jc w:val="left"/>
              <w:rPr>
                <w:rFonts w:ascii="Times New Roman" w:hAnsi="Times New Roman"/>
                <w:bCs/>
                <w:sz w:val="18"/>
                <w:szCs w:val="18"/>
                <w:lang w:eastAsia="en-US"/>
              </w:rPr>
            </w:pPr>
          </w:p>
          <w:p w14:paraId="51B00C50" w14:textId="77777777" w:rsidR="00232949" w:rsidRPr="000436B3" w:rsidRDefault="00232949" w:rsidP="00A966DC">
            <w:pPr>
              <w:jc w:val="left"/>
              <w:rPr>
                <w:rFonts w:ascii="Times New Roman" w:hAnsi="Times New Roman"/>
                <w:bCs/>
                <w:sz w:val="18"/>
                <w:szCs w:val="18"/>
                <w:lang w:eastAsia="en-US"/>
              </w:rPr>
            </w:pPr>
          </w:p>
          <w:p w14:paraId="69D53B71" w14:textId="77777777" w:rsidR="00232949" w:rsidRPr="000436B3" w:rsidRDefault="00232949" w:rsidP="00A966DC">
            <w:pPr>
              <w:jc w:val="left"/>
              <w:rPr>
                <w:rFonts w:ascii="Times New Roman" w:hAnsi="Times New Roman"/>
                <w:bCs/>
                <w:sz w:val="18"/>
                <w:szCs w:val="18"/>
                <w:lang w:eastAsia="en-US"/>
              </w:rPr>
            </w:pPr>
          </w:p>
          <w:p w14:paraId="34564AD9" w14:textId="77777777" w:rsidR="00232949" w:rsidRPr="000436B3" w:rsidRDefault="00232949" w:rsidP="00A966DC">
            <w:pPr>
              <w:jc w:val="left"/>
              <w:rPr>
                <w:rFonts w:ascii="Times New Roman" w:hAnsi="Times New Roman"/>
                <w:bCs/>
                <w:sz w:val="18"/>
                <w:szCs w:val="18"/>
                <w:lang w:eastAsia="en-US"/>
              </w:rPr>
            </w:pPr>
          </w:p>
          <w:p w14:paraId="6D8236C7" w14:textId="77777777" w:rsidR="00232949" w:rsidRPr="000436B3" w:rsidRDefault="00232949" w:rsidP="00A966DC">
            <w:pPr>
              <w:jc w:val="left"/>
              <w:rPr>
                <w:rFonts w:ascii="Times New Roman" w:hAnsi="Times New Roman"/>
                <w:bCs/>
                <w:sz w:val="18"/>
                <w:szCs w:val="18"/>
                <w:lang w:eastAsia="en-US"/>
              </w:rPr>
            </w:pPr>
          </w:p>
          <w:p w14:paraId="377C693A" w14:textId="77777777" w:rsidR="00232949" w:rsidRPr="000436B3" w:rsidRDefault="00232949" w:rsidP="00A966DC">
            <w:pPr>
              <w:jc w:val="left"/>
              <w:rPr>
                <w:rFonts w:ascii="Times New Roman" w:hAnsi="Times New Roman"/>
                <w:bCs/>
                <w:sz w:val="18"/>
                <w:szCs w:val="18"/>
                <w:lang w:eastAsia="en-US"/>
              </w:rPr>
            </w:pPr>
          </w:p>
          <w:p w14:paraId="3ADDB681" w14:textId="77777777" w:rsidR="00232949" w:rsidRPr="000436B3" w:rsidRDefault="00232949" w:rsidP="00A966DC">
            <w:pPr>
              <w:jc w:val="left"/>
              <w:rPr>
                <w:rFonts w:ascii="Times New Roman" w:hAnsi="Times New Roman"/>
                <w:bCs/>
                <w:sz w:val="18"/>
                <w:szCs w:val="18"/>
                <w:lang w:eastAsia="en-US"/>
              </w:rPr>
            </w:pPr>
          </w:p>
          <w:p w14:paraId="66AF43EF" w14:textId="77777777" w:rsidR="00232949" w:rsidRPr="000436B3" w:rsidRDefault="00232949" w:rsidP="00A966DC">
            <w:pPr>
              <w:jc w:val="left"/>
              <w:rPr>
                <w:rFonts w:ascii="Times New Roman" w:hAnsi="Times New Roman"/>
                <w:bCs/>
                <w:sz w:val="18"/>
                <w:szCs w:val="18"/>
                <w:lang w:eastAsia="en-US"/>
              </w:rPr>
            </w:pPr>
          </w:p>
          <w:p w14:paraId="6CCE1631" w14:textId="77777777" w:rsidR="00232949" w:rsidRPr="000436B3" w:rsidRDefault="00232949" w:rsidP="00A966DC">
            <w:pPr>
              <w:jc w:val="left"/>
              <w:rPr>
                <w:rFonts w:ascii="Times New Roman" w:hAnsi="Times New Roman"/>
                <w:bCs/>
                <w:sz w:val="18"/>
                <w:szCs w:val="18"/>
                <w:lang w:eastAsia="en-US"/>
              </w:rPr>
            </w:pPr>
          </w:p>
          <w:p w14:paraId="393644FF" w14:textId="77777777" w:rsidR="00232949" w:rsidRPr="000436B3" w:rsidRDefault="00232949" w:rsidP="00A966DC">
            <w:pPr>
              <w:jc w:val="left"/>
              <w:rPr>
                <w:rFonts w:ascii="Times New Roman" w:hAnsi="Times New Roman"/>
                <w:bCs/>
                <w:sz w:val="18"/>
                <w:szCs w:val="18"/>
                <w:lang w:eastAsia="en-US"/>
              </w:rPr>
            </w:pPr>
          </w:p>
          <w:p w14:paraId="7201B364" w14:textId="77777777" w:rsidR="00232949" w:rsidRPr="000436B3" w:rsidRDefault="00232949" w:rsidP="00A966DC">
            <w:pPr>
              <w:jc w:val="left"/>
              <w:rPr>
                <w:rFonts w:ascii="Times New Roman" w:hAnsi="Times New Roman"/>
                <w:bCs/>
                <w:sz w:val="18"/>
                <w:szCs w:val="18"/>
                <w:lang w:eastAsia="en-US"/>
              </w:rPr>
            </w:pPr>
          </w:p>
          <w:p w14:paraId="464BEB7A" w14:textId="77777777" w:rsidR="00232949" w:rsidRPr="000436B3" w:rsidRDefault="00232949" w:rsidP="00A966DC">
            <w:pPr>
              <w:jc w:val="left"/>
              <w:rPr>
                <w:rFonts w:ascii="Times New Roman" w:hAnsi="Times New Roman"/>
                <w:bCs/>
                <w:sz w:val="18"/>
                <w:szCs w:val="18"/>
                <w:lang w:eastAsia="en-US"/>
              </w:rPr>
            </w:pPr>
          </w:p>
          <w:p w14:paraId="699593BD" w14:textId="77777777" w:rsidR="00232949" w:rsidRPr="000436B3" w:rsidRDefault="00232949" w:rsidP="00A966DC">
            <w:pPr>
              <w:jc w:val="left"/>
              <w:rPr>
                <w:rFonts w:ascii="Times New Roman" w:hAnsi="Times New Roman"/>
                <w:bCs/>
                <w:sz w:val="18"/>
                <w:szCs w:val="18"/>
                <w:lang w:eastAsia="en-US"/>
              </w:rPr>
            </w:pPr>
          </w:p>
          <w:p w14:paraId="2A51B37F" w14:textId="77777777" w:rsidR="00232949" w:rsidRPr="000436B3" w:rsidRDefault="00232949" w:rsidP="00A966DC">
            <w:pPr>
              <w:jc w:val="left"/>
              <w:rPr>
                <w:rFonts w:ascii="Times New Roman" w:hAnsi="Times New Roman"/>
                <w:bCs/>
                <w:sz w:val="18"/>
                <w:szCs w:val="18"/>
                <w:lang w:eastAsia="en-US"/>
              </w:rPr>
            </w:pPr>
          </w:p>
          <w:p w14:paraId="1B5FCFF4" w14:textId="77777777" w:rsidR="00232949" w:rsidRPr="000436B3" w:rsidRDefault="00232949" w:rsidP="00A966DC">
            <w:pPr>
              <w:jc w:val="left"/>
              <w:rPr>
                <w:rFonts w:ascii="Times New Roman" w:hAnsi="Times New Roman"/>
                <w:bCs/>
                <w:sz w:val="18"/>
                <w:szCs w:val="18"/>
                <w:lang w:eastAsia="en-US"/>
              </w:rPr>
            </w:pPr>
          </w:p>
          <w:p w14:paraId="45B97BB0" w14:textId="77777777" w:rsidR="00232949" w:rsidRPr="000436B3" w:rsidRDefault="00232949" w:rsidP="00A966DC">
            <w:pPr>
              <w:jc w:val="left"/>
              <w:rPr>
                <w:rFonts w:ascii="Times New Roman" w:hAnsi="Times New Roman"/>
                <w:bCs/>
                <w:sz w:val="18"/>
                <w:szCs w:val="18"/>
                <w:lang w:eastAsia="en-US"/>
              </w:rPr>
            </w:pPr>
          </w:p>
          <w:p w14:paraId="77CAE3AE" w14:textId="77777777" w:rsidR="00232949" w:rsidRPr="000436B3" w:rsidRDefault="00232949" w:rsidP="00A966DC">
            <w:pPr>
              <w:jc w:val="left"/>
              <w:rPr>
                <w:rFonts w:ascii="Times New Roman" w:hAnsi="Times New Roman"/>
                <w:bCs/>
                <w:sz w:val="18"/>
                <w:szCs w:val="18"/>
                <w:lang w:eastAsia="en-US"/>
              </w:rPr>
            </w:pPr>
          </w:p>
          <w:p w14:paraId="3D8D74C2" w14:textId="77777777" w:rsidR="00232949" w:rsidRPr="000436B3" w:rsidRDefault="00232949" w:rsidP="00A966DC">
            <w:pPr>
              <w:jc w:val="left"/>
              <w:rPr>
                <w:rFonts w:ascii="Times New Roman" w:hAnsi="Times New Roman"/>
                <w:bCs/>
                <w:sz w:val="18"/>
                <w:szCs w:val="18"/>
                <w:lang w:eastAsia="en-US"/>
              </w:rPr>
            </w:pPr>
          </w:p>
          <w:p w14:paraId="76C51BB4" w14:textId="77777777" w:rsidR="00232949" w:rsidRPr="000436B3" w:rsidRDefault="00232949" w:rsidP="00A966DC">
            <w:pPr>
              <w:jc w:val="left"/>
              <w:rPr>
                <w:rFonts w:ascii="Times New Roman" w:hAnsi="Times New Roman"/>
                <w:bCs/>
                <w:sz w:val="18"/>
                <w:szCs w:val="18"/>
                <w:lang w:eastAsia="en-US"/>
              </w:rPr>
            </w:pPr>
          </w:p>
          <w:p w14:paraId="02C4B172" w14:textId="77777777" w:rsidR="00232949" w:rsidRPr="000436B3" w:rsidRDefault="00232949" w:rsidP="00A966DC">
            <w:pPr>
              <w:jc w:val="left"/>
              <w:rPr>
                <w:rFonts w:ascii="Times New Roman" w:hAnsi="Times New Roman"/>
                <w:bCs/>
                <w:sz w:val="18"/>
                <w:szCs w:val="18"/>
                <w:lang w:eastAsia="en-US"/>
              </w:rPr>
            </w:pPr>
          </w:p>
          <w:p w14:paraId="4ED80900" w14:textId="77777777" w:rsidR="00232949" w:rsidRPr="000436B3" w:rsidRDefault="00232949" w:rsidP="00A966DC">
            <w:pPr>
              <w:jc w:val="left"/>
              <w:rPr>
                <w:rFonts w:ascii="Times New Roman" w:hAnsi="Times New Roman"/>
                <w:bCs/>
                <w:sz w:val="18"/>
                <w:szCs w:val="18"/>
                <w:lang w:eastAsia="en-US"/>
              </w:rPr>
            </w:pPr>
          </w:p>
          <w:p w14:paraId="50DE33BF" w14:textId="77777777" w:rsidR="00232949" w:rsidRPr="000436B3" w:rsidRDefault="00232949" w:rsidP="00A966DC">
            <w:pPr>
              <w:jc w:val="left"/>
              <w:rPr>
                <w:rFonts w:ascii="Times New Roman" w:hAnsi="Times New Roman"/>
                <w:bCs/>
                <w:sz w:val="18"/>
                <w:szCs w:val="18"/>
                <w:lang w:eastAsia="en-US"/>
              </w:rPr>
            </w:pPr>
          </w:p>
          <w:p w14:paraId="777402B2" w14:textId="77777777" w:rsidR="00232949" w:rsidRPr="000436B3" w:rsidRDefault="00232949" w:rsidP="00A966DC">
            <w:pPr>
              <w:jc w:val="left"/>
              <w:rPr>
                <w:rFonts w:ascii="Times New Roman" w:hAnsi="Times New Roman"/>
                <w:bCs/>
                <w:sz w:val="18"/>
                <w:szCs w:val="18"/>
                <w:lang w:eastAsia="en-US"/>
              </w:rPr>
            </w:pPr>
          </w:p>
          <w:p w14:paraId="38985E7A" w14:textId="77777777" w:rsidR="00232949" w:rsidRPr="000436B3" w:rsidRDefault="00232949" w:rsidP="00A966DC">
            <w:pPr>
              <w:jc w:val="left"/>
              <w:rPr>
                <w:rFonts w:ascii="Times New Roman" w:hAnsi="Times New Roman"/>
                <w:bCs/>
                <w:sz w:val="18"/>
                <w:szCs w:val="18"/>
                <w:lang w:eastAsia="en-US"/>
              </w:rPr>
            </w:pPr>
          </w:p>
          <w:p w14:paraId="486D32E1" w14:textId="77777777" w:rsidR="00232949" w:rsidRPr="000436B3" w:rsidRDefault="00232949" w:rsidP="00A966DC">
            <w:pPr>
              <w:jc w:val="left"/>
              <w:rPr>
                <w:rFonts w:ascii="Times New Roman" w:hAnsi="Times New Roman"/>
                <w:bCs/>
                <w:sz w:val="18"/>
                <w:szCs w:val="18"/>
                <w:lang w:eastAsia="en-US"/>
              </w:rPr>
            </w:pPr>
          </w:p>
          <w:p w14:paraId="2045C34C" w14:textId="77777777" w:rsidR="00232949" w:rsidRPr="000436B3" w:rsidRDefault="00232949" w:rsidP="00A966DC">
            <w:pPr>
              <w:jc w:val="left"/>
              <w:rPr>
                <w:rFonts w:ascii="Times New Roman" w:hAnsi="Times New Roman"/>
                <w:bCs/>
                <w:sz w:val="18"/>
                <w:szCs w:val="18"/>
                <w:lang w:eastAsia="en-US"/>
              </w:rPr>
            </w:pPr>
          </w:p>
          <w:p w14:paraId="2F62011E" w14:textId="77777777" w:rsidR="00232949" w:rsidRPr="000436B3" w:rsidRDefault="00232949" w:rsidP="00A966DC">
            <w:pPr>
              <w:jc w:val="left"/>
              <w:rPr>
                <w:rFonts w:ascii="Times New Roman" w:hAnsi="Times New Roman"/>
                <w:bCs/>
                <w:sz w:val="18"/>
                <w:szCs w:val="18"/>
                <w:lang w:eastAsia="en-US"/>
              </w:rPr>
            </w:pPr>
          </w:p>
          <w:p w14:paraId="5DD1B2D0" w14:textId="77777777" w:rsidR="00232949" w:rsidRPr="000436B3" w:rsidRDefault="00232949" w:rsidP="00A966DC">
            <w:pPr>
              <w:jc w:val="left"/>
              <w:rPr>
                <w:rFonts w:ascii="Times New Roman" w:hAnsi="Times New Roman"/>
                <w:bCs/>
                <w:sz w:val="18"/>
                <w:szCs w:val="18"/>
                <w:lang w:eastAsia="en-US"/>
              </w:rPr>
            </w:pPr>
          </w:p>
          <w:p w14:paraId="50C5CA60" w14:textId="77777777" w:rsidR="00232949" w:rsidRPr="000436B3" w:rsidRDefault="00232949" w:rsidP="00A966DC">
            <w:pPr>
              <w:jc w:val="left"/>
              <w:rPr>
                <w:rFonts w:ascii="Times New Roman" w:hAnsi="Times New Roman"/>
                <w:bCs/>
                <w:sz w:val="18"/>
                <w:szCs w:val="18"/>
                <w:lang w:eastAsia="en-US"/>
              </w:rPr>
            </w:pPr>
          </w:p>
          <w:p w14:paraId="4EF1A588" w14:textId="77777777" w:rsidR="00232949" w:rsidRPr="000436B3" w:rsidRDefault="00232949" w:rsidP="00A966DC">
            <w:pPr>
              <w:jc w:val="left"/>
              <w:rPr>
                <w:rFonts w:ascii="Times New Roman" w:hAnsi="Times New Roman"/>
                <w:bCs/>
                <w:sz w:val="18"/>
                <w:szCs w:val="18"/>
                <w:lang w:eastAsia="en-US"/>
              </w:rPr>
            </w:pPr>
          </w:p>
          <w:p w14:paraId="27683863" w14:textId="77777777" w:rsidR="00232949" w:rsidRPr="000436B3" w:rsidRDefault="00232949" w:rsidP="00A966DC">
            <w:pPr>
              <w:jc w:val="left"/>
              <w:rPr>
                <w:rFonts w:ascii="Times New Roman" w:hAnsi="Times New Roman"/>
                <w:bCs/>
                <w:sz w:val="18"/>
                <w:szCs w:val="18"/>
                <w:lang w:eastAsia="en-US"/>
              </w:rPr>
            </w:pPr>
          </w:p>
          <w:p w14:paraId="6447E99B" w14:textId="77777777" w:rsidR="00232949" w:rsidRPr="000436B3" w:rsidRDefault="00232949" w:rsidP="00A966DC">
            <w:pPr>
              <w:jc w:val="left"/>
              <w:rPr>
                <w:rFonts w:ascii="Times New Roman" w:hAnsi="Times New Roman"/>
                <w:bCs/>
                <w:sz w:val="18"/>
                <w:szCs w:val="18"/>
                <w:lang w:eastAsia="en-US"/>
              </w:rPr>
            </w:pPr>
          </w:p>
          <w:p w14:paraId="35D9CFA1" w14:textId="77777777" w:rsidR="00232949" w:rsidRPr="000436B3" w:rsidRDefault="00232949" w:rsidP="00A966DC">
            <w:pPr>
              <w:jc w:val="left"/>
              <w:rPr>
                <w:rFonts w:ascii="Times New Roman" w:hAnsi="Times New Roman"/>
                <w:bCs/>
                <w:sz w:val="18"/>
                <w:szCs w:val="18"/>
                <w:lang w:eastAsia="en-US"/>
              </w:rPr>
            </w:pPr>
          </w:p>
          <w:p w14:paraId="7FFF11AD" w14:textId="77777777" w:rsidR="00232949" w:rsidRPr="000436B3" w:rsidRDefault="00232949" w:rsidP="00A966DC">
            <w:pPr>
              <w:jc w:val="left"/>
              <w:rPr>
                <w:rFonts w:ascii="Times New Roman" w:hAnsi="Times New Roman"/>
                <w:bCs/>
                <w:sz w:val="18"/>
                <w:szCs w:val="18"/>
                <w:lang w:eastAsia="en-US"/>
              </w:rPr>
            </w:pPr>
          </w:p>
          <w:p w14:paraId="775610E8" w14:textId="77777777" w:rsidR="00232949" w:rsidRPr="000436B3" w:rsidRDefault="00232949" w:rsidP="00A966DC">
            <w:pPr>
              <w:jc w:val="left"/>
              <w:rPr>
                <w:rFonts w:ascii="Times New Roman" w:hAnsi="Times New Roman"/>
                <w:bCs/>
                <w:sz w:val="18"/>
                <w:szCs w:val="18"/>
                <w:lang w:eastAsia="en-US"/>
              </w:rPr>
            </w:pPr>
          </w:p>
          <w:p w14:paraId="3BD3863F" w14:textId="77777777" w:rsidR="00232949" w:rsidRPr="000436B3" w:rsidRDefault="00232949" w:rsidP="00A966DC">
            <w:pPr>
              <w:jc w:val="left"/>
              <w:rPr>
                <w:rFonts w:ascii="Times New Roman" w:hAnsi="Times New Roman"/>
                <w:bCs/>
                <w:sz w:val="18"/>
                <w:szCs w:val="18"/>
                <w:lang w:eastAsia="en-US"/>
              </w:rPr>
            </w:pPr>
          </w:p>
          <w:p w14:paraId="3CD2035E" w14:textId="77777777" w:rsidR="00232949" w:rsidRPr="000436B3" w:rsidRDefault="00232949" w:rsidP="00A966DC">
            <w:pPr>
              <w:jc w:val="left"/>
              <w:rPr>
                <w:rFonts w:ascii="Times New Roman" w:hAnsi="Times New Roman"/>
                <w:bCs/>
                <w:sz w:val="18"/>
                <w:szCs w:val="18"/>
                <w:lang w:eastAsia="en-US"/>
              </w:rPr>
            </w:pPr>
          </w:p>
          <w:p w14:paraId="5FD7F6E0" w14:textId="77777777" w:rsidR="00232949" w:rsidRPr="000436B3" w:rsidRDefault="00232949" w:rsidP="00A966DC">
            <w:pPr>
              <w:jc w:val="left"/>
              <w:rPr>
                <w:rFonts w:ascii="Times New Roman" w:hAnsi="Times New Roman"/>
                <w:bCs/>
                <w:sz w:val="18"/>
                <w:szCs w:val="18"/>
                <w:lang w:eastAsia="en-US"/>
              </w:rPr>
            </w:pPr>
          </w:p>
          <w:p w14:paraId="7B26E562" w14:textId="77777777" w:rsidR="00232949" w:rsidRPr="000436B3" w:rsidRDefault="00232949" w:rsidP="00A966DC">
            <w:pPr>
              <w:jc w:val="left"/>
              <w:rPr>
                <w:rFonts w:ascii="Times New Roman" w:hAnsi="Times New Roman"/>
                <w:bCs/>
                <w:sz w:val="18"/>
                <w:szCs w:val="18"/>
                <w:lang w:eastAsia="en-US"/>
              </w:rPr>
            </w:pPr>
          </w:p>
          <w:p w14:paraId="1E3AE407" w14:textId="77777777" w:rsidR="00232949" w:rsidRPr="000436B3" w:rsidRDefault="00232949" w:rsidP="00A966DC">
            <w:pPr>
              <w:jc w:val="left"/>
              <w:rPr>
                <w:rFonts w:ascii="Times New Roman" w:hAnsi="Times New Roman"/>
                <w:bCs/>
                <w:sz w:val="18"/>
                <w:szCs w:val="18"/>
                <w:lang w:eastAsia="en-US"/>
              </w:rPr>
            </w:pPr>
          </w:p>
          <w:p w14:paraId="544AAB19" w14:textId="77777777" w:rsidR="00232949" w:rsidRPr="000436B3" w:rsidRDefault="00232949" w:rsidP="00A966DC">
            <w:pPr>
              <w:jc w:val="left"/>
              <w:rPr>
                <w:rFonts w:ascii="Times New Roman" w:hAnsi="Times New Roman"/>
                <w:bCs/>
                <w:sz w:val="18"/>
                <w:szCs w:val="18"/>
                <w:lang w:eastAsia="en-US"/>
              </w:rPr>
            </w:pPr>
          </w:p>
          <w:p w14:paraId="4F92ADA8" w14:textId="77777777" w:rsidR="00232949" w:rsidRPr="000436B3" w:rsidRDefault="00232949" w:rsidP="00A966DC">
            <w:pPr>
              <w:jc w:val="left"/>
              <w:rPr>
                <w:rFonts w:ascii="Times New Roman" w:hAnsi="Times New Roman"/>
                <w:bCs/>
                <w:sz w:val="18"/>
                <w:szCs w:val="18"/>
                <w:lang w:eastAsia="en-US"/>
              </w:rPr>
            </w:pPr>
          </w:p>
          <w:p w14:paraId="491CDC20" w14:textId="77777777" w:rsidR="00232949" w:rsidRPr="000436B3" w:rsidRDefault="00232949" w:rsidP="00A966DC">
            <w:pPr>
              <w:jc w:val="left"/>
              <w:rPr>
                <w:rFonts w:ascii="Times New Roman" w:hAnsi="Times New Roman"/>
                <w:bCs/>
                <w:sz w:val="18"/>
                <w:szCs w:val="18"/>
                <w:lang w:eastAsia="en-US"/>
              </w:rPr>
            </w:pPr>
          </w:p>
          <w:p w14:paraId="73358626" w14:textId="77777777" w:rsidR="00232949" w:rsidRPr="000436B3" w:rsidRDefault="00232949" w:rsidP="00A966DC">
            <w:pPr>
              <w:jc w:val="left"/>
              <w:rPr>
                <w:rFonts w:ascii="Times New Roman" w:hAnsi="Times New Roman"/>
                <w:bCs/>
                <w:sz w:val="18"/>
                <w:szCs w:val="18"/>
                <w:lang w:eastAsia="en-US"/>
              </w:rPr>
            </w:pPr>
          </w:p>
          <w:p w14:paraId="6768476E" w14:textId="77777777" w:rsidR="00232949" w:rsidRPr="000436B3" w:rsidRDefault="00232949" w:rsidP="00A966DC">
            <w:pPr>
              <w:jc w:val="left"/>
              <w:rPr>
                <w:rFonts w:ascii="Times New Roman" w:hAnsi="Times New Roman"/>
                <w:bCs/>
                <w:sz w:val="18"/>
                <w:szCs w:val="18"/>
                <w:lang w:eastAsia="en-US"/>
              </w:rPr>
            </w:pPr>
          </w:p>
          <w:p w14:paraId="268928E5" w14:textId="77777777" w:rsidR="00232949" w:rsidRPr="000436B3" w:rsidRDefault="00232949" w:rsidP="00A966DC">
            <w:pPr>
              <w:jc w:val="left"/>
              <w:rPr>
                <w:rFonts w:ascii="Times New Roman" w:hAnsi="Times New Roman"/>
                <w:bCs/>
                <w:sz w:val="18"/>
                <w:szCs w:val="18"/>
                <w:lang w:eastAsia="en-US"/>
              </w:rPr>
            </w:pPr>
          </w:p>
          <w:p w14:paraId="76F29C2D" w14:textId="77777777" w:rsidR="00232949" w:rsidRPr="000436B3" w:rsidRDefault="00232949" w:rsidP="00A966DC">
            <w:pPr>
              <w:jc w:val="left"/>
              <w:rPr>
                <w:rFonts w:ascii="Times New Roman" w:hAnsi="Times New Roman"/>
                <w:bCs/>
                <w:sz w:val="18"/>
                <w:szCs w:val="18"/>
                <w:lang w:eastAsia="en-US"/>
              </w:rPr>
            </w:pPr>
          </w:p>
          <w:p w14:paraId="545E5306" w14:textId="77777777" w:rsidR="00232949" w:rsidRPr="000436B3" w:rsidRDefault="00232949" w:rsidP="00A966DC">
            <w:pPr>
              <w:jc w:val="left"/>
              <w:rPr>
                <w:rFonts w:ascii="Times New Roman" w:hAnsi="Times New Roman"/>
                <w:bCs/>
                <w:sz w:val="18"/>
                <w:szCs w:val="18"/>
                <w:lang w:eastAsia="en-US"/>
              </w:rPr>
            </w:pPr>
          </w:p>
          <w:p w14:paraId="41A3DD94" w14:textId="77777777" w:rsidR="00232949" w:rsidRPr="000436B3" w:rsidRDefault="00232949" w:rsidP="00A966DC">
            <w:pPr>
              <w:jc w:val="left"/>
              <w:rPr>
                <w:rFonts w:ascii="Times New Roman" w:hAnsi="Times New Roman"/>
                <w:bCs/>
                <w:sz w:val="18"/>
                <w:szCs w:val="18"/>
                <w:lang w:eastAsia="en-US"/>
              </w:rPr>
            </w:pPr>
          </w:p>
          <w:p w14:paraId="46784CC9" w14:textId="77777777" w:rsidR="00232949" w:rsidRPr="000436B3" w:rsidRDefault="00232949" w:rsidP="00A966DC">
            <w:pPr>
              <w:jc w:val="left"/>
              <w:rPr>
                <w:rFonts w:ascii="Times New Roman" w:hAnsi="Times New Roman"/>
                <w:bCs/>
                <w:sz w:val="18"/>
                <w:szCs w:val="18"/>
                <w:lang w:eastAsia="en-US"/>
              </w:rPr>
            </w:pPr>
          </w:p>
          <w:p w14:paraId="10268294" w14:textId="77777777" w:rsidR="00232949" w:rsidRPr="000436B3" w:rsidRDefault="00232949" w:rsidP="00A966DC">
            <w:pPr>
              <w:jc w:val="left"/>
              <w:rPr>
                <w:rFonts w:ascii="Times New Roman" w:hAnsi="Times New Roman"/>
                <w:bCs/>
                <w:sz w:val="18"/>
                <w:szCs w:val="18"/>
                <w:lang w:eastAsia="en-US"/>
              </w:rPr>
            </w:pPr>
          </w:p>
          <w:p w14:paraId="306C2D27" w14:textId="77777777" w:rsidR="00232949" w:rsidRPr="000436B3" w:rsidRDefault="00232949" w:rsidP="00A966DC">
            <w:pPr>
              <w:jc w:val="left"/>
              <w:rPr>
                <w:rFonts w:ascii="Times New Roman" w:hAnsi="Times New Roman"/>
                <w:bCs/>
                <w:sz w:val="18"/>
                <w:szCs w:val="18"/>
                <w:lang w:eastAsia="en-US"/>
              </w:rPr>
            </w:pPr>
          </w:p>
          <w:p w14:paraId="410CEC49" w14:textId="77777777" w:rsidR="00232949" w:rsidRPr="000436B3" w:rsidRDefault="00232949" w:rsidP="00A966DC">
            <w:pPr>
              <w:jc w:val="left"/>
              <w:rPr>
                <w:rFonts w:ascii="Times New Roman" w:hAnsi="Times New Roman"/>
                <w:bCs/>
                <w:sz w:val="18"/>
                <w:szCs w:val="18"/>
                <w:lang w:eastAsia="en-US"/>
              </w:rPr>
            </w:pPr>
          </w:p>
          <w:p w14:paraId="27D1926C" w14:textId="77777777" w:rsidR="00232949" w:rsidRPr="000436B3" w:rsidRDefault="00232949" w:rsidP="00A966DC">
            <w:pPr>
              <w:jc w:val="left"/>
              <w:rPr>
                <w:rFonts w:ascii="Times New Roman" w:hAnsi="Times New Roman"/>
                <w:bCs/>
                <w:sz w:val="18"/>
                <w:szCs w:val="18"/>
                <w:lang w:eastAsia="en-US"/>
              </w:rPr>
            </w:pPr>
          </w:p>
          <w:p w14:paraId="2DEB1446" w14:textId="77777777" w:rsidR="00232949" w:rsidRPr="000436B3" w:rsidRDefault="00232949" w:rsidP="00A966DC">
            <w:pPr>
              <w:jc w:val="left"/>
              <w:rPr>
                <w:rFonts w:ascii="Times New Roman" w:hAnsi="Times New Roman"/>
                <w:bCs/>
                <w:sz w:val="18"/>
                <w:szCs w:val="18"/>
                <w:lang w:eastAsia="en-US"/>
              </w:rPr>
            </w:pPr>
          </w:p>
          <w:p w14:paraId="2E758F82" w14:textId="77777777" w:rsidR="00232949" w:rsidRPr="000436B3" w:rsidRDefault="00232949" w:rsidP="00A966DC">
            <w:pPr>
              <w:jc w:val="left"/>
              <w:rPr>
                <w:rFonts w:ascii="Times New Roman" w:hAnsi="Times New Roman"/>
                <w:bCs/>
                <w:sz w:val="18"/>
                <w:szCs w:val="18"/>
                <w:lang w:eastAsia="en-US"/>
              </w:rPr>
            </w:pPr>
          </w:p>
          <w:p w14:paraId="6F0F2C0A" w14:textId="77777777" w:rsidR="00232949" w:rsidRPr="000436B3" w:rsidRDefault="00232949" w:rsidP="00A966DC">
            <w:pPr>
              <w:jc w:val="left"/>
              <w:rPr>
                <w:rFonts w:ascii="Times New Roman" w:hAnsi="Times New Roman"/>
                <w:bCs/>
                <w:sz w:val="18"/>
                <w:szCs w:val="18"/>
                <w:lang w:eastAsia="en-US"/>
              </w:rPr>
            </w:pPr>
          </w:p>
          <w:p w14:paraId="34197637" w14:textId="776F6A70" w:rsidR="00232949" w:rsidRPr="000436B3" w:rsidRDefault="00232949" w:rsidP="00A966DC">
            <w:pPr>
              <w:jc w:val="left"/>
              <w:rPr>
                <w:rFonts w:ascii="Times New Roman" w:hAnsi="Times New Roman"/>
                <w:bCs/>
                <w:sz w:val="18"/>
                <w:szCs w:val="18"/>
                <w:lang w:eastAsia="en-US"/>
              </w:rPr>
            </w:pPr>
          </w:p>
          <w:p w14:paraId="08534786" w14:textId="7DEB8477" w:rsidR="00963B85" w:rsidRPr="000436B3" w:rsidRDefault="00963B85" w:rsidP="00A966DC">
            <w:pPr>
              <w:jc w:val="left"/>
              <w:rPr>
                <w:rFonts w:ascii="Times New Roman" w:hAnsi="Times New Roman"/>
                <w:bCs/>
                <w:sz w:val="18"/>
                <w:szCs w:val="18"/>
                <w:lang w:eastAsia="en-US"/>
              </w:rPr>
            </w:pPr>
          </w:p>
          <w:p w14:paraId="4F45D08D" w14:textId="445E8CDC" w:rsidR="00963B85" w:rsidRPr="000436B3" w:rsidRDefault="00963B85" w:rsidP="00A966DC">
            <w:pPr>
              <w:jc w:val="left"/>
              <w:rPr>
                <w:rFonts w:ascii="Times New Roman" w:hAnsi="Times New Roman"/>
                <w:bCs/>
                <w:sz w:val="18"/>
                <w:szCs w:val="18"/>
                <w:lang w:eastAsia="en-US"/>
              </w:rPr>
            </w:pPr>
          </w:p>
          <w:p w14:paraId="7A4EB361" w14:textId="384479D0" w:rsidR="00963B85" w:rsidRPr="000436B3" w:rsidRDefault="00963B85" w:rsidP="00A966DC">
            <w:pPr>
              <w:jc w:val="left"/>
              <w:rPr>
                <w:rFonts w:ascii="Times New Roman" w:hAnsi="Times New Roman"/>
                <w:bCs/>
                <w:sz w:val="18"/>
                <w:szCs w:val="18"/>
                <w:lang w:eastAsia="en-US"/>
              </w:rPr>
            </w:pPr>
          </w:p>
          <w:p w14:paraId="3601F7DB" w14:textId="048E577E" w:rsidR="00963B85" w:rsidRPr="000436B3" w:rsidRDefault="00963B85" w:rsidP="00A966DC">
            <w:pPr>
              <w:jc w:val="left"/>
              <w:rPr>
                <w:rFonts w:ascii="Times New Roman" w:hAnsi="Times New Roman"/>
                <w:bCs/>
                <w:sz w:val="18"/>
                <w:szCs w:val="18"/>
                <w:lang w:eastAsia="en-US"/>
              </w:rPr>
            </w:pPr>
          </w:p>
          <w:p w14:paraId="63BF2276" w14:textId="3699F0B8" w:rsidR="00963B85" w:rsidRPr="000436B3" w:rsidRDefault="00963B85" w:rsidP="00A966DC">
            <w:pPr>
              <w:jc w:val="left"/>
              <w:rPr>
                <w:rFonts w:ascii="Times New Roman" w:hAnsi="Times New Roman"/>
                <w:bCs/>
                <w:sz w:val="18"/>
                <w:szCs w:val="18"/>
                <w:lang w:eastAsia="en-US"/>
              </w:rPr>
            </w:pPr>
          </w:p>
          <w:p w14:paraId="4AB4933E" w14:textId="0C81878B" w:rsidR="00963B85" w:rsidRPr="000436B3" w:rsidRDefault="00963B85" w:rsidP="00A966DC">
            <w:pPr>
              <w:jc w:val="left"/>
              <w:rPr>
                <w:rFonts w:ascii="Times New Roman" w:hAnsi="Times New Roman"/>
                <w:bCs/>
                <w:sz w:val="18"/>
                <w:szCs w:val="18"/>
                <w:lang w:eastAsia="en-US"/>
              </w:rPr>
            </w:pPr>
          </w:p>
          <w:p w14:paraId="524CC019"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
                <w:bCs/>
                <w:i/>
                <w:iCs/>
                <w:sz w:val="18"/>
                <w:szCs w:val="18"/>
                <w:u w:val="single"/>
                <w:lang w:eastAsia="en-US"/>
              </w:rPr>
              <w:lastRenderedPageBreak/>
              <w:t>Category 3 – Transport Infrastructure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Commercial</w:t>
            </w:r>
          </w:p>
          <w:p w14:paraId="65725792" w14:textId="77777777" w:rsidR="00232949" w:rsidRPr="000436B3" w:rsidRDefault="00232949" w:rsidP="00A966DC">
            <w:pPr>
              <w:jc w:val="left"/>
              <w:rPr>
                <w:rFonts w:ascii="Times New Roman" w:hAnsi="Times New Roman"/>
                <w:bCs/>
                <w:sz w:val="18"/>
                <w:szCs w:val="18"/>
                <w:lang w:eastAsia="en-US"/>
              </w:rPr>
            </w:pPr>
          </w:p>
          <w:p w14:paraId="6E9669BB"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SMEC Australia Pty. Limited (90.94)</w:t>
            </w:r>
          </w:p>
          <w:p w14:paraId="1B632824"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Aurecon Australasia Pty Ltd (87.94)</w:t>
            </w:r>
          </w:p>
          <w:p w14:paraId="4607B4A2" w14:textId="77777777" w:rsidR="00232949" w:rsidRPr="000436B3" w:rsidRDefault="00232949" w:rsidP="00A966DC">
            <w:pPr>
              <w:jc w:val="left"/>
              <w:rPr>
                <w:rFonts w:ascii="Times New Roman" w:hAnsi="Times New Roman"/>
                <w:bCs/>
                <w:sz w:val="18"/>
                <w:szCs w:val="18"/>
                <w:lang w:eastAsia="en-US"/>
              </w:rPr>
            </w:pPr>
          </w:p>
          <w:p w14:paraId="30A9969A" w14:textId="77777777" w:rsidR="00232949" w:rsidRPr="000436B3" w:rsidRDefault="00232949" w:rsidP="00A966DC">
            <w:pPr>
              <w:jc w:val="left"/>
              <w:rPr>
                <w:rFonts w:ascii="Times New Roman" w:hAnsi="Times New Roman"/>
                <w:bCs/>
                <w:sz w:val="18"/>
                <w:szCs w:val="18"/>
                <w:lang w:eastAsia="en-US"/>
              </w:rPr>
            </w:pPr>
          </w:p>
          <w:p w14:paraId="75034D10" w14:textId="77777777" w:rsidR="00232949" w:rsidRPr="000436B3" w:rsidRDefault="00232949" w:rsidP="00A966DC">
            <w:pPr>
              <w:jc w:val="left"/>
              <w:rPr>
                <w:rFonts w:ascii="Times New Roman" w:hAnsi="Times New Roman"/>
                <w:bCs/>
                <w:sz w:val="18"/>
                <w:szCs w:val="18"/>
                <w:lang w:eastAsia="en-US"/>
              </w:rPr>
            </w:pPr>
          </w:p>
          <w:p w14:paraId="1AB044B8" w14:textId="77777777" w:rsidR="00232949" w:rsidRPr="000436B3" w:rsidRDefault="00232949" w:rsidP="00A966DC">
            <w:pPr>
              <w:jc w:val="left"/>
              <w:rPr>
                <w:rFonts w:ascii="Times New Roman" w:hAnsi="Times New Roman"/>
                <w:bCs/>
                <w:sz w:val="18"/>
                <w:szCs w:val="18"/>
                <w:lang w:eastAsia="en-US"/>
              </w:rPr>
            </w:pPr>
          </w:p>
          <w:p w14:paraId="7748FB84" w14:textId="77777777" w:rsidR="00232949" w:rsidRPr="000436B3" w:rsidRDefault="00232949" w:rsidP="00A966DC">
            <w:pPr>
              <w:jc w:val="left"/>
              <w:rPr>
                <w:rFonts w:ascii="Times New Roman" w:hAnsi="Times New Roman"/>
                <w:bCs/>
                <w:sz w:val="18"/>
                <w:szCs w:val="18"/>
                <w:lang w:eastAsia="en-US"/>
              </w:rPr>
            </w:pPr>
          </w:p>
          <w:p w14:paraId="45E5EB64" w14:textId="77777777" w:rsidR="00232949" w:rsidRPr="000436B3" w:rsidRDefault="00232949" w:rsidP="00A966DC">
            <w:pPr>
              <w:jc w:val="left"/>
              <w:rPr>
                <w:rFonts w:ascii="Times New Roman" w:hAnsi="Times New Roman"/>
                <w:bCs/>
                <w:sz w:val="18"/>
                <w:szCs w:val="18"/>
                <w:lang w:eastAsia="en-US"/>
              </w:rPr>
            </w:pPr>
          </w:p>
          <w:p w14:paraId="20843FA9" w14:textId="77777777" w:rsidR="00232949" w:rsidRPr="000436B3" w:rsidRDefault="00232949" w:rsidP="00A966DC">
            <w:pPr>
              <w:jc w:val="left"/>
              <w:rPr>
                <w:rFonts w:ascii="Times New Roman" w:hAnsi="Times New Roman"/>
                <w:bCs/>
                <w:sz w:val="18"/>
                <w:szCs w:val="18"/>
                <w:lang w:eastAsia="en-US"/>
              </w:rPr>
            </w:pPr>
          </w:p>
          <w:p w14:paraId="0C8AF231" w14:textId="77777777" w:rsidR="00232949" w:rsidRPr="000436B3" w:rsidRDefault="00232949" w:rsidP="00A966DC">
            <w:pPr>
              <w:jc w:val="left"/>
              <w:rPr>
                <w:rFonts w:ascii="Times New Roman" w:hAnsi="Times New Roman"/>
                <w:bCs/>
                <w:sz w:val="18"/>
                <w:szCs w:val="18"/>
                <w:lang w:eastAsia="en-US"/>
              </w:rPr>
            </w:pPr>
          </w:p>
          <w:p w14:paraId="4979F354" w14:textId="77777777" w:rsidR="00232949" w:rsidRPr="000436B3" w:rsidRDefault="00232949" w:rsidP="00A966DC">
            <w:pPr>
              <w:jc w:val="left"/>
              <w:rPr>
                <w:rFonts w:ascii="Times New Roman" w:hAnsi="Times New Roman"/>
                <w:bCs/>
                <w:sz w:val="18"/>
                <w:szCs w:val="18"/>
                <w:lang w:eastAsia="en-US"/>
              </w:rPr>
            </w:pPr>
          </w:p>
          <w:p w14:paraId="6678B9D3" w14:textId="77777777" w:rsidR="00232949" w:rsidRPr="000436B3" w:rsidRDefault="00232949" w:rsidP="00A966DC">
            <w:pPr>
              <w:jc w:val="left"/>
              <w:rPr>
                <w:rFonts w:ascii="Times New Roman" w:hAnsi="Times New Roman"/>
                <w:bCs/>
                <w:sz w:val="18"/>
                <w:szCs w:val="18"/>
                <w:lang w:eastAsia="en-US"/>
              </w:rPr>
            </w:pPr>
          </w:p>
          <w:p w14:paraId="407DCB77" w14:textId="77777777" w:rsidR="00232949" w:rsidRPr="000436B3" w:rsidRDefault="00232949" w:rsidP="00A966DC">
            <w:pPr>
              <w:jc w:val="left"/>
              <w:rPr>
                <w:rFonts w:ascii="Times New Roman" w:hAnsi="Times New Roman"/>
                <w:bCs/>
                <w:sz w:val="18"/>
                <w:szCs w:val="18"/>
                <w:lang w:eastAsia="en-US"/>
              </w:rPr>
            </w:pPr>
          </w:p>
          <w:p w14:paraId="34F358B7" w14:textId="77777777" w:rsidR="00232949" w:rsidRPr="000436B3" w:rsidRDefault="00232949" w:rsidP="00A966DC">
            <w:pPr>
              <w:jc w:val="left"/>
              <w:rPr>
                <w:rFonts w:ascii="Times New Roman" w:hAnsi="Times New Roman"/>
                <w:bCs/>
                <w:sz w:val="18"/>
                <w:szCs w:val="18"/>
                <w:lang w:eastAsia="en-US"/>
              </w:rPr>
            </w:pPr>
          </w:p>
          <w:p w14:paraId="769F3F11" w14:textId="77777777" w:rsidR="00232949" w:rsidRPr="000436B3" w:rsidRDefault="00232949" w:rsidP="00A966DC">
            <w:pPr>
              <w:jc w:val="left"/>
              <w:rPr>
                <w:rFonts w:ascii="Times New Roman" w:hAnsi="Times New Roman"/>
                <w:bCs/>
                <w:sz w:val="18"/>
                <w:szCs w:val="18"/>
                <w:lang w:eastAsia="en-US"/>
              </w:rPr>
            </w:pPr>
          </w:p>
          <w:p w14:paraId="5643602B" w14:textId="77777777" w:rsidR="00232949" w:rsidRPr="000436B3" w:rsidRDefault="00232949" w:rsidP="00A966DC">
            <w:pPr>
              <w:jc w:val="left"/>
              <w:rPr>
                <w:rFonts w:ascii="Times New Roman" w:hAnsi="Times New Roman"/>
                <w:bCs/>
                <w:sz w:val="18"/>
                <w:szCs w:val="18"/>
                <w:lang w:eastAsia="en-US"/>
              </w:rPr>
            </w:pPr>
          </w:p>
          <w:p w14:paraId="71CD2829" w14:textId="77777777" w:rsidR="00232949" w:rsidRPr="000436B3" w:rsidRDefault="00232949" w:rsidP="00A966DC">
            <w:pPr>
              <w:jc w:val="left"/>
              <w:rPr>
                <w:rFonts w:ascii="Times New Roman" w:hAnsi="Times New Roman"/>
                <w:bCs/>
                <w:sz w:val="18"/>
                <w:szCs w:val="18"/>
                <w:lang w:eastAsia="en-US"/>
              </w:rPr>
            </w:pPr>
          </w:p>
          <w:p w14:paraId="668AA53A" w14:textId="77777777" w:rsidR="00232949" w:rsidRPr="000436B3" w:rsidRDefault="00232949" w:rsidP="00A966DC">
            <w:pPr>
              <w:jc w:val="left"/>
              <w:rPr>
                <w:rFonts w:ascii="Times New Roman" w:hAnsi="Times New Roman"/>
                <w:bCs/>
                <w:sz w:val="18"/>
                <w:szCs w:val="18"/>
                <w:lang w:eastAsia="en-US"/>
              </w:rPr>
            </w:pPr>
          </w:p>
          <w:p w14:paraId="6FF1977B" w14:textId="77777777" w:rsidR="00232949" w:rsidRPr="000436B3" w:rsidRDefault="00232949" w:rsidP="00A966DC">
            <w:pPr>
              <w:jc w:val="left"/>
              <w:rPr>
                <w:rFonts w:ascii="Times New Roman" w:hAnsi="Times New Roman"/>
                <w:bCs/>
                <w:sz w:val="18"/>
                <w:szCs w:val="18"/>
                <w:lang w:eastAsia="en-US"/>
              </w:rPr>
            </w:pPr>
          </w:p>
          <w:p w14:paraId="224D3BBA" w14:textId="77777777" w:rsidR="00232949" w:rsidRPr="000436B3" w:rsidRDefault="00232949" w:rsidP="00A966DC">
            <w:pPr>
              <w:jc w:val="left"/>
              <w:rPr>
                <w:rFonts w:ascii="Times New Roman" w:hAnsi="Times New Roman"/>
                <w:bCs/>
                <w:sz w:val="18"/>
                <w:szCs w:val="18"/>
                <w:lang w:eastAsia="en-US"/>
              </w:rPr>
            </w:pPr>
          </w:p>
          <w:p w14:paraId="07F913BC" w14:textId="77777777" w:rsidR="00232949" w:rsidRPr="000436B3" w:rsidRDefault="00232949" w:rsidP="00A966DC">
            <w:pPr>
              <w:jc w:val="left"/>
              <w:rPr>
                <w:rFonts w:ascii="Times New Roman" w:hAnsi="Times New Roman"/>
                <w:bCs/>
                <w:sz w:val="18"/>
                <w:szCs w:val="18"/>
                <w:lang w:eastAsia="en-US"/>
              </w:rPr>
            </w:pPr>
          </w:p>
          <w:p w14:paraId="7976B982" w14:textId="77777777" w:rsidR="00232949" w:rsidRPr="000436B3" w:rsidRDefault="00232949" w:rsidP="00A966DC">
            <w:pPr>
              <w:jc w:val="left"/>
              <w:rPr>
                <w:rFonts w:ascii="Times New Roman" w:hAnsi="Times New Roman"/>
                <w:bCs/>
                <w:sz w:val="18"/>
                <w:szCs w:val="18"/>
                <w:lang w:eastAsia="en-US"/>
              </w:rPr>
            </w:pPr>
          </w:p>
          <w:p w14:paraId="5AB7A27E" w14:textId="77777777" w:rsidR="00232949" w:rsidRPr="000436B3" w:rsidRDefault="00232949" w:rsidP="00A966DC">
            <w:pPr>
              <w:jc w:val="left"/>
              <w:rPr>
                <w:rFonts w:ascii="Times New Roman" w:hAnsi="Times New Roman"/>
                <w:bCs/>
                <w:sz w:val="18"/>
                <w:szCs w:val="18"/>
                <w:lang w:eastAsia="en-US"/>
              </w:rPr>
            </w:pPr>
          </w:p>
          <w:p w14:paraId="51E195C3" w14:textId="77777777" w:rsidR="00232949" w:rsidRPr="000436B3" w:rsidRDefault="00232949" w:rsidP="00A966DC">
            <w:pPr>
              <w:jc w:val="left"/>
              <w:rPr>
                <w:rFonts w:ascii="Times New Roman" w:hAnsi="Times New Roman"/>
                <w:bCs/>
                <w:sz w:val="18"/>
                <w:szCs w:val="18"/>
                <w:lang w:eastAsia="en-US"/>
              </w:rPr>
            </w:pPr>
          </w:p>
          <w:p w14:paraId="563B3973" w14:textId="77777777" w:rsidR="00232949" w:rsidRPr="000436B3" w:rsidRDefault="00232949" w:rsidP="00A966DC">
            <w:pPr>
              <w:jc w:val="left"/>
              <w:rPr>
                <w:rFonts w:ascii="Times New Roman" w:hAnsi="Times New Roman"/>
                <w:bCs/>
                <w:sz w:val="18"/>
                <w:szCs w:val="18"/>
                <w:lang w:eastAsia="en-US"/>
              </w:rPr>
            </w:pPr>
          </w:p>
          <w:p w14:paraId="3917C1ED" w14:textId="77777777" w:rsidR="00232949" w:rsidRPr="000436B3" w:rsidRDefault="00232949" w:rsidP="00A966DC">
            <w:pPr>
              <w:jc w:val="left"/>
              <w:rPr>
                <w:rFonts w:ascii="Times New Roman" w:hAnsi="Times New Roman"/>
                <w:bCs/>
                <w:sz w:val="18"/>
                <w:szCs w:val="18"/>
                <w:lang w:eastAsia="en-US"/>
              </w:rPr>
            </w:pPr>
          </w:p>
          <w:p w14:paraId="5F777012" w14:textId="77777777" w:rsidR="00232949" w:rsidRPr="000436B3" w:rsidRDefault="00232949" w:rsidP="00A966DC">
            <w:pPr>
              <w:jc w:val="left"/>
              <w:rPr>
                <w:rFonts w:ascii="Times New Roman" w:hAnsi="Times New Roman"/>
                <w:bCs/>
                <w:sz w:val="18"/>
                <w:szCs w:val="18"/>
                <w:lang w:eastAsia="en-US"/>
              </w:rPr>
            </w:pPr>
          </w:p>
          <w:p w14:paraId="04134D9E" w14:textId="77777777" w:rsidR="00232949" w:rsidRPr="000436B3" w:rsidRDefault="00232949" w:rsidP="00A966DC">
            <w:pPr>
              <w:jc w:val="left"/>
              <w:rPr>
                <w:rFonts w:ascii="Times New Roman" w:hAnsi="Times New Roman"/>
                <w:bCs/>
                <w:sz w:val="18"/>
                <w:szCs w:val="18"/>
                <w:lang w:eastAsia="en-US"/>
              </w:rPr>
            </w:pPr>
          </w:p>
          <w:p w14:paraId="7395492A" w14:textId="77777777" w:rsidR="00232949" w:rsidRPr="000436B3" w:rsidRDefault="00232949" w:rsidP="00A966DC">
            <w:pPr>
              <w:jc w:val="left"/>
              <w:rPr>
                <w:rFonts w:ascii="Times New Roman" w:hAnsi="Times New Roman"/>
                <w:bCs/>
                <w:sz w:val="18"/>
                <w:szCs w:val="18"/>
                <w:lang w:eastAsia="en-US"/>
              </w:rPr>
            </w:pPr>
          </w:p>
          <w:p w14:paraId="4124B4E3" w14:textId="77777777" w:rsidR="00232949" w:rsidRPr="000436B3" w:rsidRDefault="00232949" w:rsidP="00A966DC">
            <w:pPr>
              <w:jc w:val="left"/>
              <w:rPr>
                <w:rFonts w:ascii="Times New Roman" w:hAnsi="Times New Roman"/>
                <w:bCs/>
                <w:sz w:val="18"/>
                <w:szCs w:val="18"/>
                <w:lang w:eastAsia="en-US"/>
              </w:rPr>
            </w:pPr>
          </w:p>
          <w:p w14:paraId="383C4035" w14:textId="77777777" w:rsidR="00232949" w:rsidRPr="000436B3" w:rsidRDefault="00232949" w:rsidP="00A966DC">
            <w:pPr>
              <w:jc w:val="left"/>
              <w:rPr>
                <w:rFonts w:ascii="Times New Roman" w:hAnsi="Times New Roman"/>
                <w:bCs/>
                <w:sz w:val="18"/>
                <w:szCs w:val="18"/>
                <w:lang w:eastAsia="en-US"/>
              </w:rPr>
            </w:pPr>
          </w:p>
          <w:p w14:paraId="7A77FFA0" w14:textId="77777777" w:rsidR="00232949" w:rsidRPr="000436B3" w:rsidRDefault="00232949" w:rsidP="00A966DC">
            <w:pPr>
              <w:jc w:val="left"/>
              <w:rPr>
                <w:rFonts w:ascii="Times New Roman" w:hAnsi="Times New Roman"/>
                <w:bCs/>
                <w:sz w:val="18"/>
                <w:szCs w:val="18"/>
                <w:lang w:eastAsia="en-US"/>
              </w:rPr>
            </w:pPr>
          </w:p>
          <w:p w14:paraId="68969D2D" w14:textId="77777777" w:rsidR="00232949" w:rsidRPr="000436B3" w:rsidRDefault="00232949" w:rsidP="00A966DC">
            <w:pPr>
              <w:jc w:val="left"/>
              <w:rPr>
                <w:rFonts w:ascii="Times New Roman" w:hAnsi="Times New Roman"/>
                <w:bCs/>
                <w:sz w:val="18"/>
                <w:szCs w:val="18"/>
                <w:lang w:eastAsia="en-US"/>
              </w:rPr>
            </w:pPr>
          </w:p>
          <w:p w14:paraId="7518B185" w14:textId="77777777" w:rsidR="00232949" w:rsidRPr="000436B3" w:rsidRDefault="00232949" w:rsidP="00A966DC">
            <w:pPr>
              <w:jc w:val="left"/>
              <w:rPr>
                <w:rFonts w:ascii="Times New Roman" w:hAnsi="Times New Roman"/>
                <w:bCs/>
                <w:sz w:val="18"/>
                <w:szCs w:val="18"/>
                <w:lang w:eastAsia="en-US"/>
              </w:rPr>
            </w:pPr>
          </w:p>
          <w:p w14:paraId="4F5F23EA" w14:textId="77777777" w:rsidR="00232949" w:rsidRPr="000436B3" w:rsidRDefault="00232949" w:rsidP="00A966DC">
            <w:pPr>
              <w:jc w:val="left"/>
              <w:rPr>
                <w:rFonts w:ascii="Times New Roman" w:hAnsi="Times New Roman"/>
                <w:bCs/>
                <w:sz w:val="18"/>
                <w:szCs w:val="18"/>
                <w:lang w:eastAsia="en-US"/>
              </w:rPr>
            </w:pPr>
          </w:p>
          <w:p w14:paraId="0FF1B7BB" w14:textId="77777777" w:rsidR="00232949" w:rsidRPr="000436B3" w:rsidRDefault="00232949" w:rsidP="00A966DC">
            <w:pPr>
              <w:jc w:val="left"/>
              <w:rPr>
                <w:rFonts w:ascii="Times New Roman" w:hAnsi="Times New Roman"/>
                <w:bCs/>
                <w:sz w:val="18"/>
                <w:szCs w:val="18"/>
                <w:lang w:eastAsia="en-US"/>
              </w:rPr>
            </w:pPr>
          </w:p>
          <w:p w14:paraId="47222DBE" w14:textId="77777777" w:rsidR="00232949" w:rsidRPr="000436B3" w:rsidRDefault="00232949" w:rsidP="00A966DC">
            <w:pPr>
              <w:jc w:val="left"/>
              <w:rPr>
                <w:rFonts w:ascii="Times New Roman" w:hAnsi="Times New Roman"/>
                <w:bCs/>
                <w:sz w:val="18"/>
                <w:szCs w:val="18"/>
                <w:lang w:eastAsia="en-US"/>
              </w:rPr>
            </w:pPr>
          </w:p>
          <w:p w14:paraId="05419D55" w14:textId="77777777" w:rsidR="00232949" w:rsidRPr="000436B3" w:rsidRDefault="00232949" w:rsidP="00A966DC">
            <w:pPr>
              <w:jc w:val="left"/>
              <w:rPr>
                <w:rFonts w:ascii="Times New Roman" w:hAnsi="Times New Roman"/>
                <w:bCs/>
                <w:sz w:val="18"/>
                <w:szCs w:val="18"/>
                <w:lang w:eastAsia="en-US"/>
              </w:rPr>
            </w:pPr>
          </w:p>
          <w:p w14:paraId="413D680C" w14:textId="77777777" w:rsidR="00232949" w:rsidRPr="000436B3" w:rsidRDefault="00232949" w:rsidP="00A966DC">
            <w:pPr>
              <w:jc w:val="left"/>
              <w:rPr>
                <w:rFonts w:ascii="Times New Roman" w:hAnsi="Times New Roman"/>
                <w:bCs/>
                <w:sz w:val="18"/>
                <w:szCs w:val="18"/>
                <w:lang w:eastAsia="en-US"/>
              </w:rPr>
            </w:pPr>
          </w:p>
          <w:p w14:paraId="6BCD679A" w14:textId="77777777" w:rsidR="00232949" w:rsidRPr="000436B3" w:rsidRDefault="00232949" w:rsidP="00A966DC">
            <w:pPr>
              <w:jc w:val="left"/>
              <w:rPr>
                <w:rFonts w:ascii="Times New Roman" w:hAnsi="Times New Roman"/>
                <w:bCs/>
                <w:sz w:val="18"/>
                <w:szCs w:val="18"/>
                <w:lang w:eastAsia="en-US"/>
              </w:rPr>
            </w:pPr>
          </w:p>
          <w:p w14:paraId="420C7794" w14:textId="77777777" w:rsidR="00232949" w:rsidRPr="000436B3" w:rsidRDefault="00232949" w:rsidP="00A966DC">
            <w:pPr>
              <w:jc w:val="left"/>
              <w:rPr>
                <w:rFonts w:ascii="Times New Roman" w:hAnsi="Times New Roman"/>
                <w:bCs/>
                <w:sz w:val="18"/>
                <w:szCs w:val="18"/>
                <w:lang w:eastAsia="en-US"/>
              </w:rPr>
            </w:pPr>
          </w:p>
          <w:p w14:paraId="735453AF" w14:textId="77777777" w:rsidR="00232949" w:rsidRPr="000436B3" w:rsidRDefault="00232949" w:rsidP="00A966DC">
            <w:pPr>
              <w:jc w:val="left"/>
              <w:rPr>
                <w:rFonts w:ascii="Times New Roman" w:hAnsi="Times New Roman"/>
                <w:bCs/>
                <w:sz w:val="18"/>
                <w:szCs w:val="18"/>
                <w:lang w:eastAsia="en-US"/>
              </w:rPr>
            </w:pPr>
          </w:p>
          <w:p w14:paraId="051B6880" w14:textId="77777777" w:rsidR="00232949" w:rsidRPr="000436B3" w:rsidRDefault="00232949" w:rsidP="00A966DC">
            <w:pPr>
              <w:jc w:val="left"/>
              <w:rPr>
                <w:rFonts w:ascii="Times New Roman" w:hAnsi="Times New Roman"/>
                <w:bCs/>
                <w:sz w:val="18"/>
                <w:szCs w:val="18"/>
                <w:lang w:eastAsia="en-US"/>
              </w:rPr>
            </w:pPr>
          </w:p>
          <w:p w14:paraId="078496CC" w14:textId="77777777" w:rsidR="00232949" w:rsidRPr="000436B3" w:rsidRDefault="00232949" w:rsidP="00A966DC">
            <w:pPr>
              <w:jc w:val="left"/>
              <w:rPr>
                <w:rFonts w:ascii="Times New Roman" w:hAnsi="Times New Roman"/>
                <w:bCs/>
                <w:sz w:val="18"/>
                <w:szCs w:val="18"/>
                <w:lang w:eastAsia="en-US"/>
              </w:rPr>
            </w:pPr>
          </w:p>
          <w:p w14:paraId="0499CE9B" w14:textId="77777777" w:rsidR="00232949" w:rsidRPr="000436B3" w:rsidRDefault="00232949" w:rsidP="00A966DC">
            <w:pPr>
              <w:jc w:val="left"/>
              <w:rPr>
                <w:rFonts w:ascii="Times New Roman" w:hAnsi="Times New Roman"/>
                <w:bCs/>
                <w:sz w:val="18"/>
                <w:szCs w:val="18"/>
                <w:lang w:eastAsia="en-US"/>
              </w:rPr>
            </w:pPr>
          </w:p>
          <w:p w14:paraId="1B97B028" w14:textId="77777777" w:rsidR="00232949" w:rsidRPr="000436B3" w:rsidRDefault="00232949" w:rsidP="00A966DC">
            <w:pPr>
              <w:jc w:val="left"/>
              <w:rPr>
                <w:rFonts w:ascii="Times New Roman" w:hAnsi="Times New Roman"/>
                <w:bCs/>
                <w:sz w:val="18"/>
                <w:szCs w:val="18"/>
                <w:lang w:eastAsia="en-US"/>
              </w:rPr>
            </w:pPr>
          </w:p>
          <w:p w14:paraId="254DA994" w14:textId="77777777" w:rsidR="00232949" w:rsidRPr="000436B3" w:rsidRDefault="00232949" w:rsidP="00A966DC">
            <w:pPr>
              <w:jc w:val="left"/>
              <w:rPr>
                <w:rFonts w:ascii="Times New Roman" w:hAnsi="Times New Roman"/>
                <w:bCs/>
                <w:sz w:val="18"/>
                <w:szCs w:val="18"/>
                <w:lang w:eastAsia="en-US"/>
              </w:rPr>
            </w:pPr>
          </w:p>
          <w:p w14:paraId="2F6F4B56" w14:textId="77777777" w:rsidR="00232949" w:rsidRPr="000436B3" w:rsidRDefault="00232949" w:rsidP="00A966DC">
            <w:pPr>
              <w:jc w:val="left"/>
              <w:rPr>
                <w:rFonts w:ascii="Times New Roman" w:hAnsi="Times New Roman"/>
                <w:bCs/>
                <w:sz w:val="18"/>
                <w:szCs w:val="18"/>
                <w:lang w:eastAsia="en-US"/>
              </w:rPr>
            </w:pPr>
          </w:p>
          <w:p w14:paraId="5BAA0166" w14:textId="77777777" w:rsidR="00232949" w:rsidRPr="000436B3" w:rsidRDefault="00232949" w:rsidP="00A966DC">
            <w:pPr>
              <w:jc w:val="left"/>
              <w:rPr>
                <w:rFonts w:ascii="Times New Roman" w:hAnsi="Times New Roman"/>
                <w:bCs/>
                <w:sz w:val="18"/>
                <w:szCs w:val="18"/>
                <w:lang w:eastAsia="en-US"/>
              </w:rPr>
            </w:pPr>
          </w:p>
          <w:p w14:paraId="24049A1F" w14:textId="77777777" w:rsidR="00232949" w:rsidRPr="000436B3" w:rsidRDefault="00232949" w:rsidP="00A966DC">
            <w:pPr>
              <w:jc w:val="left"/>
              <w:rPr>
                <w:rFonts w:ascii="Times New Roman" w:hAnsi="Times New Roman"/>
                <w:bCs/>
                <w:sz w:val="18"/>
                <w:szCs w:val="18"/>
                <w:lang w:eastAsia="en-US"/>
              </w:rPr>
            </w:pPr>
          </w:p>
          <w:p w14:paraId="5F995899" w14:textId="77777777" w:rsidR="00232949" w:rsidRPr="000436B3" w:rsidRDefault="00232949" w:rsidP="00A966DC">
            <w:pPr>
              <w:jc w:val="left"/>
              <w:rPr>
                <w:rFonts w:ascii="Times New Roman" w:hAnsi="Times New Roman"/>
                <w:bCs/>
                <w:sz w:val="18"/>
                <w:szCs w:val="18"/>
                <w:lang w:eastAsia="en-US"/>
              </w:rPr>
            </w:pPr>
          </w:p>
          <w:p w14:paraId="18E8CE69" w14:textId="77777777" w:rsidR="00232949" w:rsidRPr="000436B3" w:rsidRDefault="00232949" w:rsidP="00A966DC">
            <w:pPr>
              <w:jc w:val="left"/>
              <w:rPr>
                <w:rFonts w:ascii="Times New Roman" w:hAnsi="Times New Roman"/>
                <w:bCs/>
                <w:sz w:val="18"/>
                <w:szCs w:val="18"/>
                <w:lang w:eastAsia="en-US"/>
              </w:rPr>
            </w:pPr>
          </w:p>
          <w:p w14:paraId="36434A0B" w14:textId="77777777" w:rsidR="00232949" w:rsidRPr="000436B3" w:rsidRDefault="00232949" w:rsidP="00A966DC">
            <w:pPr>
              <w:jc w:val="left"/>
              <w:rPr>
                <w:rFonts w:ascii="Times New Roman" w:hAnsi="Times New Roman"/>
                <w:bCs/>
                <w:sz w:val="18"/>
                <w:szCs w:val="18"/>
                <w:lang w:eastAsia="en-US"/>
              </w:rPr>
            </w:pPr>
          </w:p>
          <w:p w14:paraId="4E7C4ECE" w14:textId="77777777" w:rsidR="00232949" w:rsidRPr="000436B3" w:rsidRDefault="00232949" w:rsidP="00A966DC">
            <w:pPr>
              <w:jc w:val="left"/>
              <w:rPr>
                <w:rFonts w:ascii="Times New Roman" w:hAnsi="Times New Roman"/>
                <w:bCs/>
                <w:sz w:val="18"/>
                <w:szCs w:val="18"/>
                <w:lang w:eastAsia="en-US"/>
              </w:rPr>
            </w:pPr>
          </w:p>
          <w:p w14:paraId="11E80144" w14:textId="77777777" w:rsidR="00232949" w:rsidRPr="000436B3" w:rsidRDefault="00232949" w:rsidP="00A966DC">
            <w:pPr>
              <w:jc w:val="left"/>
              <w:rPr>
                <w:rFonts w:ascii="Times New Roman" w:hAnsi="Times New Roman"/>
                <w:bCs/>
                <w:sz w:val="18"/>
                <w:szCs w:val="18"/>
                <w:lang w:eastAsia="en-US"/>
              </w:rPr>
            </w:pPr>
          </w:p>
          <w:p w14:paraId="0C854BAC" w14:textId="77777777" w:rsidR="00232949" w:rsidRPr="000436B3" w:rsidRDefault="00232949" w:rsidP="00A966DC">
            <w:pPr>
              <w:jc w:val="left"/>
              <w:rPr>
                <w:rFonts w:ascii="Times New Roman" w:hAnsi="Times New Roman"/>
                <w:bCs/>
                <w:sz w:val="18"/>
                <w:szCs w:val="18"/>
                <w:lang w:eastAsia="en-US"/>
              </w:rPr>
            </w:pPr>
          </w:p>
          <w:p w14:paraId="70B4C146" w14:textId="77777777" w:rsidR="00232949" w:rsidRPr="000436B3" w:rsidRDefault="00232949" w:rsidP="00A966DC">
            <w:pPr>
              <w:jc w:val="left"/>
              <w:rPr>
                <w:rFonts w:ascii="Times New Roman" w:hAnsi="Times New Roman"/>
                <w:bCs/>
                <w:sz w:val="18"/>
                <w:szCs w:val="18"/>
                <w:lang w:eastAsia="en-US"/>
              </w:rPr>
            </w:pPr>
          </w:p>
          <w:p w14:paraId="616798AF" w14:textId="77777777" w:rsidR="00232949" w:rsidRPr="000436B3" w:rsidRDefault="00232949" w:rsidP="00A966DC">
            <w:pPr>
              <w:jc w:val="left"/>
              <w:rPr>
                <w:rFonts w:ascii="Times New Roman" w:hAnsi="Times New Roman"/>
                <w:bCs/>
                <w:sz w:val="18"/>
                <w:szCs w:val="18"/>
                <w:lang w:eastAsia="en-US"/>
              </w:rPr>
            </w:pPr>
          </w:p>
          <w:p w14:paraId="5E594DF6" w14:textId="77777777" w:rsidR="00232949" w:rsidRPr="000436B3" w:rsidRDefault="00232949" w:rsidP="00A966DC">
            <w:pPr>
              <w:jc w:val="left"/>
              <w:rPr>
                <w:rFonts w:ascii="Times New Roman" w:hAnsi="Times New Roman"/>
                <w:bCs/>
                <w:sz w:val="18"/>
                <w:szCs w:val="18"/>
                <w:lang w:eastAsia="en-US"/>
              </w:rPr>
            </w:pPr>
          </w:p>
          <w:p w14:paraId="2310AEC9" w14:textId="77777777" w:rsidR="00232949" w:rsidRPr="000436B3" w:rsidRDefault="00232949" w:rsidP="00A966DC">
            <w:pPr>
              <w:jc w:val="left"/>
              <w:rPr>
                <w:rFonts w:ascii="Times New Roman" w:hAnsi="Times New Roman"/>
                <w:bCs/>
                <w:sz w:val="18"/>
                <w:szCs w:val="18"/>
                <w:lang w:eastAsia="en-US"/>
              </w:rPr>
            </w:pPr>
          </w:p>
          <w:p w14:paraId="520E1562" w14:textId="77777777" w:rsidR="00232949" w:rsidRPr="000436B3" w:rsidRDefault="00232949" w:rsidP="00A966DC">
            <w:pPr>
              <w:jc w:val="left"/>
              <w:rPr>
                <w:rFonts w:ascii="Times New Roman" w:hAnsi="Times New Roman"/>
                <w:bCs/>
                <w:sz w:val="18"/>
                <w:szCs w:val="18"/>
                <w:lang w:eastAsia="en-US"/>
              </w:rPr>
            </w:pPr>
          </w:p>
          <w:p w14:paraId="01572B92" w14:textId="77777777" w:rsidR="00232949" w:rsidRPr="000436B3" w:rsidRDefault="00232949" w:rsidP="00A966DC">
            <w:pPr>
              <w:jc w:val="left"/>
              <w:rPr>
                <w:rFonts w:ascii="Times New Roman" w:hAnsi="Times New Roman"/>
                <w:bCs/>
                <w:sz w:val="18"/>
                <w:szCs w:val="18"/>
                <w:lang w:eastAsia="en-US"/>
              </w:rPr>
            </w:pPr>
          </w:p>
          <w:p w14:paraId="082F20C9" w14:textId="77777777" w:rsidR="00232949" w:rsidRPr="000436B3" w:rsidRDefault="00232949" w:rsidP="00A966DC">
            <w:pPr>
              <w:jc w:val="left"/>
              <w:rPr>
                <w:rFonts w:ascii="Times New Roman" w:hAnsi="Times New Roman"/>
                <w:bCs/>
                <w:sz w:val="18"/>
                <w:szCs w:val="18"/>
                <w:lang w:eastAsia="en-US"/>
              </w:rPr>
            </w:pPr>
          </w:p>
          <w:p w14:paraId="130980F6" w14:textId="77777777" w:rsidR="00232949" w:rsidRPr="000436B3" w:rsidRDefault="00232949" w:rsidP="00A966DC">
            <w:pPr>
              <w:jc w:val="left"/>
              <w:rPr>
                <w:rFonts w:ascii="Times New Roman" w:hAnsi="Times New Roman"/>
                <w:bCs/>
                <w:sz w:val="18"/>
                <w:szCs w:val="18"/>
                <w:lang w:eastAsia="en-US"/>
              </w:rPr>
            </w:pPr>
          </w:p>
          <w:p w14:paraId="6EA51659" w14:textId="77777777" w:rsidR="00232949" w:rsidRPr="000436B3" w:rsidRDefault="00232949" w:rsidP="00A966DC">
            <w:pPr>
              <w:jc w:val="left"/>
              <w:rPr>
                <w:rFonts w:ascii="Times New Roman" w:hAnsi="Times New Roman"/>
                <w:bCs/>
                <w:sz w:val="18"/>
                <w:szCs w:val="18"/>
                <w:lang w:eastAsia="en-US"/>
              </w:rPr>
            </w:pPr>
          </w:p>
          <w:p w14:paraId="4E5746A2" w14:textId="753E98CD" w:rsidR="00232949" w:rsidRPr="000436B3" w:rsidRDefault="00232949" w:rsidP="00A966DC">
            <w:pPr>
              <w:jc w:val="left"/>
              <w:rPr>
                <w:rFonts w:ascii="Times New Roman" w:hAnsi="Times New Roman"/>
                <w:bCs/>
                <w:sz w:val="18"/>
                <w:szCs w:val="18"/>
                <w:lang w:eastAsia="en-US"/>
              </w:rPr>
            </w:pPr>
          </w:p>
          <w:p w14:paraId="7D78F1DF" w14:textId="23E3EC87" w:rsidR="00963B85" w:rsidRPr="000436B3" w:rsidRDefault="00963B85" w:rsidP="00A966DC">
            <w:pPr>
              <w:jc w:val="left"/>
              <w:rPr>
                <w:rFonts w:ascii="Times New Roman" w:hAnsi="Times New Roman"/>
                <w:bCs/>
                <w:sz w:val="18"/>
                <w:szCs w:val="18"/>
                <w:lang w:eastAsia="en-US"/>
              </w:rPr>
            </w:pPr>
          </w:p>
          <w:p w14:paraId="79F5BBE6" w14:textId="633663FC" w:rsidR="00963B85" w:rsidRPr="000436B3" w:rsidRDefault="00963B85" w:rsidP="00A966DC">
            <w:pPr>
              <w:jc w:val="left"/>
              <w:rPr>
                <w:rFonts w:ascii="Times New Roman" w:hAnsi="Times New Roman"/>
                <w:bCs/>
                <w:sz w:val="18"/>
                <w:szCs w:val="18"/>
                <w:lang w:eastAsia="en-US"/>
              </w:rPr>
            </w:pPr>
          </w:p>
          <w:p w14:paraId="38A69716" w14:textId="69FEE6FB" w:rsidR="00963B85" w:rsidRPr="000436B3" w:rsidRDefault="00963B85" w:rsidP="00A966DC">
            <w:pPr>
              <w:jc w:val="left"/>
              <w:rPr>
                <w:rFonts w:ascii="Times New Roman" w:hAnsi="Times New Roman"/>
                <w:bCs/>
                <w:sz w:val="18"/>
                <w:szCs w:val="18"/>
                <w:lang w:eastAsia="en-US"/>
              </w:rPr>
            </w:pPr>
          </w:p>
          <w:p w14:paraId="72F009AA" w14:textId="77777777" w:rsidR="00963B85" w:rsidRPr="000436B3" w:rsidRDefault="00963B85" w:rsidP="00A966DC">
            <w:pPr>
              <w:jc w:val="left"/>
              <w:rPr>
                <w:rFonts w:ascii="Times New Roman" w:hAnsi="Times New Roman"/>
                <w:bCs/>
                <w:sz w:val="18"/>
                <w:szCs w:val="18"/>
                <w:lang w:eastAsia="en-US"/>
              </w:rPr>
            </w:pPr>
          </w:p>
          <w:p w14:paraId="053DA579" w14:textId="77777777" w:rsidR="00232949" w:rsidRPr="000436B3" w:rsidRDefault="00232949" w:rsidP="00A966DC">
            <w:pPr>
              <w:jc w:val="left"/>
              <w:rPr>
                <w:rFonts w:ascii="Times New Roman" w:hAnsi="Times New Roman"/>
                <w:bCs/>
                <w:sz w:val="18"/>
                <w:szCs w:val="18"/>
                <w:lang w:eastAsia="en-US"/>
              </w:rPr>
            </w:pPr>
          </w:p>
          <w:p w14:paraId="2901C6A9" w14:textId="77777777" w:rsidR="00232949" w:rsidRPr="000436B3" w:rsidRDefault="00232949" w:rsidP="00A966DC">
            <w:pPr>
              <w:jc w:val="left"/>
              <w:rPr>
                <w:rFonts w:ascii="Times New Roman" w:hAnsi="Times New Roman"/>
                <w:bCs/>
                <w:sz w:val="18"/>
                <w:szCs w:val="18"/>
                <w:lang w:eastAsia="en-US"/>
              </w:rPr>
            </w:pPr>
          </w:p>
          <w:p w14:paraId="1B22D98D" w14:textId="77777777" w:rsidR="00232949" w:rsidRPr="000436B3" w:rsidRDefault="00232949" w:rsidP="00A966DC">
            <w:pPr>
              <w:jc w:val="left"/>
              <w:rPr>
                <w:rFonts w:ascii="Times New Roman" w:hAnsi="Times New Roman"/>
                <w:bCs/>
                <w:sz w:val="18"/>
                <w:szCs w:val="18"/>
                <w:lang w:eastAsia="en-US"/>
              </w:rPr>
            </w:pPr>
          </w:p>
          <w:p w14:paraId="2300BC48" w14:textId="77777777" w:rsidR="00232949" w:rsidRPr="000436B3" w:rsidRDefault="00232949" w:rsidP="00A966DC">
            <w:pPr>
              <w:jc w:val="left"/>
              <w:rPr>
                <w:rFonts w:ascii="Times New Roman" w:hAnsi="Times New Roman"/>
                <w:b/>
                <w:bCs/>
                <w:sz w:val="18"/>
                <w:szCs w:val="18"/>
                <w:u w:val="single"/>
                <w:lang w:eastAsia="en-US"/>
              </w:rPr>
            </w:pPr>
            <w:r w:rsidRPr="000436B3">
              <w:rPr>
                <w:rFonts w:ascii="Times New Roman" w:hAnsi="Times New Roman"/>
                <w:b/>
                <w:bCs/>
                <w:i/>
                <w:iCs/>
                <w:sz w:val="18"/>
                <w:szCs w:val="18"/>
                <w:u w:val="single"/>
                <w:lang w:eastAsia="en-US"/>
              </w:rPr>
              <w:t>CATEGORY 4 – WATER – CATEGORY SUPPLIERS</w:t>
            </w:r>
          </w:p>
          <w:p w14:paraId="6E43E9A0" w14:textId="77777777" w:rsidR="00232949" w:rsidRPr="000436B3" w:rsidRDefault="00232949" w:rsidP="00A966DC">
            <w:pPr>
              <w:jc w:val="left"/>
              <w:rPr>
                <w:rFonts w:ascii="Times New Roman" w:hAnsi="Times New Roman"/>
                <w:b/>
                <w:bCs/>
                <w:sz w:val="18"/>
                <w:szCs w:val="18"/>
                <w:lang w:eastAsia="en-US"/>
              </w:rPr>
            </w:pPr>
          </w:p>
          <w:p w14:paraId="3E66864D" w14:textId="77777777" w:rsidR="00232949" w:rsidRPr="000436B3" w:rsidRDefault="00232949" w:rsidP="00A966DC">
            <w:pPr>
              <w:numPr>
                <w:ilvl w:val="0"/>
                <w:numId w:val="18"/>
              </w:numPr>
              <w:ind w:left="0" w:hanging="284"/>
              <w:contextualSpacing/>
              <w:jc w:val="left"/>
              <w:rPr>
                <w:rFonts w:ascii="Times New Roman" w:hAnsi="Times New Roman"/>
                <w:b/>
                <w:bCs/>
                <w:sz w:val="18"/>
                <w:szCs w:val="18"/>
                <w:lang w:eastAsia="en-US"/>
              </w:rPr>
            </w:pPr>
            <w:r w:rsidRPr="000436B3">
              <w:rPr>
                <w:rFonts w:ascii="Times New Roman" w:hAnsi="Times New Roman"/>
                <w:b/>
                <w:bCs/>
                <w:sz w:val="18"/>
                <w:szCs w:val="18"/>
                <w:lang w:eastAsia="en-US"/>
              </w:rPr>
              <w:t>SMEC Australia Pty. Limited (459.97)</w:t>
            </w:r>
            <w:r w:rsidRPr="000436B3">
              <w:rPr>
                <w:rFonts w:ascii="Times New Roman" w:hAnsi="Times New Roman"/>
                <w:b/>
                <w:iCs/>
                <w:sz w:val="18"/>
                <w:szCs w:val="18"/>
                <w:vertAlign w:val="superscript"/>
                <w:lang w:eastAsia="en-US"/>
              </w:rPr>
              <w:t>#</w:t>
            </w:r>
          </w:p>
          <w:p w14:paraId="7E3B1674" w14:textId="77777777" w:rsidR="00232949" w:rsidRPr="000436B3" w:rsidRDefault="00232949" w:rsidP="00A966DC">
            <w:pPr>
              <w:jc w:val="left"/>
              <w:rPr>
                <w:rFonts w:ascii="Times New Roman" w:hAnsi="Times New Roman"/>
                <w:b/>
                <w:bCs/>
                <w:sz w:val="18"/>
                <w:szCs w:val="18"/>
                <w:lang w:eastAsia="en-US"/>
              </w:rPr>
            </w:pPr>
          </w:p>
          <w:p w14:paraId="3BD96237" w14:textId="77777777" w:rsidR="00232949" w:rsidRPr="000436B3" w:rsidRDefault="00232949" w:rsidP="00A966DC">
            <w:pPr>
              <w:jc w:val="left"/>
              <w:rPr>
                <w:rFonts w:ascii="Times New Roman" w:hAnsi="Times New Roman"/>
                <w:i/>
                <w:iCs/>
                <w:sz w:val="18"/>
                <w:szCs w:val="18"/>
                <w:lang w:eastAsia="en-US"/>
              </w:rPr>
            </w:pPr>
            <w:r w:rsidRPr="000436B3">
              <w:rPr>
                <w:rFonts w:ascii="Times New Roman" w:hAnsi="Times New Roman"/>
                <w:bCs/>
                <w:iCs/>
                <w:sz w:val="18"/>
                <w:szCs w:val="18"/>
                <w:vertAlign w:val="superscript"/>
                <w:lang w:eastAsia="en-US"/>
              </w:rPr>
              <w:t>#</w:t>
            </w:r>
            <w:r w:rsidRPr="000436B3">
              <w:rPr>
                <w:rFonts w:ascii="Times New Roman" w:hAnsi="Times New Roman"/>
                <w:i/>
                <w:iCs/>
                <w:sz w:val="18"/>
                <w:szCs w:val="18"/>
                <w:lang w:eastAsia="en-US"/>
              </w:rPr>
              <w:t>Total non-price score across all segments.</w:t>
            </w:r>
          </w:p>
          <w:p w14:paraId="1D99BE69" w14:textId="77777777" w:rsidR="00232949" w:rsidRPr="000436B3" w:rsidRDefault="00232949" w:rsidP="00A966DC">
            <w:pPr>
              <w:jc w:val="left"/>
              <w:rPr>
                <w:rFonts w:ascii="Times New Roman" w:hAnsi="Times New Roman"/>
                <w:i/>
                <w:iCs/>
                <w:sz w:val="18"/>
                <w:szCs w:val="18"/>
                <w:lang w:eastAsia="en-US"/>
              </w:rPr>
            </w:pPr>
          </w:p>
          <w:p w14:paraId="2E2A813C" w14:textId="7DAFC0D4" w:rsidR="00232949" w:rsidRPr="000436B3" w:rsidRDefault="00232949" w:rsidP="00A966DC">
            <w:pPr>
              <w:jc w:val="left"/>
              <w:rPr>
                <w:rFonts w:ascii="Times New Roman" w:hAnsi="Times New Roman"/>
                <w:i/>
                <w:iCs/>
                <w:sz w:val="18"/>
                <w:szCs w:val="18"/>
                <w:lang w:eastAsia="en-US"/>
              </w:rPr>
            </w:pPr>
          </w:p>
          <w:p w14:paraId="5A8591CE" w14:textId="5137715D" w:rsidR="00963B85" w:rsidRPr="000436B3" w:rsidRDefault="00963B85" w:rsidP="00A966DC">
            <w:pPr>
              <w:jc w:val="left"/>
              <w:rPr>
                <w:rFonts w:ascii="Times New Roman" w:hAnsi="Times New Roman"/>
                <w:i/>
                <w:iCs/>
                <w:sz w:val="18"/>
                <w:szCs w:val="18"/>
                <w:lang w:eastAsia="en-US"/>
              </w:rPr>
            </w:pPr>
          </w:p>
          <w:p w14:paraId="5704DB58" w14:textId="77777777" w:rsidR="00963B85" w:rsidRPr="000436B3" w:rsidRDefault="00963B85" w:rsidP="00A966DC">
            <w:pPr>
              <w:jc w:val="left"/>
              <w:rPr>
                <w:rFonts w:ascii="Times New Roman" w:hAnsi="Times New Roman"/>
                <w:i/>
                <w:iCs/>
                <w:sz w:val="18"/>
                <w:szCs w:val="18"/>
                <w:lang w:eastAsia="en-US"/>
              </w:rPr>
            </w:pPr>
          </w:p>
          <w:p w14:paraId="2FACB264" w14:textId="77777777" w:rsidR="00232949" w:rsidRPr="000436B3" w:rsidRDefault="00232949" w:rsidP="00A966DC">
            <w:pPr>
              <w:jc w:val="left"/>
              <w:rPr>
                <w:rFonts w:ascii="Times New Roman" w:hAnsi="Times New Roman"/>
                <w:i/>
                <w:iCs/>
                <w:sz w:val="18"/>
                <w:szCs w:val="18"/>
                <w:lang w:eastAsia="en-US"/>
              </w:rPr>
            </w:pPr>
          </w:p>
          <w:p w14:paraId="5513B4B3" w14:textId="77777777" w:rsidR="00232949" w:rsidRPr="000436B3" w:rsidRDefault="00232949" w:rsidP="00A966DC">
            <w:pPr>
              <w:jc w:val="left"/>
              <w:rPr>
                <w:rFonts w:ascii="Times New Roman" w:hAnsi="Times New Roman"/>
                <w:i/>
                <w:iCs/>
                <w:sz w:val="18"/>
                <w:szCs w:val="18"/>
                <w:lang w:eastAsia="en-US"/>
              </w:rPr>
            </w:pPr>
          </w:p>
          <w:p w14:paraId="70081FB3" w14:textId="77777777" w:rsidR="00232949" w:rsidRPr="000436B3" w:rsidRDefault="00232949" w:rsidP="00A966DC">
            <w:pPr>
              <w:jc w:val="left"/>
              <w:rPr>
                <w:rFonts w:ascii="Times New Roman" w:hAnsi="Times New Roman"/>
                <w:b/>
                <w:bCs/>
                <w:sz w:val="18"/>
                <w:szCs w:val="18"/>
                <w:lang w:eastAsia="en-US"/>
              </w:rPr>
            </w:pPr>
          </w:p>
          <w:p w14:paraId="02B50CB8"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
                <w:bCs/>
                <w:i/>
                <w:iCs/>
                <w:sz w:val="18"/>
                <w:szCs w:val="18"/>
                <w:u w:val="single"/>
                <w:lang w:eastAsia="en-US"/>
              </w:rPr>
              <w:t>Category 4 – Water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Waste Water and Water Treatment</w:t>
            </w:r>
          </w:p>
          <w:p w14:paraId="76B59787" w14:textId="77777777" w:rsidR="00232949" w:rsidRPr="000436B3" w:rsidRDefault="00232949" w:rsidP="00A966DC">
            <w:pPr>
              <w:jc w:val="left"/>
              <w:rPr>
                <w:rFonts w:ascii="Times New Roman" w:hAnsi="Times New Roman"/>
                <w:bCs/>
                <w:sz w:val="18"/>
                <w:szCs w:val="18"/>
                <w:lang w:eastAsia="en-US"/>
              </w:rPr>
            </w:pPr>
          </w:p>
          <w:p w14:paraId="2F830816"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Aurecon Australasia Pty Ltd (74.73)</w:t>
            </w:r>
          </w:p>
          <w:p w14:paraId="50DA1014"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GHD Pty Ltd (72.58)</w:t>
            </w:r>
          </w:p>
          <w:p w14:paraId="58A7B22B"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Cardno (QLD) Pty Ltd (71.85)</w:t>
            </w:r>
          </w:p>
          <w:p w14:paraId="346B12D5" w14:textId="77777777" w:rsidR="00232949" w:rsidRPr="000436B3" w:rsidRDefault="00232949" w:rsidP="00A966DC">
            <w:pPr>
              <w:jc w:val="left"/>
              <w:rPr>
                <w:rFonts w:ascii="Times New Roman" w:hAnsi="Times New Roman"/>
                <w:b/>
                <w:bCs/>
                <w:sz w:val="18"/>
                <w:szCs w:val="18"/>
                <w:lang w:eastAsia="en-US"/>
              </w:rPr>
            </w:pPr>
          </w:p>
          <w:p w14:paraId="0ABE4ED9" w14:textId="77777777" w:rsidR="00232949" w:rsidRPr="000436B3" w:rsidRDefault="00232949" w:rsidP="00A966DC">
            <w:pPr>
              <w:jc w:val="left"/>
              <w:rPr>
                <w:rFonts w:ascii="Times New Roman" w:hAnsi="Times New Roman"/>
                <w:bCs/>
                <w:sz w:val="18"/>
                <w:szCs w:val="18"/>
                <w:lang w:eastAsia="en-US"/>
              </w:rPr>
            </w:pPr>
          </w:p>
          <w:p w14:paraId="41E389AA" w14:textId="77777777" w:rsidR="00232949" w:rsidRPr="000436B3" w:rsidRDefault="00232949" w:rsidP="00A966DC">
            <w:pPr>
              <w:jc w:val="left"/>
              <w:rPr>
                <w:rFonts w:ascii="Times New Roman" w:hAnsi="Times New Roman"/>
                <w:bCs/>
                <w:sz w:val="18"/>
                <w:szCs w:val="18"/>
                <w:lang w:eastAsia="en-US"/>
              </w:rPr>
            </w:pPr>
          </w:p>
          <w:p w14:paraId="51250663" w14:textId="77777777" w:rsidR="00232949" w:rsidRPr="000436B3" w:rsidRDefault="00232949" w:rsidP="00A966DC">
            <w:pPr>
              <w:jc w:val="left"/>
              <w:rPr>
                <w:rFonts w:ascii="Times New Roman" w:hAnsi="Times New Roman"/>
                <w:bCs/>
                <w:sz w:val="18"/>
                <w:szCs w:val="18"/>
                <w:lang w:eastAsia="en-US"/>
              </w:rPr>
            </w:pPr>
          </w:p>
          <w:p w14:paraId="1472F6AF" w14:textId="77777777" w:rsidR="00232949" w:rsidRPr="000436B3" w:rsidRDefault="00232949" w:rsidP="00A966DC">
            <w:pPr>
              <w:jc w:val="left"/>
              <w:rPr>
                <w:rFonts w:ascii="Times New Roman" w:hAnsi="Times New Roman"/>
                <w:bCs/>
                <w:sz w:val="18"/>
                <w:szCs w:val="18"/>
                <w:lang w:eastAsia="en-US"/>
              </w:rPr>
            </w:pPr>
          </w:p>
          <w:p w14:paraId="196E4E93" w14:textId="77777777" w:rsidR="00232949" w:rsidRPr="000436B3" w:rsidRDefault="00232949" w:rsidP="00A966DC">
            <w:pPr>
              <w:jc w:val="left"/>
              <w:rPr>
                <w:rFonts w:ascii="Times New Roman" w:hAnsi="Times New Roman"/>
                <w:bCs/>
                <w:sz w:val="18"/>
                <w:szCs w:val="18"/>
                <w:lang w:eastAsia="en-US"/>
              </w:rPr>
            </w:pPr>
          </w:p>
          <w:p w14:paraId="37C91D51" w14:textId="77777777" w:rsidR="00232949" w:rsidRPr="000436B3" w:rsidRDefault="00232949" w:rsidP="00A966DC">
            <w:pPr>
              <w:jc w:val="left"/>
              <w:rPr>
                <w:rFonts w:ascii="Times New Roman" w:hAnsi="Times New Roman"/>
                <w:bCs/>
                <w:sz w:val="18"/>
                <w:szCs w:val="18"/>
                <w:lang w:eastAsia="en-US"/>
              </w:rPr>
            </w:pPr>
          </w:p>
          <w:p w14:paraId="397683F1" w14:textId="77777777" w:rsidR="00232949" w:rsidRPr="000436B3" w:rsidRDefault="00232949" w:rsidP="00A966DC">
            <w:pPr>
              <w:jc w:val="left"/>
              <w:rPr>
                <w:rFonts w:ascii="Times New Roman" w:hAnsi="Times New Roman"/>
                <w:bCs/>
                <w:sz w:val="18"/>
                <w:szCs w:val="18"/>
                <w:lang w:eastAsia="en-US"/>
              </w:rPr>
            </w:pPr>
          </w:p>
          <w:p w14:paraId="12B09463" w14:textId="77777777" w:rsidR="00232949" w:rsidRPr="000436B3" w:rsidRDefault="00232949" w:rsidP="00A966DC">
            <w:pPr>
              <w:jc w:val="left"/>
              <w:rPr>
                <w:rFonts w:ascii="Times New Roman" w:hAnsi="Times New Roman"/>
                <w:bCs/>
                <w:sz w:val="18"/>
                <w:szCs w:val="18"/>
                <w:lang w:eastAsia="en-US"/>
              </w:rPr>
            </w:pPr>
          </w:p>
          <w:p w14:paraId="1B3959A8" w14:textId="77777777" w:rsidR="00232949" w:rsidRPr="000436B3" w:rsidRDefault="00232949" w:rsidP="00A966DC">
            <w:pPr>
              <w:jc w:val="left"/>
              <w:rPr>
                <w:rFonts w:ascii="Times New Roman" w:hAnsi="Times New Roman"/>
                <w:bCs/>
                <w:sz w:val="18"/>
                <w:szCs w:val="18"/>
                <w:lang w:eastAsia="en-US"/>
              </w:rPr>
            </w:pPr>
          </w:p>
          <w:p w14:paraId="023144A6" w14:textId="77777777" w:rsidR="00232949" w:rsidRPr="000436B3" w:rsidRDefault="00232949" w:rsidP="00A966DC">
            <w:pPr>
              <w:jc w:val="left"/>
              <w:rPr>
                <w:rFonts w:ascii="Times New Roman" w:hAnsi="Times New Roman"/>
                <w:bCs/>
                <w:sz w:val="18"/>
                <w:szCs w:val="18"/>
                <w:lang w:eastAsia="en-US"/>
              </w:rPr>
            </w:pPr>
          </w:p>
          <w:p w14:paraId="372333C7" w14:textId="77777777" w:rsidR="00232949" w:rsidRPr="000436B3" w:rsidRDefault="00232949" w:rsidP="00A966DC">
            <w:pPr>
              <w:jc w:val="left"/>
              <w:rPr>
                <w:rFonts w:ascii="Times New Roman" w:hAnsi="Times New Roman"/>
                <w:bCs/>
                <w:sz w:val="18"/>
                <w:szCs w:val="18"/>
                <w:lang w:eastAsia="en-US"/>
              </w:rPr>
            </w:pPr>
          </w:p>
          <w:p w14:paraId="5C8617DC" w14:textId="77777777" w:rsidR="00232949" w:rsidRPr="000436B3" w:rsidRDefault="00232949" w:rsidP="00A966DC">
            <w:pPr>
              <w:jc w:val="left"/>
              <w:rPr>
                <w:rFonts w:ascii="Times New Roman" w:hAnsi="Times New Roman"/>
                <w:bCs/>
                <w:sz w:val="18"/>
                <w:szCs w:val="18"/>
                <w:lang w:eastAsia="en-US"/>
              </w:rPr>
            </w:pPr>
          </w:p>
          <w:p w14:paraId="1F4E371A" w14:textId="77777777" w:rsidR="00232949" w:rsidRPr="000436B3" w:rsidRDefault="00232949" w:rsidP="00A966DC">
            <w:pPr>
              <w:jc w:val="left"/>
              <w:rPr>
                <w:rFonts w:ascii="Times New Roman" w:hAnsi="Times New Roman"/>
                <w:bCs/>
                <w:sz w:val="18"/>
                <w:szCs w:val="18"/>
                <w:lang w:eastAsia="en-US"/>
              </w:rPr>
            </w:pPr>
          </w:p>
          <w:p w14:paraId="16A4B4AB" w14:textId="77777777" w:rsidR="00232949" w:rsidRPr="000436B3" w:rsidRDefault="00232949" w:rsidP="00A966DC">
            <w:pPr>
              <w:jc w:val="left"/>
              <w:rPr>
                <w:rFonts w:ascii="Times New Roman" w:hAnsi="Times New Roman"/>
                <w:bCs/>
                <w:sz w:val="18"/>
                <w:szCs w:val="18"/>
                <w:lang w:eastAsia="en-US"/>
              </w:rPr>
            </w:pPr>
          </w:p>
          <w:p w14:paraId="47B3BDE4" w14:textId="77777777" w:rsidR="00232949" w:rsidRPr="000436B3" w:rsidRDefault="00232949" w:rsidP="00A966DC">
            <w:pPr>
              <w:jc w:val="left"/>
              <w:rPr>
                <w:rFonts w:ascii="Times New Roman" w:hAnsi="Times New Roman"/>
                <w:bCs/>
                <w:sz w:val="18"/>
                <w:szCs w:val="18"/>
                <w:lang w:eastAsia="en-US"/>
              </w:rPr>
            </w:pPr>
          </w:p>
          <w:p w14:paraId="5588AF64" w14:textId="77777777" w:rsidR="00232949" w:rsidRPr="000436B3" w:rsidRDefault="00232949" w:rsidP="00A966DC">
            <w:pPr>
              <w:jc w:val="left"/>
              <w:rPr>
                <w:rFonts w:ascii="Times New Roman" w:hAnsi="Times New Roman"/>
                <w:bCs/>
                <w:sz w:val="18"/>
                <w:szCs w:val="18"/>
                <w:lang w:eastAsia="en-US"/>
              </w:rPr>
            </w:pPr>
          </w:p>
          <w:p w14:paraId="77BD67D1" w14:textId="77777777" w:rsidR="00232949" w:rsidRPr="000436B3" w:rsidRDefault="00232949" w:rsidP="00A966DC">
            <w:pPr>
              <w:jc w:val="left"/>
              <w:rPr>
                <w:rFonts w:ascii="Times New Roman" w:hAnsi="Times New Roman"/>
                <w:bCs/>
                <w:sz w:val="18"/>
                <w:szCs w:val="18"/>
                <w:lang w:eastAsia="en-US"/>
              </w:rPr>
            </w:pPr>
          </w:p>
          <w:p w14:paraId="3844AA9F" w14:textId="77777777" w:rsidR="00232949" w:rsidRPr="000436B3" w:rsidRDefault="00232949" w:rsidP="00A966DC">
            <w:pPr>
              <w:jc w:val="left"/>
              <w:rPr>
                <w:rFonts w:ascii="Times New Roman" w:hAnsi="Times New Roman"/>
                <w:bCs/>
                <w:sz w:val="18"/>
                <w:szCs w:val="18"/>
                <w:lang w:eastAsia="en-US"/>
              </w:rPr>
            </w:pPr>
          </w:p>
          <w:p w14:paraId="3D526C9B" w14:textId="77777777" w:rsidR="00232949" w:rsidRPr="000436B3" w:rsidRDefault="00232949" w:rsidP="00A966DC">
            <w:pPr>
              <w:jc w:val="left"/>
              <w:rPr>
                <w:rFonts w:ascii="Times New Roman" w:hAnsi="Times New Roman"/>
                <w:bCs/>
                <w:sz w:val="18"/>
                <w:szCs w:val="18"/>
                <w:lang w:eastAsia="en-US"/>
              </w:rPr>
            </w:pPr>
          </w:p>
          <w:p w14:paraId="1E1D3DCB" w14:textId="77777777" w:rsidR="00232949" w:rsidRPr="000436B3" w:rsidRDefault="00232949" w:rsidP="00A966DC">
            <w:pPr>
              <w:jc w:val="left"/>
              <w:rPr>
                <w:rFonts w:ascii="Times New Roman" w:hAnsi="Times New Roman"/>
                <w:bCs/>
                <w:sz w:val="18"/>
                <w:szCs w:val="18"/>
                <w:lang w:eastAsia="en-US"/>
              </w:rPr>
            </w:pPr>
          </w:p>
          <w:p w14:paraId="62D85329" w14:textId="77777777" w:rsidR="00232949" w:rsidRPr="000436B3" w:rsidRDefault="00232949" w:rsidP="00A966DC">
            <w:pPr>
              <w:jc w:val="left"/>
              <w:rPr>
                <w:rFonts w:ascii="Times New Roman" w:hAnsi="Times New Roman"/>
                <w:bCs/>
                <w:sz w:val="18"/>
                <w:szCs w:val="18"/>
                <w:lang w:eastAsia="en-US"/>
              </w:rPr>
            </w:pPr>
          </w:p>
          <w:p w14:paraId="1FFB3180" w14:textId="77777777" w:rsidR="00232949" w:rsidRPr="000436B3" w:rsidRDefault="00232949" w:rsidP="00A966DC">
            <w:pPr>
              <w:jc w:val="left"/>
              <w:rPr>
                <w:rFonts w:ascii="Times New Roman" w:hAnsi="Times New Roman"/>
                <w:bCs/>
                <w:sz w:val="18"/>
                <w:szCs w:val="18"/>
                <w:lang w:eastAsia="en-US"/>
              </w:rPr>
            </w:pPr>
          </w:p>
          <w:p w14:paraId="02A6BAAB" w14:textId="705FA1A6" w:rsidR="00232949" w:rsidRPr="000436B3" w:rsidRDefault="00232949" w:rsidP="00A966DC">
            <w:pPr>
              <w:jc w:val="left"/>
              <w:rPr>
                <w:rFonts w:ascii="Times New Roman" w:hAnsi="Times New Roman"/>
                <w:bCs/>
                <w:sz w:val="18"/>
                <w:szCs w:val="18"/>
                <w:lang w:eastAsia="en-US"/>
              </w:rPr>
            </w:pPr>
          </w:p>
          <w:p w14:paraId="1FC93F9D" w14:textId="069A2981" w:rsidR="00963B85" w:rsidRPr="000436B3" w:rsidRDefault="00963B85" w:rsidP="00A966DC">
            <w:pPr>
              <w:jc w:val="left"/>
              <w:rPr>
                <w:rFonts w:ascii="Times New Roman" w:hAnsi="Times New Roman"/>
                <w:bCs/>
                <w:sz w:val="18"/>
                <w:szCs w:val="18"/>
                <w:lang w:eastAsia="en-US"/>
              </w:rPr>
            </w:pPr>
          </w:p>
          <w:p w14:paraId="6336E791" w14:textId="77777777" w:rsidR="00963B85" w:rsidRPr="000436B3" w:rsidRDefault="00963B85" w:rsidP="00A966DC">
            <w:pPr>
              <w:jc w:val="left"/>
              <w:rPr>
                <w:rFonts w:ascii="Times New Roman" w:hAnsi="Times New Roman"/>
                <w:bCs/>
                <w:sz w:val="18"/>
                <w:szCs w:val="18"/>
                <w:lang w:eastAsia="en-US"/>
              </w:rPr>
            </w:pPr>
          </w:p>
          <w:p w14:paraId="5153EA51" w14:textId="77777777" w:rsidR="00232949" w:rsidRPr="000436B3" w:rsidRDefault="00232949" w:rsidP="00A966DC">
            <w:pPr>
              <w:jc w:val="left"/>
              <w:rPr>
                <w:rFonts w:ascii="Times New Roman" w:hAnsi="Times New Roman"/>
                <w:bCs/>
                <w:sz w:val="18"/>
                <w:szCs w:val="18"/>
                <w:lang w:eastAsia="en-US"/>
              </w:rPr>
            </w:pPr>
          </w:p>
          <w:p w14:paraId="1B51081C" w14:textId="77777777" w:rsidR="00232949" w:rsidRPr="000436B3" w:rsidRDefault="00232949" w:rsidP="00A966DC">
            <w:pPr>
              <w:jc w:val="left"/>
              <w:rPr>
                <w:rFonts w:ascii="Times New Roman" w:hAnsi="Times New Roman"/>
                <w:bCs/>
                <w:sz w:val="18"/>
                <w:szCs w:val="18"/>
                <w:lang w:eastAsia="en-US"/>
              </w:rPr>
            </w:pPr>
          </w:p>
          <w:p w14:paraId="0EB0ED1F" w14:textId="77777777" w:rsidR="00232949" w:rsidRPr="000436B3" w:rsidRDefault="00232949" w:rsidP="00A966DC">
            <w:pPr>
              <w:jc w:val="left"/>
              <w:rPr>
                <w:rFonts w:ascii="Times New Roman" w:hAnsi="Times New Roman"/>
                <w:bCs/>
                <w:sz w:val="18"/>
                <w:szCs w:val="18"/>
                <w:lang w:eastAsia="en-US"/>
              </w:rPr>
            </w:pPr>
          </w:p>
          <w:p w14:paraId="348574A9" w14:textId="77777777" w:rsidR="00232949" w:rsidRPr="000436B3" w:rsidRDefault="00232949" w:rsidP="00A966DC">
            <w:pPr>
              <w:jc w:val="left"/>
              <w:rPr>
                <w:rFonts w:ascii="Times New Roman" w:hAnsi="Times New Roman"/>
                <w:bCs/>
                <w:sz w:val="18"/>
                <w:szCs w:val="18"/>
                <w:lang w:eastAsia="en-US"/>
              </w:rPr>
            </w:pPr>
          </w:p>
          <w:p w14:paraId="7ED94C49" w14:textId="77777777" w:rsidR="00232949" w:rsidRPr="000436B3" w:rsidRDefault="00232949" w:rsidP="00A966DC">
            <w:pPr>
              <w:jc w:val="left"/>
              <w:rPr>
                <w:rFonts w:ascii="Times New Roman" w:hAnsi="Times New Roman"/>
                <w:bCs/>
                <w:sz w:val="18"/>
                <w:szCs w:val="18"/>
                <w:lang w:eastAsia="en-US"/>
              </w:rPr>
            </w:pPr>
          </w:p>
          <w:p w14:paraId="71508500" w14:textId="77777777" w:rsidR="00232949" w:rsidRPr="000436B3" w:rsidRDefault="00232949" w:rsidP="00A966DC">
            <w:pPr>
              <w:jc w:val="left"/>
              <w:rPr>
                <w:rFonts w:ascii="Times New Roman" w:hAnsi="Times New Roman"/>
                <w:bCs/>
                <w:sz w:val="18"/>
                <w:szCs w:val="18"/>
                <w:lang w:eastAsia="en-US"/>
              </w:rPr>
            </w:pPr>
          </w:p>
          <w:p w14:paraId="390B5433" w14:textId="77777777" w:rsidR="00232949" w:rsidRPr="000436B3" w:rsidRDefault="00232949" w:rsidP="00A966DC">
            <w:pPr>
              <w:jc w:val="left"/>
              <w:rPr>
                <w:rFonts w:ascii="Times New Roman" w:hAnsi="Times New Roman"/>
                <w:bCs/>
                <w:sz w:val="18"/>
                <w:szCs w:val="18"/>
                <w:lang w:eastAsia="en-US"/>
              </w:rPr>
            </w:pPr>
          </w:p>
          <w:p w14:paraId="02AA0478" w14:textId="77777777" w:rsidR="00232949" w:rsidRPr="000436B3" w:rsidRDefault="00232949" w:rsidP="00A966DC">
            <w:pPr>
              <w:jc w:val="left"/>
              <w:rPr>
                <w:rFonts w:ascii="Times New Roman" w:hAnsi="Times New Roman"/>
                <w:bCs/>
                <w:sz w:val="18"/>
                <w:szCs w:val="18"/>
                <w:lang w:eastAsia="en-US"/>
              </w:rPr>
            </w:pPr>
          </w:p>
          <w:p w14:paraId="4F7A1E33" w14:textId="77777777" w:rsidR="00232949" w:rsidRPr="000436B3" w:rsidRDefault="00232949" w:rsidP="00A966DC">
            <w:pPr>
              <w:jc w:val="left"/>
              <w:rPr>
                <w:rFonts w:ascii="Times New Roman" w:hAnsi="Times New Roman"/>
                <w:bCs/>
                <w:sz w:val="18"/>
                <w:szCs w:val="18"/>
                <w:lang w:eastAsia="en-US"/>
              </w:rPr>
            </w:pPr>
          </w:p>
          <w:p w14:paraId="1AE5639F" w14:textId="77777777" w:rsidR="00232949" w:rsidRPr="000436B3" w:rsidRDefault="00232949" w:rsidP="00A966DC">
            <w:pPr>
              <w:jc w:val="left"/>
              <w:rPr>
                <w:rFonts w:ascii="Times New Roman" w:hAnsi="Times New Roman"/>
                <w:bCs/>
                <w:sz w:val="18"/>
                <w:szCs w:val="18"/>
                <w:lang w:eastAsia="en-US"/>
              </w:rPr>
            </w:pPr>
          </w:p>
          <w:p w14:paraId="6D2B941D" w14:textId="77777777" w:rsidR="00232949" w:rsidRPr="000436B3" w:rsidRDefault="00232949" w:rsidP="00A966DC">
            <w:pPr>
              <w:jc w:val="left"/>
              <w:rPr>
                <w:rFonts w:ascii="Times New Roman" w:hAnsi="Times New Roman"/>
                <w:bCs/>
                <w:sz w:val="18"/>
                <w:szCs w:val="18"/>
                <w:lang w:eastAsia="en-US"/>
              </w:rPr>
            </w:pPr>
          </w:p>
          <w:p w14:paraId="3BDE1612" w14:textId="77777777" w:rsidR="00232949" w:rsidRPr="000436B3" w:rsidRDefault="00232949" w:rsidP="00A966DC">
            <w:pPr>
              <w:jc w:val="left"/>
              <w:rPr>
                <w:rFonts w:ascii="Times New Roman" w:hAnsi="Times New Roman"/>
                <w:bCs/>
                <w:sz w:val="18"/>
                <w:szCs w:val="18"/>
                <w:lang w:eastAsia="en-US"/>
              </w:rPr>
            </w:pPr>
          </w:p>
          <w:p w14:paraId="4AC36507" w14:textId="77777777" w:rsidR="00232949" w:rsidRPr="000436B3" w:rsidRDefault="00232949" w:rsidP="00A966DC">
            <w:pPr>
              <w:jc w:val="left"/>
              <w:rPr>
                <w:rFonts w:ascii="Times New Roman" w:hAnsi="Times New Roman"/>
                <w:bCs/>
                <w:sz w:val="18"/>
                <w:szCs w:val="18"/>
                <w:lang w:eastAsia="en-US"/>
              </w:rPr>
            </w:pPr>
          </w:p>
          <w:p w14:paraId="45079090"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
                <w:bCs/>
                <w:i/>
                <w:iCs/>
                <w:sz w:val="18"/>
                <w:szCs w:val="18"/>
                <w:u w:val="single"/>
                <w:lang w:eastAsia="en-US"/>
              </w:rPr>
              <w:t>Category 4 – Water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Water Cycle and Water Sensitive Urban Design</w:t>
            </w:r>
          </w:p>
          <w:p w14:paraId="4E41C80B" w14:textId="77777777" w:rsidR="00232949" w:rsidRPr="000436B3" w:rsidRDefault="00232949" w:rsidP="00A966DC">
            <w:pPr>
              <w:jc w:val="left"/>
              <w:rPr>
                <w:rFonts w:ascii="Times New Roman" w:hAnsi="Times New Roman"/>
                <w:bCs/>
                <w:sz w:val="18"/>
                <w:szCs w:val="18"/>
                <w:lang w:eastAsia="en-US"/>
              </w:rPr>
            </w:pPr>
          </w:p>
          <w:p w14:paraId="4CA41EC5"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Bligh Tanner Pty Ltd (86.12)</w:t>
            </w:r>
          </w:p>
          <w:p w14:paraId="4F3D3E10"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Synergy Solutions Pty Ltd (82.75)</w:t>
            </w:r>
          </w:p>
          <w:p w14:paraId="7B82C520"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proofErr w:type="spellStart"/>
            <w:r w:rsidRPr="000436B3">
              <w:rPr>
                <w:rFonts w:ascii="Times New Roman" w:hAnsi="Times New Roman"/>
                <w:b/>
                <w:sz w:val="18"/>
                <w:szCs w:val="18"/>
                <w:lang w:eastAsia="en-US"/>
              </w:rPr>
              <w:t>Engeny</w:t>
            </w:r>
            <w:proofErr w:type="spellEnd"/>
            <w:r w:rsidRPr="000436B3">
              <w:rPr>
                <w:rFonts w:ascii="Times New Roman" w:hAnsi="Times New Roman"/>
                <w:b/>
                <w:sz w:val="18"/>
                <w:szCs w:val="18"/>
                <w:lang w:eastAsia="en-US"/>
              </w:rPr>
              <w:t xml:space="preserve"> Management Pty Ltd as trustee for ENGENY M TRUST (81.94)</w:t>
            </w:r>
          </w:p>
          <w:p w14:paraId="62D14A3E" w14:textId="77777777" w:rsidR="00232949" w:rsidRPr="000436B3" w:rsidRDefault="00232949" w:rsidP="00A966DC">
            <w:pPr>
              <w:jc w:val="left"/>
              <w:rPr>
                <w:rFonts w:ascii="Times New Roman" w:hAnsi="Times New Roman"/>
                <w:bCs/>
                <w:sz w:val="18"/>
                <w:szCs w:val="18"/>
                <w:lang w:eastAsia="en-US"/>
              </w:rPr>
            </w:pPr>
          </w:p>
          <w:p w14:paraId="121A22D7" w14:textId="77777777" w:rsidR="00232949" w:rsidRPr="000436B3" w:rsidRDefault="00232949" w:rsidP="00A966DC">
            <w:pPr>
              <w:jc w:val="left"/>
              <w:rPr>
                <w:rFonts w:ascii="Times New Roman" w:hAnsi="Times New Roman"/>
                <w:bCs/>
                <w:sz w:val="18"/>
                <w:szCs w:val="18"/>
                <w:lang w:eastAsia="en-US"/>
              </w:rPr>
            </w:pPr>
          </w:p>
          <w:p w14:paraId="0FB73E51" w14:textId="77777777" w:rsidR="00232949" w:rsidRPr="000436B3" w:rsidRDefault="00232949" w:rsidP="00A966DC">
            <w:pPr>
              <w:jc w:val="left"/>
              <w:rPr>
                <w:rFonts w:ascii="Times New Roman" w:hAnsi="Times New Roman"/>
                <w:bCs/>
                <w:sz w:val="18"/>
                <w:szCs w:val="18"/>
                <w:lang w:eastAsia="en-US"/>
              </w:rPr>
            </w:pPr>
          </w:p>
          <w:p w14:paraId="03DE6359" w14:textId="77777777" w:rsidR="00232949" w:rsidRPr="000436B3" w:rsidRDefault="00232949" w:rsidP="00A966DC">
            <w:pPr>
              <w:jc w:val="left"/>
              <w:rPr>
                <w:rFonts w:ascii="Times New Roman" w:hAnsi="Times New Roman"/>
                <w:bCs/>
                <w:sz w:val="18"/>
                <w:szCs w:val="18"/>
                <w:lang w:eastAsia="en-US"/>
              </w:rPr>
            </w:pPr>
          </w:p>
          <w:p w14:paraId="05961079" w14:textId="77777777" w:rsidR="00232949" w:rsidRPr="000436B3" w:rsidRDefault="00232949" w:rsidP="00A966DC">
            <w:pPr>
              <w:jc w:val="left"/>
              <w:rPr>
                <w:rFonts w:ascii="Times New Roman" w:hAnsi="Times New Roman"/>
                <w:bCs/>
                <w:sz w:val="18"/>
                <w:szCs w:val="18"/>
                <w:lang w:eastAsia="en-US"/>
              </w:rPr>
            </w:pPr>
          </w:p>
          <w:p w14:paraId="69029BD7" w14:textId="77777777" w:rsidR="00232949" w:rsidRPr="000436B3" w:rsidRDefault="00232949" w:rsidP="00A966DC">
            <w:pPr>
              <w:jc w:val="left"/>
              <w:rPr>
                <w:rFonts w:ascii="Times New Roman" w:hAnsi="Times New Roman"/>
                <w:bCs/>
                <w:sz w:val="18"/>
                <w:szCs w:val="18"/>
                <w:lang w:eastAsia="en-US"/>
              </w:rPr>
            </w:pPr>
          </w:p>
          <w:p w14:paraId="2421758D" w14:textId="77777777" w:rsidR="00232949" w:rsidRPr="000436B3" w:rsidRDefault="00232949" w:rsidP="00A966DC">
            <w:pPr>
              <w:jc w:val="left"/>
              <w:rPr>
                <w:rFonts w:ascii="Times New Roman" w:hAnsi="Times New Roman"/>
                <w:bCs/>
                <w:sz w:val="18"/>
                <w:szCs w:val="18"/>
                <w:lang w:eastAsia="en-US"/>
              </w:rPr>
            </w:pPr>
          </w:p>
          <w:p w14:paraId="32A77206" w14:textId="77777777" w:rsidR="00232949" w:rsidRPr="000436B3" w:rsidRDefault="00232949" w:rsidP="00A966DC">
            <w:pPr>
              <w:jc w:val="left"/>
              <w:rPr>
                <w:rFonts w:ascii="Times New Roman" w:hAnsi="Times New Roman"/>
                <w:bCs/>
                <w:sz w:val="18"/>
                <w:szCs w:val="18"/>
                <w:lang w:eastAsia="en-US"/>
              </w:rPr>
            </w:pPr>
          </w:p>
          <w:p w14:paraId="5CCE14D0" w14:textId="77777777" w:rsidR="00232949" w:rsidRPr="000436B3" w:rsidRDefault="00232949" w:rsidP="00A966DC">
            <w:pPr>
              <w:jc w:val="left"/>
              <w:rPr>
                <w:rFonts w:ascii="Times New Roman" w:hAnsi="Times New Roman"/>
                <w:bCs/>
                <w:sz w:val="18"/>
                <w:szCs w:val="18"/>
                <w:lang w:eastAsia="en-US"/>
              </w:rPr>
            </w:pPr>
          </w:p>
          <w:p w14:paraId="69015816" w14:textId="77777777" w:rsidR="00232949" w:rsidRPr="000436B3" w:rsidRDefault="00232949" w:rsidP="00A966DC">
            <w:pPr>
              <w:jc w:val="left"/>
              <w:rPr>
                <w:rFonts w:ascii="Times New Roman" w:hAnsi="Times New Roman"/>
                <w:bCs/>
                <w:sz w:val="18"/>
                <w:szCs w:val="18"/>
                <w:lang w:eastAsia="en-US"/>
              </w:rPr>
            </w:pPr>
          </w:p>
          <w:p w14:paraId="739D2CBD" w14:textId="77777777" w:rsidR="00232949" w:rsidRPr="000436B3" w:rsidRDefault="00232949" w:rsidP="00A966DC">
            <w:pPr>
              <w:jc w:val="left"/>
              <w:rPr>
                <w:rFonts w:ascii="Times New Roman" w:hAnsi="Times New Roman"/>
                <w:bCs/>
                <w:sz w:val="18"/>
                <w:szCs w:val="18"/>
                <w:lang w:eastAsia="en-US"/>
              </w:rPr>
            </w:pPr>
          </w:p>
          <w:p w14:paraId="6FCA4C50" w14:textId="77777777" w:rsidR="00232949" w:rsidRPr="000436B3" w:rsidRDefault="00232949" w:rsidP="00A966DC">
            <w:pPr>
              <w:jc w:val="left"/>
              <w:rPr>
                <w:rFonts w:ascii="Times New Roman" w:hAnsi="Times New Roman"/>
                <w:bCs/>
                <w:sz w:val="18"/>
                <w:szCs w:val="18"/>
                <w:lang w:eastAsia="en-US"/>
              </w:rPr>
            </w:pPr>
          </w:p>
          <w:p w14:paraId="3EDE8A6E" w14:textId="77777777" w:rsidR="00232949" w:rsidRPr="000436B3" w:rsidRDefault="00232949" w:rsidP="00A966DC">
            <w:pPr>
              <w:jc w:val="left"/>
              <w:rPr>
                <w:rFonts w:ascii="Times New Roman" w:hAnsi="Times New Roman"/>
                <w:bCs/>
                <w:sz w:val="18"/>
                <w:szCs w:val="18"/>
                <w:lang w:eastAsia="en-US"/>
              </w:rPr>
            </w:pPr>
          </w:p>
          <w:p w14:paraId="7A71710E" w14:textId="77777777" w:rsidR="00232949" w:rsidRPr="000436B3" w:rsidRDefault="00232949" w:rsidP="00A966DC">
            <w:pPr>
              <w:jc w:val="left"/>
              <w:rPr>
                <w:rFonts w:ascii="Times New Roman" w:hAnsi="Times New Roman"/>
                <w:bCs/>
                <w:sz w:val="18"/>
                <w:szCs w:val="18"/>
                <w:lang w:eastAsia="en-US"/>
              </w:rPr>
            </w:pPr>
          </w:p>
          <w:p w14:paraId="6D0B10C8" w14:textId="77777777" w:rsidR="00232949" w:rsidRPr="000436B3" w:rsidRDefault="00232949" w:rsidP="00A966DC">
            <w:pPr>
              <w:jc w:val="left"/>
              <w:rPr>
                <w:rFonts w:ascii="Times New Roman" w:hAnsi="Times New Roman"/>
                <w:bCs/>
                <w:sz w:val="18"/>
                <w:szCs w:val="18"/>
                <w:lang w:eastAsia="en-US"/>
              </w:rPr>
            </w:pPr>
          </w:p>
          <w:p w14:paraId="5C8FBBAB" w14:textId="77777777" w:rsidR="00232949" w:rsidRPr="000436B3" w:rsidRDefault="00232949" w:rsidP="00A966DC">
            <w:pPr>
              <w:jc w:val="left"/>
              <w:rPr>
                <w:rFonts w:ascii="Times New Roman" w:hAnsi="Times New Roman"/>
                <w:bCs/>
                <w:sz w:val="18"/>
                <w:szCs w:val="18"/>
                <w:lang w:eastAsia="en-US"/>
              </w:rPr>
            </w:pPr>
          </w:p>
          <w:p w14:paraId="111F886F" w14:textId="77777777" w:rsidR="00232949" w:rsidRPr="000436B3" w:rsidRDefault="00232949" w:rsidP="00A966DC">
            <w:pPr>
              <w:jc w:val="left"/>
              <w:rPr>
                <w:rFonts w:ascii="Times New Roman" w:hAnsi="Times New Roman"/>
                <w:bCs/>
                <w:sz w:val="18"/>
                <w:szCs w:val="18"/>
                <w:lang w:eastAsia="en-US"/>
              </w:rPr>
            </w:pPr>
          </w:p>
          <w:p w14:paraId="01C1C0BA" w14:textId="77777777" w:rsidR="00232949" w:rsidRPr="000436B3" w:rsidRDefault="00232949" w:rsidP="00A966DC">
            <w:pPr>
              <w:jc w:val="left"/>
              <w:rPr>
                <w:rFonts w:ascii="Times New Roman" w:hAnsi="Times New Roman"/>
                <w:bCs/>
                <w:sz w:val="18"/>
                <w:szCs w:val="18"/>
                <w:lang w:eastAsia="en-US"/>
              </w:rPr>
            </w:pPr>
          </w:p>
          <w:p w14:paraId="010B4E1B" w14:textId="77777777" w:rsidR="00232949" w:rsidRPr="000436B3" w:rsidRDefault="00232949" w:rsidP="00A966DC">
            <w:pPr>
              <w:jc w:val="left"/>
              <w:rPr>
                <w:rFonts w:ascii="Times New Roman" w:hAnsi="Times New Roman"/>
                <w:bCs/>
                <w:sz w:val="18"/>
                <w:szCs w:val="18"/>
                <w:lang w:eastAsia="en-US"/>
              </w:rPr>
            </w:pPr>
          </w:p>
          <w:p w14:paraId="29C00D92" w14:textId="77777777" w:rsidR="00232949" w:rsidRPr="000436B3" w:rsidRDefault="00232949" w:rsidP="00A966DC">
            <w:pPr>
              <w:jc w:val="left"/>
              <w:rPr>
                <w:rFonts w:ascii="Times New Roman" w:hAnsi="Times New Roman"/>
                <w:bCs/>
                <w:sz w:val="18"/>
                <w:szCs w:val="18"/>
                <w:lang w:eastAsia="en-US"/>
              </w:rPr>
            </w:pPr>
          </w:p>
          <w:p w14:paraId="47D56782" w14:textId="77777777" w:rsidR="00232949" w:rsidRPr="000436B3" w:rsidRDefault="00232949" w:rsidP="00A966DC">
            <w:pPr>
              <w:jc w:val="left"/>
              <w:rPr>
                <w:rFonts w:ascii="Times New Roman" w:hAnsi="Times New Roman"/>
                <w:bCs/>
                <w:sz w:val="18"/>
                <w:szCs w:val="18"/>
                <w:lang w:eastAsia="en-US"/>
              </w:rPr>
            </w:pPr>
          </w:p>
          <w:p w14:paraId="60F0CC3D" w14:textId="77777777" w:rsidR="00232949" w:rsidRPr="000436B3" w:rsidRDefault="00232949" w:rsidP="00A966DC">
            <w:pPr>
              <w:jc w:val="left"/>
              <w:rPr>
                <w:rFonts w:ascii="Times New Roman" w:hAnsi="Times New Roman"/>
                <w:bCs/>
                <w:sz w:val="18"/>
                <w:szCs w:val="18"/>
                <w:lang w:eastAsia="en-US"/>
              </w:rPr>
            </w:pPr>
          </w:p>
          <w:p w14:paraId="10D838CC" w14:textId="77777777" w:rsidR="00232949" w:rsidRPr="000436B3" w:rsidRDefault="00232949" w:rsidP="00A966DC">
            <w:pPr>
              <w:jc w:val="left"/>
              <w:rPr>
                <w:rFonts w:ascii="Times New Roman" w:hAnsi="Times New Roman"/>
                <w:bCs/>
                <w:sz w:val="18"/>
                <w:szCs w:val="18"/>
                <w:lang w:eastAsia="en-US"/>
              </w:rPr>
            </w:pPr>
          </w:p>
          <w:p w14:paraId="5207AE85" w14:textId="77777777" w:rsidR="00232949" w:rsidRPr="000436B3" w:rsidRDefault="00232949" w:rsidP="00A966DC">
            <w:pPr>
              <w:jc w:val="left"/>
              <w:rPr>
                <w:rFonts w:ascii="Times New Roman" w:hAnsi="Times New Roman"/>
                <w:bCs/>
                <w:sz w:val="18"/>
                <w:szCs w:val="18"/>
                <w:lang w:eastAsia="en-US"/>
              </w:rPr>
            </w:pPr>
          </w:p>
          <w:p w14:paraId="0BBEF7F1" w14:textId="77777777" w:rsidR="00232949" w:rsidRPr="000436B3" w:rsidRDefault="00232949" w:rsidP="00A966DC">
            <w:pPr>
              <w:jc w:val="left"/>
              <w:rPr>
                <w:rFonts w:ascii="Times New Roman" w:hAnsi="Times New Roman"/>
                <w:bCs/>
                <w:sz w:val="18"/>
                <w:szCs w:val="18"/>
                <w:lang w:eastAsia="en-US"/>
              </w:rPr>
            </w:pPr>
          </w:p>
          <w:p w14:paraId="383A80F0" w14:textId="77777777" w:rsidR="00232949" w:rsidRPr="000436B3" w:rsidRDefault="00232949" w:rsidP="00A966DC">
            <w:pPr>
              <w:jc w:val="left"/>
              <w:rPr>
                <w:rFonts w:ascii="Times New Roman" w:hAnsi="Times New Roman"/>
                <w:bCs/>
                <w:sz w:val="18"/>
                <w:szCs w:val="18"/>
                <w:lang w:eastAsia="en-US"/>
              </w:rPr>
            </w:pPr>
          </w:p>
          <w:p w14:paraId="37714D5B" w14:textId="77777777" w:rsidR="00232949" w:rsidRPr="000436B3" w:rsidRDefault="00232949" w:rsidP="00A966DC">
            <w:pPr>
              <w:jc w:val="left"/>
              <w:rPr>
                <w:rFonts w:ascii="Times New Roman" w:hAnsi="Times New Roman"/>
                <w:bCs/>
                <w:sz w:val="18"/>
                <w:szCs w:val="18"/>
                <w:lang w:eastAsia="en-US"/>
              </w:rPr>
            </w:pPr>
          </w:p>
          <w:p w14:paraId="10B1718E" w14:textId="77777777" w:rsidR="00232949" w:rsidRPr="000436B3" w:rsidRDefault="00232949" w:rsidP="00A966DC">
            <w:pPr>
              <w:jc w:val="left"/>
              <w:rPr>
                <w:rFonts w:ascii="Times New Roman" w:hAnsi="Times New Roman"/>
                <w:bCs/>
                <w:sz w:val="18"/>
                <w:szCs w:val="18"/>
                <w:lang w:eastAsia="en-US"/>
              </w:rPr>
            </w:pPr>
          </w:p>
          <w:p w14:paraId="025E11BB" w14:textId="77777777" w:rsidR="00232949" w:rsidRPr="000436B3" w:rsidRDefault="00232949" w:rsidP="00A966DC">
            <w:pPr>
              <w:jc w:val="left"/>
              <w:rPr>
                <w:rFonts w:ascii="Times New Roman" w:hAnsi="Times New Roman"/>
                <w:bCs/>
                <w:sz w:val="18"/>
                <w:szCs w:val="18"/>
                <w:lang w:eastAsia="en-US"/>
              </w:rPr>
            </w:pPr>
          </w:p>
          <w:p w14:paraId="6DDAEECD" w14:textId="77777777" w:rsidR="00232949" w:rsidRPr="000436B3" w:rsidRDefault="00232949" w:rsidP="00A966DC">
            <w:pPr>
              <w:jc w:val="left"/>
              <w:rPr>
                <w:rFonts w:ascii="Times New Roman" w:hAnsi="Times New Roman"/>
                <w:bCs/>
                <w:sz w:val="18"/>
                <w:szCs w:val="18"/>
                <w:lang w:eastAsia="en-US"/>
              </w:rPr>
            </w:pPr>
          </w:p>
          <w:p w14:paraId="03080D57" w14:textId="77777777" w:rsidR="00232949" w:rsidRPr="000436B3" w:rsidRDefault="00232949" w:rsidP="00A966DC">
            <w:pPr>
              <w:jc w:val="left"/>
              <w:rPr>
                <w:rFonts w:ascii="Times New Roman" w:hAnsi="Times New Roman"/>
                <w:bCs/>
                <w:sz w:val="18"/>
                <w:szCs w:val="18"/>
                <w:lang w:eastAsia="en-US"/>
              </w:rPr>
            </w:pPr>
          </w:p>
          <w:p w14:paraId="66F46525" w14:textId="77777777" w:rsidR="00232949" w:rsidRPr="000436B3" w:rsidRDefault="00232949" w:rsidP="00A966DC">
            <w:pPr>
              <w:jc w:val="left"/>
              <w:rPr>
                <w:rFonts w:ascii="Times New Roman" w:hAnsi="Times New Roman"/>
                <w:bCs/>
                <w:sz w:val="18"/>
                <w:szCs w:val="18"/>
                <w:lang w:eastAsia="en-US"/>
              </w:rPr>
            </w:pPr>
          </w:p>
          <w:p w14:paraId="48D93288" w14:textId="77777777" w:rsidR="00232949" w:rsidRPr="000436B3" w:rsidRDefault="00232949" w:rsidP="00A966DC">
            <w:pPr>
              <w:jc w:val="left"/>
              <w:rPr>
                <w:rFonts w:ascii="Times New Roman" w:hAnsi="Times New Roman"/>
                <w:bCs/>
                <w:sz w:val="18"/>
                <w:szCs w:val="18"/>
                <w:lang w:eastAsia="en-US"/>
              </w:rPr>
            </w:pPr>
          </w:p>
          <w:p w14:paraId="4F746013" w14:textId="77777777" w:rsidR="00232949" w:rsidRPr="000436B3" w:rsidRDefault="00232949" w:rsidP="00A966DC">
            <w:pPr>
              <w:jc w:val="left"/>
              <w:rPr>
                <w:rFonts w:ascii="Times New Roman" w:hAnsi="Times New Roman"/>
                <w:bCs/>
                <w:sz w:val="18"/>
                <w:szCs w:val="18"/>
                <w:lang w:eastAsia="en-US"/>
              </w:rPr>
            </w:pPr>
          </w:p>
          <w:p w14:paraId="3E969C7C" w14:textId="77777777" w:rsidR="00232949" w:rsidRPr="000436B3" w:rsidRDefault="00232949" w:rsidP="00A966DC">
            <w:pPr>
              <w:jc w:val="left"/>
              <w:rPr>
                <w:rFonts w:ascii="Times New Roman" w:hAnsi="Times New Roman"/>
                <w:bCs/>
                <w:sz w:val="18"/>
                <w:szCs w:val="18"/>
                <w:lang w:eastAsia="en-US"/>
              </w:rPr>
            </w:pPr>
          </w:p>
          <w:p w14:paraId="32FE03E2" w14:textId="77777777" w:rsidR="00232949" w:rsidRPr="000436B3" w:rsidRDefault="00232949" w:rsidP="00A966DC">
            <w:pPr>
              <w:jc w:val="left"/>
              <w:rPr>
                <w:rFonts w:ascii="Times New Roman" w:hAnsi="Times New Roman"/>
                <w:bCs/>
                <w:sz w:val="18"/>
                <w:szCs w:val="18"/>
                <w:lang w:eastAsia="en-US"/>
              </w:rPr>
            </w:pPr>
          </w:p>
          <w:p w14:paraId="55E7CFD7" w14:textId="77777777" w:rsidR="00232949" w:rsidRPr="000436B3" w:rsidRDefault="00232949" w:rsidP="00A966DC">
            <w:pPr>
              <w:jc w:val="left"/>
              <w:rPr>
                <w:rFonts w:ascii="Times New Roman" w:hAnsi="Times New Roman"/>
                <w:bCs/>
                <w:sz w:val="18"/>
                <w:szCs w:val="18"/>
                <w:lang w:eastAsia="en-US"/>
              </w:rPr>
            </w:pPr>
          </w:p>
          <w:p w14:paraId="391D43AC" w14:textId="77777777" w:rsidR="00232949" w:rsidRPr="000436B3" w:rsidRDefault="00232949" w:rsidP="00A966DC">
            <w:pPr>
              <w:jc w:val="left"/>
              <w:rPr>
                <w:rFonts w:ascii="Times New Roman" w:hAnsi="Times New Roman"/>
                <w:bCs/>
                <w:sz w:val="18"/>
                <w:szCs w:val="18"/>
                <w:lang w:eastAsia="en-US"/>
              </w:rPr>
            </w:pPr>
          </w:p>
          <w:p w14:paraId="32B9EBC9" w14:textId="77777777" w:rsidR="00232949" w:rsidRPr="000436B3" w:rsidRDefault="00232949" w:rsidP="00A966DC">
            <w:pPr>
              <w:jc w:val="left"/>
              <w:rPr>
                <w:rFonts w:ascii="Times New Roman" w:hAnsi="Times New Roman"/>
                <w:bCs/>
                <w:sz w:val="18"/>
                <w:szCs w:val="18"/>
                <w:lang w:eastAsia="en-US"/>
              </w:rPr>
            </w:pPr>
          </w:p>
          <w:p w14:paraId="219750BE" w14:textId="77777777" w:rsidR="00232949" w:rsidRPr="000436B3" w:rsidRDefault="00232949" w:rsidP="00A966DC">
            <w:pPr>
              <w:jc w:val="left"/>
              <w:rPr>
                <w:rFonts w:ascii="Times New Roman" w:hAnsi="Times New Roman"/>
                <w:bCs/>
                <w:sz w:val="18"/>
                <w:szCs w:val="18"/>
                <w:lang w:eastAsia="en-US"/>
              </w:rPr>
            </w:pPr>
          </w:p>
          <w:p w14:paraId="450150E1" w14:textId="77777777" w:rsidR="00232949" w:rsidRPr="000436B3" w:rsidRDefault="00232949" w:rsidP="00A966DC">
            <w:pPr>
              <w:jc w:val="left"/>
              <w:rPr>
                <w:rFonts w:ascii="Times New Roman" w:hAnsi="Times New Roman"/>
                <w:bCs/>
                <w:sz w:val="18"/>
                <w:szCs w:val="18"/>
                <w:lang w:eastAsia="en-US"/>
              </w:rPr>
            </w:pPr>
          </w:p>
          <w:p w14:paraId="5E88A8FE" w14:textId="77777777" w:rsidR="00232949" w:rsidRPr="000436B3" w:rsidRDefault="00232949" w:rsidP="00A966DC">
            <w:pPr>
              <w:jc w:val="left"/>
              <w:rPr>
                <w:rFonts w:ascii="Times New Roman" w:hAnsi="Times New Roman"/>
                <w:bCs/>
                <w:sz w:val="18"/>
                <w:szCs w:val="18"/>
                <w:lang w:eastAsia="en-US"/>
              </w:rPr>
            </w:pPr>
          </w:p>
          <w:p w14:paraId="3BC80FA3" w14:textId="77777777" w:rsidR="00232949" w:rsidRPr="000436B3" w:rsidRDefault="00232949" w:rsidP="00A966DC">
            <w:pPr>
              <w:jc w:val="left"/>
              <w:rPr>
                <w:rFonts w:ascii="Times New Roman" w:hAnsi="Times New Roman"/>
                <w:bCs/>
                <w:sz w:val="18"/>
                <w:szCs w:val="18"/>
                <w:lang w:eastAsia="en-US"/>
              </w:rPr>
            </w:pPr>
          </w:p>
          <w:p w14:paraId="050CA142" w14:textId="77777777" w:rsidR="00232949" w:rsidRPr="000436B3" w:rsidRDefault="00232949" w:rsidP="00A966DC">
            <w:pPr>
              <w:jc w:val="left"/>
              <w:rPr>
                <w:rFonts w:ascii="Times New Roman" w:hAnsi="Times New Roman"/>
                <w:bCs/>
                <w:sz w:val="18"/>
                <w:szCs w:val="18"/>
                <w:lang w:eastAsia="en-US"/>
              </w:rPr>
            </w:pPr>
          </w:p>
          <w:p w14:paraId="50930790" w14:textId="77777777" w:rsidR="00232949" w:rsidRPr="000436B3" w:rsidRDefault="00232949" w:rsidP="00A966DC">
            <w:pPr>
              <w:jc w:val="left"/>
              <w:rPr>
                <w:rFonts w:ascii="Times New Roman" w:hAnsi="Times New Roman"/>
                <w:bCs/>
                <w:sz w:val="18"/>
                <w:szCs w:val="18"/>
                <w:lang w:eastAsia="en-US"/>
              </w:rPr>
            </w:pPr>
          </w:p>
          <w:p w14:paraId="33960E0F" w14:textId="77777777" w:rsidR="00232949" w:rsidRPr="000436B3" w:rsidRDefault="00232949" w:rsidP="00A966DC">
            <w:pPr>
              <w:jc w:val="left"/>
              <w:rPr>
                <w:rFonts w:ascii="Times New Roman" w:hAnsi="Times New Roman"/>
                <w:bCs/>
                <w:sz w:val="18"/>
                <w:szCs w:val="18"/>
                <w:lang w:eastAsia="en-US"/>
              </w:rPr>
            </w:pPr>
          </w:p>
          <w:p w14:paraId="1EA61AC3" w14:textId="77777777" w:rsidR="00232949" w:rsidRPr="000436B3" w:rsidRDefault="00232949" w:rsidP="00A966DC">
            <w:pPr>
              <w:jc w:val="left"/>
              <w:rPr>
                <w:rFonts w:ascii="Times New Roman" w:hAnsi="Times New Roman"/>
                <w:bCs/>
                <w:sz w:val="18"/>
                <w:szCs w:val="18"/>
                <w:lang w:eastAsia="en-US"/>
              </w:rPr>
            </w:pPr>
          </w:p>
          <w:p w14:paraId="655D5EFD" w14:textId="4C5E9E3C" w:rsidR="00232949" w:rsidRPr="000436B3" w:rsidRDefault="00232949" w:rsidP="00A966DC">
            <w:pPr>
              <w:jc w:val="left"/>
              <w:rPr>
                <w:rFonts w:ascii="Times New Roman" w:hAnsi="Times New Roman"/>
                <w:bCs/>
                <w:sz w:val="18"/>
                <w:szCs w:val="18"/>
                <w:lang w:eastAsia="en-US"/>
              </w:rPr>
            </w:pPr>
          </w:p>
          <w:p w14:paraId="64E94799" w14:textId="646CB6AF" w:rsidR="00963B85" w:rsidRPr="000436B3" w:rsidRDefault="00963B85" w:rsidP="00A966DC">
            <w:pPr>
              <w:jc w:val="left"/>
              <w:rPr>
                <w:rFonts w:ascii="Times New Roman" w:hAnsi="Times New Roman"/>
                <w:bCs/>
                <w:sz w:val="18"/>
                <w:szCs w:val="18"/>
                <w:lang w:eastAsia="en-US"/>
              </w:rPr>
            </w:pPr>
          </w:p>
          <w:p w14:paraId="39A94C50" w14:textId="2EE172C1" w:rsidR="00963B85" w:rsidRPr="000436B3" w:rsidRDefault="00963B85" w:rsidP="00A966DC">
            <w:pPr>
              <w:jc w:val="left"/>
              <w:rPr>
                <w:rFonts w:ascii="Times New Roman" w:hAnsi="Times New Roman"/>
                <w:bCs/>
                <w:sz w:val="18"/>
                <w:szCs w:val="18"/>
                <w:lang w:eastAsia="en-US"/>
              </w:rPr>
            </w:pPr>
          </w:p>
          <w:p w14:paraId="19FC19DA" w14:textId="77787B76" w:rsidR="00963B85" w:rsidRPr="000436B3" w:rsidRDefault="00963B85" w:rsidP="00A966DC">
            <w:pPr>
              <w:jc w:val="left"/>
              <w:rPr>
                <w:rFonts w:ascii="Times New Roman" w:hAnsi="Times New Roman"/>
                <w:bCs/>
                <w:sz w:val="18"/>
                <w:szCs w:val="18"/>
                <w:lang w:eastAsia="en-US"/>
              </w:rPr>
            </w:pPr>
          </w:p>
          <w:p w14:paraId="69212D01"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lastRenderedPageBreak/>
              <w:t>Category 4 – Water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Waterway and Wetland Management</w:t>
            </w:r>
          </w:p>
          <w:p w14:paraId="38C87826" w14:textId="77777777" w:rsidR="00232949" w:rsidRPr="000436B3" w:rsidRDefault="00232949" w:rsidP="00A966DC">
            <w:pPr>
              <w:jc w:val="left"/>
              <w:rPr>
                <w:rFonts w:ascii="Times New Roman" w:hAnsi="Times New Roman"/>
                <w:b/>
                <w:bCs/>
                <w:sz w:val="18"/>
                <w:szCs w:val="18"/>
                <w:lang w:eastAsia="en-US"/>
              </w:rPr>
            </w:pPr>
          </w:p>
          <w:p w14:paraId="7DB61C26"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proofErr w:type="spellStart"/>
            <w:r w:rsidRPr="000436B3">
              <w:rPr>
                <w:rFonts w:ascii="Times New Roman" w:hAnsi="Times New Roman"/>
                <w:b/>
                <w:sz w:val="18"/>
                <w:szCs w:val="18"/>
                <w:lang w:eastAsia="en-US"/>
              </w:rPr>
              <w:t>Engeny</w:t>
            </w:r>
            <w:proofErr w:type="spellEnd"/>
            <w:r w:rsidRPr="000436B3">
              <w:rPr>
                <w:rFonts w:ascii="Times New Roman" w:hAnsi="Times New Roman"/>
                <w:b/>
                <w:sz w:val="18"/>
                <w:szCs w:val="18"/>
                <w:lang w:eastAsia="en-US"/>
              </w:rPr>
              <w:t xml:space="preserve"> Management Pty Ltd as trustee for ENGENY M TRUST (82.18)</w:t>
            </w:r>
          </w:p>
          <w:p w14:paraId="4E62CF8C"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Bligh Tanner Pty Ltd (77.50)</w:t>
            </w:r>
          </w:p>
          <w:p w14:paraId="3FC0FD82"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Aurecon Australasia Pty Ltd (74.49)</w:t>
            </w:r>
          </w:p>
          <w:p w14:paraId="69CA4149" w14:textId="77777777" w:rsidR="00232949" w:rsidRPr="000436B3" w:rsidRDefault="00232949" w:rsidP="00A966DC">
            <w:pPr>
              <w:jc w:val="left"/>
              <w:rPr>
                <w:rFonts w:ascii="Times New Roman" w:hAnsi="Times New Roman"/>
                <w:b/>
                <w:sz w:val="18"/>
                <w:szCs w:val="18"/>
                <w:lang w:eastAsia="en-US"/>
              </w:rPr>
            </w:pPr>
          </w:p>
          <w:p w14:paraId="0F377E4A" w14:textId="77777777" w:rsidR="00232949" w:rsidRPr="000436B3" w:rsidRDefault="00232949" w:rsidP="00A966DC">
            <w:pPr>
              <w:jc w:val="left"/>
              <w:rPr>
                <w:rFonts w:ascii="Times New Roman" w:hAnsi="Times New Roman"/>
                <w:bCs/>
                <w:sz w:val="18"/>
                <w:szCs w:val="18"/>
                <w:lang w:eastAsia="en-US"/>
              </w:rPr>
            </w:pPr>
          </w:p>
          <w:p w14:paraId="5EF49E85" w14:textId="77777777" w:rsidR="00232949" w:rsidRPr="000436B3" w:rsidRDefault="00232949" w:rsidP="00A966DC">
            <w:pPr>
              <w:jc w:val="left"/>
              <w:rPr>
                <w:rFonts w:ascii="Times New Roman" w:hAnsi="Times New Roman"/>
                <w:bCs/>
                <w:sz w:val="18"/>
                <w:szCs w:val="18"/>
                <w:lang w:eastAsia="en-US"/>
              </w:rPr>
            </w:pPr>
          </w:p>
          <w:p w14:paraId="697232A6" w14:textId="77777777" w:rsidR="00232949" w:rsidRPr="000436B3" w:rsidRDefault="00232949" w:rsidP="00A966DC">
            <w:pPr>
              <w:jc w:val="left"/>
              <w:rPr>
                <w:rFonts w:ascii="Times New Roman" w:hAnsi="Times New Roman"/>
                <w:bCs/>
                <w:sz w:val="18"/>
                <w:szCs w:val="18"/>
                <w:lang w:eastAsia="en-US"/>
              </w:rPr>
            </w:pPr>
          </w:p>
          <w:p w14:paraId="5D0DFE71" w14:textId="77777777" w:rsidR="00232949" w:rsidRPr="000436B3" w:rsidRDefault="00232949" w:rsidP="00A966DC">
            <w:pPr>
              <w:jc w:val="left"/>
              <w:rPr>
                <w:rFonts w:ascii="Times New Roman" w:hAnsi="Times New Roman"/>
                <w:bCs/>
                <w:sz w:val="18"/>
                <w:szCs w:val="18"/>
                <w:lang w:eastAsia="en-US"/>
              </w:rPr>
            </w:pPr>
          </w:p>
          <w:p w14:paraId="7CE723B7" w14:textId="77777777" w:rsidR="00232949" w:rsidRPr="000436B3" w:rsidRDefault="00232949" w:rsidP="00A966DC">
            <w:pPr>
              <w:jc w:val="left"/>
              <w:rPr>
                <w:rFonts w:ascii="Times New Roman" w:hAnsi="Times New Roman"/>
                <w:bCs/>
                <w:sz w:val="18"/>
                <w:szCs w:val="18"/>
                <w:lang w:eastAsia="en-US"/>
              </w:rPr>
            </w:pPr>
          </w:p>
          <w:p w14:paraId="4A522E8C" w14:textId="77777777" w:rsidR="00232949" w:rsidRPr="000436B3" w:rsidRDefault="00232949" w:rsidP="00A966DC">
            <w:pPr>
              <w:jc w:val="left"/>
              <w:rPr>
                <w:rFonts w:ascii="Times New Roman" w:hAnsi="Times New Roman"/>
                <w:bCs/>
                <w:sz w:val="18"/>
                <w:szCs w:val="18"/>
                <w:lang w:eastAsia="en-US"/>
              </w:rPr>
            </w:pPr>
          </w:p>
          <w:p w14:paraId="4DD08F7E" w14:textId="77777777" w:rsidR="00232949" w:rsidRPr="000436B3" w:rsidRDefault="00232949" w:rsidP="00A966DC">
            <w:pPr>
              <w:jc w:val="left"/>
              <w:rPr>
                <w:rFonts w:ascii="Times New Roman" w:hAnsi="Times New Roman"/>
                <w:bCs/>
                <w:sz w:val="18"/>
                <w:szCs w:val="18"/>
                <w:lang w:eastAsia="en-US"/>
              </w:rPr>
            </w:pPr>
          </w:p>
          <w:p w14:paraId="551DBE6C" w14:textId="77777777" w:rsidR="00232949" w:rsidRPr="000436B3" w:rsidRDefault="00232949" w:rsidP="00A966DC">
            <w:pPr>
              <w:jc w:val="left"/>
              <w:rPr>
                <w:rFonts w:ascii="Times New Roman" w:hAnsi="Times New Roman"/>
                <w:bCs/>
                <w:sz w:val="18"/>
                <w:szCs w:val="18"/>
                <w:lang w:eastAsia="en-US"/>
              </w:rPr>
            </w:pPr>
          </w:p>
          <w:p w14:paraId="711F136B" w14:textId="77777777" w:rsidR="00232949" w:rsidRPr="000436B3" w:rsidRDefault="00232949" w:rsidP="00A966DC">
            <w:pPr>
              <w:jc w:val="left"/>
              <w:rPr>
                <w:rFonts w:ascii="Times New Roman" w:hAnsi="Times New Roman"/>
                <w:bCs/>
                <w:sz w:val="18"/>
                <w:szCs w:val="18"/>
                <w:lang w:eastAsia="en-US"/>
              </w:rPr>
            </w:pPr>
          </w:p>
          <w:p w14:paraId="5038D613" w14:textId="77777777" w:rsidR="00232949" w:rsidRPr="000436B3" w:rsidRDefault="00232949" w:rsidP="00A966DC">
            <w:pPr>
              <w:jc w:val="left"/>
              <w:rPr>
                <w:rFonts w:ascii="Times New Roman" w:hAnsi="Times New Roman"/>
                <w:bCs/>
                <w:sz w:val="18"/>
                <w:szCs w:val="18"/>
                <w:lang w:eastAsia="en-US"/>
              </w:rPr>
            </w:pPr>
          </w:p>
          <w:p w14:paraId="2F796774" w14:textId="77777777" w:rsidR="00232949" w:rsidRPr="000436B3" w:rsidRDefault="00232949" w:rsidP="00A966DC">
            <w:pPr>
              <w:jc w:val="left"/>
              <w:rPr>
                <w:rFonts w:ascii="Times New Roman" w:hAnsi="Times New Roman"/>
                <w:bCs/>
                <w:sz w:val="18"/>
                <w:szCs w:val="18"/>
                <w:lang w:eastAsia="en-US"/>
              </w:rPr>
            </w:pPr>
          </w:p>
          <w:p w14:paraId="5F828ABB" w14:textId="77777777" w:rsidR="00232949" w:rsidRPr="000436B3" w:rsidRDefault="00232949" w:rsidP="00A966DC">
            <w:pPr>
              <w:jc w:val="left"/>
              <w:rPr>
                <w:rFonts w:ascii="Times New Roman" w:hAnsi="Times New Roman"/>
                <w:bCs/>
                <w:sz w:val="18"/>
                <w:szCs w:val="18"/>
                <w:lang w:eastAsia="en-US"/>
              </w:rPr>
            </w:pPr>
          </w:p>
          <w:p w14:paraId="2E110D9D" w14:textId="77777777" w:rsidR="00232949" w:rsidRPr="000436B3" w:rsidRDefault="00232949" w:rsidP="00A966DC">
            <w:pPr>
              <w:jc w:val="left"/>
              <w:rPr>
                <w:rFonts w:ascii="Times New Roman" w:hAnsi="Times New Roman"/>
                <w:bCs/>
                <w:sz w:val="18"/>
                <w:szCs w:val="18"/>
                <w:lang w:eastAsia="en-US"/>
              </w:rPr>
            </w:pPr>
          </w:p>
          <w:p w14:paraId="5F44062B" w14:textId="77777777" w:rsidR="00232949" w:rsidRPr="000436B3" w:rsidRDefault="00232949" w:rsidP="00A966DC">
            <w:pPr>
              <w:jc w:val="left"/>
              <w:rPr>
                <w:rFonts w:ascii="Times New Roman" w:hAnsi="Times New Roman"/>
                <w:bCs/>
                <w:sz w:val="18"/>
                <w:szCs w:val="18"/>
                <w:lang w:eastAsia="en-US"/>
              </w:rPr>
            </w:pPr>
          </w:p>
          <w:p w14:paraId="4FAD7A0F" w14:textId="77777777" w:rsidR="00232949" w:rsidRPr="000436B3" w:rsidRDefault="00232949" w:rsidP="00A966DC">
            <w:pPr>
              <w:jc w:val="left"/>
              <w:rPr>
                <w:rFonts w:ascii="Times New Roman" w:hAnsi="Times New Roman"/>
                <w:bCs/>
                <w:sz w:val="18"/>
                <w:szCs w:val="18"/>
                <w:lang w:eastAsia="en-US"/>
              </w:rPr>
            </w:pPr>
          </w:p>
          <w:p w14:paraId="4D307481" w14:textId="77777777" w:rsidR="00232949" w:rsidRPr="000436B3" w:rsidRDefault="00232949" w:rsidP="00A966DC">
            <w:pPr>
              <w:jc w:val="left"/>
              <w:rPr>
                <w:rFonts w:ascii="Times New Roman" w:hAnsi="Times New Roman"/>
                <w:bCs/>
                <w:sz w:val="18"/>
                <w:szCs w:val="18"/>
                <w:lang w:eastAsia="en-US"/>
              </w:rPr>
            </w:pPr>
          </w:p>
          <w:p w14:paraId="56F257A6" w14:textId="77777777" w:rsidR="00232949" w:rsidRPr="000436B3" w:rsidRDefault="00232949" w:rsidP="00A966DC">
            <w:pPr>
              <w:jc w:val="left"/>
              <w:rPr>
                <w:rFonts w:ascii="Times New Roman" w:hAnsi="Times New Roman"/>
                <w:bCs/>
                <w:sz w:val="18"/>
                <w:szCs w:val="18"/>
                <w:lang w:eastAsia="en-US"/>
              </w:rPr>
            </w:pPr>
          </w:p>
          <w:p w14:paraId="2A194C87" w14:textId="77777777" w:rsidR="00232949" w:rsidRPr="000436B3" w:rsidRDefault="00232949" w:rsidP="00A966DC">
            <w:pPr>
              <w:jc w:val="left"/>
              <w:rPr>
                <w:rFonts w:ascii="Times New Roman" w:hAnsi="Times New Roman"/>
                <w:bCs/>
                <w:sz w:val="18"/>
                <w:szCs w:val="18"/>
                <w:lang w:eastAsia="en-US"/>
              </w:rPr>
            </w:pPr>
          </w:p>
          <w:p w14:paraId="2799ACFD" w14:textId="77777777" w:rsidR="00232949" w:rsidRPr="000436B3" w:rsidRDefault="00232949" w:rsidP="00A966DC">
            <w:pPr>
              <w:jc w:val="left"/>
              <w:rPr>
                <w:rFonts w:ascii="Times New Roman" w:hAnsi="Times New Roman"/>
                <w:bCs/>
                <w:sz w:val="18"/>
                <w:szCs w:val="18"/>
                <w:lang w:eastAsia="en-US"/>
              </w:rPr>
            </w:pPr>
          </w:p>
          <w:p w14:paraId="4D8E267F" w14:textId="77777777" w:rsidR="00232949" w:rsidRPr="000436B3" w:rsidRDefault="00232949" w:rsidP="00A966DC">
            <w:pPr>
              <w:jc w:val="left"/>
              <w:rPr>
                <w:rFonts w:ascii="Times New Roman" w:hAnsi="Times New Roman"/>
                <w:bCs/>
                <w:sz w:val="18"/>
                <w:szCs w:val="18"/>
                <w:lang w:eastAsia="en-US"/>
              </w:rPr>
            </w:pPr>
          </w:p>
          <w:p w14:paraId="6167C601" w14:textId="77777777" w:rsidR="00232949" w:rsidRPr="000436B3" w:rsidRDefault="00232949" w:rsidP="00A966DC">
            <w:pPr>
              <w:jc w:val="left"/>
              <w:rPr>
                <w:rFonts w:ascii="Times New Roman" w:hAnsi="Times New Roman"/>
                <w:bCs/>
                <w:sz w:val="18"/>
                <w:szCs w:val="18"/>
                <w:lang w:eastAsia="en-US"/>
              </w:rPr>
            </w:pPr>
          </w:p>
          <w:p w14:paraId="6523F578" w14:textId="77777777" w:rsidR="00232949" w:rsidRPr="000436B3" w:rsidRDefault="00232949" w:rsidP="00A966DC">
            <w:pPr>
              <w:jc w:val="left"/>
              <w:rPr>
                <w:rFonts w:ascii="Times New Roman" w:hAnsi="Times New Roman"/>
                <w:bCs/>
                <w:sz w:val="18"/>
                <w:szCs w:val="18"/>
                <w:lang w:eastAsia="en-US"/>
              </w:rPr>
            </w:pPr>
          </w:p>
          <w:p w14:paraId="2F8CE605" w14:textId="77777777" w:rsidR="00232949" w:rsidRPr="000436B3" w:rsidRDefault="00232949" w:rsidP="00A966DC">
            <w:pPr>
              <w:jc w:val="left"/>
              <w:rPr>
                <w:rFonts w:ascii="Times New Roman" w:hAnsi="Times New Roman"/>
                <w:bCs/>
                <w:sz w:val="18"/>
                <w:szCs w:val="18"/>
                <w:lang w:eastAsia="en-US"/>
              </w:rPr>
            </w:pPr>
          </w:p>
          <w:p w14:paraId="4B611719" w14:textId="77777777" w:rsidR="00232949" w:rsidRPr="000436B3" w:rsidRDefault="00232949" w:rsidP="00A966DC">
            <w:pPr>
              <w:jc w:val="left"/>
              <w:rPr>
                <w:rFonts w:ascii="Times New Roman" w:hAnsi="Times New Roman"/>
                <w:bCs/>
                <w:sz w:val="18"/>
                <w:szCs w:val="18"/>
                <w:lang w:eastAsia="en-US"/>
              </w:rPr>
            </w:pPr>
          </w:p>
          <w:p w14:paraId="66BFE648" w14:textId="77777777" w:rsidR="00232949" w:rsidRPr="000436B3" w:rsidRDefault="00232949" w:rsidP="00A966DC">
            <w:pPr>
              <w:jc w:val="left"/>
              <w:rPr>
                <w:rFonts w:ascii="Times New Roman" w:hAnsi="Times New Roman"/>
                <w:bCs/>
                <w:sz w:val="18"/>
                <w:szCs w:val="18"/>
                <w:lang w:eastAsia="en-US"/>
              </w:rPr>
            </w:pPr>
          </w:p>
          <w:p w14:paraId="6AF24DF1" w14:textId="77777777" w:rsidR="00232949" w:rsidRPr="000436B3" w:rsidRDefault="00232949" w:rsidP="00A966DC">
            <w:pPr>
              <w:jc w:val="left"/>
              <w:rPr>
                <w:rFonts w:ascii="Times New Roman" w:hAnsi="Times New Roman"/>
                <w:bCs/>
                <w:sz w:val="18"/>
                <w:szCs w:val="18"/>
                <w:lang w:eastAsia="en-US"/>
              </w:rPr>
            </w:pPr>
          </w:p>
          <w:p w14:paraId="6CA50511" w14:textId="77777777" w:rsidR="00232949" w:rsidRPr="000436B3" w:rsidRDefault="00232949" w:rsidP="00A966DC">
            <w:pPr>
              <w:jc w:val="left"/>
              <w:rPr>
                <w:rFonts w:ascii="Times New Roman" w:hAnsi="Times New Roman"/>
                <w:bCs/>
                <w:sz w:val="18"/>
                <w:szCs w:val="18"/>
                <w:lang w:eastAsia="en-US"/>
              </w:rPr>
            </w:pPr>
          </w:p>
          <w:p w14:paraId="11C05A62" w14:textId="77777777" w:rsidR="00232949" w:rsidRPr="000436B3" w:rsidRDefault="00232949" w:rsidP="00A966DC">
            <w:pPr>
              <w:jc w:val="left"/>
              <w:rPr>
                <w:rFonts w:ascii="Times New Roman" w:hAnsi="Times New Roman"/>
                <w:bCs/>
                <w:sz w:val="18"/>
                <w:szCs w:val="18"/>
                <w:lang w:eastAsia="en-US"/>
              </w:rPr>
            </w:pPr>
          </w:p>
          <w:p w14:paraId="1B582929" w14:textId="77777777" w:rsidR="00232949" w:rsidRPr="000436B3" w:rsidRDefault="00232949" w:rsidP="00A966DC">
            <w:pPr>
              <w:jc w:val="left"/>
              <w:rPr>
                <w:rFonts w:ascii="Times New Roman" w:hAnsi="Times New Roman"/>
                <w:bCs/>
                <w:sz w:val="18"/>
                <w:szCs w:val="18"/>
                <w:lang w:eastAsia="en-US"/>
              </w:rPr>
            </w:pPr>
          </w:p>
          <w:p w14:paraId="202FCF48" w14:textId="77777777" w:rsidR="00232949" w:rsidRPr="000436B3" w:rsidRDefault="00232949" w:rsidP="00A966DC">
            <w:pPr>
              <w:jc w:val="left"/>
              <w:rPr>
                <w:rFonts w:ascii="Times New Roman" w:hAnsi="Times New Roman"/>
                <w:bCs/>
                <w:sz w:val="18"/>
                <w:szCs w:val="18"/>
                <w:lang w:eastAsia="en-US"/>
              </w:rPr>
            </w:pPr>
          </w:p>
          <w:p w14:paraId="652FB846" w14:textId="77777777" w:rsidR="00232949" w:rsidRPr="000436B3" w:rsidRDefault="00232949" w:rsidP="00A966DC">
            <w:pPr>
              <w:jc w:val="left"/>
              <w:rPr>
                <w:rFonts w:ascii="Times New Roman" w:hAnsi="Times New Roman"/>
                <w:bCs/>
                <w:sz w:val="18"/>
                <w:szCs w:val="18"/>
                <w:lang w:eastAsia="en-US"/>
              </w:rPr>
            </w:pPr>
          </w:p>
          <w:p w14:paraId="72BD3B54" w14:textId="77777777" w:rsidR="00232949" w:rsidRPr="000436B3" w:rsidRDefault="00232949" w:rsidP="00A966DC">
            <w:pPr>
              <w:jc w:val="left"/>
              <w:rPr>
                <w:rFonts w:ascii="Times New Roman" w:hAnsi="Times New Roman"/>
                <w:bCs/>
                <w:sz w:val="18"/>
                <w:szCs w:val="18"/>
                <w:lang w:eastAsia="en-US"/>
              </w:rPr>
            </w:pPr>
          </w:p>
          <w:p w14:paraId="609A06EA" w14:textId="77777777" w:rsidR="00232949" w:rsidRPr="000436B3" w:rsidRDefault="00232949" w:rsidP="00A966DC">
            <w:pPr>
              <w:jc w:val="left"/>
              <w:rPr>
                <w:rFonts w:ascii="Times New Roman" w:hAnsi="Times New Roman"/>
                <w:bCs/>
                <w:sz w:val="18"/>
                <w:szCs w:val="18"/>
                <w:lang w:eastAsia="en-US"/>
              </w:rPr>
            </w:pPr>
          </w:p>
          <w:p w14:paraId="10083386" w14:textId="77777777" w:rsidR="00232949" w:rsidRPr="000436B3" w:rsidRDefault="00232949" w:rsidP="00A966DC">
            <w:pPr>
              <w:jc w:val="left"/>
              <w:rPr>
                <w:rFonts w:ascii="Times New Roman" w:hAnsi="Times New Roman"/>
                <w:bCs/>
                <w:sz w:val="18"/>
                <w:szCs w:val="18"/>
                <w:lang w:eastAsia="en-US"/>
              </w:rPr>
            </w:pPr>
          </w:p>
          <w:p w14:paraId="25AD6077" w14:textId="77777777" w:rsidR="00232949" w:rsidRPr="000436B3" w:rsidRDefault="00232949" w:rsidP="00A966DC">
            <w:pPr>
              <w:jc w:val="left"/>
              <w:rPr>
                <w:rFonts w:ascii="Times New Roman" w:hAnsi="Times New Roman"/>
                <w:bCs/>
                <w:sz w:val="18"/>
                <w:szCs w:val="18"/>
                <w:lang w:eastAsia="en-US"/>
              </w:rPr>
            </w:pPr>
          </w:p>
          <w:p w14:paraId="075A8555" w14:textId="77777777" w:rsidR="00232949" w:rsidRPr="000436B3" w:rsidRDefault="00232949" w:rsidP="00A966DC">
            <w:pPr>
              <w:jc w:val="left"/>
              <w:rPr>
                <w:rFonts w:ascii="Times New Roman" w:hAnsi="Times New Roman"/>
                <w:bCs/>
                <w:sz w:val="18"/>
                <w:szCs w:val="18"/>
                <w:lang w:eastAsia="en-US"/>
              </w:rPr>
            </w:pPr>
          </w:p>
          <w:p w14:paraId="36B9C806" w14:textId="77777777" w:rsidR="00232949" w:rsidRPr="000436B3" w:rsidRDefault="00232949" w:rsidP="00A966DC">
            <w:pPr>
              <w:jc w:val="left"/>
              <w:rPr>
                <w:rFonts w:ascii="Times New Roman" w:hAnsi="Times New Roman"/>
                <w:bCs/>
                <w:sz w:val="18"/>
                <w:szCs w:val="18"/>
                <w:lang w:eastAsia="en-US"/>
              </w:rPr>
            </w:pPr>
          </w:p>
          <w:p w14:paraId="103B6639" w14:textId="77777777" w:rsidR="00232949" w:rsidRPr="000436B3" w:rsidRDefault="00232949" w:rsidP="00A966DC">
            <w:pPr>
              <w:jc w:val="left"/>
              <w:rPr>
                <w:rFonts w:ascii="Times New Roman" w:hAnsi="Times New Roman"/>
                <w:bCs/>
                <w:sz w:val="18"/>
                <w:szCs w:val="18"/>
                <w:lang w:eastAsia="en-US"/>
              </w:rPr>
            </w:pPr>
          </w:p>
          <w:p w14:paraId="51CD5C97" w14:textId="77777777" w:rsidR="00232949" w:rsidRPr="000436B3" w:rsidRDefault="00232949" w:rsidP="00A966DC">
            <w:pPr>
              <w:jc w:val="left"/>
              <w:rPr>
                <w:rFonts w:ascii="Times New Roman" w:hAnsi="Times New Roman"/>
                <w:bCs/>
                <w:sz w:val="18"/>
                <w:szCs w:val="18"/>
                <w:lang w:eastAsia="en-US"/>
              </w:rPr>
            </w:pPr>
          </w:p>
          <w:p w14:paraId="4E65FC6C" w14:textId="77777777" w:rsidR="00232949" w:rsidRPr="000436B3" w:rsidRDefault="00232949" w:rsidP="00A966DC">
            <w:pPr>
              <w:jc w:val="left"/>
              <w:rPr>
                <w:rFonts w:ascii="Times New Roman" w:hAnsi="Times New Roman"/>
                <w:bCs/>
                <w:sz w:val="18"/>
                <w:szCs w:val="18"/>
                <w:lang w:eastAsia="en-US"/>
              </w:rPr>
            </w:pPr>
          </w:p>
          <w:p w14:paraId="3991A6D5" w14:textId="77777777" w:rsidR="00232949" w:rsidRPr="000436B3" w:rsidRDefault="00232949" w:rsidP="00A966DC">
            <w:pPr>
              <w:jc w:val="left"/>
              <w:rPr>
                <w:rFonts w:ascii="Times New Roman" w:hAnsi="Times New Roman"/>
                <w:bCs/>
                <w:sz w:val="18"/>
                <w:szCs w:val="18"/>
                <w:lang w:eastAsia="en-US"/>
              </w:rPr>
            </w:pPr>
          </w:p>
          <w:p w14:paraId="23BA0CED" w14:textId="77777777" w:rsidR="00232949" w:rsidRPr="000436B3" w:rsidRDefault="00232949" w:rsidP="00A966DC">
            <w:pPr>
              <w:jc w:val="left"/>
              <w:rPr>
                <w:rFonts w:ascii="Times New Roman" w:hAnsi="Times New Roman"/>
                <w:bCs/>
                <w:sz w:val="18"/>
                <w:szCs w:val="18"/>
                <w:lang w:eastAsia="en-US"/>
              </w:rPr>
            </w:pPr>
          </w:p>
          <w:p w14:paraId="338EA7E1" w14:textId="77777777" w:rsidR="00232949" w:rsidRPr="000436B3" w:rsidRDefault="00232949" w:rsidP="00A966DC">
            <w:pPr>
              <w:jc w:val="left"/>
              <w:rPr>
                <w:rFonts w:ascii="Times New Roman" w:hAnsi="Times New Roman"/>
                <w:bCs/>
                <w:sz w:val="18"/>
                <w:szCs w:val="18"/>
                <w:lang w:eastAsia="en-US"/>
              </w:rPr>
            </w:pPr>
          </w:p>
          <w:p w14:paraId="02CB3D08" w14:textId="77777777" w:rsidR="00232949" w:rsidRPr="000436B3" w:rsidRDefault="00232949" w:rsidP="00A966DC">
            <w:pPr>
              <w:jc w:val="left"/>
              <w:rPr>
                <w:rFonts w:ascii="Times New Roman" w:hAnsi="Times New Roman"/>
                <w:bCs/>
                <w:sz w:val="18"/>
                <w:szCs w:val="18"/>
                <w:lang w:eastAsia="en-US"/>
              </w:rPr>
            </w:pPr>
          </w:p>
          <w:p w14:paraId="49F10AA9" w14:textId="77777777" w:rsidR="00232949" w:rsidRPr="000436B3" w:rsidRDefault="00232949" w:rsidP="00A966DC">
            <w:pPr>
              <w:jc w:val="left"/>
              <w:rPr>
                <w:rFonts w:ascii="Times New Roman" w:hAnsi="Times New Roman"/>
                <w:bCs/>
                <w:sz w:val="18"/>
                <w:szCs w:val="18"/>
                <w:lang w:eastAsia="en-US"/>
              </w:rPr>
            </w:pPr>
          </w:p>
          <w:p w14:paraId="3F32DC6C" w14:textId="728CF49D" w:rsidR="00232949" w:rsidRPr="000436B3" w:rsidRDefault="00232949" w:rsidP="00A966DC">
            <w:pPr>
              <w:jc w:val="left"/>
              <w:rPr>
                <w:rFonts w:ascii="Times New Roman" w:hAnsi="Times New Roman"/>
                <w:bCs/>
                <w:sz w:val="18"/>
                <w:szCs w:val="18"/>
                <w:lang w:eastAsia="en-US"/>
              </w:rPr>
            </w:pPr>
          </w:p>
          <w:p w14:paraId="24913129" w14:textId="7117AAC3" w:rsidR="00963B85" w:rsidRPr="000436B3" w:rsidRDefault="00963B85" w:rsidP="00A966DC">
            <w:pPr>
              <w:jc w:val="left"/>
              <w:rPr>
                <w:rFonts w:ascii="Times New Roman" w:hAnsi="Times New Roman"/>
                <w:bCs/>
                <w:sz w:val="18"/>
                <w:szCs w:val="18"/>
                <w:lang w:eastAsia="en-US"/>
              </w:rPr>
            </w:pPr>
          </w:p>
          <w:p w14:paraId="1557D40A" w14:textId="77777777" w:rsidR="00232949" w:rsidRPr="000436B3" w:rsidRDefault="00232949" w:rsidP="00A966DC">
            <w:pPr>
              <w:jc w:val="left"/>
              <w:rPr>
                <w:rFonts w:ascii="Times New Roman" w:hAnsi="Times New Roman"/>
                <w:bCs/>
                <w:sz w:val="18"/>
                <w:szCs w:val="18"/>
                <w:lang w:eastAsia="en-US"/>
              </w:rPr>
            </w:pPr>
          </w:p>
          <w:p w14:paraId="656E47E4"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4 – Water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Waterway and Wetland Ecological Monitoring and Assessment</w:t>
            </w:r>
          </w:p>
          <w:p w14:paraId="52C8E1E0" w14:textId="77777777" w:rsidR="00232949" w:rsidRPr="000436B3" w:rsidRDefault="00232949" w:rsidP="00A966DC">
            <w:pPr>
              <w:jc w:val="left"/>
              <w:rPr>
                <w:rFonts w:ascii="Times New Roman" w:hAnsi="Times New Roman"/>
                <w:b/>
                <w:bCs/>
                <w:sz w:val="18"/>
                <w:szCs w:val="18"/>
                <w:lang w:eastAsia="en-US"/>
              </w:rPr>
            </w:pPr>
          </w:p>
          <w:p w14:paraId="7F8E255D"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proofErr w:type="spellStart"/>
            <w:r w:rsidRPr="000436B3">
              <w:rPr>
                <w:rFonts w:ascii="Times New Roman" w:hAnsi="Times New Roman"/>
                <w:b/>
                <w:sz w:val="18"/>
                <w:szCs w:val="18"/>
                <w:lang w:eastAsia="en-US"/>
              </w:rPr>
              <w:t>Litoria</w:t>
            </w:r>
            <w:proofErr w:type="spellEnd"/>
            <w:r w:rsidRPr="000436B3">
              <w:rPr>
                <w:rFonts w:ascii="Times New Roman" w:hAnsi="Times New Roman"/>
                <w:b/>
                <w:sz w:val="18"/>
                <w:szCs w:val="18"/>
                <w:lang w:eastAsia="en-US"/>
              </w:rPr>
              <w:t xml:space="preserve"> Consulting Pty Ltd as trustee for </w:t>
            </w:r>
            <w:proofErr w:type="spellStart"/>
            <w:r w:rsidRPr="000436B3">
              <w:rPr>
                <w:rFonts w:ascii="Times New Roman" w:hAnsi="Times New Roman"/>
                <w:b/>
                <w:sz w:val="18"/>
                <w:szCs w:val="18"/>
                <w:lang w:eastAsia="en-US"/>
              </w:rPr>
              <w:t>Litoria</w:t>
            </w:r>
            <w:proofErr w:type="spellEnd"/>
            <w:r w:rsidRPr="000436B3">
              <w:rPr>
                <w:rFonts w:ascii="Times New Roman" w:hAnsi="Times New Roman"/>
                <w:b/>
                <w:sz w:val="18"/>
                <w:szCs w:val="18"/>
                <w:lang w:eastAsia="en-US"/>
              </w:rPr>
              <w:t xml:space="preserve"> Trust (80.84)</w:t>
            </w:r>
          </w:p>
          <w:p w14:paraId="0B3C5C92"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Future-plus Environmental Pty Ltd (79.57)</w:t>
            </w:r>
          </w:p>
          <w:p w14:paraId="25B80337"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SLR Consulting Australia Pty Ltd (79.31)</w:t>
            </w:r>
          </w:p>
          <w:p w14:paraId="1F6014F9" w14:textId="77777777" w:rsidR="00232949" w:rsidRPr="000436B3" w:rsidRDefault="00232949" w:rsidP="00A966DC">
            <w:pPr>
              <w:jc w:val="left"/>
              <w:rPr>
                <w:rFonts w:ascii="Times New Roman" w:hAnsi="Times New Roman"/>
                <w:bCs/>
                <w:sz w:val="18"/>
                <w:szCs w:val="18"/>
                <w:lang w:eastAsia="en-US"/>
              </w:rPr>
            </w:pPr>
          </w:p>
          <w:p w14:paraId="44114C94" w14:textId="77777777" w:rsidR="00232949" w:rsidRPr="000436B3" w:rsidRDefault="00232949" w:rsidP="00A966DC">
            <w:pPr>
              <w:jc w:val="left"/>
              <w:rPr>
                <w:rFonts w:ascii="Times New Roman" w:hAnsi="Times New Roman"/>
                <w:bCs/>
                <w:sz w:val="18"/>
                <w:szCs w:val="18"/>
                <w:lang w:eastAsia="en-US"/>
              </w:rPr>
            </w:pPr>
          </w:p>
          <w:p w14:paraId="66B3A57A" w14:textId="77777777" w:rsidR="00232949" w:rsidRPr="000436B3" w:rsidRDefault="00232949" w:rsidP="00A966DC">
            <w:pPr>
              <w:jc w:val="left"/>
              <w:rPr>
                <w:rFonts w:ascii="Times New Roman" w:hAnsi="Times New Roman"/>
                <w:bCs/>
                <w:sz w:val="18"/>
                <w:szCs w:val="18"/>
                <w:lang w:eastAsia="en-US"/>
              </w:rPr>
            </w:pPr>
          </w:p>
          <w:p w14:paraId="14E01FC0" w14:textId="77777777" w:rsidR="00232949" w:rsidRPr="000436B3" w:rsidRDefault="00232949" w:rsidP="00A966DC">
            <w:pPr>
              <w:jc w:val="left"/>
              <w:rPr>
                <w:rFonts w:ascii="Times New Roman" w:hAnsi="Times New Roman"/>
                <w:bCs/>
                <w:sz w:val="18"/>
                <w:szCs w:val="18"/>
                <w:lang w:eastAsia="en-US"/>
              </w:rPr>
            </w:pPr>
          </w:p>
          <w:p w14:paraId="752EC7D6" w14:textId="77777777" w:rsidR="00232949" w:rsidRPr="000436B3" w:rsidRDefault="00232949" w:rsidP="00A966DC">
            <w:pPr>
              <w:jc w:val="left"/>
              <w:rPr>
                <w:rFonts w:ascii="Times New Roman" w:hAnsi="Times New Roman"/>
                <w:bCs/>
                <w:sz w:val="18"/>
                <w:szCs w:val="18"/>
                <w:lang w:eastAsia="en-US"/>
              </w:rPr>
            </w:pPr>
          </w:p>
          <w:p w14:paraId="1EB55AB3" w14:textId="77777777" w:rsidR="00232949" w:rsidRPr="000436B3" w:rsidRDefault="00232949" w:rsidP="00A966DC">
            <w:pPr>
              <w:jc w:val="left"/>
              <w:rPr>
                <w:rFonts w:ascii="Times New Roman" w:hAnsi="Times New Roman"/>
                <w:bCs/>
                <w:sz w:val="18"/>
                <w:szCs w:val="18"/>
                <w:lang w:eastAsia="en-US"/>
              </w:rPr>
            </w:pPr>
          </w:p>
          <w:p w14:paraId="2E65458B" w14:textId="77777777" w:rsidR="00232949" w:rsidRPr="000436B3" w:rsidRDefault="00232949" w:rsidP="00A966DC">
            <w:pPr>
              <w:jc w:val="left"/>
              <w:rPr>
                <w:rFonts w:ascii="Times New Roman" w:hAnsi="Times New Roman"/>
                <w:bCs/>
                <w:sz w:val="18"/>
                <w:szCs w:val="18"/>
                <w:lang w:eastAsia="en-US"/>
              </w:rPr>
            </w:pPr>
          </w:p>
          <w:p w14:paraId="7E29A807" w14:textId="77777777" w:rsidR="00232949" w:rsidRPr="000436B3" w:rsidRDefault="00232949" w:rsidP="00A966DC">
            <w:pPr>
              <w:jc w:val="left"/>
              <w:rPr>
                <w:rFonts w:ascii="Times New Roman" w:hAnsi="Times New Roman"/>
                <w:bCs/>
                <w:sz w:val="18"/>
                <w:szCs w:val="18"/>
                <w:lang w:eastAsia="en-US"/>
              </w:rPr>
            </w:pPr>
          </w:p>
          <w:p w14:paraId="1F202023" w14:textId="77777777" w:rsidR="00232949" w:rsidRPr="000436B3" w:rsidRDefault="00232949" w:rsidP="00A966DC">
            <w:pPr>
              <w:jc w:val="left"/>
              <w:rPr>
                <w:rFonts w:ascii="Times New Roman" w:hAnsi="Times New Roman"/>
                <w:bCs/>
                <w:sz w:val="18"/>
                <w:szCs w:val="18"/>
                <w:lang w:eastAsia="en-US"/>
              </w:rPr>
            </w:pPr>
          </w:p>
          <w:p w14:paraId="2E7DA17A" w14:textId="77777777" w:rsidR="00232949" w:rsidRPr="000436B3" w:rsidRDefault="00232949" w:rsidP="00A966DC">
            <w:pPr>
              <w:jc w:val="left"/>
              <w:rPr>
                <w:rFonts w:ascii="Times New Roman" w:hAnsi="Times New Roman"/>
                <w:bCs/>
                <w:sz w:val="18"/>
                <w:szCs w:val="18"/>
                <w:lang w:eastAsia="en-US"/>
              </w:rPr>
            </w:pPr>
          </w:p>
          <w:p w14:paraId="24A89918" w14:textId="77777777" w:rsidR="00232949" w:rsidRPr="000436B3" w:rsidRDefault="00232949" w:rsidP="00A966DC">
            <w:pPr>
              <w:jc w:val="left"/>
              <w:rPr>
                <w:rFonts w:ascii="Times New Roman" w:hAnsi="Times New Roman"/>
                <w:bCs/>
                <w:sz w:val="18"/>
                <w:szCs w:val="18"/>
                <w:lang w:eastAsia="en-US"/>
              </w:rPr>
            </w:pPr>
          </w:p>
          <w:p w14:paraId="7305E40A" w14:textId="77777777" w:rsidR="00232949" w:rsidRPr="000436B3" w:rsidRDefault="00232949" w:rsidP="00A966DC">
            <w:pPr>
              <w:jc w:val="left"/>
              <w:rPr>
                <w:rFonts w:ascii="Times New Roman" w:hAnsi="Times New Roman"/>
                <w:bCs/>
                <w:sz w:val="18"/>
                <w:szCs w:val="18"/>
                <w:lang w:eastAsia="en-US"/>
              </w:rPr>
            </w:pPr>
          </w:p>
          <w:p w14:paraId="440A47EC" w14:textId="77777777" w:rsidR="00232949" w:rsidRPr="000436B3" w:rsidRDefault="00232949" w:rsidP="00A966DC">
            <w:pPr>
              <w:jc w:val="left"/>
              <w:rPr>
                <w:rFonts w:ascii="Times New Roman" w:hAnsi="Times New Roman"/>
                <w:bCs/>
                <w:sz w:val="18"/>
                <w:szCs w:val="18"/>
                <w:lang w:eastAsia="en-US"/>
              </w:rPr>
            </w:pPr>
          </w:p>
          <w:p w14:paraId="5975FEFA" w14:textId="77777777" w:rsidR="00232949" w:rsidRPr="000436B3" w:rsidRDefault="00232949" w:rsidP="00A966DC">
            <w:pPr>
              <w:jc w:val="left"/>
              <w:rPr>
                <w:rFonts w:ascii="Times New Roman" w:hAnsi="Times New Roman"/>
                <w:bCs/>
                <w:sz w:val="18"/>
                <w:szCs w:val="18"/>
                <w:lang w:eastAsia="en-US"/>
              </w:rPr>
            </w:pPr>
          </w:p>
          <w:p w14:paraId="1EC39949" w14:textId="77777777" w:rsidR="00232949" w:rsidRPr="000436B3" w:rsidRDefault="00232949" w:rsidP="00A966DC">
            <w:pPr>
              <w:jc w:val="left"/>
              <w:rPr>
                <w:rFonts w:ascii="Times New Roman" w:hAnsi="Times New Roman"/>
                <w:bCs/>
                <w:sz w:val="18"/>
                <w:szCs w:val="18"/>
                <w:lang w:eastAsia="en-US"/>
              </w:rPr>
            </w:pPr>
          </w:p>
          <w:p w14:paraId="50DC3E8A" w14:textId="77777777" w:rsidR="00232949" w:rsidRPr="000436B3" w:rsidRDefault="00232949" w:rsidP="00A966DC">
            <w:pPr>
              <w:jc w:val="left"/>
              <w:rPr>
                <w:rFonts w:ascii="Times New Roman" w:hAnsi="Times New Roman"/>
                <w:bCs/>
                <w:sz w:val="18"/>
                <w:szCs w:val="18"/>
                <w:lang w:eastAsia="en-US"/>
              </w:rPr>
            </w:pPr>
          </w:p>
          <w:p w14:paraId="2C5816BD" w14:textId="77777777" w:rsidR="00232949" w:rsidRPr="000436B3" w:rsidRDefault="00232949" w:rsidP="00A966DC">
            <w:pPr>
              <w:jc w:val="left"/>
              <w:rPr>
                <w:rFonts w:ascii="Times New Roman" w:hAnsi="Times New Roman"/>
                <w:bCs/>
                <w:sz w:val="18"/>
                <w:szCs w:val="18"/>
                <w:lang w:eastAsia="en-US"/>
              </w:rPr>
            </w:pPr>
          </w:p>
          <w:p w14:paraId="4A6D2BFF" w14:textId="77777777" w:rsidR="00232949" w:rsidRPr="000436B3" w:rsidRDefault="00232949" w:rsidP="00A966DC">
            <w:pPr>
              <w:jc w:val="left"/>
              <w:rPr>
                <w:rFonts w:ascii="Times New Roman" w:hAnsi="Times New Roman"/>
                <w:bCs/>
                <w:sz w:val="18"/>
                <w:szCs w:val="18"/>
                <w:lang w:eastAsia="en-US"/>
              </w:rPr>
            </w:pPr>
          </w:p>
          <w:p w14:paraId="593DBF96" w14:textId="77777777" w:rsidR="00232949" w:rsidRPr="000436B3" w:rsidRDefault="00232949" w:rsidP="00A966DC">
            <w:pPr>
              <w:jc w:val="left"/>
              <w:rPr>
                <w:rFonts w:ascii="Times New Roman" w:hAnsi="Times New Roman"/>
                <w:bCs/>
                <w:sz w:val="18"/>
                <w:szCs w:val="18"/>
                <w:lang w:eastAsia="en-US"/>
              </w:rPr>
            </w:pPr>
          </w:p>
          <w:p w14:paraId="30EBB130" w14:textId="77777777" w:rsidR="00232949" w:rsidRPr="000436B3" w:rsidRDefault="00232949" w:rsidP="00A966DC">
            <w:pPr>
              <w:jc w:val="left"/>
              <w:rPr>
                <w:rFonts w:ascii="Times New Roman" w:hAnsi="Times New Roman"/>
                <w:bCs/>
                <w:sz w:val="18"/>
                <w:szCs w:val="18"/>
                <w:lang w:eastAsia="en-US"/>
              </w:rPr>
            </w:pPr>
          </w:p>
          <w:p w14:paraId="5CF95427" w14:textId="77777777" w:rsidR="00232949" w:rsidRPr="000436B3" w:rsidRDefault="00232949" w:rsidP="00A966DC">
            <w:pPr>
              <w:jc w:val="left"/>
              <w:rPr>
                <w:rFonts w:ascii="Times New Roman" w:hAnsi="Times New Roman"/>
                <w:bCs/>
                <w:sz w:val="18"/>
                <w:szCs w:val="18"/>
                <w:lang w:eastAsia="en-US"/>
              </w:rPr>
            </w:pPr>
          </w:p>
          <w:p w14:paraId="641E5493" w14:textId="77777777" w:rsidR="00232949" w:rsidRPr="000436B3" w:rsidRDefault="00232949" w:rsidP="00A966DC">
            <w:pPr>
              <w:jc w:val="left"/>
              <w:rPr>
                <w:rFonts w:ascii="Times New Roman" w:hAnsi="Times New Roman"/>
                <w:bCs/>
                <w:sz w:val="18"/>
                <w:szCs w:val="18"/>
                <w:lang w:eastAsia="en-US"/>
              </w:rPr>
            </w:pPr>
          </w:p>
          <w:p w14:paraId="7A9F87A1" w14:textId="77777777" w:rsidR="00232949" w:rsidRPr="000436B3" w:rsidRDefault="00232949" w:rsidP="00A966DC">
            <w:pPr>
              <w:jc w:val="left"/>
              <w:rPr>
                <w:rFonts w:ascii="Times New Roman" w:hAnsi="Times New Roman"/>
                <w:bCs/>
                <w:sz w:val="18"/>
                <w:szCs w:val="18"/>
                <w:lang w:eastAsia="en-US"/>
              </w:rPr>
            </w:pPr>
          </w:p>
          <w:p w14:paraId="423BAC71" w14:textId="77777777" w:rsidR="00232949" w:rsidRPr="000436B3" w:rsidRDefault="00232949" w:rsidP="00A966DC">
            <w:pPr>
              <w:jc w:val="left"/>
              <w:rPr>
                <w:rFonts w:ascii="Times New Roman" w:hAnsi="Times New Roman"/>
                <w:bCs/>
                <w:sz w:val="18"/>
                <w:szCs w:val="18"/>
                <w:lang w:eastAsia="en-US"/>
              </w:rPr>
            </w:pPr>
          </w:p>
          <w:p w14:paraId="065352C1" w14:textId="77777777" w:rsidR="00232949" w:rsidRPr="000436B3" w:rsidRDefault="00232949" w:rsidP="00A966DC">
            <w:pPr>
              <w:jc w:val="left"/>
              <w:rPr>
                <w:rFonts w:ascii="Times New Roman" w:hAnsi="Times New Roman"/>
                <w:bCs/>
                <w:sz w:val="18"/>
                <w:szCs w:val="18"/>
                <w:lang w:eastAsia="en-US"/>
              </w:rPr>
            </w:pPr>
          </w:p>
          <w:p w14:paraId="459A7893" w14:textId="77777777" w:rsidR="00232949" w:rsidRPr="000436B3" w:rsidRDefault="00232949" w:rsidP="00A966DC">
            <w:pPr>
              <w:jc w:val="left"/>
              <w:rPr>
                <w:rFonts w:ascii="Times New Roman" w:hAnsi="Times New Roman"/>
                <w:bCs/>
                <w:sz w:val="18"/>
                <w:szCs w:val="18"/>
                <w:lang w:eastAsia="en-US"/>
              </w:rPr>
            </w:pPr>
          </w:p>
          <w:p w14:paraId="52107DA9" w14:textId="77777777" w:rsidR="00232949" w:rsidRPr="000436B3" w:rsidRDefault="00232949" w:rsidP="00A966DC">
            <w:pPr>
              <w:jc w:val="left"/>
              <w:rPr>
                <w:rFonts w:ascii="Times New Roman" w:hAnsi="Times New Roman"/>
                <w:bCs/>
                <w:sz w:val="18"/>
                <w:szCs w:val="18"/>
                <w:lang w:eastAsia="en-US"/>
              </w:rPr>
            </w:pPr>
          </w:p>
          <w:p w14:paraId="5DB1A990" w14:textId="77777777" w:rsidR="00232949" w:rsidRPr="000436B3" w:rsidRDefault="00232949" w:rsidP="00A966DC">
            <w:pPr>
              <w:jc w:val="left"/>
              <w:rPr>
                <w:rFonts w:ascii="Times New Roman" w:hAnsi="Times New Roman"/>
                <w:bCs/>
                <w:sz w:val="18"/>
                <w:szCs w:val="18"/>
                <w:lang w:eastAsia="en-US"/>
              </w:rPr>
            </w:pPr>
          </w:p>
          <w:p w14:paraId="03C2EC1B" w14:textId="77777777" w:rsidR="00232949" w:rsidRPr="000436B3" w:rsidRDefault="00232949" w:rsidP="00A966DC">
            <w:pPr>
              <w:jc w:val="left"/>
              <w:rPr>
                <w:rFonts w:ascii="Times New Roman" w:hAnsi="Times New Roman"/>
                <w:bCs/>
                <w:sz w:val="18"/>
                <w:szCs w:val="18"/>
                <w:lang w:eastAsia="en-US"/>
              </w:rPr>
            </w:pPr>
          </w:p>
          <w:p w14:paraId="67E885C6" w14:textId="77777777" w:rsidR="00232949" w:rsidRPr="000436B3" w:rsidRDefault="00232949" w:rsidP="00A966DC">
            <w:pPr>
              <w:jc w:val="left"/>
              <w:rPr>
                <w:rFonts w:ascii="Times New Roman" w:hAnsi="Times New Roman"/>
                <w:bCs/>
                <w:sz w:val="18"/>
                <w:szCs w:val="18"/>
                <w:lang w:eastAsia="en-US"/>
              </w:rPr>
            </w:pPr>
          </w:p>
          <w:p w14:paraId="5E60DF16" w14:textId="61E836F7" w:rsidR="00232949" w:rsidRPr="000436B3" w:rsidRDefault="00232949" w:rsidP="00A966DC">
            <w:pPr>
              <w:jc w:val="left"/>
              <w:rPr>
                <w:rFonts w:ascii="Times New Roman" w:hAnsi="Times New Roman"/>
                <w:bCs/>
                <w:sz w:val="18"/>
                <w:szCs w:val="18"/>
                <w:lang w:eastAsia="en-US"/>
              </w:rPr>
            </w:pPr>
          </w:p>
          <w:p w14:paraId="24918AC8" w14:textId="77777777" w:rsidR="00FA3BE4" w:rsidRPr="000436B3" w:rsidRDefault="00FA3BE4" w:rsidP="00A966DC">
            <w:pPr>
              <w:jc w:val="left"/>
              <w:rPr>
                <w:rFonts w:ascii="Times New Roman" w:hAnsi="Times New Roman"/>
                <w:bCs/>
                <w:sz w:val="18"/>
                <w:szCs w:val="18"/>
                <w:lang w:eastAsia="en-US"/>
              </w:rPr>
            </w:pPr>
          </w:p>
          <w:p w14:paraId="455B26E2"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4 – Water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Flood Modelling and Management</w:t>
            </w:r>
          </w:p>
          <w:p w14:paraId="54EF886A" w14:textId="77777777" w:rsidR="00232949" w:rsidRPr="000436B3" w:rsidRDefault="00232949" w:rsidP="00A966DC">
            <w:pPr>
              <w:jc w:val="left"/>
              <w:rPr>
                <w:rFonts w:ascii="Times New Roman" w:hAnsi="Times New Roman"/>
                <w:bCs/>
                <w:sz w:val="18"/>
                <w:szCs w:val="18"/>
                <w:lang w:eastAsia="en-US"/>
              </w:rPr>
            </w:pPr>
          </w:p>
          <w:p w14:paraId="04511BF5"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Arup Australia Pty Ltd (85.67)</w:t>
            </w:r>
          </w:p>
          <w:p w14:paraId="36AA4A7D"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Jacobs Group (Australia) Pty Ltd (84.66)</w:t>
            </w:r>
          </w:p>
          <w:p w14:paraId="3DF87800"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Aurecon Australasia Pty Ltd (83.54)</w:t>
            </w:r>
          </w:p>
          <w:p w14:paraId="002062A2" w14:textId="77777777" w:rsidR="00232949" w:rsidRPr="000436B3" w:rsidRDefault="00232949" w:rsidP="00A966DC">
            <w:pPr>
              <w:jc w:val="left"/>
              <w:rPr>
                <w:rFonts w:ascii="Times New Roman" w:hAnsi="Times New Roman"/>
                <w:bCs/>
                <w:sz w:val="18"/>
                <w:szCs w:val="18"/>
                <w:lang w:eastAsia="en-US"/>
              </w:rPr>
            </w:pPr>
          </w:p>
          <w:p w14:paraId="75749107" w14:textId="77777777" w:rsidR="00232949" w:rsidRPr="000436B3" w:rsidRDefault="00232949" w:rsidP="00A966DC">
            <w:pPr>
              <w:jc w:val="left"/>
              <w:rPr>
                <w:rFonts w:ascii="Times New Roman" w:hAnsi="Times New Roman"/>
                <w:bCs/>
                <w:sz w:val="18"/>
                <w:szCs w:val="18"/>
                <w:lang w:eastAsia="en-US"/>
              </w:rPr>
            </w:pPr>
          </w:p>
          <w:p w14:paraId="13ECB1E2" w14:textId="77777777" w:rsidR="00232949" w:rsidRPr="000436B3" w:rsidRDefault="00232949" w:rsidP="00A966DC">
            <w:pPr>
              <w:jc w:val="left"/>
              <w:rPr>
                <w:rFonts w:ascii="Times New Roman" w:hAnsi="Times New Roman"/>
                <w:bCs/>
                <w:sz w:val="18"/>
                <w:szCs w:val="18"/>
                <w:lang w:eastAsia="en-US"/>
              </w:rPr>
            </w:pPr>
          </w:p>
          <w:p w14:paraId="7A70E205" w14:textId="77777777" w:rsidR="00232949" w:rsidRPr="000436B3" w:rsidRDefault="00232949" w:rsidP="00A966DC">
            <w:pPr>
              <w:jc w:val="left"/>
              <w:rPr>
                <w:rFonts w:ascii="Times New Roman" w:hAnsi="Times New Roman"/>
                <w:bCs/>
                <w:sz w:val="18"/>
                <w:szCs w:val="18"/>
                <w:lang w:eastAsia="en-US"/>
              </w:rPr>
            </w:pPr>
          </w:p>
          <w:p w14:paraId="579BDF7D" w14:textId="77777777" w:rsidR="00232949" w:rsidRPr="000436B3" w:rsidRDefault="00232949" w:rsidP="00A966DC">
            <w:pPr>
              <w:jc w:val="left"/>
              <w:rPr>
                <w:rFonts w:ascii="Times New Roman" w:hAnsi="Times New Roman"/>
                <w:bCs/>
                <w:sz w:val="18"/>
                <w:szCs w:val="18"/>
                <w:lang w:eastAsia="en-US"/>
              </w:rPr>
            </w:pPr>
          </w:p>
          <w:p w14:paraId="11D99A0D" w14:textId="77777777" w:rsidR="00232949" w:rsidRPr="000436B3" w:rsidRDefault="00232949" w:rsidP="00A966DC">
            <w:pPr>
              <w:jc w:val="left"/>
              <w:rPr>
                <w:rFonts w:ascii="Times New Roman" w:hAnsi="Times New Roman"/>
                <w:bCs/>
                <w:sz w:val="18"/>
                <w:szCs w:val="18"/>
                <w:lang w:eastAsia="en-US"/>
              </w:rPr>
            </w:pPr>
          </w:p>
          <w:p w14:paraId="63F79DD1" w14:textId="77777777" w:rsidR="00232949" w:rsidRPr="000436B3" w:rsidRDefault="00232949" w:rsidP="00A966DC">
            <w:pPr>
              <w:jc w:val="left"/>
              <w:rPr>
                <w:rFonts w:ascii="Times New Roman" w:hAnsi="Times New Roman"/>
                <w:bCs/>
                <w:sz w:val="18"/>
                <w:szCs w:val="18"/>
                <w:lang w:eastAsia="en-US"/>
              </w:rPr>
            </w:pPr>
          </w:p>
          <w:p w14:paraId="2D6E4480" w14:textId="77777777" w:rsidR="00232949" w:rsidRPr="000436B3" w:rsidRDefault="00232949" w:rsidP="00A966DC">
            <w:pPr>
              <w:jc w:val="left"/>
              <w:rPr>
                <w:rFonts w:ascii="Times New Roman" w:hAnsi="Times New Roman"/>
                <w:bCs/>
                <w:sz w:val="18"/>
                <w:szCs w:val="18"/>
                <w:lang w:eastAsia="en-US"/>
              </w:rPr>
            </w:pPr>
          </w:p>
          <w:p w14:paraId="7A46B9B7" w14:textId="77777777" w:rsidR="00232949" w:rsidRPr="000436B3" w:rsidRDefault="00232949" w:rsidP="00A966DC">
            <w:pPr>
              <w:jc w:val="left"/>
              <w:rPr>
                <w:rFonts w:ascii="Times New Roman" w:hAnsi="Times New Roman"/>
                <w:bCs/>
                <w:sz w:val="18"/>
                <w:szCs w:val="18"/>
                <w:lang w:eastAsia="en-US"/>
              </w:rPr>
            </w:pPr>
          </w:p>
          <w:p w14:paraId="064F8BCF" w14:textId="77777777" w:rsidR="00232949" w:rsidRPr="000436B3" w:rsidRDefault="00232949" w:rsidP="00A966DC">
            <w:pPr>
              <w:jc w:val="left"/>
              <w:rPr>
                <w:rFonts w:ascii="Times New Roman" w:hAnsi="Times New Roman"/>
                <w:bCs/>
                <w:sz w:val="18"/>
                <w:szCs w:val="18"/>
                <w:lang w:eastAsia="en-US"/>
              </w:rPr>
            </w:pPr>
          </w:p>
          <w:p w14:paraId="34B32E16" w14:textId="77777777" w:rsidR="00232949" w:rsidRPr="000436B3" w:rsidRDefault="00232949" w:rsidP="00A966DC">
            <w:pPr>
              <w:jc w:val="left"/>
              <w:rPr>
                <w:rFonts w:ascii="Times New Roman" w:hAnsi="Times New Roman"/>
                <w:bCs/>
                <w:sz w:val="18"/>
                <w:szCs w:val="18"/>
                <w:lang w:eastAsia="en-US"/>
              </w:rPr>
            </w:pPr>
          </w:p>
          <w:p w14:paraId="58FBCA12" w14:textId="77777777" w:rsidR="00232949" w:rsidRPr="000436B3" w:rsidRDefault="00232949" w:rsidP="00A966DC">
            <w:pPr>
              <w:jc w:val="left"/>
              <w:rPr>
                <w:rFonts w:ascii="Times New Roman" w:hAnsi="Times New Roman"/>
                <w:bCs/>
                <w:sz w:val="18"/>
                <w:szCs w:val="18"/>
                <w:lang w:eastAsia="en-US"/>
              </w:rPr>
            </w:pPr>
          </w:p>
          <w:p w14:paraId="4E840AB3" w14:textId="77777777" w:rsidR="00232949" w:rsidRPr="000436B3" w:rsidRDefault="00232949" w:rsidP="00A966DC">
            <w:pPr>
              <w:jc w:val="left"/>
              <w:rPr>
                <w:rFonts w:ascii="Times New Roman" w:hAnsi="Times New Roman"/>
                <w:bCs/>
                <w:sz w:val="18"/>
                <w:szCs w:val="18"/>
                <w:lang w:eastAsia="en-US"/>
              </w:rPr>
            </w:pPr>
          </w:p>
          <w:p w14:paraId="3A9B6007" w14:textId="77777777" w:rsidR="00232949" w:rsidRPr="000436B3" w:rsidRDefault="00232949" w:rsidP="00A966DC">
            <w:pPr>
              <w:jc w:val="left"/>
              <w:rPr>
                <w:rFonts w:ascii="Times New Roman" w:hAnsi="Times New Roman"/>
                <w:bCs/>
                <w:sz w:val="18"/>
                <w:szCs w:val="18"/>
                <w:lang w:eastAsia="en-US"/>
              </w:rPr>
            </w:pPr>
          </w:p>
          <w:p w14:paraId="75BFAEB4" w14:textId="77777777" w:rsidR="00232949" w:rsidRPr="000436B3" w:rsidRDefault="00232949" w:rsidP="00A966DC">
            <w:pPr>
              <w:jc w:val="left"/>
              <w:rPr>
                <w:rFonts w:ascii="Times New Roman" w:hAnsi="Times New Roman"/>
                <w:bCs/>
                <w:sz w:val="18"/>
                <w:szCs w:val="18"/>
                <w:lang w:eastAsia="en-US"/>
              </w:rPr>
            </w:pPr>
          </w:p>
          <w:p w14:paraId="559E1824" w14:textId="77777777" w:rsidR="00232949" w:rsidRPr="000436B3" w:rsidRDefault="00232949" w:rsidP="00A966DC">
            <w:pPr>
              <w:jc w:val="left"/>
              <w:rPr>
                <w:rFonts w:ascii="Times New Roman" w:hAnsi="Times New Roman"/>
                <w:bCs/>
                <w:sz w:val="18"/>
                <w:szCs w:val="18"/>
                <w:lang w:eastAsia="en-US"/>
              </w:rPr>
            </w:pPr>
          </w:p>
          <w:p w14:paraId="2D10F485" w14:textId="77777777" w:rsidR="00232949" w:rsidRPr="000436B3" w:rsidRDefault="00232949" w:rsidP="00A966DC">
            <w:pPr>
              <w:jc w:val="left"/>
              <w:rPr>
                <w:rFonts w:ascii="Times New Roman" w:hAnsi="Times New Roman"/>
                <w:bCs/>
                <w:sz w:val="18"/>
                <w:szCs w:val="18"/>
                <w:lang w:eastAsia="en-US"/>
              </w:rPr>
            </w:pPr>
          </w:p>
          <w:p w14:paraId="7E816B2E" w14:textId="77777777" w:rsidR="00232949" w:rsidRPr="000436B3" w:rsidRDefault="00232949" w:rsidP="00A966DC">
            <w:pPr>
              <w:jc w:val="left"/>
              <w:rPr>
                <w:rFonts w:ascii="Times New Roman" w:hAnsi="Times New Roman"/>
                <w:bCs/>
                <w:sz w:val="18"/>
                <w:szCs w:val="18"/>
                <w:lang w:eastAsia="en-US"/>
              </w:rPr>
            </w:pPr>
          </w:p>
          <w:p w14:paraId="45F9ADE2" w14:textId="77777777" w:rsidR="00232949" w:rsidRPr="000436B3" w:rsidRDefault="00232949" w:rsidP="00A966DC">
            <w:pPr>
              <w:jc w:val="left"/>
              <w:rPr>
                <w:rFonts w:ascii="Times New Roman" w:hAnsi="Times New Roman"/>
                <w:bCs/>
                <w:sz w:val="18"/>
                <w:szCs w:val="18"/>
                <w:lang w:eastAsia="en-US"/>
              </w:rPr>
            </w:pPr>
          </w:p>
          <w:p w14:paraId="16909FC7" w14:textId="77777777" w:rsidR="00232949" w:rsidRPr="000436B3" w:rsidRDefault="00232949" w:rsidP="00A966DC">
            <w:pPr>
              <w:jc w:val="left"/>
              <w:rPr>
                <w:rFonts w:ascii="Times New Roman" w:hAnsi="Times New Roman"/>
                <w:bCs/>
                <w:sz w:val="18"/>
                <w:szCs w:val="18"/>
                <w:lang w:eastAsia="en-US"/>
              </w:rPr>
            </w:pPr>
          </w:p>
          <w:p w14:paraId="454E659E" w14:textId="77777777" w:rsidR="00232949" w:rsidRPr="000436B3" w:rsidRDefault="00232949" w:rsidP="00A966DC">
            <w:pPr>
              <w:jc w:val="left"/>
              <w:rPr>
                <w:rFonts w:ascii="Times New Roman" w:hAnsi="Times New Roman"/>
                <w:bCs/>
                <w:sz w:val="18"/>
                <w:szCs w:val="18"/>
                <w:lang w:eastAsia="en-US"/>
              </w:rPr>
            </w:pPr>
          </w:p>
          <w:p w14:paraId="6B9D2D72" w14:textId="77777777" w:rsidR="00232949" w:rsidRPr="000436B3" w:rsidRDefault="00232949" w:rsidP="00A966DC">
            <w:pPr>
              <w:jc w:val="left"/>
              <w:rPr>
                <w:rFonts w:ascii="Times New Roman" w:hAnsi="Times New Roman"/>
                <w:bCs/>
                <w:sz w:val="18"/>
                <w:szCs w:val="18"/>
                <w:lang w:eastAsia="en-US"/>
              </w:rPr>
            </w:pPr>
          </w:p>
          <w:p w14:paraId="07E56075" w14:textId="77777777" w:rsidR="00232949" w:rsidRPr="000436B3" w:rsidRDefault="00232949" w:rsidP="00A966DC">
            <w:pPr>
              <w:jc w:val="left"/>
              <w:rPr>
                <w:rFonts w:ascii="Times New Roman" w:hAnsi="Times New Roman"/>
                <w:bCs/>
                <w:sz w:val="18"/>
                <w:szCs w:val="18"/>
                <w:lang w:eastAsia="en-US"/>
              </w:rPr>
            </w:pPr>
          </w:p>
          <w:p w14:paraId="05B22DAB" w14:textId="77777777" w:rsidR="00232949" w:rsidRPr="000436B3" w:rsidRDefault="00232949" w:rsidP="00A966DC">
            <w:pPr>
              <w:jc w:val="left"/>
              <w:rPr>
                <w:rFonts w:ascii="Times New Roman" w:hAnsi="Times New Roman"/>
                <w:bCs/>
                <w:sz w:val="18"/>
                <w:szCs w:val="18"/>
                <w:lang w:eastAsia="en-US"/>
              </w:rPr>
            </w:pPr>
          </w:p>
          <w:p w14:paraId="1F8E9F56" w14:textId="77777777" w:rsidR="00232949" w:rsidRPr="000436B3" w:rsidRDefault="00232949" w:rsidP="00A966DC">
            <w:pPr>
              <w:jc w:val="left"/>
              <w:rPr>
                <w:rFonts w:ascii="Times New Roman" w:hAnsi="Times New Roman"/>
                <w:bCs/>
                <w:sz w:val="18"/>
                <w:szCs w:val="18"/>
                <w:lang w:eastAsia="en-US"/>
              </w:rPr>
            </w:pPr>
          </w:p>
          <w:p w14:paraId="3D837225" w14:textId="77777777" w:rsidR="00232949" w:rsidRPr="000436B3" w:rsidRDefault="00232949" w:rsidP="00A966DC">
            <w:pPr>
              <w:jc w:val="left"/>
              <w:rPr>
                <w:rFonts w:ascii="Times New Roman" w:hAnsi="Times New Roman"/>
                <w:bCs/>
                <w:sz w:val="18"/>
                <w:szCs w:val="18"/>
                <w:lang w:eastAsia="en-US"/>
              </w:rPr>
            </w:pPr>
          </w:p>
          <w:p w14:paraId="76BECF5A" w14:textId="77777777" w:rsidR="00232949" w:rsidRPr="000436B3" w:rsidRDefault="00232949" w:rsidP="00A966DC">
            <w:pPr>
              <w:jc w:val="left"/>
              <w:rPr>
                <w:rFonts w:ascii="Times New Roman" w:hAnsi="Times New Roman"/>
                <w:bCs/>
                <w:sz w:val="18"/>
                <w:szCs w:val="18"/>
                <w:lang w:eastAsia="en-US"/>
              </w:rPr>
            </w:pPr>
          </w:p>
          <w:p w14:paraId="1125AEB4" w14:textId="77777777" w:rsidR="00232949" w:rsidRPr="000436B3" w:rsidRDefault="00232949" w:rsidP="00A966DC">
            <w:pPr>
              <w:jc w:val="left"/>
              <w:rPr>
                <w:rFonts w:ascii="Times New Roman" w:hAnsi="Times New Roman"/>
                <w:bCs/>
                <w:sz w:val="18"/>
                <w:szCs w:val="18"/>
                <w:lang w:eastAsia="en-US"/>
              </w:rPr>
            </w:pPr>
          </w:p>
          <w:p w14:paraId="6DABDE5E" w14:textId="77777777" w:rsidR="00232949" w:rsidRPr="000436B3" w:rsidRDefault="00232949" w:rsidP="00A966DC">
            <w:pPr>
              <w:jc w:val="left"/>
              <w:rPr>
                <w:rFonts w:ascii="Times New Roman" w:hAnsi="Times New Roman"/>
                <w:bCs/>
                <w:sz w:val="18"/>
                <w:szCs w:val="18"/>
                <w:lang w:eastAsia="en-US"/>
              </w:rPr>
            </w:pPr>
          </w:p>
          <w:p w14:paraId="757EB814" w14:textId="77777777" w:rsidR="00232949" w:rsidRPr="000436B3" w:rsidRDefault="00232949" w:rsidP="00A966DC">
            <w:pPr>
              <w:jc w:val="left"/>
              <w:rPr>
                <w:rFonts w:ascii="Times New Roman" w:hAnsi="Times New Roman"/>
                <w:bCs/>
                <w:sz w:val="18"/>
                <w:szCs w:val="18"/>
                <w:lang w:eastAsia="en-US"/>
              </w:rPr>
            </w:pPr>
          </w:p>
          <w:p w14:paraId="1968C1E4" w14:textId="77777777" w:rsidR="00232949" w:rsidRPr="000436B3" w:rsidRDefault="00232949" w:rsidP="00A966DC">
            <w:pPr>
              <w:jc w:val="left"/>
              <w:rPr>
                <w:rFonts w:ascii="Times New Roman" w:hAnsi="Times New Roman"/>
                <w:bCs/>
                <w:sz w:val="18"/>
                <w:szCs w:val="18"/>
                <w:lang w:eastAsia="en-US"/>
              </w:rPr>
            </w:pPr>
          </w:p>
          <w:p w14:paraId="62E30D96" w14:textId="77777777" w:rsidR="00232949" w:rsidRPr="000436B3" w:rsidRDefault="00232949" w:rsidP="00A966DC">
            <w:pPr>
              <w:jc w:val="left"/>
              <w:rPr>
                <w:rFonts w:ascii="Times New Roman" w:hAnsi="Times New Roman"/>
                <w:bCs/>
                <w:sz w:val="18"/>
                <w:szCs w:val="18"/>
                <w:lang w:eastAsia="en-US"/>
              </w:rPr>
            </w:pPr>
          </w:p>
          <w:p w14:paraId="3B8D1174" w14:textId="77777777" w:rsidR="00232949" w:rsidRPr="000436B3" w:rsidRDefault="00232949" w:rsidP="00A966DC">
            <w:pPr>
              <w:jc w:val="left"/>
              <w:rPr>
                <w:rFonts w:ascii="Times New Roman" w:hAnsi="Times New Roman"/>
                <w:bCs/>
                <w:sz w:val="18"/>
                <w:szCs w:val="18"/>
                <w:lang w:eastAsia="en-US"/>
              </w:rPr>
            </w:pPr>
          </w:p>
          <w:p w14:paraId="2DE36070" w14:textId="77777777" w:rsidR="00232949" w:rsidRPr="000436B3" w:rsidRDefault="00232949" w:rsidP="00A966DC">
            <w:pPr>
              <w:jc w:val="left"/>
              <w:rPr>
                <w:rFonts w:ascii="Times New Roman" w:hAnsi="Times New Roman"/>
                <w:bCs/>
                <w:sz w:val="18"/>
                <w:szCs w:val="18"/>
                <w:lang w:eastAsia="en-US"/>
              </w:rPr>
            </w:pPr>
          </w:p>
          <w:p w14:paraId="06F7859A" w14:textId="77777777" w:rsidR="00232949" w:rsidRPr="000436B3" w:rsidRDefault="00232949" w:rsidP="00A966DC">
            <w:pPr>
              <w:jc w:val="left"/>
              <w:rPr>
                <w:rFonts w:ascii="Times New Roman" w:hAnsi="Times New Roman"/>
                <w:bCs/>
                <w:sz w:val="18"/>
                <w:szCs w:val="18"/>
                <w:lang w:eastAsia="en-US"/>
              </w:rPr>
            </w:pPr>
          </w:p>
          <w:p w14:paraId="60CD2169" w14:textId="77777777" w:rsidR="00232949" w:rsidRPr="000436B3" w:rsidRDefault="00232949" w:rsidP="00A966DC">
            <w:pPr>
              <w:jc w:val="left"/>
              <w:rPr>
                <w:rFonts w:ascii="Times New Roman" w:hAnsi="Times New Roman"/>
                <w:bCs/>
                <w:sz w:val="18"/>
                <w:szCs w:val="18"/>
                <w:lang w:eastAsia="en-US"/>
              </w:rPr>
            </w:pPr>
          </w:p>
          <w:p w14:paraId="3887A963" w14:textId="77777777" w:rsidR="00232949" w:rsidRPr="000436B3" w:rsidRDefault="00232949" w:rsidP="00A966DC">
            <w:pPr>
              <w:jc w:val="left"/>
              <w:rPr>
                <w:rFonts w:ascii="Times New Roman" w:hAnsi="Times New Roman"/>
                <w:bCs/>
                <w:sz w:val="18"/>
                <w:szCs w:val="18"/>
                <w:lang w:eastAsia="en-US"/>
              </w:rPr>
            </w:pPr>
          </w:p>
          <w:p w14:paraId="477A188D" w14:textId="77777777" w:rsidR="00232949" w:rsidRPr="000436B3" w:rsidRDefault="00232949" w:rsidP="00A966DC">
            <w:pPr>
              <w:jc w:val="left"/>
              <w:rPr>
                <w:rFonts w:ascii="Times New Roman" w:hAnsi="Times New Roman"/>
                <w:bCs/>
                <w:sz w:val="18"/>
                <w:szCs w:val="18"/>
                <w:lang w:eastAsia="en-US"/>
              </w:rPr>
            </w:pPr>
          </w:p>
          <w:p w14:paraId="320CAE0B" w14:textId="77777777" w:rsidR="00232949" w:rsidRPr="000436B3" w:rsidRDefault="00232949" w:rsidP="00A966DC">
            <w:pPr>
              <w:jc w:val="left"/>
              <w:rPr>
                <w:rFonts w:ascii="Times New Roman" w:hAnsi="Times New Roman"/>
                <w:bCs/>
                <w:sz w:val="18"/>
                <w:szCs w:val="18"/>
                <w:lang w:eastAsia="en-US"/>
              </w:rPr>
            </w:pPr>
          </w:p>
          <w:p w14:paraId="2B7DA727" w14:textId="77777777" w:rsidR="00232949" w:rsidRPr="000436B3" w:rsidRDefault="00232949" w:rsidP="00A966DC">
            <w:pPr>
              <w:jc w:val="left"/>
              <w:rPr>
                <w:rFonts w:ascii="Times New Roman" w:hAnsi="Times New Roman"/>
                <w:bCs/>
                <w:sz w:val="18"/>
                <w:szCs w:val="18"/>
                <w:lang w:eastAsia="en-US"/>
              </w:rPr>
            </w:pPr>
          </w:p>
          <w:p w14:paraId="0E823DC4" w14:textId="77777777" w:rsidR="00232949" w:rsidRPr="000436B3" w:rsidRDefault="00232949" w:rsidP="00A966DC">
            <w:pPr>
              <w:jc w:val="left"/>
              <w:rPr>
                <w:rFonts w:ascii="Times New Roman" w:hAnsi="Times New Roman"/>
                <w:bCs/>
                <w:sz w:val="18"/>
                <w:szCs w:val="18"/>
                <w:lang w:eastAsia="en-US"/>
              </w:rPr>
            </w:pPr>
          </w:p>
          <w:p w14:paraId="35883D54" w14:textId="77777777" w:rsidR="00232949" w:rsidRPr="000436B3" w:rsidRDefault="00232949" w:rsidP="00A966DC">
            <w:pPr>
              <w:jc w:val="left"/>
              <w:rPr>
                <w:rFonts w:ascii="Times New Roman" w:hAnsi="Times New Roman"/>
                <w:bCs/>
                <w:sz w:val="18"/>
                <w:szCs w:val="18"/>
                <w:lang w:eastAsia="en-US"/>
              </w:rPr>
            </w:pPr>
          </w:p>
          <w:p w14:paraId="46A5910A" w14:textId="77777777" w:rsidR="00232949" w:rsidRPr="000436B3" w:rsidRDefault="00232949" w:rsidP="00A966DC">
            <w:pPr>
              <w:jc w:val="left"/>
              <w:rPr>
                <w:rFonts w:ascii="Times New Roman" w:hAnsi="Times New Roman"/>
                <w:bCs/>
                <w:sz w:val="18"/>
                <w:szCs w:val="18"/>
                <w:lang w:eastAsia="en-US"/>
              </w:rPr>
            </w:pPr>
          </w:p>
          <w:p w14:paraId="58B9F816" w14:textId="77777777" w:rsidR="00232949" w:rsidRPr="000436B3" w:rsidRDefault="00232949" w:rsidP="00A966DC">
            <w:pPr>
              <w:jc w:val="left"/>
              <w:rPr>
                <w:rFonts w:ascii="Times New Roman" w:hAnsi="Times New Roman"/>
                <w:bCs/>
                <w:sz w:val="18"/>
                <w:szCs w:val="18"/>
                <w:lang w:eastAsia="en-US"/>
              </w:rPr>
            </w:pPr>
          </w:p>
          <w:p w14:paraId="716F3A75" w14:textId="77777777" w:rsidR="00232949" w:rsidRPr="000436B3" w:rsidRDefault="00232949" w:rsidP="00A966DC">
            <w:pPr>
              <w:jc w:val="left"/>
              <w:rPr>
                <w:rFonts w:ascii="Times New Roman" w:hAnsi="Times New Roman"/>
                <w:bCs/>
                <w:sz w:val="18"/>
                <w:szCs w:val="18"/>
                <w:lang w:eastAsia="en-US"/>
              </w:rPr>
            </w:pPr>
          </w:p>
          <w:p w14:paraId="53228BDF" w14:textId="77777777" w:rsidR="00232949" w:rsidRPr="000436B3" w:rsidRDefault="00232949" w:rsidP="00A966DC">
            <w:pPr>
              <w:jc w:val="left"/>
              <w:rPr>
                <w:rFonts w:ascii="Times New Roman" w:hAnsi="Times New Roman"/>
                <w:bCs/>
                <w:sz w:val="18"/>
                <w:szCs w:val="18"/>
                <w:lang w:eastAsia="en-US"/>
              </w:rPr>
            </w:pPr>
          </w:p>
          <w:p w14:paraId="6F5CBD1B" w14:textId="77777777" w:rsidR="00232949" w:rsidRPr="000436B3" w:rsidRDefault="00232949" w:rsidP="00A966DC">
            <w:pPr>
              <w:jc w:val="left"/>
              <w:rPr>
                <w:rFonts w:ascii="Times New Roman" w:hAnsi="Times New Roman"/>
                <w:bCs/>
                <w:sz w:val="18"/>
                <w:szCs w:val="18"/>
                <w:lang w:eastAsia="en-US"/>
              </w:rPr>
            </w:pPr>
          </w:p>
          <w:p w14:paraId="53CF9F81" w14:textId="77777777" w:rsidR="00232949" w:rsidRPr="000436B3" w:rsidRDefault="00232949" w:rsidP="00A966DC">
            <w:pPr>
              <w:jc w:val="left"/>
              <w:rPr>
                <w:rFonts w:ascii="Times New Roman" w:hAnsi="Times New Roman"/>
                <w:bCs/>
                <w:sz w:val="18"/>
                <w:szCs w:val="18"/>
                <w:lang w:eastAsia="en-US"/>
              </w:rPr>
            </w:pPr>
          </w:p>
          <w:p w14:paraId="5F270AE0" w14:textId="77777777" w:rsidR="00232949" w:rsidRPr="000436B3" w:rsidRDefault="00232949" w:rsidP="00A966DC">
            <w:pPr>
              <w:jc w:val="left"/>
              <w:rPr>
                <w:rFonts w:ascii="Times New Roman" w:hAnsi="Times New Roman"/>
                <w:bCs/>
                <w:sz w:val="18"/>
                <w:szCs w:val="18"/>
                <w:lang w:eastAsia="en-US"/>
              </w:rPr>
            </w:pPr>
          </w:p>
          <w:p w14:paraId="77D92C9B" w14:textId="77777777" w:rsidR="00232949" w:rsidRPr="000436B3" w:rsidRDefault="00232949" w:rsidP="00A966DC">
            <w:pPr>
              <w:jc w:val="left"/>
              <w:rPr>
                <w:rFonts w:ascii="Times New Roman" w:hAnsi="Times New Roman"/>
                <w:bCs/>
                <w:sz w:val="18"/>
                <w:szCs w:val="18"/>
                <w:lang w:eastAsia="en-US"/>
              </w:rPr>
            </w:pPr>
          </w:p>
          <w:p w14:paraId="61913277" w14:textId="77777777" w:rsidR="00232949" w:rsidRPr="000436B3" w:rsidRDefault="00232949" w:rsidP="00A966DC">
            <w:pPr>
              <w:jc w:val="left"/>
              <w:rPr>
                <w:rFonts w:ascii="Times New Roman" w:hAnsi="Times New Roman"/>
                <w:bCs/>
                <w:sz w:val="18"/>
                <w:szCs w:val="18"/>
                <w:lang w:eastAsia="en-US"/>
              </w:rPr>
            </w:pPr>
          </w:p>
          <w:p w14:paraId="1A49D853" w14:textId="77777777" w:rsidR="00232949" w:rsidRPr="000436B3" w:rsidRDefault="00232949" w:rsidP="00A966DC">
            <w:pPr>
              <w:jc w:val="left"/>
              <w:rPr>
                <w:rFonts w:ascii="Times New Roman" w:hAnsi="Times New Roman"/>
                <w:bCs/>
                <w:sz w:val="18"/>
                <w:szCs w:val="18"/>
                <w:lang w:eastAsia="en-US"/>
              </w:rPr>
            </w:pPr>
          </w:p>
          <w:p w14:paraId="1DFC9A82" w14:textId="36F21862" w:rsidR="00232949" w:rsidRPr="000436B3" w:rsidRDefault="00232949" w:rsidP="00A966DC">
            <w:pPr>
              <w:jc w:val="left"/>
              <w:rPr>
                <w:rFonts w:ascii="Times New Roman" w:hAnsi="Times New Roman"/>
                <w:bCs/>
                <w:sz w:val="18"/>
                <w:szCs w:val="18"/>
                <w:lang w:eastAsia="en-US"/>
              </w:rPr>
            </w:pPr>
          </w:p>
          <w:p w14:paraId="009E377B" w14:textId="50C30EEC" w:rsidR="00963B85" w:rsidRPr="000436B3" w:rsidRDefault="00963B85" w:rsidP="00A966DC">
            <w:pPr>
              <w:jc w:val="left"/>
              <w:rPr>
                <w:rFonts w:ascii="Times New Roman" w:hAnsi="Times New Roman"/>
                <w:bCs/>
                <w:sz w:val="18"/>
                <w:szCs w:val="18"/>
                <w:lang w:eastAsia="en-US"/>
              </w:rPr>
            </w:pPr>
          </w:p>
          <w:p w14:paraId="66205823" w14:textId="01E22B4F" w:rsidR="00963B85" w:rsidRPr="000436B3" w:rsidRDefault="00963B85" w:rsidP="00A966DC">
            <w:pPr>
              <w:jc w:val="left"/>
              <w:rPr>
                <w:rFonts w:ascii="Times New Roman" w:hAnsi="Times New Roman"/>
                <w:bCs/>
                <w:sz w:val="18"/>
                <w:szCs w:val="18"/>
                <w:lang w:eastAsia="en-US"/>
              </w:rPr>
            </w:pPr>
          </w:p>
          <w:p w14:paraId="5CA41B16" w14:textId="1EB00D56" w:rsidR="00963B85" w:rsidRPr="000436B3" w:rsidRDefault="00963B85" w:rsidP="00A966DC">
            <w:pPr>
              <w:jc w:val="left"/>
              <w:rPr>
                <w:rFonts w:ascii="Times New Roman" w:hAnsi="Times New Roman"/>
                <w:bCs/>
                <w:sz w:val="18"/>
                <w:szCs w:val="18"/>
                <w:lang w:eastAsia="en-US"/>
              </w:rPr>
            </w:pPr>
          </w:p>
          <w:p w14:paraId="62FC6DC3" w14:textId="090BC3A9" w:rsidR="00963B85" w:rsidRPr="000436B3" w:rsidRDefault="00963B85" w:rsidP="00A966DC">
            <w:pPr>
              <w:jc w:val="left"/>
              <w:rPr>
                <w:rFonts w:ascii="Times New Roman" w:hAnsi="Times New Roman"/>
                <w:bCs/>
                <w:sz w:val="18"/>
                <w:szCs w:val="18"/>
                <w:lang w:eastAsia="en-US"/>
              </w:rPr>
            </w:pPr>
          </w:p>
          <w:p w14:paraId="697F2D3D"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4 – Water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Micro Tunnelling and Trenchless Technologies</w:t>
            </w:r>
          </w:p>
          <w:p w14:paraId="4EF7690E" w14:textId="77777777" w:rsidR="00232949" w:rsidRPr="000436B3" w:rsidRDefault="00232949" w:rsidP="00A966DC">
            <w:pPr>
              <w:jc w:val="left"/>
              <w:rPr>
                <w:rFonts w:ascii="Times New Roman" w:hAnsi="Times New Roman"/>
                <w:b/>
                <w:bCs/>
                <w:sz w:val="18"/>
                <w:szCs w:val="18"/>
                <w:lang w:eastAsia="en-US"/>
              </w:rPr>
            </w:pPr>
          </w:p>
          <w:p w14:paraId="04862D82"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proofErr w:type="spellStart"/>
            <w:r w:rsidRPr="000436B3">
              <w:rPr>
                <w:rFonts w:ascii="Times New Roman" w:hAnsi="Times New Roman"/>
                <w:b/>
                <w:sz w:val="18"/>
                <w:szCs w:val="18"/>
                <w:lang w:eastAsia="en-US"/>
              </w:rPr>
              <w:t>Bamser</w:t>
            </w:r>
            <w:proofErr w:type="spellEnd"/>
            <w:r w:rsidRPr="000436B3">
              <w:rPr>
                <w:rFonts w:ascii="Times New Roman" w:hAnsi="Times New Roman"/>
                <w:b/>
                <w:sz w:val="18"/>
                <w:szCs w:val="18"/>
                <w:lang w:eastAsia="en-US"/>
              </w:rPr>
              <w:t xml:space="preserve"> Holdings Pty Ltd as trustee for </w:t>
            </w:r>
            <w:proofErr w:type="spellStart"/>
            <w:r w:rsidRPr="000436B3">
              <w:rPr>
                <w:rFonts w:ascii="Times New Roman" w:hAnsi="Times New Roman"/>
                <w:b/>
                <w:sz w:val="18"/>
                <w:szCs w:val="18"/>
                <w:lang w:eastAsia="en-US"/>
              </w:rPr>
              <w:t>Bamser</w:t>
            </w:r>
            <w:proofErr w:type="spellEnd"/>
            <w:r w:rsidRPr="000436B3">
              <w:rPr>
                <w:rFonts w:ascii="Times New Roman" w:hAnsi="Times New Roman"/>
                <w:b/>
                <w:sz w:val="18"/>
                <w:szCs w:val="18"/>
                <w:lang w:eastAsia="en-US"/>
              </w:rPr>
              <w:t xml:space="preserve"> Trust (83.52)</w:t>
            </w:r>
          </w:p>
          <w:p w14:paraId="2A8C8B86"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Aurecon Australasia Pty Ltd (77.58)</w:t>
            </w:r>
          </w:p>
          <w:p w14:paraId="6CD16F77"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GHD Pty Ltd (74.66)</w:t>
            </w:r>
          </w:p>
          <w:p w14:paraId="39AE15A0" w14:textId="77777777" w:rsidR="00232949" w:rsidRPr="000436B3" w:rsidRDefault="00232949" w:rsidP="00A966DC">
            <w:pPr>
              <w:jc w:val="left"/>
              <w:rPr>
                <w:rFonts w:ascii="Times New Roman" w:hAnsi="Times New Roman"/>
                <w:bCs/>
                <w:sz w:val="18"/>
                <w:szCs w:val="18"/>
                <w:lang w:eastAsia="en-US"/>
              </w:rPr>
            </w:pPr>
          </w:p>
          <w:p w14:paraId="66807C74" w14:textId="77777777" w:rsidR="00232949" w:rsidRPr="000436B3" w:rsidRDefault="00232949" w:rsidP="00A966DC">
            <w:pPr>
              <w:jc w:val="left"/>
              <w:rPr>
                <w:rFonts w:ascii="Times New Roman" w:hAnsi="Times New Roman"/>
                <w:bCs/>
                <w:sz w:val="18"/>
                <w:szCs w:val="18"/>
                <w:lang w:eastAsia="en-US"/>
              </w:rPr>
            </w:pPr>
          </w:p>
          <w:p w14:paraId="6A336C78" w14:textId="77777777" w:rsidR="00232949" w:rsidRPr="000436B3" w:rsidRDefault="00232949" w:rsidP="00A966DC">
            <w:pPr>
              <w:jc w:val="left"/>
              <w:rPr>
                <w:rFonts w:ascii="Times New Roman" w:hAnsi="Times New Roman"/>
                <w:bCs/>
                <w:sz w:val="18"/>
                <w:szCs w:val="18"/>
                <w:lang w:eastAsia="en-US"/>
              </w:rPr>
            </w:pPr>
          </w:p>
          <w:p w14:paraId="51D51ADF" w14:textId="77777777" w:rsidR="00232949" w:rsidRPr="000436B3" w:rsidRDefault="00232949" w:rsidP="00A966DC">
            <w:pPr>
              <w:jc w:val="left"/>
              <w:rPr>
                <w:rFonts w:ascii="Times New Roman" w:hAnsi="Times New Roman"/>
                <w:bCs/>
                <w:sz w:val="18"/>
                <w:szCs w:val="18"/>
                <w:lang w:eastAsia="en-US"/>
              </w:rPr>
            </w:pPr>
          </w:p>
          <w:p w14:paraId="7774D0B3" w14:textId="77777777" w:rsidR="00232949" w:rsidRPr="000436B3" w:rsidRDefault="00232949" w:rsidP="00A966DC">
            <w:pPr>
              <w:jc w:val="left"/>
              <w:rPr>
                <w:rFonts w:ascii="Times New Roman" w:hAnsi="Times New Roman"/>
                <w:bCs/>
                <w:sz w:val="18"/>
                <w:szCs w:val="18"/>
                <w:lang w:eastAsia="en-US"/>
              </w:rPr>
            </w:pPr>
          </w:p>
          <w:p w14:paraId="57774E40" w14:textId="77777777" w:rsidR="00232949" w:rsidRPr="000436B3" w:rsidRDefault="00232949" w:rsidP="00A966DC">
            <w:pPr>
              <w:jc w:val="left"/>
              <w:rPr>
                <w:rFonts w:ascii="Times New Roman" w:hAnsi="Times New Roman"/>
                <w:bCs/>
                <w:sz w:val="18"/>
                <w:szCs w:val="18"/>
                <w:lang w:eastAsia="en-US"/>
              </w:rPr>
            </w:pPr>
          </w:p>
          <w:p w14:paraId="1701C465" w14:textId="77777777" w:rsidR="00232949" w:rsidRPr="000436B3" w:rsidRDefault="00232949" w:rsidP="00A966DC">
            <w:pPr>
              <w:jc w:val="left"/>
              <w:rPr>
                <w:rFonts w:ascii="Times New Roman" w:hAnsi="Times New Roman"/>
                <w:bCs/>
                <w:sz w:val="18"/>
                <w:szCs w:val="18"/>
                <w:lang w:eastAsia="en-US"/>
              </w:rPr>
            </w:pPr>
          </w:p>
          <w:p w14:paraId="39D813AF" w14:textId="62942B80" w:rsidR="00232949" w:rsidRPr="000436B3" w:rsidRDefault="00232949" w:rsidP="00A966DC">
            <w:pPr>
              <w:jc w:val="left"/>
              <w:rPr>
                <w:rFonts w:ascii="Times New Roman" w:hAnsi="Times New Roman"/>
                <w:bCs/>
                <w:sz w:val="18"/>
                <w:szCs w:val="18"/>
                <w:lang w:eastAsia="en-US"/>
              </w:rPr>
            </w:pPr>
          </w:p>
          <w:p w14:paraId="3177F4DF" w14:textId="77777777" w:rsidR="00232949" w:rsidRPr="000436B3" w:rsidRDefault="00232949" w:rsidP="00A966DC">
            <w:pPr>
              <w:jc w:val="left"/>
              <w:rPr>
                <w:rFonts w:ascii="Times New Roman" w:hAnsi="Times New Roman"/>
                <w:bCs/>
                <w:sz w:val="18"/>
                <w:szCs w:val="18"/>
                <w:lang w:eastAsia="en-US"/>
              </w:rPr>
            </w:pPr>
          </w:p>
          <w:p w14:paraId="61F9CFBF" w14:textId="77777777" w:rsidR="00232949" w:rsidRPr="000436B3" w:rsidRDefault="00232949" w:rsidP="00A966DC">
            <w:pPr>
              <w:jc w:val="left"/>
              <w:rPr>
                <w:rFonts w:ascii="Times New Roman" w:hAnsi="Times New Roman"/>
                <w:b/>
                <w:bCs/>
                <w:sz w:val="18"/>
                <w:szCs w:val="18"/>
                <w:u w:val="single"/>
                <w:lang w:eastAsia="en-US"/>
              </w:rPr>
            </w:pPr>
            <w:r w:rsidRPr="000436B3">
              <w:rPr>
                <w:rFonts w:ascii="Times New Roman" w:hAnsi="Times New Roman"/>
                <w:b/>
                <w:bCs/>
                <w:i/>
                <w:iCs/>
                <w:sz w:val="18"/>
                <w:szCs w:val="18"/>
                <w:u w:val="single"/>
                <w:lang w:eastAsia="en-US"/>
              </w:rPr>
              <w:t>CATEGORY 5 – PROJECT MANAGEMENT – CATEGORY SUPPLIERS</w:t>
            </w:r>
          </w:p>
          <w:p w14:paraId="47A3D031" w14:textId="77777777" w:rsidR="00232949" w:rsidRPr="000436B3" w:rsidRDefault="00232949" w:rsidP="00A966DC">
            <w:pPr>
              <w:jc w:val="left"/>
              <w:rPr>
                <w:rFonts w:ascii="Times New Roman" w:hAnsi="Times New Roman"/>
                <w:b/>
                <w:bCs/>
                <w:sz w:val="18"/>
                <w:szCs w:val="18"/>
                <w:lang w:eastAsia="en-US"/>
              </w:rPr>
            </w:pPr>
          </w:p>
          <w:p w14:paraId="7276C0AA"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bCs/>
                <w:sz w:val="18"/>
                <w:szCs w:val="18"/>
                <w:lang w:eastAsia="en-US"/>
              </w:rPr>
              <w:t>P</w:t>
            </w:r>
            <w:r w:rsidRPr="000436B3">
              <w:rPr>
                <w:rFonts w:ascii="Times New Roman" w:hAnsi="Times New Roman"/>
                <w:b/>
                <w:sz w:val="18"/>
                <w:szCs w:val="18"/>
                <w:lang w:eastAsia="en-US"/>
              </w:rPr>
              <w:t>MEC Solutions Pty Ltd (167.15)</w:t>
            </w:r>
            <w:r w:rsidRPr="000436B3">
              <w:rPr>
                <w:rFonts w:ascii="Times New Roman" w:hAnsi="Times New Roman"/>
                <w:b/>
                <w:iCs/>
                <w:sz w:val="18"/>
                <w:szCs w:val="18"/>
                <w:vertAlign w:val="superscript"/>
                <w:lang w:eastAsia="en-US"/>
              </w:rPr>
              <w:t>#</w:t>
            </w:r>
          </w:p>
          <w:p w14:paraId="50CA23EE"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Jacobs Group (Australia) Pty Ltd (159.44)</w:t>
            </w:r>
            <w:r w:rsidRPr="000436B3">
              <w:rPr>
                <w:rFonts w:ascii="Times New Roman" w:hAnsi="Times New Roman"/>
                <w:b/>
                <w:iCs/>
                <w:sz w:val="18"/>
                <w:szCs w:val="18"/>
                <w:vertAlign w:val="superscript"/>
                <w:lang w:eastAsia="en-US"/>
              </w:rPr>
              <w:t>#</w:t>
            </w:r>
          </w:p>
          <w:p w14:paraId="75D14A22"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SMEC Australia Pty. Limited (157.97)</w:t>
            </w:r>
            <w:r w:rsidRPr="000436B3">
              <w:rPr>
                <w:rFonts w:ascii="Times New Roman" w:hAnsi="Times New Roman"/>
                <w:b/>
                <w:iCs/>
                <w:sz w:val="18"/>
                <w:szCs w:val="18"/>
                <w:vertAlign w:val="superscript"/>
                <w:lang w:eastAsia="en-US"/>
              </w:rPr>
              <w:t>#</w:t>
            </w:r>
          </w:p>
          <w:p w14:paraId="7915F109" w14:textId="77777777" w:rsidR="00232949" w:rsidRPr="000436B3" w:rsidRDefault="00232949" w:rsidP="00A966DC">
            <w:pPr>
              <w:jc w:val="left"/>
              <w:rPr>
                <w:rFonts w:ascii="Times New Roman" w:hAnsi="Times New Roman"/>
                <w:b/>
                <w:bCs/>
                <w:sz w:val="18"/>
                <w:szCs w:val="18"/>
                <w:lang w:eastAsia="en-US"/>
              </w:rPr>
            </w:pPr>
          </w:p>
          <w:p w14:paraId="59CCDBAE" w14:textId="77777777" w:rsidR="00232949" w:rsidRPr="000436B3" w:rsidRDefault="00232949" w:rsidP="00A966DC">
            <w:pPr>
              <w:jc w:val="left"/>
              <w:rPr>
                <w:rFonts w:ascii="Times New Roman" w:hAnsi="Times New Roman"/>
                <w:i/>
                <w:iCs/>
                <w:sz w:val="18"/>
                <w:szCs w:val="18"/>
                <w:lang w:eastAsia="en-US"/>
              </w:rPr>
            </w:pPr>
            <w:r w:rsidRPr="000436B3">
              <w:rPr>
                <w:rFonts w:ascii="Times New Roman" w:hAnsi="Times New Roman"/>
                <w:bCs/>
                <w:iCs/>
                <w:sz w:val="18"/>
                <w:szCs w:val="18"/>
                <w:vertAlign w:val="superscript"/>
                <w:lang w:eastAsia="en-US"/>
              </w:rPr>
              <w:t>#</w:t>
            </w:r>
            <w:r w:rsidRPr="000436B3">
              <w:rPr>
                <w:rFonts w:ascii="Times New Roman" w:hAnsi="Times New Roman"/>
                <w:i/>
                <w:iCs/>
                <w:sz w:val="18"/>
                <w:szCs w:val="18"/>
                <w:lang w:eastAsia="en-US"/>
              </w:rPr>
              <w:t>Total non-price score across all segments.</w:t>
            </w:r>
          </w:p>
          <w:p w14:paraId="23149454" w14:textId="77777777" w:rsidR="00232949" w:rsidRPr="000436B3" w:rsidRDefault="00232949" w:rsidP="00A966DC">
            <w:pPr>
              <w:jc w:val="left"/>
              <w:rPr>
                <w:rFonts w:ascii="Times New Roman" w:hAnsi="Times New Roman"/>
                <w:bCs/>
                <w:sz w:val="18"/>
                <w:szCs w:val="18"/>
                <w:lang w:eastAsia="en-US"/>
              </w:rPr>
            </w:pPr>
          </w:p>
          <w:p w14:paraId="678B267E" w14:textId="77777777" w:rsidR="00232949" w:rsidRPr="000436B3" w:rsidRDefault="00232949" w:rsidP="00A966DC">
            <w:pPr>
              <w:jc w:val="left"/>
              <w:rPr>
                <w:rFonts w:ascii="Times New Roman" w:hAnsi="Times New Roman"/>
                <w:bCs/>
                <w:sz w:val="18"/>
                <w:szCs w:val="18"/>
                <w:lang w:eastAsia="en-US"/>
              </w:rPr>
            </w:pPr>
          </w:p>
          <w:p w14:paraId="605090A7" w14:textId="77777777" w:rsidR="00232949" w:rsidRPr="000436B3" w:rsidRDefault="00232949" w:rsidP="00A966DC">
            <w:pPr>
              <w:jc w:val="left"/>
              <w:rPr>
                <w:rFonts w:ascii="Times New Roman" w:hAnsi="Times New Roman"/>
                <w:bCs/>
                <w:sz w:val="18"/>
                <w:szCs w:val="18"/>
                <w:lang w:eastAsia="en-US"/>
              </w:rPr>
            </w:pPr>
          </w:p>
          <w:p w14:paraId="0DCA518E" w14:textId="77777777" w:rsidR="00232949" w:rsidRPr="000436B3" w:rsidRDefault="00232949" w:rsidP="00A966DC">
            <w:pPr>
              <w:jc w:val="left"/>
              <w:rPr>
                <w:rFonts w:ascii="Times New Roman" w:hAnsi="Times New Roman"/>
                <w:bCs/>
                <w:sz w:val="18"/>
                <w:szCs w:val="18"/>
                <w:lang w:eastAsia="en-US"/>
              </w:rPr>
            </w:pPr>
          </w:p>
          <w:p w14:paraId="25A763DE" w14:textId="77777777" w:rsidR="00232949" w:rsidRPr="000436B3" w:rsidRDefault="00232949" w:rsidP="00A966DC">
            <w:pPr>
              <w:jc w:val="left"/>
              <w:rPr>
                <w:rFonts w:ascii="Times New Roman" w:hAnsi="Times New Roman"/>
                <w:bCs/>
                <w:sz w:val="18"/>
                <w:szCs w:val="18"/>
                <w:lang w:eastAsia="en-US"/>
              </w:rPr>
            </w:pPr>
          </w:p>
          <w:p w14:paraId="21AF06BB" w14:textId="77777777" w:rsidR="00232949" w:rsidRPr="000436B3" w:rsidRDefault="00232949" w:rsidP="00A966DC">
            <w:pPr>
              <w:jc w:val="left"/>
              <w:rPr>
                <w:rFonts w:ascii="Times New Roman" w:hAnsi="Times New Roman"/>
                <w:bCs/>
                <w:sz w:val="18"/>
                <w:szCs w:val="18"/>
                <w:lang w:eastAsia="en-US"/>
              </w:rPr>
            </w:pPr>
          </w:p>
          <w:p w14:paraId="52A1E78F" w14:textId="77777777" w:rsidR="00232949" w:rsidRPr="000436B3" w:rsidRDefault="00232949" w:rsidP="00A966DC">
            <w:pPr>
              <w:jc w:val="left"/>
              <w:rPr>
                <w:rFonts w:ascii="Times New Roman" w:hAnsi="Times New Roman"/>
                <w:bCs/>
                <w:sz w:val="18"/>
                <w:szCs w:val="18"/>
                <w:lang w:eastAsia="en-US"/>
              </w:rPr>
            </w:pPr>
          </w:p>
          <w:p w14:paraId="283D388F" w14:textId="77777777" w:rsidR="00232949" w:rsidRPr="000436B3" w:rsidRDefault="00232949" w:rsidP="00A966DC">
            <w:pPr>
              <w:jc w:val="left"/>
              <w:rPr>
                <w:rFonts w:ascii="Times New Roman" w:hAnsi="Times New Roman"/>
                <w:bCs/>
                <w:sz w:val="18"/>
                <w:szCs w:val="18"/>
                <w:lang w:eastAsia="en-US"/>
              </w:rPr>
            </w:pPr>
          </w:p>
          <w:p w14:paraId="4FAF9719" w14:textId="77777777" w:rsidR="00232949" w:rsidRPr="000436B3" w:rsidRDefault="00232949" w:rsidP="00A966DC">
            <w:pPr>
              <w:jc w:val="left"/>
              <w:rPr>
                <w:rFonts w:ascii="Times New Roman" w:hAnsi="Times New Roman"/>
                <w:bCs/>
                <w:sz w:val="18"/>
                <w:szCs w:val="18"/>
                <w:lang w:eastAsia="en-US"/>
              </w:rPr>
            </w:pPr>
          </w:p>
          <w:p w14:paraId="1E44690F" w14:textId="77777777" w:rsidR="00232949" w:rsidRPr="000436B3" w:rsidRDefault="00232949" w:rsidP="00A966DC">
            <w:pPr>
              <w:jc w:val="left"/>
              <w:rPr>
                <w:rFonts w:ascii="Times New Roman" w:hAnsi="Times New Roman"/>
                <w:bCs/>
                <w:sz w:val="18"/>
                <w:szCs w:val="18"/>
                <w:lang w:eastAsia="en-US"/>
              </w:rPr>
            </w:pPr>
          </w:p>
          <w:p w14:paraId="417F2929" w14:textId="77777777" w:rsidR="00232949" w:rsidRPr="000436B3" w:rsidRDefault="00232949" w:rsidP="00A966DC">
            <w:pPr>
              <w:jc w:val="left"/>
              <w:rPr>
                <w:rFonts w:ascii="Times New Roman" w:hAnsi="Times New Roman"/>
                <w:bCs/>
                <w:sz w:val="18"/>
                <w:szCs w:val="18"/>
                <w:lang w:eastAsia="en-US"/>
              </w:rPr>
            </w:pPr>
          </w:p>
          <w:p w14:paraId="465AD306" w14:textId="77777777" w:rsidR="00232949" w:rsidRPr="000436B3" w:rsidRDefault="00232949" w:rsidP="00A966DC">
            <w:pPr>
              <w:jc w:val="left"/>
              <w:rPr>
                <w:rFonts w:ascii="Times New Roman" w:hAnsi="Times New Roman"/>
                <w:bCs/>
                <w:sz w:val="18"/>
                <w:szCs w:val="18"/>
                <w:lang w:eastAsia="en-US"/>
              </w:rPr>
            </w:pPr>
          </w:p>
          <w:p w14:paraId="255E71CF" w14:textId="77777777" w:rsidR="00232949" w:rsidRPr="000436B3" w:rsidRDefault="00232949" w:rsidP="00A966DC">
            <w:pPr>
              <w:jc w:val="left"/>
              <w:rPr>
                <w:rFonts w:ascii="Times New Roman" w:hAnsi="Times New Roman"/>
                <w:bCs/>
                <w:sz w:val="18"/>
                <w:szCs w:val="18"/>
                <w:lang w:eastAsia="en-US"/>
              </w:rPr>
            </w:pPr>
          </w:p>
          <w:p w14:paraId="3340E9DE" w14:textId="77777777" w:rsidR="00232949" w:rsidRPr="000436B3" w:rsidRDefault="00232949" w:rsidP="00A966DC">
            <w:pPr>
              <w:jc w:val="left"/>
              <w:rPr>
                <w:rFonts w:ascii="Times New Roman" w:hAnsi="Times New Roman"/>
                <w:bCs/>
                <w:sz w:val="18"/>
                <w:szCs w:val="18"/>
                <w:lang w:eastAsia="en-US"/>
              </w:rPr>
            </w:pPr>
          </w:p>
          <w:p w14:paraId="5C58B10E" w14:textId="77777777" w:rsidR="00232949" w:rsidRPr="000436B3" w:rsidRDefault="00232949" w:rsidP="00A966DC">
            <w:pPr>
              <w:jc w:val="left"/>
              <w:rPr>
                <w:rFonts w:ascii="Times New Roman" w:hAnsi="Times New Roman"/>
                <w:bCs/>
                <w:sz w:val="18"/>
                <w:szCs w:val="18"/>
                <w:lang w:eastAsia="en-US"/>
              </w:rPr>
            </w:pPr>
          </w:p>
          <w:p w14:paraId="518D43E5" w14:textId="77777777" w:rsidR="00232949" w:rsidRPr="000436B3" w:rsidRDefault="00232949" w:rsidP="00A966DC">
            <w:pPr>
              <w:jc w:val="left"/>
              <w:rPr>
                <w:rFonts w:ascii="Times New Roman" w:hAnsi="Times New Roman"/>
                <w:bCs/>
                <w:sz w:val="18"/>
                <w:szCs w:val="18"/>
                <w:lang w:eastAsia="en-US"/>
              </w:rPr>
            </w:pPr>
          </w:p>
          <w:p w14:paraId="337291EB" w14:textId="77777777" w:rsidR="00232949" w:rsidRPr="000436B3" w:rsidRDefault="00232949" w:rsidP="00A966DC">
            <w:pPr>
              <w:jc w:val="left"/>
              <w:rPr>
                <w:rFonts w:ascii="Times New Roman" w:hAnsi="Times New Roman"/>
                <w:bCs/>
                <w:sz w:val="18"/>
                <w:szCs w:val="18"/>
                <w:lang w:eastAsia="en-US"/>
              </w:rPr>
            </w:pPr>
          </w:p>
          <w:p w14:paraId="4D54A329" w14:textId="77777777" w:rsidR="00232949" w:rsidRPr="000436B3" w:rsidRDefault="00232949" w:rsidP="00A966DC">
            <w:pPr>
              <w:jc w:val="left"/>
              <w:rPr>
                <w:rFonts w:ascii="Times New Roman" w:hAnsi="Times New Roman"/>
                <w:bCs/>
                <w:sz w:val="18"/>
                <w:szCs w:val="18"/>
                <w:lang w:eastAsia="en-US"/>
              </w:rPr>
            </w:pPr>
          </w:p>
          <w:p w14:paraId="43043DFA" w14:textId="77777777" w:rsidR="00232949" w:rsidRPr="000436B3" w:rsidRDefault="00232949" w:rsidP="00A966DC">
            <w:pPr>
              <w:jc w:val="left"/>
              <w:rPr>
                <w:rFonts w:ascii="Times New Roman" w:hAnsi="Times New Roman"/>
                <w:bCs/>
                <w:sz w:val="18"/>
                <w:szCs w:val="18"/>
                <w:lang w:eastAsia="en-US"/>
              </w:rPr>
            </w:pPr>
          </w:p>
          <w:p w14:paraId="14CA70BF" w14:textId="77777777" w:rsidR="00232949" w:rsidRPr="000436B3" w:rsidRDefault="00232949" w:rsidP="00A966DC">
            <w:pPr>
              <w:jc w:val="left"/>
              <w:rPr>
                <w:rFonts w:ascii="Times New Roman" w:hAnsi="Times New Roman"/>
                <w:bCs/>
                <w:sz w:val="18"/>
                <w:szCs w:val="18"/>
                <w:lang w:eastAsia="en-US"/>
              </w:rPr>
            </w:pPr>
          </w:p>
          <w:p w14:paraId="35540975" w14:textId="77777777" w:rsidR="00232949" w:rsidRPr="000436B3" w:rsidRDefault="00232949" w:rsidP="00A966DC">
            <w:pPr>
              <w:jc w:val="left"/>
              <w:rPr>
                <w:rFonts w:ascii="Times New Roman" w:hAnsi="Times New Roman"/>
                <w:bCs/>
                <w:sz w:val="18"/>
                <w:szCs w:val="18"/>
                <w:lang w:eastAsia="en-US"/>
              </w:rPr>
            </w:pPr>
          </w:p>
          <w:p w14:paraId="73FB9E93" w14:textId="77777777" w:rsidR="00232949" w:rsidRPr="000436B3" w:rsidRDefault="00232949" w:rsidP="00A966DC">
            <w:pPr>
              <w:jc w:val="left"/>
              <w:rPr>
                <w:rFonts w:ascii="Times New Roman" w:hAnsi="Times New Roman"/>
                <w:bCs/>
                <w:sz w:val="18"/>
                <w:szCs w:val="18"/>
                <w:lang w:eastAsia="en-US"/>
              </w:rPr>
            </w:pPr>
          </w:p>
          <w:p w14:paraId="16FF5BC6" w14:textId="77777777" w:rsidR="00232949" w:rsidRPr="000436B3" w:rsidRDefault="00232949" w:rsidP="00A966DC">
            <w:pPr>
              <w:jc w:val="left"/>
              <w:rPr>
                <w:rFonts w:ascii="Times New Roman" w:hAnsi="Times New Roman"/>
                <w:bCs/>
                <w:sz w:val="18"/>
                <w:szCs w:val="18"/>
                <w:lang w:eastAsia="en-US"/>
              </w:rPr>
            </w:pPr>
          </w:p>
          <w:p w14:paraId="5D7083D5" w14:textId="77777777" w:rsidR="00232949" w:rsidRPr="000436B3" w:rsidRDefault="00232949" w:rsidP="00A966DC">
            <w:pPr>
              <w:jc w:val="left"/>
              <w:rPr>
                <w:rFonts w:ascii="Times New Roman" w:hAnsi="Times New Roman"/>
                <w:bCs/>
                <w:sz w:val="18"/>
                <w:szCs w:val="18"/>
                <w:lang w:eastAsia="en-US"/>
              </w:rPr>
            </w:pPr>
          </w:p>
          <w:p w14:paraId="407E7877" w14:textId="77777777" w:rsidR="00232949" w:rsidRPr="000436B3" w:rsidRDefault="00232949" w:rsidP="00A966DC">
            <w:pPr>
              <w:jc w:val="left"/>
              <w:rPr>
                <w:rFonts w:ascii="Times New Roman" w:hAnsi="Times New Roman"/>
                <w:bCs/>
                <w:sz w:val="18"/>
                <w:szCs w:val="18"/>
                <w:lang w:eastAsia="en-US"/>
              </w:rPr>
            </w:pPr>
          </w:p>
          <w:p w14:paraId="4EE05142" w14:textId="77777777" w:rsidR="00232949" w:rsidRPr="000436B3" w:rsidRDefault="00232949" w:rsidP="00A966DC">
            <w:pPr>
              <w:jc w:val="left"/>
              <w:rPr>
                <w:rFonts w:ascii="Times New Roman" w:hAnsi="Times New Roman"/>
                <w:bCs/>
                <w:sz w:val="18"/>
                <w:szCs w:val="18"/>
                <w:lang w:eastAsia="en-US"/>
              </w:rPr>
            </w:pPr>
          </w:p>
          <w:p w14:paraId="0E9A3DA0" w14:textId="77777777" w:rsidR="00232949" w:rsidRPr="000436B3" w:rsidRDefault="00232949" w:rsidP="00A966DC">
            <w:pPr>
              <w:jc w:val="left"/>
              <w:rPr>
                <w:rFonts w:ascii="Times New Roman" w:hAnsi="Times New Roman"/>
                <w:bCs/>
                <w:sz w:val="18"/>
                <w:szCs w:val="18"/>
                <w:lang w:eastAsia="en-US"/>
              </w:rPr>
            </w:pPr>
          </w:p>
          <w:p w14:paraId="4E3AE523" w14:textId="77777777" w:rsidR="00232949" w:rsidRPr="000436B3" w:rsidRDefault="00232949" w:rsidP="00A966DC">
            <w:pPr>
              <w:jc w:val="left"/>
              <w:rPr>
                <w:rFonts w:ascii="Times New Roman" w:hAnsi="Times New Roman"/>
                <w:bCs/>
                <w:sz w:val="18"/>
                <w:szCs w:val="18"/>
                <w:lang w:eastAsia="en-US"/>
              </w:rPr>
            </w:pPr>
          </w:p>
          <w:p w14:paraId="44754A87" w14:textId="77777777" w:rsidR="00232949" w:rsidRPr="000436B3" w:rsidRDefault="00232949" w:rsidP="00A966DC">
            <w:pPr>
              <w:jc w:val="left"/>
              <w:rPr>
                <w:rFonts w:ascii="Times New Roman" w:hAnsi="Times New Roman"/>
                <w:bCs/>
                <w:sz w:val="18"/>
                <w:szCs w:val="18"/>
                <w:lang w:eastAsia="en-US"/>
              </w:rPr>
            </w:pPr>
          </w:p>
          <w:p w14:paraId="62B8FC93" w14:textId="77777777" w:rsidR="00232949" w:rsidRPr="000436B3" w:rsidRDefault="00232949" w:rsidP="00A966DC">
            <w:pPr>
              <w:jc w:val="left"/>
              <w:rPr>
                <w:rFonts w:ascii="Times New Roman" w:hAnsi="Times New Roman"/>
                <w:bCs/>
                <w:sz w:val="18"/>
                <w:szCs w:val="18"/>
                <w:lang w:eastAsia="en-US"/>
              </w:rPr>
            </w:pPr>
          </w:p>
          <w:p w14:paraId="6DBE83F1" w14:textId="77777777" w:rsidR="00232949" w:rsidRPr="000436B3" w:rsidRDefault="00232949" w:rsidP="00A966DC">
            <w:pPr>
              <w:jc w:val="left"/>
              <w:rPr>
                <w:rFonts w:ascii="Times New Roman" w:hAnsi="Times New Roman"/>
                <w:bCs/>
                <w:sz w:val="18"/>
                <w:szCs w:val="18"/>
                <w:lang w:eastAsia="en-US"/>
              </w:rPr>
            </w:pPr>
          </w:p>
          <w:p w14:paraId="40D8AE03" w14:textId="77777777" w:rsidR="00232949" w:rsidRPr="000436B3" w:rsidRDefault="00232949" w:rsidP="00A966DC">
            <w:pPr>
              <w:jc w:val="left"/>
              <w:rPr>
                <w:rFonts w:ascii="Times New Roman" w:hAnsi="Times New Roman"/>
                <w:bCs/>
                <w:sz w:val="18"/>
                <w:szCs w:val="18"/>
                <w:lang w:eastAsia="en-US"/>
              </w:rPr>
            </w:pPr>
          </w:p>
          <w:p w14:paraId="53986D80" w14:textId="77777777" w:rsidR="00232949" w:rsidRPr="000436B3" w:rsidRDefault="00232949" w:rsidP="00A966DC">
            <w:pPr>
              <w:jc w:val="left"/>
              <w:rPr>
                <w:rFonts w:ascii="Times New Roman" w:hAnsi="Times New Roman"/>
                <w:bCs/>
                <w:sz w:val="18"/>
                <w:szCs w:val="18"/>
                <w:lang w:eastAsia="en-US"/>
              </w:rPr>
            </w:pPr>
          </w:p>
          <w:p w14:paraId="19AD9B1F" w14:textId="77777777" w:rsidR="00232949" w:rsidRPr="000436B3" w:rsidRDefault="00232949" w:rsidP="00A966DC">
            <w:pPr>
              <w:jc w:val="left"/>
              <w:rPr>
                <w:rFonts w:ascii="Times New Roman" w:hAnsi="Times New Roman"/>
                <w:bCs/>
                <w:sz w:val="18"/>
                <w:szCs w:val="18"/>
                <w:lang w:eastAsia="en-US"/>
              </w:rPr>
            </w:pPr>
          </w:p>
          <w:p w14:paraId="3424C303" w14:textId="77777777" w:rsidR="00232949" w:rsidRPr="000436B3" w:rsidRDefault="00232949" w:rsidP="00A966DC">
            <w:pPr>
              <w:jc w:val="left"/>
              <w:rPr>
                <w:rFonts w:ascii="Times New Roman" w:hAnsi="Times New Roman"/>
                <w:bCs/>
                <w:sz w:val="18"/>
                <w:szCs w:val="18"/>
                <w:lang w:eastAsia="en-US"/>
              </w:rPr>
            </w:pPr>
          </w:p>
          <w:p w14:paraId="015A2043" w14:textId="77777777" w:rsidR="00232949" w:rsidRPr="000436B3" w:rsidRDefault="00232949" w:rsidP="00A966DC">
            <w:pPr>
              <w:jc w:val="left"/>
              <w:rPr>
                <w:rFonts w:ascii="Times New Roman" w:hAnsi="Times New Roman"/>
                <w:bCs/>
                <w:sz w:val="18"/>
                <w:szCs w:val="18"/>
                <w:lang w:eastAsia="en-US"/>
              </w:rPr>
            </w:pPr>
          </w:p>
          <w:p w14:paraId="79945977" w14:textId="77777777" w:rsidR="00232949" w:rsidRPr="000436B3" w:rsidRDefault="00232949" w:rsidP="00A966DC">
            <w:pPr>
              <w:jc w:val="left"/>
              <w:rPr>
                <w:rFonts w:ascii="Times New Roman" w:hAnsi="Times New Roman"/>
                <w:bCs/>
                <w:sz w:val="18"/>
                <w:szCs w:val="18"/>
                <w:lang w:eastAsia="en-US"/>
              </w:rPr>
            </w:pPr>
          </w:p>
          <w:p w14:paraId="4B393419" w14:textId="77777777" w:rsidR="00232949" w:rsidRPr="000436B3" w:rsidRDefault="00232949" w:rsidP="00A966DC">
            <w:pPr>
              <w:jc w:val="left"/>
              <w:rPr>
                <w:rFonts w:ascii="Times New Roman" w:hAnsi="Times New Roman"/>
                <w:bCs/>
                <w:sz w:val="18"/>
                <w:szCs w:val="18"/>
                <w:lang w:eastAsia="en-US"/>
              </w:rPr>
            </w:pPr>
          </w:p>
          <w:p w14:paraId="6C9090D9" w14:textId="77777777" w:rsidR="00232949" w:rsidRPr="000436B3" w:rsidRDefault="00232949" w:rsidP="00A966DC">
            <w:pPr>
              <w:jc w:val="left"/>
              <w:rPr>
                <w:rFonts w:ascii="Times New Roman" w:hAnsi="Times New Roman"/>
                <w:bCs/>
                <w:sz w:val="18"/>
                <w:szCs w:val="18"/>
                <w:lang w:eastAsia="en-US"/>
              </w:rPr>
            </w:pPr>
          </w:p>
          <w:p w14:paraId="0111D902" w14:textId="77777777" w:rsidR="00232949" w:rsidRPr="000436B3" w:rsidRDefault="00232949" w:rsidP="00A966DC">
            <w:pPr>
              <w:jc w:val="left"/>
              <w:rPr>
                <w:rFonts w:ascii="Times New Roman" w:hAnsi="Times New Roman"/>
                <w:bCs/>
                <w:sz w:val="18"/>
                <w:szCs w:val="18"/>
                <w:lang w:eastAsia="en-US"/>
              </w:rPr>
            </w:pPr>
          </w:p>
          <w:p w14:paraId="24BEE517" w14:textId="77777777" w:rsidR="00232949" w:rsidRPr="000436B3" w:rsidRDefault="00232949" w:rsidP="00A966DC">
            <w:pPr>
              <w:jc w:val="left"/>
              <w:rPr>
                <w:rFonts w:ascii="Times New Roman" w:hAnsi="Times New Roman"/>
                <w:bCs/>
                <w:sz w:val="18"/>
                <w:szCs w:val="18"/>
                <w:lang w:eastAsia="en-US"/>
              </w:rPr>
            </w:pPr>
          </w:p>
          <w:p w14:paraId="4A676225" w14:textId="77777777" w:rsidR="00232949" w:rsidRPr="000436B3" w:rsidRDefault="00232949" w:rsidP="00A966DC">
            <w:pPr>
              <w:jc w:val="left"/>
              <w:rPr>
                <w:rFonts w:ascii="Times New Roman" w:hAnsi="Times New Roman"/>
                <w:bCs/>
                <w:sz w:val="18"/>
                <w:szCs w:val="18"/>
                <w:lang w:eastAsia="en-US"/>
              </w:rPr>
            </w:pPr>
          </w:p>
          <w:p w14:paraId="7B2D1305" w14:textId="77E2212A" w:rsidR="00232949" w:rsidRPr="000436B3" w:rsidRDefault="00232949" w:rsidP="00A966DC">
            <w:pPr>
              <w:jc w:val="left"/>
              <w:rPr>
                <w:rFonts w:ascii="Times New Roman" w:hAnsi="Times New Roman"/>
                <w:bCs/>
                <w:sz w:val="18"/>
                <w:szCs w:val="18"/>
                <w:lang w:eastAsia="en-US"/>
              </w:rPr>
            </w:pPr>
          </w:p>
          <w:p w14:paraId="391F5307" w14:textId="01C0F64F" w:rsidR="00963B85" w:rsidRPr="000436B3" w:rsidRDefault="00963B85" w:rsidP="00A966DC">
            <w:pPr>
              <w:jc w:val="left"/>
              <w:rPr>
                <w:rFonts w:ascii="Times New Roman" w:hAnsi="Times New Roman"/>
                <w:bCs/>
                <w:sz w:val="18"/>
                <w:szCs w:val="18"/>
                <w:lang w:eastAsia="en-US"/>
              </w:rPr>
            </w:pPr>
          </w:p>
          <w:p w14:paraId="62B5E21B" w14:textId="76B0027F" w:rsidR="00963B85" w:rsidRPr="000436B3" w:rsidRDefault="00963B85" w:rsidP="00A966DC">
            <w:pPr>
              <w:jc w:val="left"/>
              <w:rPr>
                <w:rFonts w:ascii="Times New Roman" w:hAnsi="Times New Roman"/>
                <w:bCs/>
                <w:sz w:val="18"/>
                <w:szCs w:val="18"/>
                <w:lang w:eastAsia="en-US"/>
              </w:rPr>
            </w:pPr>
          </w:p>
          <w:p w14:paraId="0A063A62"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5 – Project Management – Segment – Project Management</w:t>
            </w:r>
          </w:p>
          <w:p w14:paraId="2BFA8650" w14:textId="77777777" w:rsidR="00232949" w:rsidRPr="000436B3" w:rsidRDefault="00232949" w:rsidP="00A966DC">
            <w:pPr>
              <w:jc w:val="left"/>
              <w:rPr>
                <w:rFonts w:ascii="Times New Roman" w:hAnsi="Times New Roman"/>
                <w:b/>
                <w:bCs/>
                <w:sz w:val="18"/>
                <w:szCs w:val="18"/>
                <w:lang w:eastAsia="en-US"/>
              </w:rPr>
            </w:pPr>
          </w:p>
          <w:p w14:paraId="44FF7431"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Freelance Civil Services Pty Ltd as trustee for FCS UNIT TRUST (79.95)</w:t>
            </w:r>
          </w:p>
          <w:p w14:paraId="1719606F"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AECOM Australia Pty Ltd (78.57)</w:t>
            </w:r>
          </w:p>
          <w:p w14:paraId="439533A1" w14:textId="77777777" w:rsidR="00232949" w:rsidRPr="000436B3" w:rsidRDefault="00232949" w:rsidP="00A966DC">
            <w:pPr>
              <w:jc w:val="left"/>
              <w:rPr>
                <w:rFonts w:ascii="Times New Roman" w:hAnsi="Times New Roman"/>
                <w:bCs/>
                <w:sz w:val="18"/>
                <w:szCs w:val="18"/>
                <w:lang w:eastAsia="en-US"/>
              </w:rPr>
            </w:pPr>
          </w:p>
          <w:p w14:paraId="4DEA6EE5" w14:textId="77777777" w:rsidR="00232949" w:rsidRPr="000436B3" w:rsidRDefault="00232949" w:rsidP="00A966DC">
            <w:pPr>
              <w:jc w:val="left"/>
              <w:rPr>
                <w:rFonts w:ascii="Times New Roman" w:hAnsi="Times New Roman"/>
                <w:bCs/>
                <w:sz w:val="18"/>
                <w:szCs w:val="18"/>
                <w:lang w:eastAsia="en-US"/>
              </w:rPr>
            </w:pPr>
          </w:p>
          <w:p w14:paraId="35AD2501" w14:textId="77777777" w:rsidR="00232949" w:rsidRPr="000436B3" w:rsidRDefault="00232949" w:rsidP="00A966DC">
            <w:pPr>
              <w:jc w:val="left"/>
              <w:rPr>
                <w:rFonts w:ascii="Times New Roman" w:hAnsi="Times New Roman"/>
                <w:bCs/>
                <w:sz w:val="18"/>
                <w:szCs w:val="18"/>
                <w:lang w:eastAsia="en-US"/>
              </w:rPr>
            </w:pPr>
          </w:p>
          <w:p w14:paraId="4E715AB9" w14:textId="77777777" w:rsidR="00232949" w:rsidRPr="000436B3" w:rsidRDefault="00232949" w:rsidP="00A966DC">
            <w:pPr>
              <w:jc w:val="left"/>
              <w:rPr>
                <w:rFonts w:ascii="Times New Roman" w:hAnsi="Times New Roman"/>
                <w:bCs/>
                <w:sz w:val="18"/>
                <w:szCs w:val="18"/>
                <w:lang w:eastAsia="en-US"/>
              </w:rPr>
            </w:pPr>
          </w:p>
          <w:p w14:paraId="6DB2505C" w14:textId="77777777" w:rsidR="00232949" w:rsidRPr="000436B3" w:rsidRDefault="00232949" w:rsidP="00A966DC">
            <w:pPr>
              <w:jc w:val="left"/>
              <w:rPr>
                <w:rFonts w:ascii="Times New Roman" w:hAnsi="Times New Roman"/>
                <w:bCs/>
                <w:sz w:val="18"/>
                <w:szCs w:val="18"/>
                <w:lang w:eastAsia="en-US"/>
              </w:rPr>
            </w:pPr>
          </w:p>
          <w:p w14:paraId="6CC1BB80" w14:textId="77777777" w:rsidR="00232949" w:rsidRPr="000436B3" w:rsidRDefault="00232949" w:rsidP="00A966DC">
            <w:pPr>
              <w:jc w:val="left"/>
              <w:rPr>
                <w:rFonts w:ascii="Times New Roman" w:hAnsi="Times New Roman"/>
                <w:bCs/>
                <w:sz w:val="18"/>
                <w:szCs w:val="18"/>
                <w:lang w:eastAsia="en-US"/>
              </w:rPr>
            </w:pPr>
          </w:p>
          <w:p w14:paraId="5F4314DC" w14:textId="77777777" w:rsidR="00232949" w:rsidRPr="000436B3" w:rsidRDefault="00232949" w:rsidP="00A966DC">
            <w:pPr>
              <w:jc w:val="left"/>
              <w:rPr>
                <w:rFonts w:ascii="Times New Roman" w:hAnsi="Times New Roman"/>
                <w:bCs/>
                <w:sz w:val="18"/>
                <w:szCs w:val="18"/>
                <w:lang w:eastAsia="en-US"/>
              </w:rPr>
            </w:pPr>
          </w:p>
          <w:p w14:paraId="2B842366" w14:textId="77777777" w:rsidR="00232949" w:rsidRPr="000436B3" w:rsidRDefault="00232949" w:rsidP="00A966DC">
            <w:pPr>
              <w:jc w:val="left"/>
              <w:rPr>
                <w:rFonts w:ascii="Times New Roman" w:hAnsi="Times New Roman"/>
                <w:bCs/>
                <w:sz w:val="18"/>
                <w:szCs w:val="18"/>
                <w:lang w:eastAsia="en-US"/>
              </w:rPr>
            </w:pPr>
          </w:p>
          <w:p w14:paraId="074ED3FA" w14:textId="77777777" w:rsidR="00232949" w:rsidRPr="000436B3" w:rsidRDefault="00232949" w:rsidP="00A966DC">
            <w:pPr>
              <w:jc w:val="left"/>
              <w:rPr>
                <w:rFonts w:ascii="Times New Roman" w:hAnsi="Times New Roman"/>
                <w:bCs/>
                <w:sz w:val="18"/>
                <w:szCs w:val="18"/>
                <w:lang w:eastAsia="en-US"/>
              </w:rPr>
            </w:pPr>
          </w:p>
          <w:p w14:paraId="7626E214" w14:textId="77777777" w:rsidR="00232949" w:rsidRPr="000436B3" w:rsidRDefault="00232949" w:rsidP="00A966DC">
            <w:pPr>
              <w:jc w:val="left"/>
              <w:rPr>
                <w:rFonts w:ascii="Times New Roman" w:hAnsi="Times New Roman"/>
                <w:bCs/>
                <w:sz w:val="18"/>
                <w:szCs w:val="18"/>
                <w:lang w:eastAsia="en-US"/>
              </w:rPr>
            </w:pPr>
          </w:p>
          <w:p w14:paraId="4CBC0550" w14:textId="77777777" w:rsidR="00232949" w:rsidRPr="000436B3" w:rsidRDefault="00232949" w:rsidP="00A966DC">
            <w:pPr>
              <w:jc w:val="left"/>
              <w:rPr>
                <w:rFonts w:ascii="Times New Roman" w:hAnsi="Times New Roman"/>
                <w:bCs/>
                <w:sz w:val="18"/>
                <w:szCs w:val="18"/>
                <w:lang w:eastAsia="en-US"/>
              </w:rPr>
            </w:pPr>
          </w:p>
          <w:p w14:paraId="6424A534" w14:textId="77777777" w:rsidR="00232949" w:rsidRPr="000436B3" w:rsidRDefault="00232949" w:rsidP="00A966DC">
            <w:pPr>
              <w:jc w:val="left"/>
              <w:rPr>
                <w:rFonts w:ascii="Times New Roman" w:hAnsi="Times New Roman"/>
                <w:bCs/>
                <w:sz w:val="18"/>
                <w:szCs w:val="18"/>
                <w:lang w:eastAsia="en-US"/>
              </w:rPr>
            </w:pPr>
          </w:p>
          <w:p w14:paraId="6CE29F3E" w14:textId="77777777" w:rsidR="00232949" w:rsidRPr="000436B3" w:rsidRDefault="00232949" w:rsidP="00A966DC">
            <w:pPr>
              <w:jc w:val="left"/>
              <w:rPr>
                <w:rFonts w:ascii="Times New Roman" w:hAnsi="Times New Roman"/>
                <w:bCs/>
                <w:sz w:val="18"/>
                <w:szCs w:val="18"/>
                <w:lang w:eastAsia="en-US"/>
              </w:rPr>
            </w:pPr>
          </w:p>
          <w:p w14:paraId="4D04082E" w14:textId="77777777" w:rsidR="00232949" w:rsidRPr="000436B3" w:rsidRDefault="00232949" w:rsidP="00A966DC">
            <w:pPr>
              <w:jc w:val="left"/>
              <w:rPr>
                <w:rFonts w:ascii="Times New Roman" w:hAnsi="Times New Roman"/>
                <w:bCs/>
                <w:sz w:val="18"/>
                <w:szCs w:val="18"/>
                <w:lang w:eastAsia="en-US"/>
              </w:rPr>
            </w:pPr>
          </w:p>
          <w:p w14:paraId="2EBAB3E3" w14:textId="77777777" w:rsidR="00232949" w:rsidRPr="000436B3" w:rsidRDefault="00232949" w:rsidP="00A966DC">
            <w:pPr>
              <w:jc w:val="left"/>
              <w:rPr>
                <w:rFonts w:ascii="Times New Roman" w:hAnsi="Times New Roman"/>
                <w:bCs/>
                <w:sz w:val="18"/>
                <w:szCs w:val="18"/>
                <w:lang w:eastAsia="en-US"/>
              </w:rPr>
            </w:pPr>
          </w:p>
          <w:p w14:paraId="4B93E9E0" w14:textId="77777777" w:rsidR="00232949" w:rsidRPr="000436B3" w:rsidRDefault="00232949" w:rsidP="00A966DC">
            <w:pPr>
              <w:jc w:val="left"/>
              <w:rPr>
                <w:rFonts w:ascii="Times New Roman" w:hAnsi="Times New Roman"/>
                <w:bCs/>
                <w:sz w:val="18"/>
                <w:szCs w:val="18"/>
                <w:lang w:eastAsia="en-US"/>
              </w:rPr>
            </w:pPr>
          </w:p>
          <w:p w14:paraId="04800B1F" w14:textId="77777777" w:rsidR="00232949" w:rsidRPr="000436B3" w:rsidRDefault="00232949" w:rsidP="00A966DC">
            <w:pPr>
              <w:jc w:val="left"/>
              <w:rPr>
                <w:rFonts w:ascii="Times New Roman" w:hAnsi="Times New Roman"/>
                <w:bCs/>
                <w:sz w:val="18"/>
                <w:szCs w:val="18"/>
                <w:lang w:eastAsia="en-US"/>
              </w:rPr>
            </w:pPr>
          </w:p>
          <w:p w14:paraId="3F376872" w14:textId="77777777" w:rsidR="00232949" w:rsidRPr="000436B3" w:rsidRDefault="00232949" w:rsidP="00A966DC">
            <w:pPr>
              <w:jc w:val="left"/>
              <w:rPr>
                <w:rFonts w:ascii="Times New Roman" w:hAnsi="Times New Roman"/>
                <w:bCs/>
                <w:sz w:val="18"/>
                <w:szCs w:val="18"/>
                <w:lang w:eastAsia="en-US"/>
              </w:rPr>
            </w:pPr>
          </w:p>
          <w:p w14:paraId="4BAEC27E" w14:textId="77777777" w:rsidR="00232949" w:rsidRPr="000436B3" w:rsidRDefault="00232949" w:rsidP="00A966DC">
            <w:pPr>
              <w:jc w:val="left"/>
              <w:rPr>
                <w:rFonts w:ascii="Times New Roman" w:hAnsi="Times New Roman"/>
                <w:bCs/>
                <w:sz w:val="18"/>
                <w:szCs w:val="18"/>
                <w:lang w:eastAsia="en-US"/>
              </w:rPr>
            </w:pPr>
          </w:p>
          <w:p w14:paraId="0A6836E4" w14:textId="77777777" w:rsidR="00232949" w:rsidRPr="000436B3" w:rsidRDefault="00232949" w:rsidP="00A966DC">
            <w:pPr>
              <w:jc w:val="left"/>
              <w:rPr>
                <w:rFonts w:ascii="Times New Roman" w:hAnsi="Times New Roman"/>
                <w:bCs/>
                <w:sz w:val="18"/>
                <w:szCs w:val="18"/>
                <w:lang w:eastAsia="en-US"/>
              </w:rPr>
            </w:pPr>
          </w:p>
          <w:p w14:paraId="5B0E7782" w14:textId="77777777" w:rsidR="00232949" w:rsidRPr="000436B3" w:rsidRDefault="00232949" w:rsidP="00A966DC">
            <w:pPr>
              <w:jc w:val="left"/>
              <w:rPr>
                <w:rFonts w:ascii="Times New Roman" w:hAnsi="Times New Roman"/>
                <w:bCs/>
                <w:sz w:val="18"/>
                <w:szCs w:val="18"/>
                <w:lang w:eastAsia="en-US"/>
              </w:rPr>
            </w:pPr>
          </w:p>
          <w:p w14:paraId="550B9649" w14:textId="77777777" w:rsidR="00232949" w:rsidRPr="000436B3" w:rsidRDefault="00232949" w:rsidP="00A966DC">
            <w:pPr>
              <w:jc w:val="left"/>
              <w:rPr>
                <w:rFonts w:ascii="Times New Roman" w:hAnsi="Times New Roman"/>
                <w:bCs/>
                <w:sz w:val="18"/>
                <w:szCs w:val="18"/>
                <w:lang w:eastAsia="en-US"/>
              </w:rPr>
            </w:pPr>
          </w:p>
          <w:p w14:paraId="3891431D" w14:textId="77777777" w:rsidR="00232949" w:rsidRPr="000436B3" w:rsidRDefault="00232949" w:rsidP="00A966DC">
            <w:pPr>
              <w:jc w:val="left"/>
              <w:rPr>
                <w:rFonts w:ascii="Times New Roman" w:hAnsi="Times New Roman"/>
                <w:bCs/>
                <w:sz w:val="18"/>
                <w:szCs w:val="18"/>
                <w:lang w:eastAsia="en-US"/>
              </w:rPr>
            </w:pPr>
          </w:p>
          <w:p w14:paraId="37C88C26" w14:textId="77777777" w:rsidR="00232949" w:rsidRPr="000436B3" w:rsidRDefault="00232949" w:rsidP="00A966DC">
            <w:pPr>
              <w:jc w:val="left"/>
              <w:rPr>
                <w:rFonts w:ascii="Times New Roman" w:hAnsi="Times New Roman"/>
                <w:bCs/>
                <w:sz w:val="18"/>
                <w:szCs w:val="18"/>
                <w:lang w:eastAsia="en-US"/>
              </w:rPr>
            </w:pPr>
          </w:p>
          <w:p w14:paraId="23B554C4" w14:textId="77777777" w:rsidR="00232949" w:rsidRPr="000436B3" w:rsidRDefault="00232949" w:rsidP="00A966DC">
            <w:pPr>
              <w:jc w:val="left"/>
              <w:rPr>
                <w:rFonts w:ascii="Times New Roman" w:hAnsi="Times New Roman"/>
                <w:bCs/>
                <w:sz w:val="18"/>
                <w:szCs w:val="18"/>
                <w:lang w:eastAsia="en-US"/>
              </w:rPr>
            </w:pPr>
          </w:p>
          <w:p w14:paraId="7E819733" w14:textId="77777777" w:rsidR="00232949" w:rsidRPr="000436B3" w:rsidRDefault="00232949" w:rsidP="00A966DC">
            <w:pPr>
              <w:jc w:val="left"/>
              <w:rPr>
                <w:rFonts w:ascii="Times New Roman" w:hAnsi="Times New Roman"/>
                <w:bCs/>
                <w:sz w:val="18"/>
                <w:szCs w:val="18"/>
                <w:lang w:eastAsia="en-US"/>
              </w:rPr>
            </w:pPr>
          </w:p>
          <w:p w14:paraId="4C9281FA" w14:textId="77777777" w:rsidR="00232949" w:rsidRPr="000436B3" w:rsidRDefault="00232949" w:rsidP="00A966DC">
            <w:pPr>
              <w:jc w:val="left"/>
              <w:rPr>
                <w:rFonts w:ascii="Times New Roman" w:hAnsi="Times New Roman"/>
                <w:bCs/>
                <w:sz w:val="18"/>
                <w:szCs w:val="18"/>
                <w:lang w:eastAsia="en-US"/>
              </w:rPr>
            </w:pPr>
          </w:p>
          <w:p w14:paraId="2B9136CD" w14:textId="77777777" w:rsidR="00232949" w:rsidRPr="000436B3" w:rsidRDefault="00232949" w:rsidP="00A966DC">
            <w:pPr>
              <w:jc w:val="left"/>
              <w:rPr>
                <w:rFonts w:ascii="Times New Roman" w:hAnsi="Times New Roman"/>
                <w:bCs/>
                <w:sz w:val="18"/>
                <w:szCs w:val="18"/>
                <w:lang w:eastAsia="en-US"/>
              </w:rPr>
            </w:pPr>
          </w:p>
          <w:p w14:paraId="7CF02E49" w14:textId="77777777" w:rsidR="00232949" w:rsidRPr="000436B3" w:rsidRDefault="00232949" w:rsidP="00A966DC">
            <w:pPr>
              <w:jc w:val="left"/>
              <w:rPr>
                <w:rFonts w:ascii="Times New Roman" w:hAnsi="Times New Roman"/>
                <w:bCs/>
                <w:sz w:val="18"/>
                <w:szCs w:val="18"/>
                <w:lang w:eastAsia="en-US"/>
              </w:rPr>
            </w:pPr>
          </w:p>
          <w:p w14:paraId="252CA23A" w14:textId="77777777" w:rsidR="00232949" w:rsidRPr="000436B3" w:rsidRDefault="00232949" w:rsidP="00A966DC">
            <w:pPr>
              <w:jc w:val="left"/>
              <w:rPr>
                <w:rFonts w:ascii="Times New Roman" w:hAnsi="Times New Roman"/>
                <w:bCs/>
                <w:sz w:val="18"/>
                <w:szCs w:val="18"/>
                <w:lang w:eastAsia="en-US"/>
              </w:rPr>
            </w:pPr>
          </w:p>
          <w:p w14:paraId="3C5860B7" w14:textId="77777777" w:rsidR="00232949" w:rsidRPr="000436B3" w:rsidRDefault="00232949" w:rsidP="00A966DC">
            <w:pPr>
              <w:jc w:val="left"/>
              <w:rPr>
                <w:rFonts w:ascii="Times New Roman" w:hAnsi="Times New Roman"/>
                <w:bCs/>
                <w:sz w:val="18"/>
                <w:szCs w:val="18"/>
                <w:lang w:eastAsia="en-US"/>
              </w:rPr>
            </w:pPr>
          </w:p>
          <w:p w14:paraId="25831790" w14:textId="77777777" w:rsidR="00232949" w:rsidRPr="000436B3" w:rsidRDefault="00232949" w:rsidP="00A966DC">
            <w:pPr>
              <w:jc w:val="left"/>
              <w:rPr>
                <w:rFonts w:ascii="Times New Roman" w:hAnsi="Times New Roman"/>
                <w:bCs/>
                <w:sz w:val="18"/>
                <w:szCs w:val="18"/>
                <w:lang w:eastAsia="en-US"/>
              </w:rPr>
            </w:pPr>
          </w:p>
          <w:p w14:paraId="312BA2F0" w14:textId="77777777" w:rsidR="00232949" w:rsidRPr="000436B3" w:rsidRDefault="00232949" w:rsidP="00A966DC">
            <w:pPr>
              <w:jc w:val="left"/>
              <w:rPr>
                <w:rFonts w:ascii="Times New Roman" w:hAnsi="Times New Roman"/>
                <w:bCs/>
                <w:sz w:val="18"/>
                <w:szCs w:val="18"/>
                <w:lang w:eastAsia="en-US"/>
              </w:rPr>
            </w:pPr>
          </w:p>
          <w:p w14:paraId="7216B0CB" w14:textId="77777777" w:rsidR="00232949" w:rsidRPr="000436B3" w:rsidRDefault="00232949" w:rsidP="00A966DC">
            <w:pPr>
              <w:jc w:val="left"/>
              <w:rPr>
                <w:rFonts w:ascii="Times New Roman" w:hAnsi="Times New Roman"/>
                <w:bCs/>
                <w:sz w:val="18"/>
                <w:szCs w:val="18"/>
                <w:lang w:eastAsia="en-US"/>
              </w:rPr>
            </w:pPr>
          </w:p>
          <w:p w14:paraId="6B895341" w14:textId="77777777" w:rsidR="00232949" w:rsidRPr="000436B3" w:rsidRDefault="00232949" w:rsidP="00A966DC">
            <w:pPr>
              <w:jc w:val="left"/>
              <w:rPr>
                <w:rFonts w:ascii="Times New Roman" w:hAnsi="Times New Roman"/>
                <w:bCs/>
                <w:sz w:val="18"/>
                <w:szCs w:val="18"/>
                <w:lang w:eastAsia="en-US"/>
              </w:rPr>
            </w:pPr>
          </w:p>
          <w:p w14:paraId="0E4BDA07" w14:textId="77777777" w:rsidR="00232949" w:rsidRPr="000436B3" w:rsidRDefault="00232949" w:rsidP="00A966DC">
            <w:pPr>
              <w:jc w:val="left"/>
              <w:rPr>
                <w:rFonts w:ascii="Times New Roman" w:hAnsi="Times New Roman"/>
                <w:bCs/>
                <w:sz w:val="18"/>
                <w:szCs w:val="18"/>
                <w:lang w:eastAsia="en-US"/>
              </w:rPr>
            </w:pPr>
          </w:p>
          <w:p w14:paraId="0EF80A4C" w14:textId="77777777" w:rsidR="00232949" w:rsidRPr="000436B3" w:rsidRDefault="00232949" w:rsidP="00A966DC">
            <w:pPr>
              <w:jc w:val="left"/>
              <w:rPr>
                <w:rFonts w:ascii="Times New Roman" w:hAnsi="Times New Roman"/>
                <w:bCs/>
                <w:sz w:val="18"/>
                <w:szCs w:val="18"/>
                <w:lang w:eastAsia="en-US"/>
              </w:rPr>
            </w:pPr>
          </w:p>
          <w:p w14:paraId="5CAFD196" w14:textId="77777777" w:rsidR="00232949" w:rsidRPr="000436B3" w:rsidRDefault="00232949" w:rsidP="00A966DC">
            <w:pPr>
              <w:jc w:val="left"/>
              <w:rPr>
                <w:rFonts w:ascii="Times New Roman" w:hAnsi="Times New Roman"/>
                <w:bCs/>
                <w:sz w:val="18"/>
                <w:szCs w:val="18"/>
                <w:lang w:eastAsia="en-US"/>
              </w:rPr>
            </w:pPr>
          </w:p>
          <w:p w14:paraId="6008485F" w14:textId="77777777" w:rsidR="00232949" w:rsidRPr="000436B3" w:rsidRDefault="00232949" w:rsidP="00A966DC">
            <w:pPr>
              <w:jc w:val="left"/>
              <w:rPr>
                <w:rFonts w:ascii="Times New Roman" w:hAnsi="Times New Roman"/>
                <w:bCs/>
                <w:sz w:val="18"/>
                <w:szCs w:val="18"/>
                <w:lang w:eastAsia="en-US"/>
              </w:rPr>
            </w:pPr>
          </w:p>
          <w:p w14:paraId="38CD5F65" w14:textId="77777777" w:rsidR="00232949" w:rsidRPr="000436B3" w:rsidRDefault="00232949" w:rsidP="00A966DC">
            <w:pPr>
              <w:jc w:val="left"/>
              <w:rPr>
                <w:rFonts w:ascii="Times New Roman" w:hAnsi="Times New Roman"/>
                <w:bCs/>
                <w:sz w:val="18"/>
                <w:szCs w:val="18"/>
                <w:lang w:eastAsia="en-US"/>
              </w:rPr>
            </w:pPr>
          </w:p>
          <w:p w14:paraId="39D17B56" w14:textId="77777777" w:rsidR="00232949" w:rsidRPr="000436B3" w:rsidRDefault="00232949" w:rsidP="00A966DC">
            <w:pPr>
              <w:jc w:val="left"/>
              <w:rPr>
                <w:rFonts w:ascii="Times New Roman" w:hAnsi="Times New Roman"/>
                <w:bCs/>
                <w:sz w:val="18"/>
                <w:szCs w:val="18"/>
                <w:lang w:eastAsia="en-US"/>
              </w:rPr>
            </w:pPr>
          </w:p>
          <w:p w14:paraId="34755D52" w14:textId="77777777" w:rsidR="00232949" w:rsidRPr="000436B3" w:rsidRDefault="00232949" w:rsidP="00A966DC">
            <w:pPr>
              <w:jc w:val="left"/>
              <w:rPr>
                <w:rFonts w:ascii="Times New Roman" w:hAnsi="Times New Roman"/>
                <w:bCs/>
                <w:sz w:val="18"/>
                <w:szCs w:val="18"/>
                <w:lang w:eastAsia="en-US"/>
              </w:rPr>
            </w:pPr>
          </w:p>
          <w:p w14:paraId="1589ECC8" w14:textId="77777777" w:rsidR="00232949" w:rsidRPr="000436B3" w:rsidRDefault="00232949" w:rsidP="00A966DC">
            <w:pPr>
              <w:jc w:val="left"/>
              <w:rPr>
                <w:rFonts w:ascii="Times New Roman" w:hAnsi="Times New Roman"/>
                <w:bCs/>
                <w:sz w:val="18"/>
                <w:szCs w:val="18"/>
                <w:lang w:eastAsia="en-US"/>
              </w:rPr>
            </w:pPr>
          </w:p>
          <w:p w14:paraId="674D6DE6" w14:textId="77777777" w:rsidR="00232949" w:rsidRPr="000436B3" w:rsidRDefault="00232949" w:rsidP="00A966DC">
            <w:pPr>
              <w:jc w:val="left"/>
              <w:rPr>
                <w:rFonts w:ascii="Times New Roman" w:hAnsi="Times New Roman"/>
                <w:bCs/>
                <w:sz w:val="18"/>
                <w:szCs w:val="18"/>
                <w:lang w:eastAsia="en-US"/>
              </w:rPr>
            </w:pPr>
          </w:p>
          <w:p w14:paraId="207E0811" w14:textId="77777777" w:rsidR="00232949" w:rsidRPr="000436B3" w:rsidRDefault="00232949" w:rsidP="00A966DC">
            <w:pPr>
              <w:jc w:val="left"/>
              <w:rPr>
                <w:rFonts w:ascii="Times New Roman" w:hAnsi="Times New Roman"/>
                <w:bCs/>
                <w:sz w:val="18"/>
                <w:szCs w:val="18"/>
                <w:lang w:eastAsia="en-US"/>
              </w:rPr>
            </w:pPr>
          </w:p>
          <w:p w14:paraId="1E084327" w14:textId="77777777" w:rsidR="00232949" w:rsidRPr="000436B3" w:rsidRDefault="00232949" w:rsidP="00A966DC">
            <w:pPr>
              <w:jc w:val="left"/>
              <w:rPr>
                <w:rFonts w:ascii="Times New Roman" w:hAnsi="Times New Roman"/>
                <w:bCs/>
                <w:sz w:val="18"/>
                <w:szCs w:val="18"/>
                <w:lang w:eastAsia="en-US"/>
              </w:rPr>
            </w:pPr>
          </w:p>
          <w:p w14:paraId="3E04F3E1" w14:textId="77777777" w:rsidR="00232949" w:rsidRPr="000436B3" w:rsidRDefault="00232949" w:rsidP="00A966DC">
            <w:pPr>
              <w:jc w:val="left"/>
              <w:rPr>
                <w:rFonts w:ascii="Times New Roman" w:hAnsi="Times New Roman"/>
                <w:bCs/>
                <w:sz w:val="18"/>
                <w:szCs w:val="18"/>
                <w:lang w:eastAsia="en-US"/>
              </w:rPr>
            </w:pPr>
          </w:p>
          <w:p w14:paraId="5F0CC7DE" w14:textId="77777777" w:rsidR="00232949" w:rsidRPr="000436B3" w:rsidRDefault="00232949" w:rsidP="00A966DC">
            <w:pPr>
              <w:jc w:val="left"/>
              <w:rPr>
                <w:rFonts w:ascii="Times New Roman" w:hAnsi="Times New Roman"/>
                <w:bCs/>
                <w:sz w:val="18"/>
                <w:szCs w:val="18"/>
                <w:lang w:eastAsia="en-US"/>
              </w:rPr>
            </w:pPr>
          </w:p>
          <w:p w14:paraId="085C7448" w14:textId="77777777" w:rsidR="00232949" w:rsidRPr="000436B3" w:rsidRDefault="00232949" w:rsidP="00A966DC">
            <w:pPr>
              <w:jc w:val="left"/>
              <w:rPr>
                <w:rFonts w:ascii="Times New Roman" w:hAnsi="Times New Roman"/>
                <w:bCs/>
                <w:sz w:val="18"/>
                <w:szCs w:val="18"/>
                <w:lang w:eastAsia="en-US"/>
              </w:rPr>
            </w:pPr>
          </w:p>
          <w:p w14:paraId="5DE59F75" w14:textId="77777777" w:rsidR="00232949" w:rsidRPr="000436B3" w:rsidRDefault="00232949" w:rsidP="00A966DC">
            <w:pPr>
              <w:jc w:val="left"/>
              <w:rPr>
                <w:rFonts w:ascii="Times New Roman" w:hAnsi="Times New Roman"/>
                <w:bCs/>
                <w:sz w:val="18"/>
                <w:szCs w:val="18"/>
                <w:lang w:eastAsia="en-US"/>
              </w:rPr>
            </w:pPr>
          </w:p>
          <w:p w14:paraId="4D233946" w14:textId="77777777" w:rsidR="00232949" w:rsidRPr="000436B3" w:rsidRDefault="00232949" w:rsidP="00A966DC">
            <w:pPr>
              <w:jc w:val="left"/>
              <w:rPr>
                <w:rFonts w:ascii="Times New Roman" w:hAnsi="Times New Roman"/>
                <w:bCs/>
                <w:sz w:val="18"/>
                <w:szCs w:val="18"/>
                <w:lang w:eastAsia="en-US"/>
              </w:rPr>
            </w:pPr>
          </w:p>
          <w:p w14:paraId="5B59103D" w14:textId="77777777" w:rsidR="00232949" w:rsidRPr="000436B3" w:rsidRDefault="00232949" w:rsidP="00A966DC">
            <w:pPr>
              <w:jc w:val="left"/>
              <w:rPr>
                <w:rFonts w:ascii="Times New Roman" w:hAnsi="Times New Roman"/>
                <w:bCs/>
                <w:sz w:val="18"/>
                <w:szCs w:val="18"/>
                <w:lang w:eastAsia="en-US"/>
              </w:rPr>
            </w:pPr>
          </w:p>
          <w:p w14:paraId="02D0DDE3" w14:textId="77777777" w:rsidR="00232949" w:rsidRPr="000436B3" w:rsidRDefault="00232949" w:rsidP="00A966DC">
            <w:pPr>
              <w:jc w:val="left"/>
              <w:rPr>
                <w:rFonts w:ascii="Times New Roman" w:hAnsi="Times New Roman"/>
                <w:bCs/>
                <w:sz w:val="18"/>
                <w:szCs w:val="18"/>
                <w:lang w:eastAsia="en-US"/>
              </w:rPr>
            </w:pPr>
          </w:p>
          <w:p w14:paraId="21DD0C42" w14:textId="77777777" w:rsidR="00232949" w:rsidRPr="000436B3" w:rsidRDefault="00232949" w:rsidP="00A966DC">
            <w:pPr>
              <w:jc w:val="left"/>
              <w:rPr>
                <w:rFonts w:ascii="Times New Roman" w:hAnsi="Times New Roman"/>
                <w:bCs/>
                <w:sz w:val="18"/>
                <w:szCs w:val="18"/>
                <w:lang w:eastAsia="en-US"/>
              </w:rPr>
            </w:pPr>
          </w:p>
          <w:p w14:paraId="382BFBB3" w14:textId="77777777" w:rsidR="00232949" w:rsidRPr="000436B3" w:rsidRDefault="00232949" w:rsidP="00A966DC">
            <w:pPr>
              <w:jc w:val="left"/>
              <w:rPr>
                <w:rFonts w:ascii="Times New Roman" w:hAnsi="Times New Roman"/>
                <w:bCs/>
                <w:sz w:val="18"/>
                <w:szCs w:val="18"/>
                <w:lang w:eastAsia="en-US"/>
              </w:rPr>
            </w:pPr>
          </w:p>
          <w:p w14:paraId="0A63C398" w14:textId="77777777" w:rsidR="00232949" w:rsidRPr="000436B3" w:rsidRDefault="00232949" w:rsidP="00A966DC">
            <w:pPr>
              <w:jc w:val="left"/>
              <w:rPr>
                <w:rFonts w:ascii="Times New Roman" w:hAnsi="Times New Roman"/>
                <w:bCs/>
                <w:sz w:val="18"/>
                <w:szCs w:val="18"/>
                <w:lang w:eastAsia="en-US"/>
              </w:rPr>
            </w:pPr>
          </w:p>
          <w:p w14:paraId="30534F39" w14:textId="77777777" w:rsidR="00232949" w:rsidRPr="000436B3" w:rsidRDefault="00232949" w:rsidP="00A966DC">
            <w:pPr>
              <w:jc w:val="left"/>
              <w:rPr>
                <w:rFonts w:ascii="Times New Roman" w:hAnsi="Times New Roman"/>
                <w:bCs/>
                <w:sz w:val="18"/>
                <w:szCs w:val="18"/>
                <w:lang w:eastAsia="en-US"/>
              </w:rPr>
            </w:pPr>
          </w:p>
          <w:p w14:paraId="07130F9C" w14:textId="77777777" w:rsidR="00232949" w:rsidRPr="000436B3" w:rsidRDefault="00232949" w:rsidP="00A966DC">
            <w:pPr>
              <w:jc w:val="left"/>
              <w:rPr>
                <w:rFonts w:ascii="Times New Roman" w:hAnsi="Times New Roman"/>
                <w:bCs/>
                <w:sz w:val="18"/>
                <w:szCs w:val="18"/>
                <w:lang w:eastAsia="en-US"/>
              </w:rPr>
            </w:pPr>
          </w:p>
          <w:p w14:paraId="014A753E" w14:textId="77777777" w:rsidR="00232949" w:rsidRPr="000436B3" w:rsidRDefault="00232949" w:rsidP="00A966DC">
            <w:pPr>
              <w:jc w:val="left"/>
              <w:rPr>
                <w:rFonts w:ascii="Times New Roman" w:hAnsi="Times New Roman"/>
                <w:bCs/>
                <w:sz w:val="18"/>
                <w:szCs w:val="18"/>
                <w:lang w:eastAsia="en-US"/>
              </w:rPr>
            </w:pPr>
          </w:p>
          <w:p w14:paraId="20808D63" w14:textId="77777777" w:rsidR="00232949" w:rsidRPr="000436B3" w:rsidRDefault="00232949" w:rsidP="00A966DC">
            <w:pPr>
              <w:jc w:val="left"/>
              <w:rPr>
                <w:rFonts w:ascii="Times New Roman" w:hAnsi="Times New Roman"/>
                <w:bCs/>
                <w:sz w:val="18"/>
                <w:szCs w:val="18"/>
                <w:lang w:eastAsia="en-US"/>
              </w:rPr>
            </w:pPr>
          </w:p>
          <w:p w14:paraId="7EBCDBD7" w14:textId="77777777" w:rsidR="00232949" w:rsidRPr="000436B3" w:rsidRDefault="00232949" w:rsidP="00A966DC">
            <w:pPr>
              <w:jc w:val="left"/>
              <w:rPr>
                <w:rFonts w:ascii="Times New Roman" w:hAnsi="Times New Roman"/>
                <w:bCs/>
                <w:sz w:val="18"/>
                <w:szCs w:val="18"/>
                <w:lang w:eastAsia="en-US"/>
              </w:rPr>
            </w:pPr>
          </w:p>
          <w:p w14:paraId="2E4ABA62" w14:textId="77777777" w:rsidR="00232949" w:rsidRPr="000436B3" w:rsidRDefault="00232949" w:rsidP="00A966DC">
            <w:pPr>
              <w:jc w:val="left"/>
              <w:rPr>
                <w:rFonts w:ascii="Times New Roman" w:hAnsi="Times New Roman"/>
                <w:bCs/>
                <w:sz w:val="18"/>
                <w:szCs w:val="18"/>
                <w:lang w:eastAsia="en-US"/>
              </w:rPr>
            </w:pPr>
          </w:p>
          <w:p w14:paraId="03DD19CC" w14:textId="77777777" w:rsidR="00232949" w:rsidRPr="000436B3" w:rsidRDefault="00232949" w:rsidP="00A966DC">
            <w:pPr>
              <w:jc w:val="left"/>
              <w:rPr>
                <w:rFonts w:ascii="Times New Roman" w:hAnsi="Times New Roman"/>
                <w:bCs/>
                <w:sz w:val="18"/>
                <w:szCs w:val="18"/>
                <w:lang w:eastAsia="en-US"/>
              </w:rPr>
            </w:pPr>
          </w:p>
          <w:p w14:paraId="54335291" w14:textId="77777777" w:rsidR="00232949" w:rsidRPr="000436B3" w:rsidRDefault="00232949" w:rsidP="00A966DC">
            <w:pPr>
              <w:jc w:val="left"/>
              <w:rPr>
                <w:rFonts w:ascii="Times New Roman" w:hAnsi="Times New Roman"/>
                <w:bCs/>
                <w:sz w:val="18"/>
                <w:szCs w:val="18"/>
                <w:lang w:eastAsia="en-US"/>
              </w:rPr>
            </w:pPr>
          </w:p>
          <w:p w14:paraId="4FF36C00" w14:textId="77777777" w:rsidR="00232949" w:rsidRPr="000436B3" w:rsidRDefault="00232949" w:rsidP="00A966DC">
            <w:pPr>
              <w:jc w:val="left"/>
              <w:rPr>
                <w:rFonts w:ascii="Times New Roman" w:hAnsi="Times New Roman"/>
                <w:bCs/>
                <w:sz w:val="18"/>
                <w:szCs w:val="18"/>
                <w:lang w:eastAsia="en-US"/>
              </w:rPr>
            </w:pPr>
          </w:p>
          <w:p w14:paraId="48832859" w14:textId="77777777" w:rsidR="00232949" w:rsidRPr="000436B3" w:rsidRDefault="00232949" w:rsidP="00A966DC">
            <w:pPr>
              <w:jc w:val="left"/>
              <w:rPr>
                <w:rFonts w:ascii="Times New Roman" w:hAnsi="Times New Roman"/>
                <w:bCs/>
                <w:sz w:val="18"/>
                <w:szCs w:val="18"/>
                <w:lang w:eastAsia="en-US"/>
              </w:rPr>
            </w:pPr>
          </w:p>
          <w:p w14:paraId="6AAFAAD5" w14:textId="77777777" w:rsidR="00232949" w:rsidRPr="000436B3" w:rsidRDefault="00232949" w:rsidP="00A966DC">
            <w:pPr>
              <w:jc w:val="left"/>
              <w:rPr>
                <w:rFonts w:ascii="Times New Roman" w:hAnsi="Times New Roman"/>
                <w:bCs/>
                <w:sz w:val="18"/>
                <w:szCs w:val="18"/>
                <w:lang w:eastAsia="en-US"/>
              </w:rPr>
            </w:pPr>
          </w:p>
          <w:p w14:paraId="703998AC" w14:textId="77777777" w:rsidR="00232949" w:rsidRPr="000436B3" w:rsidRDefault="00232949" w:rsidP="00A966DC">
            <w:pPr>
              <w:jc w:val="left"/>
              <w:rPr>
                <w:rFonts w:ascii="Times New Roman" w:hAnsi="Times New Roman"/>
                <w:bCs/>
                <w:sz w:val="18"/>
                <w:szCs w:val="18"/>
                <w:lang w:eastAsia="en-US"/>
              </w:rPr>
            </w:pPr>
          </w:p>
          <w:p w14:paraId="6CA302E1" w14:textId="77777777" w:rsidR="00232949" w:rsidRPr="000436B3" w:rsidRDefault="00232949" w:rsidP="00A966DC">
            <w:pPr>
              <w:jc w:val="left"/>
              <w:rPr>
                <w:rFonts w:ascii="Times New Roman" w:hAnsi="Times New Roman"/>
                <w:bCs/>
                <w:sz w:val="18"/>
                <w:szCs w:val="18"/>
                <w:lang w:eastAsia="en-US"/>
              </w:rPr>
            </w:pPr>
          </w:p>
          <w:p w14:paraId="44B27071" w14:textId="77777777" w:rsidR="00232949" w:rsidRPr="000436B3" w:rsidRDefault="00232949" w:rsidP="00A966DC">
            <w:pPr>
              <w:jc w:val="left"/>
              <w:rPr>
                <w:rFonts w:ascii="Times New Roman" w:hAnsi="Times New Roman"/>
                <w:bCs/>
                <w:sz w:val="18"/>
                <w:szCs w:val="18"/>
                <w:lang w:eastAsia="en-US"/>
              </w:rPr>
            </w:pPr>
          </w:p>
          <w:p w14:paraId="0C907EE3" w14:textId="77777777" w:rsidR="00232949" w:rsidRPr="000436B3" w:rsidRDefault="00232949" w:rsidP="00A966DC">
            <w:pPr>
              <w:jc w:val="left"/>
              <w:rPr>
                <w:rFonts w:ascii="Times New Roman" w:hAnsi="Times New Roman"/>
                <w:bCs/>
                <w:sz w:val="18"/>
                <w:szCs w:val="18"/>
                <w:lang w:eastAsia="en-US"/>
              </w:rPr>
            </w:pPr>
          </w:p>
          <w:p w14:paraId="1E608A28" w14:textId="77777777" w:rsidR="00232949" w:rsidRPr="000436B3" w:rsidRDefault="00232949" w:rsidP="00A966DC">
            <w:pPr>
              <w:jc w:val="left"/>
              <w:rPr>
                <w:rFonts w:ascii="Times New Roman" w:hAnsi="Times New Roman"/>
                <w:bCs/>
                <w:sz w:val="18"/>
                <w:szCs w:val="18"/>
                <w:lang w:eastAsia="en-US"/>
              </w:rPr>
            </w:pPr>
          </w:p>
          <w:p w14:paraId="78A0E324" w14:textId="77777777" w:rsidR="00232949" w:rsidRPr="000436B3" w:rsidRDefault="00232949" w:rsidP="00A966DC">
            <w:pPr>
              <w:jc w:val="left"/>
              <w:rPr>
                <w:rFonts w:ascii="Times New Roman" w:hAnsi="Times New Roman"/>
                <w:bCs/>
                <w:sz w:val="18"/>
                <w:szCs w:val="18"/>
                <w:lang w:eastAsia="en-US"/>
              </w:rPr>
            </w:pPr>
          </w:p>
          <w:p w14:paraId="4F36C846" w14:textId="77777777" w:rsidR="00232949" w:rsidRPr="000436B3" w:rsidRDefault="00232949" w:rsidP="00A966DC">
            <w:pPr>
              <w:jc w:val="left"/>
              <w:rPr>
                <w:rFonts w:ascii="Times New Roman" w:hAnsi="Times New Roman"/>
                <w:bCs/>
                <w:sz w:val="18"/>
                <w:szCs w:val="18"/>
                <w:lang w:eastAsia="en-US"/>
              </w:rPr>
            </w:pPr>
          </w:p>
          <w:p w14:paraId="03AE0A5D" w14:textId="77777777" w:rsidR="00232949" w:rsidRPr="000436B3" w:rsidRDefault="00232949" w:rsidP="00A966DC">
            <w:pPr>
              <w:jc w:val="left"/>
              <w:rPr>
                <w:rFonts w:ascii="Times New Roman" w:hAnsi="Times New Roman"/>
                <w:bCs/>
                <w:sz w:val="18"/>
                <w:szCs w:val="18"/>
                <w:lang w:eastAsia="en-US"/>
              </w:rPr>
            </w:pPr>
          </w:p>
          <w:p w14:paraId="46D03899" w14:textId="77777777" w:rsidR="00232949" w:rsidRPr="000436B3" w:rsidRDefault="00232949" w:rsidP="00A966DC">
            <w:pPr>
              <w:jc w:val="left"/>
              <w:rPr>
                <w:rFonts w:ascii="Times New Roman" w:hAnsi="Times New Roman"/>
                <w:bCs/>
                <w:sz w:val="18"/>
                <w:szCs w:val="18"/>
                <w:lang w:eastAsia="en-US"/>
              </w:rPr>
            </w:pPr>
          </w:p>
          <w:p w14:paraId="3D1822DE" w14:textId="77777777" w:rsidR="00232949" w:rsidRPr="000436B3" w:rsidRDefault="00232949" w:rsidP="00A966DC">
            <w:pPr>
              <w:jc w:val="left"/>
              <w:rPr>
                <w:rFonts w:ascii="Times New Roman" w:hAnsi="Times New Roman"/>
                <w:bCs/>
                <w:sz w:val="18"/>
                <w:szCs w:val="18"/>
                <w:lang w:eastAsia="en-US"/>
              </w:rPr>
            </w:pPr>
          </w:p>
          <w:p w14:paraId="61FE7DF5" w14:textId="77777777" w:rsidR="00232949" w:rsidRPr="000436B3" w:rsidRDefault="00232949" w:rsidP="00A966DC">
            <w:pPr>
              <w:jc w:val="left"/>
              <w:rPr>
                <w:rFonts w:ascii="Times New Roman" w:hAnsi="Times New Roman"/>
                <w:bCs/>
                <w:sz w:val="18"/>
                <w:szCs w:val="18"/>
                <w:lang w:eastAsia="en-US"/>
              </w:rPr>
            </w:pPr>
          </w:p>
          <w:p w14:paraId="7B32FBA3" w14:textId="77777777" w:rsidR="00232949" w:rsidRPr="000436B3" w:rsidRDefault="00232949" w:rsidP="00A966DC">
            <w:pPr>
              <w:jc w:val="left"/>
              <w:rPr>
                <w:rFonts w:ascii="Times New Roman" w:hAnsi="Times New Roman"/>
                <w:bCs/>
                <w:sz w:val="18"/>
                <w:szCs w:val="18"/>
                <w:lang w:eastAsia="en-US"/>
              </w:rPr>
            </w:pPr>
          </w:p>
          <w:p w14:paraId="6DECA209" w14:textId="77777777" w:rsidR="00232949" w:rsidRPr="000436B3" w:rsidRDefault="00232949" w:rsidP="00A966DC">
            <w:pPr>
              <w:jc w:val="left"/>
              <w:rPr>
                <w:rFonts w:ascii="Times New Roman" w:hAnsi="Times New Roman"/>
                <w:bCs/>
                <w:sz w:val="18"/>
                <w:szCs w:val="18"/>
                <w:lang w:eastAsia="en-US"/>
              </w:rPr>
            </w:pPr>
          </w:p>
          <w:p w14:paraId="2A111CFF" w14:textId="77777777" w:rsidR="00232949" w:rsidRPr="000436B3" w:rsidRDefault="00232949" w:rsidP="00A966DC">
            <w:pPr>
              <w:jc w:val="left"/>
              <w:rPr>
                <w:rFonts w:ascii="Times New Roman" w:hAnsi="Times New Roman"/>
                <w:bCs/>
                <w:sz w:val="18"/>
                <w:szCs w:val="18"/>
                <w:lang w:eastAsia="en-US"/>
              </w:rPr>
            </w:pPr>
          </w:p>
          <w:p w14:paraId="6D922180" w14:textId="77777777" w:rsidR="00232949" w:rsidRPr="000436B3" w:rsidRDefault="00232949" w:rsidP="00A966DC">
            <w:pPr>
              <w:jc w:val="left"/>
              <w:rPr>
                <w:rFonts w:ascii="Times New Roman" w:hAnsi="Times New Roman"/>
                <w:bCs/>
                <w:sz w:val="18"/>
                <w:szCs w:val="18"/>
                <w:lang w:eastAsia="en-US"/>
              </w:rPr>
            </w:pPr>
          </w:p>
          <w:p w14:paraId="1A1C148D" w14:textId="77777777" w:rsidR="00232949" w:rsidRPr="000436B3" w:rsidRDefault="00232949" w:rsidP="00A966DC">
            <w:pPr>
              <w:jc w:val="left"/>
              <w:rPr>
                <w:rFonts w:ascii="Times New Roman" w:hAnsi="Times New Roman"/>
                <w:bCs/>
                <w:sz w:val="18"/>
                <w:szCs w:val="18"/>
                <w:lang w:eastAsia="en-US"/>
              </w:rPr>
            </w:pPr>
          </w:p>
          <w:p w14:paraId="424D322D" w14:textId="77777777" w:rsidR="00232949" w:rsidRPr="000436B3" w:rsidRDefault="00232949" w:rsidP="00A966DC">
            <w:pPr>
              <w:jc w:val="left"/>
              <w:rPr>
                <w:rFonts w:ascii="Times New Roman" w:hAnsi="Times New Roman"/>
                <w:bCs/>
                <w:sz w:val="18"/>
                <w:szCs w:val="18"/>
                <w:lang w:eastAsia="en-US"/>
              </w:rPr>
            </w:pPr>
          </w:p>
          <w:p w14:paraId="268AB0BB" w14:textId="77777777" w:rsidR="00232949" w:rsidRPr="000436B3" w:rsidRDefault="00232949" w:rsidP="00A966DC">
            <w:pPr>
              <w:jc w:val="left"/>
              <w:rPr>
                <w:rFonts w:ascii="Times New Roman" w:hAnsi="Times New Roman"/>
                <w:bCs/>
                <w:sz w:val="18"/>
                <w:szCs w:val="18"/>
                <w:lang w:eastAsia="en-US"/>
              </w:rPr>
            </w:pPr>
          </w:p>
          <w:p w14:paraId="31AABB3E" w14:textId="77777777" w:rsidR="00232949" w:rsidRPr="000436B3" w:rsidRDefault="00232949" w:rsidP="00A966DC">
            <w:pPr>
              <w:jc w:val="left"/>
              <w:rPr>
                <w:rFonts w:ascii="Times New Roman" w:hAnsi="Times New Roman"/>
                <w:bCs/>
                <w:sz w:val="18"/>
                <w:szCs w:val="18"/>
                <w:lang w:eastAsia="en-US"/>
              </w:rPr>
            </w:pPr>
          </w:p>
          <w:p w14:paraId="7DDE1409" w14:textId="77777777" w:rsidR="00232949" w:rsidRPr="000436B3" w:rsidRDefault="00232949" w:rsidP="00A966DC">
            <w:pPr>
              <w:jc w:val="left"/>
              <w:rPr>
                <w:rFonts w:ascii="Times New Roman" w:hAnsi="Times New Roman"/>
                <w:bCs/>
                <w:sz w:val="18"/>
                <w:szCs w:val="18"/>
                <w:lang w:eastAsia="en-US"/>
              </w:rPr>
            </w:pPr>
          </w:p>
          <w:p w14:paraId="4BB3874B" w14:textId="77777777" w:rsidR="00232949" w:rsidRPr="000436B3" w:rsidRDefault="00232949" w:rsidP="00A966DC">
            <w:pPr>
              <w:jc w:val="left"/>
              <w:rPr>
                <w:rFonts w:ascii="Times New Roman" w:hAnsi="Times New Roman"/>
                <w:bCs/>
                <w:sz w:val="18"/>
                <w:szCs w:val="18"/>
                <w:lang w:eastAsia="en-US"/>
              </w:rPr>
            </w:pPr>
          </w:p>
          <w:p w14:paraId="415A22FC" w14:textId="77777777" w:rsidR="00232949" w:rsidRPr="000436B3" w:rsidRDefault="00232949" w:rsidP="00A966DC">
            <w:pPr>
              <w:jc w:val="left"/>
              <w:rPr>
                <w:rFonts w:ascii="Times New Roman" w:hAnsi="Times New Roman"/>
                <w:bCs/>
                <w:sz w:val="18"/>
                <w:szCs w:val="18"/>
                <w:lang w:eastAsia="en-US"/>
              </w:rPr>
            </w:pPr>
          </w:p>
          <w:p w14:paraId="39FCF61D" w14:textId="77777777" w:rsidR="00232949" w:rsidRPr="000436B3" w:rsidRDefault="00232949" w:rsidP="00A966DC">
            <w:pPr>
              <w:jc w:val="left"/>
              <w:rPr>
                <w:rFonts w:ascii="Times New Roman" w:hAnsi="Times New Roman"/>
                <w:bCs/>
                <w:sz w:val="18"/>
                <w:szCs w:val="18"/>
                <w:lang w:eastAsia="en-US"/>
              </w:rPr>
            </w:pPr>
          </w:p>
          <w:p w14:paraId="387A84D6" w14:textId="77777777" w:rsidR="00232949" w:rsidRPr="000436B3" w:rsidRDefault="00232949" w:rsidP="00A966DC">
            <w:pPr>
              <w:jc w:val="left"/>
              <w:rPr>
                <w:rFonts w:ascii="Times New Roman" w:hAnsi="Times New Roman"/>
                <w:bCs/>
                <w:sz w:val="18"/>
                <w:szCs w:val="18"/>
                <w:lang w:eastAsia="en-US"/>
              </w:rPr>
            </w:pPr>
          </w:p>
          <w:p w14:paraId="4F46D876" w14:textId="77777777" w:rsidR="00232949" w:rsidRPr="000436B3" w:rsidRDefault="00232949" w:rsidP="00A966DC">
            <w:pPr>
              <w:jc w:val="left"/>
              <w:rPr>
                <w:rFonts w:ascii="Times New Roman" w:hAnsi="Times New Roman"/>
                <w:bCs/>
                <w:sz w:val="18"/>
                <w:szCs w:val="18"/>
                <w:lang w:eastAsia="en-US"/>
              </w:rPr>
            </w:pPr>
          </w:p>
          <w:p w14:paraId="6BEB1516" w14:textId="77777777" w:rsidR="00232949" w:rsidRPr="000436B3" w:rsidRDefault="00232949" w:rsidP="00A966DC">
            <w:pPr>
              <w:jc w:val="left"/>
              <w:rPr>
                <w:rFonts w:ascii="Times New Roman" w:hAnsi="Times New Roman"/>
                <w:bCs/>
                <w:sz w:val="18"/>
                <w:szCs w:val="18"/>
                <w:lang w:eastAsia="en-US"/>
              </w:rPr>
            </w:pPr>
          </w:p>
          <w:p w14:paraId="3494CE40" w14:textId="77777777" w:rsidR="00232949" w:rsidRPr="000436B3" w:rsidRDefault="00232949" w:rsidP="00A966DC">
            <w:pPr>
              <w:jc w:val="left"/>
              <w:rPr>
                <w:rFonts w:ascii="Times New Roman" w:hAnsi="Times New Roman"/>
                <w:bCs/>
                <w:sz w:val="18"/>
                <w:szCs w:val="18"/>
                <w:lang w:eastAsia="en-US"/>
              </w:rPr>
            </w:pPr>
          </w:p>
          <w:p w14:paraId="4BB93E66" w14:textId="77777777" w:rsidR="00232949" w:rsidRPr="000436B3" w:rsidRDefault="00232949" w:rsidP="00A966DC">
            <w:pPr>
              <w:jc w:val="left"/>
              <w:rPr>
                <w:rFonts w:ascii="Times New Roman" w:hAnsi="Times New Roman"/>
                <w:bCs/>
                <w:sz w:val="18"/>
                <w:szCs w:val="18"/>
                <w:lang w:eastAsia="en-US"/>
              </w:rPr>
            </w:pPr>
          </w:p>
          <w:p w14:paraId="1C9B9E08" w14:textId="77777777" w:rsidR="00232949" w:rsidRPr="000436B3" w:rsidRDefault="00232949" w:rsidP="00A966DC">
            <w:pPr>
              <w:jc w:val="left"/>
              <w:rPr>
                <w:rFonts w:ascii="Times New Roman" w:hAnsi="Times New Roman"/>
                <w:bCs/>
                <w:sz w:val="18"/>
                <w:szCs w:val="18"/>
                <w:lang w:eastAsia="en-US"/>
              </w:rPr>
            </w:pPr>
          </w:p>
          <w:p w14:paraId="190A5D9E" w14:textId="29CFD7D7" w:rsidR="00232949" w:rsidRPr="000436B3" w:rsidRDefault="00232949" w:rsidP="00A966DC">
            <w:pPr>
              <w:jc w:val="left"/>
              <w:rPr>
                <w:rFonts w:ascii="Times New Roman" w:hAnsi="Times New Roman"/>
                <w:bCs/>
                <w:sz w:val="18"/>
                <w:szCs w:val="18"/>
                <w:lang w:eastAsia="en-US"/>
              </w:rPr>
            </w:pPr>
          </w:p>
          <w:p w14:paraId="25981365" w14:textId="562CDDAF" w:rsidR="00963B85" w:rsidRPr="000436B3" w:rsidRDefault="00963B85" w:rsidP="00A966DC">
            <w:pPr>
              <w:jc w:val="left"/>
              <w:rPr>
                <w:rFonts w:ascii="Times New Roman" w:hAnsi="Times New Roman"/>
                <w:bCs/>
                <w:sz w:val="18"/>
                <w:szCs w:val="18"/>
                <w:lang w:eastAsia="en-US"/>
              </w:rPr>
            </w:pPr>
          </w:p>
          <w:p w14:paraId="1241742B" w14:textId="7412572E" w:rsidR="00963B85" w:rsidRPr="000436B3" w:rsidRDefault="00963B85" w:rsidP="00A966DC">
            <w:pPr>
              <w:jc w:val="left"/>
              <w:rPr>
                <w:rFonts w:ascii="Times New Roman" w:hAnsi="Times New Roman"/>
                <w:bCs/>
                <w:sz w:val="18"/>
                <w:szCs w:val="18"/>
                <w:lang w:eastAsia="en-US"/>
              </w:rPr>
            </w:pPr>
          </w:p>
          <w:p w14:paraId="7EA77D70" w14:textId="7A842A18" w:rsidR="00963B85" w:rsidRPr="000436B3" w:rsidRDefault="00963B85" w:rsidP="00A966DC">
            <w:pPr>
              <w:jc w:val="left"/>
              <w:rPr>
                <w:rFonts w:ascii="Times New Roman" w:hAnsi="Times New Roman"/>
                <w:bCs/>
                <w:sz w:val="18"/>
                <w:szCs w:val="18"/>
                <w:lang w:eastAsia="en-US"/>
              </w:rPr>
            </w:pPr>
          </w:p>
          <w:p w14:paraId="27B9C7BA" w14:textId="77777777" w:rsidR="00963B85" w:rsidRPr="000436B3" w:rsidRDefault="00963B85" w:rsidP="00A966DC">
            <w:pPr>
              <w:jc w:val="left"/>
              <w:rPr>
                <w:rFonts w:ascii="Times New Roman" w:hAnsi="Times New Roman"/>
                <w:bCs/>
                <w:sz w:val="18"/>
                <w:szCs w:val="18"/>
                <w:lang w:eastAsia="en-US"/>
              </w:rPr>
            </w:pPr>
          </w:p>
          <w:p w14:paraId="18399794"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5 – Project Management – Segment – Commercial Transaction Advisory</w:t>
            </w:r>
          </w:p>
          <w:p w14:paraId="7478C036" w14:textId="77777777" w:rsidR="00232949" w:rsidRPr="000436B3" w:rsidRDefault="00232949" w:rsidP="00A966DC">
            <w:pPr>
              <w:jc w:val="left"/>
              <w:rPr>
                <w:rFonts w:ascii="Times New Roman" w:hAnsi="Times New Roman"/>
                <w:b/>
                <w:bCs/>
                <w:sz w:val="18"/>
                <w:szCs w:val="18"/>
                <w:lang w:eastAsia="en-US"/>
              </w:rPr>
            </w:pPr>
          </w:p>
          <w:p w14:paraId="5772C157"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Program Delivery Services Pty Ltd (82.48)</w:t>
            </w:r>
          </w:p>
          <w:p w14:paraId="68700BD5"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Freelance Civil Services Pty Ltd as trustee for FCS UNIT TRUST (80.44)</w:t>
            </w:r>
          </w:p>
          <w:p w14:paraId="2D82D36E" w14:textId="77777777" w:rsidR="00232949" w:rsidRPr="000436B3" w:rsidRDefault="00232949" w:rsidP="00A966DC">
            <w:pPr>
              <w:numPr>
                <w:ilvl w:val="0"/>
                <w:numId w:val="18"/>
              </w:numPr>
              <w:ind w:left="0" w:hanging="284"/>
              <w:contextualSpacing/>
              <w:jc w:val="left"/>
              <w:rPr>
                <w:rFonts w:ascii="Times New Roman" w:hAnsi="Times New Roman"/>
                <w:b/>
                <w:sz w:val="18"/>
                <w:szCs w:val="18"/>
                <w:lang w:eastAsia="en-US"/>
              </w:rPr>
            </w:pPr>
            <w:r w:rsidRPr="000436B3">
              <w:rPr>
                <w:rFonts w:ascii="Times New Roman" w:hAnsi="Times New Roman"/>
                <w:b/>
                <w:sz w:val="18"/>
                <w:szCs w:val="18"/>
                <w:lang w:eastAsia="en-US"/>
              </w:rPr>
              <w:t>AECOM Australia Pty Ltd (78.95)</w:t>
            </w:r>
          </w:p>
          <w:p w14:paraId="67F109BA" w14:textId="77777777" w:rsidR="00232949" w:rsidRPr="000436B3" w:rsidRDefault="00232949" w:rsidP="00A966DC">
            <w:pPr>
              <w:jc w:val="left"/>
              <w:rPr>
                <w:rFonts w:ascii="Times New Roman" w:hAnsi="Times New Roman"/>
                <w:bCs/>
                <w:sz w:val="18"/>
                <w:szCs w:val="18"/>
                <w:lang w:eastAsia="en-US"/>
              </w:rPr>
            </w:pPr>
          </w:p>
          <w:p w14:paraId="0EF5EFC4" w14:textId="528D8604" w:rsidR="00963B85" w:rsidRPr="000436B3" w:rsidRDefault="00963B85" w:rsidP="00A966DC">
            <w:pPr>
              <w:jc w:val="left"/>
              <w:rPr>
                <w:rFonts w:ascii="Times New Roman" w:hAnsi="Times New Roman"/>
                <w:bCs/>
                <w:sz w:val="18"/>
                <w:szCs w:val="18"/>
                <w:lang w:eastAsia="en-US"/>
              </w:rPr>
            </w:pPr>
          </w:p>
        </w:tc>
        <w:tc>
          <w:tcPr>
            <w:tcW w:w="1560" w:type="dxa"/>
            <w:shd w:val="clear" w:color="auto" w:fill="auto"/>
          </w:tcPr>
          <w:p w14:paraId="0BFBECA7" w14:textId="77777777" w:rsidR="00232949" w:rsidRPr="000436B3" w:rsidRDefault="00232949" w:rsidP="00A966DC">
            <w:pPr>
              <w:keepNext/>
              <w:keepLines/>
              <w:ind w:left="28" w:right="28"/>
              <w:jc w:val="left"/>
              <w:rPr>
                <w:rFonts w:ascii="Times New Roman" w:hAnsi="Times New Roman"/>
                <w:sz w:val="18"/>
                <w:szCs w:val="18"/>
                <w:lang w:eastAsia="en-US"/>
              </w:rPr>
            </w:pPr>
            <w:r w:rsidRPr="000436B3">
              <w:rPr>
                <w:rFonts w:ascii="Times New Roman" w:hAnsi="Times New Roman"/>
                <w:sz w:val="18"/>
                <w:szCs w:val="18"/>
                <w:lang w:eastAsia="en-US"/>
              </w:rPr>
              <w:lastRenderedPageBreak/>
              <w:t>CPA (Panel Arrangement)</w:t>
            </w:r>
          </w:p>
          <w:p w14:paraId="5AB269DB" w14:textId="77777777" w:rsidR="00232949" w:rsidRPr="000436B3" w:rsidRDefault="00232949" w:rsidP="00A966DC">
            <w:pPr>
              <w:keepNext/>
              <w:keepLines/>
              <w:ind w:left="28" w:right="28"/>
              <w:jc w:val="left"/>
              <w:rPr>
                <w:rFonts w:ascii="Times New Roman" w:hAnsi="Times New Roman"/>
                <w:sz w:val="18"/>
                <w:szCs w:val="18"/>
                <w:lang w:eastAsia="en-US"/>
              </w:rPr>
            </w:pPr>
          </w:p>
          <w:p w14:paraId="0993D054" w14:textId="77777777" w:rsidR="00232949" w:rsidRPr="000436B3" w:rsidRDefault="00232949" w:rsidP="00A966DC">
            <w:pPr>
              <w:keepNext/>
              <w:keepLines/>
              <w:ind w:left="28" w:right="28"/>
              <w:jc w:val="left"/>
              <w:rPr>
                <w:rFonts w:ascii="Times New Roman" w:hAnsi="Times New Roman"/>
                <w:sz w:val="18"/>
                <w:szCs w:val="18"/>
                <w:lang w:eastAsia="en-US"/>
              </w:rPr>
            </w:pPr>
            <w:r w:rsidRPr="000436B3">
              <w:rPr>
                <w:rFonts w:ascii="Times New Roman" w:hAnsi="Times New Roman"/>
                <w:sz w:val="18"/>
                <w:szCs w:val="18"/>
                <w:lang w:eastAsia="en-US"/>
              </w:rPr>
              <w:t>Schedule of rates</w:t>
            </w:r>
          </w:p>
          <w:p w14:paraId="06ABCADC" w14:textId="77777777" w:rsidR="00232949" w:rsidRPr="000436B3" w:rsidRDefault="00232949" w:rsidP="00A966DC">
            <w:pPr>
              <w:keepNext/>
              <w:keepLines/>
              <w:ind w:left="28" w:right="28"/>
              <w:jc w:val="left"/>
              <w:rPr>
                <w:rFonts w:ascii="Times New Roman" w:hAnsi="Times New Roman"/>
                <w:sz w:val="18"/>
                <w:szCs w:val="18"/>
                <w:lang w:eastAsia="en-US"/>
              </w:rPr>
            </w:pPr>
          </w:p>
          <w:p w14:paraId="07921113" w14:textId="77777777" w:rsidR="00232949" w:rsidRPr="000436B3" w:rsidRDefault="00232949" w:rsidP="00A966DC">
            <w:pPr>
              <w:ind w:left="28" w:right="28"/>
              <w:jc w:val="left"/>
              <w:rPr>
                <w:rFonts w:ascii="Times New Roman" w:hAnsi="Times New Roman"/>
                <w:b/>
                <w:bCs/>
                <w:sz w:val="18"/>
                <w:szCs w:val="18"/>
                <w:lang w:eastAsia="en-US"/>
              </w:rPr>
            </w:pPr>
            <w:r w:rsidRPr="000436B3">
              <w:rPr>
                <w:rFonts w:ascii="Times New Roman" w:hAnsi="Times New Roman"/>
                <w:b/>
                <w:bCs/>
                <w:sz w:val="18"/>
                <w:szCs w:val="18"/>
                <w:lang w:eastAsia="en-US"/>
              </w:rPr>
              <w:t>$180,000,000</w:t>
            </w:r>
          </w:p>
        </w:tc>
        <w:tc>
          <w:tcPr>
            <w:tcW w:w="3402" w:type="dxa"/>
            <w:shd w:val="clear" w:color="auto" w:fill="auto"/>
          </w:tcPr>
          <w:p w14:paraId="09A5AD65" w14:textId="77777777" w:rsidR="00232949" w:rsidRPr="000436B3" w:rsidRDefault="00232949" w:rsidP="00A966DC">
            <w:pPr>
              <w:jc w:val="left"/>
              <w:rPr>
                <w:rFonts w:ascii="Times New Roman" w:hAnsi="Times New Roman"/>
                <w:bCs/>
                <w:i/>
                <w:iCs/>
                <w:sz w:val="18"/>
                <w:szCs w:val="18"/>
                <w:u w:val="single"/>
                <w:lang w:eastAsia="en-US"/>
              </w:rPr>
            </w:pPr>
          </w:p>
          <w:p w14:paraId="33F9A49A" w14:textId="77777777" w:rsidR="00232949" w:rsidRPr="000436B3" w:rsidRDefault="00232949" w:rsidP="00A966DC">
            <w:pPr>
              <w:jc w:val="left"/>
              <w:rPr>
                <w:rFonts w:ascii="Times New Roman" w:hAnsi="Times New Roman"/>
                <w:bCs/>
                <w:i/>
                <w:iCs/>
                <w:sz w:val="18"/>
                <w:szCs w:val="18"/>
                <w:u w:val="single"/>
                <w:lang w:eastAsia="en-US"/>
              </w:rPr>
            </w:pPr>
          </w:p>
          <w:p w14:paraId="0B2C8888" w14:textId="77777777" w:rsidR="00232949" w:rsidRPr="000436B3" w:rsidRDefault="00232949" w:rsidP="00A966DC">
            <w:pPr>
              <w:jc w:val="left"/>
              <w:rPr>
                <w:rFonts w:ascii="Times New Roman" w:hAnsi="Times New Roman"/>
                <w:bCs/>
                <w:i/>
                <w:iCs/>
                <w:sz w:val="18"/>
                <w:szCs w:val="18"/>
                <w:u w:val="single"/>
                <w:lang w:eastAsia="en-US"/>
              </w:rPr>
            </w:pPr>
          </w:p>
          <w:p w14:paraId="467E820D" w14:textId="77777777" w:rsidR="00232949" w:rsidRPr="000436B3" w:rsidRDefault="00232949" w:rsidP="00A966DC">
            <w:pPr>
              <w:jc w:val="left"/>
              <w:rPr>
                <w:rFonts w:ascii="Times New Roman" w:hAnsi="Times New Roman"/>
                <w:bCs/>
                <w:i/>
                <w:iCs/>
                <w:sz w:val="18"/>
                <w:szCs w:val="18"/>
                <w:u w:val="single"/>
                <w:lang w:eastAsia="en-US"/>
              </w:rPr>
            </w:pPr>
          </w:p>
          <w:p w14:paraId="7E5012D9" w14:textId="77777777" w:rsidR="00232949" w:rsidRPr="000436B3" w:rsidRDefault="00232949" w:rsidP="00A966DC">
            <w:pPr>
              <w:jc w:val="left"/>
              <w:rPr>
                <w:rFonts w:ascii="Times New Roman" w:hAnsi="Times New Roman"/>
                <w:bCs/>
                <w:i/>
                <w:iCs/>
                <w:sz w:val="18"/>
                <w:szCs w:val="18"/>
                <w:u w:val="single"/>
                <w:lang w:eastAsia="en-US"/>
              </w:rPr>
            </w:pPr>
          </w:p>
          <w:p w14:paraId="60EFFEC6" w14:textId="77777777" w:rsidR="00232949" w:rsidRPr="000436B3" w:rsidRDefault="00232949" w:rsidP="00A966DC">
            <w:pPr>
              <w:jc w:val="left"/>
              <w:rPr>
                <w:rFonts w:ascii="Times New Roman" w:hAnsi="Times New Roman"/>
                <w:bCs/>
                <w:i/>
                <w:iCs/>
                <w:sz w:val="18"/>
                <w:szCs w:val="18"/>
                <w:u w:val="single"/>
                <w:lang w:eastAsia="en-US"/>
              </w:rPr>
            </w:pPr>
          </w:p>
          <w:p w14:paraId="720DDA27" w14:textId="77777777" w:rsidR="00232949" w:rsidRPr="000436B3" w:rsidRDefault="00232949" w:rsidP="00A966DC">
            <w:pPr>
              <w:jc w:val="left"/>
              <w:rPr>
                <w:rFonts w:ascii="Times New Roman" w:hAnsi="Times New Roman"/>
                <w:bCs/>
                <w:i/>
                <w:iCs/>
                <w:sz w:val="18"/>
                <w:szCs w:val="18"/>
                <w:u w:val="single"/>
                <w:lang w:eastAsia="en-US"/>
              </w:rPr>
            </w:pPr>
          </w:p>
          <w:p w14:paraId="1876FD69" w14:textId="77777777" w:rsidR="00232949" w:rsidRPr="000436B3" w:rsidRDefault="00232949" w:rsidP="00A966DC">
            <w:pPr>
              <w:jc w:val="left"/>
              <w:rPr>
                <w:rFonts w:ascii="Times New Roman" w:hAnsi="Times New Roman"/>
                <w:bCs/>
                <w:i/>
                <w:iCs/>
                <w:sz w:val="18"/>
                <w:szCs w:val="18"/>
                <w:u w:val="single"/>
                <w:lang w:eastAsia="en-US"/>
              </w:rPr>
            </w:pPr>
          </w:p>
          <w:p w14:paraId="27E466B5" w14:textId="77777777" w:rsidR="00232949" w:rsidRPr="000436B3" w:rsidRDefault="00232949" w:rsidP="00A966DC">
            <w:pPr>
              <w:jc w:val="left"/>
              <w:rPr>
                <w:rFonts w:ascii="Times New Roman" w:hAnsi="Times New Roman"/>
                <w:bCs/>
                <w:i/>
                <w:iCs/>
                <w:sz w:val="18"/>
                <w:szCs w:val="18"/>
                <w:u w:val="single"/>
                <w:lang w:eastAsia="en-US"/>
              </w:rPr>
            </w:pPr>
          </w:p>
          <w:p w14:paraId="00450520" w14:textId="77777777" w:rsidR="00232949" w:rsidRPr="000436B3" w:rsidRDefault="00232949" w:rsidP="00A966DC">
            <w:pPr>
              <w:jc w:val="left"/>
              <w:rPr>
                <w:rFonts w:ascii="Times New Roman" w:hAnsi="Times New Roman"/>
                <w:b/>
                <w:bCs/>
                <w:i/>
                <w:iCs/>
                <w:sz w:val="18"/>
                <w:szCs w:val="18"/>
                <w:u w:val="single"/>
                <w:lang w:eastAsia="en-US"/>
              </w:rPr>
            </w:pPr>
          </w:p>
          <w:p w14:paraId="72E24828" w14:textId="77777777" w:rsidR="00232949" w:rsidRPr="000436B3" w:rsidRDefault="00232949" w:rsidP="00A966DC">
            <w:pPr>
              <w:jc w:val="left"/>
              <w:rPr>
                <w:rFonts w:ascii="Times New Roman" w:hAnsi="Times New Roman"/>
                <w:b/>
                <w:bCs/>
                <w:i/>
                <w:iCs/>
                <w:sz w:val="18"/>
                <w:szCs w:val="18"/>
                <w:u w:val="single"/>
                <w:lang w:eastAsia="en-US"/>
              </w:rPr>
            </w:pPr>
          </w:p>
          <w:p w14:paraId="6DF714D3" w14:textId="77777777" w:rsidR="00232949" w:rsidRPr="000436B3" w:rsidRDefault="00232949" w:rsidP="00A966DC">
            <w:pPr>
              <w:jc w:val="left"/>
              <w:rPr>
                <w:rFonts w:ascii="Times New Roman" w:hAnsi="Times New Roman"/>
                <w:b/>
                <w:bCs/>
                <w:i/>
                <w:iCs/>
                <w:sz w:val="18"/>
                <w:szCs w:val="18"/>
                <w:u w:val="single"/>
                <w:lang w:eastAsia="en-US"/>
              </w:rPr>
            </w:pPr>
          </w:p>
          <w:p w14:paraId="1B608CA6" w14:textId="77777777" w:rsidR="00880413" w:rsidRPr="000436B3" w:rsidRDefault="00880413" w:rsidP="00A966DC">
            <w:pPr>
              <w:jc w:val="left"/>
              <w:rPr>
                <w:rFonts w:ascii="Times New Roman" w:hAnsi="Times New Roman"/>
                <w:b/>
                <w:bCs/>
                <w:i/>
                <w:iCs/>
                <w:sz w:val="18"/>
                <w:szCs w:val="18"/>
                <w:u w:val="single"/>
                <w:lang w:eastAsia="en-US"/>
              </w:rPr>
            </w:pPr>
          </w:p>
          <w:p w14:paraId="4529CDDC"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1 – ENVIRONMENTAL – CATEGORY SUPPLIER</w:t>
            </w:r>
          </w:p>
          <w:p w14:paraId="6FCB47B0" w14:textId="77777777" w:rsidR="00232949" w:rsidRPr="000436B3" w:rsidRDefault="00232949" w:rsidP="00A966DC">
            <w:pPr>
              <w:jc w:val="left"/>
              <w:rPr>
                <w:rFonts w:ascii="Times New Roman" w:hAnsi="Times New Roman"/>
                <w:b/>
                <w:sz w:val="18"/>
                <w:szCs w:val="18"/>
                <w:lang w:eastAsia="en-US"/>
              </w:rPr>
            </w:pPr>
          </w:p>
          <w:p w14:paraId="648A11D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GHD Pty Ltd**</w:t>
            </w:r>
          </w:p>
          <w:p w14:paraId="1FDA418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Jacobs Group (Australia) Pty Ltd**</w:t>
            </w:r>
          </w:p>
          <w:p w14:paraId="131110F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SLR Consulting Australia Pty Ltd**</w:t>
            </w:r>
          </w:p>
          <w:p w14:paraId="10C4B8A9" w14:textId="77777777" w:rsidR="00232949" w:rsidRPr="000436B3" w:rsidRDefault="00232949" w:rsidP="00A966DC">
            <w:pPr>
              <w:jc w:val="left"/>
              <w:rPr>
                <w:rFonts w:ascii="Times New Roman" w:hAnsi="Times New Roman"/>
                <w:bCs/>
                <w:sz w:val="18"/>
                <w:szCs w:val="18"/>
                <w:lang w:eastAsia="en-US"/>
              </w:rPr>
            </w:pPr>
          </w:p>
          <w:p w14:paraId="65ECF892" w14:textId="77777777" w:rsidR="00232949" w:rsidRPr="000436B3" w:rsidRDefault="00232949" w:rsidP="00A966DC">
            <w:pPr>
              <w:jc w:val="left"/>
              <w:rPr>
                <w:rFonts w:ascii="Times New Roman" w:hAnsi="Times New Roman"/>
                <w:bCs/>
                <w:i/>
                <w:iCs/>
                <w:sz w:val="18"/>
                <w:szCs w:val="18"/>
                <w:lang w:eastAsia="en-US"/>
              </w:rPr>
            </w:pPr>
            <w:r w:rsidRPr="000436B3">
              <w:rPr>
                <w:rFonts w:ascii="Times New Roman" w:hAnsi="Times New Roman"/>
                <w:bCs/>
                <w:sz w:val="18"/>
                <w:szCs w:val="18"/>
                <w:lang w:eastAsia="en-US"/>
              </w:rPr>
              <w:t>**</w:t>
            </w:r>
            <w:r w:rsidRPr="000436B3">
              <w:rPr>
                <w:rFonts w:ascii="Times New Roman" w:hAnsi="Times New Roman"/>
                <w:bCs/>
                <w:i/>
                <w:iCs/>
                <w:sz w:val="18"/>
                <w:szCs w:val="18"/>
                <w:lang w:eastAsia="en-US"/>
              </w:rPr>
              <w:t>Non-price score not applicable as tenderers did not meet all of the category supplier criteria in one or more segments.</w:t>
            </w:r>
          </w:p>
          <w:p w14:paraId="4F08D653" w14:textId="77777777" w:rsidR="00232949" w:rsidRPr="000436B3" w:rsidRDefault="00232949" w:rsidP="00A966DC">
            <w:pPr>
              <w:jc w:val="left"/>
              <w:rPr>
                <w:rFonts w:ascii="Times New Roman" w:hAnsi="Times New Roman"/>
                <w:bCs/>
                <w:i/>
                <w:iCs/>
                <w:sz w:val="18"/>
                <w:szCs w:val="18"/>
                <w:lang w:eastAsia="en-US"/>
              </w:rPr>
            </w:pPr>
          </w:p>
          <w:p w14:paraId="21130D77" w14:textId="77777777" w:rsidR="00232949" w:rsidRPr="000436B3" w:rsidRDefault="00232949" w:rsidP="00A966DC">
            <w:pPr>
              <w:ind w:left="28" w:right="28"/>
              <w:jc w:val="left"/>
              <w:rPr>
                <w:rFonts w:ascii="Times New Roman" w:hAnsi="Times New Roman"/>
                <w:bCs/>
                <w:iCs/>
                <w:sz w:val="18"/>
                <w:szCs w:val="18"/>
                <w:lang w:eastAsia="en-US"/>
              </w:rPr>
            </w:pPr>
            <w:r w:rsidRPr="000436B3">
              <w:rPr>
                <w:rFonts w:ascii="Times New Roman" w:hAnsi="Times New Roman"/>
                <w:b/>
                <w:i/>
                <w:sz w:val="18"/>
                <w:szCs w:val="18"/>
                <w:u w:val="single"/>
                <w:lang w:eastAsia="en-US"/>
              </w:rPr>
              <w:t>Category 1 – Environmental – Segment – Acoustic</w:t>
            </w:r>
          </w:p>
          <w:p w14:paraId="72F84380" w14:textId="77777777" w:rsidR="00232949" w:rsidRPr="000436B3" w:rsidRDefault="00232949" w:rsidP="00A966DC">
            <w:pPr>
              <w:jc w:val="left"/>
              <w:rPr>
                <w:rFonts w:ascii="Times New Roman" w:hAnsi="Times New Roman"/>
                <w:b/>
                <w:i/>
                <w:iCs/>
                <w:sz w:val="18"/>
                <w:szCs w:val="18"/>
                <w:lang w:eastAsia="en-US"/>
              </w:rPr>
            </w:pPr>
          </w:p>
          <w:p w14:paraId="39428B53"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 not recommended</w:t>
            </w:r>
          </w:p>
          <w:p w14:paraId="48E7B283" w14:textId="77777777" w:rsidR="00232949" w:rsidRPr="000436B3" w:rsidRDefault="00232949" w:rsidP="00A966DC">
            <w:pPr>
              <w:jc w:val="left"/>
              <w:rPr>
                <w:rFonts w:ascii="Times New Roman" w:hAnsi="Times New Roman"/>
                <w:bCs/>
                <w:sz w:val="18"/>
                <w:szCs w:val="18"/>
                <w:lang w:eastAsia="en-US"/>
              </w:rPr>
            </w:pPr>
          </w:p>
          <w:p w14:paraId="7BB830B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SLR Consulting Australia Pty Ltd (77.05)</w:t>
            </w:r>
          </w:p>
          <w:p w14:paraId="6432CB1A" w14:textId="77777777" w:rsidR="00232949" w:rsidRPr="000436B3" w:rsidRDefault="00232949" w:rsidP="00A966DC">
            <w:pPr>
              <w:jc w:val="left"/>
              <w:rPr>
                <w:rFonts w:ascii="Times New Roman" w:hAnsi="Times New Roman"/>
                <w:bCs/>
                <w:sz w:val="18"/>
                <w:szCs w:val="18"/>
                <w:lang w:eastAsia="en-US"/>
              </w:rPr>
            </w:pPr>
          </w:p>
          <w:p w14:paraId="0BA69BCF"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11B4153D" w14:textId="77777777" w:rsidR="00232949" w:rsidRPr="000436B3" w:rsidRDefault="00232949" w:rsidP="00A966DC">
            <w:pPr>
              <w:jc w:val="left"/>
              <w:rPr>
                <w:rFonts w:ascii="Times New Roman" w:hAnsi="Times New Roman"/>
                <w:bCs/>
                <w:sz w:val="18"/>
                <w:szCs w:val="18"/>
                <w:lang w:eastAsia="en-US"/>
              </w:rPr>
            </w:pPr>
          </w:p>
          <w:p w14:paraId="449F921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Cardno (QLD) Pty Ltd (74.87)</w:t>
            </w:r>
          </w:p>
          <w:p w14:paraId="38B52AE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GHD Pty Ltd (74.85)</w:t>
            </w:r>
          </w:p>
          <w:p w14:paraId="193C3EA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Jacobs Group (Australia) Pty Ltd (72.80)</w:t>
            </w:r>
          </w:p>
          <w:p w14:paraId="373D73B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WSP Australia Pty Limited (72.07)</w:t>
            </w:r>
          </w:p>
          <w:p w14:paraId="4B8D6A3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Floth</w:t>
            </w:r>
            <w:proofErr w:type="spellEnd"/>
            <w:r w:rsidRPr="000436B3">
              <w:rPr>
                <w:rFonts w:ascii="Times New Roman" w:hAnsi="Times New Roman"/>
                <w:bCs/>
                <w:iCs/>
                <w:sz w:val="18"/>
                <w:szCs w:val="18"/>
                <w:lang w:eastAsia="en-US"/>
              </w:rPr>
              <w:t xml:space="preserve"> Pty. Limited as trustee for GEORGE FLOTH UNIT TRUST (70.65)</w:t>
            </w:r>
          </w:p>
          <w:p w14:paraId="0B31341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Future-plus Environmental Pty Ltd (68.42)</w:t>
            </w:r>
          </w:p>
          <w:p w14:paraId="79A874A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Stantec Australia Pty Ltd (66.19)</w:t>
            </w:r>
          </w:p>
          <w:p w14:paraId="4E9109A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Advisian Pty Ltd (65.04)</w:t>
            </w:r>
          </w:p>
          <w:p w14:paraId="2D2B5E33" w14:textId="77777777" w:rsidR="00232949" w:rsidRPr="000436B3" w:rsidRDefault="00232949" w:rsidP="00A966DC">
            <w:pPr>
              <w:keepNext/>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ADE Consulting Group (QLD) Pty Ltd (64.36)</w:t>
            </w:r>
          </w:p>
          <w:p w14:paraId="73C995E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ADP Consulting Pty Ltd (63.98)</w:t>
            </w:r>
          </w:p>
          <w:p w14:paraId="1788B4C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N D Y Management Pty Ltd (61.00)</w:t>
            </w:r>
          </w:p>
          <w:p w14:paraId="728C2BD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Hatch Pty Ltd (59.65)</w:t>
            </w:r>
          </w:p>
          <w:p w14:paraId="067B4A2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Mott MacDonald Australia Pty Limited (59.55)</w:t>
            </w:r>
          </w:p>
          <w:p w14:paraId="42D95D1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iCs/>
                <w:sz w:val="18"/>
                <w:szCs w:val="18"/>
                <w:lang w:eastAsia="en-US"/>
              </w:rPr>
              <w:t>Environmental Resources Mana</w:t>
            </w:r>
            <w:r w:rsidRPr="000436B3">
              <w:rPr>
                <w:rFonts w:ascii="Times New Roman" w:hAnsi="Times New Roman"/>
                <w:bCs/>
                <w:sz w:val="18"/>
                <w:szCs w:val="18"/>
                <w:lang w:eastAsia="en-US"/>
              </w:rPr>
              <w:t>gement Australia Pty Limited (51.35)</w:t>
            </w:r>
          </w:p>
          <w:p w14:paraId="27D6074A" w14:textId="77777777" w:rsidR="00232949" w:rsidRPr="000436B3" w:rsidRDefault="00232949" w:rsidP="00A966DC">
            <w:pPr>
              <w:jc w:val="left"/>
              <w:rPr>
                <w:rFonts w:ascii="Times New Roman" w:hAnsi="Times New Roman"/>
                <w:bCs/>
                <w:sz w:val="18"/>
                <w:szCs w:val="18"/>
                <w:lang w:eastAsia="en-US"/>
              </w:rPr>
            </w:pPr>
          </w:p>
          <w:p w14:paraId="58E26EFC" w14:textId="77777777" w:rsidR="00232949" w:rsidRPr="000436B3" w:rsidRDefault="00232949" w:rsidP="00A966DC">
            <w:pPr>
              <w:ind w:left="28" w:right="28"/>
              <w:jc w:val="left"/>
              <w:rPr>
                <w:rFonts w:ascii="Times New Roman" w:hAnsi="Times New Roman"/>
                <w:bCs/>
                <w:i/>
                <w:sz w:val="18"/>
                <w:szCs w:val="18"/>
                <w:u w:val="single"/>
                <w:lang w:eastAsia="en-US"/>
              </w:rPr>
            </w:pPr>
            <w:r w:rsidRPr="000436B3">
              <w:rPr>
                <w:rFonts w:ascii="Times New Roman" w:hAnsi="Times New Roman"/>
                <w:b/>
                <w:bCs/>
                <w:i/>
                <w:sz w:val="18"/>
                <w:szCs w:val="18"/>
                <w:u w:val="single"/>
                <w:lang w:eastAsia="en-US"/>
              </w:rPr>
              <w:t>Category 1 – Environmental – Segment – Odour and Emission</w:t>
            </w:r>
          </w:p>
          <w:p w14:paraId="01C88FDE" w14:textId="77777777" w:rsidR="00232949" w:rsidRPr="000436B3" w:rsidRDefault="00232949" w:rsidP="00A966DC">
            <w:pPr>
              <w:jc w:val="left"/>
              <w:rPr>
                <w:rFonts w:ascii="Times New Roman" w:hAnsi="Times New Roman"/>
                <w:bCs/>
                <w:sz w:val="18"/>
                <w:szCs w:val="18"/>
                <w:lang w:eastAsia="en-US"/>
              </w:rPr>
            </w:pPr>
          </w:p>
          <w:p w14:paraId="0643F4B8"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 not recommended</w:t>
            </w:r>
          </w:p>
          <w:p w14:paraId="780FEBBE" w14:textId="77777777" w:rsidR="00232949" w:rsidRPr="000436B3" w:rsidRDefault="00232949" w:rsidP="00A966DC">
            <w:pPr>
              <w:jc w:val="left"/>
              <w:rPr>
                <w:rFonts w:ascii="Times New Roman" w:hAnsi="Times New Roman"/>
                <w:bCs/>
                <w:sz w:val="18"/>
                <w:szCs w:val="18"/>
                <w:lang w:eastAsia="en-US"/>
              </w:rPr>
            </w:pPr>
          </w:p>
          <w:p w14:paraId="15D3D20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Jacobs Group (Australia) Pty Ltd (79.06)</w:t>
            </w:r>
          </w:p>
          <w:p w14:paraId="7A2C099C" w14:textId="77777777" w:rsidR="00232949" w:rsidRPr="000436B3" w:rsidRDefault="00232949" w:rsidP="00A966DC">
            <w:pPr>
              <w:jc w:val="left"/>
              <w:rPr>
                <w:rFonts w:ascii="Times New Roman" w:hAnsi="Times New Roman"/>
                <w:bCs/>
                <w:sz w:val="18"/>
                <w:szCs w:val="18"/>
                <w:lang w:eastAsia="en-US"/>
              </w:rPr>
            </w:pPr>
          </w:p>
          <w:p w14:paraId="0679AE0C"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0516A5F4" w14:textId="77777777" w:rsidR="00232949" w:rsidRPr="000436B3" w:rsidRDefault="00232949" w:rsidP="00A966DC">
            <w:pPr>
              <w:jc w:val="left"/>
              <w:rPr>
                <w:rFonts w:ascii="Times New Roman" w:hAnsi="Times New Roman"/>
                <w:bCs/>
                <w:sz w:val="18"/>
                <w:szCs w:val="18"/>
                <w:lang w:eastAsia="en-US"/>
              </w:rPr>
            </w:pPr>
          </w:p>
          <w:p w14:paraId="50E93FD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E</w:t>
            </w:r>
            <w:r w:rsidRPr="000436B3">
              <w:rPr>
                <w:rFonts w:ascii="Times New Roman" w:hAnsi="Times New Roman"/>
                <w:bCs/>
                <w:iCs/>
                <w:sz w:val="18"/>
                <w:szCs w:val="18"/>
                <w:lang w:eastAsia="en-US"/>
              </w:rPr>
              <w:t>nvironmental Resources Management Australia Pty Limited (76.55)</w:t>
            </w:r>
          </w:p>
          <w:p w14:paraId="1F429F1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GHD Pty Ltd (73.87)</w:t>
            </w:r>
          </w:p>
          <w:p w14:paraId="59DD8DC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Core Consultants Pty Ltd (72.02)</w:t>
            </w:r>
          </w:p>
          <w:p w14:paraId="2395822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ADE Consulting Group (QLD) Pty Ltd (71.39)</w:t>
            </w:r>
          </w:p>
          <w:p w14:paraId="39B00BF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Future-plus Environmental Pty Ltd (69.76)</w:t>
            </w:r>
          </w:p>
          <w:p w14:paraId="31C7896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Verterra</w:t>
            </w:r>
            <w:proofErr w:type="spellEnd"/>
            <w:r w:rsidRPr="000436B3">
              <w:rPr>
                <w:rFonts w:ascii="Times New Roman" w:hAnsi="Times New Roman"/>
                <w:bCs/>
                <w:iCs/>
                <w:sz w:val="18"/>
                <w:szCs w:val="18"/>
                <w:lang w:eastAsia="en-US"/>
              </w:rPr>
              <w:t xml:space="preserve"> Ecological Engineering Pty Ltd (68.75)</w:t>
            </w:r>
          </w:p>
          <w:p w14:paraId="4EEEEE4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Advisian Pty Ltd (67.76)</w:t>
            </w:r>
          </w:p>
          <w:p w14:paraId="3F3762D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Arup Australia Pty Ltd (67.70)</w:t>
            </w:r>
          </w:p>
          <w:p w14:paraId="4AD8D96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I3 Consulting Pty Ltd (64.51)</w:t>
            </w:r>
          </w:p>
          <w:p w14:paraId="7C184C4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Mott MacDonald Australia Pty Limited (61.71)</w:t>
            </w:r>
          </w:p>
          <w:p w14:paraId="4B344605" w14:textId="77777777" w:rsidR="00232949" w:rsidRPr="000436B3" w:rsidRDefault="00232949" w:rsidP="00A966DC">
            <w:pPr>
              <w:jc w:val="left"/>
              <w:rPr>
                <w:rFonts w:ascii="Times New Roman" w:hAnsi="Times New Roman"/>
                <w:bCs/>
                <w:sz w:val="18"/>
                <w:szCs w:val="18"/>
                <w:lang w:eastAsia="en-US"/>
              </w:rPr>
            </w:pPr>
          </w:p>
          <w:p w14:paraId="2F6F070F" w14:textId="77777777" w:rsidR="00232949" w:rsidRPr="000436B3" w:rsidRDefault="00232949" w:rsidP="00A966DC">
            <w:pPr>
              <w:ind w:left="28" w:right="28"/>
              <w:jc w:val="left"/>
              <w:rPr>
                <w:rFonts w:ascii="Times New Roman" w:hAnsi="Times New Roman"/>
                <w:bCs/>
                <w:i/>
                <w:sz w:val="18"/>
                <w:szCs w:val="18"/>
                <w:u w:val="single"/>
                <w:lang w:eastAsia="en-US"/>
              </w:rPr>
            </w:pPr>
            <w:r w:rsidRPr="000436B3">
              <w:rPr>
                <w:rFonts w:ascii="Times New Roman" w:hAnsi="Times New Roman"/>
                <w:b/>
                <w:bCs/>
                <w:i/>
                <w:sz w:val="18"/>
                <w:szCs w:val="18"/>
                <w:u w:val="single"/>
                <w:lang w:eastAsia="en-US"/>
              </w:rPr>
              <w:t>Category 1 – Environmental – Segment – Environmental</w:t>
            </w:r>
          </w:p>
          <w:p w14:paraId="516E8ABD" w14:textId="77777777" w:rsidR="00232949" w:rsidRPr="000436B3" w:rsidRDefault="00232949" w:rsidP="00A966DC">
            <w:pPr>
              <w:jc w:val="left"/>
              <w:rPr>
                <w:rFonts w:ascii="Times New Roman" w:hAnsi="Times New Roman"/>
                <w:bCs/>
                <w:sz w:val="18"/>
                <w:szCs w:val="18"/>
                <w:lang w:eastAsia="en-US"/>
              </w:rPr>
            </w:pPr>
          </w:p>
          <w:p w14:paraId="18CD48A8"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16692043" w14:textId="77777777" w:rsidR="00232949" w:rsidRPr="000436B3" w:rsidRDefault="00232949" w:rsidP="00A966DC">
            <w:pPr>
              <w:jc w:val="left"/>
              <w:rPr>
                <w:rFonts w:ascii="Times New Roman" w:hAnsi="Times New Roman"/>
                <w:bCs/>
                <w:sz w:val="18"/>
                <w:szCs w:val="18"/>
                <w:lang w:eastAsia="en-US"/>
              </w:rPr>
            </w:pPr>
          </w:p>
          <w:p w14:paraId="5A076BE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J</w:t>
            </w:r>
            <w:r w:rsidRPr="000436B3">
              <w:rPr>
                <w:rFonts w:ascii="Times New Roman" w:hAnsi="Times New Roman"/>
                <w:bCs/>
                <w:iCs/>
                <w:sz w:val="18"/>
                <w:szCs w:val="18"/>
                <w:lang w:eastAsia="en-US"/>
              </w:rPr>
              <w:t>acobs Group (Australia) Pty Ltd (66.22)</w:t>
            </w:r>
          </w:p>
          <w:p w14:paraId="69C3544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Arup Australia Pty Ltd (65.32)</w:t>
            </w:r>
          </w:p>
          <w:p w14:paraId="0585466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Advisian Pty Ltd (64.57)</w:t>
            </w:r>
          </w:p>
          <w:p w14:paraId="64EB3EC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S5 Consulting Pty Ltd (64.31)</w:t>
            </w:r>
          </w:p>
          <w:p w14:paraId="2FD526B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Golder Associates Pty. Ltd. (62.21)</w:t>
            </w:r>
          </w:p>
          <w:p w14:paraId="1F3A6DE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CDM Smith Australia Pty Ltd (58.86)</w:t>
            </w:r>
          </w:p>
          <w:p w14:paraId="1F971EB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Beca Pty. Ltd. (58.59)</w:t>
            </w:r>
          </w:p>
          <w:p w14:paraId="03815C19" w14:textId="77777777" w:rsidR="00232949" w:rsidRPr="000436B3" w:rsidRDefault="00232949" w:rsidP="00A966DC">
            <w:pPr>
              <w:jc w:val="left"/>
              <w:rPr>
                <w:rFonts w:ascii="Times New Roman" w:hAnsi="Times New Roman"/>
                <w:bCs/>
                <w:sz w:val="18"/>
                <w:szCs w:val="18"/>
                <w:lang w:eastAsia="en-US"/>
              </w:rPr>
            </w:pPr>
          </w:p>
          <w:p w14:paraId="14B6DEDC"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4690651B" w14:textId="77777777" w:rsidR="00232949" w:rsidRPr="000436B3" w:rsidRDefault="00232949" w:rsidP="00A966DC">
            <w:pPr>
              <w:jc w:val="left"/>
              <w:rPr>
                <w:rFonts w:ascii="Times New Roman" w:hAnsi="Times New Roman"/>
                <w:bCs/>
                <w:sz w:val="18"/>
                <w:szCs w:val="18"/>
                <w:lang w:eastAsia="en-US"/>
              </w:rPr>
            </w:pPr>
          </w:p>
          <w:p w14:paraId="2C8385B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Epic Environmental Pty Ltd (57.28)</w:t>
            </w:r>
          </w:p>
          <w:p w14:paraId="4CAD8D3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ADE Consulting Group (QLD) Pty Ltd (55.65)</w:t>
            </w:r>
          </w:p>
          <w:p w14:paraId="390EE7E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Future-plus Environmental Pty Ltd (54.93)</w:t>
            </w:r>
          </w:p>
          <w:p w14:paraId="0BE40F0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SLR Consulting Australia Pty Ltd (53.73)</w:t>
            </w:r>
          </w:p>
          <w:p w14:paraId="4720F4D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Litoria</w:t>
            </w:r>
            <w:proofErr w:type="spellEnd"/>
            <w:r w:rsidRPr="000436B3">
              <w:rPr>
                <w:rFonts w:ascii="Times New Roman" w:hAnsi="Times New Roman"/>
                <w:bCs/>
                <w:iCs/>
                <w:sz w:val="18"/>
                <w:szCs w:val="18"/>
                <w:lang w:eastAsia="en-US"/>
              </w:rPr>
              <w:t xml:space="preserve"> Consulting Pty Ltd as trustee for </w:t>
            </w:r>
            <w:proofErr w:type="spellStart"/>
            <w:r w:rsidRPr="000436B3">
              <w:rPr>
                <w:rFonts w:ascii="Times New Roman" w:hAnsi="Times New Roman"/>
                <w:bCs/>
                <w:iCs/>
                <w:sz w:val="18"/>
                <w:szCs w:val="18"/>
                <w:lang w:eastAsia="en-US"/>
              </w:rPr>
              <w:t>Litoria</w:t>
            </w:r>
            <w:proofErr w:type="spellEnd"/>
            <w:r w:rsidRPr="000436B3">
              <w:rPr>
                <w:rFonts w:ascii="Times New Roman" w:hAnsi="Times New Roman"/>
                <w:bCs/>
                <w:iCs/>
                <w:sz w:val="18"/>
                <w:szCs w:val="18"/>
                <w:lang w:eastAsia="en-US"/>
              </w:rPr>
              <w:t xml:space="preserve"> Trust (53.58)</w:t>
            </w:r>
          </w:p>
          <w:p w14:paraId="565D43D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Tetra Tech Coffey Pty Ltd (53.53)</w:t>
            </w:r>
          </w:p>
          <w:p w14:paraId="52FFFB8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Kellogg Brown &amp; Root Pty Ltd (53.37)</w:t>
            </w:r>
          </w:p>
          <w:p w14:paraId="41621A6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Lambert &amp; </w:t>
            </w:r>
            <w:proofErr w:type="spellStart"/>
            <w:r w:rsidRPr="000436B3">
              <w:rPr>
                <w:rFonts w:ascii="Times New Roman" w:hAnsi="Times New Roman"/>
                <w:bCs/>
                <w:iCs/>
                <w:sz w:val="18"/>
                <w:szCs w:val="18"/>
                <w:lang w:eastAsia="en-US"/>
              </w:rPr>
              <w:t>Rehbein</w:t>
            </w:r>
            <w:proofErr w:type="spellEnd"/>
            <w:r w:rsidRPr="000436B3">
              <w:rPr>
                <w:rFonts w:ascii="Times New Roman" w:hAnsi="Times New Roman"/>
                <w:bCs/>
                <w:iCs/>
                <w:sz w:val="18"/>
                <w:szCs w:val="18"/>
                <w:lang w:eastAsia="en-US"/>
              </w:rPr>
              <w:t xml:space="preserve"> (SEQ) Pty Ltd (52.47)</w:t>
            </w:r>
          </w:p>
          <w:p w14:paraId="6B9BB48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Hydrobiology QLD Pty Ltd (52.34)</w:t>
            </w:r>
          </w:p>
          <w:p w14:paraId="4F68F04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GHD Pty Ltd (51.27)</w:t>
            </w:r>
          </w:p>
          <w:p w14:paraId="07D7138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SMEC Australia Pty. Limited (51.05)</w:t>
            </w:r>
          </w:p>
          <w:p w14:paraId="611541A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Hatch Pty Ltd (50.98)</w:t>
            </w:r>
          </w:p>
          <w:p w14:paraId="0784066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Bligh Tanner Pty Ltd (50.38)</w:t>
            </w:r>
          </w:p>
          <w:p w14:paraId="6EF5438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Frc</w:t>
            </w:r>
            <w:proofErr w:type="spellEnd"/>
            <w:r w:rsidRPr="000436B3">
              <w:rPr>
                <w:rFonts w:ascii="Times New Roman" w:hAnsi="Times New Roman"/>
                <w:bCs/>
                <w:iCs/>
                <w:sz w:val="18"/>
                <w:szCs w:val="18"/>
                <w:lang w:eastAsia="en-US"/>
              </w:rPr>
              <w:t xml:space="preserve"> Environmental Pty Ltd (50.12)</w:t>
            </w:r>
          </w:p>
          <w:p w14:paraId="522C63C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Cowie Environmental Services Pty Ltd (49.84)</w:t>
            </w:r>
          </w:p>
          <w:p w14:paraId="0BFD1CD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Engeny</w:t>
            </w:r>
            <w:proofErr w:type="spellEnd"/>
            <w:r w:rsidRPr="000436B3">
              <w:rPr>
                <w:rFonts w:ascii="Times New Roman" w:hAnsi="Times New Roman"/>
                <w:bCs/>
                <w:iCs/>
                <w:sz w:val="18"/>
                <w:szCs w:val="18"/>
                <w:lang w:eastAsia="en-US"/>
              </w:rPr>
              <w:t xml:space="preserve"> Management Pty Ltd as trustee for ENGENY M TRUST (49.79)</w:t>
            </w:r>
          </w:p>
          <w:p w14:paraId="08474F0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Arcadis Australia Pacific Pty Ltd (49.34)</w:t>
            </w:r>
          </w:p>
          <w:p w14:paraId="32AE7B0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Niche Environment and Heritage Pty Ltd (48.66)</w:t>
            </w:r>
          </w:p>
          <w:p w14:paraId="6AB1C48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Wolter Consulting Group Pty Ltd (48.59)</w:t>
            </w:r>
          </w:p>
          <w:p w14:paraId="40CE6AB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JBS&amp;G Australia Pty Ltd (47.64)</w:t>
            </w:r>
          </w:p>
          <w:p w14:paraId="49E0638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Ecological Service Professionals Pty Ltd (46.92)</w:t>
            </w:r>
          </w:p>
          <w:p w14:paraId="4057916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Constructive Solutions Pty Ltd (46.71)</w:t>
            </w:r>
          </w:p>
          <w:p w14:paraId="7A72085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lastRenderedPageBreak/>
              <w:t>Virid IFC Pty Ltd (45.01)</w:t>
            </w:r>
          </w:p>
          <w:p w14:paraId="03B5D47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Mott MacDonald Australia Pty Limited (44.14)</w:t>
            </w:r>
          </w:p>
          <w:p w14:paraId="71A5506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Ecosure</w:t>
            </w:r>
            <w:proofErr w:type="spellEnd"/>
            <w:r w:rsidRPr="000436B3">
              <w:rPr>
                <w:rFonts w:ascii="Times New Roman" w:hAnsi="Times New Roman"/>
                <w:bCs/>
                <w:iCs/>
                <w:sz w:val="18"/>
                <w:szCs w:val="18"/>
                <w:lang w:eastAsia="en-US"/>
              </w:rPr>
              <w:t xml:space="preserve"> Pty Ltd (42.50)</w:t>
            </w:r>
          </w:p>
          <w:p w14:paraId="6E0AFBA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Conrad Gargett Group Pty Ltd (42.49)</w:t>
            </w:r>
          </w:p>
          <w:p w14:paraId="3664128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I3 Consulting Pty Ltd (42.18)</w:t>
            </w:r>
          </w:p>
          <w:p w14:paraId="3828749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InfraSol</w:t>
            </w:r>
            <w:proofErr w:type="spellEnd"/>
            <w:r w:rsidRPr="000436B3">
              <w:rPr>
                <w:rFonts w:ascii="Times New Roman" w:hAnsi="Times New Roman"/>
                <w:bCs/>
                <w:iCs/>
                <w:sz w:val="18"/>
                <w:szCs w:val="18"/>
                <w:lang w:eastAsia="en-US"/>
              </w:rPr>
              <w:t xml:space="preserve"> Group Pty Ltd (41.92)</w:t>
            </w:r>
          </w:p>
          <w:p w14:paraId="030D24F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Verterra</w:t>
            </w:r>
            <w:proofErr w:type="spellEnd"/>
            <w:r w:rsidRPr="000436B3">
              <w:rPr>
                <w:rFonts w:ascii="Times New Roman" w:hAnsi="Times New Roman"/>
                <w:bCs/>
                <w:iCs/>
                <w:sz w:val="18"/>
                <w:szCs w:val="18"/>
                <w:lang w:eastAsia="en-US"/>
              </w:rPr>
              <w:t xml:space="preserve"> Ecological Engineering Pty Ltd (40.09)</w:t>
            </w:r>
          </w:p>
          <w:p w14:paraId="2A4ED67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Water Technology Pty. Ltd. (40.04)</w:t>
            </w:r>
          </w:p>
          <w:p w14:paraId="2D87684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Infrastructure Advisory Group Pty Ltd (39.66)</w:t>
            </w:r>
          </w:p>
          <w:p w14:paraId="3EB9629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Scott John Paten trading as Scott Paten Consulting (39.50)</w:t>
            </w:r>
          </w:p>
          <w:p w14:paraId="6907DDB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Core Consultants Pty Ltd (38.48)</w:t>
            </w:r>
          </w:p>
          <w:p w14:paraId="6DD0E14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DHI Water and Environment Pty Ltd (37.93)</w:t>
            </w:r>
          </w:p>
          <w:p w14:paraId="015E9AE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ATC Williams Pty Ltd (37.80)</w:t>
            </w:r>
          </w:p>
          <w:p w14:paraId="2568BE5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Australian Wetlands Consulting Pty Ltd (37.26)</w:t>
            </w:r>
          </w:p>
          <w:p w14:paraId="3E5A310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Katestone</w:t>
            </w:r>
            <w:proofErr w:type="spellEnd"/>
            <w:r w:rsidRPr="000436B3">
              <w:rPr>
                <w:rFonts w:ascii="Times New Roman" w:hAnsi="Times New Roman"/>
                <w:bCs/>
                <w:iCs/>
                <w:sz w:val="18"/>
                <w:szCs w:val="18"/>
                <w:lang w:eastAsia="en-US"/>
              </w:rPr>
              <w:t xml:space="preserve"> Environmental Pty Ltd (36.93)</w:t>
            </w:r>
          </w:p>
          <w:p w14:paraId="251875D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Veluca</w:t>
            </w:r>
            <w:proofErr w:type="spellEnd"/>
            <w:r w:rsidRPr="000436B3">
              <w:rPr>
                <w:rFonts w:ascii="Times New Roman" w:hAnsi="Times New Roman"/>
                <w:bCs/>
                <w:iCs/>
                <w:sz w:val="18"/>
                <w:szCs w:val="18"/>
                <w:lang w:eastAsia="en-US"/>
              </w:rPr>
              <w:t xml:space="preserve"> Consultants Pty Ltd (35.76)</w:t>
            </w:r>
          </w:p>
          <w:p w14:paraId="366E48A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Van Der Meer (QLD) Pty Ltd (32.48)</w:t>
            </w:r>
          </w:p>
          <w:p w14:paraId="3FE5C5F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BG&amp;E Pty Limited (31.50)</w:t>
            </w:r>
          </w:p>
          <w:p w14:paraId="6CE8A7B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SNC-Lavalin Rail &amp; Transit Pty Limited (30.04)</w:t>
            </w:r>
          </w:p>
          <w:p w14:paraId="3477E60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JJ Ryan Consulting Pty Ltd (28.54)</w:t>
            </w:r>
          </w:p>
          <w:p w14:paraId="76C0C228" w14:textId="77777777" w:rsidR="00232949" w:rsidRPr="000436B3" w:rsidRDefault="00232949" w:rsidP="00A966DC">
            <w:pPr>
              <w:keepNext/>
              <w:keepLines/>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Taft Engineering Pty Ltd as trustee for Taft Engineering Trust (27.00)</w:t>
            </w:r>
          </w:p>
          <w:p w14:paraId="5BE55F08" w14:textId="77777777" w:rsidR="00232949" w:rsidRPr="000436B3" w:rsidRDefault="00232949" w:rsidP="00A966DC">
            <w:pPr>
              <w:ind w:left="28" w:right="28"/>
              <w:jc w:val="left"/>
              <w:rPr>
                <w:rFonts w:ascii="Times New Roman" w:hAnsi="Times New Roman"/>
                <w:b/>
                <w:bCs/>
                <w:i/>
                <w:sz w:val="18"/>
                <w:szCs w:val="18"/>
                <w:u w:val="single"/>
                <w:lang w:eastAsia="en-US"/>
              </w:rPr>
            </w:pPr>
          </w:p>
          <w:p w14:paraId="097BA255" w14:textId="77777777" w:rsidR="00232949" w:rsidRPr="000436B3" w:rsidRDefault="00232949" w:rsidP="00A966DC">
            <w:pPr>
              <w:ind w:left="28" w:right="28"/>
              <w:jc w:val="left"/>
              <w:rPr>
                <w:rFonts w:ascii="Times New Roman" w:hAnsi="Times New Roman"/>
                <w:b/>
                <w:bCs/>
                <w:iCs/>
                <w:sz w:val="18"/>
                <w:szCs w:val="18"/>
                <w:lang w:eastAsia="en-US"/>
              </w:rPr>
            </w:pPr>
            <w:r w:rsidRPr="000436B3">
              <w:rPr>
                <w:rFonts w:ascii="Times New Roman" w:hAnsi="Times New Roman"/>
                <w:b/>
                <w:bCs/>
                <w:i/>
                <w:sz w:val="18"/>
                <w:szCs w:val="18"/>
                <w:u w:val="single"/>
                <w:lang w:eastAsia="en-US"/>
              </w:rPr>
              <w:t>Category 1 – Environmental – Segment – Energy and Carbon</w:t>
            </w:r>
          </w:p>
          <w:p w14:paraId="670F43FC" w14:textId="77777777" w:rsidR="00232949" w:rsidRPr="000436B3" w:rsidRDefault="00232949" w:rsidP="00A966DC">
            <w:pPr>
              <w:jc w:val="left"/>
              <w:rPr>
                <w:rFonts w:ascii="Times New Roman" w:hAnsi="Times New Roman"/>
                <w:bCs/>
                <w:sz w:val="18"/>
                <w:szCs w:val="18"/>
                <w:lang w:eastAsia="en-US"/>
              </w:rPr>
            </w:pPr>
          </w:p>
          <w:p w14:paraId="4FB001B9"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2E3EF49E" w14:textId="77777777" w:rsidR="00232949" w:rsidRPr="000436B3" w:rsidRDefault="00232949" w:rsidP="00A966DC">
            <w:pPr>
              <w:jc w:val="left"/>
              <w:rPr>
                <w:rFonts w:ascii="Times New Roman" w:hAnsi="Times New Roman"/>
                <w:bCs/>
                <w:sz w:val="18"/>
                <w:szCs w:val="18"/>
                <w:lang w:eastAsia="en-US"/>
              </w:rPr>
            </w:pPr>
          </w:p>
          <w:p w14:paraId="403B262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sz w:val="18"/>
                <w:szCs w:val="18"/>
                <w:lang w:eastAsia="en-US"/>
              </w:rPr>
              <w:t>V</w:t>
            </w:r>
            <w:r w:rsidRPr="000436B3">
              <w:rPr>
                <w:rFonts w:ascii="Times New Roman" w:hAnsi="Times New Roman"/>
                <w:bCs/>
                <w:iCs/>
                <w:sz w:val="18"/>
                <w:szCs w:val="18"/>
                <w:lang w:eastAsia="en-US"/>
              </w:rPr>
              <w:t>erterra</w:t>
            </w:r>
            <w:proofErr w:type="spellEnd"/>
            <w:r w:rsidRPr="000436B3">
              <w:rPr>
                <w:rFonts w:ascii="Times New Roman" w:hAnsi="Times New Roman"/>
                <w:bCs/>
                <w:iCs/>
                <w:sz w:val="18"/>
                <w:szCs w:val="18"/>
                <w:lang w:eastAsia="en-US"/>
              </w:rPr>
              <w:t xml:space="preserve"> Ecological Engineering Pty Ltd (73.15)</w:t>
            </w:r>
          </w:p>
          <w:p w14:paraId="38331DA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Aurecon Australasia Pty Ltd (72.36)</w:t>
            </w:r>
          </w:p>
          <w:p w14:paraId="1C046835" w14:textId="77777777" w:rsidR="00232949" w:rsidRPr="000436B3" w:rsidRDefault="00232949" w:rsidP="00A966DC">
            <w:pPr>
              <w:jc w:val="left"/>
              <w:rPr>
                <w:rFonts w:ascii="Times New Roman" w:hAnsi="Times New Roman"/>
                <w:bCs/>
                <w:sz w:val="18"/>
                <w:szCs w:val="18"/>
                <w:lang w:eastAsia="en-US"/>
              </w:rPr>
            </w:pPr>
          </w:p>
          <w:p w14:paraId="701E6E00"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Offers not shortlisted</w:t>
            </w:r>
          </w:p>
          <w:p w14:paraId="5A6EF168" w14:textId="77777777" w:rsidR="00232949" w:rsidRPr="000436B3" w:rsidRDefault="00232949" w:rsidP="00A966DC">
            <w:pPr>
              <w:jc w:val="left"/>
              <w:rPr>
                <w:rFonts w:ascii="Times New Roman" w:hAnsi="Times New Roman"/>
                <w:bCs/>
                <w:sz w:val="18"/>
                <w:szCs w:val="18"/>
                <w:lang w:eastAsia="en-US"/>
              </w:rPr>
            </w:pPr>
          </w:p>
          <w:p w14:paraId="6D3002E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WSP Australia Pty Limited (71.47)</w:t>
            </w:r>
          </w:p>
          <w:p w14:paraId="65ECA69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Hatch Pty Ltd (70.70)</w:t>
            </w:r>
          </w:p>
          <w:p w14:paraId="42BF07A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SMEC Australia Pty. Limited (70.69)</w:t>
            </w:r>
          </w:p>
          <w:p w14:paraId="3596737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CDM Smith Australia Pty Ltd (65.82)</w:t>
            </w:r>
          </w:p>
          <w:p w14:paraId="67D9044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Environmental Resources Management Australia Pty Limited (65.35)</w:t>
            </w:r>
          </w:p>
          <w:p w14:paraId="0B862CC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Advisian Pty Ltd (63.93)</w:t>
            </w:r>
          </w:p>
          <w:p w14:paraId="356F9F7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SLR Consulting Australia Pty Ltd (63.02)</w:t>
            </w:r>
          </w:p>
          <w:p w14:paraId="16463AC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Mott MacDonald Australia Pty Limited (61.85)</w:t>
            </w:r>
          </w:p>
          <w:p w14:paraId="1F4AB3C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Katestone</w:t>
            </w:r>
            <w:proofErr w:type="spellEnd"/>
            <w:r w:rsidRPr="000436B3">
              <w:rPr>
                <w:rFonts w:ascii="Times New Roman" w:hAnsi="Times New Roman"/>
                <w:bCs/>
                <w:iCs/>
                <w:sz w:val="18"/>
                <w:szCs w:val="18"/>
                <w:lang w:eastAsia="en-US"/>
              </w:rPr>
              <w:t xml:space="preserve"> Environmental Pty Ltd (60.42)</w:t>
            </w:r>
          </w:p>
          <w:p w14:paraId="0FDE881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Calibre Professional Services Pty Ltd (59.00)</w:t>
            </w:r>
          </w:p>
          <w:p w14:paraId="6717D52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SNC-Lavalin Rail &amp; Transit Pty Limited (58.92)</w:t>
            </w:r>
          </w:p>
          <w:p w14:paraId="18597AE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Bridgeford</w:t>
            </w:r>
            <w:proofErr w:type="spellEnd"/>
            <w:r w:rsidRPr="000436B3">
              <w:rPr>
                <w:rFonts w:ascii="Times New Roman" w:hAnsi="Times New Roman"/>
                <w:bCs/>
                <w:iCs/>
                <w:sz w:val="18"/>
                <w:szCs w:val="18"/>
                <w:lang w:eastAsia="en-US"/>
              </w:rPr>
              <w:t xml:space="preserve"> Group Pty Ltd (58.54)</w:t>
            </w:r>
          </w:p>
          <w:p w14:paraId="3BCDF20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PricewaterhouseCoopers (58.50)</w:t>
            </w:r>
          </w:p>
          <w:p w14:paraId="66CAA9C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I3 Consulting Pty Ltd (55.08)</w:t>
            </w:r>
          </w:p>
          <w:p w14:paraId="07E0B3E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ADP Consulting Pty Ltd (49.99)</w:t>
            </w:r>
          </w:p>
          <w:p w14:paraId="52617E20" w14:textId="6141B62A" w:rsidR="00232949" w:rsidRPr="000436B3" w:rsidRDefault="00232949" w:rsidP="00A966DC">
            <w:pPr>
              <w:ind w:left="284"/>
              <w:contextualSpacing/>
              <w:jc w:val="left"/>
              <w:rPr>
                <w:rFonts w:ascii="Times New Roman" w:hAnsi="Times New Roman"/>
                <w:bCs/>
                <w:iCs/>
                <w:sz w:val="18"/>
                <w:szCs w:val="18"/>
                <w:lang w:eastAsia="en-US"/>
              </w:rPr>
            </w:pPr>
          </w:p>
          <w:p w14:paraId="30F656E1" w14:textId="756FC59C" w:rsidR="00FA3BE4" w:rsidRPr="000436B3" w:rsidRDefault="00FA3BE4" w:rsidP="00A966DC">
            <w:pPr>
              <w:ind w:left="284"/>
              <w:contextualSpacing/>
              <w:jc w:val="left"/>
              <w:rPr>
                <w:rFonts w:ascii="Times New Roman" w:hAnsi="Times New Roman"/>
                <w:bCs/>
                <w:iCs/>
                <w:sz w:val="18"/>
                <w:szCs w:val="18"/>
                <w:lang w:eastAsia="en-US"/>
              </w:rPr>
            </w:pPr>
          </w:p>
          <w:p w14:paraId="5BFCE3A3" w14:textId="77777777" w:rsidR="00FA3BE4" w:rsidRPr="000436B3" w:rsidRDefault="00FA3BE4" w:rsidP="00A966DC">
            <w:pPr>
              <w:ind w:left="284"/>
              <w:contextualSpacing/>
              <w:jc w:val="left"/>
              <w:rPr>
                <w:rFonts w:ascii="Times New Roman" w:hAnsi="Times New Roman"/>
                <w:bCs/>
                <w:iCs/>
                <w:sz w:val="18"/>
                <w:szCs w:val="18"/>
                <w:lang w:eastAsia="en-US"/>
              </w:rPr>
            </w:pPr>
          </w:p>
          <w:p w14:paraId="01308518" w14:textId="77777777" w:rsidR="00232949" w:rsidRPr="000436B3" w:rsidRDefault="00232949" w:rsidP="00A966DC">
            <w:pPr>
              <w:ind w:left="28" w:right="28"/>
              <w:jc w:val="left"/>
              <w:rPr>
                <w:rFonts w:ascii="Times New Roman" w:hAnsi="Times New Roman"/>
                <w:b/>
                <w:bCs/>
                <w:iCs/>
                <w:sz w:val="18"/>
                <w:szCs w:val="18"/>
                <w:lang w:eastAsia="en-US"/>
              </w:rPr>
            </w:pPr>
            <w:r w:rsidRPr="000436B3">
              <w:rPr>
                <w:rFonts w:ascii="Times New Roman" w:hAnsi="Times New Roman"/>
                <w:b/>
                <w:bCs/>
                <w:i/>
                <w:sz w:val="18"/>
                <w:szCs w:val="18"/>
                <w:u w:val="single"/>
                <w:lang w:eastAsia="en-US"/>
              </w:rPr>
              <w:lastRenderedPageBreak/>
              <w:t>Category 1 – Environmental – Segment – Land Resources</w:t>
            </w:r>
          </w:p>
          <w:p w14:paraId="3D6E99AC" w14:textId="77777777" w:rsidR="00232949" w:rsidRPr="000436B3" w:rsidRDefault="00232949" w:rsidP="00A966DC">
            <w:pPr>
              <w:jc w:val="left"/>
              <w:rPr>
                <w:rFonts w:ascii="Times New Roman" w:hAnsi="Times New Roman"/>
                <w:bCs/>
                <w:sz w:val="18"/>
                <w:szCs w:val="18"/>
                <w:lang w:eastAsia="en-US"/>
              </w:rPr>
            </w:pPr>
          </w:p>
          <w:p w14:paraId="570A3EEA"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3F1C7DBC" w14:textId="77777777" w:rsidR="00232949" w:rsidRPr="000436B3" w:rsidRDefault="00232949" w:rsidP="00A966DC">
            <w:pPr>
              <w:jc w:val="left"/>
              <w:rPr>
                <w:rFonts w:ascii="Times New Roman" w:hAnsi="Times New Roman"/>
                <w:bCs/>
                <w:sz w:val="18"/>
                <w:szCs w:val="18"/>
                <w:lang w:eastAsia="en-US"/>
              </w:rPr>
            </w:pPr>
          </w:p>
          <w:p w14:paraId="4310704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SLR Consulting Australia Pty Ltd (72.19)</w:t>
            </w:r>
          </w:p>
          <w:p w14:paraId="68AF817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ADE Consulting Group (QLD) Pty Ltd (71.75)</w:t>
            </w:r>
          </w:p>
          <w:p w14:paraId="3005DAB7" w14:textId="77777777" w:rsidR="00232949" w:rsidRPr="000436B3" w:rsidRDefault="00232949" w:rsidP="00A966DC">
            <w:pPr>
              <w:jc w:val="left"/>
              <w:rPr>
                <w:rFonts w:ascii="Times New Roman" w:hAnsi="Times New Roman"/>
                <w:bCs/>
                <w:sz w:val="18"/>
                <w:szCs w:val="18"/>
                <w:lang w:eastAsia="en-US"/>
              </w:rPr>
            </w:pPr>
          </w:p>
          <w:p w14:paraId="6BA47253"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Offers not shortlisted</w:t>
            </w:r>
          </w:p>
          <w:p w14:paraId="1EC2BDCF" w14:textId="77777777" w:rsidR="00232949" w:rsidRPr="000436B3" w:rsidRDefault="00232949" w:rsidP="00A966DC">
            <w:pPr>
              <w:jc w:val="left"/>
              <w:rPr>
                <w:rFonts w:ascii="Times New Roman" w:hAnsi="Times New Roman"/>
                <w:bCs/>
                <w:sz w:val="18"/>
                <w:szCs w:val="18"/>
                <w:lang w:eastAsia="en-US"/>
              </w:rPr>
            </w:pPr>
          </w:p>
          <w:p w14:paraId="2FF8782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Aurecon Australasia Pty Ltd (70.06)</w:t>
            </w:r>
          </w:p>
          <w:p w14:paraId="6A2654B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ATC Williams Pty Ltd (69.07)</w:t>
            </w:r>
          </w:p>
          <w:p w14:paraId="5B8D0DE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CDM Smith Australia Pty Ltd (69.03)</w:t>
            </w:r>
          </w:p>
          <w:p w14:paraId="4D5B48C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Cardno (QLD) Pty Ltd (67.93)</w:t>
            </w:r>
          </w:p>
          <w:p w14:paraId="42050AA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Hydrobiology QLD Pty Ltd (67.34)</w:t>
            </w:r>
          </w:p>
          <w:p w14:paraId="5675D61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Arup Australia Pty Ltd (67.30)</w:t>
            </w:r>
          </w:p>
          <w:p w14:paraId="01A3507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PSK Environmental Pty Ltd (66.31)</w:t>
            </w:r>
          </w:p>
          <w:p w14:paraId="7153388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Future-plus Environmental Pty Ltd (66.18)</w:t>
            </w:r>
          </w:p>
          <w:p w14:paraId="20AC759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Civil Geotechnical Consultants Pty Ltd (66.01)</w:t>
            </w:r>
          </w:p>
          <w:p w14:paraId="1327686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ENGEO (Australia) Pty Ltd (65.11)</w:t>
            </w:r>
          </w:p>
          <w:p w14:paraId="69DC6B9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Kellogg Brown &amp; Root Pty Ltd (64.47)</w:t>
            </w:r>
          </w:p>
          <w:p w14:paraId="4818609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Litoria</w:t>
            </w:r>
            <w:proofErr w:type="spellEnd"/>
            <w:r w:rsidRPr="000436B3">
              <w:rPr>
                <w:rFonts w:ascii="Times New Roman" w:hAnsi="Times New Roman"/>
                <w:bCs/>
                <w:iCs/>
                <w:sz w:val="18"/>
                <w:szCs w:val="18"/>
                <w:lang w:eastAsia="en-US"/>
              </w:rPr>
              <w:t xml:space="preserve"> Consulting Pty Ltd as trustee for </w:t>
            </w:r>
            <w:proofErr w:type="spellStart"/>
            <w:r w:rsidRPr="000436B3">
              <w:rPr>
                <w:rFonts w:ascii="Times New Roman" w:hAnsi="Times New Roman"/>
                <w:bCs/>
                <w:iCs/>
                <w:sz w:val="18"/>
                <w:szCs w:val="18"/>
                <w:lang w:eastAsia="en-US"/>
              </w:rPr>
              <w:t>Litoria</w:t>
            </w:r>
            <w:proofErr w:type="spellEnd"/>
            <w:r w:rsidRPr="000436B3">
              <w:rPr>
                <w:rFonts w:ascii="Times New Roman" w:hAnsi="Times New Roman"/>
                <w:bCs/>
                <w:iCs/>
                <w:sz w:val="18"/>
                <w:szCs w:val="18"/>
                <w:lang w:eastAsia="en-US"/>
              </w:rPr>
              <w:t xml:space="preserve"> Trust (64.36)</w:t>
            </w:r>
          </w:p>
          <w:p w14:paraId="6A3E477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Verterra</w:t>
            </w:r>
            <w:proofErr w:type="spellEnd"/>
            <w:r w:rsidRPr="000436B3">
              <w:rPr>
                <w:rFonts w:ascii="Times New Roman" w:hAnsi="Times New Roman"/>
                <w:bCs/>
                <w:iCs/>
                <w:sz w:val="18"/>
                <w:szCs w:val="18"/>
                <w:lang w:eastAsia="en-US"/>
              </w:rPr>
              <w:t xml:space="preserve"> Ecological Engineering Pty Ltd (63.75)</w:t>
            </w:r>
          </w:p>
          <w:p w14:paraId="7247719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WSP Australia Pty Limited (63.55)</w:t>
            </w:r>
          </w:p>
          <w:p w14:paraId="39DCDEB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Advisian Pty Ltd (62.83)</w:t>
            </w:r>
          </w:p>
          <w:p w14:paraId="69598CF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Water Technology Pty. Ltd. (62.54)</w:t>
            </w:r>
          </w:p>
          <w:p w14:paraId="2B81C23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Epic Environmental Pty Ltd (61.02)</w:t>
            </w:r>
          </w:p>
          <w:p w14:paraId="2C0378D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Beca Pty. Ltd.</w:t>
            </w:r>
            <w:r w:rsidRPr="000436B3">
              <w:rPr>
                <w:rFonts w:ascii="Times New Roman" w:hAnsi="Times New Roman"/>
                <w:bCs/>
                <w:iCs/>
                <w:sz w:val="18"/>
                <w:szCs w:val="18"/>
                <w:lang w:eastAsia="en-US"/>
              </w:rPr>
              <w:tab/>
              <w:t>(59.83)</w:t>
            </w:r>
          </w:p>
          <w:p w14:paraId="1C3F9BE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Tetra Tech Coffey Pty Ltd (59.61)</w:t>
            </w:r>
          </w:p>
          <w:p w14:paraId="4F4DF2C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SNC-Lavalin Rail &amp; Transit Pty Limited (55.49)</w:t>
            </w:r>
          </w:p>
          <w:p w14:paraId="7C674C5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PricewaterhouseCoopers (55.12)</w:t>
            </w:r>
          </w:p>
          <w:p w14:paraId="21E8076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Australian Wetlands Consulting Pty Ltd (38.77)</w:t>
            </w:r>
          </w:p>
          <w:p w14:paraId="5D711957" w14:textId="77777777" w:rsidR="00232949" w:rsidRPr="000436B3" w:rsidRDefault="00232949" w:rsidP="00A966DC">
            <w:pPr>
              <w:jc w:val="left"/>
              <w:rPr>
                <w:rFonts w:ascii="Times New Roman" w:hAnsi="Times New Roman"/>
                <w:bCs/>
                <w:sz w:val="18"/>
                <w:szCs w:val="18"/>
                <w:lang w:eastAsia="en-US"/>
              </w:rPr>
            </w:pPr>
          </w:p>
          <w:p w14:paraId="56E60269" w14:textId="77777777" w:rsidR="00232949" w:rsidRPr="000436B3" w:rsidRDefault="00232949" w:rsidP="00A966DC">
            <w:pPr>
              <w:ind w:left="28" w:right="28"/>
              <w:jc w:val="left"/>
              <w:rPr>
                <w:rFonts w:ascii="Times New Roman" w:hAnsi="Times New Roman"/>
                <w:b/>
                <w:bCs/>
                <w:iCs/>
                <w:sz w:val="18"/>
                <w:szCs w:val="18"/>
                <w:lang w:eastAsia="en-US"/>
              </w:rPr>
            </w:pPr>
            <w:r w:rsidRPr="000436B3">
              <w:rPr>
                <w:rFonts w:ascii="Times New Roman" w:hAnsi="Times New Roman"/>
                <w:b/>
                <w:bCs/>
                <w:i/>
                <w:sz w:val="18"/>
                <w:szCs w:val="18"/>
                <w:u w:val="single"/>
                <w:lang w:eastAsia="en-US"/>
              </w:rPr>
              <w:t>Category 1 – Environmental – Segment – Waste and Resources</w:t>
            </w:r>
          </w:p>
          <w:p w14:paraId="50F74DE3" w14:textId="77777777" w:rsidR="00232949" w:rsidRPr="000436B3" w:rsidRDefault="00232949" w:rsidP="00A966DC">
            <w:pPr>
              <w:jc w:val="left"/>
              <w:rPr>
                <w:rFonts w:ascii="Times New Roman" w:hAnsi="Times New Roman"/>
                <w:bCs/>
                <w:sz w:val="18"/>
                <w:szCs w:val="18"/>
                <w:lang w:eastAsia="en-US"/>
              </w:rPr>
            </w:pPr>
          </w:p>
          <w:p w14:paraId="3A73CBD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S</w:t>
            </w:r>
            <w:r w:rsidRPr="000436B3">
              <w:rPr>
                <w:rFonts w:ascii="Times New Roman" w:hAnsi="Times New Roman"/>
                <w:bCs/>
                <w:iCs/>
                <w:sz w:val="18"/>
                <w:szCs w:val="18"/>
                <w:lang w:eastAsia="en-US"/>
              </w:rPr>
              <w:t>MEC Australia Pty. Limited (69.95)</w:t>
            </w:r>
          </w:p>
          <w:p w14:paraId="075FD0C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ATC Williams Pty Ltd (69.30)</w:t>
            </w:r>
          </w:p>
          <w:p w14:paraId="01D9E5D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JBS&amp;G Australia Pty Ltd (68.65)</w:t>
            </w:r>
          </w:p>
          <w:p w14:paraId="1F53711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ADE Consulting Group (QLD) Pty Ltd (66.95)</w:t>
            </w:r>
          </w:p>
          <w:p w14:paraId="5F26BFE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Arcadis Australia Pacific Pty Ltd (66.34)</w:t>
            </w:r>
          </w:p>
          <w:p w14:paraId="6C9DAA8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Aurecon Australasia Pty Ltd (64.82)</w:t>
            </w:r>
          </w:p>
          <w:p w14:paraId="77A40F8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Kellogg Brown &amp; Root Pty Ltd (63.66)</w:t>
            </w:r>
          </w:p>
          <w:p w14:paraId="6BF48C1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Advisian Pty Ltd (62.21)</w:t>
            </w:r>
          </w:p>
          <w:p w14:paraId="1FAEB39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Epic Environmental Pty Ltd (60.24)</w:t>
            </w:r>
          </w:p>
          <w:p w14:paraId="0C2D212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GHD Pty Ltd (57.85)</w:t>
            </w:r>
          </w:p>
          <w:p w14:paraId="3A5D482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CDM Smith Australia Pty Ltd (56.86)</w:t>
            </w:r>
          </w:p>
          <w:p w14:paraId="27A502F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Jacobs Group (Australia) Pty Ltd (55.65)</w:t>
            </w:r>
          </w:p>
          <w:p w14:paraId="006F839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WSP Australia Pty Limited (54.43)</w:t>
            </w:r>
          </w:p>
          <w:p w14:paraId="5117103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Beca Pty. Ltd. (54.05)</w:t>
            </w:r>
          </w:p>
          <w:p w14:paraId="7CD6E7B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Future-plus Environmental Pty Ltd (53.32)</w:t>
            </w:r>
          </w:p>
          <w:p w14:paraId="5B83A6C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Constructive Solutions Pty Ltd (43.01)</w:t>
            </w:r>
          </w:p>
          <w:p w14:paraId="64A1F7B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SLR Consulting Australia Pty Ltd (42.31)</w:t>
            </w:r>
          </w:p>
          <w:p w14:paraId="34A9C02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PricewaterhouseCoopers (41.19)</w:t>
            </w:r>
          </w:p>
          <w:p w14:paraId="6F3DCF1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lastRenderedPageBreak/>
              <w:t>Verterra</w:t>
            </w:r>
            <w:proofErr w:type="spellEnd"/>
            <w:r w:rsidRPr="000436B3">
              <w:rPr>
                <w:rFonts w:ascii="Times New Roman" w:hAnsi="Times New Roman"/>
                <w:bCs/>
                <w:iCs/>
                <w:sz w:val="18"/>
                <w:szCs w:val="18"/>
                <w:lang w:eastAsia="en-US"/>
              </w:rPr>
              <w:t xml:space="preserve"> Ecological Engineering Pty Ltd (33.00)</w:t>
            </w:r>
          </w:p>
          <w:p w14:paraId="313DA7C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iCs/>
                <w:sz w:val="18"/>
                <w:szCs w:val="18"/>
                <w:lang w:eastAsia="en-US"/>
              </w:rPr>
              <w:t>SNC-Lavalin Rail &amp; Transit Pty Limited (30.81)</w:t>
            </w:r>
          </w:p>
          <w:p w14:paraId="255A46A6" w14:textId="77777777" w:rsidR="00232949" w:rsidRPr="000436B3" w:rsidRDefault="00232949" w:rsidP="00A966DC">
            <w:pPr>
              <w:jc w:val="left"/>
              <w:rPr>
                <w:rFonts w:ascii="Times New Roman" w:hAnsi="Times New Roman"/>
                <w:bCs/>
                <w:sz w:val="18"/>
                <w:szCs w:val="18"/>
                <w:lang w:eastAsia="en-US"/>
              </w:rPr>
            </w:pPr>
          </w:p>
          <w:p w14:paraId="1355217A" w14:textId="77777777" w:rsidR="00232949" w:rsidRPr="000436B3" w:rsidRDefault="00232949" w:rsidP="00A966DC">
            <w:pPr>
              <w:ind w:left="28" w:right="28"/>
              <w:jc w:val="left"/>
              <w:rPr>
                <w:rFonts w:ascii="Times New Roman" w:hAnsi="Times New Roman"/>
                <w:b/>
                <w:bCs/>
                <w:i/>
                <w:sz w:val="18"/>
                <w:szCs w:val="18"/>
                <w:u w:val="single"/>
                <w:lang w:eastAsia="en-US"/>
              </w:rPr>
            </w:pPr>
            <w:r w:rsidRPr="000436B3">
              <w:rPr>
                <w:rFonts w:ascii="Times New Roman" w:hAnsi="Times New Roman"/>
                <w:b/>
                <w:bCs/>
                <w:i/>
                <w:sz w:val="18"/>
                <w:szCs w:val="18"/>
                <w:u w:val="single"/>
                <w:lang w:eastAsia="en-US"/>
              </w:rPr>
              <w:t>Category 1 – Environmental – Segment – Erosion and Sediment Control</w:t>
            </w:r>
          </w:p>
          <w:p w14:paraId="43F210A0" w14:textId="77777777" w:rsidR="00232949" w:rsidRPr="000436B3" w:rsidRDefault="00232949" w:rsidP="00A966DC">
            <w:pPr>
              <w:ind w:left="28" w:right="28"/>
              <w:jc w:val="left"/>
              <w:rPr>
                <w:rFonts w:ascii="Times New Roman" w:hAnsi="Times New Roman"/>
                <w:bCs/>
                <w:iCs/>
                <w:sz w:val="18"/>
                <w:szCs w:val="18"/>
                <w:lang w:eastAsia="en-US"/>
              </w:rPr>
            </w:pPr>
          </w:p>
          <w:p w14:paraId="387492A8"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6B2B0A46" w14:textId="77777777" w:rsidR="00232949" w:rsidRPr="000436B3" w:rsidRDefault="00232949" w:rsidP="00A966DC">
            <w:pPr>
              <w:jc w:val="left"/>
              <w:rPr>
                <w:rFonts w:ascii="Times New Roman" w:hAnsi="Times New Roman"/>
                <w:bCs/>
                <w:sz w:val="18"/>
                <w:szCs w:val="18"/>
                <w:lang w:eastAsia="en-US"/>
              </w:rPr>
            </w:pPr>
          </w:p>
          <w:p w14:paraId="6D36181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S</w:t>
            </w:r>
            <w:r w:rsidRPr="000436B3">
              <w:rPr>
                <w:rFonts w:ascii="Times New Roman" w:hAnsi="Times New Roman"/>
                <w:bCs/>
                <w:iCs/>
                <w:sz w:val="18"/>
                <w:szCs w:val="18"/>
                <w:lang w:eastAsia="en-US"/>
              </w:rPr>
              <w:t>LR Consulting Australia Pty Ltd (76.11)</w:t>
            </w:r>
          </w:p>
          <w:p w14:paraId="4F4608B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SMEC Australia Pty. Limited (75.93)</w:t>
            </w:r>
          </w:p>
          <w:p w14:paraId="4CC9F5E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WSP Australia Pty Limited (75.21)</w:t>
            </w:r>
          </w:p>
          <w:p w14:paraId="7AEC78E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Projex</w:t>
            </w:r>
            <w:proofErr w:type="spellEnd"/>
            <w:r w:rsidRPr="000436B3">
              <w:rPr>
                <w:rFonts w:ascii="Times New Roman" w:hAnsi="Times New Roman"/>
                <w:bCs/>
                <w:iCs/>
                <w:sz w:val="18"/>
                <w:szCs w:val="18"/>
                <w:lang w:eastAsia="en-US"/>
              </w:rPr>
              <w:t xml:space="preserve"> Partners Pty Ltd (74.88)</w:t>
            </w:r>
          </w:p>
          <w:p w14:paraId="5CE861F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Coote</w:t>
            </w:r>
            <w:proofErr w:type="spellEnd"/>
            <w:r w:rsidRPr="000436B3">
              <w:rPr>
                <w:rFonts w:ascii="Times New Roman" w:hAnsi="Times New Roman"/>
                <w:bCs/>
                <w:iCs/>
                <w:sz w:val="18"/>
                <w:szCs w:val="18"/>
                <w:lang w:eastAsia="en-US"/>
              </w:rPr>
              <w:t xml:space="preserve"> Burchills Engineering Pty Ltd (74.14)</w:t>
            </w:r>
          </w:p>
          <w:p w14:paraId="5A03CF72" w14:textId="77777777" w:rsidR="00232949" w:rsidRPr="000436B3" w:rsidRDefault="00232949" w:rsidP="00A966DC">
            <w:pPr>
              <w:jc w:val="left"/>
              <w:rPr>
                <w:rFonts w:ascii="Times New Roman" w:hAnsi="Times New Roman"/>
                <w:bCs/>
                <w:i/>
                <w:iCs/>
                <w:sz w:val="18"/>
                <w:szCs w:val="18"/>
                <w:u w:val="single"/>
                <w:lang w:eastAsia="en-US"/>
              </w:rPr>
            </w:pPr>
          </w:p>
          <w:p w14:paraId="5F3A2C84"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Offers not shortlisted</w:t>
            </w:r>
          </w:p>
          <w:p w14:paraId="55CAB791" w14:textId="77777777" w:rsidR="00232949" w:rsidRPr="000436B3" w:rsidRDefault="00232949" w:rsidP="00A966DC">
            <w:pPr>
              <w:jc w:val="left"/>
              <w:rPr>
                <w:rFonts w:ascii="Times New Roman" w:hAnsi="Times New Roman"/>
                <w:bCs/>
                <w:sz w:val="18"/>
                <w:szCs w:val="18"/>
                <w:lang w:eastAsia="en-US"/>
              </w:rPr>
            </w:pPr>
          </w:p>
          <w:p w14:paraId="5CF119E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Bornhorst</w:t>
            </w:r>
            <w:proofErr w:type="spellEnd"/>
            <w:r w:rsidRPr="000436B3">
              <w:rPr>
                <w:rFonts w:ascii="Times New Roman" w:hAnsi="Times New Roman"/>
                <w:bCs/>
                <w:iCs/>
                <w:sz w:val="18"/>
                <w:szCs w:val="18"/>
                <w:lang w:eastAsia="en-US"/>
              </w:rPr>
              <w:t xml:space="preserve"> &amp; Ward Pty. Ltd. (73.62)</w:t>
            </w:r>
          </w:p>
          <w:p w14:paraId="287C9AA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Scott John Paten trading as Scott Paten Consulting (73.00)</w:t>
            </w:r>
          </w:p>
          <w:p w14:paraId="4F45AE5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GHD Pty Ltd (72.64)</w:t>
            </w:r>
          </w:p>
          <w:p w14:paraId="3F3D355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Future-plus Environmental Pty Ltd (70.33)</w:t>
            </w:r>
          </w:p>
          <w:p w14:paraId="2A3505C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Advisian Pty Ltd (69.44)</w:t>
            </w:r>
          </w:p>
          <w:p w14:paraId="4F2A963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Cardno (QLD) Pty Ltd (69.22)</w:t>
            </w:r>
          </w:p>
          <w:p w14:paraId="2FD1219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Aurecon Australasia Pty Ltd (66.53)</w:t>
            </w:r>
          </w:p>
          <w:p w14:paraId="0503138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Lambert &amp; </w:t>
            </w:r>
            <w:proofErr w:type="spellStart"/>
            <w:r w:rsidRPr="000436B3">
              <w:rPr>
                <w:rFonts w:ascii="Times New Roman" w:hAnsi="Times New Roman"/>
                <w:bCs/>
                <w:iCs/>
                <w:sz w:val="18"/>
                <w:szCs w:val="18"/>
                <w:lang w:eastAsia="en-US"/>
              </w:rPr>
              <w:t>Rehbein</w:t>
            </w:r>
            <w:proofErr w:type="spellEnd"/>
            <w:r w:rsidRPr="000436B3">
              <w:rPr>
                <w:rFonts w:ascii="Times New Roman" w:hAnsi="Times New Roman"/>
                <w:bCs/>
                <w:iCs/>
                <w:sz w:val="18"/>
                <w:szCs w:val="18"/>
                <w:lang w:eastAsia="en-US"/>
              </w:rPr>
              <w:t xml:space="preserve"> (SEQ) Pty Ltd (66.34)</w:t>
            </w:r>
          </w:p>
          <w:p w14:paraId="6211AC5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Arup Australia Pty Ltd (63.20)</w:t>
            </w:r>
          </w:p>
          <w:p w14:paraId="5B0D4E3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Jacobs Group (Australia) Pty Ltd (62.07)</w:t>
            </w:r>
          </w:p>
          <w:p w14:paraId="287E47D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Cowie Environmental Services Pty Ltd (61.81)</w:t>
            </w:r>
          </w:p>
          <w:p w14:paraId="0F96848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ADG Engineers (AUST) Pty Ltd (61.77)</w:t>
            </w:r>
          </w:p>
          <w:p w14:paraId="1C671A3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I3 Consulting Pty Ltd (61.09)</w:t>
            </w:r>
          </w:p>
          <w:p w14:paraId="3A6499E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Virid IFC Pty Ltd (60.97)</w:t>
            </w:r>
          </w:p>
          <w:p w14:paraId="4070ED1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Arcadis Australia Pacific Pty Ltd (60.70)</w:t>
            </w:r>
          </w:p>
          <w:p w14:paraId="474356D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ATC Williams Pty Ltd (60.69)</w:t>
            </w:r>
          </w:p>
          <w:p w14:paraId="7D67D37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Epic Environmental Pty Ltd (58.63)</w:t>
            </w:r>
          </w:p>
          <w:p w14:paraId="1327859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SNC-Lavalin Rail &amp; Transit Pty Limited (58.47)</w:t>
            </w:r>
          </w:p>
          <w:p w14:paraId="6E3DEA1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Northrop Consulting Engineers Pty Limited (58.40)</w:t>
            </w:r>
          </w:p>
          <w:p w14:paraId="58498F0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Bluesphere</w:t>
            </w:r>
            <w:proofErr w:type="spellEnd"/>
            <w:r w:rsidRPr="000436B3">
              <w:rPr>
                <w:rFonts w:ascii="Times New Roman" w:hAnsi="Times New Roman"/>
                <w:bCs/>
                <w:iCs/>
                <w:sz w:val="18"/>
                <w:szCs w:val="18"/>
                <w:lang w:eastAsia="en-US"/>
              </w:rPr>
              <w:t xml:space="preserve"> Environmental Pty Ltd as trustee for ISG ENVIRONMENT UNIT TRUST (57.90)</w:t>
            </w:r>
          </w:p>
          <w:p w14:paraId="1901CFC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JBA Pacific Scientists and Engineers Pty Ltd (57.73)</w:t>
            </w:r>
          </w:p>
          <w:p w14:paraId="758BAD0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Technical Services Australia Pty Ltd (57.15)</w:t>
            </w:r>
          </w:p>
          <w:p w14:paraId="0A7A9D5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Civil and Water Design Pty Ltd (57.02)</w:t>
            </w:r>
          </w:p>
          <w:p w14:paraId="1CF2254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Hatch Pty Ltd (56.89)</w:t>
            </w:r>
          </w:p>
          <w:p w14:paraId="108D3AD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S5 Consulting Pty Ltd (52.69)</w:t>
            </w:r>
          </w:p>
          <w:p w14:paraId="1516EB0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Van Der Meer (QLD) Pty Ltd (50.35)</w:t>
            </w:r>
          </w:p>
          <w:p w14:paraId="2B422EE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BG&amp;E Pty Limited (9.50)</w:t>
            </w:r>
          </w:p>
          <w:p w14:paraId="250D12F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Beca Pty. Ltd. (48.99)</w:t>
            </w:r>
          </w:p>
          <w:p w14:paraId="019DE53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Constructive Solutions Pty Ltd (44.63)</w:t>
            </w:r>
          </w:p>
          <w:p w14:paraId="216FA4D5" w14:textId="588BA4E0" w:rsidR="00232949" w:rsidRPr="000436B3" w:rsidRDefault="00232949" w:rsidP="00A966DC">
            <w:pPr>
              <w:ind w:left="28" w:right="28"/>
              <w:jc w:val="left"/>
              <w:rPr>
                <w:rFonts w:ascii="Times New Roman" w:hAnsi="Times New Roman"/>
                <w:b/>
                <w:bCs/>
                <w:i/>
                <w:sz w:val="18"/>
                <w:szCs w:val="18"/>
                <w:u w:val="single"/>
                <w:lang w:eastAsia="en-US"/>
              </w:rPr>
            </w:pPr>
          </w:p>
          <w:p w14:paraId="00411060" w14:textId="5B1DF509" w:rsidR="00FA3BE4" w:rsidRPr="000436B3" w:rsidRDefault="00FA3BE4" w:rsidP="00A966DC">
            <w:pPr>
              <w:ind w:left="28" w:right="28"/>
              <w:jc w:val="left"/>
              <w:rPr>
                <w:rFonts w:ascii="Times New Roman" w:hAnsi="Times New Roman"/>
                <w:b/>
                <w:bCs/>
                <w:i/>
                <w:sz w:val="18"/>
                <w:szCs w:val="18"/>
                <w:u w:val="single"/>
                <w:lang w:eastAsia="en-US"/>
              </w:rPr>
            </w:pPr>
          </w:p>
          <w:p w14:paraId="274E4306" w14:textId="006DFC80" w:rsidR="00FA3BE4" w:rsidRPr="000436B3" w:rsidRDefault="00FA3BE4" w:rsidP="00A966DC">
            <w:pPr>
              <w:ind w:left="28" w:right="28"/>
              <w:jc w:val="left"/>
              <w:rPr>
                <w:rFonts w:ascii="Times New Roman" w:hAnsi="Times New Roman"/>
                <w:b/>
                <w:bCs/>
                <w:i/>
                <w:sz w:val="18"/>
                <w:szCs w:val="18"/>
                <w:u w:val="single"/>
                <w:lang w:eastAsia="en-US"/>
              </w:rPr>
            </w:pPr>
          </w:p>
          <w:p w14:paraId="167C5A46" w14:textId="3B9FE382" w:rsidR="00FA3BE4" w:rsidRPr="000436B3" w:rsidRDefault="00FA3BE4" w:rsidP="00A966DC">
            <w:pPr>
              <w:ind w:left="28" w:right="28"/>
              <w:jc w:val="left"/>
              <w:rPr>
                <w:rFonts w:ascii="Times New Roman" w:hAnsi="Times New Roman"/>
                <w:b/>
                <w:bCs/>
                <w:i/>
                <w:sz w:val="18"/>
                <w:szCs w:val="18"/>
                <w:u w:val="single"/>
                <w:lang w:eastAsia="en-US"/>
              </w:rPr>
            </w:pPr>
          </w:p>
          <w:p w14:paraId="7FE7BA6B" w14:textId="77777777" w:rsidR="00FA3BE4" w:rsidRPr="000436B3" w:rsidRDefault="00FA3BE4" w:rsidP="00A966DC">
            <w:pPr>
              <w:ind w:left="28" w:right="28"/>
              <w:jc w:val="left"/>
              <w:rPr>
                <w:rFonts w:ascii="Times New Roman" w:hAnsi="Times New Roman"/>
                <w:b/>
                <w:bCs/>
                <w:i/>
                <w:sz w:val="18"/>
                <w:szCs w:val="18"/>
                <w:u w:val="single"/>
                <w:lang w:eastAsia="en-US"/>
              </w:rPr>
            </w:pPr>
          </w:p>
          <w:p w14:paraId="53135326" w14:textId="77777777" w:rsidR="00232949" w:rsidRPr="000436B3" w:rsidRDefault="00232949" w:rsidP="00A966DC">
            <w:pPr>
              <w:ind w:left="28" w:right="28"/>
              <w:jc w:val="left"/>
              <w:rPr>
                <w:rFonts w:ascii="Times New Roman" w:hAnsi="Times New Roman"/>
                <w:b/>
                <w:bCs/>
                <w:i/>
                <w:sz w:val="18"/>
                <w:szCs w:val="18"/>
                <w:u w:val="single"/>
                <w:lang w:eastAsia="en-US"/>
              </w:rPr>
            </w:pPr>
            <w:r w:rsidRPr="000436B3">
              <w:rPr>
                <w:rFonts w:ascii="Times New Roman" w:hAnsi="Times New Roman"/>
                <w:b/>
                <w:bCs/>
                <w:i/>
                <w:sz w:val="18"/>
                <w:szCs w:val="18"/>
                <w:u w:val="single"/>
                <w:lang w:eastAsia="en-US"/>
              </w:rPr>
              <w:lastRenderedPageBreak/>
              <w:t>Category 1 – Environmental – Segment – Contaminated Land Management</w:t>
            </w:r>
          </w:p>
          <w:p w14:paraId="2769C0FF" w14:textId="77777777" w:rsidR="00232949" w:rsidRPr="000436B3" w:rsidRDefault="00232949" w:rsidP="00A966DC">
            <w:pPr>
              <w:ind w:left="28" w:right="28"/>
              <w:jc w:val="left"/>
              <w:rPr>
                <w:rFonts w:ascii="Times New Roman" w:hAnsi="Times New Roman"/>
                <w:bCs/>
                <w:iCs/>
                <w:sz w:val="18"/>
                <w:szCs w:val="18"/>
                <w:lang w:eastAsia="en-US"/>
              </w:rPr>
            </w:pPr>
          </w:p>
          <w:p w14:paraId="1F1DACE3"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507E476C" w14:textId="77777777" w:rsidR="00232949" w:rsidRPr="000436B3" w:rsidRDefault="00232949" w:rsidP="00A966DC">
            <w:pPr>
              <w:jc w:val="left"/>
              <w:rPr>
                <w:rFonts w:ascii="Times New Roman" w:hAnsi="Times New Roman"/>
                <w:bCs/>
                <w:sz w:val="18"/>
                <w:szCs w:val="18"/>
                <w:lang w:eastAsia="en-US"/>
              </w:rPr>
            </w:pPr>
          </w:p>
          <w:p w14:paraId="1786D49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A</w:t>
            </w:r>
            <w:r w:rsidRPr="000436B3">
              <w:rPr>
                <w:rFonts w:ascii="Times New Roman" w:hAnsi="Times New Roman"/>
                <w:bCs/>
                <w:iCs/>
                <w:sz w:val="18"/>
                <w:szCs w:val="18"/>
                <w:lang w:eastAsia="en-US"/>
              </w:rPr>
              <w:t>TC Williams Pty Ltd (74.54)</w:t>
            </w:r>
          </w:p>
          <w:p w14:paraId="2A96CDA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SLR Consulting Australia Pty Ltd (74.05)</w:t>
            </w:r>
          </w:p>
          <w:p w14:paraId="765CFC06" w14:textId="77777777" w:rsidR="00232949" w:rsidRPr="000436B3" w:rsidRDefault="00232949" w:rsidP="00A966DC">
            <w:pPr>
              <w:jc w:val="left"/>
              <w:rPr>
                <w:rFonts w:ascii="Times New Roman" w:hAnsi="Times New Roman"/>
                <w:bCs/>
                <w:sz w:val="18"/>
                <w:szCs w:val="18"/>
                <w:lang w:eastAsia="en-US"/>
              </w:rPr>
            </w:pPr>
          </w:p>
          <w:p w14:paraId="683D6963" w14:textId="77777777" w:rsidR="00232949" w:rsidRPr="000436B3" w:rsidRDefault="00232949" w:rsidP="00A966DC">
            <w:pPr>
              <w:keepNext/>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Offers not shortlisted</w:t>
            </w:r>
          </w:p>
          <w:p w14:paraId="1700FADF" w14:textId="77777777" w:rsidR="00232949" w:rsidRPr="000436B3" w:rsidRDefault="00232949" w:rsidP="00A966DC">
            <w:pPr>
              <w:jc w:val="left"/>
              <w:rPr>
                <w:rFonts w:ascii="Times New Roman" w:hAnsi="Times New Roman"/>
                <w:bCs/>
                <w:sz w:val="18"/>
                <w:szCs w:val="18"/>
                <w:lang w:eastAsia="en-US"/>
              </w:rPr>
            </w:pPr>
          </w:p>
          <w:p w14:paraId="1BA4F2D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S</w:t>
            </w:r>
            <w:r w:rsidRPr="000436B3">
              <w:rPr>
                <w:rFonts w:ascii="Times New Roman" w:hAnsi="Times New Roman"/>
                <w:bCs/>
                <w:iCs/>
                <w:sz w:val="18"/>
                <w:szCs w:val="18"/>
                <w:lang w:eastAsia="en-US"/>
              </w:rPr>
              <w:t>MEC Australia Pty. Limited (73.52)</w:t>
            </w:r>
          </w:p>
          <w:p w14:paraId="2203D91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Bluesphere</w:t>
            </w:r>
            <w:proofErr w:type="spellEnd"/>
            <w:r w:rsidRPr="000436B3">
              <w:rPr>
                <w:rFonts w:ascii="Times New Roman" w:hAnsi="Times New Roman"/>
                <w:bCs/>
                <w:iCs/>
                <w:sz w:val="18"/>
                <w:szCs w:val="18"/>
                <w:lang w:eastAsia="en-US"/>
              </w:rPr>
              <w:t xml:space="preserve"> Environmental Pty Ltd as trustee for ISG ENVIRONMENT UNIT TRUST (71.99)</w:t>
            </w:r>
          </w:p>
          <w:p w14:paraId="08AB7AA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Cardno (QLD) Pty Ltd (71.60)</w:t>
            </w:r>
          </w:p>
          <w:p w14:paraId="358C4C5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Tetra Tech Coffey Pty Ltd (70.75)</w:t>
            </w:r>
          </w:p>
          <w:p w14:paraId="6259043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Advisian Pty Ltd (70.67)</w:t>
            </w:r>
          </w:p>
          <w:p w14:paraId="0C027ED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Aurecon Australasia Pty Ltd (70.09)</w:t>
            </w:r>
          </w:p>
          <w:p w14:paraId="56C8593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ADE Consulting Group (QLD) Pty Ltd (69.35)</w:t>
            </w:r>
          </w:p>
          <w:p w14:paraId="5F146B4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Arcadis Australia Pacific Pty Ltd (67.79)</w:t>
            </w:r>
          </w:p>
          <w:p w14:paraId="2D644EC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CDM Smith Australia Pty Ltd (65.83)</w:t>
            </w:r>
          </w:p>
          <w:p w14:paraId="7C2EBC7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JBS&amp;G Australia Pty Ltd (65.80)</w:t>
            </w:r>
          </w:p>
          <w:p w14:paraId="28005C4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WSP Australia Pty Limited (64.73)</w:t>
            </w:r>
          </w:p>
          <w:p w14:paraId="30E1A54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Beca Pty. Ltd. (63.65)</w:t>
            </w:r>
          </w:p>
          <w:p w14:paraId="5B8D79B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Lambert &amp; </w:t>
            </w:r>
            <w:proofErr w:type="spellStart"/>
            <w:r w:rsidRPr="000436B3">
              <w:rPr>
                <w:rFonts w:ascii="Times New Roman" w:hAnsi="Times New Roman"/>
                <w:bCs/>
                <w:iCs/>
                <w:sz w:val="18"/>
                <w:szCs w:val="18"/>
                <w:lang w:eastAsia="en-US"/>
              </w:rPr>
              <w:t>Rehbein</w:t>
            </w:r>
            <w:proofErr w:type="spellEnd"/>
            <w:r w:rsidRPr="000436B3">
              <w:rPr>
                <w:rFonts w:ascii="Times New Roman" w:hAnsi="Times New Roman"/>
                <w:bCs/>
                <w:iCs/>
                <w:sz w:val="18"/>
                <w:szCs w:val="18"/>
                <w:lang w:eastAsia="en-US"/>
              </w:rPr>
              <w:t xml:space="preserve"> (SEQ) Pty Ltd (63.59)</w:t>
            </w:r>
          </w:p>
          <w:p w14:paraId="5D82554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Core Consultants Pty Ltd (62.86)</w:t>
            </w:r>
          </w:p>
          <w:p w14:paraId="6C0ED77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Future-plus Environmental Pty Ltd (62.61)</w:t>
            </w:r>
          </w:p>
          <w:p w14:paraId="106DCDE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Mach 1 Environmental Pty Ltd as trustee for the </w:t>
            </w:r>
            <w:proofErr w:type="spellStart"/>
            <w:r w:rsidRPr="000436B3">
              <w:rPr>
                <w:rFonts w:ascii="Times New Roman" w:hAnsi="Times New Roman"/>
                <w:bCs/>
                <w:iCs/>
                <w:sz w:val="18"/>
                <w:szCs w:val="18"/>
                <w:lang w:eastAsia="en-US"/>
              </w:rPr>
              <w:t>Wagland</w:t>
            </w:r>
            <w:proofErr w:type="spellEnd"/>
            <w:r w:rsidRPr="000436B3">
              <w:rPr>
                <w:rFonts w:ascii="Times New Roman" w:hAnsi="Times New Roman"/>
                <w:bCs/>
                <w:iCs/>
                <w:sz w:val="18"/>
                <w:szCs w:val="18"/>
                <w:lang w:eastAsia="en-US"/>
              </w:rPr>
              <w:t xml:space="preserve"> Family Trust (56.01)</w:t>
            </w:r>
          </w:p>
          <w:p w14:paraId="5F81A5C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S5 Consulting Pty Ltd (55.81)</w:t>
            </w:r>
          </w:p>
          <w:p w14:paraId="0BC1DBB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Environmental Resources Management Australia Pty Limited (52.72)</w:t>
            </w:r>
          </w:p>
          <w:p w14:paraId="2716270A" w14:textId="77777777" w:rsidR="00232949" w:rsidRPr="000436B3" w:rsidRDefault="00232949" w:rsidP="00A966DC">
            <w:pPr>
              <w:jc w:val="left"/>
              <w:rPr>
                <w:rFonts w:ascii="Times New Roman" w:hAnsi="Times New Roman"/>
                <w:bCs/>
                <w:sz w:val="18"/>
                <w:szCs w:val="18"/>
                <w:lang w:eastAsia="en-US"/>
              </w:rPr>
            </w:pPr>
          </w:p>
          <w:p w14:paraId="17E46947" w14:textId="77777777" w:rsidR="00232949" w:rsidRPr="000436B3" w:rsidRDefault="00232949" w:rsidP="00A966DC">
            <w:pPr>
              <w:ind w:left="28" w:right="28"/>
              <w:jc w:val="left"/>
              <w:rPr>
                <w:rFonts w:ascii="Times New Roman" w:hAnsi="Times New Roman"/>
                <w:b/>
                <w:bCs/>
                <w:i/>
                <w:sz w:val="18"/>
                <w:szCs w:val="18"/>
                <w:u w:val="single"/>
                <w:lang w:eastAsia="en-US"/>
              </w:rPr>
            </w:pPr>
            <w:r w:rsidRPr="000436B3">
              <w:rPr>
                <w:rFonts w:ascii="Times New Roman" w:hAnsi="Times New Roman"/>
                <w:b/>
                <w:bCs/>
                <w:i/>
                <w:sz w:val="18"/>
                <w:szCs w:val="18"/>
                <w:u w:val="single"/>
                <w:lang w:eastAsia="en-US"/>
              </w:rPr>
              <w:t>Category 1 – Environmental – Segment – Contaminated Land Auditors</w:t>
            </w:r>
          </w:p>
          <w:p w14:paraId="30A77693" w14:textId="77777777" w:rsidR="00232949" w:rsidRPr="000436B3" w:rsidRDefault="00232949" w:rsidP="00A966DC">
            <w:pPr>
              <w:jc w:val="left"/>
              <w:rPr>
                <w:rFonts w:ascii="Times New Roman" w:hAnsi="Times New Roman"/>
                <w:bCs/>
                <w:sz w:val="18"/>
                <w:szCs w:val="18"/>
                <w:lang w:eastAsia="en-US"/>
              </w:rPr>
            </w:pPr>
          </w:p>
          <w:p w14:paraId="237CBE9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Mach 1 Environmental Pty Ltd as trustee for the </w:t>
            </w:r>
            <w:proofErr w:type="spellStart"/>
            <w:r w:rsidRPr="000436B3">
              <w:rPr>
                <w:rFonts w:ascii="Times New Roman" w:hAnsi="Times New Roman"/>
                <w:bCs/>
                <w:iCs/>
                <w:sz w:val="18"/>
                <w:szCs w:val="18"/>
                <w:lang w:eastAsia="en-US"/>
              </w:rPr>
              <w:t>Wagland</w:t>
            </w:r>
            <w:proofErr w:type="spellEnd"/>
            <w:r w:rsidRPr="000436B3">
              <w:rPr>
                <w:rFonts w:ascii="Times New Roman" w:hAnsi="Times New Roman"/>
                <w:bCs/>
                <w:iCs/>
                <w:sz w:val="18"/>
                <w:szCs w:val="18"/>
                <w:lang w:eastAsia="en-US"/>
              </w:rPr>
              <w:t xml:space="preserve"> Family Trust (61.66)</w:t>
            </w:r>
          </w:p>
          <w:p w14:paraId="03A7A05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Beca Pty. Ltd. (57.69)</w:t>
            </w:r>
          </w:p>
          <w:p w14:paraId="50BFC18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Jacobs Group (Australia) Pty Ltd (31.37)</w:t>
            </w:r>
          </w:p>
          <w:p w14:paraId="677095F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iCs/>
                <w:sz w:val="18"/>
                <w:szCs w:val="18"/>
                <w:lang w:eastAsia="en-US"/>
              </w:rPr>
              <w:t>SLR Consulting Australia Pty Ltd (25.51)</w:t>
            </w:r>
          </w:p>
          <w:p w14:paraId="6536CFFE" w14:textId="77777777" w:rsidR="00232949" w:rsidRPr="000436B3" w:rsidRDefault="00232949" w:rsidP="00A966DC">
            <w:pPr>
              <w:jc w:val="left"/>
              <w:rPr>
                <w:rFonts w:ascii="Times New Roman" w:hAnsi="Times New Roman"/>
                <w:bCs/>
                <w:sz w:val="18"/>
                <w:szCs w:val="18"/>
                <w:lang w:eastAsia="en-US"/>
              </w:rPr>
            </w:pPr>
          </w:p>
          <w:p w14:paraId="02D62F40" w14:textId="77777777" w:rsidR="00232949" w:rsidRPr="000436B3" w:rsidRDefault="00232949" w:rsidP="00A966DC">
            <w:pPr>
              <w:ind w:left="28" w:right="28"/>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CATEGORY SUPPLIER</w:t>
            </w:r>
          </w:p>
          <w:p w14:paraId="6DDF53E8" w14:textId="77777777" w:rsidR="00232949" w:rsidRPr="000436B3" w:rsidRDefault="00232949" w:rsidP="00A966DC">
            <w:pPr>
              <w:jc w:val="left"/>
              <w:rPr>
                <w:rFonts w:ascii="Times New Roman" w:hAnsi="Times New Roman"/>
                <w:bCs/>
                <w:sz w:val="18"/>
                <w:szCs w:val="18"/>
                <w:lang w:eastAsia="en-US"/>
              </w:rPr>
            </w:pPr>
          </w:p>
          <w:p w14:paraId="2BA2EB3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G</w:t>
            </w:r>
            <w:r w:rsidRPr="000436B3">
              <w:rPr>
                <w:rFonts w:ascii="Times New Roman" w:hAnsi="Times New Roman"/>
                <w:bCs/>
                <w:iCs/>
                <w:sz w:val="18"/>
                <w:szCs w:val="18"/>
                <w:lang w:eastAsia="en-US"/>
              </w:rPr>
              <w:t>HD Pty Ltd**</w:t>
            </w:r>
          </w:p>
          <w:p w14:paraId="24255D3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Jacobs Group (Australia) Pty Ltd**</w:t>
            </w:r>
          </w:p>
          <w:p w14:paraId="4876CDF8" w14:textId="77777777" w:rsidR="00232949" w:rsidRPr="000436B3" w:rsidRDefault="00232949" w:rsidP="00A966DC">
            <w:pPr>
              <w:jc w:val="left"/>
              <w:rPr>
                <w:rFonts w:ascii="Times New Roman" w:hAnsi="Times New Roman"/>
                <w:bCs/>
                <w:sz w:val="18"/>
                <w:szCs w:val="18"/>
                <w:lang w:eastAsia="en-US"/>
              </w:rPr>
            </w:pPr>
          </w:p>
          <w:p w14:paraId="10C870A6"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w:t>
            </w:r>
            <w:r w:rsidRPr="000436B3">
              <w:rPr>
                <w:rFonts w:ascii="Times New Roman" w:hAnsi="Times New Roman"/>
                <w:bCs/>
                <w:i/>
                <w:iCs/>
                <w:sz w:val="18"/>
                <w:szCs w:val="18"/>
                <w:lang w:eastAsia="en-US"/>
              </w:rPr>
              <w:t>Non-price score not applicable as tenderers did not meet all of the category supplier criteria in one or more segments.</w:t>
            </w:r>
          </w:p>
          <w:p w14:paraId="749643B4" w14:textId="77777777" w:rsidR="00232949" w:rsidRPr="000436B3" w:rsidRDefault="00232949" w:rsidP="00A966DC">
            <w:pPr>
              <w:jc w:val="left"/>
              <w:rPr>
                <w:rFonts w:ascii="Times New Roman" w:hAnsi="Times New Roman"/>
                <w:b/>
                <w:bCs/>
                <w:i/>
                <w:iCs/>
                <w:sz w:val="18"/>
                <w:szCs w:val="18"/>
                <w:u w:val="single"/>
                <w:lang w:eastAsia="en-US"/>
              </w:rPr>
            </w:pPr>
          </w:p>
          <w:p w14:paraId="43B04175" w14:textId="77777777" w:rsidR="00232949" w:rsidRPr="000436B3" w:rsidRDefault="00232949" w:rsidP="00A966DC">
            <w:pPr>
              <w:jc w:val="left"/>
              <w:rPr>
                <w:rFonts w:ascii="Times New Roman" w:hAnsi="Times New Roman"/>
                <w:b/>
                <w:bCs/>
                <w:i/>
                <w:iCs/>
                <w:sz w:val="18"/>
                <w:szCs w:val="18"/>
                <w:u w:val="single"/>
                <w:lang w:eastAsia="en-US"/>
              </w:rPr>
            </w:pPr>
            <w:r w:rsidRPr="000436B3">
              <w:rPr>
                <w:rFonts w:ascii="Times New Roman" w:hAnsi="Times New Roman"/>
                <w:b/>
                <w:bCs/>
                <w:i/>
                <w:iCs/>
                <w:sz w:val="18"/>
                <w:szCs w:val="18"/>
                <w:u w:val="single"/>
                <w:lang w:eastAsia="en-US"/>
              </w:rPr>
              <w:t xml:space="preserve">Category 2 – Property and Structures – Segment – Architecture </w:t>
            </w:r>
          </w:p>
          <w:p w14:paraId="5BCC0317" w14:textId="77777777" w:rsidR="00232949" w:rsidRPr="000436B3" w:rsidRDefault="00232949" w:rsidP="00A966DC">
            <w:pPr>
              <w:jc w:val="left"/>
              <w:rPr>
                <w:rFonts w:ascii="Times New Roman" w:hAnsi="Times New Roman"/>
                <w:bCs/>
                <w:sz w:val="18"/>
                <w:szCs w:val="18"/>
                <w:lang w:eastAsia="en-US"/>
              </w:rPr>
            </w:pPr>
          </w:p>
          <w:p w14:paraId="3C9F5E2D"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48ECAF80" w14:textId="77777777" w:rsidR="00232949" w:rsidRPr="000436B3" w:rsidRDefault="00232949" w:rsidP="00A966DC">
            <w:pPr>
              <w:jc w:val="left"/>
              <w:rPr>
                <w:rFonts w:ascii="Times New Roman" w:hAnsi="Times New Roman"/>
                <w:bCs/>
                <w:sz w:val="18"/>
                <w:szCs w:val="18"/>
                <w:lang w:eastAsia="en-US"/>
              </w:rPr>
            </w:pPr>
          </w:p>
          <w:p w14:paraId="3B15A27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Conrad Gargett Group Pty Ltd (79.49)</w:t>
            </w:r>
          </w:p>
          <w:p w14:paraId="48063DF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Cox Architecture Pty Ltd as trustee for THE PHILIP COX &amp; PARTNERS UNIT TRUST (77.92)</w:t>
            </w:r>
          </w:p>
          <w:p w14:paraId="32850AC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lastRenderedPageBreak/>
              <w:t>Jacobs Group (Australia) Pty Ltd (76.99)</w:t>
            </w:r>
          </w:p>
          <w:p w14:paraId="34FBFF9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Fender </w:t>
            </w:r>
            <w:proofErr w:type="spellStart"/>
            <w:r w:rsidRPr="000436B3">
              <w:rPr>
                <w:rFonts w:ascii="Times New Roman" w:hAnsi="Times New Roman"/>
                <w:bCs/>
                <w:iCs/>
                <w:sz w:val="18"/>
                <w:szCs w:val="18"/>
                <w:lang w:eastAsia="en-US"/>
              </w:rPr>
              <w:t>Katsalidis</w:t>
            </w:r>
            <w:proofErr w:type="spellEnd"/>
            <w:r w:rsidRPr="000436B3">
              <w:rPr>
                <w:rFonts w:ascii="Times New Roman" w:hAnsi="Times New Roman"/>
                <w:bCs/>
                <w:iCs/>
                <w:sz w:val="18"/>
                <w:szCs w:val="18"/>
                <w:lang w:eastAsia="en-US"/>
              </w:rPr>
              <w:t xml:space="preserve"> (AUST) Pty Ltd (76.90)</w:t>
            </w:r>
          </w:p>
          <w:p w14:paraId="42880DC8" w14:textId="77777777" w:rsidR="00232949" w:rsidRPr="000436B3" w:rsidRDefault="00232949" w:rsidP="00A966DC">
            <w:pPr>
              <w:jc w:val="left"/>
              <w:rPr>
                <w:rFonts w:ascii="Times New Roman" w:hAnsi="Times New Roman"/>
                <w:bCs/>
                <w:sz w:val="18"/>
                <w:szCs w:val="18"/>
                <w:lang w:eastAsia="en-US"/>
              </w:rPr>
            </w:pPr>
          </w:p>
          <w:p w14:paraId="78857CA8"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340C326B" w14:textId="77777777" w:rsidR="00232949" w:rsidRPr="000436B3" w:rsidRDefault="00232949" w:rsidP="00A966DC">
            <w:pPr>
              <w:jc w:val="left"/>
              <w:rPr>
                <w:rFonts w:ascii="Times New Roman" w:hAnsi="Times New Roman"/>
                <w:bCs/>
                <w:sz w:val="18"/>
                <w:szCs w:val="18"/>
                <w:lang w:eastAsia="en-US"/>
              </w:rPr>
            </w:pPr>
          </w:p>
          <w:p w14:paraId="52F6F03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Arup Australia Pty Ltd (75.57)</w:t>
            </w:r>
          </w:p>
          <w:p w14:paraId="666B24E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GHD Pty Ltd (75.13)</w:t>
            </w:r>
          </w:p>
          <w:p w14:paraId="3774B75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Mode Design Corp. Pty Ltd (75.05)</w:t>
            </w:r>
          </w:p>
          <w:p w14:paraId="13A99E1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The NRA Collaborative Pty Ltd (74.22)</w:t>
            </w:r>
          </w:p>
          <w:p w14:paraId="6D23391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Architectus</w:t>
            </w:r>
            <w:proofErr w:type="spellEnd"/>
            <w:r w:rsidRPr="000436B3">
              <w:rPr>
                <w:rFonts w:ascii="Times New Roman" w:hAnsi="Times New Roman"/>
                <w:bCs/>
                <w:iCs/>
                <w:sz w:val="18"/>
                <w:szCs w:val="18"/>
                <w:lang w:eastAsia="en-US"/>
              </w:rPr>
              <w:t xml:space="preserve"> Australia Pty Ltd (74.22)</w:t>
            </w:r>
          </w:p>
          <w:p w14:paraId="7B51110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Woods Bagot Pty. Ltd. (74.01)</w:t>
            </w:r>
          </w:p>
          <w:p w14:paraId="7007EB7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Vabasis</w:t>
            </w:r>
            <w:proofErr w:type="spellEnd"/>
            <w:r w:rsidRPr="000436B3">
              <w:rPr>
                <w:rFonts w:ascii="Times New Roman" w:hAnsi="Times New Roman"/>
                <w:bCs/>
                <w:iCs/>
                <w:sz w:val="18"/>
                <w:szCs w:val="18"/>
                <w:lang w:eastAsia="en-US"/>
              </w:rPr>
              <w:t xml:space="preserve"> Pty Ltd (73.77)</w:t>
            </w:r>
          </w:p>
          <w:p w14:paraId="7AE1735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Archipelago Architects Pty Ltd (73.36)</w:t>
            </w:r>
          </w:p>
          <w:p w14:paraId="3613EB7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Lat Studios Pty Ltd (73.13)</w:t>
            </w:r>
          </w:p>
          <w:p w14:paraId="353BFF2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BVN Architecture Pty Ltd (72.25)</w:t>
            </w:r>
          </w:p>
          <w:p w14:paraId="59B76DD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AECOM Australia Pty Ltd (72.08)</w:t>
            </w:r>
          </w:p>
          <w:p w14:paraId="6CFE2E5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Gray </w:t>
            </w:r>
            <w:proofErr w:type="spellStart"/>
            <w:r w:rsidRPr="000436B3">
              <w:rPr>
                <w:rFonts w:ascii="Times New Roman" w:hAnsi="Times New Roman"/>
                <w:bCs/>
                <w:iCs/>
                <w:sz w:val="18"/>
                <w:szCs w:val="18"/>
                <w:lang w:eastAsia="en-US"/>
              </w:rPr>
              <w:t>Puksand</w:t>
            </w:r>
            <w:proofErr w:type="spellEnd"/>
            <w:r w:rsidRPr="000436B3">
              <w:rPr>
                <w:rFonts w:ascii="Times New Roman" w:hAnsi="Times New Roman"/>
                <w:bCs/>
                <w:iCs/>
                <w:sz w:val="18"/>
                <w:szCs w:val="18"/>
                <w:lang w:eastAsia="en-US"/>
              </w:rPr>
              <w:t xml:space="preserve"> Pty. Ltd. (71.75)</w:t>
            </w:r>
          </w:p>
          <w:p w14:paraId="6E45B4B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MBMpl</w:t>
            </w:r>
            <w:proofErr w:type="spellEnd"/>
            <w:r w:rsidRPr="000436B3">
              <w:rPr>
                <w:rFonts w:ascii="Times New Roman" w:hAnsi="Times New Roman"/>
                <w:bCs/>
                <w:iCs/>
                <w:sz w:val="18"/>
                <w:szCs w:val="18"/>
                <w:lang w:eastAsia="en-US"/>
              </w:rPr>
              <w:t xml:space="preserve"> Pty Ltd  (71.43)</w:t>
            </w:r>
          </w:p>
          <w:p w14:paraId="0333F31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Complete Urban Pty Ltd (70.79)</w:t>
            </w:r>
          </w:p>
          <w:p w14:paraId="7B02260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Hassell Ltd (70.72)</w:t>
            </w:r>
          </w:p>
          <w:p w14:paraId="1C7AB95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Hames </w:t>
            </w:r>
            <w:proofErr w:type="spellStart"/>
            <w:r w:rsidRPr="000436B3">
              <w:rPr>
                <w:rFonts w:ascii="Times New Roman" w:hAnsi="Times New Roman"/>
                <w:bCs/>
                <w:iCs/>
                <w:sz w:val="18"/>
                <w:szCs w:val="18"/>
                <w:lang w:eastAsia="en-US"/>
              </w:rPr>
              <w:t>Sharley</w:t>
            </w:r>
            <w:proofErr w:type="spellEnd"/>
            <w:r w:rsidRPr="000436B3">
              <w:rPr>
                <w:rFonts w:ascii="Times New Roman" w:hAnsi="Times New Roman"/>
                <w:bCs/>
                <w:iCs/>
                <w:sz w:val="18"/>
                <w:szCs w:val="18"/>
                <w:lang w:eastAsia="en-US"/>
              </w:rPr>
              <w:t xml:space="preserve"> (QLD) Pty Ltd (70.18)</w:t>
            </w:r>
          </w:p>
          <w:p w14:paraId="2B25D9E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Tell Advisory Pty Ltd (69.90)</w:t>
            </w:r>
          </w:p>
          <w:p w14:paraId="6625912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Group GSA Pty Ltd (68.86)</w:t>
            </w:r>
          </w:p>
          <w:p w14:paraId="4A3EEA1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Push Pty Ltd (68.04)</w:t>
            </w:r>
          </w:p>
          <w:p w14:paraId="6AA6B15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Populous Design Pty Ltd (67.37)</w:t>
            </w:r>
          </w:p>
          <w:p w14:paraId="17EF548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Advisian Pty Ltd (67.09)</w:t>
            </w:r>
          </w:p>
          <w:p w14:paraId="538A1EF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Idearchitecture</w:t>
            </w:r>
            <w:proofErr w:type="spellEnd"/>
            <w:r w:rsidRPr="000436B3">
              <w:rPr>
                <w:rFonts w:ascii="Times New Roman" w:hAnsi="Times New Roman"/>
                <w:bCs/>
                <w:iCs/>
                <w:sz w:val="18"/>
                <w:szCs w:val="18"/>
                <w:lang w:eastAsia="en-US"/>
              </w:rPr>
              <w:t xml:space="preserve"> Pty Ltd as trustee for The </w:t>
            </w:r>
            <w:proofErr w:type="spellStart"/>
            <w:r w:rsidRPr="000436B3">
              <w:rPr>
                <w:rFonts w:ascii="Times New Roman" w:hAnsi="Times New Roman"/>
                <w:bCs/>
                <w:iCs/>
                <w:sz w:val="18"/>
                <w:szCs w:val="18"/>
                <w:lang w:eastAsia="en-US"/>
              </w:rPr>
              <w:t>Idearchitecture</w:t>
            </w:r>
            <w:proofErr w:type="spellEnd"/>
            <w:r w:rsidRPr="000436B3">
              <w:rPr>
                <w:rFonts w:ascii="Times New Roman" w:hAnsi="Times New Roman"/>
                <w:bCs/>
                <w:iCs/>
                <w:sz w:val="18"/>
                <w:szCs w:val="18"/>
                <w:lang w:eastAsia="en-US"/>
              </w:rPr>
              <w:t xml:space="preserve"> Unit Trust (66.68)</w:t>
            </w:r>
          </w:p>
          <w:p w14:paraId="74D31A2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Queensland </w:t>
            </w:r>
            <w:proofErr w:type="spellStart"/>
            <w:r w:rsidRPr="000436B3">
              <w:rPr>
                <w:rFonts w:ascii="Times New Roman" w:hAnsi="Times New Roman"/>
                <w:bCs/>
                <w:iCs/>
                <w:sz w:val="18"/>
                <w:szCs w:val="18"/>
                <w:lang w:eastAsia="en-US"/>
              </w:rPr>
              <w:t>Arcitecture</w:t>
            </w:r>
            <w:proofErr w:type="spellEnd"/>
            <w:r w:rsidRPr="000436B3">
              <w:rPr>
                <w:rFonts w:ascii="Times New Roman" w:hAnsi="Times New Roman"/>
                <w:bCs/>
                <w:iCs/>
                <w:sz w:val="18"/>
                <w:szCs w:val="18"/>
                <w:lang w:eastAsia="en-US"/>
              </w:rPr>
              <w:t xml:space="preserve"> Group Pty Ltd (66.34)</w:t>
            </w:r>
          </w:p>
          <w:p w14:paraId="61A0743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Lambert &amp; </w:t>
            </w:r>
            <w:proofErr w:type="spellStart"/>
            <w:r w:rsidRPr="000436B3">
              <w:rPr>
                <w:rFonts w:ascii="Times New Roman" w:hAnsi="Times New Roman"/>
                <w:bCs/>
                <w:iCs/>
                <w:sz w:val="18"/>
                <w:szCs w:val="18"/>
                <w:lang w:eastAsia="en-US"/>
              </w:rPr>
              <w:t>Rehbein</w:t>
            </w:r>
            <w:proofErr w:type="spellEnd"/>
            <w:r w:rsidRPr="000436B3">
              <w:rPr>
                <w:rFonts w:ascii="Times New Roman" w:hAnsi="Times New Roman"/>
                <w:bCs/>
                <w:iCs/>
                <w:sz w:val="18"/>
                <w:szCs w:val="18"/>
                <w:lang w:eastAsia="en-US"/>
              </w:rPr>
              <w:t xml:space="preserve"> (SEQ) Pty Ltd (65.26)</w:t>
            </w:r>
          </w:p>
          <w:p w14:paraId="63970E4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Niche Environment and Heritage Pty Ltd (64.25)</w:t>
            </w:r>
          </w:p>
          <w:p w14:paraId="350B079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JDA Co Pty Ltd (61.87)</w:t>
            </w:r>
          </w:p>
          <w:p w14:paraId="032F113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I3 Consulting Pty Ltd (56.96)</w:t>
            </w:r>
          </w:p>
          <w:p w14:paraId="3FB4FB6C" w14:textId="77777777" w:rsidR="00232949" w:rsidRPr="000436B3" w:rsidRDefault="00232949" w:rsidP="00A966DC">
            <w:pPr>
              <w:jc w:val="left"/>
              <w:rPr>
                <w:rFonts w:ascii="Times New Roman" w:hAnsi="Times New Roman"/>
                <w:bCs/>
                <w:sz w:val="18"/>
                <w:szCs w:val="18"/>
                <w:lang w:eastAsia="en-US"/>
              </w:rPr>
            </w:pPr>
          </w:p>
          <w:p w14:paraId="1D1E22CC"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Building Services</w:t>
            </w:r>
          </w:p>
          <w:p w14:paraId="2829BE4F" w14:textId="77777777" w:rsidR="00232949" w:rsidRPr="000436B3" w:rsidRDefault="00232949" w:rsidP="00A966DC">
            <w:pPr>
              <w:jc w:val="left"/>
              <w:rPr>
                <w:rFonts w:ascii="Times New Roman" w:hAnsi="Times New Roman"/>
                <w:bCs/>
                <w:sz w:val="18"/>
                <w:szCs w:val="18"/>
                <w:lang w:eastAsia="en-US"/>
              </w:rPr>
            </w:pPr>
          </w:p>
          <w:p w14:paraId="64769A23"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35042ED2" w14:textId="77777777" w:rsidR="00232949" w:rsidRPr="000436B3" w:rsidRDefault="00232949" w:rsidP="00A966DC">
            <w:pPr>
              <w:jc w:val="left"/>
              <w:rPr>
                <w:rFonts w:ascii="Times New Roman" w:hAnsi="Times New Roman"/>
                <w:bCs/>
                <w:sz w:val="18"/>
                <w:szCs w:val="18"/>
                <w:lang w:eastAsia="en-US"/>
              </w:rPr>
            </w:pPr>
          </w:p>
          <w:p w14:paraId="7C84FCA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WSP Australia Pty Limited (79.04)</w:t>
            </w:r>
          </w:p>
          <w:p w14:paraId="14DDDF7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Aurecon Australasia Pty Ltd (79.02)</w:t>
            </w:r>
          </w:p>
          <w:p w14:paraId="1ED20297" w14:textId="77777777" w:rsidR="00232949" w:rsidRPr="000436B3" w:rsidRDefault="00232949" w:rsidP="00A966DC">
            <w:pPr>
              <w:jc w:val="left"/>
              <w:rPr>
                <w:rFonts w:ascii="Times New Roman" w:hAnsi="Times New Roman"/>
                <w:bCs/>
                <w:sz w:val="18"/>
                <w:szCs w:val="18"/>
                <w:lang w:eastAsia="en-US"/>
              </w:rPr>
            </w:pPr>
          </w:p>
          <w:p w14:paraId="79BA1D1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73FAEB12" w14:textId="77777777" w:rsidR="00232949" w:rsidRPr="000436B3" w:rsidRDefault="00232949" w:rsidP="00A966DC">
            <w:pPr>
              <w:jc w:val="left"/>
              <w:rPr>
                <w:rFonts w:ascii="Times New Roman" w:hAnsi="Times New Roman"/>
                <w:bCs/>
                <w:sz w:val="18"/>
                <w:szCs w:val="18"/>
                <w:lang w:eastAsia="en-US"/>
              </w:rPr>
            </w:pPr>
          </w:p>
          <w:p w14:paraId="7C190B2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A</w:t>
            </w:r>
            <w:r w:rsidRPr="000436B3">
              <w:rPr>
                <w:rFonts w:ascii="Times New Roman" w:hAnsi="Times New Roman"/>
                <w:bCs/>
                <w:iCs/>
                <w:sz w:val="18"/>
                <w:szCs w:val="18"/>
                <w:lang w:eastAsia="en-US"/>
              </w:rPr>
              <w:t>rup Australia Pty Ltd (76.03)</w:t>
            </w:r>
          </w:p>
          <w:p w14:paraId="67CD832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Floth</w:t>
            </w:r>
            <w:proofErr w:type="spellEnd"/>
            <w:r w:rsidRPr="000436B3">
              <w:rPr>
                <w:rFonts w:ascii="Times New Roman" w:hAnsi="Times New Roman"/>
                <w:bCs/>
                <w:iCs/>
                <w:sz w:val="18"/>
                <w:szCs w:val="18"/>
                <w:lang w:eastAsia="en-US"/>
              </w:rPr>
              <w:t xml:space="preserve"> Pty. Limited as trustee for GEORGE FLOTH UNIT TRUST (73.18)</w:t>
            </w:r>
          </w:p>
          <w:p w14:paraId="522D3A9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Jacobs Group (Australia) Pty Ltd (73.14)</w:t>
            </w:r>
          </w:p>
          <w:p w14:paraId="2C2EBC3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DMA Engineers Pty Ltd</w:t>
            </w:r>
            <w:r w:rsidRPr="000436B3">
              <w:rPr>
                <w:rFonts w:ascii="Times New Roman" w:hAnsi="Times New Roman"/>
                <w:bCs/>
                <w:iCs/>
                <w:sz w:val="18"/>
                <w:szCs w:val="18"/>
                <w:lang w:eastAsia="en-US"/>
              </w:rPr>
              <w:tab/>
              <w:t xml:space="preserve"> (73.04)</w:t>
            </w:r>
          </w:p>
          <w:p w14:paraId="17F7EE7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Pitch Black Group Pty Ltd (69.36)</w:t>
            </w:r>
          </w:p>
          <w:p w14:paraId="1D8311B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Calibre Professional Services Pty Ltd (66.38)</w:t>
            </w:r>
          </w:p>
          <w:p w14:paraId="484B307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N D Y Management Pty Ltd (66.00)</w:t>
            </w:r>
          </w:p>
          <w:p w14:paraId="078FD5D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Mott MacDonald Australia Pty Limited (63.76)</w:t>
            </w:r>
          </w:p>
          <w:p w14:paraId="340AABC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Cardno (QLD) Pty Ltd (61.31)</w:t>
            </w:r>
          </w:p>
          <w:p w14:paraId="186D175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Webb Australia Group (QLD) Pty Ltd (59.81)</w:t>
            </w:r>
          </w:p>
          <w:p w14:paraId="2C25058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ADP Consulting Pty Ltd (58.69)</w:t>
            </w:r>
          </w:p>
          <w:p w14:paraId="2350CF6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Lambert &amp; </w:t>
            </w:r>
            <w:proofErr w:type="spellStart"/>
            <w:r w:rsidRPr="000436B3">
              <w:rPr>
                <w:rFonts w:ascii="Times New Roman" w:hAnsi="Times New Roman"/>
                <w:bCs/>
                <w:iCs/>
                <w:sz w:val="18"/>
                <w:szCs w:val="18"/>
                <w:lang w:eastAsia="en-US"/>
              </w:rPr>
              <w:t>Rehbein</w:t>
            </w:r>
            <w:proofErr w:type="spellEnd"/>
            <w:r w:rsidRPr="000436B3">
              <w:rPr>
                <w:rFonts w:ascii="Times New Roman" w:hAnsi="Times New Roman"/>
                <w:bCs/>
                <w:iCs/>
                <w:sz w:val="18"/>
                <w:szCs w:val="18"/>
                <w:lang w:eastAsia="en-US"/>
              </w:rPr>
              <w:t xml:space="preserve"> (SEQ) Pty Ltd (57.96)</w:t>
            </w:r>
          </w:p>
          <w:p w14:paraId="6E30617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lastRenderedPageBreak/>
              <w:t>ACOR Consultants (QLD) Pty Ltd (50.64)</w:t>
            </w:r>
          </w:p>
          <w:p w14:paraId="511869B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Premise Australia Pty Ltd (47.90)</w:t>
            </w:r>
          </w:p>
          <w:p w14:paraId="309CC75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iCs/>
                <w:sz w:val="18"/>
                <w:szCs w:val="18"/>
                <w:lang w:eastAsia="en-US"/>
              </w:rPr>
              <w:t>Bridgeford</w:t>
            </w:r>
            <w:proofErr w:type="spellEnd"/>
            <w:r w:rsidRPr="000436B3">
              <w:rPr>
                <w:rFonts w:ascii="Times New Roman" w:hAnsi="Times New Roman"/>
                <w:bCs/>
                <w:iCs/>
                <w:sz w:val="18"/>
                <w:szCs w:val="18"/>
                <w:lang w:eastAsia="en-US"/>
              </w:rPr>
              <w:t xml:space="preserve"> Group Pty Ltd (41.58)</w:t>
            </w:r>
          </w:p>
          <w:p w14:paraId="0997DBA7" w14:textId="77777777" w:rsidR="00232949" w:rsidRPr="000436B3" w:rsidRDefault="00232949" w:rsidP="00A966DC">
            <w:pPr>
              <w:jc w:val="left"/>
              <w:rPr>
                <w:rFonts w:ascii="Times New Roman" w:hAnsi="Times New Roman"/>
                <w:bCs/>
                <w:sz w:val="18"/>
                <w:szCs w:val="18"/>
                <w:lang w:eastAsia="en-US"/>
              </w:rPr>
            </w:pPr>
          </w:p>
          <w:p w14:paraId="21D24BFE" w14:textId="77777777" w:rsidR="00232949" w:rsidRPr="000436B3" w:rsidRDefault="00232949" w:rsidP="00A966DC">
            <w:pPr>
              <w:keepNext/>
              <w:keepLines/>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Planning (Development Services)</w:t>
            </w:r>
          </w:p>
          <w:p w14:paraId="1BBA1D34" w14:textId="77777777" w:rsidR="00232949" w:rsidRPr="000436B3" w:rsidRDefault="00232949" w:rsidP="00A966DC">
            <w:pPr>
              <w:jc w:val="left"/>
              <w:rPr>
                <w:rFonts w:ascii="Times New Roman" w:hAnsi="Times New Roman"/>
                <w:bCs/>
                <w:sz w:val="18"/>
                <w:szCs w:val="18"/>
                <w:lang w:eastAsia="en-US"/>
              </w:rPr>
            </w:pPr>
          </w:p>
          <w:p w14:paraId="4DFF03C5"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 not recommended</w:t>
            </w:r>
          </w:p>
          <w:p w14:paraId="4B407907" w14:textId="77777777" w:rsidR="00232949" w:rsidRPr="000436B3" w:rsidRDefault="00232949" w:rsidP="00A966DC">
            <w:pPr>
              <w:jc w:val="left"/>
              <w:rPr>
                <w:rFonts w:ascii="Times New Roman" w:hAnsi="Times New Roman"/>
                <w:bCs/>
                <w:sz w:val="18"/>
                <w:szCs w:val="18"/>
                <w:lang w:eastAsia="en-US"/>
              </w:rPr>
            </w:pPr>
          </w:p>
          <w:p w14:paraId="036FE0E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Jacobs Group (Australia) Pty Ltd (72.56)</w:t>
            </w:r>
          </w:p>
          <w:p w14:paraId="7614C6B3" w14:textId="77777777" w:rsidR="00232949" w:rsidRPr="000436B3" w:rsidRDefault="00232949" w:rsidP="00A966DC">
            <w:pPr>
              <w:jc w:val="left"/>
              <w:rPr>
                <w:rFonts w:ascii="Times New Roman" w:hAnsi="Times New Roman"/>
                <w:bCs/>
                <w:sz w:val="18"/>
                <w:szCs w:val="18"/>
                <w:lang w:eastAsia="en-US"/>
              </w:rPr>
            </w:pPr>
          </w:p>
          <w:p w14:paraId="1617C2BB"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Offers not shortlisted</w:t>
            </w:r>
          </w:p>
          <w:p w14:paraId="28964398" w14:textId="77777777" w:rsidR="00232949" w:rsidRPr="000436B3" w:rsidRDefault="00232949" w:rsidP="00A966DC">
            <w:pPr>
              <w:jc w:val="left"/>
              <w:rPr>
                <w:rFonts w:ascii="Times New Roman" w:hAnsi="Times New Roman"/>
                <w:bCs/>
                <w:sz w:val="18"/>
                <w:szCs w:val="18"/>
                <w:lang w:eastAsia="en-US"/>
              </w:rPr>
            </w:pPr>
          </w:p>
          <w:p w14:paraId="27ABF8E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J</w:t>
            </w:r>
            <w:r w:rsidRPr="000436B3">
              <w:rPr>
                <w:rFonts w:ascii="Times New Roman" w:hAnsi="Times New Roman"/>
                <w:bCs/>
                <w:iCs/>
                <w:sz w:val="18"/>
                <w:szCs w:val="18"/>
                <w:lang w:eastAsia="en-US"/>
              </w:rPr>
              <w:t>SG Consulting Pty Ltd as trustee for Gaskell Family Trust (68.25)</w:t>
            </w:r>
          </w:p>
          <w:p w14:paraId="0B77C7B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PSA Consulting (Australia) Pty Ltd (68.16)</w:t>
            </w:r>
          </w:p>
          <w:p w14:paraId="0D34F07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Place Design Group Pty Ltd (66.53)</w:t>
            </w:r>
          </w:p>
          <w:p w14:paraId="42F93E2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RPS AAP Consulting Pty Ltd (65.09)</w:t>
            </w:r>
          </w:p>
          <w:p w14:paraId="6ED11D0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I3 Consulting Pty Ltd (64.30)</w:t>
            </w:r>
          </w:p>
          <w:p w14:paraId="67527ED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SLR Consulting Australia Pty Ltd (59.72)</w:t>
            </w:r>
          </w:p>
          <w:p w14:paraId="62D9B37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Urbis Pty Ltd (58.95)</w:t>
            </w:r>
          </w:p>
          <w:p w14:paraId="54C775A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SMEC Australia Pty. Limited (58.24)</w:t>
            </w:r>
          </w:p>
          <w:p w14:paraId="02F9B78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JJ Ryan Consulting Pty Ltd (56.91)</w:t>
            </w:r>
          </w:p>
          <w:p w14:paraId="4102756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Mecone</w:t>
            </w:r>
            <w:proofErr w:type="spellEnd"/>
            <w:r w:rsidRPr="000436B3">
              <w:rPr>
                <w:rFonts w:ascii="Times New Roman" w:hAnsi="Times New Roman"/>
                <w:bCs/>
                <w:iCs/>
                <w:sz w:val="18"/>
                <w:szCs w:val="18"/>
                <w:lang w:eastAsia="en-US"/>
              </w:rPr>
              <w:t xml:space="preserve"> Brisbane Pty Limited (56.43)</w:t>
            </w:r>
          </w:p>
          <w:p w14:paraId="165FF06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Savills Project Management Pty. Ltd. (54.05)</w:t>
            </w:r>
          </w:p>
          <w:p w14:paraId="799772E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Wilson Architects Pty Ltd (53.74)</w:t>
            </w:r>
          </w:p>
          <w:p w14:paraId="42207BB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CDM Smith Australia Pty Ltd (52.67)</w:t>
            </w:r>
          </w:p>
          <w:p w14:paraId="7337B78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Litoria</w:t>
            </w:r>
            <w:proofErr w:type="spellEnd"/>
            <w:r w:rsidRPr="000436B3">
              <w:rPr>
                <w:rFonts w:ascii="Times New Roman" w:hAnsi="Times New Roman"/>
                <w:bCs/>
                <w:iCs/>
                <w:sz w:val="18"/>
                <w:szCs w:val="18"/>
                <w:lang w:eastAsia="en-US"/>
              </w:rPr>
              <w:t xml:space="preserve"> Consulting Pty Ltd as trustee for </w:t>
            </w:r>
            <w:proofErr w:type="spellStart"/>
            <w:r w:rsidRPr="000436B3">
              <w:rPr>
                <w:rFonts w:ascii="Times New Roman" w:hAnsi="Times New Roman"/>
                <w:bCs/>
                <w:iCs/>
                <w:sz w:val="18"/>
                <w:szCs w:val="18"/>
                <w:lang w:eastAsia="en-US"/>
              </w:rPr>
              <w:t>Litoria</w:t>
            </w:r>
            <w:proofErr w:type="spellEnd"/>
            <w:r w:rsidRPr="000436B3">
              <w:rPr>
                <w:rFonts w:ascii="Times New Roman" w:hAnsi="Times New Roman"/>
                <w:bCs/>
                <w:iCs/>
                <w:sz w:val="18"/>
                <w:szCs w:val="18"/>
                <w:lang w:eastAsia="en-US"/>
              </w:rPr>
              <w:t xml:space="preserve"> Trust (49.27)</w:t>
            </w:r>
          </w:p>
          <w:p w14:paraId="3B88CD4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ACOR Consultants (QLD) Pty Ltd (48.83)</w:t>
            </w:r>
          </w:p>
          <w:p w14:paraId="0A36D90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PricewaterhouseCoopers (48.22)</w:t>
            </w:r>
          </w:p>
          <w:p w14:paraId="752FE38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Lat Studios Pty Ltd (47.90)</w:t>
            </w:r>
          </w:p>
          <w:p w14:paraId="493804D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Niche Environment and Heritage Pty Ltd (47.58)</w:t>
            </w:r>
          </w:p>
          <w:p w14:paraId="051F57E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Water Technology Pty. Ltd. (47.23)</w:t>
            </w:r>
          </w:p>
          <w:p w14:paraId="1E7BBC3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Sayers Advisory Pty Ltd (47.00)</w:t>
            </w:r>
          </w:p>
          <w:p w14:paraId="0BF0638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Veluca</w:t>
            </w:r>
            <w:proofErr w:type="spellEnd"/>
            <w:r w:rsidRPr="000436B3">
              <w:rPr>
                <w:rFonts w:ascii="Times New Roman" w:hAnsi="Times New Roman"/>
                <w:bCs/>
                <w:iCs/>
                <w:sz w:val="18"/>
                <w:szCs w:val="18"/>
                <w:lang w:eastAsia="en-US"/>
              </w:rPr>
              <w:t xml:space="preserve"> Consultants Pty Ltd (45.74)</w:t>
            </w:r>
          </w:p>
          <w:p w14:paraId="2026C17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E3 Advisory Pty Ltd (45.43)</w:t>
            </w:r>
          </w:p>
          <w:p w14:paraId="09D94F3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Scott John Paten trading as Scott Paten Consulting (45.00)</w:t>
            </w:r>
          </w:p>
          <w:p w14:paraId="70BFFDE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Engeny</w:t>
            </w:r>
            <w:proofErr w:type="spellEnd"/>
            <w:r w:rsidRPr="000436B3">
              <w:rPr>
                <w:rFonts w:ascii="Times New Roman" w:hAnsi="Times New Roman"/>
                <w:bCs/>
                <w:iCs/>
                <w:sz w:val="18"/>
                <w:szCs w:val="18"/>
                <w:lang w:eastAsia="en-US"/>
              </w:rPr>
              <w:t xml:space="preserve"> Management Pty Ltd as trustee for ENGENY M TRUST (43.85)</w:t>
            </w:r>
          </w:p>
          <w:p w14:paraId="107BEDA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Katestone</w:t>
            </w:r>
            <w:proofErr w:type="spellEnd"/>
            <w:r w:rsidRPr="000436B3">
              <w:rPr>
                <w:rFonts w:ascii="Times New Roman" w:hAnsi="Times New Roman"/>
                <w:bCs/>
                <w:iCs/>
                <w:sz w:val="18"/>
                <w:szCs w:val="18"/>
                <w:lang w:eastAsia="en-US"/>
              </w:rPr>
              <w:t xml:space="preserve"> Environmental Pty Ltd (43.24)</w:t>
            </w:r>
          </w:p>
          <w:p w14:paraId="7D598AD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ADP Consulting Pty Ltd (40.59)</w:t>
            </w:r>
          </w:p>
          <w:p w14:paraId="6F314701" w14:textId="77777777" w:rsidR="00232949" w:rsidRPr="000436B3" w:rsidRDefault="00232949" w:rsidP="00A966DC">
            <w:pPr>
              <w:jc w:val="left"/>
              <w:rPr>
                <w:rFonts w:ascii="Times New Roman" w:hAnsi="Times New Roman"/>
                <w:bCs/>
                <w:sz w:val="18"/>
                <w:szCs w:val="18"/>
                <w:lang w:eastAsia="en-US"/>
              </w:rPr>
            </w:pPr>
          </w:p>
          <w:p w14:paraId="507DE1FB"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Planning (Strategic Planning)</w:t>
            </w:r>
          </w:p>
          <w:p w14:paraId="08533453" w14:textId="77777777" w:rsidR="00232949" w:rsidRPr="000436B3" w:rsidRDefault="00232949" w:rsidP="00A966DC">
            <w:pPr>
              <w:jc w:val="left"/>
              <w:rPr>
                <w:rFonts w:ascii="Times New Roman" w:hAnsi="Times New Roman"/>
                <w:bCs/>
                <w:sz w:val="18"/>
                <w:szCs w:val="18"/>
                <w:lang w:eastAsia="en-US"/>
              </w:rPr>
            </w:pPr>
          </w:p>
          <w:p w14:paraId="7B0B1B55"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74247B25" w14:textId="77777777" w:rsidR="00232949" w:rsidRPr="000436B3" w:rsidRDefault="00232949" w:rsidP="00A966DC">
            <w:pPr>
              <w:jc w:val="left"/>
              <w:rPr>
                <w:rFonts w:ascii="Times New Roman" w:hAnsi="Times New Roman"/>
                <w:bCs/>
                <w:sz w:val="18"/>
                <w:szCs w:val="18"/>
                <w:lang w:eastAsia="en-US"/>
              </w:rPr>
            </w:pPr>
          </w:p>
          <w:p w14:paraId="3695309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Jacobs Group (Australia) Pty Ltd (87.01)</w:t>
            </w:r>
          </w:p>
          <w:p w14:paraId="14766F0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Solute Pty Ltd (86.87)</w:t>
            </w:r>
          </w:p>
          <w:p w14:paraId="1E8DDBF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AECOM Australia Pty Ltd (86.28)</w:t>
            </w:r>
          </w:p>
          <w:p w14:paraId="433BB78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iCs/>
                <w:sz w:val="18"/>
                <w:szCs w:val="18"/>
                <w:lang w:eastAsia="en-US"/>
              </w:rPr>
              <w:t>RPS AAP Consulting Pty Ltd (86.07)</w:t>
            </w:r>
          </w:p>
          <w:p w14:paraId="64FD2729" w14:textId="77777777" w:rsidR="00232949" w:rsidRPr="000436B3" w:rsidRDefault="00232949" w:rsidP="00A966DC">
            <w:pPr>
              <w:jc w:val="left"/>
              <w:rPr>
                <w:rFonts w:ascii="Times New Roman" w:hAnsi="Times New Roman"/>
                <w:bCs/>
                <w:sz w:val="18"/>
                <w:szCs w:val="18"/>
                <w:lang w:eastAsia="en-US"/>
              </w:rPr>
            </w:pPr>
          </w:p>
          <w:p w14:paraId="5ED43DAA"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Offers not shortlisted</w:t>
            </w:r>
          </w:p>
          <w:p w14:paraId="0F4E8092" w14:textId="77777777" w:rsidR="00232949" w:rsidRPr="000436B3" w:rsidRDefault="00232949" w:rsidP="00A966DC">
            <w:pPr>
              <w:jc w:val="left"/>
              <w:rPr>
                <w:rFonts w:ascii="Times New Roman" w:hAnsi="Times New Roman"/>
                <w:bCs/>
                <w:sz w:val="18"/>
                <w:szCs w:val="18"/>
                <w:lang w:eastAsia="en-US"/>
              </w:rPr>
            </w:pPr>
          </w:p>
          <w:p w14:paraId="51A7246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Aurecon Australasia Pty Ltd (85.53)</w:t>
            </w:r>
          </w:p>
          <w:p w14:paraId="142C423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GHD Pty Ltd (85.18)</w:t>
            </w:r>
          </w:p>
          <w:p w14:paraId="00F4CD5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Urbis Pty Ltd (</w:t>
            </w:r>
            <w:r w:rsidRPr="000436B3">
              <w:rPr>
                <w:rFonts w:ascii="Times New Roman" w:hAnsi="Times New Roman"/>
                <w:bCs/>
                <w:iCs/>
                <w:sz w:val="18"/>
                <w:szCs w:val="18"/>
                <w:lang w:eastAsia="en-US"/>
              </w:rPr>
              <w:tab/>
              <w:t>84.93)</w:t>
            </w:r>
          </w:p>
          <w:p w14:paraId="4A762D2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lastRenderedPageBreak/>
              <w:t>WSP Australia Pty Limited (84.24)</w:t>
            </w:r>
          </w:p>
          <w:p w14:paraId="32AF84B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Arup Australia Pty Ltd (83.73)</w:t>
            </w:r>
          </w:p>
          <w:p w14:paraId="128256D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Blight Rayner Architecture Pty Ltd (82.40)</w:t>
            </w:r>
          </w:p>
          <w:p w14:paraId="2D4A361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Lat Studios Pty Ltd (82.34)</w:t>
            </w:r>
          </w:p>
          <w:p w14:paraId="130A153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Wilson Architects Pty Ltd (82.20)</w:t>
            </w:r>
          </w:p>
          <w:p w14:paraId="04DC479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Ethos Urban Pty Ltd (81.84)</w:t>
            </w:r>
          </w:p>
          <w:p w14:paraId="11B3C56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PSA Consulting (Australia) Pty Ltd (81.10)</w:t>
            </w:r>
          </w:p>
          <w:p w14:paraId="38A7B2F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Scott John Paten trading as Scott Paten Consulting (81.00)</w:t>
            </w:r>
          </w:p>
          <w:p w14:paraId="1489855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Water Technology Pty. Ltd. (80.69)</w:t>
            </w:r>
          </w:p>
          <w:p w14:paraId="7ACC819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CDM Smith Australia Pty Ltd (80.12)</w:t>
            </w:r>
          </w:p>
          <w:p w14:paraId="12945FC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Cox Architecture Pty Ltd as trustee for THE PHILIP COX &amp; PARTNERS UNIT TRUST (79.10)</w:t>
            </w:r>
          </w:p>
          <w:p w14:paraId="612B8B7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E3 Advisory Pty Ltd (78.42)</w:t>
            </w:r>
          </w:p>
          <w:p w14:paraId="5E915DB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Engeny</w:t>
            </w:r>
            <w:proofErr w:type="spellEnd"/>
            <w:r w:rsidRPr="000436B3">
              <w:rPr>
                <w:rFonts w:ascii="Times New Roman" w:hAnsi="Times New Roman"/>
                <w:bCs/>
                <w:iCs/>
                <w:sz w:val="18"/>
                <w:szCs w:val="18"/>
                <w:lang w:eastAsia="en-US"/>
              </w:rPr>
              <w:t xml:space="preserve"> Management Pty Ltd as trustee for ENGENY M TRUST (78.32)</w:t>
            </w:r>
          </w:p>
          <w:p w14:paraId="09C441D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Niche Environment and Heritage Pty Ltd (78.02)</w:t>
            </w:r>
          </w:p>
          <w:p w14:paraId="491FB11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Katestone</w:t>
            </w:r>
            <w:proofErr w:type="spellEnd"/>
            <w:r w:rsidRPr="000436B3">
              <w:rPr>
                <w:rFonts w:ascii="Times New Roman" w:hAnsi="Times New Roman"/>
                <w:bCs/>
                <w:iCs/>
                <w:sz w:val="18"/>
                <w:szCs w:val="18"/>
                <w:lang w:eastAsia="en-US"/>
              </w:rPr>
              <w:t xml:space="preserve"> Environmental Pty Ltd (77.72)</w:t>
            </w:r>
          </w:p>
          <w:p w14:paraId="5FD8EE0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Thelem</w:t>
            </w:r>
            <w:proofErr w:type="spellEnd"/>
            <w:r w:rsidRPr="000436B3">
              <w:rPr>
                <w:rFonts w:ascii="Times New Roman" w:hAnsi="Times New Roman"/>
                <w:bCs/>
                <w:iCs/>
                <w:sz w:val="18"/>
                <w:szCs w:val="18"/>
                <w:lang w:eastAsia="en-US"/>
              </w:rPr>
              <w:t xml:space="preserve"> Consulting Pty Limited (76.83)</w:t>
            </w:r>
          </w:p>
          <w:p w14:paraId="20318C3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Litoria</w:t>
            </w:r>
            <w:proofErr w:type="spellEnd"/>
            <w:r w:rsidRPr="000436B3">
              <w:rPr>
                <w:rFonts w:ascii="Times New Roman" w:hAnsi="Times New Roman"/>
                <w:bCs/>
                <w:iCs/>
                <w:sz w:val="18"/>
                <w:szCs w:val="18"/>
                <w:lang w:eastAsia="en-US"/>
              </w:rPr>
              <w:t xml:space="preserve"> Consulting Pty Ltd as trustee for </w:t>
            </w:r>
            <w:proofErr w:type="spellStart"/>
            <w:r w:rsidRPr="000436B3">
              <w:rPr>
                <w:rFonts w:ascii="Times New Roman" w:hAnsi="Times New Roman"/>
                <w:bCs/>
                <w:iCs/>
                <w:sz w:val="18"/>
                <w:szCs w:val="18"/>
                <w:lang w:eastAsia="en-US"/>
              </w:rPr>
              <w:t>Litoria</w:t>
            </w:r>
            <w:proofErr w:type="spellEnd"/>
            <w:r w:rsidRPr="000436B3">
              <w:rPr>
                <w:rFonts w:ascii="Times New Roman" w:hAnsi="Times New Roman"/>
                <w:bCs/>
                <w:iCs/>
                <w:sz w:val="18"/>
                <w:szCs w:val="18"/>
                <w:lang w:eastAsia="en-US"/>
              </w:rPr>
              <w:t xml:space="preserve"> Trust (76.22)</w:t>
            </w:r>
          </w:p>
          <w:p w14:paraId="27DD00D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Zwart Transport Planning Pty Ltd (76.20)</w:t>
            </w:r>
          </w:p>
          <w:p w14:paraId="6476BA7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Mecone</w:t>
            </w:r>
            <w:proofErr w:type="spellEnd"/>
            <w:r w:rsidRPr="000436B3">
              <w:rPr>
                <w:rFonts w:ascii="Times New Roman" w:hAnsi="Times New Roman"/>
                <w:bCs/>
                <w:iCs/>
                <w:sz w:val="18"/>
                <w:szCs w:val="18"/>
                <w:lang w:eastAsia="en-US"/>
              </w:rPr>
              <w:t xml:space="preserve"> Brisbane Pty Limited (74.91)</w:t>
            </w:r>
          </w:p>
          <w:p w14:paraId="39DBFFB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Accession Consulting Pty Ltd (74.16)</w:t>
            </w:r>
          </w:p>
          <w:p w14:paraId="47EE91F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Synergy Solutions Pty Ltd (72.30)</w:t>
            </w:r>
          </w:p>
          <w:p w14:paraId="26633D5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Bligh Tanner Pty Ltd (70.71)</w:t>
            </w:r>
          </w:p>
          <w:p w14:paraId="4835602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SLR Consulting Australia Pty Ltd (68.65)</w:t>
            </w:r>
          </w:p>
          <w:p w14:paraId="42B612A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Savills Project Management Pty. Ltd. (68.03)</w:t>
            </w:r>
          </w:p>
          <w:p w14:paraId="5DF5844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Hatch Pty Ltd (63.73)</w:t>
            </w:r>
          </w:p>
          <w:p w14:paraId="2EDF7C5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PricewaterhouseCoopers (62.20)</w:t>
            </w:r>
          </w:p>
          <w:p w14:paraId="4EB10CF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Infrastructure Advisory Group Pty Ltd (60.40)</w:t>
            </w:r>
          </w:p>
          <w:p w14:paraId="794A210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Fender </w:t>
            </w:r>
            <w:proofErr w:type="spellStart"/>
            <w:r w:rsidRPr="000436B3">
              <w:rPr>
                <w:rFonts w:ascii="Times New Roman" w:hAnsi="Times New Roman"/>
                <w:bCs/>
                <w:iCs/>
                <w:sz w:val="18"/>
                <w:szCs w:val="18"/>
                <w:lang w:eastAsia="en-US"/>
              </w:rPr>
              <w:t>Katsalidis</w:t>
            </w:r>
            <w:proofErr w:type="spellEnd"/>
            <w:r w:rsidRPr="000436B3">
              <w:rPr>
                <w:rFonts w:ascii="Times New Roman" w:hAnsi="Times New Roman"/>
                <w:bCs/>
                <w:iCs/>
                <w:sz w:val="18"/>
                <w:szCs w:val="18"/>
                <w:lang w:eastAsia="en-US"/>
              </w:rPr>
              <w:t xml:space="preserve"> (AUST) Pty Ltd (53.29)</w:t>
            </w:r>
          </w:p>
          <w:p w14:paraId="2BE24BE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Complete Urban Pty Ltd (49.77)</w:t>
            </w:r>
          </w:p>
          <w:p w14:paraId="2386E40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Forge Advisory Pty Ltd (48.51)</w:t>
            </w:r>
          </w:p>
          <w:p w14:paraId="08E6340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ConnellGriffin</w:t>
            </w:r>
            <w:proofErr w:type="spellEnd"/>
            <w:r w:rsidRPr="000436B3">
              <w:rPr>
                <w:rFonts w:ascii="Times New Roman" w:hAnsi="Times New Roman"/>
                <w:bCs/>
                <w:iCs/>
                <w:sz w:val="18"/>
                <w:szCs w:val="18"/>
                <w:lang w:eastAsia="en-US"/>
              </w:rPr>
              <w:t xml:space="preserve"> Pty Limited (46.47)</w:t>
            </w:r>
          </w:p>
          <w:p w14:paraId="02671B2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iCs/>
                <w:sz w:val="18"/>
                <w:szCs w:val="18"/>
                <w:lang w:eastAsia="en-US"/>
              </w:rPr>
              <w:t>Sayers Advisory Pty Ltd (38.00)</w:t>
            </w:r>
          </w:p>
          <w:p w14:paraId="488997DC" w14:textId="77777777" w:rsidR="00232949" w:rsidRPr="000436B3" w:rsidRDefault="00232949" w:rsidP="00A966DC">
            <w:pPr>
              <w:jc w:val="left"/>
              <w:rPr>
                <w:rFonts w:ascii="Times New Roman" w:hAnsi="Times New Roman"/>
                <w:bCs/>
                <w:sz w:val="18"/>
                <w:szCs w:val="18"/>
                <w:lang w:eastAsia="en-US"/>
              </w:rPr>
            </w:pPr>
          </w:p>
          <w:p w14:paraId="6193B3F4"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Land Management and Land Use Planning</w:t>
            </w:r>
          </w:p>
          <w:p w14:paraId="7A6B9119" w14:textId="77777777" w:rsidR="00232949" w:rsidRPr="000436B3" w:rsidRDefault="00232949" w:rsidP="00A966DC">
            <w:pPr>
              <w:jc w:val="left"/>
              <w:rPr>
                <w:rFonts w:ascii="Times New Roman" w:hAnsi="Times New Roman"/>
                <w:bCs/>
                <w:sz w:val="18"/>
                <w:szCs w:val="18"/>
                <w:lang w:eastAsia="en-US"/>
              </w:rPr>
            </w:pPr>
          </w:p>
          <w:p w14:paraId="0BAA56C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J</w:t>
            </w:r>
            <w:r w:rsidRPr="000436B3">
              <w:rPr>
                <w:rFonts w:ascii="Times New Roman" w:hAnsi="Times New Roman"/>
                <w:bCs/>
                <w:iCs/>
                <w:sz w:val="18"/>
                <w:szCs w:val="18"/>
                <w:lang w:eastAsia="en-US"/>
              </w:rPr>
              <w:t>SG Consulting Pty Ltd as trustee for Gaskell Family Trust (77.05)</w:t>
            </w:r>
          </w:p>
          <w:p w14:paraId="20D0034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Arup Australia Pty Ltd (66.88)</w:t>
            </w:r>
          </w:p>
          <w:p w14:paraId="671BC09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GHD Pty Ltd (66.81)</w:t>
            </w:r>
          </w:p>
          <w:p w14:paraId="2EB776D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Accession Consulting Pty Ltd (65.93)</w:t>
            </w:r>
          </w:p>
          <w:p w14:paraId="4F56A26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Aurecon Australasia Pty Ltd (65.81)</w:t>
            </w:r>
          </w:p>
          <w:p w14:paraId="49A0CE7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SMEC Australia Pty. Limited (65.52)</w:t>
            </w:r>
          </w:p>
          <w:p w14:paraId="391C7F0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AECOM Australia Pty Ltd (62.14)</w:t>
            </w:r>
          </w:p>
          <w:p w14:paraId="1542B97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SLR Consulting Australia Pty Ltd (61.26)</w:t>
            </w:r>
          </w:p>
          <w:p w14:paraId="3BD1D65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Bligh Tanner Pty Ltd (60.08)</w:t>
            </w:r>
          </w:p>
          <w:p w14:paraId="7C194FE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Mecone</w:t>
            </w:r>
            <w:proofErr w:type="spellEnd"/>
            <w:r w:rsidRPr="000436B3">
              <w:rPr>
                <w:rFonts w:ascii="Times New Roman" w:hAnsi="Times New Roman"/>
                <w:bCs/>
                <w:iCs/>
                <w:sz w:val="18"/>
                <w:szCs w:val="18"/>
                <w:lang w:eastAsia="en-US"/>
              </w:rPr>
              <w:t xml:space="preserve"> Brisbane Pty Limited (57.57)</w:t>
            </w:r>
          </w:p>
          <w:p w14:paraId="721A370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E3 Advisory Pty Ltd (55.61)</w:t>
            </w:r>
          </w:p>
          <w:p w14:paraId="72BD6AF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CDM Smith Australia Pty Ltd (54.68)</w:t>
            </w:r>
          </w:p>
          <w:p w14:paraId="67BE8AA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Future-plus Environmental Pty Ltd (50.60)</w:t>
            </w:r>
          </w:p>
          <w:p w14:paraId="13DB318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Water Technology Pty. Ltd. (50.51)</w:t>
            </w:r>
          </w:p>
          <w:p w14:paraId="5B077BE7"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Ernst &amp; Young (49.87)</w:t>
            </w:r>
          </w:p>
          <w:p w14:paraId="49293CC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lastRenderedPageBreak/>
              <w:t>Hatch Pty Ltd (47.93)</w:t>
            </w:r>
          </w:p>
          <w:p w14:paraId="4E0DCC2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Veluca</w:t>
            </w:r>
            <w:proofErr w:type="spellEnd"/>
            <w:r w:rsidRPr="000436B3">
              <w:rPr>
                <w:rFonts w:ascii="Times New Roman" w:hAnsi="Times New Roman"/>
                <w:bCs/>
                <w:iCs/>
                <w:sz w:val="18"/>
                <w:szCs w:val="18"/>
                <w:lang w:eastAsia="en-US"/>
              </w:rPr>
              <w:t xml:space="preserve"> Consultants Pty Ltd (47.00)</w:t>
            </w:r>
          </w:p>
          <w:p w14:paraId="025CD10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ConnellGriffin</w:t>
            </w:r>
            <w:proofErr w:type="spellEnd"/>
            <w:r w:rsidRPr="000436B3">
              <w:rPr>
                <w:rFonts w:ascii="Times New Roman" w:hAnsi="Times New Roman"/>
                <w:bCs/>
                <w:iCs/>
                <w:sz w:val="18"/>
                <w:szCs w:val="18"/>
                <w:lang w:eastAsia="en-US"/>
              </w:rPr>
              <w:t xml:space="preserve"> Pty Limited (34.14)</w:t>
            </w:r>
          </w:p>
          <w:p w14:paraId="3DCCA90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Sayers Advisory Pty Ltd (26.00)</w:t>
            </w:r>
          </w:p>
          <w:p w14:paraId="6F7C5791" w14:textId="77777777" w:rsidR="00232949" w:rsidRPr="000436B3" w:rsidRDefault="00232949" w:rsidP="00A966DC">
            <w:pPr>
              <w:jc w:val="left"/>
              <w:rPr>
                <w:rFonts w:ascii="Times New Roman" w:hAnsi="Times New Roman"/>
                <w:bCs/>
                <w:sz w:val="18"/>
                <w:szCs w:val="18"/>
                <w:lang w:eastAsia="en-US"/>
              </w:rPr>
            </w:pPr>
          </w:p>
          <w:p w14:paraId="10383C1B"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Heritage</w:t>
            </w:r>
          </w:p>
          <w:p w14:paraId="586696F9" w14:textId="77777777" w:rsidR="00232949" w:rsidRPr="000436B3" w:rsidRDefault="00232949" w:rsidP="00A966DC">
            <w:pPr>
              <w:jc w:val="left"/>
              <w:rPr>
                <w:rFonts w:ascii="Times New Roman" w:hAnsi="Times New Roman"/>
                <w:bCs/>
                <w:sz w:val="18"/>
                <w:szCs w:val="18"/>
                <w:lang w:eastAsia="en-US"/>
              </w:rPr>
            </w:pPr>
          </w:p>
          <w:p w14:paraId="72BAAD0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G</w:t>
            </w:r>
            <w:r w:rsidRPr="000436B3">
              <w:rPr>
                <w:rFonts w:ascii="Times New Roman" w:hAnsi="Times New Roman"/>
                <w:bCs/>
                <w:iCs/>
                <w:sz w:val="18"/>
                <w:szCs w:val="18"/>
                <w:lang w:eastAsia="en-US"/>
              </w:rPr>
              <w:t>HD Pty Ltd (73.61)</w:t>
            </w:r>
          </w:p>
          <w:p w14:paraId="7E8C552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Urbis Pty Ltd (70.02)</w:t>
            </w:r>
          </w:p>
          <w:p w14:paraId="68AADBB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Wilson Architects Pty Ltd (63.75)</w:t>
            </w:r>
          </w:p>
          <w:p w14:paraId="7DBC81C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Aurecon Australasia Pty Ltd (61.65)</w:t>
            </w:r>
          </w:p>
          <w:p w14:paraId="43CC92C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Bligh Tanner Pty Ltd (56.82)</w:t>
            </w:r>
          </w:p>
          <w:p w14:paraId="1A26C49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ACOR Consultants (QLD) Pty Ltd (56.51)</w:t>
            </w:r>
          </w:p>
          <w:p w14:paraId="5C4FA8F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ADG Engineers (AUST) Pty Ltd (54.50)</w:t>
            </w:r>
          </w:p>
          <w:p w14:paraId="7712181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Architectus</w:t>
            </w:r>
            <w:proofErr w:type="spellEnd"/>
            <w:r w:rsidRPr="000436B3">
              <w:rPr>
                <w:rFonts w:ascii="Times New Roman" w:hAnsi="Times New Roman"/>
                <w:bCs/>
                <w:iCs/>
                <w:sz w:val="18"/>
                <w:szCs w:val="18"/>
                <w:lang w:eastAsia="en-US"/>
              </w:rPr>
              <w:t xml:space="preserve"> Australia Pty Ltd (51.74)</w:t>
            </w:r>
          </w:p>
          <w:p w14:paraId="0C324C8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iCs/>
                <w:sz w:val="18"/>
                <w:szCs w:val="18"/>
                <w:lang w:eastAsia="en-US"/>
              </w:rPr>
              <w:t xml:space="preserve">Fender </w:t>
            </w:r>
            <w:proofErr w:type="spellStart"/>
            <w:r w:rsidRPr="000436B3">
              <w:rPr>
                <w:rFonts w:ascii="Times New Roman" w:hAnsi="Times New Roman"/>
                <w:bCs/>
                <w:iCs/>
                <w:sz w:val="18"/>
                <w:szCs w:val="18"/>
                <w:lang w:eastAsia="en-US"/>
              </w:rPr>
              <w:t>Katsalidis</w:t>
            </w:r>
            <w:proofErr w:type="spellEnd"/>
            <w:r w:rsidRPr="000436B3">
              <w:rPr>
                <w:rFonts w:ascii="Times New Roman" w:hAnsi="Times New Roman"/>
                <w:bCs/>
                <w:iCs/>
                <w:sz w:val="18"/>
                <w:szCs w:val="18"/>
                <w:lang w:eastAsia="en-US"/>
              </w:rPr>
              <w:t xml:space="preserve"> (AUST) Pty Ltd (44.61)</w:t>
            </w:r>
          </w:p>
          <w:p w14:paraId="00AF60D1" w14:textId="77777777" w:rsidR="00232949" w:rsidRPr="000436B3" w:rsidRDefault="00232949" w:rsidP="00A966DC">
            <w:pPr>
              <w:jc w:val="left"/>
              <w:rPr>
                <w:rFonts w:ascii="Times New Roman" w:hAnsi="Times New Roman"/>
                <w:bCs/>
                <w:sz w:val="18"/>
                <w:szCs w:val="18"/>
                <w:lang w:eastAsia="en-US"/>
              </w:rPr>
            </w:pPr>
          </w:p>
          <w:p w14:paraId="6321F01D"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Strategic Infrastructure Planning and Charging</w:t>
            </w:r>
          </w:p>
          <w:p w14:paraId="28057F99" w14:textId="77777777" w:rsidR="00232949" w:rsidRPr="000436B3" w:rsidRDefault="00232949" w:rsidP="00A966DC">
            <w:pPr>
              <w:jc w:val="left"/>
              <w:rPr>
                <w:rFonts w:ascii="Times New Roman" w:hAnsi="Times New Roman"/>
                <w:bCs/>
                <w:sz w:val="18"/>
                <w:szCs w:val="18"/>
                <w:lang w:eastAsia="en-US"/>
              </w:rPr>
            </w:pPr>
          </w:p>
          <w:p w14:paraId="75FCE792"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 not recommended</w:t>
            </w:r>
          </w:p>
          <w:p w14:paraId="024CC7D3" w14:textId="77777777" w:rsidR="00232949" w:rsidRPr="000436B3" w:rsidRDefault="00232949" w:rsidP="00A966DC">
            <w:pPr>
              <w:jc w:val="left"/>
              <w:rPr>
                <w:rFonts w:ascii="Times New Roman" w:hAnsi="Times New Roman"/>
                <w:bCs/>
                <w:sz w:val="18"/>
                <w:szCs w:val="18"/>
                <w:lang w:eastAsia="en-US"/>
              </w:rPr>
            </w:pPr>
          </w:p>
          <w:p w14:paraId="569A9FD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GHD Pty Ltd (72.63)</w:t>
            </w:r>
          </w:p>
          <w:p w14:paraId="04F24803" w14:textId="77777777" w:rsidR="00232949" w:rsidRPr="000436B3" w:rsidRDefault="00232949" w:rsidP="00A966DC">
            <w:pPr>
              <w:jc w:val="left"/>
              <w:rPr>
                <w:rFonts w:ascii="Times New Roman" w:hAnsi="Times New Roman"/>
                <w:bCs/>
                <w:sz w:val="18"/>
                <w:szCs w:val="18"/>
                <w:lang w:eastAsia="en-US"/>
              </w:rPr>
            </w:pPr>
          </w:p>
          <w:p w14:paraId="5DC143D9"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Offers not shortlisted</w:t>
            </w:r>
          </w:p>
          <w:p w14:paraId="5A54D4D7" w14:textId="77777777" w:rsidR="00232949" w:rsidRPr="000436B3" w:rsidRDefault="00232949" w:rsidP="00A966DC">
            <w:pPr>
              <w:jc w:val="left"/>
              <w:rPr>
                <w:rFonts w:ascii="Times New Roman" w:hAnsi="Times New Roman"/>
                <w:bCs/>
                <w:sz w:val="18"/>
                <w:szCs w:val="18"/>
                <w:lang w:eastAsia="en-US"/>
              </w:rPr>
            </w:pPr>
          </w:p>
          <w:p w14:paraId="0376235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Bligh Tanner Pty Ltd (58.49)</w:t>
            </w:r>
          </w:p>
          <w:p w14:paraId="66373F6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E3 Advisory Pty Ltd (55.10)</w:t>
            </w:r>
          </w:p>
          <w:p w14:paraId="70897C4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Water Technology Pty. Ltd. (53.43)</w:t>
            </w:r>
          </w:p>
          <w:p w14:paraId="6572CD9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WSP Australia Pty Limited (52.67)</w:t>
            </w:r>
          </w:p>
          <w:p w14:paraId="00472E6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Synergy Solutions Pty Ltd (49.00)</w:t>
            </w:r>
          </w:p>
          <w:p w14:paraId="45CBA62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Sayers Advisory Pty Ltd (31.14)</w:t>
            </w:r>
          </w:p>
          <w:p w14:paraId="30B2926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 xml:space="preserve">Fender </w:t>
            </w:r>
            <w:proofErr w:type="spellStart"/>
            <w:r w:rsidRPr="000436B3">
              <w:rPr>
                <w:rFonts w:ascii="Times New Roman" w:hAnsi="Times New Roman"/>
                <w:bCs/>
                <w:iCs/>
                <w:sz w:val="18"/>
                <w:szCs w:val="18"/>
                <w:lang w:eastAsia="en-US"/>
              </w:rPr>
              <w:t>Katsalidis</w:t>
            </w:r>
            <w:proofErr w:type="spellEnd"/>
            <w:r w:rsidRPr="000436B3">
              <w:rPr>
                <w:rFonts w:ascii="Times New Roman" w:hAnsi="Times New Roman"/>
                <w:bCs/>
                <w:iCs/>
                <w:sz w:val="18"/>
                <w:szCs w:val="18"/>
                <w:lang w:eastAsia="en-US"/>
              </w:rPr>
              <w:t xml:space="preserve"> (AUST) Pty Ltd (30.70)</w:t>
            </w:r>
          </w:p>
          <w:p w14:paraId="4DA7F01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Northrop Consulting Engineers Pty Limited (29.92)</w:t>
            </w:r>
          </w:p>
          <w:p w14:paraId="3EB22DF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ConnellGriffin</w:t>
            </w:r>
            <w:proofErr w:type="spellEnd"/>
            <w:r w:rsidRPr="000436B3">
              <w:rPr>
                <w:rFonts w:ascii="Times New Roman" w:hAnsi="Times New Roman"/>
                <w:bCs/>
                <w:iCs/>
                <w:sz w:val="18"/>
                <w:szCs w:val="18"/>
                <w:lang w:eastAsia="en-US"/>
              </w:rPr>
              <w:t xml:space="preserve"> Pty Limited (28.59)</w:t>
            </w:r>
          </w:p>
          <w:p w14:paraId="549A62D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Mecone</w:t>
            </w:r>
            <w:proofErr w:type="spellEnd"/>
            <w:r w:rsidRPr="000436B3">
              <w:rPr>
                <w:rFonts w:ascii="Times New Roman" w:hAnsi="Times New Roman"/>
                <w:bCs/>
                <w:iCs/>
                <w:sz w:val="18"/>
                <w:szCs w:val="18"/>
                <w:lang w:eastAsia="en-US"/>
              </w:rPr>
              <w:t xml:space="preserve"> Brisbane Pty Limited (24.28)</w:t>
            </w:r>
          </w:p>
          <w:p w14:paraId="41CF244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iCs/>
                <w:sz w:val="18"/>
                <w:szCs w:val="18"/>
                <w:lang w:eastAsia="en-US"/>
              </w:rPr>
              <w:t>L.E.K. Consulting Australia Pty Ltd (19.50)</w:t>
            </w:r>
          </w:p>
          <w:p w14:paraId="42AFA4E4" w14:textId="77777777" w:rsidR="00232949" w:rsidRPr="000436B3" w:rsidRDefault="00232949" w:rsidP="00A966DC">
            <w:pPr>
              <w:ind w:left="284"/>
              <w:contextualSpacing/>
              <w:jc w:val="left"/>
              <w:rPr>
                <w:rFonts w:ascii="Times New Roman" w:hAnsi="Times New Roman"/>
                <w:bCs/>
                <w:sz w:val="18"/>
                <w:szCs w:val="18"/>
                <w:lang w:eastAsia="en-US"/>
              </w:rPr>
            </w:pPr>
          </w:p>
          <w:p w14:paraId="67558449"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Economics</w:t>
            </w:r>
          </w:p>
          <w:p w14:paraId="56C0CCF8" w14:textId="77777777" w:rsidR="00232949" w:rsidRPr="000436B3" w:rsidRDefault="00232949" w:rsidP="00A966DC">
            <w:pPr>
              <w:jc w:val="left"/>
              <w:rPr>
                <w:rFonts w:ascii="Times New Roman" w:hAnsi="Times New Roman"/>
                <w:bCs/>
                <w:sz w:val="18"/>
                <w:szCs w:val="18"/>
                <w:lang w:eastAsia="en-US"/>
              </w:rPr>
            </w:pPr>
          </w:p>
          <w:p w14:paraId="3D8427E0"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11FA97CA" w14:textId="77777777" w:rsidR="00232949" w:rsidRPr="000436B3" w:rsidRDefault="00232949" w:rsidP="00A966DC">
            <w:pPr>
              <w:jc w:val="left"/>
              <w:rPr>
                <w:rFonts w:ascii="Times New Roman" w:hAnsi="Times New Roman"/>
                <w:bCs/>
                <w:sz w:val="18"/>
                <w:szCs w:val="18"/>
                <w:lang w:eastAsia="en-US"/>
              </w:rPr>
            </w:pPr>
          </w:p>
          <w:p w14:paraId="559DEAE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CDM Smith Australia Pty Ltd (79.52)</w:t>
            </w:r>
          </w:p>
          <w:p w14:paraId="264AC8C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Alluvium Consulting Australia Pty Ltd (79.11)</w:t>
            </w:r>
          </w:p>
          <w:p w14:paraId="1E04B6E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iCs/>
                <w:sz w:val="18"/>
                <w:szCs w:val="18"/>
                <w:lang w:eastAsia="en-US"/>
              </w:rPr>
              <w:t>Ernst &amp; Young (78.22)</w:t>
            </w:r>
          </w:p>
          <w:p w14:paraId="35EABD5A" w14:textId="77777777" w:rsidR="00232949" w:rsidRPr="000436B3" w:rsidRDefault="00232949" w:rsidP="00A966DC">
            <w:pPr>
              <w:ind w:left="284"/>
              <w:contextualSpacing/>
              <w:jc w:val="left"/>
              <w:rPr>
                <w:rFonts w:ascii="Times New Roman" w:hAnsi="Times New Roman"/>
                <w:bCs/>
                <w:sz w:val="18"/>
                <w:szCs w:val="18"/>
                <w:lang w:eastAsia="en-US"/>
              </w:rPr>
            </w:pPr>
          </w:p>
          <w:p w14:paraId="096EE6F6"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Offers not shortlisted</w:t>
            </w:r>
          </w:p>
          <w:p w14:paraId="7E9F26DB" w14:textId="77777777" w:rsidR="00232949" w:rsidRPr="000436B3" w:rsidRDefault="00232949" w:rsidP="00A966DC">
            <w:pPr>
              <w:jc w:val="left"/>
              <w:rPr>
                <w:rFonts w:ascii="Times New Roman" w:hAnsi="Times New Roman"/>
                <w:bCs/>
                <w:sz w:val="18"/>
                <w:szCs w:val="18"/>
                <w:lang w:eastAsia="en-US"/>
              </w:rPr>
            </w:pPr>
          </w:p>
          <w:p w14:paraId="3AA2A84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E3 Advisory Pty Ltd (77.82)</w:t>
            </w:r>
          </w:p>
          <w:p w14:paraId="0D1F7ED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Place Design Group Pty Ltd (77.58)</w:t>
            </w:r>
          </w:p>
          <w:p w14:paraId="0C51FB6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Solute Pty Ltd (77.40)</w:t>
            </w:r>
          </w:p>
          <w:p w14:paraId="4025D36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Bonwick Consulting Pty Ltd (77.23)</w:t>
            </w:r>
          </w:p>
          <w:p w14:paraId="062C6A2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Turner &amp; Townsend Pty Ltd (75.00)</w:t>
            </w:r>
          </w:p>
          <w:p w14:paraId="70F1B33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Arup Australia Pty Ltd (73.61)</w:t>
            </w:r>
          </w:p>
          <w:p w14:paraId="0375E6C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GHD Pty Ltd (72.56)</w:t>
            </w:r>
          </w:p>
          <w:p w14:paraId="5D2436C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Savills Project Management Pty. Ltd. (69.21)</w:t>
            </w:r>
          </w:p>
          <w:p w14:paraId="5156C7F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lastRenderedPageBreak/>
              <w:t>Ethos Urban Pty Ltd (68.03)</w:t>
            </w:r>
          </w:p>
          <w:p w14:paraId="094112E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Hatch Pty Ltd (64.92)</w:t>
            </w:r>
          </w:p>
          <w:p w14:paraId="207E59FF"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L.E.K. Consulting Australia Pty Ltd (58.00)</w:t>
            </w:r>
          </w:p>
          <w:p w14:paraId="2A4F42B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Sayers Advisory Pty Ltd (57.64)</w:t>
            </w:r>
          </w:p>
          <w:p w14:paraId="3DBF070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Mecone</w:t>
            </w:r>
            <w:proofErr w:type="spellEnd"/>
            <w:r w:rsidRPr="000436B3">
              <w:rPr>
                <w:rFonts w:ascii="Times New Roman" w:hAnsi="Times New Roman"/>
                <w:bCs/>
                <w:iCs/>
                <w:sz w:val="18"/>
                <w:szCs w:val="18"/>
                <w:lang w:eastAsia="en-US"/>
              </w:rPr>
              <w:t xml:space="preserve"> Brisbane Pty Limited (55.55)</w:t>
            </w:r>
          </w:p>
          <w:p w14:paraId="647C5E6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iCs/>
                <w:sz w:val="18"/>
                <w:szCs w:val="18"/>
                <w:lang w:eastAsia="en-US"/>
              </w:rPr>
              <w:t>NS Projects Pty Ltd (54.83)</w:t>
            </w:r>
          </w:p>
          <w:p w14:paraId="123E28E7" w14:textId="77777777" w:rsidR="00232949" w:rsidRPr="000436B3" w:rsidRDefault="00232949" w:rsidP="00A966DC">
            <w:pPr>
              <w:jc w:val="left"/>
              <w:rPr>
                <w:rFonts w:ascii="Times New Roman" w:hAnsi="Times New Roman"/>
                <w:bCs/>
                <w:sz w:val="18"/>
                <w:szCs w:val="18"/>
                <w:lang w:eastAsia="en-US"/>
              </w:rPr>
            </w:pPr>
          </w:p>
          <w:p w14:paraId="75B3E215"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Structural</w:t>
            </w:r>
          </w:p>
          <w:p w14:paraId="10F53A5D" w14:textId="77777777" w:rsidR="00232949" w:rsidRPr="000436B3" w:rsidRDefault="00232949" w:rsidP="00A966DC">
            <w:pPr>
              <w:jc w:val="left"/>
              <w:rPr>
                <w:rFonts w:ascii="Times New Roman" w:hAnsi="Times New Roman"/>
                <w:bCs/>
                <w:sz w:val="18"/>
                <w:szCs w:val="18"/>
                <w:lang w:eastAsia="en-US"/>
              </w:rPr>
            </w:pPr>
          </w:p>
          <w:p w14:paraId="2ACCC9A5"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0D6079D7" w14:textId="77777777" w:rsidR="00232949" w:rsidRPr="000436B3" w:rsidRDefault="00232949" w:rsidP="00A966DC">
            <w:pPr>
              <w:jc w:val="left"/>
              <w:rPr>
                <w:rFonts w:ascii="Times New Roman" w:hAnsi="Times New Roman"/>
                <w:bCs/>
                <w:sz w:val="18"/>
                <w:szCs w:val="18"/>
                <w:lang w:eastAsia="en-US"/>
              </w:rPr>
            </w:pPr>
          </w:p>
          <w:p w14:paraId="492ED7BD"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Arup Australia Pty Ltd (77.45)</w:t>
            </w:r>
          </w:p>
          <w:p w14:paraId="2517551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AECOM Australia Pty Ltd (77.22)</w:t>
            </w:r>
          </w:p>
          <w:p w14:paraId="0B2713C4" w14:textId="77777777" w:rsidR="00232949" w:rsidRPr="000436B3" w:rsidRDefault="00232949" w:rsidP="00A966DC">
            <w:pPr>
              <w:jc w:val="left"/>
              <w:rPr>
                <w:rFonts w:ascii="Times New Roman" w:hAnsi="Times New Roman"/>
                <w:bCs/>
                <w:sz w:val="18"/>
                <w:szCs w:val="18"/>
                <w:lang w:eastAsia="en-US"/>
              </w:rPr>
            </w:pPr>
          </w:p>
          <w:p w14:paraId="752E0E95"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Offers not shortlisted</w:t>
            </w:r>
          </w:p>
          <w:p w14:paraId="02F255CE" w14:textId="77777777" w:rsidR="00232949" w:rsidRPr="000436B3" w:rsidRDefault="00232949" w:rsidP="00A966DC">
            <w:pPr>
              <w:jc w:val="left"/>
              <w:rPr>
                <w:rFonts w:ascii="Times New Roman" w:hAnsi="Times New Roman"/>
                <w:bCs/>
                <w:sz w:val="18"/>
                <w:szCs w:val="18"/>
                <w:lang w:eastAsia="en-US"/>
              </w:rPr>
            </w:pPr>
          </w:p>
          <w:p w14:paraId="25D27410"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sz w:val="18"/>
                <w:szCs w:val="18"/>
                <w:lang w:eastAsia="en-US"/>
              </w:rPr>
              <w:t>C</w:t>
            </w:r>
            <w:r w:rsidRPr="000436B3">
              <w:rPr>
                <w:rFonts w:ascii="Times New Roman" w:hAnsi="Times New Roman"/>
                <w:bCs/>
                <w:iCs/>
                <w:sz w:val="18"/>
                <w:szCs w:val="18"/>
                <w:lang w:eastAsia="en-US"/>
              </w:rPr>
              <w:t>oote</w:t>
            </w:r>
            <w:proofErr w:type="spellEnd"/>
            <w:r w:rsidRPr="000436B3">
              <w:rPr>
                <w:rFonts w:ascii="Times New Roman" w:hAnsi="Times New Roman"/>
                <w:bCs/>
                <w:iCs/>
                <w:sz w:val="18"/>
                <w:szCs w:val="18"/>
                <w:lang w:eastAsia="en-US"/>
              </w:rPr>
              <w:t xml:space="preserve"> Burchills Engineering Pty Ltd (75.67)</w:t>
            </w:r>
          </w:p>
          <w:p w14:paraId="15BB547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Bornhorst</w:t>
            </w:r>
            <w:proofErr w:type="spellEnd"/>
            <w:r w:rsidRPr="000436B3">
              <w:rPr>
                <w:rFonts w:ascii="Times New Roman" w:hAnsi="Times New Roman"/>
                <w:bCs/>
                <w:iCs/>
                <w:sz w:val="18"/>
                <w:szCs w:val="18"/>
                <w:lang w:eastAsia="en-US"/>
              </w:rPr>
              <w:t xml:space="preserve"> &amp; Ward Pty. Ltd. (75.60)</w:t>
            </w:r>
          </w:p>
          <w:p w14:paraId="4EA3609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WSP Australia Pty Limited (75.45)</w:t>
            </w:r>
          </w:p>
          <w:p w14:paraId="6CBD967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HDR Pty Limited (75.34)</w:t>
            </w:r>
          </w:p>
          <w:p w14:paraId="4043092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FSA Consulting Engineers Pty Ltd as trustee for FSACE TRUST (74.82)</w:t>
            </w:r>
          </w:p>
          <w:p w14:paraId="66C2416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ADG Engineers (AUST) Pty Ltd (74.82)</w:t>
            </w:r>
          </w:p>
          <w:p w14:paraId="455312E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Aurecon Australasia Pty Ltd (74.80)</w:t>
            </w:r>
          </w:p>
          <w:p w14:paraId="1F08507B"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Shoreline Civil and Marine Consulting Pty Ltd (74.50)</w:t>
            </w:r>
          </w:p>
          <w:p w14:paraId="1D04332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Stantec Australia Pty Ltd (74.44)</w:t>
            </w:r>
          </w:p>
          <w:p w14:paraId="452A7EE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Cardno (QLD) Pty Ltd (</w:t>
            </w:r>
            <w:r w:rsidRPr="000436B3">
              <w:rPr>
                <w:rFonts w:ascii="Times New Roman" w:hAnsi="Times New Roman"/>
                <w:bCs/>
                <w:iCs/>
                <w:sz w:val="18"/>
                <w:szCs w:val="18"/>
                <w:lang w:eastAsia="en-US"/>
              </w:rPr>
              <w:tab/>
              <w:t>73.59)</w:t>
            </w:r>
          </w:p>
          <w:p w14:paraId="0A5294A6"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BG&amp;E Pty Limited (73.00)</w:t>
            </w:r>
          </w:p>
          <w:p w14:paraId="1D1D510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Engeny</w:t>
            </w:r>
            <w:proofErr w:type="spellEnd"/>
            <w:r w:rsidRPr="000436B3">
              <w:rPr>
                <w:rFonts w:ascii="Times New Roman" w:hAnsi="Times New Roman"/>
                <w:bCs/>
                <w:iCs/>
                <w:sz w:val="18"/>
                <w:szCs w:val="18"/>
                <w:lang w:eastAsia="en-US"/>
              </w:rPr>
              <w:t xml:space="preserve"> Management Pty Ltd as trustee for ENGENY M TRUST (72.73)</w:t>
            </w:r>
          </w:p>
          <w:p w14:paraId="08BAB0F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Calibre Professional Services Pty Ltd (72.73)</w:t>
            </w:r>
          </w:p>
          <w:p w14:paraId="7D23E6B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Beca Pty. Ltd. (72.69)</w:t>
            </w:r>
          </w:p>
          <w:p w14:paraId="6558004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Mott MacDonald Australia Pty Limited (72.26)</w:t>
            </w:r>
          </w:p>
          <w:p w14:paraId="7C0EB9E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JJ Ryan Consulting Pty Ltd (71.71)</w:t>
            </w:r>
          </w:p>
          <w:p w14:paraId="5BFF535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RMA Engineers Pty Ltd as trustee for Rowen Meyer &amp; Wardle Unit Trust (70.51)</w:t>
            </w:r>
          </w:p>
          <w:p w14:paraId="6D2C60C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Arcadis Australia Pacific Pty Ltd (64.06)</w:t>
            </w:r>
          </w:p>
          <w:p w14:paraId="5A8AADE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Premise Australia Pty Ltd (64.00)</w:t>
            </w:r>
          </w:p>
          <w:p w14:paraId="153D7213"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proofErr w:type="spellStart"/>
            <w:r w:rsidRPr="000436B3">
              <w:rPr>
                <w:rFonts w:ascii="Times New Roman" w:hAnsi="Times New Roman"/>
                <w:bCs/>
                <w:iCs/>
                <w:sz w:val="18"/>
                <w:szCs w:val="18"/>
                <w:lang w:eastAsia="en-US"/>
              </w:rPr>
              <w:t>Projex</w:t>
            </w:r>
            <w:proofErr w:type="spellEnd"/>
            <w:r w:rsidRPr="000436B3">
              <w:rPr>
                <w:rFonts w:ascii="Times New Roman" w:hAnsi="Times New Roman"/>
                <w:bCs/>
                <w:iCs/>
                <w:sz w:val="18"/>
                <w:szCs w:val="18"/>
                <w:lang w:eastAsia="en-US"/>
              </w:rPr>
              <w:t xml:space="preserve"> Partners Pty Ltd (63.11)</w:t>
            </w:r>
          </w:p>
          <w:p w14:paraId="714DF48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Technical Services Australia Pty Ltd (61.86)</w:t>
            </w:r>
          </w:p>
          <w:p w14:paraId="56A9DC2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Tetra Tech Coffey Pty Ltd (61.05)</w:t>
            </w:r>
          </w:p>
          <w:p w14:paraId="4D6F44D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ACOR Consultants (QLD) Pty Ltd (59.83)</w:t>
            </w:r>
          </w:p>
          <w:p w14:paraId="40B0DE4C"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Van Der Meer (QLD) Pty Ltd (59.79)</w:t>
            </w:r>
          </w:p>
          <w:p w14:paraId="5C4CDC8E"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Lehr Consultants International (Australia) Pty Ltd (58.00)</w:t>
            </w:r>
          </w:p>
          <w:p w14:paraId="0BB6105A"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I3 Consulting Pty Ltd (55.27)</w:t>
            </w:r>
          </w:p>
          <w:p w14:paraId="629DFB39"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BG Group QLD Pty Ltd (53.60)</w:t>
            </w:r>
          </w:p>
          <w:p w14:paraId="61BBB231"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Forge Advisory Pty Ltd (51.31)</w:t>
            </w:r>
          </w:p>
          <w:p w14:paraId="78AFDEA2"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Advisian Pty Ltd (51.20)</w:t>
            </w:r>
          </w:p>
          <w:p w14:paraId="0DFCEF15"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iCs/>
                <w:sz w:val="18"/>
                <w:szCs w:val="18"/>
                <w:lang w:eastAsia="en-US"/>
              </w:rPr>
              <w:t>Black EME Pty Ltd (50.66)</w:t>
            </w:r>
          </w:p>
          <w:p w14:paraId="3B6CA06B" w14:textId="03C9A6FF" w:rsidR="00232949" w:rsidRPr="000436B3" w:rsidRDefault="00232949" w:rsidP="00A966DC">
            <w:pPr>
              <w:jc w:val="left"/>
              <w:rPr>
                <w:rFonts w:ascii="Times New Roman" w:hAnsi="Times New Roman"/>
                <w:bCs/>
                <w:sz w:val="18"/>
                <w:szCs w:val="18"/>
                <w:lang w:eastAsia="en-US"/>
              </w:rPr>
            </w:pPr>
          </w:p>
          <w:p w14:paraId="6A183BEE" w14:textId="3EC01B9D" w:rsidR="00FA3BE4" w:rsidRPr="000436B3" w:rsidRDefault="00FA3BE4" w:rsidP="00A966DC">
            <w:pPr>
              <w:jc w:val="left"/>
              <w:rPr>
                <w:rFonts w:ascii="Times New Roman" w:hAnsi="Times New Roman"/>
                <w:bCs/>
                <w:sz w:val="18"/>
                <w:szCs w:val="18"/>
                <w:lang w:eastAsia="en-US"/>
              </w:rPr>
            </w:pPr>
          </w:p>
          <w:p w14:paraId="6AF01D11" w14:textId="77777777" w:rsidR="00FA3BE4" w:rsidRPr="000436B3" w:rsidRDefault="00FA3BE4" w:rsidP="00A966DC">
            <w:pPr>
              <w:jc w:val="left"/>
              <w:rPr>
                <w:rFonts w:ascii="Times New Roman" w:hAnsi="Times New Roman"/>
                <w:bCs/>
                <w:sz w:val="18"/>
                <w:szCs w:val="18"/>
                <w:lang w:eastAsia="en-US"/>
              </w:rPr>
            </w:pPr>
          </w:p>
          <w:p w14:paraId="5152EDA8"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lastRenderedPageBreak/>
              <w:t>Category 2 – Property and Structures – Segment – Landscape Architecture and Urban Design</w:t>
            </w:r>
          </w:p>
          <w:p w14:paraId="75741620" w14:textId="77777777" w:rsidR="00232949" w:rsidRPr="000436B3" w:rsidRDefault="00232949" w:rsidP="00A966DC">
            <w:pPr>
              <w:jc w:val="left"/>
              <w:rPr>
                <w:rFonts w:ascii="Times New Roman" w:hAnsi="Times New Roman"/>
                <w:bCs/>
                <w:sz w:val="18"/>
                <w:szCs w:val="18"/>
                <w:lang w:eastAsia="en-US"/>
              </w:rPr>
            </w:pPr>
          </w:p>
          <w:p w14:paraId="0181D080" w14:textId="77777777" w:rsidR="00232949" w:rsidRPr="000436B3" w:rsidRDefault="00232949" w:rsidP="00A966DC">
            <w:pPr>
              <w:keepNext/>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6C28702D" w14:textId="77777777" w:rsidR="00232949" w:rsidRPr="000436B3" w:rsidRDefault="00232949" w:rsidP="00A966DC">
            <w:pPr>
              <w:jc w:val="left"/>
              <w:rPr>
                <w:rFonts w:ascii="Times New Roman" w:hAnsi="Times New Roman"/>
                <w:bCs/>
                <w:sz w:val="18"/>
                <w:szCs w:val="18"/>
                <w:lang w:eastAsia="en-US"/>
              </w:rPr>
            </w:pPr>
          </w:p>
          <w:p w14:paraId="66645898"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A</w:t>
            </w:r>
            <w:r w:rsidRPr="000436B3">
              <w:rPr>
                <w:rFonts w:ascii="Times New Roman" w:hAnsi="Times New Roman"/>
                <w:bCs/>
                <w:iCs/>
                <w:sz w:val="18"/>
                <w:szCs w:val="18"/>
                <w:lang w:eastAsia="en-US"/>
              </w:rPr>
              <w:t>ECOM Australia Pty Ltd (74.51)</w:t>
            </w:r>
          </w:p>
          <w:p w14:paraId="32A7BA5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iCs/>
                <w:sz w:val="18"/>
                <w:szCs w:val="18"/>
                <w:lang w:eastAsia="en-US"/>
              </w:rPr>
              <w:t>Jacobs Group (Australia) Pty Ltd (74.21)</w:t>
            </w:r>
          </w:p>
          <w:p w14:paraId="67A3ECB3" w14:textId="77777777" w:rsidR="00232949" w:rsidRPr="000436B3" w:rsidRDefault="00232949" w:rsidP="00A966DC">
            <w:pPr>
              <w:jc w:val="left"/>
              <w:rPr>
                <w:rFonts w:ascii="Times New Roman" w:hAnsi="Times New Roman"/>
                <w:bCs/>
                <w:i/>
                <w:iCs/>
                <w:sz w:val="18"/>
                <w:szCs w:val="18"/>
                <w:u w:val="single"/>
                <w:lang w:eastAsia="en-US"/>
              </w:rPr>
            </w:pPr>
          </w:p>
          <w:p w14:paraId="16BC741C"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56BF0AEC" w14:textId="77777777" w:rsidR="00232949" w:rsidRPr="000436B3" w:rsidRDefault="00232949" w:rsidP="00A966DC">
            <w:pPr>
              <w:jc w:val="left"/>
              <w:rPr>
                <w:rFonts w:ascii="Times New Roman" w:hAnsi="Times New Roman"/>
                <w:bCs/>
                <w:sz w:val="18"/>
                <w:szCs w:val="18"/>
                <w:lang w:eastAsia="en-US"/>
              </w:rPr>
            </w:pPr>
          </w:p>
          <w:p w14:paraId="7A12D4C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Place Design Group Pty Ltd (73.13)</w:t>
            </w:r>
          </w:p>
          <w:p w14:paraId="3F79B65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SMEC Australia Pty. Limited (72.84)</w:t>
            </w:r>
          </w:p>
          <w:p w14:paraId="3B556F7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Hassell Ltd (72.73)</w:t>
            </w:r>
          </w:p>
          <w:p w14:paraId="57A1063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Archipelago Architects Pty Ltd (72.08)</w:t>
            </w:r>
          </w:p>
          <w:p w14:paraId="577910E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GHD Pty Ltd (71.42)</w:t>
            </w:r>
          </w:p>
          <w:p w14:paraId="5A893C7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Wilson Architects Pty Ltd (70.99)</w:t>
            </w:r>
          </w:p>
          <w:p w14:paraId="5DE25C7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BVN Architecture Pty Ltd (70.50)</w:t>
            </w:r>
          </w:p>
          <w:p w14:paraId="5001AE3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Hatch Pty Ltd (66.77)</w:t>
            </w:r>
          </w:p>
          <w:p w14:paraId="6B84AF1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JFP Urban Consultants Pty Ltd (65.74)</w:t>
            </w:r>
          </w:p>
          <w:p w14:paraId="5C3F14D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 (65.63)</w:t>
            </w:r>
          </w:p>
          <w:p w14:paraId="7B109C5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RPS AAP Consulting Pty Ltd (65.32)</w:t>
            </w:r>
          </w:p>
          <w:p w14:paraId="474A433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Architectus</w:t>
            </w:r>
            <w:proofErr w:type="spellEnd"/>
            <w:r w:rsidRPr="000436B3">
              <w:rPr>
                <w:rFonts w:ascii="Times New Roman" w:hAnsi="Times New Roman"/>
                <w:bCs/>
                <w:sz w:val="18"/>
                <w:szCs w:val="18"/>
                <w:lang w:eastAsia="en-US"/>
              </w:rPr>
              <w:t xml:space="preserve"> Australia Pty Ltd (64.50)</w:t>
            </w:r>
          </w:p>
          <w:p w14:paraId="07027DC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Aurecon Australasia Pty Ltd (63.36)</w:t>
            </w:r>
          </w:p>
          <w:p w14:paraId="059F6C5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O2 Landscape Architecture Pty Ltd as trustee for N &amp; MA Ibrahim Family Trust (63.16)</w:t>
            </w:r>
          </w:p>
          <w:p w14:paraId="500B4E6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Blight Rayner Architecture Pty Ltd (62.23)</w:t>
            </w:r>
          </w:p>
          <w:p w14:paraId="5CCB52E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Mode Design Corp. Pty Ltd (61.32)</w:t>
            </w:r>
          </w:p>
          <w:p w14:paraId="7F385C6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Dunn &amp; Moran Landscape Architects Pty Ltd (61.10)</w:t>
            </w:r>
          </w:p>
          <w:p w14:paraId="303ED31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Aspect Studios Pty Ltd (60.74)</w:t>
            </w:r>
          </w:p>
          <w:p w14:paraId="7535A96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Fred St Pty Ltd (57.75)</w:t>
            </w:r>
          </w:p>
          <w:p w14:paraId="26B15C5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Complete Urban Pty Ltd (57.30)</w:t>
            </w:r>
          </w:p>
          <w:p w14:paraId="7D2F5F5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Wolter Consulting Group Pty Ltd (55.43)</w:t>
            </w:r>
          </w:p>
          <w:p w14:paraId="1D6AB87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Ethos Urban Pty Ltd (55.31)</w:t>
            </w:r>
          </w:p>
          <w:p w14:paraId="2232CDD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Arcadia Landscape Architecture (QLD) Pty Ltd (54.50)</w:t>
            </w:r>
          </w:p>
          <w:p w14:paraId="120FCEE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Fender </w:t>
            </w:r>
            <w:proofErr w:type="spellStart"/>
            <w:r w:rsidRPr="000436B3">
              <w:rPr>
                <w:rFonts w:ascii="Times New Roman" w:hAnsi="Times New Roman"/>
                <w:bCs/>
                <w:sz w:val="18"/>
                <w:szCs w:val="18"/>
                <w:lang w:eastAsia="en-US"/>
              </w:rPr>
              <w:t>Katsalidis</w:t>
            </w:r>
            <w:proofErr w:type="spellEnd"/>
            <w:r w:rsidRPr="000436B3">
              <w:rPr>
                <w:rFonts w:ascii="Times New Roman" w:hAnsi="Times New Roman"/>
                <w:bCs/>
                <w:sz w:val="18"/>
                <w:szCs w:val="18"/>
                <w:lang w:eastAsia="en-US"/>
              </w:rPr>
              <w:t xml:space="preserve"> (AUST) Pty Ltd (52.05)</w:t>
            </w:r>
          </w:p>
          <w:p w14:paraId="0381624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Populous Design Pty Ltd (51.57)</w:t>
            </w:r>
          </w:p>
          <w:p w14:paraId="15A479B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McGregor </w:t>
            </w:r>
            <w:proofErr w:type="spellStart"/>
            <w:r w:rsidRPr="000436B3">
              <w:rPr>
                <w:rFonts w:ascii="Times New Roman" w:hAnsi="Times New Roman"/>
                <w:bCs/>
                <w:sz w:val="18"/>
                <w:szCs w:val="18"/>
                <w:lang w:eastAsia="en-US"/>
              </w:rPr>
              <w:t>Coxall</w:t>
            </w:r>
            <w:proofErr w:type="spellEnd"/>
            <w:r w:rsidRPr="000436B3">
              <w:rPr>
                <w:rFonts w:ascii="Times New Roman" w:hAnsi="Times New Roman"/>
                <w:bCs/>
                <w:sz w:val="18"/>
                <w:szCs w:val="18"/>
                <w:lang w:eastAsia="en-US"/>
              </w:rPr>
              <w:t xml:space="preserve"> Australia Pty Ltd (50.52)</w:t>
            </w:r>
          </w:p>
          <w:p w14:paraId="61DE2A3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Queensland Architecture Group Pty Ltd (44.96)</w:t>
            </w:r>
          </w:p>
          <w:p w14:paraId="230727F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Group GSA Pty Ltd (42.87)</w:t>
            </w:r>
          </w:p>
          <w:p w14:paraId="64945B2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Push Pty Ltd (36.71)</w:t>
            </w:r>
          </w:p>
          <w:p w14:paraId="2A7B05F9" w14:textId="77777777" w:rsidR="00232949" w:rsidRPr="000436B3" w:rsidRDefault="00232949" w:rsidP="00A966DC">
            <w:pPr>
              <w:jc w:val="left"/>
              <w:rPr>
                <w:rFonts w:ascii="Times New Roman" w:hAnsi="Times New Roman"/>
                <w:bCs/>
                <w:sz w:val="18"/>
                <w:szCs w:val="18"/>
                <w:lang w:eastAsia="en-US"/>
              </w:rPr>
            </w:pPr>
          </w:p>
          <w:p w14:paraId="4CA0EA83"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Signage and Wayfinding</w:t>
            </w:r>
          </w:p>
          <w:p w14:paraId="54518140" w14:textId="77777777" w:rsidR="00232949" w:rsidRPr="000436B3" w:rsidRDefault="00232949" w:rsidP="00A966DC">
            <w:pPr>
              <w:jc w:val="left"/>
              <w:rPr>
                <w:rFonts w:ascii="Times New Roman" w:hAnsi="Times New Roman"/>
                <w:bCs/>
                <w:sz w:val="18"/>
                <w:szCs w:val="18"/>
                <w:lang w:eastAsia="en-US"/>
              </w:rPr>
            </w:pPr>
          </w:p>
          <w:p w14:paraId="55D8500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Place Design Group Pty Ltd (69.44)</w:t>
            </w:r>
          </w:p>
          <w:p w14:paraId="668356A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Populous Design Pty Ltd (67.25)</w:t>
            </w:r>
          </w:p>
          <w:p w14:paraId="57A0991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Zwart Transport Planning Pty Ltd (59.52)</w:t>
            </w:r>
          </w:p>
          <w:p w14:paraId="471DDF5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Mode Design Corp. Pty Ltd (55.04)</w:t>
            </w:r>
          </w:p>
          <w:p w14:paraId="600D301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Fred St Pty Ltd (54.75)</w:t>
            </w:r>
          </w:p>
          <w:p w14:paraId="74F9EFD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Jacobs Group (Australia) Pty Ltd (54.24)</w:t>
            </w:r>
          </w:p>
          <w:p w14:paraId="3373DC8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Arup Australia Pty Ltd (51.73)</w:t>
            </w:r>
          </w:p>
          <w:p w14:paraId="7EDF3E5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Conrad Gargett Group Pty Ltd (51.54)</w:t>
            </w:r>
          </w:p>
          <w:p w14:paraId="55687F8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GHD Pty Ltd (51.34)</w:t>
            </w:r>
          </w:p>
          <w:p w14:paraId="24F04C4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 (41.50)</w:t>
            </w:r>
          </w:p>
          <w:p w14:paraId="31AC4160" w14:textId="77777777" w:rsidR="00232949" w:rsidRPr="000436B3" w:rsidRDefault="00232949" w:rsidP="00A966DC">
            <w:pPr>
              <w:jc w:val="left"/>
              <w:rPr>
                <w:rFonts w:ascii="Times New Roman" w:hAnsi="Times New Roman"/>
                <w:bCs/>
                <w:sz w:val="18"/>
                <w:szCs w:val="18"/>
                <w:lang w:eastAsia="en-US"/>
              </w:rPr>
            </w:pPr>
          </w:p>
          <w:p w14:paraId="3854CF13"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lastRenderedPageBreak/>
              <w:t>Category 2 – Property and Structures – Segment – Park and Facility Planning and Design</w:t>
            </w:r>
          </w:p>
          <w:p w14:paraId="2898E585" w14:textId="77777777" w:rsidR="00232949" w:rsidRPr="000436B3" w:rsidRDefault="00232949" w:rsidP="00A966DC">
            <w:pPr>
              <w:jc w:val="left"/>
              <w:rPr>
                <w:rFonts w:ascii="Times New Roman" w:hAnsi="Times New Roman"/>
                <w:b/>
                <w:bCs/>
                <w:sz w:val="18"/>
                <w:szCs w:val="18"/>
                <w:lang w:eastAsia="en-US"/>
              </w:rPr>
            </w:pPr>
          </w:p>
          <w:p w14:paraId="0CA9DC16" w14:textId="77777777" w:rsidR="00232949" w:rsidRPr="000436B3" w:rsidRDefault="00232949" w:rsidP="00A966DC">
            <w:pPr>
              <w:keepNext/>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 not recommended</w:t>
            </w:r>
          </w:p>
          <w:p w14:paraId="6B6CF761" w14:textId="77777777" w:rsidR="00232949" w:rsidRPr="000436B3" w:rsidRDefault="00232949" w:rsidP="00A966DC">
            <w:pPr>
              <w:jc w:val="left"/>
              <w:rPr>
                <w:rFonts w:ascii="Times New Roman" w:hAnsi="Times New Roman"/>
                <w:bCs/>
                <w:sz w:val="18"/>
                <w:szCs w:val="18"/>
                <w:lang w:eastAsia="en-US"/>
              </w:rPr>
            </w:pPr>
          </w:p>
          <w:p w14:paraId="4E5B37B4" w14:textId="77777777" w:rsidR="00232949" w:rsidRPr="000436B3" w:rsidRDefault="00232949" w:rsidP="00A966DC">
            <w:pPr>
              <w:numPr>
                <w:ilvl w:val="0"/>
                <w:numId w:val="18"/>
              </w:numPr>
              <w:ind w:left="284" w:hanging="284"/>
              <w:contextualSpacing/>
              <w:jc w:val="left"/>
              <w:rPr>
                <w:rFonts w:ascii="Times New Roman" w:hAnsi="Times New Roman"/>
                <w:bCs/>
                <w:iCs/>
                <w:sz w:val="18"/>
                <w:szCs w:val="18"/>
                <w:lang w:eastAsia="en-US"/>
              </w:rPr>
            </w:pPr>
            <w:r w:rsidRPr="000436B3">
              <w:rPr>
                <w:rFonts w:ascii="Times New Roman" w:hAnsi="Times New Roman"/>
                <w:bCs/>
                <w:sz w:val="18"/>
                <w:szCs w:val="18"/>
                <w:lang w:eastAsia="en-US"/>
              </w:rPr>
              <w:t>Arup Australia Pty Ltd (77.19)</w:t>
            </w:r>
          </w:p>
          <w:p w14:paraId="1C74CAC9" w14:textId="77777777" w:rsidR="00232949" w:rsidRPr="000436B3" w:rsidRDefault="00232949" w:rsidP="00A966DC">
            <w:pPr>
              <w:jc w:val="left"/>
              <w:rPr>
                <w:rFonts w:ascii="Times New Roman" w:hAnsi="Times New Roman"/>
                <w:bCs/>
                <w:i/>
                <w:iCs/>
                <w:sz w:val="18"/>
                <w:szCs w:val="18"/>
                <w:u w:val="single"/>
                <w:lang w:eastAsia="en-US"/>
              </w:rPr>
            </w:pPr>
          </w:p>
          <w:p w14:paraId="4794450E"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1E2A013B" w14:textId="77777777" w:rsidR="00232949" w:rsidRPr="000436B3" w:rsidRDefault="00232949" w:rsidP="00A966DC">
            <w:pPr>
              <w:jc w:val="left"/>
              <w:rPr>
                <w:rFonts w:ascii="Times New Roman" w:hAnsi="Times New Roman"/>
                <w:bCs/>
                <w:sz w:val="18"/>
                <w:szCs w:val="18"/>
                <w:lang w:eastAsia="en-US"/>
              </w:rPr>
            </w:pPr>
          </w:p>
          <w:p w14:paraId="4C7DF16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AECOM Australia Pty Ltd (75.67)</w:t>
            </w:r>
          </w:p>
          <w:p w14:paraId="16A3B6E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Jacobs Group (Australia) Pty Ltd (75.67)</w:t>
            </w:r>
          </w:p>
          <w:p w14:paraId="21AC2FE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Cardno (QLD) Pty Ltd (74.31)</w:t>
            </w:r>
          </w:p>
          <w:p w14:paraId="65B794E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GHD Pty Ltd (74.12)</w:t>
            </w:r>
          </w:p>
          <w:p w14:paraId="4ED83AC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SMEC Australia Pty. Limited (73.97)</w:t>
            </w:r>
          </w:p>
          <w:p w14:paraId="5853F4D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Hassell Ltd (73.26)</w:t>
            </w:r>
          </w:p>
          <w:p w14:paraId="27E4519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Place Design Group Pty Ltd (72.28)</w:t>
            </w:r>
          </w:p>
          <w:p w14:paraId="7D1BE3C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WSP Australia Pty Limited (71.20)</w:t>
            </w:r>
          </w:p>
          <w:p w14:paraId="31FD364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Bligh Tanner Pty Ltd (70.82)</w:t>
            </w:r>
          </w:p>
          <w:p w14:paraId="5A1859F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JDA Co Pty Ltd (69.30)</w:t>
            </w:r>
          </w:p>
          <w:p w14:paraId="73407BE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Bornhorst</w:t>
            </w:r>
            <w:proofErr w:type="spellEnd"/>
            <w:r w:rsidRPr="000436B3">
              <w:rPr>
                <w:rFonts w:ascii="Times New Roman" w:hAnsi="Times New Roman"/>
                <w:bCs/>
                <w:sz w:val="18"/>
                <w:szCs w:val="18"/>
                <w:lang w:eastAsia="en-US"/>
              </w:rPr>
              <w:t xml:space="preserve"> &amp; Ward Pty. Ltd. (69.16)</w:t>
            </w:r>
          </w:p>
          <w:p w14:paraId="0BDEFE1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 (66.57)</w:t>
            </w:r>
          </w:p>
          <w:p w14:paraId="04C6FE8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Wilson Architects Pty Ltd (65.57)</w:t>
            </w:r>
          </w:p>
          <w:p w14:paraId="611FDED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JFP Urban Consultants Pty Ltd (65.26)</w:t>
            </w:r>
          </w:p>
          <w:p w14:paraId="1EB45E0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Hatch Pty Ltd (64.92)</w:t>
            </w:r>
          </w:p>
          <w:p w14:paraId="08882BC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Aurecon Australasia Pty Ltd (64.61)</w:t>
            </w:r>
          </w:p>
          <w:p w14:paraId="6B04471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RPS AAP Consulting Pty Ltd (64.58)</w:t>
            </w:r>
          </w:p>
          <w:p w14:paraId="1E27F00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Aspect Studios Pty Ltd (61.92)</w:t>
            </w:r>
          </w:p>
          <w:p w14:paraId="7D2F4E7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Mode Design Corp. Pty Ltd (61.73)</w:t>
            </w:r>
          </w:p>
          <w:p w14:paraId="1AE2585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O2 Landscape Architecture Pty Ltd as trustee for N &amp; MA Ibrahim Family Trust (61.35)</w:t>
            </w:r>
          </w:p>
          <w:p w14:paraId="7862E5A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Wolter Consulting Group Pty Ltd (60.72)</w:t>
            </w:r>
          </w:p>
          <w:p w14:paraId="05121E4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Dunn &amp; Moran Landscape Architects Pty Ltd (59.00)</w:t>
            </w:r>
          </w:p>
          <w:p w14:paraId="23204A2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Stantec Australia Pty Ltd (57.68)</w:t>
            </w:r>
          </w:p>
          <w:p w14:paraId="28C9BB7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Complete Urban Pty Ltd (56.48)</w:t>
            </w:r>
          </w:p>
          <w:p w14:paraId="5E2ABE3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Projex</w:t>
            </w:r>
            <w:proofErr w:type="spellEnd"/>
            <w:r w:rsidRPr="000436B3">
              <w:rPr>
                <w:rFonts w:ascii="Times New Roman" w:hAnsi="Times New Roman"/>
                <w:bCs/>
                <w:sz w:val="18"/>
                <w:szCs w:val="18"/>
                <w:lang w:eastAsia="en-US"/>
              </w:rPr>
              <w:t xml:space="preserve"> Partners Pty Ltd (54.26)</w:t>
            </w:r>
          </w:p>
          <w:p w14:paraId="28D138D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Ethos Urban Pty Ltd (53.35)</w:t>
            </w:r>
          </w:p>
          <w:p w14:paraId="7D7DCA7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Fred St Pty Ltd (51.37)</w:t>
            </w:r>
          </w:p>
          <w:p w14:paraId="5DCE4DC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Populous Design Pty Ltd (49.99)</w:t>
            </w:r>
          </w:p>
          <w:p w14:paraId="4E8B2EB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McGregor </w:t>
            </w:r>
            <w:proofErr w:type="spellStart"/>
            <w:r w:rsidRPr="000436B3">
              <w:rPr>
                <w:rFonts w:ascii="Times New Roman" w:hAnsi="Times New Roman"/>
                <w:bCs/>
                <w:sz w:val="18"/>
                <w:szCs w:val="18"/>
                <w:lang w:eastAsia="en-US"/>
              </w:rPr>
              <w:t>Coxall</w:t>
            </w:r>
            <w:proofErr w:type="spellEnd"/>
            <w:r w:rsidRPr="000436B3">
              <w:rPr>
                <w:rFonts w:ascii="Times New Roman" w:hAnsi="Times New Roman"/>
                <w:bCs/>
                <w:sz w:val="18"/>
                <w:szCs w:val="18"/>
                <w:lang w:eastAsia="en-US"/>
              </w:rPr>
              <w:t xml:space="preserve"> Australia Pty Ltd (48.43)</w:t>
            </w:r>
          </w:p>
          <w:p w14:paraId="4C8B6D9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MBMpl</w:t>
            </w:r>
            <w:proofErr w:type="spellEnd"/>
            <w:r w:rsidRPr="000436B3">
              <w:rPr>
                <w:rFonts w:ascii="Times New Roman" w:hAnsi="Times New Roman"/>
                <w:bCs/>
                <w:sz w:val="18"/>
                <w:szCs w:val="18"/>
                <w:lang w:eastAsia="en-US"/>
              </w:rPr>
              <w:t xml:space="preserve"> Pty Ltd (45.62)</w:t>
            </w:r>
          </w:p>
          <w:p w14:paraId="1BF7BDD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Core Consultants Pty Ltd (45.24)</w:t>
            </w:r>
          </w:p>
          <w:p w14:paraId="0A3A398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Northrop Consulting Engineers Pty Limited (44.40)</w:t>
            </w:r>
          </w:p>
          <w:p w14:paraId="76BE66E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Group GSA Pty Ltd (41.82)</w:t>
            </w:r>
          </w:p>
          <w:p w14:paraId="017FA5B6" w14:textId="77777777" w:rsidR="00232949" w:rsidRPr="000436B3" w:rsidRDefault="00232949" w:rsidP="00A966DC">
            <w:pPr>
              <w:jc w:val="left"/>
              <w:rPr>
                <w:rFonts w:ascii="Times New Roman" w:hAnsi="Times New Roman"/>
                <w:bCs/>
                <w:sz w:val="18"/>
                <w:szCs w:val="18"/>
                <w:lang w:eastAsia="en-US"/>
              </w:rPr>
            </w:pPr>
          </w:p>
          <w:p w14:paraId="1904E44D"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2 – Property and Structures – Segment – Infrastructure Asset Valuations</w:t>
            </w:r>
          </w:p>
          <w:p w14:paraId="6BB725C1" w14:textId="77777777" w:rsidR="00232949" w:rsidRPr="000436B3" w:rsidRDefault="00232949" w:rsidP="00A966DC">
            <w:pPr>
              <w:jc w:val="left"/>
              <w:rPr>
                <w:rFonts w:ascii="Times New Roman" w:hAnsi="Times New Roman"/>
                <w:bCs/>
                <w:sz w:val="18"/>
                <w:szCs w:val="18"/>
                <w:lang w:eastAsia="en-US"/>
              </w:rPr>
            </w:pPr>
          </w:p>
          <w:p w14:paraId="6C3042E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WSP Australia Pty Limited (59.63)</w:t>
            </w:r>
          </w:p>
          <w:p w14:paraId="12837BC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PricewaterhouseCoopers (59.03)</w:t>
            </w:r>
          </w:p>
          <w:p w14:paraId="59311FE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Pavement Management Services Pty Ltd (47.50)</w:t>
            </w:r>
          </w:p>
          <w:p w14:paraId="4CA1656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L.E.K. Consulting Australia Pty Ltd (36.50)</w:t>
            </w:r>
          </w:p>
          <w:p w14:paraId="66BC6973" w14:textId="39610C46" w:rsidR="00232949" w:rsidRPr="000436B3" w:rsidRDefault="00232949" w:rsidP="00A966DC">
            <w:pPr>
              <w:jc w:val="left"/>
              <w:rPr>
                <w:rFonts w:ascii="Times New Roman" w:hAnsi="Times New Roman"/>
                <w:bCs/>
                <w:sz w:val="18"/>
                <w:szCs w:val="18"/>
                <w:lang w:eastAsia="en-US"/>
              </w:rPr>
            </w:pPr>
          </w:p>
          <w:p w14:paraId="5B20AC60" w14:textId="0F81BBA4" w:rsidR="00FA3BE4" w:rsidRPr="000436B3" w:rsidRDefault="00FA3BE4" w:rsidP="00A966DC">
            <w:pPr>
              <w:jc w:val="left"/>
              <w:rPr>
                <w:rFonts w:ascii="Times New Roman" w:hAnsi="Times New Roman"/>
                <w:bCs/>
                <w:sz w:val="18"/>
                <w:szCs w:val="18"/>
                <w:lang w:eastAsia="en-US"/>
              </w:rPr>
            </w:pPr>
          </w:p>
          <w:p w14:paraId="7F08311B" w14:textId="7850D14A" w:rsidR="00FA3BE4" w:rsidRPr="000436B3" w:rsidRDefault="00FA3BE4" w:rsidP="00A966DC">
            <w:pPr>
              <w:jc w:val="left"/>
              <w:rPr>
                <w:rFonts w:ascii="Times New Roman" w:hAnsi="Times New Roman"/>
                <w:bCs/>
                <w:sz w:val="18"/>
                <w:szCs w:val="18"/>
                <w:lang w:eastAsia="en-US"/>
              </w:rPr>
            </w:pPr>
          </w:p>
          <w:p w14:paraId="4F7A0715" w14:textId="77777777" w:rsidR="00FA3BE4" w:rsidRPr="000436B3" w:rsidRDefault="00FA3BE4" w:rsidP="00A966DC">
            <w:pPr>
              <w:jc w:val="left"/>
              <w:rPr>
                <w:rFonts w:ascii="Times New Roman" w:hAnsi="Times New Roman"/>
                <w:bCs/>
                <w:sz w:val="18"/>
                <w:szCs w:val="18"/>
                <w:lang w:eastAsia="en-US"/>
              </w:rPr>
            </w:pPr>
          </w:p>
          <w:p w14:paraId="652647BA" w14:textId="77777777" w:rsidR="00232949" w:rsidRPr="000436B3" w:rsidRDefault="00232949" w:rsidP="00A966DC">
            <w:pPr>
              <w:ind w:left="28" w:right="28"/>
              <w:jc w:val="left"/>
              <w:rPr>
                <w:rFonts w:ascii="Times New Roman" w:hAnsi="Times New Roman"/>
                <w:b/>
                <w:bCs/>
                <w:sz w:val="18"/>
                <w:szCs w:val="18"/>
                <w:u w:val="single"/>
                <w:lang w:eastAsia="en-US"/>
              </w:rPr>
            </w:pPr>
            <w:r w:rsidRPr="000436B3">
              <w:rPr>
                <w:rFonts w:ascii="Times New Roman" w:hAnsi="Times New Roman"/>
                <w:b/>
                <w:bCs/>
                <w:i/>
                <w:iCs/>
                <w:sz w:val="18"/>
                <w:szCs w:val="18"/>
                <w:u w:val="single"/>
                <w:lang w:eastAsia="en-US"/>
              </w:rPr>
              <w:lastRenderedPageBreak/>
              <w:t>CATEGORY 3 – TRANSPORT INFRASTRUCTURE – CATEGORY SUPPLIERS</w:t>
            </w:r>
          </w:p>
          <w:p w14:paraId="089A9A71" w14:textId="77777777" w:rsidR="00232949" w:rsidRPr="000436B3" w:rsidRDefault="00232949" w:rsidP="00A966DC">
            <w:pPr>
              <w:jc w:val="left"/>
              <w:rPr>
                <w:rFonts w:ascii="Times New Roman" w:hAnsi="Times New Roman"/>
                <w:bCs/>
                <w:sz w:val="18"/>
                <w:szCs w:val="18"/>
                <w:lang w:eastAsia="en-US"/>
              </w:rPr>
            </w:pPr>
          </w:p>
          <w:p w14:paraId="2E239BCC"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recommended</w:t>
            </w:r>
          </w:p>
          <w:p w14:paraId="271CA42C" w14:textId="77777777" w:rsidR="00232949" w:rsidRPr="000436B3" w:rsidRDefault="00232949" w:rsidP="00A966DC">
            <w:pPr>
              <w:jc w:val="left"/>
              <w:rPr>
                <w:rFonts w:ascii="Times New Roman" w:hAnsi="Times New Roman"/>
                <w:bCs/>
                <w:sz w:val="18"/>
                <w:szCs w:val="18"/>
                <w:lang w:eastAsia="en-US"/>
              </w:rPr>
            </w:pPr>
          </w:p>
          <w:p w14:paraId="10D2F54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SMEC Australia Pty. Limited (378.74)</w:t>
            </w:r>
            <w:r w:rsidRPr="000436B3">
              <w:rPr>
                <w:rFonts w:ascii="Times New Roman" w:hAnsi="Times New Roman"/>
                <w:bCs/>
                <w:iCs/>
                <w:sz w:val="18"/>
                <w:szCs w:val="18"/>
                <w:vertAlign w:val="superscript"/>
                <w:lang w:eastAsia="en-US"/>
              </w:rPr>
              <w:t>#</w:t>
            </w:r>
          </w:p>
          <w:p w14:paraId="0817FDE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Aurecon Australasia Pty Ltd (371.55)</w:t>
            </w:r>
            <w:r w:rsidRPr="000436B3">
              <w:rPr>
                <w:rFonts w:ascii="Times New Roman" w:hAnsi="Times New Roman"/>
                <w:bCs/>
                <w:iCs/>
                <w:sz w:val="18"/>
                <w:szCs w:val="18"/>
                <w:vertAlign w:val="superscript"/>
                <w:lang w:eastAsia="en-US"/>
              </w:rPr>
              <w:t>#</w:t>
            </w:r>
          </w:p>
          <w:p w14:paraId="1B747CB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Harrison Infrastructure Group Pty Ltd (364.54)</w:t>
            </w:r>
            <w:r w:rsidRPr="000436B3">
              <w:rPr>
                <w:rFonts w:ascii="Times New Roman" w:hAnsi="Times New Roman"/>
                <w:bCs/>
                <w:iCs/>
                <w:sz w:val="18"/>
                <w:szCs w:val="18"/>
                <w:vertAlign w:val="superscript"/>
                <w:lang w:eastAsia="en-US"/>
              </w:rPr>
              <w:t>#</w:t>
            </w:r>
          </w:p>
          <w:p w14:paraId="5EE0F3E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WSP Australia Pty Limited (360.60)</w:t>
            </w:r>
            <w:r w:rsidRPr="000436B3">
              <w:rPr>
                <w:rFonts w:ascii="Times New Roman" w:hAnsi="Times New Roman"/>
                <w:bCs/>
                <w:iCs/>
                <w:sz w:val="18"/>
                <w:szCs w:val="18"/>
                <w:vertAlign w:val="superscript"/>
                <w:lang w:eastAsia="en-US"/>
              </w:rPr>
              <w:t>#</w:t>
            </w:r>
          </w:p>
          <w:p w14:paraId="76FA086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Red Fox Advisory Pty Ltd**</w:t>
            </w:r>
          </w:p>
          <w:p w14:paraId="71218B0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Bellwether Consulting Services Pty Ltd**</w:t>
            </w:r>
          </w:p>
          <w:p w14:paraId="2EDF27C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Arcadis Australia Pacific Pty Ltd**</w:t>
            </w:r>
          </w:p>
          <w:p w14:paraId="42065CA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Arup Australia Pty Ltd**</w:t>
            </w:r>
          </w:p>
          <w:p w14:paraId="091D5E9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Calibre Professional Services Pty Ltd**</w:t>
            </w:r>
          </w:p>
          <w:p w14:paraId="46C1A9B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JJ Ryan Consulting Pty Ltd**</w:t>
            </w:r>
          </w:p>
          <w:p w14:paraId="0E99489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J.Y.W. Consulting Pty Ltd**</w:t>
            </w:r>
          </w:p>
          <w:p w14:paraId="2982CB0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Lambert &amp; </w:t>
            </w:r>
            <w:proofErr w:type="spellStart"/>
            <w:r w:rsidRPr="000436B3">
              <w:rPr>
                <w:rFonts w:ascii="Times New Roman" w:hAnsi="Times New Roman"/>
                <w:bCs/>
                <w:sz w:val="18"/>
                <w:szCs w:val="18"/>
                <w:lang w:eastAsia="en-US"/>
              </w:rPr>
              <w:t>Rehbein</w:t>
            </w:r>
            <w:proofErr w:type="spellEnd"/>
            <w:r w:rsidRPr="000436B3">
              <w:rPr>
                <w:rFonts w:ascii="Times New Roman" w:hAnsi="Times New Roman"/>
                <w:bCs/>
                <w:sz w:val="18"/>
                <w:szCs w:val="18"/>
                <w:lang w:eastAsia="en-US"/>
              </w:rPr>
              <w:t xml:space="preserve"> (SEQ) Pty Ltd**</w:t>
            </w:r>
          </w:p>
          <w:p w14:paraId="19B2D2C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w:t>
            </w:r>
          </w:p>
          <w:p w14:paraId="7C4C3DCE" w14:textId="77777777" w:rsidR="00232949" w:rsidRPr="000436B3" w:rsidRDefault="00232949" w:rsidP="00A966DC">
            <w:pPr>
              <w:jc w:val="left"/>
              <w:rPr>
                <w:rFonts w:ascii="Times New Roman" w:hAnsi="Times New Roman"/>
                <w:bCs/>
                <w:sz w:val="18"/>
                <w:szCs w:val="18"/>
                <w:lang w:eastAsia="en-US"/>
              </w:rPr>
            </w:pPr>
          </w:p>
          <w:p w14:paraId="13EC062B"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w:t>
            </w:r>
            <w:r w:rsidRPr="000436B3">
              <w:rPr>
                <w:rFonts w:ascii="Times New Roman" w:hAnsi="Times New Roman"/>
                <w:bCs/>
                <w:i/>
                <w:iCs/>
                <w:sz w:val="18"/>
                <w:szCs w:val="18"/>
                <w:lang w:eastAsia="en-US"/>
              </w:rPr>
              <w:t>Non-price score not applicable as tenderers did not meet all of the category supplier criteria in one or more segments.</w:t>
            </w:r>
          </w:p>
          <w:p w14:paraId="60B55CB0" w14:textId="77777777" w:rsidR="00232949" w:rsidRPr="000436B3" w:rsidRDefault="00232949" w:rsidP="00A966DC">
            <w:pPr>
              <w:jc w:val="left"/>
              <w:rPr>
                <w:rFonts w:ascii="Times New Roman" w:hAnsi="Times New Roman"/>
                <w:bCs/>
                <w:sz w:val="18"/>
                <w:szCs w:val="18"/>
                <w:lang w:eastAsia="en-US"/>
              </w:rPr>
            </w:pPr>
          </w:p>
          <w:p w14:paraId="28B1A734"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3 – Transport Infrastructure – Segment – Transport Planning and Engineering</w:t>
            </w:r>
          </w:p>
          <w:p w14:paraId="42683282" w14:textId="77777777" w:rsidR="00232949" w:rsidRPr="000436B3" w:rsidRDefault="00232949" w:rsidP="00A966DC">
            <w:pPr>
              <w:jc w:val="left"/>
              <w:rPr>
                <w:rFonts w:ascii="Times New Roman" w:hAnsi="Times New Roman"/>
                <w:b/>
                <w:bCs/>
                <w:sz w:val="18"/>
                <w:szCs w:val="18"/>
                <w:lang w:eastAsia="en-US"/>
              </w:rPr>
            </w:pPr>
          </w:p>
          <w:p w14:paraId="32667D0B"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20D7E457" w14:textId="77777777" w:rsidR="00232949" w:rsidRPr="000436B3" w:rsidRDefault="00232949" w:rsidP="00A966DC">
            <w:pPr>
              <w:jc w:val="left"/>
              <w:rPr>
                <w:rFonts w:ascii="Times New Roman" w:hAnsi="Times New Roman"/>
                <w:bCs/>
                <w:sz w:val="18"/>
                <w:szCs w:val="18"/>
                <w:lang w:eastAsia="en-US"/>
              </w:rPr>
            </w:pPr>
          </w:p>
          <w:p w14:paraId="155FB32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WSP Australia Pty Limited (79.22)</w:t>
            </w:r>
          </w:p>
          <w:p w14:paraId="1369897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Point8 Pty Ltd (78.67)</w:t>
            </w:r>
          </w:p>
          <w:p w14:paraId="52CB2B9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PricewaterhouseCoopers (78.45)</w:t>
            </w:r>
          </w:p>
          <w:p w14:paraId="5755054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GTA Consultants (QLD) Pty Ltd (77.63)</w:t>
            </w:r>
          </w:p>
          <w:p w14:paraId="73B7FCB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Aurecon Australasia Pty Ltd (77.50)</w:t>
            </w:r>
          </w:p>
          <w:p w14:paraId="74679BE0" w14:textId="77777777" w:rsidR="00232949" w:rsidRPr="000436B3" w:rsidRDefault="00232949" w:rsidP="00A966DC">
            <w:pPr>
              <w:jc w:val="left"/>
              <w:rPr>
                <w:rFonts w:ascii="Times New Roman" w:hAnsi="Times New Roman"/>
                <w:bCs/>
                <w:i/>
                <w:iCs/>
                <w:sz w:val="18"/>
                <w:szCs w:val="18"/>
                <w:u w:val="single"/>
                <w:lang w:eastAsia="en-US"/>
              </w:rPr>
            </w:pPr>
          </w:p>
          <w:p w14:paraId="45D3C9A6"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68EBC715" w14:textId="77777777" w:rsidR="00232949" w:rsidRPr="000436B3" w:rsidRDefault="00232949" w:rsidP="00A966DC">
            <w:pPr>
              <w:jc w:val="left"/>
              <w:rPr>
                <w:rFonts w:ascii="Times New Roman" w:hAnsi="Times New Roman"/>
                <w:bCs/>
                <w:sz w:val="18"/>
                <w:szCs w:val="18"/>
                <w:lang w:eastAsia="en-US"/>
              </w:rPr>
            </w:pPr>
          </w:p>
          <w:p w14:paraId="3841726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SMEC Australia Pty. Limited (76.52)</w:t>
            </w:r>
          </w:p>
          <w:p w14:paraId="41CECA5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Connexus Transport Advisory Pty Ltd (76.38)</w:t>
            </w:r>
          </w:p>
          <w:p w14:paraId="353514D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HDR Pty Limited (76.14)</w:t>
            </w:r>
          </w:p>
          <w:p w14:paraId="506C6C0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PSA Consulting (Australia) Pty Ltd (75.90)</w:t>
            </w:r>
          </w:p>
          <w:p w14:paraId="6A78CA5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Cardno (QLD) Pty Ltd (75.82)</w:t>
            </w:r>
          </w:p>
          <w:p w14:paraId="36F7533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Stantec Australia Pty Ltd (74.55)</w:t>
            </w:r>
          </w:p>
          <w:p w14:paraId="4940E04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 (74.14)</w:t>
            </w:r>
          </w:p>
          <w:p w14:paraId="58E9594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RPS AAP Consulting Pty Ltd (73.95)</w:t>
            </w:r>
          </w:p>
          <w:p w14:paraId="0B124C2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Zwart Transport Planning Pty Ltd (73.64)</w:t>
            </w:r>
          </w:p>
          <w:p w14:paraId="57FFAAA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Metis Group Australia Pty Ltd (72.44)</w:t>
            </w:r>
          </w:p>
          <w:p w14:paraId="06430E5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Bitzios</w:t>
            </w:r>
            <w:proofErr w:type="spellEnd"/>
            <w:r w:rsidRPr="000436B3">
              <w:rPr>
                <w:rFonts w:ascii="Times New Roman" w:hAnsi="Times New Roman"/>
                <w:bCs/>
                <w:sz w:val="18"/>
                <w:szCs w:val="18"/>
                <w:lang w:eastAsia="en-US"/>
              </w:rPr>
              <w:t xml:space="preserve"> Consulting Pty Ltd as trustee for THE BITZIOS FAMILY TRUST (71.48)</w:t>
            </w:r>
          </w:p>
          <w:p w14:paraId="55898CC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Mott MacDonald Australia Pty Limited (71.40)</w:t>
            </w:r>
          </w:p>
          <w:p w14:paraId="18EB579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Advisian Pty Ltd (71.26)</w:t>
            </w:r>
          </w:p>
          <w:p w14:paraId="178CCBE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RMA Engineers Pty Ltd as trustee for Rowen Meyer &amp; Wardle Unit Trust (71.22)</w:t>
            </w:r>
          </w:p>
          <w:p w14:paraId="0F77E4D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Hatch Pty Ltd (70.64)</w:t>
            </w:r>
          </w:p>
          <w:p w14:paraId="0591F5B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Calibre Professional Services Pty Ltd (70.60)</w:t>
            </w:r>
          </w:p>
          <w:p w14:paraId="4B8CA53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Coote</w:t>
            </w:r>
            <w:proofErr w:type="spellEnd"/>
            <w:r w:rsidRPr="000436B3">
              <w:rPr>
                <w:rFonts w:ascii="Times New Roman" w:hAnsi="Times New Roman"/>
                <w:bCs/>
                <w:sz w:val="18"/>
                <w:szCs w:val="18"/>
                <w:lang w:eastAsia="en-US"/>
              </w:rPr>
              <w:t xml:space="preserve"> Burchills Engineering Pty Ltd (70.49)</w:t>
            </w:r>
          </w:p>
          <w:p w14:paraId="6DAAA46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lastRenderedPageBreak/>
              <w:t>Harrison Infrastructure Group Pty Ltd (69.97)</w:t>
            </w:r>
          </w:p>
          <w:p w14:paraId="46725F4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Lambert &amp; </w:t>
            </w:r>
            <w:proofErr w:type="spellStart"/>
            <w:r w:rsidRPr="000436B3">
              <w:rPr>
                <w:rFonts w:ascii="Times New Roman" w:hAnsi="Times New Roman"/>
                <w:bCs/>
                <w:sz w:val="18"/>
                <w:szCs w:val="18"/>
                <w:lang w:eastAsia="en-US"/>
              </w:rPr>
              <w:t>Rehbein</w:t>
            </w:r>
            <w:proofErr w:type="spellEnd"/>
            <w:r w:rsidRPr="000436B3">
              <w:rPr>
                <w:rFonts w:ascii="Times New Roman" w:hAnsi="Times New Roman"/>
                <w:bCs/>
                <w:sz w:val="18"/>
                <w:szCs w:val="18"/>
                <w:lang w:eastAsia="en-US"/>
              </w:rPr>
              <w:t xml:space="preserve"> (SEQ) Pty Ltd (69.54)</w:t>
            </w:r>
          </w:p>
          <w:p w14:paraId="2CBD3E6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Accession Consulting Pty Ltd (69.52)</w:t>
            </w:r>
          </w:p>
          <w:p w14:paraId="731067B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Integrate Pty Ltd as trustee for Integrate Trust (69.00)</w:t>
            </w:r>
          </w:p>
          <w:p w14:paraId="5768817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Adam </w:t>
            </w:r>
            <w:proofErr w:type="spellStart"/>
            <w:r w:rsidRPr="000436B3">
              <w:rPr>
                <w:rFonts w:ascii="Times New Roman" w:hAnsi="Times New Roman"/>
                <w:bCs/>
                <w:sz w:val="18"/>
                <w:szCs w:val="18"/>
                <w:lang w:eastAsia="en-US"/>
              </w:rPr>
              <w:t>Pekol</w:t>
            </w:r>
            <w:proofErr w:type="spellEnd"/>
            <w:r w:rsidRPr="000436B3">
              <w:rPr>
                <w:rFonts w:ascii="Times New Roman" w:hAnsi="Times New Roman"/>
                <w:bCs/>
                <w:sz w:val="18"/>
                <w:szCs w:val="18"/>
                <w:lang w:eastAsia="en-US"/>
              </w:rPr>
              <w:t xml:space="preserve"> Consulting Pty. Ltd. (68.90)</w:t>
            </w:r>
          </w:p>
          <w:p w14:paraId="5F3BC14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SYSTRA Scott Lister Australia Pty Ltd (68.78)</w:t>
            </w:r>
          </w:p>
          <w:p w14:paraId="1272446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J.Y.W. Consulting Pty Ltd (66.60)</w:t>
            </w:r>
          </w:p>
          <w:p w14:paraId="44B67F6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Arcadis Australia Pacific Pty Ltd (66.55)</w:t>
            </w:r>
          </w:p>
          <w:p w14:paraId="284177E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Premise Australia Pty Ltd (65.64)</w:t>
            </w:r>
          </w:p>
          <w:p w14:paraId="72A2376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Urbis Pty Ltd (65.53)</w:t>
            </w:r>
          </w:p>
          <w:p w14:paraId="5433693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BG&amp;E Pty Limited (63.36)</w:t>
            </w:r>
          </w:p>
          <w:p w14:paraId="535943A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JJ Ryan Consulting Pty Ltd (62.72)</w:t>
            </w:r>
          </w:p>
          <w:p w14:paraId="2285D04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Red Fox Advisory Pty Ltd (62.42)</w:t>
            </w:r>
          </w:p>
          <w:p w14:paraId="0294603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L.E.K. Consulting Australia Pty Ltd (61.25)</w:t>
            </w:r>
          </w:p>
          <w:p w14:paraId="113B830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Forge Advisory Pty Ltd (61.07)</w:t>
            </w:r>
          </w:p>
          <w:p w14:paraId="331DAE9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Veluca</w:t>
            </w:r>
            <w:proofErr w:type="spellEnd"/>
            <w:r w:rsidRPr="000436B3">
              <w:rPr>
                <w:rFonts w:ascii="Times New Roman" w:hAnsi="Times New Roman"/>
                <w:bCs/>
                <w:sz w:val="18"/>
                <w:szCs w:val="18"/>
                <w:lang w:eastAsia="en-US"/>
              </w:rPr>
              <w:t xml:space="preserve"> Consultants Pty Ltd (60.15)</w:t>
            </w:r>
          </w:p>
          <w:p w14:paraId="14BF663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Bellwether Consulting Services Pty Ltd (58.70)</w:t>
            </w:r>
          </w:p>
          <w:p w14:paraId="0DC12EE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SNC-Lavalin Rail &amp; Transit Pty Limited (58.31)</w:t>
            </w:r>
          </w:p>
          <w:p w14:paraId="47308B5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IN4 Advisory Pty Ltd (56.91)</w:t>
            </w:r>
          </w:p>
          <w:p w14:paraId="2C5D558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Cox Architecture Pty Ltd as trustee for THE PHILIP COX &amp; PARTNERS UNIT TRUST (54.38)</w:t>
            </w:r>
          </w:p>
          <w:p w14:paraId="13A6F13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Constructive Solutions Pty Ltd (53.26)</w:t>
            </w:r>
          </w:p>
          <w:p w14:paraId="068178C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Katestone</w:t>
            </w:r>
            <w:proofErr w:type="spellEnd"/>
            <w:r w:rsidRPr="000436B3">
              <w:rPr>
                <w:rFonts w:ascii="Times New Roman" w:hAnsi="Times New Roman"/>
                <w:bCs/>
                <w:sz w:val="18"/>
                <w:szCs w:val="18"/>
                <w:lang w:eastAsia="en-US"/>
              </w:rPr>
              <w:t xml:space="preserve"> Environmental Pty Ltd (52.22)</w:t>
            </w:r>
          </w:p>
          <w:p w14:paraId="3003D01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CMW Geosciences (East Coast) Pty Ltd (48.88)</w:t>
            </w:r>
          </w:p>
          <w:p w14:paraId="1D532C7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Core Consultants Pty Ltd (47.57)</w:t>
            </w:r>
          </w:p>
          <w:p w14:paraId="1ADCD155" w14:textId="77777777" w:rsidR="00232949" w:rsidRPr="000436B3" w:rsidRDefault="00232949" w:rsidP="00A966DC">
            <w:pPr>
              <w:jc w:val="left"/>
              <w:rPr>
                <w:rFonts w:ascii="Times New Roman" w:hAnsi="Times New Roman"/>
                <w:bCs/>
                <w:sz w:val="18"/>
                <w:szCs w:val="18"/>
                <w:lang w:eastAsia="en-US"/>
              </w:rPr>
            </w:pPr>
          </w:p>
          <w:p w14:paraId="24575B09"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3 – Transport Infrastructure – Segment – Design</w:t>
            </w:r>
          </w:p>
          <w:p w14:paraId="464C21BD" w14:textId="77777777" w:rsidR="00232949" w:rsidRPr="000436B3" w:rsidRDefault="00232949" w:rsidP="00A966DC">
            <w:pPr>
              <w:jc w:val="left"/>
              <w:rPr>
                <w:rFonts w:ascii="Times New Roman" w:hAnsi="Times New Roman"/>
                <w:bCs/>
                <w:sz w:val="18"/>
                <w:szCs w:val="18"/>
                <w:lang w:eastAsia="en-US"/>
              </w:rPr>
            </w:pPr>
          </w:p>
          <w:p w14:paraId="71B735B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Red Fox Advisory Pty Ltd (71.22)</w:t>
            </w:r>
          </w:p>
          <w:p w14:paraId="1C94701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Lambert &amp; </w:t>
            </w:r>
            <w:proofErr w:type="spellStart"/>
            <w:r w:rsidRPr="000436B3">
              <w:rPr>
                <w:rFonts w:ascii="Times New Roman" w:hAnsi="Times New Roman"/>
                <w:bCs/>
                <w:sz w:val="18"/>
                <w:szCs w:val="18"/>
                <w:lang w:eastAsia="en-US"/>
              </w:rPr>
              <w:t>Rehbein</w:t>
            </w:r>
            <w:proofErr w:type="spellEnd"/>
            <w:r w:rsidRPr="000436B3">
              <w:rPr>
                <w:rFonts w:ascii="Times New Roman" w:hAnsi="Times New Roman"/>
                <w:bCs/>
                <w:sz w:val="18"/>
                <w:szCs w:val="18"/>
                <w:lang w:eastAsia="en-US"/>
              </w:rPr>
              <w:t xml:space="preserve"> (SEQ) Pty Ltd (70.88)</w:t>
            </w:r>
          </w:p>
          <w:p w14:paraId="059D0EA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ADE Consulting Group (QLD) Pty Ltd (70.25)</w:t>
            </w:r>
          </w:p>
          <w:p w14:paraId="7546FC0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Aurecon Australasia Pty Ltd (70.23)</w:t>
            </w:r>
          </w:p>
          <w:p w14:paraId="3F3F3B3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Projex</w:t>
            </w:r>
            <w:proofErr w:type="spellEnd"/>
            <w:r w:rsidRPr="000436B3">
              <w:rPr>
                <w:rFonts w:ascii="Times New Roman" w:hAnsi="Times New Roman"/>
                <w:bCs/>
                <w:sz w:val="18"/>
                <w:szCs w:val="18"/>
                <w:lang w:eastAsia="en-US"/>
              </w:rPr>
              <w:t xml:space="preserve"> Partners Pty Ltd (70.16)</w:t>
            </w:r>
          </w:p>
          <w:p w14:paraId="77D04A8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Geotechnical Consultants Pty Ltd (69.87)</w:t>
            </w:r>
          </w:p>
          <w:p w14:paraId="0CC8262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Bornhorst</w:t>
            </w:r>
            <w:proofErr w:type="spellEnd"/>
            <w:r w:rsidRPr="000436B3">
              <w:rPr>
                <w:rFonts w:ascii="Times New Roman" w:hAnsi="Times New Roman"/>
                <w:bCs/>
                <w:sz w:val="18"/>
                <w:szCs w:val="18"/>
                <w:lang w:eastAsia="en-US"/>
              </w:rPr>
              <w:t xml:space="preserve"> &amp; Ward Pty. Ltd. (69.46)</w:t>
            </w:r>
          </w:p>
          <w:p w14:paraId="756CDC5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Coote</w:t>
            </w:r>
            <w:proofErr w:type="spellEnd"/>
            <w:r w:rsidRPr="000436B3">
              <w:rPr>
                <w:rFonts w:ascii="Times New Roman" w:hAnsi="Times New Roman"/>
                <w:bCs/>
                <w:sz w:val="18"/>
                <w:szCs w:val="18"/>
                <w:lang w:eastAsia="en-US"/>
              </w:rPr>
              <w:t xml:space="preserve"> Burchills Engineering Pty Ltd (69.30)</w:t>
            </w:r>
          </w:p>
          <w:p w14:paraId="6C4CFF1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JFP Urban Consultants Pty Ltd (68.63)</w:t>
            </w:r>
          </w:p>
          <w:p w14:paraId="60E221E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Cox Architecture Pty Ltd as trustee for THE PHILIP COX &amp; PARTNERS UNIT TRUST (68.55)</w:t>
            </w:r>
          </w:p>
          <w:p w14:paraId="5E3B054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Lat Studios Pty Ltd (68.01)</w:t>
            </w:r>
          </w:p>
          <w:p w14:paraId="1945C89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Pavement Management Services Pty Ltd (67.52)</w:t>
            </w:r>
          </w:p>
          <w:p w14:paraId="252CF5E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Advisian Pty Ltd (67.51)</w:t>
            </w:r>
          </w:p>
          <w:p w14:paraId="48E1E5A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Technical Services Australia Pty Ltd (67.41)</w:t>
            </w:r>
          </w:p>
          <w:p w14:paraId="1D34DA0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Core Consultants Pty Ltd (67.15)</w:t>
            </w:r>
          </w:p>
          <w:p w14:paraId="0F9C9FD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BG&amp;E Pty Limited (66.75)</w:t>
            </w:r>
          </w:p>
          <w:p w14:paraId="06AC295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Complete Urban Pty Ltd (66.64)</w:t>
            </w:r>
          </w:p>
          <w:p w14:paraId="15BB81B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HDR Pty Limited (66.55)</w:t>
            </w:r>
          </w:p>
          <w:p w14:paraId="556D2F4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lastRenderedPageBreak/>
              <w:t>Kellogg Brown &amp; Root Pty Ltd (66.52)</w:t>
            </w:r>
          </w:p>
          <w:p w14:paraId="58BB03F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Engeny</w:t>
            </w:r>
            <w:proofErr w:type="spellEnd"/>
            <w:r w:rsidRPr="000436B3">
              <w:rPr>
                <w:rFonts w:ascii="Times New Roman" w:hAnsi="Times New Roman"/>
                <w:bCs/>
                <w:sz w:val="18"/>
                <w:szCs w:val="18"/>
                <w:lang w:eastAsia="en-US"/>
              </w:rPr>
              <w:t xml:space="preserve"> Management Pty Ltd as trustee for ENGENY M TRUST (66.24)</w:t>
            </w:r>
          </w:p>
          <w:p w14:paraId="1994FB4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ADG Engineers (AUST) Pty Ltd (66.21)</w:t>
            </w:r>
          </w:p>
          <w:p w14:paraId="0378514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and Water Design Pty Ltd (66.19)</w:t>
            </w:r>
          </w:p>
          <w:p w14:paraId="39D3922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Calibre Professional Services Pty Ltd (65.59)</w:t>
            </w:r>
          </w:p>
          <w:p w14:paraId="049B795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Tetra Tech Coffey Pty Ltd (65.58)</w:t>
            </w:r>
          </w:p>
          <w:p w14:paraId="5B8B439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Blight Rayner Architecture Pty Ltd (65.48)</w:t>
            </w:r>
          </w:p>
          <w:p w14:paraId="08ACE62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WSP Australia Pty Limited (64.76)</w:t>
            </w:r>
          </w:p>
          <w:p w14:paraId="6C06280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Bellwether Consulting Services Pty Ltd (64.54)</w:t>
            </w:r>
          </w:p>
          <w:p w14:paraId="433A87C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CMW Geosciences (East Coast) Pty Ltd (64.30)</w:t>
            </w:r>
          </w:p>
          <w:p w14:paraId="3777EB9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Foundation Specialists Pty Limited (64.06)</w:t>
            </w:r>
          </w:p>
          <w:p w14:paraId="0E958A8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RMA Engineers Pty Ltd as trustee for Rowen Meyer &amp; Wardle Unit Trust (63.56)</w:t>
            </w:r>
          </w:p>
          <w:p w14:paraId="19EEFC0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Arcadis Australia Pacific Pty Ltd (63.40)</w:t>
            </w:r>
          </w:p>
          <w:p w14:paraId="0047AD3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Wolter Consulting Group Pty Ltd (62.74)</w:t>
            </w:r>
          </w:p>
          <w:p w14:paraId="58CC65C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Shoreline Civil and Marine Consulting Pty Ltd (61.98)</w:t>
            </w:r>
          </w:p>
          <w:p w14:paraId="346869F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Golder Associates Pty. Ltd. (61.88)</w:t>
            </w:r>
          </w:p>
          <w:p w14:paraId="24B7051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Hatch Pty Ltd (61.85)</w:t>
            </w:r>
          </w:p>
          <w:p w14:paraId="1C4A6E8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Stantec Australia Pty Ltd (61.77)</w:t>
            </w:r>
          </w:p>
          <w:p w14:paraId="6E7F664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ENGEO (Australia) Pty Ltd (61.75)</w:t>
            </w:r>
          </w:p>
          <w:p w14:paraId="288433F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JJ Ryan Consulting Pty Ltd (61.54)</w:t>
            </w:r>
          </w:p>
          <w:p w14:paraId="72CB951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ACOR Consultants (QLD) Pty Ltd (60.97)</w:t>
            </w:r>
          </w:p>
          <w:p w14:paraId="0722F92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Premise Australia Pty Ltd (60.30)</w:t>
            </w:r>
          </w:p>
          <w:p w14:paraId="63BC514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 (59.90)</w:t>
            </w:r>
          </w:p>
          <w:p w14:paraId="4A883A3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Mott MacDonald Australia Pty Limited (59.68)</w:t>
            </w:r>
          </w:p>
          <w:p w14:paraId="672EF74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Northrop Consulting Engineers Pty Limited (59.63)</w:t>
            </w:r>
          </w:p>
          <w:p w14:paraId="0FD10C5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J.Y.W. Consulting Pty Ltd (59.05)</w:t>
            </w:r>
          </w:p>
          <w:p w14:paraId="61D39CF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Conrad Gargett Group Pty Ltd (57.34)</w:t>
            </w:r>
          </w:p>
          <w:p w14:paraId="0E3928B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Stabilised Pavements of Australia Pty. Limited (57.17)</w:t>
            </w:r>
          </w:p>
          <w:p w14:paraId="41DABEE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Fender </w:t>
            </w:r>
            <w:proofErr w:type="spellStart"/>
            <w:r w:rsidRPr="000436B3">
              <w:rPr>
                <w:rFonts w:ascii="Times New Roman" w:hAnsi="Times New Roman"/>
                <w:bCs/>
                <w:sz w:val="18"/>
                <w:szCs w:val="18"/>
                <w:lang w:eastAsia="en-US"/>
              </w:rPr>
              <w:t>Katsalidis</w:t>
            </w:r>
            <w:proofErr w:type="spellEnd"/>
            <w:r w:rsidRPr="000436B3">
              <w:rPr>
                <w:rFonts w:ascii="Times New Roman" w:hAnsi="Times New Roman"/>
                <w:bCs/>
                <w:sz w:val="18"/>
                <w:szCs w:val="18"/>
                <w:lang w:eastAsia="en-US"/>
              </w:rPr>
              <w:t xml:space="preserve"> (AUST) Pty Ltd (57.07)</w:t>
            </w:r>
          </w:p>
          <w:p w14:paraId="7FDB85E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I3 Consulting Pty Ltd (56.44)</w:t>
            </w:r>
          </w:p>
          <w:p w14:paraId="23ABE54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Beca Pty. Ltd. (56.36)</w:t>
            </w:r>
          </w:p>
          <w:p w14:paraId="148794D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SYSTRA Scott Lister Australia Pty Ltd (56.24)</w:t>
            </w:r>
          </w:p>
          <w:p w14:paraId="30667B0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Hassell Ltd (54.52)</w:t>
            </w:r>
          </w:p>
          <w:p w14:paraId="6689F9A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SNC-Lavalin Rail &amp; Transit Pty Limited (54.52)</w:t>
            </w:r>
          </w:p>
          <w:p w14:paraId="563C6F0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Aspect Studios Pty Ltd (54.19)</w:t>
            </w:r>
          </w:p>
          <w:p w14:paraId="677BA80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O2 Landscape Architecture Pty Ltd as trustee for N &amp; MA Ibrahim Family Trust (51.11)</w:t>
            </w:r>
          </w:p>
          <w:p w14:paraId="0DE9B12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Constructive Solutions Pty Ltd (46.32)</w:t>
            </w:r>
          </w:p>
          <w:p w14:paraId="593E80E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Hydrobiology QLD Pty Ltd (41.20)</w:t>
            </w:r>
          </w:p>
          <w:p w14:paraId="4DE52126" w14:textId="77777777" w:rsidR="00232949" w:rsidRPr="000436B3" w:rsidRDefault="00232949" w:rsidP="00A966DC">
            <w:pPr>
              <w:jc w:val="left"/>
              <w:rPr>
                <w:rFonts w:ascii="Times New Roman" w:hAnsi="Times New Roman"/>
                <w:b/>
                <w:bCs/>
                <w:i/>
                <w:iCs/>
                <w:sz w:val="18"/>
                <w:szCs w:val="18"/>
                <w:u w:val="single"/>
                <w:lang w:eastAsia="en-US"/>
              </w:rPr>
            </w:pPr>
          </w:p>
          <w:p w14:paraId="6A357DDA"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3 – Transport Infrastructure – Segment – Electrical</w:t>
            </w:r>
          </w:p>
          <w:p w14:paraId="212A063D" w14:textId="77777777" w:rsidR="00232949" w:rsidRPr="000436B3" w:rsidRDefault="00232949" w:rsidP="00A966DC">
            <w:pPr>
              <w:jc w:val="left"/>
              <w:rPr>
                <w:rFonts w:ascii="Times New Roman" w:hAnsi="Times New Roman"/>
                <w:bCs/>
                <w:sz w:val="18"/>
                <w:szCs w:val="18"/>
                <w:lang w:eastAsia="en-US"/>
              </w:rPr>
            </w:pPr>
          </w:p>
          <w:p w14:paraId="643E172B"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3D0BB1A0" w14:textId="77777777" w:rsidR="00232949" w:rsidRPr="000436B3" w:rsidRDefault="00232949" w:rsidP="00A966DC">
            <w:pPr>
              <w:jc w:val="left"/>
              <w:rPr>
                <w:rFonts w:ascii="Times New Roman" w:hAnsi="Times New Roman"/>
                <w:bCs/>
                <w:sz w:val="18"/>
                <w:szCs w:val="18"/>
                <w:lang w:eastAsia="en-US"/>
              </w:rPr>
            </w:pPr>
          </w:p>
          <w:p w14:paraId="04AA1B4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CEI Design Pty Ltd (69.64)</w:t>
            </w:r>
          </w:p>
          <w:p w14:paraId="0CE4FF3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Arup Australia Pty Ltd (69.01)</w:t>
            </w:r>
          </w:p>
          <w:p w14:paraId="48205A1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SMEC Australia Pty. Limited (68.92)</w:t>
            </w:r>
          </w:p>
          <w:p w14:paraId="1C2E0904" w14:textId="77777777" w:rsidR="00232949" w:rsidRPr="000436B3" w:rsidRDefault="00232949" w:rsidP="00A966DC">
            <w:pPr>
              <w:jc w:val="left"/>
              <w:rPr>
                <w:rFonts w:ascii="Times New Roman" w:hAnsi="Times New Roman"/>
                <w:bCs/>
                <w:sz w:val="18"/>
                <w:szCs w:val="18"/>
                <w:lang w:eastAsia="en-US"/>
              </w:rPr>
            </w:pPr>
          </w:p>
          <w:p w14:paraId="2D1CA94F"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3F9800C9" w14:textId="77777777" w:rsidR="00232949" w:rsidRPr="000436B3" w:rsidRDefault="00232949" w:rsidP="00A966DC">
            <w:pPr>
              <w:jc w:val="left"/>
              <w:rPr>
                <w:rFonts w:ascii="Times New Roman" w:hAnsi="Times New Roman"/>
                <w:bCs/>
                <w:sz w:val="18"/>
                <w:szCs w:val="18"/>
                <w:lang w:eastAsia="en-US"/>
              </w:rPr>
            </w:pPr>
          </w:p>
          <w:p w14:paraId="4562E4A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Cardno (QLD) Pty Ltd (66.17)</w:t>
            </w:r>
          </w:p>
          <w:p w14:paraId="7DE9C48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Jerana</w:t>
            </w:r>
            <w:proofErr w:type="spellEnd"/>
            <w:r w:rsidRPr="000436B3">
              <w:rPr>
                <w:rFonts w:ascii="Times New Roman" w:hAnsi="Times New Roman"/>
                <w:bCs/>
                <w:sz w:val="18"/>
                <w:szCs w:val="18"/>
                <w:lang w:eastAsia="en-US"/>
              </w:rPr>
              <w:t xml:space="preserve"> Group Pty Ltd as trustee for THE JERANA TRUST (65.75)</w:t>
            </w:r>
          </w:p>
          <w:p w14:paraId="0C24AF2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WSP Australia Pty Limited (64.93)</w:t>
            </w:r>
          </w:p>
          <w:p w14:paraId="765F613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Calibre Professional Services Pty Ltd (64.21)</w:t>
            </w:r>
          </w:p>
          <w:p w14:paraId="4421B88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Kellogg Brown &amp; Root Pty Ltd (62.28)</w:t>
            </w:r>
          </w:p>
          <w:p w14:paraId="5CB1C1F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Aurecon Australasia Pty Ltd (62.04)</w:t>
            </w:r>
          </w:p>
          <w:p w14:paraId="2A6B7BF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Arcadis Australia Pacific Pty Ltd (61.13)</w:t>
            </w:r>
          </w:p>
          <w:p w14:paraId="787FC55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Lambert &amp; </w:t>
            </w:r>
            <w:proofErr w:type="spellStart"/>
            <w:r w:rsidRPr="000436B3">
              <w:rPr>
                <w:rFonts w:ascii="Times New Roman" w:hAnsi="Times New Roman"/>
                <w:bCs/>
                <w:sz w:val="18"/>
                <w:szCs w:val="18"/>
                <w:lang w:eastAsia="en-US"/>
              </w:rPr>
              <w:t>Rehbein</w:t>
            </w:r>
            <w:proofErr w:type="spellEnd"/>
            <w:r w:rsidRPr="000436B3">
              <w:rPr>
                <w:rFonts w:ascii="Times New Roman" w:hAnsi="Times New Roman"/>
                <w:bCs/>
                <w:sz w:val="18"/>
                <w:szCs w:val="18"/>
                <w:lang w:eastAsia="en-US"/>
              </w:rPr>
              <w:t xml:space="preserve"> (SEQ) Pty Ltd (60.23)</w:t>
            </w:r>
          </w:p>
          <w:p w14:paraId="58C36CA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Integrate Pty Ltd as trustee for Integrate Trust (58.51)</w:t>
            </w:r>
          </w:p>
          <w:p w14:paraId="5C2D3EA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Project Management Pty. Ltd. (58.33)</w:t>
            </w:r>
          </w:p>
          <w:p w14:paraId="4EC8842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Premise Australia Pty Ltd (56.71)</w:t>
            </w:r>
          </w:p>
          <w:p w14:paraId="7D82819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 (55.66)</w:t>
            </w:r>
          </w:p>
          <w:p w14:paraId="12B26B4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Floth</w:t>
            </w:r>
            <w:proofErr w:type="spellEnd"/>
            <w:r w:rsidRPr="000436B3">
              <w:rPr>
                <w:rFonts w:ascii="Times New Roman" w:hAnsi="Times New Roman"/>
                <w:bCs/>
                <w:sz w:val="18"/>
                <w:szCs w:val="18"/>
                <w:lang w:eastAsia="en-US"/>
              </w:rPr>
              <w:t xml:space="preserve"> Pty. Limited as trustee for GEORGE FLOTH UNIT TRUST (54.46)</w:t>
            </w:r>
          </w:p>
          <w:p w14:paraId="61C9579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JJ Ryan Consulting Pty Ltd (53.02)</w:t>
            </w:r>
          </w:p>
          <w:p w14:paraId="0431C71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Webb Australia Group (QLD) Pty Ltd (52.48)</w:t>
            </w:r>
          </w:p>
          <w:p w14:paraId="04AFC70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Hatch Pty Ltd (51.33)</w:t>
            </w:r>
          </w:p>
          <w:p w14:paraId="6672185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J.Y.W. Consulting Pty Ltd (49.75)</w:t>
            </w:r>
          </w:p>
          <w:p w14:paraId="421C136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HDR Pty Limited (48.98)</w:t>
            </w:r>
          </w:p>
          <w:p w14:paraId="4A2020F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Red Fox Advisory Pty Ltd (45.07)</w:t>
            </w:r>
          </w:p>
          <w:p w14:paraId="4D9C99F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Bellwether Consulting Services Pty Ltd (43.33)</w:t>
            </w:r>
          </w:p>
          <w:p w14:paraId="0BCA649B" w14:textId="77777777" w:rsidR="00232949" w:rsidRPr="000436B3" w:rsidRDefault="00232949" w:rsidP="00A966DC">
            <w:pPr>
              <w:jc w:val="left"/>
              <w:rPr>
                <w:rFonts w:ascii="Times New Roman" w:hAnsi="Times New Roman"/>
                <w:bCs/>
                <w:sz w:val="18"/>
                <w:szCs w:val="18"/>
                <w:lang w:eastAsia="en-US"/>
              </w:rPr>
            </w:pPr>
          </w:p>
          <w:p w14:paraId="6E824EAB"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3 – Transport Infrastructure – Segment – Engineering</w:t>
            </w:r>
          </w:p>
          <w:p w14:paraId="1810F773" w14:textId="77777777" w:rsidR="00232949" w:rsidRPr="000436B3" w:rsidRDefault="00232949" w:rsidP="00A966DC">
            <w:pPr>
              <w:jc w:val="left"/>
              <w:rPr>
                <w:rFonts w:ascii="Times New Roman" w:hAnsi="Times New Roman"/>
                <w:bCs/>
                <w:sz w:val="18"/>
                <w:szCs w:val="18"/>
                <w:lang w:eastAsia="en-US"/>
              </w:rPr>
            </w:pPr>
          </w:p>
          <w:p w14:paraId="5DF1BE08"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 not recommended</w:t>
            </w:r>
          </w:p>
          <w:p w14:paraId="1E142F25" w14:textId="77777777" w:rsidR="00232949" w:rsidRPr="000436B3" w:rsidRDefault="00232949" w:rsidP="00A966DC">
            <w:pPr>
              <w:jc w:val="left"/>
              <w:rPr>
                <w:rFonts w:ascii="Times New Roman" w:hAnsi="Times New Roman"/>
                <w:bCs/>
                <w:sz w:val="18"/>
                <w:szCs w:val="18"/>
                <w:lang w:eastAsia="en-US"/>
              </w:rPr>
            </w:pPr>
          </w:p>
          <w:p w14:paraId="07616A0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Arup Australia Pty Ltd (73.49)</w:t>
            </w:r>
          </w:p>
          <w:p w14:paraId="3F2E0C66" w14:textId="77777777" w:rsidR="00232949" w:rsidRPr="000436B3" w:rsidRDefault="00232949" w:rsidP="00A966DC">
            <w:pPr>
              <w:jc w:val="left"/>
              <w:rPr>
                <w:rFonts w:ascii="Times New Roman" w:hAnsi="Times New Roman"/>
                <w:bCs/>
                <w:sz w:val="18"/>
                <w:szCs w:val="18"/>
                <w:lang w:eastAsia="en-US"/>
              </w:rPr>
            </w:pPr>
          </w:p>
          <w:p w14:paraId="649E8E2D"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31C14E7B" w14:textId="77777777" w:rsidR="00232949" w:rsidRPr="000436B3" w:rsidRDefault="00232949" w:rsidP="00A966DC">
            <w:pPr>
              <w:jc w:val="left"/>
              <w:rPr>
                <w:rFonts w:ascii="Times New Roman" w:hAnsi="Times New Roman"/>
                <w:bCs/>
                <w:sz w:val="18"/>
                <w:szCs w:val="18"/>
                <w:lang w:eastAsia="en-US"/>
              </w:rPr>
            </w:pPr>
          </w:p>
          <w:p w14:paraId="5FECA15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Tell Advisory Pty Ltd (72.67)</w:t>
            </w:r>
          </w:p>
          <w:p w14:paraId="13F7877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Arcadis Australia Pacific Pty Ltd (72.48)</w:t>
            </w:r>
          </w:p>
          <w:p w14:paraId="1A13A9E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Shoreline Civil and Marine Consulting Pty Ltd (72.21)</w:t>
            </w:r>
          </w:p>
          <w:p w14:paraId="7F6AEBE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Bellwether Consulting Services Pty Ltd (71.91)</w:t>
            </w:r>
          </w:p>
          <w:p w14:paraId="43E99C1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PSA Consulting (Australia) Pty Ltd (71.43)</w:t>
            </w:r>
          </w:p>
          <w:p w14:paraId="74170D9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SMEC Australia Pty. Limited (71.12)</w:t>
            </w:r>
          </w:p>
          <w:p w14:paraId="3370C91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Harrison Infrastructure Group Pty Ltd (70.70)</w:t>
            </w:r>
          </w:p>
          <w:p w14:paraId="08DE9D5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Cardno (QLD) Pty Ltd (70.50)</w:t>
            </w:r>
          </w:p>
          <w:p w14:paraId="5F47F33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 (69.39)</w:t>
            </w:r>
          </w:p>
          <w:p w14:paraId="664A7D8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Veluca</w:t>
            </w:r>
            <w:proofErr w:type="spellEnd"/>
            <w:r w:rsidRPr="000436B3">
              <w:rPr>
                <w:rFonts w:ascii="Times New Roman" w:hAnsi="Times New Roman"/>
                <w:bCs/>
                <w:sz w:val="18"/>
                <w:szCs w:val="18"/>
                <w:lang w:eastAsia="en-US"/>
              </w:rPr>
              <w:t xml:space="preserve"> Consultants Pty Ltd (68.72)</w:t>
            </w:r>
          </w:p>
          <w:p w14:paraId="52BEFAF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Geotechnical Consultants Pty Ltd (67.90)</w:t>
            </w:r>
          </w:p>
          <w:p w14:paraId="03ADA0E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Bonacci Infrastructure Pty Ltd (67.74)</w:t>
            </w:r>
          </w:p>
          <w:p w14:paraId="370398D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Freelance Civil Services Pty Ltd as trustee for FCS UNIT TRUST (67.53)</w:t>
            </w:r>
          </w:p>
          <w:p w14:paraId="200B236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Stantec Australia Pty Ltd (67.38)</w:t>
            </w:r>
          </w:p>
          <w:p w14:paraId="665B1D0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Dykman</w:t>
            </w:r>
            <w:proofErr w:type="spellEnd"/>
            <w:r w:rsidRPr="000436B3">
              <w:rPr>
                <w:rFonts w:ascii="Times New Roman" w:hAnsi="Times New Roman"/>
                <w:bCs/>
                <w:sz w:val="18"/>
                <w:szCs w:val="18"/>
                <w:lang w:eastAsia="en-US"/>
              </w:rPr>
              <w:t xml:space="preserve"> Consulting Pty Ltd (67.35)</w:t>
            </w:r>
          </w:p>
          <w:p w14:paraId="5076AA1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Calibre Professional Services Pty Ltd (66.39)</w:t>
            </w:r>
          </w:p>
          <w:p w14:paraId="7367B51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lastRenderedPageBreak/>
              <w:t>JTAA Pty Ltd (65.62)</w:t>
            </w:r>
          </w:p>
          <w:p w14:paraId="6C9B9F9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Turner &amp; Townsend Pty Ltd (65.53)</w:t>
            </w:r>
          </w:p>
          <w:p w14:paraId="2946CC3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FSA Consulting Engineers Pty Ltd as trustee for FSACE TRUST (65.43)</w:t>
            </w:r>
          </w:p>
          <w:p w14:paraId="1C14F17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Hydrobiology QLD Pty Ltd (65.38)</w:t>
            </w:r>
          </w:p>
          <w:p w14:paraId="6A7F038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Advisian Pty Ltd (65.24)</w:t>
            </w:r>
          </w:p>
          <w:p w14:paraId="25B7CBA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Services Group Pty Ltd as trustee for Civil Services Group Trust (65.13)</w:t>
            </w:r>
          </w:p>
          <w:p w14:paraId="170BBB0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JFP Urban Consultants Pty Ltd (64.91)</w:t>
            </w:r>
          </w:p>
          <w:p w14:paraId="3813BA3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WSP Australia Pty Limited (64.00)</w:t>
            </w:r>
          </w:p>
          <w:p w14:paraId="67DB974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Red Fox Advisory Pty Ltd (63.93)</w:t>
            </w:r>
          </w:p>
          <w:p w14:paraId="6E48AEE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Beca Pty. Ltd. (63.74)</w:t>
            </w:r>
          </w:p>
          <w:p w14:paraId="756AC1C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Jerana</w:t>
            </w:r>
            <w:proofErr w:type="spellEnd"/>
            <w:r w:rsidRPr="000436B3">
              <w:rPr>
                <w:rFonts w:ascii="Times New Roman" w:hAnsi="Times New Roman"/>
                <w:bCs/>
                <w:sz w:val="18"/>
                <w:szCs w:val="18"/>
                <w:lang w:eastAsia="en-US"/>
              </w:rPr>
              <w:t xml:space="preserve"> Group Pty Ltd as trustee for THE JERANA TRUST (63.64)</w:t>
            </w:r>
          </w:p>
          <w:p w14:paraId="1B983AC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Mott MacDonald Australia Pty Limited (63.30)</w:t>
            </w:r>
          </w:p>
          <w:p w14:paraId="3A1364D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IN4 Advisory Pty Ltd (63.18)</w:t>
            </w:r>
          </w:p>
          <w:p w14:paraId="150F8A2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ENGEO (Australia) Pty Ltd (62.99)</w:t>
            </w:r>
          </w:p>
          <w:p w14:paraId="1034E1E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RMA Engineers Pty Ltd as trustee for Rowen Meyer &amp; Wardle Unit Trust (62.56)</w:t>
            </w:r>
          </w:p>
          <w:p w14:paraId="57CB109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Projex</w:t>
            </w:r>
            <w:proofErr w:type="spellEnd"/>
            <w:r w:rsidRPr="000436B3">
              <w:rPr>
                <w:rFonts w:ascii="Times New Roman" w:hAnsi="Times New Roman"/>
                <w:bCs/>
                <w:sz w:val="18"/>
                <w:szCs w:val="18"/>
                <w:lang w:eastAsia="en-US"/>
              </w:rPr>
              <w:t xml:space="preserve"> Partners Pty Ltd (62.15)</w:t>
            </w:r>
          </w:p>
          <w:p w14:paraId="2447669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Kellogg Brown &amp; Root Pty Ltd (61.96)</w:t>
            </w:r>
          </w:p>
          <w:p w14:paraId="62386A0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ADG Engineers (AUST) Pty Ltd (61.87)</w:t>
            </w:r>
          </w:p>
          <w:p w14:paraId="2947817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E3 Advisory Pty Ltd (61.82)</w:t>
            </w:r>
          </w:p>
          <w:p w14:paraId="373E17D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Coote</w:t>
            </w:r>
            <w:proofErr w:type="spellEnd"/>
            <w:r w:rsidRPr="000436B3">
              <w:rPr>
                <w:rFonts w:ascii="Times New Roman" w:hAnsi="Times New Roman"/>
                <w:bCs/>
                <w:sz w:val="18"/>
                <w:szCs w:val="18"/>
                <w:lang w:eastAsia="en-US"/>
              </w:rPr>
              <w:t xml:space="preserve"> Burchills Engineering Pty Ltd (61.75)</w:t>
            </w:r>
          </w:p>
          <w:p w14:paraId="642608C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WMA Water Pty. Ltd. (61.06)</w:t>
            </w:r>
          </w:p>
          <w:p w14:paraId="222C449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Pavement Management Services Pty Ltd (60.49)</w:t>
            </w:r>
          </w:p>
          <w:p w14:paraId="17501D7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Ranbury</w:t>
            </w:r>
            <w:proofErr w:type="spellEnd"/>
            <w:r w:rsidRPr="000436B3">
              <w:rPr>
                <w:rFonts w:ascii="Times New Roman" w:hAnsi="Times New Roman"/>
                <w:bCs/>
                <w:sz w:val="18"/>
                <w:szCs w:val="18"/>
                <w:lang w:eastAsia="en-US"/>
              </w:rPr>
              <w:t xml:space="preserve"> Management Group Pty Ltd (60.24)</w:t>
            </w:r>
          </w:p>
          <w:p w14:paraId="7787121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MBMpl</w:t>
            </w:r>
            <w:proofErr w:type="spellEnd"/>
            <w:r w:rsidRPr="000436B3">
              <w:rPr>
                <w:rFonts w:ascii="Times New Roman" w:hAnsi="Times New Roman"/>
                <w:bCs/>
                <w:sz w:val="18"/>
                <w:szCs w:val="18"/>
                <w:lang w:eastAsia="en-US"/>
              </w:rPr>
              <w:t xml:space="preserve"> Pty Ltd (59.19)</w:t>
            </w:r>
          </w:p>
          <w:p w14:paraId="13CD7DC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Core Consultants Pty Ltd (59.14)</w:t>
            </w:r>
          </w:p>
          <w:p w14:paraId="4D5F268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CMW Geosciences (East Coast) Pty Ltd (59.06)</w:t>
            </w:r>
          </w:p>
          <w:p w14:paraId="56556D0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Lambert &amp; </w:t>
            </w:r>
            <w:proofErr w:type="spellStart"/>
            <w:r w:rsidRPr="000436B3">
              <w:rPr>
                <w:rFonts w:ascii="Times New Roman" w:hAnsi="Times New Roman"/>
                <w:bCs/>
                <w:sz w:val="18"/>
                <w:szCs w:val="18"/>
                <w:lang w:eastAsia="en-US"/>
              </w:rPr>
              <w:t>Rehbein</w:t>
            </w:r>
            <w:proofErr w:type="spellEnd"/>
            <w:r w:rsidRPr="000436B3">
              <w:rPr>
                <w:rFonts w:ascii="Times New Roman" w:hAnsi="Times New Roman"/>
                <w:bCs/>
                <w:sz w:val="18"/>
                <w:szCs w:val="18"/>
                <w:lang w:eastAsia="en-US"/>
              </w:rPr>
              <w:t xml:space="preserve"> (SEQ) Pty Ltd (59.04)</w:t>
            </w:r>
          </w:p>
          <w:p w14:paraId="2644353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SYSTRA Scott Lister Australia Pty Ltd (58.85)</w:t>
            </w:r>
          </w:p>
          <w:p w14:paraId="21B9E44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HDR Pty Limited (58.80)</w:t>
            </w:r>
          </w:p>
          <w:p w14:paraId="73786B0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SNC-Lavalin Rail &amp; Transit Pty Limited (58.66)</w:t>
            </w:r>
          </w:p>
          <w:p w14:paraId="6DB01FC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Forge Advisory Pty Ltd (58.46)</w:t>
            </w:r>
          </w:p>
          <w:p w14:paraId="18BFDC8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JJ Ryan Consulting Pty Ltd (58.21)</w:t>
            </w:r>
          </w:p>
          <w:p w14:paraId="137CDD2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Hatch Pty Ltd (58.11)</w:t>
            </w:r>
          </w:p>
          <w:p w14:paraId="383DB38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BG&amp;E Pty Limited (58.05)</w:t>
            </w:r>
          </w:p>
          <w:p w14:paraId="321E2ED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Complete Urban Pty Ltd (57.66)</w:t>
            </w:r>
          </w:p>
          <w:p w14:paraId="4AF8E42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GTA Consultants (QLD) Pty Ltd (56.38)</w:t>
            </w:r>
          </w:p>
          <w:p w14:paraId="4955560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Northrop Consulting Engineers Pty Limited (54.53)</w:t>
            </w:r>
          </w:p>
          <w:p w14:paraId="69D31F2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InfraSol</w:t>
            </w:r>
            <w:proofErr w:type="spellEnd"/>
            <w:r w:rsidRPr="000436B3">
              <w:rPr>
                <w:rFonts w:ascii="Times New Roman" w:hAnsi="Times New Roman"/>
                <w:bCs/>
                <w:sz w:val="18"/>
                <w:szCs w:val="18"/>
                <w:lang w:eastAsia="en-US"/>
              </w:rPr>
              <w:t xml:space="preserve"> Group Pty Ltd (54.05)</w:t>
            </w:r>
          </w:p>
          <w:p w14:paraId="635F846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Premise Australia Pty Ltd (53.04)</w:t>
            </w:r>
          </w:p>
          <w:p w14:paraId="6267E7D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J.Y.W. Consulting Pty Ltd (52.46)</w:t>
            </w:r>
          </w:p>
          <w:p w14:paraId="4737182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Constructive Solutions Pty Ltd (50.83)</w:t>
            </w:r>
          </w:p>
          <w:p w14:paraId="27A738B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Infrastructure Advisory Group Pty Ltd (47.76)</w:t>
            </w:r>
          </w:p>
          <w:p w14:paraId="55385B9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ConnellGriffin</w:t>
            </w:r>
            <w:proofErr w:type="spellEnd"/>
            <w:r w:rsidRPr="000436B3">
              <w:rPr>
                <w:rFonts w:ascii="Times New Roman" w:hAnsi="Times New Roman"/>
                <w:bCs/>
                <w:sz w:val="18"/>
                <w:szCs w:val="18"/>
                <w:lang w:eastAsia="en-US"/>
              </w:rPr>
              <w:t xml:space="preserve"> Pty Limited (46.00)</w:t>
            </w:r>
          </w:p>
          <w:p w14:paraId="6E1E7AC8" w14:textId="6BEE32F7" w:rsidR="00232949" w:rsidRPr="000436B3" w:rsidRDefault="00232949" w:rsidP="00A966DC">
            <w:pPr>
              <w:jc w:val="left"/>
              <w:rPr>
                <w:rFonts w:ascii="Times New Roman" w:hAnsi="Times New Roman"/>
                <w:bCs/>
                <w:sz w:val="18"/>
                <w:szCs w:val="18"/>
                <w:lang w:eastAsia="en-US"/>
              </w:rPr>
            </w:pPr>
          </w:p>
          <w:p w14:paraId="2C261CA0" w14:textId="4D24F95F" w:rsidR="00FA3BE4" w:rsidRPr="000436B3" w:rsidRDefault="00FA3BE4" w:rsidP="00A966DC">
            <w:pPr>
              <w:jc w:val="left"/>
              <w:rPr>
                <w:rFonts w:ascii="Times New Roman" w:hAnsi="Times New Roman"/>
                <w:bCs/>
                <w:sz w:val="18"/>
                <w:szCs w:val="18"/>
                <w:lang w:eastAsia="en-US"/>
              </w:rPr>
            </w:pPr>
          </w:p>
          <w:p w14:paraId="1E7F83C9" w14:textId="1CEF7A6E" w:rsidR="00FA3BE4" w:rsidRPr="000436B3" w:rsidRDefault="00FA3BE4" w:rsidP="00A966DC">
            <w:pPr>
              <w:jc w:val="left"/>
              <w:rPr>
                <w:rFonts w:ascii="Times New Roman" w:hAnsi="Times New Roman"/>
                <w:bCs/>
                <w:sz w:val="18"/>
                <w:szCs w:val="18"/>
                <w:lang w:eastAsia="en-US"/>
              </w:rPr>
            </w:pPr>
          </w:p>
          <w:p w14:paraId="2A38A195" w14:textId="599B9FE1" w:rsidR="00FA3BE4" w:rsidRPr="000436B3" w:rsidRDefault="00FA3BE4" w:rsidP="00A966DC">
            <w:pPr>
              <w:jc w:val="left"/>
              <w:rPr>
                <w:rFonts w:ascii="Times New Roman" w:hAnsi="Times New Roman"/>
                <w:bCs/>
                <w:sz w:val="18"/>
                <w:szCs w:val="18"/>
                <w:lang w:eastAsia="en-US"/>
              </w:rPr>
            </w:pPr>
          </w:p>
          <w:p w14:paraId="425150E8" w14:textId="77777777" w:rsidR="00FA3BE4" w:rsidRPr="000436B3" w:rsidRDefault="00FA3BE4" w:rsidP="00A966DC">
            <w:pPr>
              <w:jc w:val="left"/>
              <w:rPr>
                <w:rFonts w:ascii="Times New Roman" w:hAnsi="Times New Roman"/>
                <w:bCs/>
                <w:sz w:val="18"/>
                <w:szCs w:val="18"/>
                <w:lang w:eastAsia="en-US"/>
              </w:rPr>
            </w:pPr>
          </w:p>
          <w:p w14:paraId="22593D13"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
                <w:bCs/>
                <w:i/>
                <w:iCs/>
                <w:sz w:val="18"/>
                <w:szCs w:val="18"/>
                <w:u w:val="single"/>
                <w:lang w:eastAsia="en-US"/>
              </w:rPr>
              <w:lastRenderedPageBreak/>
              <w:t>Category 3 – Transport Infrastructure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Commercial</w:t>
            </w:r>
          </w:p>
          <w:p w14:paraId="5488C377" w14:textId="77777777" w:rsidR="00232949" w:rsidRPr="000436B3" w:rsidRDefault="00232949" w:rsidP="00A966DC">
            <w:pPr>
              <w:jc w:val="left"/>
              <w:rPr>
                <w:rFonts w:ascii="Times New Roman" w:hAnsi="Times New Roman"/>
                <w:bCs/>
                <w:sz w:val="18"/>
                <w:szCs w:val="18"/>
                <w:lang w:eastAsia="en-US"/>
              </w:rPr>
            </w:pPr>
          </w:p>
          <w:p w14:paraId="1DBF8399"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 not recommended</w:t>
            </w:r>
          </w:p>
          <w:p w14:paraId="5728567A" w14:textId="77777777" w:rsidR="00232949" w:rsidRPr="000436B3" w:rsidRDefault="00232949" w:rsidP="00A966DC">
            <w:pPr>
              <w:jc w:val="left"/>
              <w:rPr>
                <w:rFonts w:ascii="Times New Roman" w:hAnsi="Times New Roman"/>
                <w:bCs/>
                <w:sz w:val="18"/>
                <w:szCs w:val="18"/>
                <w:lang w:eastAsia="en-US"/>
              </w:rPr>
            </w:pPr>
          </w:p>
          <w:p w14:paraId="418A749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WSP Australia Pty Limited (87.69)</w:t>
            </w:r>
          </w:p>
          <w:p w14:paraId="77A89342" w14:textId="77777777" w:rsidR="00232949" w:rsidRPr="000436B3" w:rsidRDefault="00232949" w:rsidP="00A966DC">
            <w:pPr>
              <w:jc w:val="left"/>
              <w:rPr>
                <w:rFonts w:ascii="Times New Roman" w:hAnsi="Times New Roman"/>
                <w:bCs/>
                <w:sz w:val="18"/>
                <w:szCs w:val="18"/>
                <w:lang w:eastAsia="en-US"/>
              </w:rPr>
            </w:pPr>
          </w:p>
          <w:p w14:paraId="19263E38" w14:textId="77777777" w:rsidR="00232949" w:rsidRPr="000436B3" w:rsidRDefault="00232949" w:rsidP="00A966DC">
            <w:pPr>
              <w:keepNext/>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6B2DABE7" w14:textId="77777777" w:rsidR="00232949" w:rsidRPr="000436B3" w:rsidRDefault="00232949" w:rsidP="00A966DC">
            <w:pPr>
              <w:jc w:val="left"/>
              <w:rPr>
                <w:rFonts w:ascii="Times New Roman" w:hAnsi="Times New Roman"/>
                <w:bCs/>
                <w:sz w:val="18"/>
                <w:szCs w:val="18"/>
                <w:lang w:eastAsia="en-US"/>
              </w:rPr>
            </w:pPr>
          </w:p>
          <w:p w14:paraId="5228BAA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Red Fox Advisory Pty Ltd (77.73)</w:t>
            </w:r>
          </w:p>
          <w:p w14:paraId="7F8D445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RPS AAP Consulting Pty Ltd (77.48)</w:t>
            </w:r>
          </w:p>
          <w:p w14:paraId="6984069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Bellwether Consulting Services Pty Ltd (76.77)</w:t>
            </w:r>
          </w:p>
          <w:p w14:paraId="08FCA27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Harrison Infrastructure Group Pty Ltd (76.17)</w:t>
            </w:r>
          </w:p>
          <w:p w14:paraId="5EF0CAF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Ranbury</w:t>
            </w:r>
            <w:proofErr w:type="spellEnd"/>
            <w:r w:rsidRPr="000436B3">
              <w:rPr>
                <w:rFonts w:ascii="Times New Roman" w:hAnsi="Times New Roman"/>
                <w:bCs/>
                <w:sz w:val="18"/>
                <w:szCs w:val="18"/>
                <w:lang w:eastAsia="en-US"/>
              </w:rPr>
              <w:t xml:space="preserve"> Management Group Pty Ltd (73.70)</w:t>
            </w:r>
          </w:p>
          <w:p w14:paraId="56A7B14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Lambert &amp; </w:t>
            </w:r>
            <w:proofErr w:type="spellStart"/>
            <w:r w:rsidRPr="000436B3">
              <w:rPr>
                <w:rFonts w:ascii="Times New Roman" w:hAnsi="Times New Roman"/>
                <w:bCs/>
                <w:sz w:val="18"/>
                <w:szCs w:val="18"/>
                <w:lang w:eastAsia="en-US"/>
              </w:rPr>
              <w:t>Rehbein</w:t>
            </w:r>
            <w:proofErr w:type="spellEnd"/>
            <w:r w:rsidRPr="000436B3">
              <w:rPr>
                <w:rFonts w:ascii="Times New Roman" w:hAnsi="Times New Roman"/>
                <w:bCs/>
                <w:sz w:val="18"/>
                <w:szCs w:val="18"/>
                <w:lang w:eastAsia="en-US"/>
              </w:rPr>
              <w:t xml:space="preserve"> (SEQ) Pty Ltd (66.54)</w:t>
            </w:r>
          </w:p>
          <w:p w14:paraId="7A4A116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ACOR Consultants (QLD) Pty Ltd (65.62)</w:t>
            </w:r>
          </w:p>
          <w:p w14:paraId="068A268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Tell Advisory Pty Ltd (65.00)</w:t>
            </w:r>
          </w:p>
          <w:p w14:paraId="7CF51D5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Services Group Pty Ltd as trustee for Civil Services Group Trust (62.50)</w:t>
            </w:r>
          </w:p>
          <w:p w14:paraId="6272E4E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Thelem</w:t>
            </w:r>
            <w:proofErr w:type="spellEnd"/>
            <w:r w:rsidRPr="000436B3">
              <w:rPr>
                <w:rFonts w:ascii="Times New Roman" w:hAnsi="Times New Roman"/>
                <w:bCs/>
                <w:sz w:val="18"/>
                <w:szCs w:val="18"/>
                <w:lang w:eastAsia="en-US"/>
              </w:rPr>
              <w:t xml:space="preserve"> Consulting Pty Limited (62.34)</w:t>
            </w:r>
          </w:p>
          <w:p w14:paraId="6CC42D2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Premise Australia Pty Ltd (61.87)</w:t>
            </w:r>
          </w:p>
          <w:p w14:paraId="3D0657E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Coote</w:t>
            </w:r>
            <w:proofErr w:type="spellEnd"/>
            <w:r w:rsidRPr="000436B3">
              <w:rPr>
                <w:rFonts w:ascii="Times New Roman" w:hAnsi="Times New Roman"/>
                <w:bCs/>
                <w:sz w:val="18"/>
                <w:szCs w:val="18"/>
                <w:lang w:eastAsia="en-US"/>
              </w:rPr>
              <w:t xml:space="preserve"> Burchills Engineering Pty Ltd (61.59)</w:t>
            </w:r>
          </w:p>
          <w:p w14:paraId="37677EF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Turner &amp; Townsend Pty Ltd (61.42)</w:t>
            </w:r>
          </w:p>
          <w:p w14:paraId="187E336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RMA Engineers Pty Ltd as trustee for Rowen Meyer &amp; Wardle Unit Trust (59.85)</w:t>
            </w:r>
          </w:p>
          <w:p w14:paraId="3C86CB5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Calibre Professional Services Pty Ltd (59.48)</w:t>
            </w:r>
          </w:p>
          <w:p w14:paraId="1A328E3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Hatch Pty Ltd (59.26)</w:t>
            </w:r>
          </w:p>
          <w:p w14:paraId="20857DE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Bornhorst</w:t>
            </w:r>
            <w:proofErr w:type="spellEnd"/>
            <w:r w:rsidRPr="000436B3">
              <w:rPr>
                <w:rFonts w:ascii="Times New Roman" w:hAnsi="Times New Roman"/>
                <w:bCs/>
                <w:sz w:val="18"/>
                <w:szCs w:val="18"/>
                <w:lang w:eastAsia="en-US"/>
              </w:rPr>
              <w:t xml:space="preserve"> &amp; Ward Pty. Ltd. (59.07)</w:t>
            </w:r>
          </w:p>
          <w:p w14:paraId="3C3C2F8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HDR Pty Limited (58.29)</w:t>
            </w:r>
          </w:p>
          <w:p w14:paraId="6BF75C3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Project Management Pty. Ltd. (58.16)</w:t>
            </w:r>
          </w:p>
          <w:p w14:paraId="0B99FA4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Veluca</w:t>
            </w:r>
            <w:proofErr w:type="spellEnd"/>
            <w:r w:rsidRPr="000436B3">
              <w:rPr>
                <w:rFonts w:ascii="Times New Roman" w:hAnsi="Times New Roman"/>
                <w:bCs/>
                <w:sz w:val="18"/>
                <w:szCs w:val="18"/>
                <w:lang w:eastAsia="en-US"/>
              </w:rPr>
              <w:t xml:space="preserve"> Consultants Pty Ltd (58.13)</w:t>
            </w:r>
          </w:p>
          <w:p w14:paraId="2D23748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InfraSol</w:t>
            </w:r>
            <w:proofErr w:type="spellEnd"/>
            <w:r w:rsidRPr="000436B3">
              <w:rPr>
                <w:rFonts w:ascii="Times New Roman" w:hAnsi="Times New Roman"/>
                <w:bCs/>
                <w:sz w:val="18"/>
                <w:szCs w:val="18"/>
                <w:lang w:eastAsia="en-US"/>
              </w:rPr>
              <w:t xml:space="preserve"> Group Pty Ltd (57.08)</w:t>
            </w:r>
          </w:p>
          <w:p w14:paraId="44390BE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PricewaterhouseCoopers (57.07)</w:t>
            </w:r>
          </w:p>
          <w:p w14:paraId="5B8A2F4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Projex</w:t>
            </w:r>
            <w:proofErr w:type="spellEnd"/>
            <w:r w:rsidRPr="000436B3">
              <w:rPr>
                <w:rFonts w:ascii="Times New Roman" w:hAnsi="Times New Roman"/>
                <w:bCs/>
                <w:sz w:val="18"/>
                <w:szCs w:val="18"/>
                <w:lang w:eastAsia="en-US"/>
              </w:rPr>
              <w:t xml:space="preserve"> Partners Pty Ltd (56.61)</w:t>
            </w:r>
          </w:p>
          <w:p w14:paraId="5F447D8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IN4 Advisory Pty Ltd (55.97)</w:t>
            </w:r>
          </w:p>
          <w:p w14:paraId="6190698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E3 Advisory Pty Ltd (55.70)</w:t>
            </w:r>
          </w:p>
          <w:p w14:paraId="7C2C3BF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Gowdie</w:t>
            </w:r>
            <w:proofErr w:type="spellEnd"/>
            <w:r w:rsidRPr="000436B3">
              <w:rPr>
                <w:rFonts w:ascii="Times New Roman" w:hAnsi="Times New Roman"/>
                <w:bCs/>
                <w:sz w:val="18"/>
                <w:szCs w:val="18"/>
                <w:lang w:eastAsia="en-US"/>
              </w:rPr>
              <w:t xml:space="preserve"> Management Group Pty Ltd (55.69)</w:t>
            </w:r>
          </w:p>
          <w:p w14:paraId="4804BB0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Arcadis Australia Pacific Pty Ltd (55.10)</w:t>
            </w:r>
          </w:p>
          <w:p w14:paraId="788909E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Beca Pty. Ltd. (54.81)</w:t>
            </w:r>
          </w:p>
          <w:p w14:paraId="3C4F0DB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Arup Australia Pty Ltd (54.69)</w:t>
            </w:r>
          </w:p>
          <w:p w14:paraId="3FCDCA9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Infrastructure Advisory Group Pty Ltd (53.35)</w:t>
            </w:r>
          </w:p>
          <w:p w14:paraId="54E1198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JJ Ryan Consulting Pty Ltd (53.22)</w:t>
            </w:r>
          </w:p>
          <w:p w14:paraId="5A9C5B3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ConnellGriffin</w:t>
            </w:r>
            <w:proofErr w:type="spellEnd"/>
            <w:r w:rsidRPr="000436B3">
              <w:rPr>
                <w:rFonts w:ascii="Times New Roman" w:hAnsi="Times New Roman"/>
                <w:bCs/>
                <w:sz w:val="18"/>
                <w:szCs w:val="18"/>
                <w:lang w:eastAsia="en-US"/>
              </w:rPr>
              <w:t xml:space="preserve"> Pty Limited (52.71)</w:t>
            </w:r>
          </w:p>
          <w:p w14:paraId="3B64B97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Jerana</w:t>
            </w:r>
            <w:proofErr w:type="spellEnd"/>
            <w:r w:rsidRPr="000436B3">
              <w:rPr>
                <w:rFonts w:ascii="Times New Roman" w:hAnsi="Times New Roman"/>
                <w:bCs/>
                <w:sz w:val="18"/>
                <w:szCs w:val="18"/>
                <w:lang w:eastAsia="en-US"/>
              </w:rPr>
              <w:t xml:space="preserve"> Group Pty Ltd as trustee for THE JERANA TRUST (52.42)</w:t>
            </w:r>
          </w:p>
          <w:p w14:paraId="222B7AD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Ernst &amp; Young (51.64)</w:t>
            </w:r>
          </w:p>
          <w:p w14:paraId="79158DC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Forge Advisory Pty Ltd (50.03)</w:t>
            </w:r>
          </w:p>
          <w:p w14:paraId="4AED2A8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Freelance Civil Services Pty Ltd as trustee for FCS UNIT TRUST (49.88)</w:t>
            </w:r>
          </w:p>
          <w:p w14:paraId="0784E35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SNC-Lavalin Rail &amp; Transit Pty Limited (49.51)</w:t>
            </w:r>
          </w:p>
          <w:p w14:paraId="1012753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Delta Infrastructure Advisory Pty. Ltd. (48.09)</w:t>
            </w:r>
          </w:p>
          <w:p w14:paraId="2F26CAE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lastRenderedPageBreak/>
              <w:t>JTAA Pty Ltd (46.16)</w:t>
            </w:r>
          </w:p>
          <w:p w14:paraId="7E43655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Fender </w:t>
            </w:r>
            <w:proofErr w:type="spellStart"/>
            <w:r w:rsidRPr="000436B3">
              <w:rPr>
                <w:rFonts w:ascii="Times New Roman" w:hAnsi="Times New Roman"/>
                <w:bCs/>
                <w:sz w:val="18"/>
                <w:szCs w:val="18"/>
                <w:lang w:eastAsia="en-US"/>
              </w:rPr>
              <w:t>Katsalidis</w:t>
            </w:r>
            <w:proofErr w:type="spellEnd"/>
            <w:r w:rsidRPr="000436B3">
              <w:rPr>
                <w:rFonts w:ascii="Times New Roman" w:hAnsi="Times New Roman"/>
                <w:bCs/>
                <w:sz w:val="18"/>
                <w:szCs w:val="18"/>
                <w:lang w:eastAsia="en-US"/>
              </w:rPr>
              <w:t xml:space="preserve"> (AUST) Pty Ltd (44.74)</w:t>
            </w:r>
          </w:p>
          <w:p w14:paraId="7A93E83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Shoreline Civil and Marine Consulting Pty Ltd (44.51)</w:t>
            </w:r>
          </w:p>
          <w:p w14:paraId="17405A9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J.Y.W. Consulting Pty Ltd (40.62)</w:t>
            </w:r>
          </w:p>
          <w:p w14:paraId="1ADF961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M&amp;P Project Services Pty ltd (40.33)</w:t>
            </w:r>
          </w:p>
          <w:p w14:paraId="0E8DBE4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L.E.K. Consulting Australia Pty Ltd (38.33)</w:t>
            </w:r>
          </w:p>
          <w:p w14:paraId="6EC9A66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CEI Design Pty Ltd (37.04)</w:t>
            </w:r>
          </w:p>
          <w:p w14:paraId="4901738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BG&amp;E Pty Limited (36.72)</w:t>
            </w:r>
          </w:p>
          <w:p w14:paraId="57B96E7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Sayers Advisory Pty Ltd (26.48)</w:t>
            </w:r>
          </w:p>
          <w:p w14:paraId="7FD07B96" w14:textId="77777777" w:rsidR="00232949" w:rsidRPr="000436B3" w:rsidRDefault="00232949" w:rsidP="00A966DC">
            <w:pPr>
              <w:ind w:left="28" w:right="28"/>
              <w:jc w:val="left"/>
              <w:rPr>
                <w:rFonts w:ascii="Times New Roman" w:hAnsi="Times New Roman"/>
                <w:b/>
                <w:bCs/>
                <w:i/>
                <w:iCs/>
                <w:sz w:val="18"/>
                <w:szCs w:val="18"/>
                <w:u w:val="single"/>
                <w:lang w:eastAsia="en-US"/>
              </w:rPr>
            </w:pPr>
          </w:p>
          <w:p w14:paraId="7C2222F3" w14:textId="77777777" w:rsidR="00232949" w:rsidRPr="000436B3" w:rsidRDefault="00232949" w:rsidP="00A966DC">
            <w:pPr>
              <w:ind w:left="28" w:right="28"/>
              <w:jc w:val="left"/>
              <w:rPr>
                <w:rFonts w:ascii="Times New Roman" w:hAnsi="Times New Roman"/>
                <w:b/>
                <w:bCs/>
                <w:sz w:val="18"/>
                <w:szCs w:val="18"/>
                <w:u w:val="single"/>
                <w:lang w:eastAsia="en-US"/>
              </w:rPr>
            </w:pPr>
            <w:r w:rsidRPr="000436B3">
              <w:rPr>
                <w:rFonts w:ascii="Times New Roman" w:hAnsi="Times New Roman"/>
                <w:b/>
                <w:bCs/>
                <w:i/>
                <w:iCs/>
                <w:sz w:val="18"/>
                <w:szCs w:val="18"/>
                <w:u w:val="single"/>
                <w:lang w:eastAsia="en-US"/>
              </w:rPr>
              <w:t>CATEGORY 4 – WATER – CATEGORY SUPPLIERS</w:t>
            </w:r>
          </w:p>
          <w:p w14:paraId="44A3AF0D" w14:textId="77777777" w:rsidR="00232949" w:rsidRPr="000436B3" w:rsidRDefault="00232949" w:rsidP="00A966DC">
            <w:pPr>
              <w:jc w:val="left"/>
              <w:rPr>
                <w:rFonts w:ascii="Times New Roman" w:hAnsi="Times New Roman"/>
                <w:bCs/>
                <w:sz w:val="18"/>
                <w:szCs w:val="18"/>
                <w:lang w:eastAsia="en-US"/>
              </w:rPr>
            </w:pPr>
          </w:p>
          <w:p w14:paraId="567F596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Aurecon Australasia Pty Ltd (455.10)</w:t>
            </w:r>
            <w:r w:rsidRPr="000436B3">
              <w:rPr>
                <w:rFonts w:ascii="Times New Roman" w:hAnsi="Times New Roman"/>
                <w:bCs/>
                <w:iCs/>
                <w:sz w:val="18"/>
                <w:szCs w:val="18"/>
                <w:vertAlign w:val="superscript"/>
                <w:lang w:eastAsia="en-US"/>
              </w:rPr>
              <w:t>#</w:t>
            </w:r>
          </w:p>
          <w:p w14:paraId="6E96339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GHD Pty Ltd (440.14)</w:t>
            </w:r>
            <w:r w:rsidRPr="000436B3">
              <w:rPr>
                <w:rFonts w:ascii="Times New Roman" w:hAnsi="Times New Roman"/>
                <w:bCs/>
                <w:iCs/>
                <w:sz w:val="18"/>
                <w:szCs w:val="18"/>
                <w:vertAlign w:val="superscript"/>
                <w:lang w:eastAsia="en-US"/>
              </w:rPr>
              <w:t>#</w:t>
            </w:r>
          </w:p>
          <w:p w14:paraId="1345F9E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Jacobs Group (Australia) Pty Ltd (436.30)</w:t>
            </w:r>
            <w:r w:rsidRPr="000436B3">
              <w:rPr>
                <w:rFonts w:ascii="Times New Roman" w:hAnsi="Times New Roman"/>
                <w:bCs/>
                <w:iCs/>
                <w:sz w:val="18"/>
                <w:szCs w:val="18"/>
                <w:vertAlign w:val="superscript"/>
                <w:lang w:eastAsia="en-US"/>
              </w:rPr>
              <w:t>#</w:t>
            </w:r>
          </w:p>
          <w:p w14:paraId="7E90E8D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Van Der Meer (QLD) Pty Ltd**</w:t>
            </w:r>
          </w:p>
          <w:p w14:paraId="184226E0" w14:textId="77777777" w:rsidR="00232949" w:rsidRPr="000436B3" w:rsidRDefault="00232949" w:rsidP="00A966DC">
            <w:pPr>
              <w:jc w:val="left"/>
              <w:rPr>
                <w:rFonts w:ascii="Times New Roman" w:hAnsi="Times New Roman"/>
                <w:bCs/>
                <w:sz w:val="18"/>
                <w:szCs w:val="18"/>
                <w:lang w:eastAsia="en-US"/>
              </w:rPr>
            </w:pPr>
          </w:p>
          <w:p w14:paraId="3CDA2908"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w:t>
            </w:r>
            <w:r w:rsidRPr="000436B3">
              <w:rPr>
                <w:rFonts w:ascii="Times New Roman" w:hAnsi="Times New Roman"/>
                <w:bCs/>
                <w:i/>
                <w:iCs/>
                <w:sz w:val="18"/>
                <w:szCs w:val="18"/>
                <w:lang w:eastAsia="en-US"/>
              </w:rPr>
              <w:t>Non-price score not applicable as tenderer did not meet all of the category supplier criteria in one or more segments.</w:t>
            </w:r>
          </w:p>
          <w:p w14:paraId="1864E097" w14:textId="77777777" w:rsidR="00232949" w:rsidRPr="000436B3" w:rsidRDefault="00232949" w:rsidP="00A966DC">
            <w:pPr>
              <w:jc w:val="left"/>
              <w:rPr>
                <w:rFonts w:ascii="Times New Roman" w:hAnsi="Times New Roman"/>
                <w:bCs/>
                <w:i/>
                <w:iCs/>
                <w:sz w:val="18"/>
                <w:szCs w:val="18"/>
                <w:lang w:eastAsia="en-US"/>
              </w:rPr>
            </w:pPr>
          </w:p>
          <w:p w14:paraId="7108BBAC"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
                <w:bCs/>
                <w:i/>
                <w:iCs/>
                <w:sz w:val="18"/>
                <w:szCs w:val="18"/>
                <w:u w:val="single"/>
                <w:lang w:eastAsia="en-US"/>
              </w:rPr>
              <w:t>Category 4 – Water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Waste Water and Water Treatment</w:t>
            </w:r>
          </w:p>
          <w:p w14:paraId="7714A5E0" w14:textId="77777777" w:rsidR="00232949" w:rsidRPr="000436B3" w:rsidRDefault="00232949" w:rsidP="00A966DC">
            <w:pPr>
              <w:jc w:val="left"/>
              <w:rPr>
                <w:rFonts w:ascii="Times New Roman" w:hAnsi="Times New Roman"/>
                <w:bCs/>
                <w:i/>
                <w:iCs/>
                <w:sz w:val="18"/>
                <w:szCs w:val="18"/>
                <w:lang w:eastAsia="en-US"/>
              </w:rPr>
            </w:pPr>
          </w:p>
          <w:p w14:paraId="6E2C6DE5"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3980DD35" w14:textId="77777777" w:rsidR="00232949" w:rsidRPr="000436B3" w:rsidRDefault="00232949" w:rsidP="00A966DC">
            <w:pPr>
              <w:jc w:val="left"/>
              <w:rPr>
                <w:rFonts w:ascii="Times New Roman" w:hAnsi="Times New Roman"/>
                <w:bCs/>
                <w:sz w:val="18"/>
                <w:szCs w:val="18"/>
                <w:lang w:eastAsia="en-US"/>
              </w:rPr>
            </w:pPr>
          </w:p>
          <w:p w14:paraId="1FB30D3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Jacobs Group (Australia) Pty Ltd (69.90)</w:t>
            </w:r>
          </w:p>
          <w:p w14:paraId="330E3A4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Arup Australia Pty Ltd (65.39)</w:t>
            </w:r>
          </w:p>
          <w:p w14:paraId="43DEFDC7" w14:textId="77777777" w:rsidR="00232949" w:rsidRPr="000436B3" w:rsidRDefault="00232949" w:rsidP="00A966DC">
            <w:pPr>
              <w:jc w:val="left"/>
              <w:rPr>
                <w:rFonts w:ascii="Times New Roman" w:hAnsi="Times New Roman"/>
                <w:bCs/>
                <w:sz w:val="18"/>
                <w:szCs w:val="18"/>
                <w:lang w:eastAsia="en-US"/>
              </w:rPr>
            </w:pPr>
          </w:p>
          <w:p w14:paraId="5CBA8D6A"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7BCFF857" w14:textId="77777777" w:rsidR="00232949" w:rsidRPr="000436B3" w:rsidRDefault="00232949" w:rsidP="00A966DC">
            <w:pPr>
              <w:jc w:val="left"/>
              <w:rPr>
                <w:rFonts w:ascii="Times New Roman" w:hAnsi="Times New Roman"/>
                <w:bCs/>
                <w:sz w:val="18"/>
                <w:szCs w:val="18"/>
                <w:lang w:eastAsia="en-US"/>
              </w:rPr>
            </w:pPr>
          </w:p>
          <w:p w14:paraId="747723D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Mott MacDonald Australia Pty Limited (62.45)</w:t>
            </w:r>
          </w:p>
          <w:p w14:paraId="19A6708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Calibre Professional Services Pty Ltd (61.19)</w:t>
            </w:r>
          </w:p>
          <w:p w14:paraId="2137D64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Advisian Pty Ltd (60.89)</w:t>
            </w:r>
          </w:p>
          <w:p w14:paraId="7623C5C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Bornhorst</w:t>
            </w:r>
            <w:proofErr w:type="spellEnd"/>
            <w:r w:rsidRPr="000436B3">
              <w:rPr>
                <w:rFonts w:ascii="Times New Roman" w:hAnsi="Times New Roman"/>
                <w:bCs/>
                <w:sz w:val="18"/>
                <w:szCs w:val="18"/>
                <w:lang w:eastAsia="en-US"/>
              </w:rPr>
              <w:t xml:space="preserve"> &amp; Ward Pty. Ltd. (55.03)</w:t>
            </w:r>
          </w:p>
          <w:p w14:paraId="5566F2F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Premise Australia Pty Ltd (50.70)</w:t>
            </w:r>
          </w:p>
          <w:p w14:paraId="6983532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Pitch Black Group Pty Ltd (48.00)</w:t>
            </w:r>
          </w:p>
          <w:p w14:paraId="6E1906A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Bonacci Infrastructure Pty Ltd (47.95)</w:t>
            </w:r>
          </w:p>
          <w:p w14:paraId="51223E6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RMA Engineers Pty Ltd as trustee for Rowen Meyer &amp; Wardle Unit Trust (46.98)</w:t>
            </w:r>
          </w:p>
          <w:p w14:paraId="29C1566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DHI Water and Environment Pty Ltd (46.25)</w:t>
            </w:r>
          </w:p>
          <w:p w14:paraId="791D7F5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SNC-Lavalin Rail &amp; Transit Pty Limited (46.10)</w:t>
            </w:r>
          </w:p>
          <w:p w14:paraId="7BAB347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Future-plus Environmental Pty Ltd (44.72)</w:t>
            </w:r>
          </w:p>
          <w:p w14:paraId="720805C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Hydrobiology QLD Pty Ltd (43.92)</w:t>
            </w:r>
          </w:p>
          <w:p w14:paraId="38D19F3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Projex</w:t>
            </w:r>
            <w:proofErr w:type="spellEnd"/>
            <w:r w:rsidRPr="000436B3">
              <w:rPr>
                <w:rFonts w:ascii="Times New Roman" w:hAnsi="Times New Roman"/>
                <w:bCs/>
                <w:sz w:val="18"/>
                <w:szCs w:val="18"/>
                <w:lang w:eastAsia="en-US"/>
              </w:rPr>
              <w:t xml:space="preserve"> Partners Pty Ltd (43.06)</w:t>
            </w:r>
          </w:p>
          <w:p w14:paraId="5CD5122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Technical Services Australia Pty Ltd (42.95)</w:t>
            </w:r>
          </w:p>
          <w:p w14:paraId="7526964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Water Technology Pty. Ltd. (42.35)</w:t>
            </w:r>
          </w:p>
          <w:p w14:paraId="6460AE8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Frc</w:t>
            </w:r>
            <w:proofErr w:type="spellEnd"/>
            <w:r w:rsidRPr="000436B3">
              <w:rPr>
                <w:rFonts w:ascii="Times New Roman" w:hAnsi="Times New Roman"/>
                <w:bCs/>
                <w:sz w:val="18"/>
                <w:szCs w:val="18"/>
                <w:lang w:eastAsia="en-US"/>
              </w:rPr>
              <w:t xml:space="preserve"> Environmental Pty Ltd (41.68)</w:t>
            </w:r>
          </w:p>
          <w:p w14:paraId="6C1592C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Van Der Meer (QLD) Pty Ltd (41.18)</w:t>
            </w:r>
          </w:p>
          <w:p w14:paraId="12AC5BD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ACOR Consultants (QLD) Pty Ltd (41.10)</w:t>
            </w:r>
          </w:p>
          <w:p w14:paraId="794C440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MBMpl</w:t>
            </w:r>
            <w:proofErr w:type="spellEnd"/>
            <w:r w:rsidRPr="000436B3">
              <w:rPr>
                <w:rFonts w:ascii="Times New Roman" w:hAnsi="Times New Roman"/>
                <w:bCs/>
                <w:sz w:val="18"/>
                <w:szCs w:val="18"/>
                <w:lang w:eastAsia="en-US"/>
              </w:rPr>
              <w:t xml:space="preserve"> Pty Ltd (40.62)</w:t>
            </w:r>
          </w:p>
          <w:p w14:paraId="7DD9F90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I3 Consulting Pty Ltd (39.74)</w:t>
            </w:r>
          </w:p>
          <w:p w14:paraId="2E34A9D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lastRenderedPageBreak/>
              <w:t>Ecological Service Professionals Pty Ltd (39.49)</w:t>
            </w:r>
          </w:p>
          <w:p w14:paraId="35654F0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ConnellGriffin</w:t>
            </w:r>
            <w:proofErr w:type="spellEnd"/>
            <w:r w:rsidRPr="000436B3">
              <w:rPr>
                <w:rFonts w:ascii="Times New Roman" w:hAnsi="Times New Roman"/>
                <w:bCs/>
                <w:sz w:val="18"/>
                <w:szCs w:val="18"/>
                <w:lang w:eastAsia="en-US"/>
              </w:rPr>
              <w:t xml:space="preserve"> Pty Limited (36.25)</w:t>
            </w:r>
          </w:p>
          <w:p w14:paraId="0A95FE9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Australian Wetlands Consulting Pty Ltd (30.38)</w:t>
            </w:r>
          </w:p>
          <w:p w14:paraId="3755878E" w14:textId="77777777" w:rsidR="00232949" w:rsidRPr="000436B3" w:rsidRDefault="00232949" w:rsidP="00A966DC">
            <w:pPr>
              <w:jc w:val="left"/>
              <w:rPr>
                <w:rFonts w:ascii="Times New Roman" w:hAnsi="Times New Roman"/>
                <w:bCs/>
                <w:sz w:val="18"/>
                <w:szCs w:val="18"/>
                <w:lang w:eastAsia="en-US"/>
              </w:rPr>
            </w:pPr>
          </w:p>
          <w:p w14:paraId="673E271A"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
                <w:bCs/>
                <w:i/>
                <w:iCs/>
                <w:sz w:val="18"/>
                <w:szCs w:val="18"/>
                <w:u w:val="single"/>
                <w:lang w:eastAsia="en-US"/>
              </w:rPr>
              <w:t>Category 4 – Water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Water Cycle and Water Sensitive Urban Design</w:t>
            </w:r>
          </w:p>
          <w:p w14:paraId="566F0C73" w14:textId="77777777" w:rsidR="00232949" w:rsidRPr="000436B3" w:rsidRDefault="00232949" w:rsidP="00A966DC">
            <w:pPr>
              <w:jc w:val="left"/>
              <w:rPr>
                <w:rFonts w:ascii="Times New Roman" w:hAnsi="Times New Roman"/>
                <w:bCs/>
                <w:sz w:val="18"/>
                <w:szCs w:val="18"/>
                <w:lang w:eastAsia="en-US"/>
              </w:rPr>
            </w:pPr>
          </w:p>
          <w:p w14:paraId="7D3D893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 not recommended</w:t>
            </w:r>
          </w:p>
          <w:p w14:paraId="3CC60355" w14:textId="77777777" w:rsidR="00232949" w:rsidRPr="000436B3" w:rsidRDefault="00232949" w:rsidP="00A966DC">
            <w:pPr>
              <w:jc w:val="left"/>
              <w:rPr>
                <w:rFonts w:ascii="Times New Roman" w:hAnsi="Times New Roman"/>
                <w:bCs/>
                <w:sz w:val="18"/>
                <w:szCs w:val="18"/>
                <w:lang w:eastAsia="en-US"/>
              </w:rPr>
            </w:pPr>
          </w:p>
          <w:p w14:paraId="137AB39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Alluvium Consulting Australia Pty Ltd (80.30)</w:t>
            </w:r>
          </w:p>
          <w:p w14:paraId="6547736D" w14:textId="77777777" w:rsidR="00232949" w:rsidRPr="000436B3" w:rsidRDefault="00232949" w:rsidP="00A966DC">
            <w:pPr>
              <w:jc w:val="left"/>
              <w:rPr>
                <w:rFonts w:ascii="Times New Roman" w:hAnsi="Times New Roman"/>
                <w:bCs/>
                <w:sz w:val="18"/>
                <w:szCs w:val="18"/>
                <w:lang w:eastAsia="en-US"/>
              </w:rPr>
            </w:pPr>
          </w:p>
          <w:p w14:paraId="01240DD2"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5F32D002" w14:textId="77777777" w:rsidR="00232949" w:rsidRPr="000436B3" w:rsidRDefault="00232949" w:rsidP="00A966DC">
            <w:pPr>
              <w:jc w:val="left"/>
              <w:rPr>
                <w:rFonts w:ascii="Times New Roman" w:hAnsi="Times New Roman"/>
                <w:bCs/>
                <w:sz w:val="18"/>
                <w:szCs w:val="18"/>
                <w:lang w:eastAsia="en-US"/>
              </w:rPr>
            </w:pPr>
          </w:p>
          <w:p w14:paraId="3B62C8B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E2 Design Pty Ltd (77.76)</w:t>
            </w:r>
          </w:p>
          <w:p w14:paraId="57BA568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Jacobs Group (Australia) Pty Ltd (77.25)</w:t>
            </w:r>
          </w:p>
          <w:p w14:paraId="2295D77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Van Der Meer (QLD) Pty Ltd (76.06)</w:t>
            </w:r>
          </w:p>
          <w:p w14:paraId="69782EC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Water Technology Pty. Ltd. (75.88)</w:t>
            </w:r>
          </w:p>
          <w:p w14:paraId="42A7386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and Water Design Pty Ltd (73.81)</w:t>
            </w:r>
          </w:p>
          <w:p w14:paraId="242B6C0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BMT Commercial Australia Pty Ltd (73.66)</w:t>
            </w:r>
          </w:p>
          <w:p w14:paraId="30DD4E7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JFP Urban Consultants Pty Ltd (73.57)</w:t>
            </w:r>
          </w:p>
          <w:p w14:paraId="3518355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GHD Pty Ltd (72.20)</w:t>
            </w:r>
          </w:p>
          <w:p w14:paraId="7CC281E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Bornhorst</w:t>
            </w:r>
            <w:proofErr w:type="spellEnd"/>
            <w:r w:rsidRPr="000436B3">
              <w:rPr>
                <w:rFonts w:ascii="Times New Roman" w:hAnsi="Times New Roman"/>
                <w:bCs/>
                <w:sz w:val="18"/>
                <w:szCs w:val="18"/>
                <w:lang w:eastAsia="en-US"/>
              </w:rPr>
              <w:t xml:space="preserve"> &amp; Ward Pty. Ltd. (71.85)</w:t>
            </w:r>
          </w:p>
          <w:p w14:paraId="4CFF339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Technical Services Australia Pty Ltd (70.96)</w:t>
            </w:r>
          </w:p>
          <w:p w14:paraId="756B279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Arup Australia Pty Ltd (70.76)</w:t>
            </w:r>
          </w:p>
          <w:p w14:paraId="2ADB59E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Arcadis Australia Pacific Pty Ltd (69.88)</w:t>
            </w:r>
          </w:p>
          <w:p w14:paraId="3C14984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RMA Engineers Pty Ltd as trustee for Rowen Meyer &amp; Wardle Unit Trust (69.77)</w:t>
            </w:r>
          </w:p>
          <w:p w14:paraId="7D23DAA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Cardno (QLD) Pty Ltd (69.66)</w:t>
            </w:r>
          </w:p>
          <w:p w14:paraId="6388FFB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Mott MacDonald Australia Pty Limited (69.56)</w:t>
            </w:r>
          </w:p>
          <w:p w14:paraId="19C77D8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Aurecon Australasia Pty Ltd (69.39)</w:t>
            </w:r>
          </w:p>
          <w:p w14:paraId="152780A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Complete Urban Pty Ltd (68.60)</w:t>
            </w:r>
          </w:p>
          <w:p w14:paraId="277F73F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ATC Williams Pty Ltd (68.44)</w:t>
            </w:r>
          </w:p>
          <w:p w14:paraId="5F918B4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 (68.41)</w:t>
            </w:r>
          </w:p>
          <w:p w14:paraId="6D98D88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CDM Smith Australia Pty Ltd (67.65)</w:t>
            </w:r>
          </w:p>
          <w:p w14:paraId="1BB722D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Calibre Professional Services Pty Ltd (66.47)</w:t>
            </w:r>
          </w:p>
          <w:p w14:paraId="5BC122C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ADG Engineers (AUST) Pty Ltd (65.42)</w:t>
            </w:r>
          </w:p>
          <w:p w14:paraId="1B5FB90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Australian Wetlands Consulting Pty Ltd (64.58)</w:t>
            </w:r>
          </w:p>
          <w:p w14:paraId="424A3D1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DHI Water and Environment Pty Ltd (64.43)</w:t>
            </w:r>
          </w:p>
          <w:p w14:paraId="3516D61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Premise Australia Pty Ltd (63.79)</w:t>
            </w:r>
          </w:p>
          <w:p w14:paraId="481F899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I3 Consulting Pty Ltd (63.52)</w:t>
            </w:r>
          </w:p>
          <w:p w14:paraId="7CEF4FC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Projex</w:t>
            </w:r>
            <w:proofErr w:type="spellEnd"/>
            <w:r w:rsidRPr="000436B3">
              <w:rPr>
                <w:rFonts w:ascii="Times New Roman" w:hAnsi="Times New Roman"/>
                <w:bCs/>
                <w:sz w:val="18"/>
                <w:szCs w:val="18"/>
                <w:lang w:eastAsia="en-US"/>
              </w:rPr>
              <w:t xml:space="preserve"> Partners Pty Ltd (63.15)</w:t>
            </w:r>
          </w:p>
          <w:p w14:paraId="03D3ABC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ACOR Consultants (QLD) Pty Ltd (62.71)</w:t>
            </w:r>
          </w:p>
          <w:p w14:paraId="6A70E2B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WSP Australia Pty Limited (62.02)</w:t>
            </w:r>
          </w:p>
          <w:p w14:paraId="07B5FA3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BG&amp;E Pty Limited (61.55)</w:t>
            </w:r>
          </w:p>
          <w:p w14:paraId="6B4C0BB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Coote</w:t>
            </w:r>
            <w:proofErr w:type="spellEnd"/>
            <w:r w:rsidRPr="000436B3">
              <w:rPr>
                <w:rFonts w:ascii="Times New Roman" w:hAnsi="Times New Roman"/>
                <w:bCs/>
                <w:sz w:val="18"/>
                <w:szCs w:val="18"/>
                <w:lang w:eastAsia="en-US"/>
              </w:rPr>
              <w:t xml:space="preserve"> Burchills Engineering Pty Ltd (61.13)</w:t>
            </w:r>
          </w:p>
          <w:p w14:paraId="5F6AEE4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SNC-Lavalin Rail &amp; Transit Pty Limited (60.82)</w:t>
            </w:r>
          </w:p>
          <w:p w14:paraId="244428F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ConnellGriffin</w:t>
            </w:r>
            <w:proofErr w:type="spellEnd"/>
            <w:r w:rsidRPr="000436B3">
              <w:rPr>
                <w:rFonts w:ascii="Times New Roman" w:hAnsi="Times New Roman"/>
                <w:bCs/>
                <w:sz w:val="18"/>
                <w:szCs w:val="18"/>
                <w:lang w:eastAsia="en-US"/>
              </w:rPr>
              <w:t xml:space="preserve"> Pty Limited (52.25)</w:t>
            </w:r>
          </w:p>
          <w:p w14:paraId="65E5037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McGregor </w:t>
            </w:r>
            <w:proofErr w:type="spellStart"/>
            <w:r w:rsidRPr="000436B3">
              <w:rPr>
                <w:rFonts w:ascii="Times New Roman" w:hAnsi="Times New Roman"/>
                <w:bCs/>
                <w:sz w:val="18"/>
                <w:szCs w:val="18"/>
                <w:lang w:eastAsia="en-US"/>
              </w:rPr>
              <w:t>Coxall</w:t>
            </w:r>
            <w:proofErr w:type="spellEnd"/>
            <w:r w:rsidRPr="000436B3">
              <w:rPr>
                <w:rFonts w:ascii="Times New Roman" w:hAnsi="Times New Roman"/>
                <w:bCs/>
                <w:sz w:val="18"/>
                <w:szCs w:val="18"/>
                <w:lang w:eastAsia="en-US"/>
              </w:rPr>
              <w:t xml:space="preserve"> Australia Pty Ltd (47.39)</w:t>
            </w:r>
          </w:p>
          <w:p w14:paraId="1DC1F339" w14:textId="77777777" w:rsidR="00232949" w:rsidRPr="000436B3" w:rsidRDefault="00232949" w:rsidP="00A966DC">
            <w:pPr>
              <w:jc w:val="left"/>
              <w:rPr>
                <w:rFonts w:ascii="Times New Roman" w:hAnsi="Times New Roman"/>
                <w:bCs/>
                <w:sz w:val="18"/>
                <w:szCs w:val="18"/>
                <w:lang w:eastAsia="en-US"/>
              </w:rPr>
            </w:pPr>
          </w:p>
          <w:p w14:paraId="349C9E23"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lastRenderedPageBreak/>
              <w:t>Category 4 – Water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Waterway and Wetland Management</w:t>
            </w:r>
          </w:p>
          <w:p w14:paraId="776B62AD" w14:textId="77777777" w:rsidR="00232949" w:rsidRPr="000436B3" w:rsidRDefault="00232949" w:rsidP="00A966DC">
            <w:pPr>
              <w:jc w:val="left"/>
              <w:rPr>
                <w:rFonts w:ascii="Times New Roman" w:hAnsi="Times New Roman"/>
                <w:b/>
                <w:bCs/>
                <w:sz w:val="18"/>
                <w:szCs w:val="18"/>
                <w:lang w:eastAsia="en-US"/>
              </w:rPr>
            </w:pPr>
          </w:p>
          <w:p w14:paraId="6DB58F5D"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6949E130" w14:textId="77777777" w:rsidR="00232949" w:rsidRPr="000436B3" w:rsidRDefault="00232949" w:rsidP="00A966DC">
            <w:pPr>
              <w:jc w:val="left"/>
              <w:rPr>
                <w:rFonts w:ascii="Times New Roman" w:hAnsi="Times New Roman"/>
                <w:bCs/>
                <w:sz w:val="18"/>
                <w:szCs w:val="18"/>
                <w:lang w:eastAsia="en-US"/>
              </w:rPr>
            </w:pPr>
          </w:p>
          <w:p w14:paraId="5250D8C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Hydrobiology QLD Pty Ltd (71.10)</w:t>
            </w:r>
          </w:p>
          <w:p w14:paraId="0298810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GHD Pty Ltd (70.24)</w:t>
            </w:r>
          </w:p>
          <w:p w14:paraId="2F9A379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BMT Commercial Australia Pty Ltd (67.75)</w:t>
            </w:r>
          </w:p>
          <w:p w14:paraId="4A52899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Golder Associates Pty. Ltd. (66.67)</w:t>
            </w:r>
          </w:p>
          <w:p w14:paraId="5B758DD8" w14:textId="77777777" w:rsidR="00232949" w:rsidRPr="000436B3" w:rsidRDefault="00232949" w:rsidP="00A966DC">
            <w:pPr>
              <w:keepNext/>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Coote</w:t>
            </w:r>
            <w:proofErr w:type="spellEnd"/>
            <w:r w:rsidRPr="000436B3">
              <w:rPr>
                <w:rFonts w:ascii="Times New Roman" w:hAnsi="Times New Roman"/>
                <w:bCs/>
                <w:sz w:val="18"/>
                <w:szCs w:val="18"/>
                <w:lang w:eastAsia="en-US"/>
              </w:rPr>
              <w:t xml:space="preserve"> Burchills Engineering Pty Ltd (65.12)</w:t>
            </w:r>
          </w:p>
          <w:p w14:paraId="47CF7A73" w14:textId="77777777" w:rsidR="00232949" w:rsidRPr="000436B3" w:rsidRDefault="00232949" w:rsidP="00A966DC">
            <w:pPr>
              <w:jc w:val="left"/>
              <w:rPr>
                <w:rFonts w:ascii="Times New Roman" w:hAnsi="Times New Roman"/>
                <w:bCs/>
                <w:sz w:val="18"/>
                <w:szCs w:val="18"/>
                <w:lang w:eastAsia="en-US"/>
              </w:rPr>
            </w:pPr>
          </w:p>
          <w:p w14:paraId="7D99659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00DB4D91" w14:textId="77777777" w:rsidR="00232949" w:rsidRPr="000436B3" w:rsidRDefault="00232949" w:rsidP="00A966DC">
            <w:pPr>
              <w:jc w:val="left"/>
              <w:rPr>
                <w:rFonts w:ascii="Times New Roman" w:hAnsi="Times New Roman"/>
                <w:bCs/>
                <w:sz w:val="18"/>
                <w:szCs w:val="18"/>
                <w:lang w:eastAsia="en-US"/>
              </w:rPr>
            </w:pPr>
          </w:p>
          <w:p w14:paraId="783B62F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Cardno (QLD) Pty Ltd (64.60)</w:t>
            </w:r>
          </w:p>
          <w:p w14:paraId="19501C1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Jacobs Group (Australia) Pty Ltd (62.67)</w:t>
            </w:r>
          </w:p>
          <w:p w14:paraId="3152372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E2 Design Pty Ltd (59.88)</w:t>
            </w:r>
          </w:p>
          <w:p w14:paraId="3A1AD81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Alluvium Consulting Australia Pty Ltd (57.51)</w:t>
            </w:r>
          </w:p>
          <w:p w14:paraId="32E0CD0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Frc</w:t>
            </w:r>
            <w:proofErr w:type="spellEnd"/>
            <w:r w:rsidRPr="000436B3">
              <w:rPr>
                <w:rFonts w:ascii="Times New Roman" w:hAnsi="Times New Roman"/>
                <w:bCs/>
                <w:sz w:val="18"/>
                <w:szCs w:val="18"/>
                <w:lang w:eastAsia="en-US"/>
              </w:rPr>
              <w:t xml:space="preserve"> Environmental Pty Ltd (54.81)</w:t>
            </w:r>
          </w:p>
          <w:p w14:paraId="7526B49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Hatch Pty Ltd (52.52)</w:t>
            </w:r>
          </w:p>
          <w:p w14:paraId="68EA513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Litoria</w:t>
            </w:r>
            <w:proofErr w:type="spellEnd"/>
            <w:r w:rsidRPr="000436B3">
              <w:rPr>
                <w:rFonts w:ascii="Times New Roman" w:hAnsi="Times New Roman"/>
                <w:bCs/>
                <w:sz w:val="18"/>
                <w:szCs w:val="18"/>
                <w:lang w:eastAsia="en-US"/>
              </w:rPr>
              <w:t xml:space="preserve"> Consulting Pty Ltd as trustee for </w:t>
            </w:r>
            <w:proofErr w:type="spellStart"/>
            <w:r w:rsidRPr="000436B3">
              <w:rPr>
                <w:rFonts w:ascii="Times New Roman" w:hAnsi="Times New Roman"/>
                <w:bCs/>
                <w:sz w:val="18"/>
                <w:szCs w:val="18"/>
                <w:lang w:eastAsia="en-US"/>
              </w:rPr>
              <w:t>Litoria</w:t>
            </w:r>
            <w:proofErr w:type="spellEnd"/>
            <w:r w:rsidRPr="000436B3">
              <w:rPr>
                <w:rFonts w:ascii="Times New Roman" w:hAnsi="Times New Roman"/>
                <w:bCs/>
                <w:sz w:val="18"/>
                <w:szCs w:val="18"/>
                <w:lang w:eastAsia="en-US"/>
              </w:rPr>
              <w:t xml:space="preserve"> Trust (52.52)</w:t>
            </w:r>
          </w:p>
          <w:p w14:paraId="003B189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Future-plus Environmental Pty Ltd (51.86)</w:t>
            </w:r>
          </w:p>
          <w:p w14:paraId="762ABEE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 (51.20)</w:t>
            </w:r>
          </w:p>
          <w:p w14:paraId="60EB902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Ecosure</w:t>
            </w:r>
            <w:proofErr w:type="spellEnd"/>
            <w:r w:rsidRPr="000436B3">
              <w:rPr>
                <w:rFonts w:ascii="Times New Roman" w:hAnsi="Times New Roman"/>
                <w:bCs/>
                <w:sz w:val="18"/>
                <w:szCs w:val="18"/>
                <w:lang w:eastAsia="en-US"/>
              </w:rPr>
              <w:t xml:space="preserve"> Pty Ltd (49.34)</w:t>
            </w:r>
          </w:p>
          <w:p w14:paraId="4805C20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CDM Smith Australia Pty Ltd (49.09)</w:t>
            </w:r>
          </w:p>
          <w:p w14:paraId="1FF106D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and Water Design Pty Ltd (47.97)</w:t>
            </w:r>
          </w:p>
          <w:p w14:paraId="7CA05BD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Mott MacDonald Australia Pty Limited (46.33)</w:t>
            </w:r>
          </w:p>
          <w:p w14:paraId="2EEF487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Stephan </w:t>
            </w:r>
            <w:proofErr w:type="spellStart"/>
            <w:r w:rsidRPr="000436B3">
              <w:rPr>
                <w:rFonts w:ascii="Times New Roman" w:hAnsi="Times New Roman"/>
                <w:bCs/>
                <w:sz w:val="18"/>
                <w:szCs w:val="18"/>
                <w:lang w:eastAsia="en-US"/>
              </w:rPr>
              <w:t>Gabas</w:t>
            </w:r>
            <w:proofErr w:type="spellEnd"/>
            <w:r w:rsidRPr="000436B3">
              <w:rPr>
                <w:rFonts w:ascii="Times New Roman" w:hAnsi="Times New Roman"/>
                <w:bCs/>
                <w:sz w:val="18"/>
                <w:szCs w:val="18"/>
                <w:lang w:eastAsia="en-US"/>
              </w:rPr>
              <w:t xml:space="preserve"> trading as Redfin </w:t>
            </w:r>
            <w:proofErr w:type="spellStart"/>
            <w:r w:rsidRPr="000436B3">
              <w:rPr>
                <w:rFonts w:ascii="Times New Roman" w:hAnsi="Times New Roman"/>
                <w:bCs/>
                <w:sz w:val="18"/>
                <w:szCs w:val="18"/>
                <w:lang w:eastAsia="en-US"/>
              </w:rPr>
              <w:t>AquaSciences</w:t>
            </w:r>
            <w:proofErr w:type="spellEnd"/>
            <w:r w:rsidRPr="000436B3">
              <w:rPr>
                <w:rFonts w:ascii="Times New Roman" w:hAnsi="Times New Roman"/>
                <w:bCs/>
                <w:sz w:val="18"/>
                <w:szCs w:val="18"/>
                <w:lang w:eastAsia="en-US"/>
              </w:rPr>
              <w:t xml:space="preserve"> (46.02)</w:t>
            </w:r>
          </w:p>
          <w:p w14:paraId="2CBC4B5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Lambert &amp; </w:t>
            </w:r>
            <w:proofErr w:type="spellStart"/>
            <w:r w:rsidRPr="000436B3">
              <w:rPr>
                <w:rFonts w:ascii="Times New Roman" w:hAnsi="Times New Roman"/>
                <w:bCs/>
                <w:sz w:val="18"/>
                <w:szCs w:val="18"/>
                <w:lang w:eastAsia="en-US"/>
              </w:rPr>
              <w:t>Rehbein</w:t>
            </w:r>
            <w:proofErr w:type="spellEnd"/>
            <w:r w:rsidRPr="000436B3">
              <w:rPr>
                <w:rFonts w:ascii="Times New Roman" w:hAnsi="Times New Roman"/>
                <w:bCs/>
                <w:sz w:val="18"/>
                <w:szCs w:val="18"/>
                <w:lang w:eastAsia="en-US"/>
              </w:rPr>
              <w:t xml:space="preserve"> (SEQ) Pty Ltd (44.99)</w:t>
            </w:r>
          </w:p>
          <w:p w14:paraId="4EA3D67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Ecological Service Professionals Pty Ltd (44.93)</w:t>
            </w:r>
          </w:p>
          <w:p w14:paraId="7E68AA5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Calibre Professional Services Pty Ltd (44.62)</w:t>
            </w:r>
          </w:p>
          <w:p w14:paraId="105AB9A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Australian Wetlands Consulting Pty Ltd (44.36)</w:t>
            </w:r>
          </w:p>
          <w:p w14:paraId="0390CF1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ATC Williams Pty Ltd (42.67)</w:t>
            </w:r>
          </w:p>
          <w:p w14:paraId="6564E77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Synergy Solutions Pty Ltd (40.75)</w:t>
            </w:r>
          </w:p>
          <w:p w14:paraId="6B1098B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Water Technology Pty. Ltd. (40.22)</w:t>
            </w:r>
          </w:p>
          <w:p w14:paraId="76BFB889" w14:textId="77777777" w:rsidR="00232949" w:rsidRPr="000436B3" w:rsidRDefault="00232949" w:rsidP="00A966DC">
            <w:pPr>
              <w:keepNext/>
              <w:numPr>
                <w:ilvl w:val="0"/>
                <w:numId w:val="18"/>
              </w:numPr>
              <w:ind w:left="288" w:hanging="288"/>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DHI Water and Environment Pty Ltd (39.07)</w:t>
            </w:r>
          </w:p>
          <w:p w14:paraId="34175CF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SNC-Lavalin Rail &amp; Transit Pty Limited (37.10)</w:t>
            </w:r>
          </w:p>
          <w:p w14:paraId="7F56AA6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Van Der Meer (QLD) Pty Ltd (32.89)</w:t>
            </w:r>
          </w:p>
          <w:p w14:paraId="3AD3109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Technical Services Australia Pty Ltd (28.50)</w:t>
            </w:r>
          </w:p>
          <w:p w14:paraId="4E31856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McGregor </w:t>
            </w:r>
            <w:proofErr w:type="spellStart"/>
            <w:r w:rsidRPr="000436B3">
              <w:rPr>
                <w:rFonts w:ascii="Times New Roman" w:hAnsi="Times New Roman"/>
                <w:bCs/>
                <w:sz w:val="18"/>
                <w:szCs w:val="18"/>
                <w:lang w:eastAsia="en-US"/>
              </w:rPr>
              <w:t>Coxall</w:t>
            </w:r>
            <w:proofErr w:type="spellEnd"/>
            <w:r w:rsidRPr="000436B3">
              <w:rPr>
                <w:rFonts w:ascii="Times New Roman" w:hAnsi="Times New Roman"/>
                <w:bCs/>
                <w:sz w:val="18"/>
                <w:szCs w:val="18"/>
                <w:lang w:eastAsia="en-US"/>
              </w:rPr>
              <w:t xml:space="preserve"> Australia Pty Ltd (21.44)</w:t>
            </w:r>
          </w:p>
          <w:p w14:paraId="5CD7412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 (51.20)</w:t>
            </w:r>
          </w:p>
          <w:p w14:paraId="48EBE16B" w14:textId="77777777" w:rsidR="00232949" w:rsidRPr="000436B3" w:rsidRDefault="00232949" w:rsidP="00A966DC">
            <w:pPr>
              <w:jc w:val="left"/>
              <w:rPr>
                <w:rFonts w:ascii="Times New Roman" w:hAnsi="Times New Roman"/>
                <w:bCs/>
                <w:sz w:val="18"/>
                <w:szCs w:val="18"/>
                <w:lang w:eastAsia="en-US"/>
              </w:rPr>
            </w:pPr>
          </w:p>
          <w:p w14:paraId="1C3394B3"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4 – Water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Waterway and Wetland Ecological Monitoring and Assessment</w:t>
            </w:r>
          </w:p>
          <w:p w14:paraId="01DC4DCE" w14:textId="77777777" w:rsidR="00232949" w:rsidRPr="000436B3" w:rsidRDefault="00232949" w:rsidP="00A966DC">
            <w:pPr>
              <w:jc w:val="left"/>
              <w:rPr>
                <w:rFonts w:ascii="Times New Roman" w:hAnsi="Times New Roman"/>
                <w:bCs/>
                <w:sz w:val="18"/>
                <w:szCs w:val="18"/>
                <w:lang w:eastAsia="en-US"/>
              </w:rPr>
            </w:pPr>
          </w:p>
          <w:p w14:paraId="7BA182D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7E257C59" w14:textId="77777777" w:rsidR="00232949" w:rsidRPr="000436B3" w:rsidRDefault="00232949" w:rsidP="00A966DC">
            <w:pPr>
              <w:jc w:val="left"/>
              <w:rPr>
                <w:rFonts w:ascii="Times New Roman" w:hAnsi="Times New Roman"/>
                <w:bCs/>
                <w:sz w:val="18"/>
                <w:szCs w:val="18"/>
                <w:lang w:eastAsia="en-US"/>
              </w:rPr>
            </w:pPr>
          </w:p>
          <w:p w14:paraId="7F20580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Cardno (QLD) Pty Ltd (77.80)</w:t>
            </w:r>
          </w:p>
          <w:p w14:paraId="16DE85A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Ecosure</w:t>
            </w:r>
            <w:proofErr w:type="spellEnd"/>
            <w:r w:rsidRPr="000436B3">
              <w:rPr>
                <w:rFonts w:ascii="Times New Roman" w:hAnsi="Times New Roman"/>
                <w:bCs/>
                <w:sz w:val="18"/>
                <w:szCs w:val="18"/>
                <w:lang w:eastAsia="en-US"/>
              </w:rPr>
              <w:t xml:space="preserve"> Pty Ltd (77.39)</w:t>
            </w:r>
          </w:p>
          <w:p w14:paraId="71B906B1" w14:textId="77777777" w:rsidR="00232949" w:rsidRPr="000436B3" w:rsidRDefault="00232949" w:rsidP="00A966DC">
            <w:pPr>
              <w:jc w:val="left"/>
              <w:rPr>
                <w:rFonts w:ascii="Times New Roman" w:hAnsi="Times New Roman"/>
                <w:bCs/>
                <w:i/>
                <w:iCs/>
                <w:sz w:val="18"/>
                <w:szCs w:val="18"/>
                <w:u w:val="single"/>
                <w:lang w:eastAsia="en-US"/>
              </w:rPr>
            </w:pPr>
          </w:p>
          <w:p w14:paraId="62429DA6"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30A6D221" w14:textId="77777777" w:rsidR="00232949" w:rsidRPr="000436B3" w:rsidRDefault="00232949" w:rsidP="00A966DC">
            <w:pPr>
              <w:jc w:val="left"/>
              <w:rPr>
                <w:rFonts w:ascii="Times New Roman" w:hAnsi="Times New Roman"/>
                <w:bCs/>
                <w:sz w:val="18"/>
                <w:szCs w:val="18"/>
                <w:lang w:eastAsia="en-US"/>
              </w:rPr>
            </w:pPr>
          </w:p>
          <w:p w14:paraId="0AD81A4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Ecological Service Professionals Pty Ltd (76.56)</w:t>
            </w:r>
          </w:p>
          <w:p w14:paraId="1F73D00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Frc</w:t>
            </w:r>
            <w:proofErr w:type="spellEnd"/>
            <w:r w:rsidRPr="000436B3">
              <w:rPr>
                <w:rFonts w:ascii="Times New Roman" w:hAnsi="Times New Roman"/>
                <w:bCs/>
                <w:sz w:val="18"/>
                <w:szCs w:val="18"/>
                <w:lang w:eastAsia="en-US"/>
              </w:rPr>
              <w:t xml:space="preserve"> Environmental Pty Ltd (75.67)</w:t>
            </w:r>
          </w:p>
          <w:p w14:paraId="39019BE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Aurecon Australasia Pty Ltd (75.37)</w:t>
            </w:r>
          </w:p>
          <w:p w14:paraId="0DC5C4B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Jacobs Group (Australia) Pty Ltd (75.09)</w:t>
            </w:r>
          </w:p>
          <w:p w14:paraId="77180F8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Australian Wetlands Consulting Pty Ltd (74.87)</w:t>
            </w:r>
          </w:p>
          <w:p w14:paraId="711945B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Water Technology Pty. Ltd. (73.78)</w:t>
            </w:r>
          </w:p>
          <w:p w14:paraId="7195B32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Arup Australia Pty Ltd (72.94)</w:t>
            </w:r>
          </w:p>
          <w:p w14:paraId="17061E3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Hydrobiology QLD Pty Ltd (72.21)</w:t>
            </w:r>
          </w:p>
          <w:p w14:paraId="60C19EA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BMT Commercial Australia Pty Ltd (71.50)</w:t>
            </w:r>
          </w:p>
          <w:p w14:paraId="7EF0973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GHD Pty Ltd (70.36)</w:t>
            </w:r>
          </w:p>
          <w:p w14:paraId="6EE58F9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CDM Smith Australia Pty Ltd (70.29)</w:t>
            </w:r>
          </w:p>
          <w:p w14:paraId="77C35F4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Lambert &amp; </w:t>
            </w:r>
            <w:proofErr w:type="spellStart"/>
            <w:r w:rsidRPr="000436B3">
              <w:rPr>
                <w:rFonts w:ascii="Times New Roman" w:hAnsi="Times New Roman"/>
                <w:bCs/>
                <w:sz w:val="18"/>
                <w:szCs w:val="18"/>
                <w:lang w:eastAsia="en-US"/>
              </w:rPr>
              <w:t>Rehbein</w:t>
            </w:r>
            <w:proofErr w:type="spellEnd"/>
            <w:r w:rsidRPr="000436B3">
              <w:rPr>
                <w:rFonts w:ascii="Times New Roman" w:hAnsi="Times New Roman"/>
                <w:bCs/>
                <w:sz w:val="18"/>
                <w:szCs w:val="18"/>
                <w:lang w:eastAsia="en-US"/>
              </w:rPr>
              <w:t xml:space="preserve"> (SEQ) Pty Ltd (67.17)</w:t>
            </w:r>
          </w:p>
          <w:p w14:paraId="1D2A767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E2 Design Pty Ltd (67.02)</w:t>
            </w:r>
          </w:p>
          <w:p w14:paraId="010F871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SNC-Lavalin Rail &amp; Transit Pty Limited (65.15)</w:t>
            </w:r>
          </w:p>
          <w:p w14:paraId="4BBDC78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Stephan </w:t>
            </w:r>
            <w:proofErr w:type="spellStart"/>
            <w:r w:rsidRPr="000436B3">
              <w:rPr>
                <w:rFonts w:ascii="Times New Roman" w:hAnsi="Times New Roman"/>
                <w:bCs/>
                <w:sz w:val="18"/>
                <w:szCs w:val="18"/>
                <w:lang w:eastAsia="en-US"/>
              </w:rPr>
              <w:t>Gabas</w:t>
            </w:r>
            <w:proofErr w:type="spellEnd"/>
            <w:r w:rsidRPr="000436B3">
              <w:rPr>
                <w:rFonts w:ascii="Times New Roman" w:hAnsi="Times New Roman"/>
                <w:bCs/>
                <w:sz w:val="18"/>
                <w:szCs w:val="18"/>
                <w:lang w:eastAsia="en-US"/>
              </w:rPr>
              <w:t xml:space="preserve"> trading as Redfin </w:t>
            </w:r>
            <w:proofErr w:type="spellStart"/>
            <w:r w:rsidRPr="000436B3">
              <w:rPr>
                <w:rFonts w:ascii="Times New Roman" w:hAnsi="Times New Roman"/>
                <w:bCs/>
                <w:sz w:val="18"/>
                <w:szCs w:val="18"/>
                <w:lang w:eastAsia="en-US"/>
              </w:rPr>
              <w:t>AquaSciences</w:t>
            </w:r>
            <w:proofErr w:type="spellEnd"/>
            <w:r w:rsidRPr="000436B3">
              <w:rPr>
                <w:rFonts w:ascii="Times New Roman" w:hAnsi="Times New Roman"/>
                <w:bCs/>
                <w:sz w:val="18"/>
                <w:szCs w:val="18"/>
                <w:lang w:eastAsia="en-US"/>
              </w:rPr>
              <w:t xml:space="preserve"> (64.00)</w:t>
            </w:r>
          </w:p>
          <w:p w14:paraId="4A9D82C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Alluvium Consulting Australia Pty Ltd (63.55)</w:t>
            </w:r>
          </w:p>
          <w:p w14:paraId="17AE083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Coote</w:t>
            </w:r>
            <w:proofErr w:type="spellEnd"/>
            <w:r w:rsidRPr="000436B3">
              <w:rPr>
                <w:rFonts w:ascii="Times New Roman" w:hAnsi="Times New Roman"/>
                <w:bCs/>
                <w:sz w:val="18"/>
                <w:szCs w:val="18"/>
                <w:lang w:eastAsia="en-US"/>
              </w:rPr>
              <w:t xml:space="preserve"> Burchills Engineering Pty Ltd (60.80)</w:t>
            </w:r>
          </w:p>
          <w:p w14:paraId="0A7D371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Van Der Meer (QLD) Pty Ltd (59.19)</w:t>
            </w:r>
          </w:p>
          <w:p w14:paraId="00B7276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DHI Water and Environment Pty Ltd (52.71)</w:t>
            </w:r>
          </w:p>
          <w:p w14:paraId="0D7051AC" w14:textId="77777777" w:rsidR="00232949" w:rsidRPr="000436B3" w:rsidRDefault="00232949" w:rsidP="00A966DC">
            <w:pPr>
              <w:ind w:left="284"/>
              <w:contextualSpacing/>
              <w:jc w:val="left"/>
              <w:rPr>
                <w:rFonts w:ascii="Times New Roman" w:hAnsi="Times New Roman"/>
                <w:bCs/>
                <w:sz w:val="18"/>
                <w:szCs w:val="18"/>
                <w:lang w:eastAsia="en-US"/>
              </w:rPr>
            </w:pPr>
          </w:p>
          <w:p w14:paraId="28F9FB7E"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4 – Water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Flood Modelling and Management</w:t>
            </w:r>
          </w:p>
          <w:p w14:paraId="1931E51C" w14:textId="77777777" w:rsidR="00232949" w:rsidRPr="000436B3" w:rsidRDefault="00232949" w:rsidP="00A966DC">
            <w:pPr>
              <w:jc w:val="left"/>
              <w:rPr>
                <w:rFonts w:ascii="Times New Roman" w:hAnsi="Times New Roman"/>
                <w:bCs/>
                <w:sz w:val="18"/>
                <w:szCs w:val="18"/>
                <w:lang w:eastAsia="en-US"/>
              </w:rPr>
            </w:pPr>
          </w:p>
          <w:p w14:paraId="2A2F143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6B27442D" w14:textId="77777777" w:rsidR="00232949" w:rsidRPr="000436B3" w:rsidRDefault="00232949" w:rsidP="00A966DC">
            <w:pPr>
              <w:jc w:val="left"/>
              <w:rPr>
                <w:rFonts w:ascii="Times New Roman" w:hAnsi="Times New Roman"/>
                <w:bCs/>
                <w:sz w:val="18"/>
                <w:szCs w:val="18"/>
                <w:lang w:eastAsia="en-US"/>
              </w:rPr>
            </w:pPr>
          </w:p>
          <w:p w14:paraId="5C6F71C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WRM Water &amp; Environment Pty Ltd (81.40)</w:t>
            </w:r>
          </w:p>
          <w:p w14:paraId="3A6C2E5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Engeny</w:t>
            </w:r>
            <w:proofErr w:type="spellEnd"/>
            <w:r w:rsidRPr="000436B3">
              <w:rPr>
                <w:rFonts w:ascii="Times New Roman" w:hAnsi="Times New Roman"/>
                <w:bCs/>
                <w:sz w:val="18"/>
                <w:szCs w:val="18"/>
                <w:lang w:eastAsia="en-US"/>
              </w:rPr>
              <w:t xml:space="preserve"> Management Pty Ltd as trustee for ENGENY M TRUST (80.89)</w:t>
            </w:r>
          </w:p>
          <w:p w14:paraId="633B8E8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GHD Pty Ltd (80.10)</w:t>
            </w:r>
          </w:p>
          <w:p w14:paraId="7ED7F50F" w14:textId="77777777" w:rsidR="00232949" w:rsidRPr="000436B3" w:rsidRDefault="00232949" w:rsidP="00A966DC">
            <w:pPr>
              <w:jc w:val="left"/>
              <w:rPr>
                <w:rFonts w:ascii="Times New Roman" w:hAnsi="Times New Roman"/>
                <w:bCs/>
                <w:sz w:val="18"/>
                <w:szCs w:val="18"/>
                <w:lang w:eastAsia="en-US"/>
              </w:rPr>
            </w:pPr>
          </w:p>
          <w:p w14:paraId="3DE131BE" w14:textId="77777777" w:rsidR="00232949" w:rsidRPr="000436B3" w:rsidRDefault="00232949" w:rsidP="00A966DC">
            <w:pPr>
              <w:keepNext/>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033E1214" w14:textId="77777777" w:rsidR="00232949" w:rsidRPr="000436B3" w:rsidRDefault="00232949" w:rsidP="00A966DC">
            <w:pPr>
              <w:keepNext/>
              <w:jc w:val="left"/>
              <w:rPr>
                <w:rFonts w:ascii="Times New Roman" w:hAnsi="Times New Roman"/>
                <w:bCs/>
                <w:sz w:val="18"/>
                <w:szCs w:val="18"/>
                <w:lang w:eastAsia="en-US"/>
              </w:rPr>
            </w:pPr>
          </w:p>
          <w:p w14:paraId="7F484AC0" w14:textId="77777777" w:rsidR="00232949" w:rsidRPr="000436B3" w:rsidRDefault="00232949" w:rsidP="00A966DC">
            <w:pPr>
              <w:keepNext/>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AECOM Australia Pty Ltd (76.73)</w:t>
            </w:r>
          </w:p>
          <w:p w14:paraId="13689E84" w14:textId="77777777" w:rsidR="00232949" w:rsidRPr="000436B3" w:rsidRDefault="00232949" w:rsidP="00A966DC">
            <w:pPr>
              <w:keepNext/>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Cardno (QLD) Pty Ltd (74.83)</w:t>
            </w:r>
          </w:p>
          <w:p w14:paraId="2F95F49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 (74.57)</w:t>
            </w:r>
          </w:p>
          <w:p w14:paraId="26D5E98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WMA Water Pty. Ltd. (73.89)</w:t>
            </w:r>
          </w:p>
          <w:p w14:paraId="776CA63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HDR Pty Limited (73.58)</w:t>
            </w:r>
          </w:p>
          <w:p w14:paraId="1E32C6A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Arcadis Australia Pacific Pty Ltd (73.29)</w:t>
            </w:r>
          </w:p>
          <w:p w14:paraId="1CFBF9F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BMT Commercial Australia Pty Ltd (72.85)</w:t>
            </w:r>
          </w:p>
          <w:p w14:paraId="09B157E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Advisian Pty Ltd (70.43)</w:t>
            </w:r>
          </w:p>
          <w:p w14:paraId="7385938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WSP Australia Pty Limited (69.67)</w:t>
            </w:r>
          </w:p>
          <w:p w14:paraId="667989B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Water Technology Pty. Ltd. (65.56)</w:t>
            </w:r>
          </w:p>
          <w:p w14:paraId="5FA626D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Bligh Tanner Pty Ltd (65.28)</w:t>
            </w:r>
          </w:p>
          <w:p w14:paraId="042D311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Coote</w:t>
            </w:r>
            <w:proofErr w:type="spellEnd"/>
            <w:r w:rsidRPr="000436B3">
              <w:rPr>
                <w:rFonts w:ascii="Times New Roman" w:hAnsi="Times New Roman"/>
                <w:bCs/>
                <w:sz w:val="18"/>
                <w:szCs w:val="18"/>
                <w:lang w:eastAsia="en-US"/>
              </w:rPr>
              <w:t xml:space="preserve"> Burchills Engineering Pty Ltd (62.33)</w:t>
            </w:r>
          </w:p>
          <w:p w14:paraId="54C12C8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Alluvium Consulting Australia Pty Ltd (61.23)</w:t>
            </w:r>
          </w:p>
          <w:p w14:paraId="11D6037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Hatch Pty Ltd (60.22)</w:t>
            </w:r>
          </w:p>
          <w:p w14:paraId="5A4FF6E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JBA Pacific Scientists and Engineers Pty Ltd (59.96)</w:t>
            </w:r>
          </w:p>
          <w:p w14:paraId="48C09DE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lastRenderedPageBreak/>
              <w:t>DHI Water and Environment Pty Ltd (59.34)</w:t>
            </w:r>
          </w:p>
          <w:p w14:paraId="20760BB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Bornhorst</w:t>
            </w:r>
            <w:proofErr w:type="spellEnd"/>
            <w:r w:rsidRPr="000436B3">
              <w:rPr>
                <w:rFonts w:ascii="Times New Roman" w:hAnsi="Times New Roman"/>
                <w:bCs/>
                <w:sz w:val="18"/>
                <w:szCs w:val="18"/>
                <w:lang w:eastAsia="en-US"/>
              </w:rPr>
              <w:t xml:space="preserve"> &amp; Ward Pty. Ltd. (58.78)</w:t>
            </w:r>
          </w:p>
          <w:p w14:paraId="6BAC6E2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Stantec Australia Pty Ltd (55.68)</w:t>
            </w:r>
          </w:p>
          <w:p w14:paraId="510AC5F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Synergy Solutions Pty Ltd (55.50)</w:t>
            </w:r>
          </w:p>
          <w:p w14:paraId="2559F2B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ATC Williams Pty Ltd (54.61)</w:t>
            </w:r>
          </w:p>
          <w:p w14:paraId="06C24495" w14:textId="77777777" w:rsidR="00232949" w:rsidRPr="000436B3" w:rsidRDefault="00232949" w:rsidP="00A966DC">
            <w:pPr>
              <w:keepNext/>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Calibre Professional Services Pty Ltd (54.41)</w:t>
            </w:r>
          </w:p>
          <w:p w14:paraId="65CDCEA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ADG Engineers (AUST) Pty Ltd (54.36)</w:t>
            </w:r>
          </w:p>
          <w:p w14:paraId="237D1A2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Van Der Meer (QLD) Pty Ltd (53.49)</w:t>
            </w:r>
          </w:p>
          <w:p w14:paraId="116058C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ACOR Consultants (QLD) Pty Ltd (51.90)</w:t>
            </w:r>
          </w:p>
          <w:p w14:paraId="383B912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Northrop Consulting Engineers Pty Limited (51.56)</w:t>
            </w:r>
          </w:p>
          <w:p w14:paraId="603B84F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BG&amp;E Pty Limited (48.00)</w:t>
            </w:r>
          </w:p>
          <w:p w14:paraId="6668D9B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Hydrobiology QLD Pty Ltd (47.89)</w:t>
            </w:r>
          </w:p>
          <w:p w14:paraId="5F75F19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JFP Urban Consultants Pty Ltd (46.02)</w:t>
            </w:r>
          </w:p>
          <w:p w14:paraId="4AC2F89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RMA Engineers Pty Ltd as trustee for Rowen Meyer &amp; Wardle Unit Trust (45.69)</w:t>
            </w:r>
          </w:p>
          <w:p w14:paraId="34C7898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Mott MacDonald Australia Pty Limited (45.47)</w:t>
            </w:r>
          </w:p>
          <w:p w14:paraId="65F4D81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SNC-Lavalin Rail &amp; Transit Pty Limited (42.74)</w:t>
            </w:r>
          </w:p>
          <w:p w14:paraId="7D13ADF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Premise Australia Pty Ltd (42.20)</w:t>
            </w:r>
          </w:p>
          <w:p w14:paraId="7705F05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Complete Urban Pty Ltd (40.52)</w:t>
            </w:r>
          </w:p>
          <w:p w14:paraId="39E20D2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I3 Consulting Pty Ltd (38.43)</w:t>
            </w:r>
          </w:p>
          <w:p w14:paraId="301F590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and Water Design Pty Ltd (32.77)</w:t>
            </w:r>
          </w:p>
          <w:p w14:paraId="3DA71C7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McGregor </w:t>
            </w:r>
            <w:proofErr w:type="spellStart"/>
            <w:r w:rsidRPr="000436B3">
              <w:rPr>
                <w:rFonts w:ascii="Times New Roman" w:hAnsi="Times New Roman"/>
                <w:bCs/>
                <w:sz w:val="18"/>
                <w:szCs w:val="18"/>
                <w:lang w:eastAsia="en-US"/>
              </w:rPr>
              <w:t>Coxall</w:t>
            </w:r>
            <w:proofErr w:type="spellEnd"/>
            <w:r w:rsidRPr="000436B3">
              <w:rPr>
                <w:rFonts w:ascii="Times New Roman" w:hAnsi="Times New Roman"/>
                <w:bCs/>
                <w:sz w:val="18"/>
                <w:szCs w:val="18"/>
                <w:lang w:eastAsia="en-US"/>
              </w:rPr>
              <w:t xml:space="preserve"> Australia Pty Ltd (21.02)</w:t>
            </w:r>
          </w:p>
          <w:p w14:paraId="4EFAC5AF" w14:textId="77777777" w:rsidR="00232949" w:rsidRPr="000436B3" w:rsidRDefault="00232949" w:rsidP="00A966DC">
            <w:pPr>
              <w:ind w:left="284"/>
              <w:contextualSpacing/>
              <w:jc w:val="left"/>
              <w:rPr>
                <w:rFonts w:ascii="Times New Roman" w:hAnsi="Times New Roman"/>
                <w:bCs/>
                <w:sz w:val="18"/>
                <w:szCs w:val="18"/>
                <w:lang w:eastAsia="en-US"/>
              </w:rPr>
            </w:pPr>
          </w:p>
          <w:p w14:paraId="057EB1FB"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4 – Water – Segment –</w:t>
            </w:r>
            <w:r w:rsidRPr="000436B3">
              <w:rPr>
                <w:rFonts w:ascii="Times New Roman" w:hAnsi="Times New Roman"/>
                <w:sz w:val="18"/>
                <w:szCs w:val="18"/>
                <w:u w:val="single"/>
                <w:lang w:eastAsia="en-US"/>
              </w:rPr>
              <w:t xml:space="preserve"> </w:t>
            </w:r>
            <w:r w:rsidRPr="000436B3">
              <w:rPr>
                <w:rFonts w:ascii="Times New Roman" w:hAnsi="Times New Roman"/>
                <w:b/>
                <w:bCs/>
                <w:i/>
                <w:iCs/>
                <w:sz w:val="18"/>
                <w:szCs w:val="18"/>
                <w:u w:val="single"/>
                <w:lang w:eastAsia="en-US"/>
              </w:rPr>
              <w:t>Micro Tunnelling and Trenchless Technologies</w:t>
            </w:r>
          </w:p>
          <w:p w14:paraId="687E90C5" w14:textId="77777777" w:rsidR="00232949" w:rsidRPr="000436B3" w:rsidRDefault="00232949" w:rsidP="00A966DC">
            <w:pPr>
              <w:jc w:val="left"/>
              <w:rPr>
                <w:rFonts w:ascii="Times New Roman" w:hAnsi="Times New Roman"/>
                <w:b/>
                <w:bCs/>
                <w:sz w:val="18"/>
                <w:szCs w:val="18"/>
                <w:lang w:eastAsia="en-US"/>
              </w:rPr>
            </w:pPr>
          </w:p>
          <w:p w14:paraId="5A84C44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Arcadis Australia Pacific Pty Ltd (70.58)</w:t>
            </w:r>
          </w:p>
          <w:p w14:paraId="326BF65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Hatch Pty Ltd (68.61)</w:t>
            </w:r>
          </w:p>
          <w:p w14:paraId="72D7750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CMW Geosciences (East Coast) Pty Ltd (67.00)</w:t>
            </w:r>
          </w:p>
          <w:p w14:paraId="4EB1513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Jacobs Group (Australia) Pty Ltd (66.73)</w:t>
            </w:r>
          </w:p>
          <w:p w14:paraId="038512A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Mott MacDonald Australia Pty Limited (60.32)</w:t>
            </w:r>
          </w:p>
          <w:p w14:paraId="2328830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Van Der Meer (QLD) Pty Ltd (56.63)</w:t>
            </w:r>
          </w:p>
          <w:p w14:paraId="64387E6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Geotechnical Consultants Pty Ltd (55.54)</w:t>
            </w:r>
          </w:p>
          <w:p w14:paraId="66556EA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ENGEO (Australia) Pty Ltd (47.50)</w:t>
            </w:r>
          </w:p>
          <w:p w14:paraId="76841DC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ConnellGriffin</w:t>
            </w:r>
            <w:proofErr w:type="spellEnd"/>
            <w:r w:rsidRPr="000436B3">
              <w:rPr>
                <w:rFonts w:ascii="Times New Roman" w:hAnsi="Times New Roman"/>
                <w:bCs/>
                <w:sz w:val="18"/>
                <w:szCs w:val="18"/>
                <w:lang w:eastAsia="en-US"/>
              </w:rPr>
              <w:t xml:space="preserve"> Pty Limited (41.43)</w:t>
            </w:r>
          </w:p>
          <w:p w14:paraId="4577D601" w14:textId="77777777" w:rsidR="00232949" w:rsidRPr="000436B3" w:rsidRDefault="00232949" w:rsidP="00A966DC">
            <w:pPr>
              <w:jc w:val="left"/>
              <w:rPr>
                <w:rFonts w:ascii="Times New Roman" w:hAnsi="Times New Roman"/>
                <w:bCs/>
                <w:sz w:val="18"/>
                <w:szCs w:val="18"/>
                <w:lang w:eastAsia="en-US"/>
              </w:rPr>
            </w:pPr>
          </w:p>
          <w:p w14:paraId="2159B583" w14:textId="77777777" w:rsidR="00232949" w:rsidRPr="000436B3" w:rsidRDefault="00232949" w:rsidP="00A966DC">
            <w:pPr>
              <w:ind w:left="28" w:right="28"/>
              <w:jc w:val="left"/>
              <w:rPr>
                <w:rFonts w:ascii="Times New Roman" w:hAnsi="Times New Roman"/>
                <w:b/>
                <w:bCs/>
                <w:sz w:val="18"/>
                <w:szCs w:val="18"/>
                <w:u w:val="single"/>
                <w:lang w:eastAsia="en-US"/>
              </w:rPr>
            </w:pPr>
            <w:r w:rsidRPr="000436B3">
              <w:rPr>
                <w:rFonts w:ascii="Times New Roman" w:hAnsi="Times New Roman"/>
                <w:b/>
                <w:bCs/>
                <w:i/>
                <w:iCs/>
                <w:sz w:val="18"/>
                <w:szCs w:val="18"/>
                <w:u w:val="single"/>
                <w:lang w:eastAsia="en-US"/>
              </w:rPr>
              <w:t>CATEGORY 5 – PROJECT MANAGEMENT – CATEGORY SUPPLIERS</w:t>
            </w:r>
          </w:p>
          <w:p w14:paraId="09953191" w14:textId="77777777" w:rsidR="00232949" w:rsidRPr="000436B3" w:rsidRDefault="00232949" w:rsidP="00A966DC">
            <w:pPr>
              <w:jc w:val="left"/>
              <w:rPr>
                <w:rFonts w:ascii="Times New Roman" w:hAnsi="Times New Roman"/>
                <w:bCs/>
                <w:sz w:val="18"/>
                <w:szCs w:val="18"/>
                <w:lang w:eastAsia="en-US"/>
              </w:rPr>
            </w:pPr>
          </w:p>
          <w:p w14:paraId="3B9B4C6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AECOM Australia Pty Ltd (157.52)</w:t>
            </w:r>
          </w:p>
          <w:p w14:paraId="4FCE3B1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Arup Australia Pty Ltd (155.79)</w:t>
            </w:r>
          </w:p>
          <w:p w14:paraId="35BDEC5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Aurecon Australasia Pty Ltd (155.72)</w:t>
            </w:r>
          </w:p>
          <w:p w14:paraId="5220E9F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GHD Pty Ltd (155.71)</w:t>
            </w:r>
          </w:p>
          <w:p w14:paraId="53BDC96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Red Fox Advisory Pty Ltd (152.53)</w:t>
            </w:r>
          </w:p>
          <w:p w14:paraId="32E4789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Bellwether Consulting Services Pty (152.33)</w:t>
            </w:r>
          </w:p>
          <w:p w14:paraId="01F3229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Turner &amp; Townsend Pty Ltd (150.54)</w:t>
            </w:r>
          </w:p>
          <w:p w14:paraId="67826CE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Cardno (QLD) Pty Ltd (148.66)</w:t>
            </w:r>
          </w:p>
          <w:p w14:paraId="1199557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E3 Advisory Pty Ltd (142.12)</w:t>
            </w:r>
          </w:p>
          <w:p w14:paraId="42702B1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Advisian Pty Ltd (141.36)</w:t>
            </w:r>
          </w:p>
          <w:p w14:paraId="6431028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Ranbury</w:t>
            </w:r>
            <w:proofErr w:type="spellEnd"/>
            <w:r w:rsidRPr="000436B3">
              <w:rPr>
                <w:rFonts w:ascii="Times New Roman" w:hAnsi="Times New Roman"/>
                <w:bCs/>
                <w:sz w:val="18"/>
                <w:szCs w:val="18"/>
                <w:lang w:eastAsia="en-US"/>
              </w:rPr>
              <w:t xml:space="preserve"> Management Group Pty Ltd (130.36)</w:t>
            </w:r>
          </w:p>
          <w:p w14:paraId="473B606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lastRenderedPageBreak/>
              <w:t>Civil Services Group Pty Ltd as trustee for Civil Services Group Trust (127.67)</w:t>
            </w:r>
          </w:p>
          <w:p w14:paraId="4BEDCA9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Infrastructure Advisory Group Pty Ltd (124.66)</w:t>
            </w:r>
          </w:p>
          <w:p w14:paraId="7C831DF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InfraSol</w:t>
            </w:r>
            <w:proofErr w:type="spellEnd"/>
            <w:r w:rsidRPr="000436B3">
              <w:rPr>
                <w:rFonts w:ascii="Times New Roman" w:hAnsi="Times New Roman"/>
                <w:bCs/>
                <w:sz w:val="18"/>
                <w:szCs w:val="18"/>
                <w:lang w:eastAsia="en-US"/>
              </w:rPr>
              <w:t xml:space="preserve"> Group Pty Ltd (122.91)</w:t>
            </w:r>
          </w:p>
          <w:p w14:paraId="4D223FC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Altus Group Queensland Pty Limited**</w:t>
            </w:r>
          </w:p>
          <w:p w14:paraId="35F5E9F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Bamser</w:t>
            </w:r>
            <w:proofErr w:type="spellEnd"/>
            <w:r w:rsidRPr="000436B3">
              <w:rPr>
                <w:rFonts w:ascii="Times New Roman" w:hAnsi="Times New Roman"/>
                <w:bCs/>
                <w:sz w:val="18"/>
                <w:szCs w:val="18"/>
                <w:lang w:eastAsia="en-US"/>
              </w:rPr>
              <w:t xml:space="preserve"> Holdings Pty Ltd as trustee for </w:t>
            </w:r>
            <w:proofErr w:type="spellStart"/>
            <w:r w:rsidRPr="000436B3">
              <w:rPr>
                <w:rFonts w:ascii="Times New Roman" w:hAnsi="Times New Roman"/>
                <w:bCs/>
                <w:sz w:val="18"/>
                <w:szCs w:val="18"/>
                <w:lang w:eastAsia="en-US"/>
              </w:rPr>
              <w:t>Bamser</w:t>
            </w:r>
            <w:proofErr w:type="spellEnd"/>
            <w:r w:rsidRPr="000436B3">
              <w:rPr>
                <w:rFonts w:ascii="Times New Roman" w:hAnsi="Times New Roman"/>
                <w:bCs/>
                <w:sz w:val="18"/>
                <w:szCs w:val="18"/>
                <w:lang w:eastAsia="en-US"/>
              </w:rPr>
              <w:t xml:space="preserve"> Trust**</w:t>
            </w:r>
          </w:p>
          <w:p w14:paraId="361CC04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BDO Services Pty Ltd**</w:t>
            </w:r>
          </w:p>
          <w:p w14:paraId="08095C0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Construction Project Management Pty Ltd**</w:t>
            </w:r>
          </w:p>
          <w:p w14:paraId="6A1D4D0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Delta Infrastructure Advisory Pty. Ltd.**</w:t>
            </w:r>
          </w:p>
          <w:p w14:paraId="01207AA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Ernst &amp; Young**</w:t>
            </w:r>
          </w:p>
          <w:p w14:paraId="560F321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Faction Consulting Pty Ltd**</w:t>
            </w:r>
          </w:p>
          <w:p w14:paraId="20015DC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JJ Ryan Consulting Pty Ltd**</w:t>
            </w:r>
          </w:p>
          <w:p w14:paraId="6F77237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JTAA Pty Ltd**</w:t>
            </w:r>
          </w:p>
          <w:p w14:paraId="489837F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L.E.K. Consulting Australia Pty Ltd**</w:t>
            </w:r>
          </w:p>
          <w:p w14:paraId="12A8C1C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Mott MacDonald Australia Pty Limited**</w:t>
            </w:r>
          </w:p>
          <w:p w14:paraId="6F1D983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NS Projects Pty Ltd**</w:t>
            </w:r>
          </w:p>
          <w:p w14:paraId="5D669D4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Orlade</w:t>
            </w:r>
            <w:proofErr w:type="spellEnd"/>
            <w:r w:rsidRPr="000436B3">
              <w:rPr>
                <w:rFonts w:ascii="Times New Roman" w:hAnsi="Times New Roman"/>
                <w:bCs/>
                <w:sz w:val="18"/>
                <w:szCs w:val="18"/>
                <w:lang w:eastAsia="en-US"/>
              </w:rPr>
              <w:t xml:space="preserve"> Australia Pty Ltd**</w:t>
            </w:r>
          </w:p>
          <w:p w14:paraId="44AB7D8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PricewaterhouseCoopers**</w:t>
            </w:r>
          </w:p>
          <w:p w14:paraId="01FBD01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RPS AAP Consulting Pty Ltd**</w:t>
            </w:r>
          </w:p>
          <w:p w14:paraId="346A6AE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Savills Project Management Pty. Ltd.**</w:t>
            </w:r>
          </w:p>
          <w:p w14:paraId="7193FF6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Sayers Advisory Pty Ltd**</w:t>
            </w:r>
          </w:p>
          <w:p w14:paraId="55B9067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SNC-Lavalin Rail &amp; Transit Pty Limited**</w:t>
            </w:r>
          </w:p>
          <w:p w14:paraId="36395E4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SYSTRA Scott Lister Australia Pty Ltd**</w:t>
            </w:r>
          </w:p>
          <w:p w14:paraId="51E3280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Tell Advisory Pty Ltd**</w:t>
            </w:r>
          </w:p>
          <w:p w14:paraId="12838B0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Thelem</w:t>
            </w:r>
            <w:proofErr w:type="spellEnd"/>
            <w:r w:rsidRPr="000436B3">
              <w:rPr>
                <w:rFonts w:ascii="Times New Roman" w:hAnsi="Times New Roman"/>
                <w:bCs/>
                <w:sz w:val="18"/>
                <w:szCs w:val="18"/>
                <w:lang w:eastAsia="en-US"/>
              </w:rPr>
              <w:t xml:space="preserve"> Consulting Pty Limited**</w:t>
            </w:r>
          </w:p>
          <w:p w14:paraId="5B7885D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Trace Project Management Pty Ltd**</w:t>
            </w:r>
          </w:p>
          <w:p w14:paraId="39B4940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Verlea</w:t>
            </w:r>
            <w:proofErr w:type="spellEnd"/>
            <w:r w:rsidRPr="000436B3">
              <w:rPr>
                <w:rFonts w:ascii="Times New Roman" w:hAnsi="Times New Roman"/>
                <w:bCs/>
                <w:sz w:val="18"/>
                <w:szCs w:val="18"/>
                <w:lang w:eastAsia="en-US"/>
              </w:rPr>
              <w:t xml:space="preserve"> Pty Ltd**</w:t>
            </w:r>
          </w:p>
          <w:p w14:paraId="5FA0A0F8" w14:textId="77777777" w:rsidR="00232949" w:rsidRPr="000436B3" w:rsidRDefault="00232949" w:rsidP="00A966DC">
            <w:pPr>
              <w:jc w:val="left"/>
              <w:rPr>
                <w:rFonts w:ascii="Times New Roman" w:hAnsi="Times New Roman"/>
                <w:bCs/>
                <w:sz w:val="18"/>
                <w:szCs w:val="18"/>
                <w:lang w:eastAsia="en-US"/>
              </w:rPr>
            </w:pPr>
          </w:p>
          <w:p w14:paraId="304C39AA"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w:t>
            </w:r>
            <w:r w:rsidRPr="000436B3">
              <w:rPr>
                <w:rFonts w:ascii="Times New Roman" w:hAnsi="Times New Roman"/>
                <w:bCs/>
                <w:i/>
                <w:iCs/>
                <w:sz w:val="18"/>
                <w:szCs w:val="18"/>
                <w:lang w:eastAsia="en-US"/>
              </w:rPr>
              <w:t>Non-price score not applicable as tenderer did not meet all of the category supplier criteria in one or more segments.</w:t>
            </w:r>
          </w:p>
          <w:p w14:paraId="774CF3FD" w14:textId="77777777" w:rsidR="00232949" w:rsidRPr="000436B3" w:rsidRDefault="00232949" w:rsidP="00A966DC">
            <w:pPr>
              <w:jc w:val="left"/>
              <w:rPr>
                <w:rFonts w:ascii="Times New Roman" w:hAnsi="Times New Roman"/>
                <w:bCs/>
                <w:sz w:val="18"/>
                <w:szCs w:val="18"/>
                <w:lang w:eastAsia="en-US"/>
              </w:rPr>
            </w:pPr>
          </w:p>
          <w:p w14:paraId="5E392AD1"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5 – Project Management – Segment – Project Management</w:t>
            </w:r>
          </w:p>
          <w:p w14:paraId="522C8225" w14:textId="77777777" w:rsidR="00232949" w:rsidRPr="000436B3" w:rsidRDefault="00232949" w:rsidP="00A966DC">
            <w:pPr>
              <w:jc w:val="left"/>
              <w:rPr>
                <w:rFonts w:ascii="Times New Roman" w:hAnsi="Times New Roman"/>
                <w:bCs/>
                <w:sz w:val="18"/>
                <w:szCs w:val="18"/>
                <w:lang w:eastAsia="en-US"/>
              </w:rPr>
            </w:pPr>
          </w:p>
          <w:p w14:paraId="1089A6B4"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0BCCF207" w14:textId="77777777" w:rsidR="00232949" w:rsidRPr="000436B3" w:rsidRDefault="00232949" w:rsidP="00A966DC">
            <w:pPr>
              <w:jc w:val="left"/>
              <w:rPr>
                <w:rFonts w:ascii="Times New Roman" w:hAnsi="Times New Roman"/>
                <w:bCs/>
                <w:sz w:val="18"/>
                <w:szCs w:val="18"/>
                <w:lang w:eastAsia="en-US"/>
              </w:rPr>
            </w:pPr>
          </w:p>
          <w:p w14:paraId="506DB79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Veluca</w:t>
            </w:r>
            <w:proofErr w:type="spellEnd"/>
            <w:r w:rsidRPr="000436B3">
              <w:rPr>
                <w:rFonts w:ascii="Times New Roman" w:hAnsi="Times New Roman"/>
                <w:bCs/>
                <w:sz w:val="18"/>
                <w:szCs w:val="18"/>
                <w:lang w:eastAsia="en-US"/>
              </w:rPr>
              <w:t xml:space="preserve"> Consultants Pty Ltd (78.33)</w:t>
            </w:r>
          </w:p>
          <w:p w14:paraId="1C289C1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Arup Australia Pty Ltd (77.62)</w:t>
            </w:r>
          </w:p>
          <w:p w14:paraId="5CF89A0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Aurecon Australasia Pty Ltd (77.60)</w:t>
            </w:r>
          </w:p>
          <w:p w14:paraId="48392A6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GHD Pty Ltd (77.58)</w:t>
            </w:r>
          </w:p>
          <w:p w14:paraId="541C659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Bellwether Consulting Services Pty Ltd (76.75)</w:t>
            </w:r>
          </w:p>
          <w:p w14:paraId="607155B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Project Management Pty. Ltd. (76.10)</w:t>
            </w:r>
          </w:p>
          <w:p w14:paraId="76F18EB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Red Fox Advisory Pty Ltd (76.03)</w:t>
            </w:r>
          </w:p>
          <w:p w14:paraId="2BFBEDE6" w14:textId="77777777" w:rsidR="00232949" w:rsidRPr="000436B3" w:rsidRDefault="00232949" w:rsidP="00A966DC">
            <w:pPr>
              <w:jc w:val="left"/>
              <w:rPr>
                <w:rFonts w:ascii="Times New Roman" w:hAnsi="Times New Roman"/>
                <w:bCs/>
                <w:sz w:val="18"/>
                <w:szCs w:val="18"/>
                <w:lang w:eastAsia="en-US"/>
              </w:rPr>
            </w:pPr>
          </w:p>
          <w:p w14:paraId="7AE2630C"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59FEC309" w14:textId="77777777" w:rsidR="00232949" w:rsidRPr="000436B3" w:rsidRDefault="00232949" w:rsidP="00A966DC">
            <w:pPr>
              <w:jc w:val="left"/>
              <w:rPr>
                <w:rFonts w:ascii="Times New Roman" w:hAnsi="Times New Roman"/>
                <w:bCs/>
                <w:sz w:val="18"/>
                <w:szCs w:val="18"/>
                <w:lang w:eastAsia="en-US"/>
              </w:rPr>
            </w:pPr>
          </w:p>
          <w:p w14:paraId="1D8D1DE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Turner &amp; Townsend Pty Ltd (75.08)</w:t>
            </w:r>
          </w:p>
          <w:p w14:paraId="49C083B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Cardno (QLD) Pty Ltd (74.58)</w:t>
            </w:r>
          </w:p>
          <w:p w14:paraId="79895BF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Arcadis Australia Pacific Pty Ltd (72.56)</w:t>
            </w:r>
          </w:p>
          <w:p w14:paraId="259B03A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Harrison Infrastructure Group Pty Ltd (72.01)</w:t>
            </w:r>
          </w:p>
          <w:p w14:paraId="46E8ECF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E3 Advisory Pty Ltd (71.38)</w:t>
            </w:r>
          </w:p>
          <w:p w14:paraId="70D7E03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HDR Pty Limited (69.93)</w:t>
            </w:r>
          </w:p>
          <w:p w14:paraId="24C1EDC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Advisian Pty Ltd (69.79)</w:t>
            </w:r>
          </w:p>
          <w:p w14:paraId="3ECAF97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Hatch Pty Ltd (68.35)</w:t>
            </w:r>
          </w:p>
          <w:p w14:paraId="0BD19A8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Kellogg Brown &amp; Root Pty Ltd (67.91)</w:t>
            </w:r>
          </w:p>
          <w:p w14:paraId="03222BC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lastRenderedPageBreak/>
              <w:t xml:space="preserve">Lambert &amp; </w:t>
            </w:r>
            <w:proofErr w:type="spellStart"/>
            <w:r w:rsidRPr="000436B3">
              <w:rPr>
                <w:rFonts w:ascii="Times New Roman" w:hAnsi="Times New Roman"/>
                <w:bCs/>
                <w:sz w:val="18"/>
                <w:szCs w:val="18"/>
                <w:lang w:eastAsia="en-US"/>
              </w:rPr>
              <w:t>Rehbein</w:t>
            </w:r>
            <w:proofErr w:type="spellEnd"/>
            <w:r w:rsidRPr="000436B3">
              <w:rPr>
                <w:rFonts w:ascii="Times New Roman" w:hAnsi="Times New Roman"/>
                <w:bCs/>
                <w:sz w:val="18"/>
                <w:szCs w:val="18"/>
                <w:lang w:eastAsia="en-US"/>
              </w:rPr>
              <w:t xml:space="preserve"> (SEQ) Pty Ltd (66.97)</w:t>
            </w:r>
          </w:p>
          <w:p w14:paraId="50F51E2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WSP Australia Pty Limited (65.37)</w:t>
            </w:r>
          </w:p>
          <w:p w14:paraId="6692508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Ranbury</w:t>
            </w:r>
            <w:proofErr w:type="spellEnd"/>
            <w:r w:rsidRPr="000436B3">
              <w:rPr>
                <w:rFonts w:ascii="Times New Roman" w:hAnsi="Times New Roman"/>
                <w:bCs/>
                <w:sz w:val="18"/>
                <w:szCs w:val="18"/>
                <w:lang w:eastAsia="en-US"/>
              </w:rPr>
              <w:t xml:space="preserve"> Management Group Pty Ltd (64.29)</w:t>
            </w:r>
          </w:p>
          <w:p w14:paraId="162828C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Beca Pty. Ltd. (63.96)</w:t>
            </w:r>
          </w:p>
          <w:p w14:paraId="1DB13D0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Services Group Pty Ltd as trustee for Civil Services Group Trust (63.40)</w:t>
            </w:r>
          </w:p>
          <w:p w14:paraId="337FDEA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Infrastructure Advisory Group Pty Ltd (61.87)</w:t>
            </w:r>
          </w:p>
          <w:p w14:paraId="4B8CCE8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InfraSol</w:t>
            </w:r>
            <w:proofErr w:type="spellEnd"/>
            <w:r w:rsidRPr="000436B3">
              <w:rPr>
                <w:rFonts w:ascii="Times New Roman" w:hAnsi="Times New Roman"/>
                <w:bCs/>
                <w:sz w:val="18"/>
                <w:szCs w:val="18"/>
                <w:lang w:eastAsia="en-US"/>
              </w:rPr>
              <w:t xml:space="preserve"> Group Pty Ltd (61.34)</w:t>
            </w:r>
          </w:p>
          <w:p w14:paraId="73DD186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Calibre Professional Services Pty Ltd (60.73)</w:t>
            </w:r>
          </w:p>
          <w:p w14:paraId="03FDA95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IN4 Advisory Pty Ltd (60.66)</w:t>
            </w:r>
          </w:p>
          <w:p w14:paraId="35574A8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PSA Consulting (Australia) Pty Ltd (59.66)</w:t>
            </w:r>
          </w:p>
          <w:p w14:paraId="70D1D1A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Forge Advisory Pty Ltd (59.03)</w:t>
            </w:r>
          </w:p>
          <w:p w14:paraId="3C6627D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Premise Australia Pty Ltd (58.32)</w:t>
            </w:r>
          </w:p>
          <w:p w14:paraId="3612B03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ADG Engineers (AUST) Pty Ltd (57.96)</w:t>
            </w:r>
          </w:p>
          <w:p w14:paraId="05FF947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JTAA Pty Ltd (57.90)</w:t>
            </w:r>
          </w:p>
          <w:p w14:paraId="38EF423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Constructive Solutions Pty Ltd (57.31)</w:t>
            </w:r>
          </w:p>
          <w:p w14:paraId="4DCC1F8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Tell Advisory Pty Ltd (57.10)</w:t>
            </w:r>
          </w:p>
          <w:p w14:paraId="2AE27F4C"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Geotechnical Consultants Pty Ltd (57.10)</w:t>
            </w:r>
          </w:p>
          <w:p w14:paraId="4E3A46B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SLR Consulting Australia Pty Ltd (56.30)</w:t>
            </w:r>
          </w:p>
          <w:p w14:paraId="2CB8F9C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Construction Project Management Pty Ltd (55.95)</w:t>
            </w:r>
          </w:p>
          <w:p w14:paraId="4F544DA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CEI Design Pty Ltd (55.18)</w:t>
            </w:r>
          </w:p>
          <w:p w14:paraId="7034804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Gowdie</w:t>
            </w:r>
            <w:proofErr w:type="spellEnd"/>
            <w:r w:rsidRPr="000436B3">
              <w:rPr>
                <w:rFonts w:ascii="Times New Roman" w:hAnsi="Times New Roman"/>
                <w:bCs/>
                <w:sz w:val="18"/>
                <w:szCs w:val="18"/>
                <w:lang w:eastAsia="en-US"/>
              </w:rPr>
              <w:t xml:space="preserve"> Management Group Pty Ltd (54.79)</w:t>
            </w:r>
          </w:p>
          <w:p w14:paraId="292AC20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C.T. Management Group Pty. Ltd. (54.63)</w:t>
            </w:r>
          </w:p>
          <w:p w14:paraId="68620E8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Complete Urban Pty Ltd (54.19)</w:t>
            </w:r>
          </w:p>
          <w:p w14:paraId="14D56E8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BDO Services Pty Ltd (54.05)</w:t>
            </w:r>
          </w:p>
          <w:p w14:paraId="5AFCE33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Delta Infrastructure Advisory Pty. Ltd. (53.99)</w:t>
            </w:r>
          </w:p>
          <w:p w14:paraId="32A5901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SNC-Lavalin Rail &amp; Transit Pty Limited (52.78)</w:t>
            </w:r>
          </w:p>
          <w:p w14:paraId="1495BDC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Bamser</w:t>
            </w:r>
            <w:proofErr w:type="spellEnd"/>
            <w:r w:rsidRPr="000436B3">
              <w:rPr>
                <w:rFonts w:ascii="Times New Roman" w:hAnsi="Times New Roman"/>
                <w:bCs/>
                <w:sz w:val="18"/>
                <w:szCs w:val="18"/>
                <w:lang w:eastAsia="en-US"/>
              </w:rPr>
              <w:t xml:space="preserve"> Holdings Pty Ltd as trustee for </w:t>
            </w:r>
            <w:proofErr w:type="spellStart"/>
            <w:r w:rsidRPr="000436B3">
              <w:rPr>
                <w:rFonts w:ascii="Times New Roman" w:hAnsi="Times New Roman"/>
                <w:bCs/>
                <w:sz w:val="18"/>
                <w:szCs w:val="18"/>
                <w:lang w:eastAsia="en-US"/>
              </w:rPr>
              <w:t>Bamser</w:t>
            </w:r>
            <w:proofErr w:type="spellEnd"/>
            <w:r w:rsidRPr="000436B3">
              <w:rPr>
                <w:rFonts w:ascii="Times New Roman" w:hAnsi="Times New Roman"/>
                <w:bCs/>
                <w:sz w:val="18"/>
                <w:szCs w:val="18"/>
                <w:lang w:eastAsia="en-US"/>
              </w:rPr>
              <w:t xml:space="preserve"> Trust (51.30)</w:t>
            </w:r>
          </w:p>
          <w:p w14:paraId="4F9DC1E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Pitch Black Group Pty Ltd (51.23)</w:t>
            </w:r>
          </w:p>
          <w:p w14:paraId="7224692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Trace Project Management Pty Ltd (51.00)</w:t>
            </w:r>
          </w:p>
          <w:p w14:paraId="79E2B36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Technical Services Australia Pty Ltd (50.96)</w:t>
            </w:r>
          </w:p>
          <w:p w14:paraId="0909D6D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ConnellGriffin</w:t>
            </w:r>
            <w:proofErr w:type="spellEnd"/>
            <w:r w:rsidRPr="000436B3">
              <w:rPr>
                <w:rFonts w:ascii="Times New Roman" w:hAnsi="Times New Roman"/>
                <w:bCs/>
                <w:sz w:val="18"/>
                <w:szCs w:val="18"/>
                <w:lang w:eastAsia="en-US"/>
              </w:rPr>
              <w:t xml:space="preserve"> Pty Limited (50.06)</w:t>
            </w:r>
          </w:p>
          <w:p w14:paraId="59835D7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Altus Group Queensland Pty Limited (49.99)</w:t>
            </w:r>
          </w:p>
          <w:p w14:paraId="1FA50E3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Thelem</w:t>
            </w:r>
            <w:proofErr w:type="spellEnd"/>
            <w:r w:rsidRPr="000436B3">
              <w:rPr>
                <w:rFonts w:ascii="Times New Roman" w:hAnsi="Times New Roman"/>
                <w:bCs/>
                <w:sz w:val="18"/>
                <w:szCs w:val="18"/>
                <w:lang w:eastAsia="en-US"/>
              </w:rPr>
              <w:t xml:space="preserve"> Consulting Pty Limited (49.93)</w:t>
            </w:r>
          </w:p>
          <w:p w14:paraId="1A1E72F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JJ Ryan Consulting Pty Ltd (49.86)</w:t>
            </w:r>
          </w:p>
          <w:p w14:paraId="1D2CA58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Ernst &amp; Young (49.34)</w:t>
            </w:r>
          </w:p>
          <w:p w14:paraId="54D5F57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Black EME Pty Ltd (49.33)</w:t>
            </w:r>
          </w:p>
          <w:p w14:paraId="2F35D70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SYSTRA Scott Lister Australia Pty Ltd (49.28)</w:t>
            </w:r>
          </w:p>
          <w:p w14:paraId="3F860AD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Faction Consulting Pty Ltd (49.12)</w:t>
            </w:r>
          </w:p>
          <w:p w14:paraId="145BC7C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Integrate Pty Ltd as trustee for Integrate Trust (48.34)</w:t>
            </w:r>
          </w:p>
          <w:p w14:paraId="200B208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Mott MacDonald Australia Pty Limited (48.24)</w:t>
            </w:r>
          </w:p>
          <w:p w14:paraId="65EC176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NS Projects Pty Ltd (48.19)</w:t>
            </w:r>
          </w:p>
          <w:p w14:paraId="2D4B09B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Projex</w:t>
            </w:r>
            <w:proofErr w:type="spellEnd"/>
            <w:r w:rsidRPr="000436B3">
              <w:rPr>
                <w:rFonts w:ascii="Times New Roman" w:hAnsi="Times New Roman"/>
                <w:bCs/>
                <w:sz w:val="18"/>
                <w:szCs w:val="18"/>
                <w:lang w:eastAsia="en-US"/>
              </w:rPr>
              <w:t xml:space="preserve"> Partners Pty Ltd (48.14)</w:t>
            </w:r>
          </w:p>
          <w:p w14:paraId="32C05A8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BG&amp;E Pty Limited (47.82)</w:t>
            </w:r>
          </w:p>
          <w:p w14:paraId="185E4EA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Verlea</w:t>
            </w:r>
            <w:proofErr w:type="spellEnd"/>
            <w:r w:rsidRPr="000436B3">
              <w:rPr>
                <w:rFonts w:ascii="Times New Roman" w:hAnsi="Times New Roman"/>
                <w:bCs/>
                <w:sz w:val="18"/>
                <w:szCs w:val="18"/>
                <w:lang w:eastAsia="en-US"/>
              </w:rPr>
              <w:t xml:space="preserve"> Pty Ltd (46.82)</w:t>
            </w:r>
          </w:p>
          <w:p w14:paraId="74FC336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Connexus Transport Advisory Pty Ltd (46.76)</w:t>
            </w:r>
          </w:p>
          <w:p w14:paraId="0A4E103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lastRenderedPageBreak/>
              <w:t>Orlade</w:t>
            </w:r>
            <w:proofErr w:type="spellEnd"/>
            <w:r w:rsidRPr="000436B3">
              <w:rPr>
                <w:rFonts w:ascii="Times New Roman" w:hAnsi="Times New Roman"/>
                <w:bCs/>
                <w:sz w:val="18"/>
                <w:szCs w:val="18"/>
                <w:lang w:eastAsia="en-US"/>
              </w:rPr>
              <w:t xml:space="preserve"> Australia Pty Ltd (45.95)</w:t>
            </w:r>
          </w:p>
          <w:p w14:paraId="6FD05D8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PricewaterhouseCoopers (45.83)</w:t>
            </w:r>
          </w:p>
          <w:p w14:paraId="279FE3B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L.E.K. Consulting Australia Pty Ltd (45.50)</w:t>
            </w:r>
          </w:p>
          <w:p w14:paraId="3BEF089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Litoria</w:t>
            </w:r>
            <w:proofErr w:type="spellEnd"/>
            <w:r w:rsidRPr="000436B3">
              <w:rPr>
                <w:rFonts w:ascii="Times New Roman" w:hAnsi="Times New Roman"/>
                <w:bCs/>
                <w:sz w:val="18"/>
                <w:szCs w:val="18"/>
                <w:lang w:eastAsia="en-US"/>
              </w:rPr>
              <w:t xml:space="preserve"> Consulting Pty Ltd as trustee for </w:t>
            </w:r>
            <w:proofErr w:type="spellStart"/>
            <w:r w:rsidRPr="000436B3">
              <w:rPr>
                <w:rFonts w:ascii="Times New Roman" w:hAnsi="Times New Roman"/>
                <w:bCs/>
                <w:sz w:val="18"/>
                <w:szCs w:val="18"/>
                <w:lang w:eastAsia="en-US"/>
              </w:rPr>
              <w:t>Litoria</w:t>
            </w:r>
            <w:proofErr w:type="spellEnd"/>
            <w:r w:rsidRPr="000436B3">
              <w:rPr>
                <w:rFonts w:ascii="Times New Roman" w:hAnsi="Times New Roman"/>
                <w:bCs/>
                <w:sz w:val="18"/>
                <w:szCs w:val="18"/>
                <w:lang w:eastAsia="en-US"/>
              </w:rPr>
              <w:t xml:space="preserve"> Trust (44.55)</w:t>
            </w:r>
          </w:p>
          <w:p w14:paraId="5C297C6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Mecone</w:t>
            </w:r>
            <w:proofErr w:type="spellEnd"/>
            <w:r w:rsidRPr="000436B3">
              <w:rPr>
                <w:rFonts w:ascii="Times New Roman" w:hAnsi="Times New Roman"/>
                <w:bCs/>
                <w:sz w:val="18"/>
                <w:szCs w:val="18"/>
                <w:lang w:eastAsia="en-US"/>
              </w:rPr>
              <w:t xml:space="preserve"> Brisbane Pty Limited (44.48)</w:t>
            </w:r>
          </w:p>
          <w:p w14:paraId="3E960BF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Accession Consulting Pty Ltd (44.29)</w:t>
            </w:r>
          </w:p>
          <w:p w14:paraId="1D56552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RPS AAP Consulting Pty Ltd (44.24)</w:t>
            </w:r>
          </w:p>
          <w:p w14:paraId="140CAEA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Solute Pty Ltd (41.10)</w:t>
            </w:r>
          </w:p>
          <w:p w14:paraId="45940F9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Savills Project Management Pty. Ltd. (40.71)</w:t>
            </w:r>
          </w:p>
          <w:p w14:paraId="5C26B0B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I3 Consulting Pty Ltd (38.89)</w:t>
            </w:r>
          </w:p>
          <w:p w14:paraId="5355C09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Sayers Advisory Pty Ltd (37.46)</w:t>
            </w:r>
          </w:p>
          <w:p w14:paraId="1BCAE4A2" w14:textId="77777777" w:rsidR="00232949" w:rsidRPr="000436B3" w:rsidRDefault="00232949" w:rsidP="00A966DC">
            <w:pPr>
              <w:jc w:val="left"/>
              <w:rPr>
                <w:rFonts w:ascii="Times New Roman" w:hAnsi="Times New Roman"/>
                <w:bCs/>
                <w:sz w:val="18"/>
                <w:szCs w:val="18"/>
                <w:lang w:eastAsia="en-US"/>
              </w:rPr>
            </w:pPr>
          </w:p>
          <w:p w14:paraId="51B1EB06"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
                <w:iCs/>
                <w:sz w:val="18"/>
                <w:szCs w:val="18"/>
                <w:u w:val="single"/>
                <w:lang w:eastAsia="en-US"/>
              </w:rPr>
              <w:t>Category 5 – Project Management – Segment – Commercial Transaction Advisory</w:t>
            </w:r>
          </w:p>
          <w:p w14:paraId="31922CA8" w14:textId="77777777" w:rsidR="00232949" w:rsidRPr="000436B3" w:rsidRDefault="00232949" w:rsidP="00A966DC">
            <w:pPr>
              <w:jc w:val="left"/>
              <w:rPr>
                <w:rFonts w:ascii="Times New Roman" w:hAnsi="Times New Roman"/>
                <w:bCs/>
                <w:sz w:val="18"/>
                <w:szCs w:val="18"/>
                <w:lang w:eastAsia="en-US"/>
              </w:rPr>
            </w:pPr>
          </w:p>
          <w:p w14:paraId="4FC7FCF3"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Shortlisted offers not recommended</w:t>
            </w:r>
          </w:p>
          <w:p w14:paraId="463FE0E6" w14:textId="77777777" w:rsidR="00232949" w:rsidRPr="000436B3" w:rsidRDefault="00232949" w:rsidP="00A966DC">
            <w:pPr>
              <w:jc w:val="left"/>
              <w:rPr>
                <w:rFonts w:ascii="Times New Roman" w:hAnsi="Times New Roman"/>
                <w:bCs/>
                <w:sz w:val="18"/>
                <w:szCs w:val="18"/>
                <w:lang w:eastAsia="en-US"/>
              </w:rPr>
            </w:pPr>
          </w:p>
          <w:p w14:paraId="1BA3C39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Arup Australia Pty Ltd (78.17)</w:t>
            </w:r>
          </w:p>
          <w:p w14:paraId="7493C1E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GHD Pty Ltd (78.13)</w:t>
            </w:r>
          </w:p>
          <w:p w14:paraId="6383E99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Aurecon Australasia Pty Ltd (78.12)</w:t>
            </w:r>
          </w:p>
          <w:p w14:paraId="56A5BBD8" w14:textId="77777777" w:rsidR="00232949" w:rsidRPr="000436B3" w:rsidRDefault="00232949" w:rsidP="00A966DC">
            <w:pPr>
              <w:jc w:val="left"/>
              <w:rPr>
                <w:rFonts w:ascii="Times New Roman" w:hAnsi="Times New Roman"/>
                <w:bCs/>
                <w:sz w:val="18"/>
                <w:szCs w:val="18"/>
                <w:lang w:eastAsia="en-US"/>
              </w:rPr>
            </w:pPr>
          </w:p>
          <w:p w14:paraId="2F2433D2"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shortlisted</w:t>
            </w:r>
          </w:p>
          <w:p w14:paraId="1AE4DDC7" w14:textId="77777777" w:rsidR="00232949" w:rsidRPr="000436B3" w:rsidRDefault="00232949" w:rsidP="00A966DC">
            <w:pPr>
              <w:jc w:val="left"/>
              <w:rPr>
                <w:rFonts w:ascii="Times New Roman" w:hAnsi="Times New Roman"/>
                <w:bCs/>
                <w:sz w:val="18"/>
                <w:szCs w:val="18"/>
                <w:lang w:eastAsia="en-US"/>
              </w:rPr>
            </w:pPr>
          </w:p>
          <w:p w14:paraId="591CD0A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Red Fox Advisory Pty Ltd (76.50)</w:t>
            </w:r>
          </w:p>
          <w:p w14:paraId="417D0A0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Bellwether Consulting Services Pty Ltd (75.58)</w:t>
            </w:r>
          </w:p>
          <w:p w14:paraId="74F5ADD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Turner &amp; Townsend Pty Ltd (75.46)</w:t>
            </w:r>
          </w:p>
          <w:p w14:paraId="101A028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Cardno (QLD) Pty Ltd (74.08)</w:t>
            </w:r>
          </w:p>
          <w:p w14:paraId="50DF68D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Advisian Pty Ltd (71.57)</w:t>
            </w:r>
          </w:p>
          <w:p w14:paraId="25C575E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E3 Advisory Pty Ltd (70.74)</w:t>
            </w:r>
          </w:p>
          <w:p w14:paraId="2349773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Hatch Pty Ltd (68.60)</w:t>
            </w:r>
          </w:p>
          <w:p w14:paraId="547021D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Ranbury</w:t>
            </w:r>
            <w:proofErr w:type="spellEnd"/>
            <w:r w:rsidRPr="000436B3">
              <w:rPr>
                <w:rFonts w:ascii="Times New Roman" w:hAnsi="Times New Roman"/>
                <w:bCs/>
                <w:sz w:val="18"/>
                <w:szCs w:val="18"/>
                <w:lang w:eastAsia="en-US"/>
              </w:rPr>
              <w:t xml:space="preserve"> Management Group Pty Ltd (66.07)</w:t>
            </w:r>
          </w:p>
          <w:p w14:paraId="6CCF4EA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Beca Pty. Ltd. (64.47)</w:t>
            </w:r>
          </w:p>
          <w:p w14:paraId="68087DA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Civil Services Group Pty Ltd as trustee for Civil Services Group Trust (64.27)</w:t>
            </w:r>
          </w:p>
          <w:p w14:paraId="28C989F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Infrastructure Advisory Group Pty Ltd (62.79)</w:t>
            </w:r>
          </w:p>
          <w:p w14:paraId="56BDE2A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InfraSol</w:t>
            </w:r>
            <w:proofErr w:type="spellEnd"/>
            <w:r w:rsidRPr="000436B3">
              <w:rPr>
                <w:rFonts w:ascii="Times New Roman" w:hAnsi="Times New Roman"/>
                <w:bCs/>
                <w:sz w:val="18"/>
                <w:szCs w:val="18"/>
                <w:lang w:eastAsia="en-US"/>
              </w:rPr>
              <w:t xml:space="preserve"> Group Pty Ltd (61.57)</w:t>
            </w:r>
          </w:p>
          <w:p w14:paraId="4DADF7E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IN4 Advisory Pty Ltd (61.24)</w:t>
            </w:r>
          </w:p>
          <w:p w14:paraId="260CA98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Forge Advisory Pty Ltd (60.66)</w:t>
            </w:r>
          </w:p>
          <w:p w14:paraId="4ED0212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JTAA Pty Ltd (58.26)</w:t>
            </w:r>
          </w:p>
          <w:p w14:paraId="21953DE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Premise Australia Pty Ltd (58.15)</w:t>
            </w:r>
          </w:p>
          <w:p w14:paraId="75745AC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Tell Advisory Pty Ltd (57.77)</w:t>
            </w:r>
          </w:p>
          <w:p w14:paraId="0BCB3CF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Construction Project Management Pty Ltd (56.42)</w:t>
            </w:r>
          </w:p>
          <w:p w14:paraId="0EEDA95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BDO Services Pty Ltd (55.42)</w:t>
            </w:r>
          </w:p>
          <w:p w14:paraId="4E85520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Gowdie</w:t>
            </w:r>
            <w:proofErr w:type="spellEnd"/>
            <w:r w:rsidRPr="000436B3">
              <w:rPr>
                <w:rFonts w:ascii="Times New Roman" w:hAnsi="Times New Roman"/>
                <w:bCs/>
                <w:sz w:val="18"/>
                <w:szCs w:val="18"/>
                <w:lang w:eastAsia="en-US"/>
              </w:rPr>
              <w:t xml:space="preserve"> Management Group Pty Ltd (54.96)</w:t>
            </w:r>
          </w:p>
          <w:p w14:paraId="6BA7D870"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Delta Infrastructure Advisory Pty. Ltd. (54.56)</w:t>
            </w:r>
          </w:p>
          <w:p w14:paraId="212725F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Mott MacDonald Australia Pty Limited (53.81)</w:t>
            </w:r>
          </w:p>
          <w:p w14:paraId="75E94AE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SNC-Lavalin Rail &amp; Transit Pty Limited (52.95)</w:t>
            </w:r>
          </w:p>
          <w:p w14:paraId="11EC5525"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Bamser</w:t>
            </w:r>
            <w:proofErr w:type="spellEnd"/>
            <w:r w:rsidRPr="000436B3">
              <w:rPr>
                <w:rFonts w:ascii="Times New Roman" w:hAnsi="Times New Roman"/>
                <w:bCs/>
                <w:sz w:val="18"/>
                <w:szCs w:val="18"/>
                <w:lang w:eastAsia="en-US"/>
              </w:rPr>
              <w:t xml:space="preserve"> Holdings Pty Ltd as trustee for </w:t>
            </w:r>
            <w:proofErr w:type="spellStart"/>
            <w:r w:rsidRPr="000436B3">
              <w:rPr>
                <w:rFonts w:ascii="Times New Roman" w:hAnsi="Times New Roman"/>
                <w:bCs/>
                <w:sz w:val="18"/>
                <w:szCs w:val="18"/>
                <w:lang w:eastAsia="en-US"/>
              </w:rPr>
              <w:t>Bamser</w:t>
            </w:r>
            <w:proofErr w:type="spellEnd"/>
            <w:r w:rsidRPr="000436B3">
              <w:rPr>
                <w:rFonts w:ascii="Times New Roman" w:hAnsi="Times New Roman"/>
                <w:bCs/>
                <w:sz w:val="18"/>
                <w:szCs w:val="18"/>
                <w:lang w:eastAsia="en-US"/>
              </w:rPr>
              <w:t xml:space="preserve"> Trust (51.49)</w:t>
            </w:r>
          </w:p>
          <w:p w14:paraId="328B2769"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Ernst &amp; Young (51.21)</w:t>
            </w:r>
          </w:p>
          <w:p w14:paraId="1F73BF1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Trace Project Management Pty Ltd (51.00)</w:t>
            </w:r>
          </w:p>
          <w:p w14:paraId="3677787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lastRenderedPageBreak/>
              <w:t>PricewaterhouseCoopers (50.75)</w:t>
            </w:r>
          </w:p>
          <w:p w14:paraId="2054C77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Altus Group Queensland Pty Limited (50.47)</w:t>
            </w:r>
          </w:p>
          <w:p w14:paraId="6F750B7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Thelem</w:t>
            </w:r>
            <w:proofErr w:type="spellEnd"/>
            <w:r w:rsidRPr="000436B3">
              <w:rPr>
                <w:rFonts w:ascii="Times New Roman" w:hAnsi="Times New Roman"/>
                <w:bCs/>
                <w:sz w:val="18"/>
                <w:szCs w:val="18"/>
                <w:lang w:eastAsia="en-US"/>
              </w:rPr>
              <w:t xml:space="preserve"> Consulting Pty Limited (50.36)</w:t>
            </w:r>
          </w:p>
          <w:p w14:paraId="78453834"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JJ Ryan Consulting Pty Ltd (50.35)</w:t>
            </w:r>
          </w:p>
          <w:p w14:paraId="128A25CB"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ConnellGriffin</w:t>
            </w:r>
            <w:proofErr w:type="spellEnd"/>
            <w:r w:rsidRPr="000436B3">
              <w:rPr>
                <w:rFonts w:ascii="Times New Roman" w:hAnsi="Times New Roman"/>
                <w:bCs/>
                <w:sz w:val="18"/>
                <w:szCs w:val="18"/>
                <w:lang w:eastAsia="en-US"/>
              </w:rPr>
              <w:t xml:space="preserve"> Pty Limited (50.22)</w:t>
            </w:r>
          </w:p>
          <w:p w14:paraId="58D89CCF"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SYSTRA Scott Lister Australia Pty Ltd (49.84)</w:t>
            </w:r>
          </w:p>
          <w:p w14:paraId="090496A8"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Faction Consulting Pty Ltd (49.58)</w:t>
            </w:r>
          </w:p>
          <w:p w14:paraId="10145C43"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NS Projects Pty Ltd (48.59)</w:t>
            </w:r>
          </w:p>
          <w:p w14:paraId="782436C6"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RPS AAP Consulting Pty Ltd (47.91)</w:t>
            </w:r>
          </w:p>
          <w:p w14:paraId="2056523A"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Verlea</w:t>
            </w:r>
            <w:proofErr w:type="spellEnd"/>
            <w:r w:rsidRPr="000436B3">
              <w:rPr>
                <w:rFonts w:ascii="Times New Roman" w:hAnsi="Times New Roman"/>
                <w:bCs/>
                <w:sz w:val="18"/>
                <w:szCs w:val="18"/>
                <w:lang w:eastAsia="en-US"/>
              </w:rPr>
              <w:t xml:space="preserve"> Pty Ltd (46.49)</w:t>
            </w:r>
          </w:p>
          <w:p w14:paraId="2A9D3E22"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Orlade</w:t>
            </w:r>
            <w:proofErr w:type="spellEnd"/>
            <w:r w:rsidRPr="000436B3">
              <w:rPr>
                <w:rFonts w:ascii="Times New Roman" w:hAnsi="Times New Roman"/>
                <w:bCs/>
                <w:sz w:val="18"/>
                <w:szCs w:val="18"/>
                <w:lang w:eastAsia="en-US"/>
              </w:rPr>
              <w:t xml:space="preserve"> Australia Pty Ltd (46.37)</w:t>
            </w:r>
          </w:p>
          <w:p w14:paraId="6D6567A1"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L.E.K. Consulting Australia Pty Ltd (45.50)</w:t>
            </w:r>
          </w:p>
          <w:p w14:paraId="66457E0D"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Accession Consulting Pty Ltd (44.61)</w:t>
            </w:r>
          </w:p>
          <w:p w14:paraId="1301AE97"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Savills Project Management Pty. Ltd. (40.88)</w:t>
            </w:r>
          </w:p>
          <w:p w14:paraId="42937F9E" w14:textId="77777777" w:rsidR="00232949" w:rsidRPr="000436B3" w:rsidRDefault="00232949" w:rsidP="00A966DC">
            <w:pPr>
              <w:numPr>
                <w:ilvl w:val="0"/>
                <w:numId w:val="18"/>
              </w:numPr>
              <w:ind w:left="284" w:hanging="284"/>
              <w:contextualSpacing/>
              <w:jc w:val="left"/>
              <w:rPr>
                <w:rFonts w:ascii="Times New Roman" w:hAnsi="Times New Roman"/>
                <w:bCs/>
                <w:sz w:val="18"/>
                <w:szCs w:val="18"/>
                <w:lang w:eastAsia="en-US"/>
              </w:rPr>
            </w:pPr>
            <w:r w:rsidRPr="000436B3">
              <w:rPr>
                <w:rFonts w:ascii="Times New Roman" w:hAnsi="Times New Roman"/>
                <w:bCs/>
                <w:sz w:val="18"/>
                <w:szCs w:val="18"/>
                <w:lang w:eastAsia="en-US"/>
              </w:rPr>
              <w:t>Sayers Advisory Pty Ltd (37.52)</w:t>
            </w:r>
          </w:p>
        </w:tc>
        <w:tc>
          <w:tcPr>
            <w:tcW w:w="1275" w:type="dxa"/>
            <w:shd w:val="clear" w:color="auto" w:fill="auto"/>
          </w:tcPr>
          <w:p w14:paraId="2F93A30C"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lastRenderedPageBreak/>
              <w:t>N/A*</w:t>
            </w:r>
          </w:p>
        </w:tc>
        <w:tc>
          <w:tcPr>
            <w:tcW w:w="1282" w:type="dxa"/>
            <w:shd w:val="clear" w:color="auto" w:fill="auto"/>
          </w:tcPr>
          <w:p w14:paraId="4DE2C43F"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0F8F8A45"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CEO</w:t>
            </w:r>
          </w:p>
          <w:p w14:paraId="10B82354"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03301214"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5.10.2021</w:t>
            </w:r>
          </w:p>
          <w:p w14:paraId="66324475"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31792961"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01.11.2021</w:t>
            </w:r>
          </w:p>
          <w:p w14:paraId="103535CC"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645D987E"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lang w:eastAsia="en-US"/>
              </w:rPr>
              <w:t>Initial term of three years with a maximum term of five years.</w:t>
            </w:r>
          </w:p>
        </w:tc>
      </w:tr>
      <w:tr w:rsidR="00232949" w:rsidRPr="000436B3" w14:paraId="561E8DDF" w14:textId="77777777" w:rsidTr="00232949">
        <w:trPr>
          <w:cantSplit/>
        </w:trPr>
        <w:tc>
          <w:tcPr>
            <w:tcW w:w="3539" w:type="dxa"/>
            <w:shd w:val="clear" w:color="auto" w:fill="auto"/>
          </w:tcPr>
          <w:p w14:paraId="7B46D283"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lastRenderedPageBreak/>
              <w:t>19. Contract No. 511396</w:t>
            </w:r>
          </w:p>
          <w:p w14:paraId="6706ECFD" w14:textId="77777777" w:rsidR="00232949" w:rsidRPr="000436B3" w:rsidRDefault="00232949" w:rsidP="00A966DC">
            <w:pPr>
              <w:jc w:val="left"/>
              <w:rPr>
                <w:rFonts w:ascii="Times New Roman" w:hAnsi="Times New Roman"/>
                <w:b/>
                <w:bCs/>
                <w:sz w:val="18"/>
                <w:szCs w:val="18"/>
                <w:lang w:eastAsia="en-US"/>
              </w:rPr>
            </w:pPr>
          </w:p>
          <w:p w14:paraId="0FBE9A6D" w14:textId="77777777" w:rsidR="00232949" w:rsidRPr="000436B3" w:rsidRDefault="00232949" w:rsidP="00A966DC">
            <w:pPr>
              <w:jc w:val="left"/>
              <w:rPr>
                <w:rFonts w:ascii="Times New Roman" w:hAnsi="Times New Roman"/>
                <w:b/>
                <w:bCs/>
                <w:iCs/>
                <w:sz w:val="18"/>
                <w:szCs w:val="18"/>
                <w:lang w:eastAsia="en-US"/>
              </w:rPr>
            </w:pPr>
            <w:r w:rsidRPr="000436B3">
              <w:rPr>
                <w:rFonts w:ascii="Times New Roman" w:hAnsi="Times New Roman"/>
                <w:b/>
                <w:bCs/>
                <w:iCs/>
                <w:sz w:val="18"/>
                <w:szCs w:val="18"/>
                <w:lang w:eastAsia="en-US"/>
              </w:rPr>
              <w:t>TRAFFIC COUNTING AND MOVEMENT DATA COLLECTION</w:t>
            </w:r>
          </w:p>
          <w:p w14:paraId="1E370C62" w14:textId="77777777" w:rsidR="00232949" w:rsidRPr="000436B3" w:rsidRDefault="00232949" w:rsidP="00A966DC">
            <w:pPr>
              <w:jc w:val="left"/>
              <w:rPr>
                <w:rFonts w:ascii="Times New Roman" w:hAnsi="Times New Roman"/>
                <w:b/>
                <w:bCs/>
                <w:sz w:val="18"/>
                <w:szCs w:val="18"/>
                <w:lang w:eastAsia="en-US"/>
              </w:rPr>
            </w:pPr>
          </w:p>
          <w:p w14:paraId="40E2DBB3"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iCs/>
                <w:snapToGrid w:val="0"/>
                <w:sz w:val="18"/>
                <w:szCs w:val="18"/>
                <w:lang w:eastAsia="en-US"/>
              </w:rPr>
              <w:t>Q.A.T.S. Management Pty. Ltd.</w:t>
            </w:r>
            <w:r w:rsidRPr="000436B3">
              <w:rPr>
                <w:rFonts w:ascii="Times New Roman" w:hAnsi="Times New Roman"/>
                <w:b/>
                <w:bCs/>
                <w:snapToGrid w:val="0"/>
                <w:sz w:val="18"/>
                <w:szCs w:val="18"/>
                <w:lang w:eastAsia="en-US"/>
              </w:rPr>
              <w:t xml:space="preserve"> – $</w:t>
            </w:r>
            <w:r w:rsidRPr="000436B3">
              <w:rPr>
                <w:rFonts w:ascii="Times New Roman" w:hAnsi="Times New Roman"/>
                <w:b/>
                <w:bCs/>
                <w:iCs/>
                <w:snapToGrid w:val="0"/>
                <w:sz w:val="18"/>
                <w:szCs w:val="18"/>
                <w:lang w:eastAsia="en-US"/>
              </w:rPr>
              <w:t>634,252</w:t>
            </w:r>
          </w:p>
          <w:p w14:paraId="5A134289"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sz w:val="18"/>
                <w:szCs w:val="18"/>
                <w:lang w:eastAsia="en-US"/>
              </w:rPr>
              <w:t xml:space="preserve">Achieved the highest VFM of </w:t>
            </w:r>
            <w:r w:rsidRPr="000436B3">
              <w:rPr>
                <w:rFonts w:ascii="Times New Roman" w:hAnsi="Times New Roman"/>
                <w:snapToGrid w:val="0"/>
                <w:sz w:val="18"/>
                <w:szCs w:val="18"/>
                <w:lang w:eastAsia="en-US"/>
              </w:rPr>
              <w:t>132</w:t>
            </w:r>
          </w:p>
          <w:p w14:paraId="2FEC59D0" w14:textId="77777777" w:rsidR="00232949" w:rsidRPr="000436B3" w:rsidRDefault="00232949" w:rsidP="00A966DC">
            <w:pPr>
              <w:jc w:val="left"/>
              <w:rPr>
                <w:rFonts w:ascii="Times New Roman" w:hAnsi="Times New Roman"/>
                <w:sz w:val="18"/>
                <w:szCs w:val="18"/>
                <w:lang w:eastAsia="en-US"/>
              </w:rPr>
            </w:pPr>
          </w:p>
          <w:p w14:paraId="193E4473" w14:textId="77777777" w:rsidR="00232949" w:rsidRPr="000436B3" w:rsidRDefault="00232949" w:rsidP="00A966DC">
            <w:pPr>
              <w:jc w:val="left"/>
              <w:rPr>
                <w:rFonts w:ascii="Times New Roman" w:hAnsi="Times New Roman"/>
                <w:b/>
                <w:bCs/>
                <w:snapToGrid w:val="0"/>
                <w:sz w:val="18"/>
                <w:szCs w:val="18"/>
                <w:lang w:eastAsia="en-US"/>
              </w:rPr>
            </w:pPr>
            <w:r w:rsidRPr="000436B3">
              <w:rPr>
                <w:rFonts w:ascii="Times New Roman" w:hAnsi="Times New Roman"/>
                <w:b/>
                <w:bCs/>
                <w:iCs/>
                <w:snapToGrid w:val="0"/>
                <w:sz w:val="18"/>
                <w:szCs w:val="18"/>
                <w:lang w:eastAsia="en-US"/>
              </w:rPr>
              <w:t>Matrix Traffic and Transport Data Pty Ltd</w:t>
            </w:r>
            <w:r w:rsidRPr="000436B3">
              <w:rPr>
                <w:rFonts w:ascii="Times New Roman" w:hAnsi="Times New Roman"/>
                <w:b/>
                <w:bCs/>
                <w:snapToGrid w:val="0"/>
                <w:sz w:val="18"/>
                <w:szCs w:val="18"/>
                <w:lang w:eastAsia="en-US"/>
              </w:rPr>
              <w:t xml:space="preserve"> </w:t>
            </w:r>
            <w:r w:rsidRPr="000436B3">
              <w:rPr>
                <w:rFonts w:ascii="Times New Roman" w:hAnsi="Times New Roman"/>
                <w:b/>
                <w:bCs/>
                <w:sz w:val="18"/>
                <w:szCs w:val="18"/>
                <w:lang w:eastAsia="en-US"/>
              </w:rPr>
              <w:t xml:space="preserve">– </w:t>
            </w:r>
            <w:r w:rsidRPr="000436B3">
              <w:rPr>
                <w:rFonts w:ascii="Times New Roman" w:hAnsi="Times New Roman"/>
                <w:b/>
                <w:bCs/>
                <w:snapToGrid w:val="0"/>
                <w:sz w:val="18"/>
                <w:szCs w:val="18"/>
                <w:lang w:eastAsia="en-US"/>
              </w:rPr>
              <w:t>$</w:t>
            </w:r>
            <w:r w:rsidRPr="000436B3">
              <w:rPr>
                <w:rFonts w:ascii="Times New Roman" w:hAnsi="Times New Roman"/>
                <w:b/>
                <w:bCs/>
                <w:iCs/>
                <w:snapToGrid w:val="0"/>
                <w:sz w:val="18"/>
                <w:szCs w:val="18"/>
                <w:lang w:eastAsia="en-US"/>
              </w:rPr>
              <w:t>769,928</w:t>
            </w:r>
          </w:p>
          <w:p w14:paraId="04D4B8FC"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sz w:val="18"/>
                <w:szCs w:val="18"/>
                <w:lang w:eastAsia="en-US"/>
              </w:rPr>
              <w:t xml:space="preserve">Achieved VFM of </w:t>
            </w:r>
            <w:r w:rsidRPr="000436B3">
              <w:rPr>
                <w:rFonts w:ascii="Times New Roman" w:hAnsi="Times New Roman"/>
                <w:snapToGrid w:val="0"/>
                <w:sz w:val="18"/>
                <w:szCs w:val="18"/>
                <w:lang w:eastAsia="en-US"/>
              </w:rPr>
              <w:t>91</w:t>
            </w:r>
          </w:p>
        </w:tc>
        <w:tc>
          <w:tcPr>
            <w:tcW w:w="1560" w:type="dxa"/>
            <w:shd w:val="clear" w:color="auto" w:fill="auto"/>
          </w:tcPr>
          <w:p w14:paraId="6FC960C7"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CPA (Panel Arrangements)</w:t>
            </w:r>
          </w:p>
          <w:p w14:paraId="1B92AC34" w14:textId="77777777" w:rsidR="00232949" w:rsidRPr="000436B3" w:rsidRDefault="00232949" w:rsidP="00A966DC">
            <w:pPr>
              <w:ind w:left="28" w:right="28"/>
              <w:jc w:val="left"/>
              <w:rPr>
                <w:rFonts w:ascii="Times New Roman" w:hAnsi="Times New Roman"/>
                <w:sz w:val="18"/>
                <w:szCs w:val="18"/>
                <w:lang w:eastAsia="en-US"/>
              </w:rPr>
            </w:pPr>
          </w:p>
          <w:p w14:paraId="64E50EBF"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Schedule of rates</w:t>
            </w:r>
          </w:p>
          <w:p w14:paraId="427396A5" w14:textId="77777777" w:rsidR="00232949" w:rsidRPr="000436B3" w:rsidRDefault="00232949" w:rsidP="00A966DC">
            <w:pPr>
              <w:ind w:left="28" w:right="28"/>
              <w:jc w:val="left"/>
              <w:rPr>
                <w:rFonts w:ascii="Times New Roman" w:hAnsi="Times New Roman"/>
                <w:b/>
                <w:bCs/>
                <w:sz w:val="18"/>
                <w:szCs w:val="18"/>
                <w:lang w:eastAsia="en-US"/>
              </w:rPr>
            </w:pPr>
          </w:p>
          <w:p w14:paraId="676708F0"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b/>
                <w:bCs/>
                <w:sz w:val="18"/>
                <w:szCs w:val="18"/>
                <w:lang w:eastAsia="en-US"/>
              </w:rPr>
              <w:t>$</w:t>
            </w:r>
            <w:r w:rsidRPr="000436B3">
              <w:rPr>
                <w:rFonts w:ascii="Times New Roman" w:hAnsi="Times New Roman"/>
                <w:b/>
                <w:bCs/>
                <w:iCs/>
                <w:sz w:val="18"/>
                <w:szCs w:val="18"/>
                <w:lang w:eastAsia="en-US"/>
              </w:rPr>
              <w:t>5,376,000</w:t>
            </w:r>
          </w:p>
        </w:tc>
        <w:tc>
          <w:tcPr>
            <w:tcW w:w="3402" w:type="dxa"/>
            <w:shd w:val="clear" w:color="auto" w:fill="auto"/>
          </w:tcPr>
          <w:p w14:paraId="76CEC696"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Offers not recommended</w:t>
            </w:r>
          </w:p>
          <w:p w14:paraId="75A55BCE" w14:textId="77777777" w:rsidR="00232949" w:rsidRPr="000436B3" w:rsidRDefault="00232949" w:rsidP="00A966DC">
            <w:pPr>
              <w:jc w:val="left"/>
              <w:rPr>
                <w:rFonts w:ascii="Times New Roman" w:hAnsi="Times New Roman"/>
                <w:bCs/>
                <w:sz w:val="18"/>
                <w:szCs w:val="18"/>
                <w:lang w:eastAsia="en-US"/>
              </w:rPr>
            </w:pPr>
          </w:p>
          <w:p w14:paraId="63BFDCA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The partnership of </w:t>
            </w:r>
            <w:proofErr w:type="spellStart"/>
            <w:r w:rsidRPr="000436B3">
              <w:rPr>
                <w:rFonts w:ascii="Times New Roman" w:hAnsi="Times New Roman"/>
                <w:bCs/>
                <w:sz w:val="18"/>
                <w:szCs w:val="18"/>
                <w:lang w:eastAsia="en-US"/>
              </w:rPr>
              <w:t>Databitz</w:t>
            </w:r>
            <w:proofErr w:type="spellEnd"/>
            <w:r w:rsidRPr="000436B3">
              <w:rPr>
                <w:rFonts w:ascii="Times New Roman" w:hAnsi="Times New Roman"/>
                <w:bCs/>
                <w:sz w:val="18"/>
                <w:szCs w:val="18"/>
                <w:lang w:eastAsia="en-US"/>
              </w:rPr>
              <w:t xml:space="preserve"> Pty Ltd acting as trustee for the </w:t>
            </w:r>
            <w:proofErr w:type="spellStart"/>
            <w:r w:rsidRPr="000436B3">
              <w:rPr>
                <w:rFonts w:ascii="Times New Roman" w:hAnsi="Times New Roman"/>
                <w:bCs/>
                <w:sz w:val="18"/>
                <w:szCs w:val="18"/>
                <w:lang w:eastAsia="en-US"/>
              </w:rPr>
              <w:t>Bitzios</w:t>
            </w:r>
            <w:proofErr w:type="spellEnd"/>
            <w:r w:rsidRPr="000436B3">
              <w:rPr>
                <w:rFonts w:ascii="Times New Roman" w:hAnsi="Times New Roman"/>
                <w:bCs/>
                <w:sz w:val="18"/>
                <w:szCs w:val="18"/>
                <w:lang w:eastAsia="en-US"/>
              </w:rPr>
              <w:t xml:space="preserve"> Surveys Trust and </w:t>
            </w:r>
            <w:proofErr w:type="spellStart"/>
            <w:r w:rsidRPr="000436B3">
              <w:rPr>
                <w:rFonts w:ascii="Times New Roman" w:hAnsi="Times New Roman"/>
                <w:bCs/>
                <w:sz w:val="18"/>
                <w:szCs w:val="18"/>
                <w:lang w:eastAsia="en-US"/>
              </w:rPr>
              <w:t>Rexzac</w:t>
            </w:r>
            <w:proofErr w:type="spellEnd"/>
            <w:r w:rsidRPr="000436B3">
              <w:rPr>
                <w:rFonts w:ascii="Times New Roman" w:hAnsi="Times New Roman"/>
                <w:bCs/>
                <w:sz w:val="18"/>
                <w:szCs w:val="18"/>
                <w:lang w:eastAsia="en-US"/>
              </w:rPr>
              <w:t xml:space="preserve"> Pty Ltd as trustee for the Brooke Family Trust trading as Traffic Data &amp; Control</w:t>
            </w:r>
          </w:p>
          <w:p w14:paraId="5280E562"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Achieved VFM of 27</w:t>
            </w:r>
          </w:p>
          <w:p w14:paraId="35ECBDF7" w14:textId="77777777" w:rsidR="00232949" w:rsidRPr="000436B3" w:rsidRDefault="00232949" w:rsidP="00A966DC">
            <w:pPr>
              <w:jc w:val="left"/>
              <w:rPr>
                <w:rFonts w:ascii="Times New Roman" w:hAnsi="Times New Roman"/>
                <w:bCs/>
                <w:sz w:val="18"/>
                <w:szCs w:val="18"/>
                <w:lang w:eastAsia="en-US"/>
              </w:rPr>
            </w:pPr>
          </w:p>
          <w:p w14:paraId="56406CA5"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TTM Consulting Pty Ltd</w:t>
            </w:r>
          </w:p>
          <w:p w14:paraId="0094CD76"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Achieved VFM of 23</w:t>
            </w:r>
          </w:p>
          <w:p w14:paraId="679AE156" w14:textId="77777777" w:rsidR="00232949" w:rsidRPr="000436B3" w:rsidRDefault="00232949" w:rsidP="00A966DC">
            <w:pPr>
              <w:jc w:val="left"/>
              <w:rPr>
                <w:rFonts w:ascii="Times New Roman" w:hAnsi="Times New Roman"/>
                <w:bCs/>
                <w:sz w:val="18"/>
                <w:szCs w:val="18"/>
                <w:lang w:eastAsia="en-US"/>
              </w:rPr>
            </w:pPr>
          </w:p>
          <w:p w14:paraId="3BC3864C"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i/>
                <w:iCs/>
                <w:sz w:val="18"/>
                <w:szCs w:val="18"/>
                <w:u w:val="single"/>
                <w:lang w:eastAsia="en-US"/>
              </w:rPr>
              <w:t>Non-conforming offers</w:t>
            </w:r>
          </w:p>
          <w:p w14:paraId="5703DFAF" w14:textId="77777777" w:rsidR="00232949" w:rsidRPr="000436B3" w:rsidRDefault="00232949" w:rsidP="00A966DC">
            <w:pPr>
              <w:jc w:val="left"/>
              <w:rPr>
                <w:rFonts w:ascii="Times New Roman" w:hAnsi="Times New Roman"/>
                <w:bCs/>
                <w:sz w:val="18"/>
                <w:szCs w:val="18"/>
                <w:lang w:eastAsia="en-US"/>
              </w:rPr>
            </w:pPr>
          </w:p>
          <w:p w14:paraId="4AA920C1" w14:textId="77777777" w:rsidR="00232949" w:rsidRPr="000436B3" w:rsidRDefault="00232949" w:rsidP="00A966DC">
            <w:pPr>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Intelematics</w:t>
            </w:r>
            <w:proofErr w:type="spellEnd"/>
            <w:r w:rsidRPr="000436B3">
              <w:rPr>
                <w:rFonts w:ascii="Times New Roman" w:hAnsi="Times New Roman"/>
                <w:bCs/>
                <w:sz w:val="18"/>
                <w:szCs w:val="18"/>
                <w:lang w:eastAsia="en-US"/>
              </w:rPr>
              <w:t xml:space="preserve"> Australia Pty Ltd</w:t>
            </w:r>
          </w:p>
          <w:p w14:paraId="555A6055" w14:textId="77777777" w:rsidR="00232949" w:rsidRPr="000436B3" w:rsidRDefault="00232949" w:rsidP="00A966DC">
            <w:pPr>
              <w:jc w:val="left"/>
              <w:rPr>
                <w:rFonts w:ascii="Times New Roman" w:hAnsi="Times New Roman"/>
                <w:bCs/>
                <w:sz w:val="18"/>
                <w:szCs w:val="18"/>
                <w:lang w:eastAsia="en-US"/>
              </w:rPr>
            </w:pPr>
          </w:p>
          <w:p w14:paraId="072E7D04"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Optus Networks Pty Ltd</w:t>
            </w:r>
          </w:p>
        </w:tc>
        <w:tc>
          <w:tcPr>
            <w:tcW w:w="1275" w:type="dxa"/>
            <w:shd w:val="clear" w:color="auto" w:fill="auto"/>
          </w:tcPr>
          <w:p w14:paraId="1D7EB7A8" w14:textId="77777777" w:rsidR="00232949" w:rsidRPr="000436B3" w:rsidRDefault="00232949" w:rsidP="00A966DC">
            <w:pPr>
              <w:jc w:val="right"/>
              <w:rPr>
                <w:rFonts w:ascii="Times New Roman" w:hAnsi="Times New Roman"/>
                <w:sz w:val="18"/>
                <w:szCs w:val="18"/>
                <w:lang w:eastAsia="en-US"/>
              </w:rPr>
            </w:pPr>
          </w:p>
          <w:p w14:paraId="21585A29" w14:textId="77777777" w:rsidR="00232949" w:rsidRPr="000436B3" w:rsidRDefault="00232949" w:rsidP="00A966DC">
            <w:pPr>
              <w:jc w:val="right"/>
              <w:rPr>
                <w:rFonts w:ascii="Times New Roman" w:hAnsi="Times New Roman"/>
                <w:sz w:val="18"/>
                <w:szCs w:val="18"/>
                <w:lang w:eastAsia="en-US"/>
              </w:rPr>
            </w:pPr>
          </w:p>
          <w:p w14:paraId="55879E3A"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$2,246,899</w:t>
            </w:r>
          </w:p>
          <w:p w14:paraId="4ECDEDE9" w14:textId="77777777" w:rsidR="00232949" w:rsidRPr="000436B3" w:rsidRDefault="00232949" w:rsidP="00A966DC">
            <w:pPr>
              <w:jc w:val="right"/>
              <w:rPr>
                <w:rFonts w:ascii="Times New Roman" w:hAnsi="Times New Roman"/>
                <w:sz w:val="18"/>
                <w:szCs w:val="18"/>
                <w:lang w:eastAsia="en-US"/>
              </w:rPr>
            </w:pPr>
          </w:p>
          <w:p w14:paraId="4D2CF17D" w14:textId="77777777" w:rsidR="00232949" w:rsidRPr="000436B3" w:rsidRDefault="00232949" w:rsidP="00A966DC">
            <w:pPr>
              <w:jc w:val="right"/>
              <w:rPr>
                <w:rFonts w:ascii="Times New Roman" w:hAnsi="Times New Roman"/>
                <w:sz w:val="18"/>
                <w:szCs w:val="18"/>
                <w:lang w:eastAsia="en-US"/>
              </w:rPr>
            </w:pPr>
          </w:p>
          <w:p w14:paraId="50392D30" w14:textId="77777777" w:rsidR="00232949" w:rsidRPr="000436B3" w:rsidRDefault="00232949" w:rsidP="00A966DC">
            <w:pPr>
              <w:jc w:val="right"/>
              <w:rPr>
                <w:rFonts w:ascii="Times New Roman" w:hAnsi="Times New Roman"/>
                <w:sz w:val="18"/>
                <w:szCs w:val="18"/>
                <w:lang w:eastAsia="en-US"/>
              </w:rPr>
            </w:pPr>
          </w:p>
          <w:p w14:paraId="3C87700A" w14:textId="77777777" w:rsidR="00232949" w:rsidRPr="000436B3" w:rsidRDefault="00232949" w:rsidP="00A966DC">
            <w:pPr>
              <w:jc w:val="right"/>
              <w:rPr>
                <w:rFonts w:ascii="Times New Roman" w:hAnsi="Times New Roman"/>
                <w:sz w:val="18"/>
                <w:szCs w:val="18"/>
                <w:lang w:eastAsia="en-US"/>
              </w:rPr>
            </w:pPr>
          </w:p>
          <w:p w14:paraId="32E21529" w14:textId="77777777" w:rsidR="00232949" w:rsidRPr="000436B3" w:rsidRDefault="00232949" w:rsidP="00A966DC">
            <w:pPr>
              <w:jc w:val="right"/>
              <w:rPr>
                <w:rFonts w:ascii="Times New Roman" w:hAnsi="Times New Roman"/>
                <w:sz w:val="18"/>
                <w:szCs w:val="18"/>
                <w:lang w:eastAsia="en-US"/>
              </w:rPr>
            </w:pPr>
          </w:p>
          <w:p w14:paraId="2652A475" w14:textId="77777777" w:rsidR="00232949" w:rsidRPr="000436B3" w:rsidRDefault="00232949" w:rsidP="00A966DC">
            <w:pPr>
              <w:jc w:val="right"/>
              <w:rPr>
                <w:rFonts w:ascii="Times New Roman" w:hAnsi="Times New Roman"/>
                <w:sz w:val="18"/>
                <w:szCs w:val="18"/>
                <w:lang w:eastAsia="en-US"/>
              </w:rPr>
            </w:pPr>
          </w:p>
          <w:p w14:paraId="4B7BD8D2"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$2,439,900</w:t>
            </w:r>
          </w:p>
          <w:p w14:paraId="6939D298" w14:textId="77777777" w:rsidR="00232949" w:rsidRPr="000436B3" w:rsidRDefault="00232949" w:rsidP="00A966DC">
            <w:pPr>
              <w:jc w:val="right"/>
              <w:rPr>
                <w:rFonts w:ascii="Times New Roman" w:hAnsi="Times New Roman"/>
                <w:sz w:val="18"/>
                <w:szCs w:val="18"/>
                <w:lang w:eastAsia="en-US"/>
              </w:rPr>
            </w:pPr>
          </w:p>
          <w:p w14:paraId="6A50F70B" w14:textId="77777777" w:rsidR="00232949" w:rsidRPr="000436B3" w:rsidRDefault="00232949" w:rsidP="00A966DC">
            <w:pPr>
              <w:jc w:val="right"/>
              <w:rPr>
                <w:rFonts w:ascii="Times New Roman" w:hAnsi="Times New Roman"/>
                <w:sz w:val="18"/>
                <w:szCs w:val="18"/>
                <w:lang w:eastAsia="en-US"/>
              </w:rPr>
            </w:pPr>
          </w:p>
          <w:p w14:paraId="3F225B6E" w14:textId="77777777" w:rsidR="00232949" w:rsidRPr="000436B3" w:rsidRDefault="00232949" w:rsidP="00A966DC">
            <w:pPr>
              <w:jc w:val="right"/>
              <w:rPr>
                <w:rFonts w:ascii="Times New Roman" w:hAnsi="Times New Roman"/>
                <w:sz w:val="18"/>
                <w:szCs w:val="18"/>
                <w:lang w:eastAsia="en-US"/>
              </w:rPr>
            </w:pPr>
          </w:p>
          <w:p w14:paraId="241A5D29" w14:textId="77777777" w:rsidR="00232949" w:rsidRPr="000436B3" w:rsidRDefault="00232949" w:rsidP="00A966DC">
            <w:pPr>
              <w:jc w:val="left"/>
              <w:rPr>
                <w:rFonts w:ascii="Times New Roman" w:hAnsi="Times New Roman"/>
                <w:sz w:val="18"/>
                <w:szCs w:val="18"/>
                <w:lang w:eastAsia="en-US"/>
              </w:rPr>
            </w:pPr>
          </w:p>
          <w:p w14:paraId="2274AB56"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N/A</w:t>
            </w:r>
          </w:p>
          <w:p w14:paraId="70DDD9FB" w14:textId="77777777" w:rsidR="00232949" w:rsidRPr="000436B3" w:rsidRDefault="00232949" w:rsidP="00A966DC">
            <w:pPr>
              <w:jc w:val="left"/>
              <w:rPr>
                <w:rFonts w:ascii="Times New Roman" w:hAnsi="Times New Roman"/>
                <w:sz w:val="18"/>
                <w:szCs w:val="18"/>
                <w:lang w:eastAsia="en-US"/>
              </w:rPr>
            </w:pPr>
          </w:p>
          <w:p w14:paraId="0A0066ED"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N/A</w:t>
            </w:r>
          </w:p>
        </w:tc>
        <w:tc>
          <w:tcPr>
            <w:tcW w:w="1282" w:type="dxa"/>
            <w:shd w:val="clear" w:color="auto" w:fill="auto"/>
          </w:tcPr>
          <w:p w14:paraId="4C794593"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636EEA13"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CEO</w:t>
            </w:r>
          </w:p>
          <w:p w14:paraId="3116B44B"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4F0F6F78"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12.10.2021</w:t>
            </w:r>
          </w:p>
          <w:p w14:paraId="1E3440B6"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55A35218"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01.11.2021</w:t>
            </w:r>
          </w:p>
          <w:p w14:paraId="75914399"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60DB3F76"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lang w:eastAsia="en-US"/>
              </w:rPr>
              <w:t>Initial term of three years with a maximum term of seven years.</w:t>
            </w:r>
          </w:p>
        </w:tc>
      </w:tr>
      <w:tr w:rsidR="00232949" w:rsidRPr="000436B3" w14:paraId="47606810" w14:textId="77777777" w:rsidTr="00232949">
        <w:tc>
          <w:tcPr>
            <w:tcW w:w="3539" w:type="dxa"/>
            <w:tcBorders>
              <w:top w:val="single" w:sz="4" w:space="0" w:color="auto"/>
              <w:left w:val="single" w:sz="4" w:space="0" w:color="auto"/>
              <w:bottom w:val="single" w:sz="4" w:space="0" w:color="auto"/>
              <w:right w:val="single" w:sz="4" w:space="0" w:color="auto"/>
            </w:tcBorders>
            <w:shd w:val="clear" w:color="auto" w:fill="auto"/>
          </w:tcPr>
          <w:p w14:paraId="6D359573"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20. Contract No. 511429</w:t>
            </w:r>
          </w:p>
          <w:p w14:paraId="3BB35D21" w14:textId="77777777" w:rsidR="00232949" w:rsidRPr="000436B3" w:rsidRDefault="00232949" w:rsidP="00A966DC">
            <w:pPr>
              <w:jc w:val="left"/>
              <w:rPr>
                <w:rFonts w:ascii="Times New Roman" w:hAnsi="Times New Roman"/>
                <w:b/>
                <w:bCs/>
                <w:sz w:val="18"/>
                <w:szCs w:val="18"/>
                <w:lang w:eastAsia="en-US"/>
              </w:rPr>
            </w:pPr>
          </w:p>
          <w:p w14:paraId="6B089AAB"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TRADE AND BUILDING SERVICES CATEGORY 5 – SUPPLY AND LAY FLOOR COVERINGS</w:t>
            </w:r>
          </w:p>
          <w:p w14:paraId="4422909A" w14:textId="77777777" w:rsidR="00232949" w:rsidRPr="000436B3" w:rsidRDefault="00232949" w:rsidP="00A966DC">
            <w:pPr>
              <w:jc w:val="left"/>
              <w:rPr>
                <w:rFonts w:ascii="Times New Roman" w:hAnsi="Times New Roman"/>
                <w:b/>
                <w:bCs/>
                <w:sz w:val="18"/>
                <w:szCs w:val="18"/>
                <w:lang w:eastAsia="en-US"/>
              </w:rPr>
            </w:pPr>
          </w:p>
          <w:p w14:paraId="7D122ECC"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 xml:space="preserve">P &amp; M Bennett Investments Pty. Ltd. trading as </w:t>
            </w:r>
            <w:proofErr w:type="spellStart"/>
            <w:r w:rsidRPr="000436B3">
              <w:rPr>
                <w:rFonts w:ascii="Times New Roman" w:hAnsi="Times New Roman"/>
                <w:b/>
                <w:bCs/>
                <w:sz w:val="18"/>
                <w:szCs w:val="18"/>
                <w:lang w:eastAsia="en-US"/>
              </w:rPr>
              <w:t>Bennetts</w:t>
            </w:r>
            <w:proofErr w:type="spellEnd"/>
            <w:r w:rsidRPr="000436B3">
              <w:rPr>
                <w:rFonts w:ascii="Times New Roman" w:hAnsi="Times New Roman"/>
                <w:b/>
                <w:bCs/>
                <w:sz w:val="18"/>
                <w:szCs w:val="18"/>
                <w:lang w:eastAsia="en-US"/>
              </w:rPr>
              <w:t xml:space="preserve"> Carpets – </w:t>
            </w:r>
            <w:r w:rsidRPr="000436B3">
              <w:rPr>
                <w:rFonts w:ascii="Times New Roman" w:hAnsi="Times New Roman"/>
                <w:b/>
                <w:bCs/>
                <w:snapToGrid w:val="0"/>
                <w:sz w:val="18"/>
                <w:szCs w:val="18"/>
                <w:lang w:eastAsia="en-US"/>
              </w:rPr>
              <w:t>$180,540</w:t>
            </w:r>
          </w:p>
          <w:p w14:paraId="3D9A338F"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Achieved the highest VFM of 42.1</w:t>
            </w:r>
          </w:p>
          <w:p w14:paraId="5FB8BAB5" w14:textId="77777777" w:rsidR="00232949" w:rsidRPr="000436B3" w:rsidRDefault="00232949" w:rsidP="00A966DC">
            <w:pPr>
              <w:jc w:val="left"/>
              <w:rPr>
                <w:rFonts w:ascii="Times New Roman" w:hAnsi="Times New Roman"/>
                <w:sz w:val="18"/>
                <w:szCs w:val="18"/>
                <w:lang w:eastAsia="en-US"/>
              </w:rPr>
            </w:pPr>
          </w:p>
          <w:p w14:paraId="4CDF8FB7"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 xml:space="preserve">Maintain Australia Pty Ltd – </w:t>
            </w:r>
            <w:r w:rsidRPr="000436B3">
              <w:rPr>
                <w:rFonts w:ascii="Times New Roman" w:hAnsi="Times New Roman"/>
                <w:b/>
                <w:bCs/>
                <w:snapToGrid w:val="0"/>
                <w:sz w:val="18"/>
                <w:szCs w:val="18"/>
                <w:lang w:eastAsia="en-US"/>
              </w:rPr>
              <w:t>$189,976</w:t>
            </w:r>
          </w:p>
          <w:p w14:paraId="379930C7"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Achieved VFM of 40.0</w:t>
            </w:r>
          </w:p>
          <w:p w14:paraId="0AF11F35" w14:textId="77777777" w:rsidR="00232949" w:rsidRPr="000436B3" w:rsidRDefault="00232949" w:rsidP="00A966DC">
            <w:pPr>
              <w:jc w:val="left"/>
              <w:rPr>
                <w:rFonts w:ascii="Times New Roman" w:hAnsi="Times New Roman"/>
                <w:b/>
                <w:bCs/>
                <w:sz w:val="18"/>
                <w:szCs w:val="18"/>
                <w:lang w:eastAsia="en-US"/>
              </w:rPr>
            </w:pPr>
          </w:p>
          <w:p w14:paraId="5F46F0B8"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 xml:space="preserve">JE Viljoen Pty Ltd trading as </w:t>
            </w:r>
            <w:proofErr w:type="spellStart"/>
            <w:r w:rsidRPr="000436B3">
              <w:rPr>
                <w:rFonts w:ascii="Times New Roman" w:hAnsi="Times New Roman"/>
                <w:b/>
                <w:bCs/>
                <w:sz w:val="18"/>
                <w:szCs w:val="18"/>
                <w:lang w:eastAsia="en-US"/>
              </w:rPr>
              <w:t>Andersens</w:t>
            </w:r>
            <w:proofErr w:type="spellEnd"/>
            <w:r w:rsidRPr="000436B3">
              <w:rPr>
                <w:rFonts w:ascii="Times New Roman" w:hAnsi="Times New Roman"/>
                <w:b/>
                <w:bCs/>
                <w:sz w:val="18"/>
                <w:szCs w:val="18"/>
                <w:lang w:eastAsia="en-US"/>
              </w:rPr>
              <w:t xml:space="preserve"> Coorparoo – </w:t>
            </w:r>
            <w:r w:rsidRPr="000436B3">
              <w:rPr>
                <w:rFonts w:ascii="Times New Roman" w:hAnsi="Times New Roman"/>
                <w:b/>
                <w:bCs/>
                <w:snapToGrid w:val="0"/>
                <w:sz w:val="18"/>
                <w:szCs w:val="18"/>
                <w:lang w:eastAsia="en-US"/>
              </w:rPr>
              <w:t>$218,670</w:t>
            </w:r>
          </w:p>
          <w:p w14:paraId="3F8DB316"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Cs/>
                <w:sz w:val="18"/>
                <w:szCs w:val="18"/>
                <w:lang w:eastAsia="en-US"/>
              </w:rPr>
              <w:t>Achieved VFM of 28.6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1C3094"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CPA (Panel Arrangements)</w:t>
            </w:r>
          </w:p>
          <w:p w14:paraId="66807295" w14:textId="77777777" w:rsidR="00232949" w:rsidRPr="000436B3" w:rsidRDefault="00232949" w:rsidP="00A966DC">
            <w:pPr>
              <w:ind w:left="28" w:right="28"/>
              <w:jc w:val="left"/>
              <w:rPr>
                <w:rFonts w:ascii="Times New Roman" w:hAnsi="Times New Roman"/>
                <w:sz w:val="18"/>
                <w:szCs w:val="18"/>
                <w:lang w:eastAsia="en-US"/>
              </w:rPr>
            </w:pPr>
          </w:p>
          <w:p w14:paraId="68B8AFA5"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Schedule of rates</w:t>
            </w:r>
          </w:p>
          <w:p w14:paraId="10372DE7" w14:textId="77777777" w:rsidR="00232949" w:rsidRPr="000436B3" w:rsidRDefault="00232949" w:rsidP="00A966DC">
            <w:pPr>
              <w:ind w:left="28" w:right="28"/>
              <w:jc w:val="left"/>
              <w:rPr>
                <w:rFonts w:ascii="Times New Roman" w:hAnsi="Times New Roman"/>
                <w:sz w:val="18"/>
                <w:szCs w:val="18"/>
                <w:lang w:eastAsia="en-US"/>
              </w:rPr>
            </w:pPr>
          </w:p>
          <w:p w14:paraId="2FE8AC0B" w14:textId="77777777" w:rsidR="00232949" w:rsidRPr="000436B3" w:rsidRDefault="00232949" w:rsidP="00A966DC">
            <w:pPr>
              <w:ind w:left="28" w:right="28"/>
              <w:jc w:val="left"/>
              <w:rPr>
                <w:rFonts w:ascii="Times New Roman" w:hAnsi="Times New Roman"/>
                <w:b/>
                <w:bCs/>
                <w:sz w:val="18"/>
                <w:szCs w:val="18"/>
                <w:lang w:eastAsia="en-US"/>
              </w:rPr>
            </w:pPr>
            <w:r w:rsidRPr="000436B3">
              <w:rPr>
                <w:rFonts w:ascii="Times New Roman" w:hAnsi="Times New Roman"/>
                <w:b/>
                <w:bCs/>
                <w:sz w:val="18"/>
                <w:szCs w:val="18"/>
                <w:lang w:eastAsia="en-US"/>
              </w:rPr>
              <w:t>$1,106,721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C1CF386"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A.E. Smith Service (SEQ) Pty Ltd trading as A E Smith Service (SEQ) Pty Ltd</w:t>
            </w:r>
          </w:p>
          <w:p w14:paraId="4DB700C5"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sz w:val="18"/>
                <w:szCs w:val="18"/>
                <w:lang w:eastAsia="en-US"/>
              </w:rPr>
              <w:t>Achieved VFM of 11.9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0A55C0A"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$316,202</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14:paraId="62C89045"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4353A074"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CPO</w:t>
            </w:r>
          </w:p>
          <w:p w14:paraId="7A3F4AF8"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692BFB36"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30.09.2021</w:t>
            </w:r>
          </w:p>
          <w:p w14:paraId="57512ED7"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607EE158"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01.12.2021</w:t>
            </w:r>
          </w:p>
          <w:p w14:paraId="7E97D4BE"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21C96CD2"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lang w:eastAsia="en-US"/>
              </w:rPr>
              <w:t>Initial term of three years with a maximum term of seven years.</w:t>
            </w:r>
          </w:p>
        </w:tc>
      </w:tr>
      <w:tr w:rsidR="00232949" w:rsidRPr="000436B3" w14:paraId="5FAD652F" w14:textId="77777777" w:rsidTr="00232949">
        <w:tc>
          <w:tcPr>
            <w:tcW w:w="3539" w:type="dxa"/>
            <w:shd w:val="clear" w:color="auto" w:fill="auto"/>
          </w:tcPr>
          <w:p w14:paraId="58851B5B"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21. Contract No. 511431</w:t>
            </w:r>
          </w:p>
          <w:p w14:paraId="05776155" w14:textId="77777777" w:rsidR="00232949" w:rsidRPr="000436B3" w:rsidRDefault="00232949" w:rsidP="00A966DC">
            <w:pPr>
              <w:jc w:val="left"/>
              <w:rPr>
                <w:rFonts w:ascii="Times New Roman" w:hAnsi="Times New Roman"/>
                <w:b/>
                <w:bCs/>
                <w:sz w:val="18"/>
                <w:szCs w:val="18"/>
                <w:lang w:eastAsia="en-US"/>
              </w:rPr>
            </w:pPr>
          </w:p>
          <w:p w14:paraId="4FDDA33D"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TRADE AND BUILDING SERVICES CATEGORY 7 – MAINTENANCE OF MANUAL AND AUTOMATIC DOORS AND LIGHTWEIGHT SECURITY GATES</w:t>
            </w:r>
          </w:p>
          <w:p w14:paraId="04CC3F32" w14:textId="77777777" w:rsidR="00232949" w:rsidRPr="000436B3" w:rsidRDefault="00232949" w:rsidP="00A966DC">
            <w:pPr>
              <w:jc w:val="left"/>
              <w:rPr>
                <w:rFonts w:ascii="Times New Roman" w:hAnsi="Times New Roman"/>
                <w:b/>
                <w:bCs/>
                <w:sz w:val="18"/>
                <w:szCs w:val="18"/>
                <w:lang w:eastAsia="en-US"/>
              </w:rPr>
            </w:pPr>
          </w:p>
          <w:p w14:paraId="2AA10116"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napToGrid w:val="0"/>
                <w:sz w:val="18"/>
                <w:szCs w:val="18"/>
                <w:lang w:eastAsia="en-US"/>
              </w:rPr>
              <w:t>All Door Solutions Pty. Ltd. – $148,397</w:t>
            </w:r>
          </w:p>
          <w:p w14:paraId="7DB36B00"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 xml:space="preserve">Achieved the highest VFM of </w:t>
            </w:r>
            <w:r w:rsidRPr="000436B3">
              <w:rPr>
                <w:rFonts w:ascii="Times New Roman" w:hAnsi="Times New Roman"/>
                <w:snapToGrid w:val="0"/>
                <w:sz w:val="18"/>
                <w:szCs w:val="18"/>
                <w:lang w:eastAsia="en-US"/>
              </w:rPr>
              <w:t>52.1</w:t>
            </w:r>
          </w:p>
          <w:p w14:paraId="671CE02D" w14:textId="77777777" w:rsidR="00232949" w:rsidRPr="000436B3" w:rsidRDefault="00232949" w:rsidP="00A966DC">
            <w:pPr>
              <w:jc w:val="left"/>
              <w:rPr>
                <w:rFonts w:ascii="Times New Roman" w:hAnsi="Times New Roman"/>
                <w:b/>
                <w:i/>
                <w:iCs/>
                <w:sz w:val="18"/>
                <w:szCs w:val="18"/>
                <w:lang w:eastAsia="en-US"/>
              </w:rPr>
            </w:pPr>
          </w:p>
          <w:p w14:paraId="59D0FDE1" w14:textId="77777777" w:rsidR="00232949" w:rsidRPr="000436B3" w:rsidRDefault="00232949" w:rsidP="00A966DC">
            <w:pPr>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 xml:space="preserve">Auto Ingress Pty Ltd </w:t>
            </w:r>
            <w:r w:rsidRPr="000436B3">
              <w:rPr>
                <w:rFonts w:ascii="Times New Roman" w:hAnsi="Times New Roman"/>
                <w:b/>
                <w:bCs/>
                <w:sz w:val="18"/>
                <w:szCs w:val="18"/>
                <w:lang w:eastAsia="en-US"/>
              </w:rPr>
              <w:t xml:space="preserve">– </w:t>
            </w:r>
            <w:r w:rsidRPr="000436B3">
              <w:rPr>
                <w:rFonts w:ascii="Times New Roman" w:hAnsi="Times New Roman"/>
                <w:b/>
                <w:bCs/>
                <w:snapToGrid w:val="0"/>
                <w:sz w:val="18"/>
                <w:szCs w:val="18"/>
                <w:lang w:eastAsia="en-US"/>
              </w:rPr>
              <w:t>$272,831</w:t>
            </w:r>
          </w:p>
          <w:p w14:paraId="41A89148" w14:textId="77777777" w:rsidR="00232949" w:rsidRPr="000436B3" w:rsidRDefault="00232949" w:rsidP="00A966DC">
            <w:pPr>
              <w:jc w:val="left"/>
              <w:rPr>
                <w:rFonts w:ascii="Times New Roman" w:hAnsi="Times New Roman"/>
                <w:b/>
                <w:i/>
                <w:iCs/>
                <w:sz w:val="18"/>
                <w:szCs w:val="18"/>
                <w:lang w:eastAsia="en-US"/>
              </w:rPr>
            </w:pPr>
            <w:r w:rsidRPr="000436B3">
              <w:rPr>
                <w:rFonts w:ascii="Times New Roman" w:hAnsi="Times New Roman"/>
                <w:sz w:val="18"/>
                <w:szCs w:val="18"/>
                <w:lang w:eastAsia="en-US"/>
              </w:rPr>
              <w:t xml:space="preserve">Achieved VFM of </w:t>
            </w:r>
            <w:r w:rsidRPr="000436B3">
              <w:rPr>
                <w:rFonts w:ascii="Times New Roman" w:hAnsi="Times New Roman"/>
                <w:snapToGrid w:val="0"/>
                <w:sz w:val="18"/>
                <w:szCs w:val="18"/>
                <w:lang w:eastAsia="en-US"/>
              </w:rPr>
              <w:t>28.6</w:t>
            </w:r>
          </w:p>
        </w:tc>
        <w:tc>
          <w:tcPr>
            <w:tcW w:w="1560" w:type="dxa"/>
            <w:shd w:val="clear" w:color="auto" w:fill="auto"/>
          </w:tcPr>
          <w:p w14:paraId="7ADA4A40"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CPA (Panel Arrangements)</w:t>
            </w:r>
          </w:p>
          <w:p w14:paraId="235F63F3" w14:textId="77777777" w:rsidR="00232949" w:rsidRPr="000436B3" w:rsidRDefault="00232949" w:rsidP="00A966DC">
            <w:pPr>
              <w:ind w:left="28" w:right="28"/>
              <w:jc w:val="left"/>
              <w:rPr>
                <w:rFonts w:ascii="Times New Roman" w:hAnsi="Times New Roman"/>
                <w:sz w:val="18"/>
                <w:szCs w:val="18"/>
                <w:lang w:eastAsia="en-US"/>
              </w:rPr>
            </w:pPr>
          </w:p>
          <w:p w14:paraId="1D8A2DEE"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Schedule of rates</w:t>
            </w:r>
          </w:p>
          <w:p w14:paraId="5910D655" w14:textId="77777777" w:rsidR="00232949" w:rsidRPr="000436B3" w:rsidRDefault="00232949" w:rsidP="00A966DC">
            <w:pPr>
              <w:ind w:left="28" w:right="28"/>
              <w:jc w:val="left"/>
              <w:rPr>
                <w:rFonts w:ascii="Times New Roman" w:hAnsi="Times New Roman"/>
                <w:b/>
                <w:bCs/>
                <w:sz w:val="18"/>
                <w:szCs w:val="18"/>
                <w:lang w:eastAsia="en-US"/>
              </w:rPr>
            </w:pPr>
          </w:p>
          <w:p w14:paraId="75FB50AB"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b/>
                <w:bCs/>
                <w:sz w:val="18"/>
                <w:szCs w:val="18"/>
                <w:lang w:eastAsia="en-US"/>
              </w:rPr>
              <w:t>$2,571,345</w:t>
            </w:r>
          </w:p>
        </w:tc>
        <w:tc>
          <w:tcPr>
            <w:tcW w:w="3402" w:type="dxa"/>
            <w:shd w:val="clear" w:color="auto" w:fill="auto"/>
          </w:tcPr>
          <w:p w14:paraId="4552AF80"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Shortlisted offer not recommended</w:t>
            </w:r>
          </w:p>
          <w:p w14:paraId="10239340" w14:textId="77777777" w:rsidR="00232949" w:rsidRPr="000436B3" w:rsidRDefault="00232949" w:rsidP="00A966DC">
            <w:pPr>
              <w:jc w:val="left"/>
              <w:rPr>
                <w:rFonts w:ascii="Times New Roman" w:hAnsi="Times New Roman"/>
                <w:bCs/>
                <w:sz w:val="18"/>
                <w:szCs w:val="18"/>
                <w:lang w:eastAsia="en-US"/>
              </w:rPr>
            </w:pPr>
          </w:p>
          <w:p w14:paraId="3FD4B83F" w14:textId="77777777" w:rsidR="00232949" w:rsidRPr="000436B3" w:rsidRDefault="00232949" w:rsidP="00A966DC">
            <w:pPr>
              <w:jc w:val="left"/>
              <w:rPr>
                <w:rFonts w:ascii="Times New Roman" w:hAnsi="Times New Roman"/>
                <w:bCs/>
                <w:sz w:val="18"/>
                <w:szCs w:val="18"/>
                <w:lang w:eastAsia="en-US"/>
              </w:rPr>
            </w:pPr>
            <w:proofErr w:type="spellStart"/>
            <w:r w:rsidRPr="000436B3">
              <w:rPr>
                <w:rFonts w:ascii="Times New Roman" w:hAnsi="Times New Roman"/>
                <w:bCs/>
                <w:sz w:val="18"/>
                <w:szCs w:val="18"/>
                <w:lang w:eastAsia="en-US"/>
              </w:rPr>
              <w:t>Assa</w:t>
            </w:r>
            <w:proofErr w:type="spellEnd"/>
            <w:r w:rsidRPr="000436B3">
              <w:rPr>
                <w:rFonts w:ascii="Times New Roman" w:hAnsi="Times New Roman"/>
                <w:bCs/>
                <w:sz w:val="18"/>
                <w:szCs w:val="18"/>
                <w:lang w:eastAsia="en-US"/>
              </w:rPr>
              <w:t xml:space="preserve"> Abloy Entrance Systems Australia Pty Limited</w:t>
            </w:r>
          </w:p>
          <w:p w14:paraId="5EAD12FD"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Achieved VFM of 20.9</w:t>
            </w:r>
          </w:p>
          <w:p w14:paraId="30BE6667" w14:textId="77777777" w:rsidR="00232949" w:rsidRPr="000436B3" w:rsidRDefault="00232949" w:rsidP="00A966DC">
            <w:pPr>
              <w:jc w:val="left"/>
              <w:rPr>
                <w:rFonts w:ascii="Times New Roman" w:hAnsi="Times New Roman"/>
                <w:bCs/>
                <w:sz w:val="18"/>
                <w:szCs w:val="18"/>
                <w:lang w:eastAsia="en-US"/>
              </w:rPr>
            </w:pPr>
          </w:p>
          <w:p w14:paraId="136B45E0"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Offers not recommended</w:t>
            </w:r>
          </w:p>
          <w:p w14:paraId="15646EA8" w14:textId="77777777" w:rsidR="00232949" w:rsidRPr="000436B3" w:rsidRDefault="00232949" w:rsidP="00A966DC">
            <w:pPr>
              <w:jc w:val="left"/>
              <w:rPr>
                <w:rFonts w:ascii="Times New Roman" w:hAnsi="Times New Roman"/>
                <w:bCs/>
                <w:sz w:val="18"/>
                <w:szCs w:val="18"/>
                <w:lang w:eastAsia="en-US"/>
              </w:rPr>
            </w:pPr>
          </w:p>
          <w:p w14:paraId="48F5D30F"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Total Entrance Solutions Pty Ltd as trustee for The </w:t>
            </w:r>
            <w:proofErr w:type="spellStart"/>
            <w:r w:rsidRPr="000436B3">
              <w:rPr>
                <w:rFonts w:ascii="Times New Roman" w:hAnsi="Times New Roman"/>
                <w:bCs/>
                <w:sz w:val="18"/>
                <w:szCs w:val="18"/>
                <w:lang w:eastAsia="en-US"/>
              </w:rPr>
              <w:t>Skehan</w:t>
            </w:r>
            <w:proofErr w:type="spellEnd"/>
            <w:r w:rsidRPr="000436B3">
              <w:rPr>
                <w:rFonts w:ascii="Times New Roman" w:hAnsi="Times New Roman"/>
                <w:bCs/>
                <w:sz w:val="18"/>
                <w:szCs w:val="18"/>
                <w:lang w:eastAsia="en-US"/>
              </w:rPr>
              <w:t xml:space="preserve"> Family Trust trading as Total Entrance Solutions Pty Ltd</w:t>
            </w:r>
          </w:p>
          <w:p w14:paraId="19AED0DA"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Achieved VFM of 14.60</w:t>
            </w:r>
          </w:p>
          <w:p w14:paraId="628EEBF9" w14:textId="77777777" w:rsidR="00232949" w:rsidRPr="000436B3" w:rsidRDefault="00232949" w:rsidP="00A966DC">
            <w:pPr>
              <w:jc w:val="left"/>
              <w:rPr>
                <w:rFonts w:ascii="Times New Roman" w:hAnsi="Times New Roman"/>
                <w:bCs/>
                <w:sz w:val="18"/>
                <w:szCs w:val="18"/>
                <w:lang w:eastAsia="en-US"/>
              </w:rPr>
            </w:pPr>
          </w:p>
          <w:p w14:paraId="1FFF92D0"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snapToGrid w:val="0"/>
                <w:sz w:val="18"/>
                <w:szCs w:val="18"/>
                <w:lang w:eastAsia="en-US"/>
              </w:rPr>
              <w:t>KONE Elevators Pty Ltd</w:t>
            </w:r>
          </w:p>
          <w:p w14:paraId="2AB009DC"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Achieved VFM of 13.20</w:t>
            </w:r>
          </w:p>
          <w:p w14:paraId="3E76FDA9" w14:textId="77777777" w:rsidR="00232949" w:rsidRPr="000436B3" w:rsidRDefault="00232949" w:rsidP="00A966DC">
            <w:pPr>
              <w:jc w:val="left"/>
              <w:rPr>
                <w:rFonts w:ascii="Times New Roman" w:hAnsi="Times New Roman"/>
                <w:bCs/>
                <w:sz w:val="18"/>
                <w:szCs w:val="18"/>
                <w:lang w:eastAsia="en-US"/>
              </w:rPr>
            </w:pPr>
          </w:p>
          <w:p w14:paraId="75EE13D5"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Wormald Australia Pty Ltd</w:t>
            </w:r>
          </w:p>
          <w:p w14:paraId="497BD19B"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Achieved VFM of 10.20</w:t>
            </w:r>
          </w:p>
          <w:p w14:paraId="2E2511A2" w14:textId="77777777" w:rsidR="00232949" w:rsidRPr="000436B3" w:rsidRDefault="00232949" w:rsidP="00A966DC">
            <w:pPr>
              <w:jc w:val="left"/>
              <w:rPr>
                <w:rFonts w:ascii="Times New Roman" w:hAnsi="Times New Roman"/>
                <w:bCs/>
                <w:sz w:val="18"/>
                <w:szCs w:val="18"/>
                <w:lang w:eastAsia="en-US"/>
              </w:rPr>
            </w:pPr>
          </w:p>
          <w:p w14:paraId="5F224406"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UGL Operations and Maintenance Pty Limited</w:t>
            </w:r>
          </w:p>
          <w:p w14:paraId="409881A8"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Achieved VFM of 2.70</w:t>
            </w:r>
          </w:p>
        </w:tc>
        <w:tc>
          <w:tcPr>
            <w:tcW w:w="1275" w:type="dxa"/>
            <w:shd w:val="clear" w:color="auto" w:fill="auto"/>
          </w:tcPr>
          <w:p w14:paraId="35B2DDF4" w14:textId="77777777" w:rsidR="00232949" w:rsidRPr="000436B3" w:rsidRDefault="00232949" w:rsidP="00A966DC">
            <w:pPr>
              <w:jc w:val="right"/>
              <w:rPr>
                <w:rFonts w:ascii="Times New Roman" w:hAnsi="Times New Roman"/>
                <w:sz w:val="18"/>
                <w:szCs w:val="18"/>
                <w:lang w:eastAsia="en-US"/>
              </w:rPr>
            </w:pPr>
          </w:p>
          <w:p w14:paraId="29F99DE7" w14:textId="77777777" w:rsidR="00232949" w:rsidRPr="000436B3" w:rsidRDefault="00232949" w:rsidP="00A966DC">
            <w:pPr>
              <w:jc w:val="right"/>
              <w:rPr>
                <w:rFonts w:ascii="Times New Roman" w:hAnsi="Times New Roman"/>
                <w:sz w:val="18"/>
                <w:szCs w:val="18"/>
                <w:lang w:eastAsia="en-US"/>
              </w:rPr>
            </w:pPr>
          </w:p>
          <w:p w14:paraId="682B6C99"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$378,401</w:t>
            </w:r>
          </w:p>
          <w:p w14:paraId="64F226EF" w14:textId="77777777" w:rsidR="00232949" w:rsidRPr="000436B3" w:rsidRDefault="00232949" w:rsidP="00A966DC">
            <w:pPr>
              <w:jc w:val="right"/>
              <w:rPr>
                <w:rFonts w:ascii="Times New Roman" w:hAnsi="Times New Roman"/>
                <w:sz w:val="18"/>
                <w:szCs w:val="18"/>
                <w:lang w:eastAsia="en-US"/>
              </w:rPr>
            </w:pPr>
          </w:p>
          <w:p w14:paraId="38CC9A9B" w14:textId="77777777" w:rsidR="00232949" w:rsidRPr="000436B3" w:rsidRDefault="00232949" w:rsidP="00A966DC">
            <w:pPr>
              <w:jc w:val="right"/>
              <w:rPr>
                <w:rFonts w:ascii="Times New Roman" w:hAnsi="Times New Roman"/>
                <w:sz w:val="18"/>
                <w:szCs w:val="18"/>
                <w:lang w:eastAsia="en-US"/>
              </w:rPr>
            </w:pPr>
          </w:p>
          <w:p w14:paraId="1C5408D9" w14:textId="77777777" w:rsidR="00232949" w:rsidRPr="000436B3" w:rsidRDefault="00232949" w:rsidP="00A966DC">
            <w:pPr>
              <w:jc w:val="right"/>
              <w:rPr>
                <w:rFonts w:ascii="Times New Roman" w:hAnsi="Times New Roman"/>
                <w:sz w:val="18"/>
                <w:szCs w:val="18"/>
                <w:lang w:eastAsia="en-US"/>
              </w:rPr>
            </w:pPr>
          </w:p>
          <w:p w14:paraId="5EE42CD2" w14:textId="77777777" w:rsidR="00232949" w:rsidRPr="000436B3" w:rsidRDefault="00232949" w:rsidP="00A966DC">
            <w:pPr>
              <w:jc w:val="right"/>
              <w:rPr>
                <w:rFonts w:ascii="Times New Roman" w:hAnsi="Times New Roman"/>
                <w:sz w:val="18"/>
                <w:szCs w:val="18"/>
                <w:lang w:eastAsia="en-US"/>
              </w:rPr>
            </w:pPr>
          </w:p>
          <w:p w14:paraId="729852C5" w14:textId="77777777" w:rsidR="00232949" w:rsidRPr="000436B3" w:rsidRDefault="00232949" w:rsidP="00A966DC">
            <w:pPr>
              <w:jc w:val="right"/>
              <w:rPr>
                <w:rFonts w:ascii="Times New Roman" w:hAnsi="Times New Roman"/>
                <w:sz w:val="18"/>
                <w:szCs w:val="18"/>
                <w:lang w:eastAsia="en-US"/>
              </w:rPr>
            </w:pPr>
          </w:p>
          <w:p w14:paraId="58AC51A4"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$484,831</w:t>
            </w:r>
          </w:p>
          <w:p w14:paraId="65C4E701" w14:textId="77777777" w:rsidR="00232949" w:rsidRPr="000436B3" w:rsidRDefault="00232949" w:rsidP="00A966DC">
            <w:pPr>
              <w:jc w:val="right"/>
              <w:rPr>
                <w:rFonts w:ascii="Times New Roman" w:hAnsi="Times New Roman"/>
                <w:sz w:val="18"/>
                <w:szCs w:val="18"/>
                <w:lang w:eastAsia="en-US"/>
              </w:rPr>
            </w:pPr>
          </w:p>
          <w:p w14:paraId="4DDEF6D1" w14:textId="77777777" w:rsidR="00232949" w:rsidRPr="000436B3" w:rsidRDefault="00232949" w:rsidP="00A966DC">
            <w:pPr>
              <w:jc w:val="right"/>
              <w:rPr>
                <w:rFonts w:ascii="Times New Roman" w:hAnsi="Times New Roman"/>
                <w:sz w:val="18"/>
                <w:szCs w:val="18"/>
                <w:lang w:eastAsia="en-US"/>
              </w:rPr>
            </w:pPr>
          </w:p>
          <w:p w14:paraId="7DAF8783" w14:textId="77777777" w:rsidR="00232949" w:rsidRPr="000436B3" w:rsidRDefault="00232949" w:rsidP="00A966DC">
            <w:pPr>
              <w:jc w:val="right"/>
              <w:rPr>
                <w:rFonts w:ascii="Times New Roman" w:hAnsi="Times New Roman"/>
                <w:sz w:val="18"/>
                <w:szCs w:val="18"/>
                <w:lang w:eastAsia="en-US"/>
              </w:rPr>
            </w:pPr>
          </w:p>
          <w:p w14:paraId="51EEB9C1" w14:textId="77777777" w:rsidR="00232949" w:rsidRPr="000436B3" w:rsidRDefault="00232949" w:rsidP="00A966DC">
            <w:pPr>
              <w:jc w:val="right"/>
              <w:rPr>
                <w:rFonts w:ascii="Times New Roman" w:hAnsi="Times New Roman"/>
                <w:sz w:val="18"/>
                <w:szCs w:val="18"/>
                <w:lang w:eastAsia="en-US"/>
              </w:rPr>
            </w:pPr>
          </w:p>
          <w:p w14:paraId="4E59030B"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$426,846</w:t>
            </w:r>
          </w:p>
          <w:p w14:paraId="47D6A658" w14:textId="77777777" w:rsidR="00232949" w:rsidRPr="000436B3" w:rsidRDefault="00232949" w:rsidP="00A966DC">
            <w:pPr>
              <w:jc w:val="right"/>
              <w:rPr>
                <w:rFonts w:ascii="Times New Roman" w:hAnsi="Times New Roman"/>
                <w:sz w:val="18"/>
                <w:szCs w:val="18"/>
                <w:lang w:eastAsia="en-US"/>
              </w:rPr>
            </w:pPr>
          </w:p>
          <w:p w14:paraId="10B866A6" w14:textId="77777777" w:rsidR="00232949" w:rsidRPr="000436B3" w:rsidRDefault="00232949" w:rsidP="00A966DC">
            <w:pPr>
              <w:jc w:val="right"/>
              <w:rPr>
                <w:rFonts w:ascii="Times New Roman" w:hAnsi="Times New Roman"/>
                <w:sz w:val="18"/>
                <w:szCs w:val="18"/>
                <w:lang w:eastAsia="en-US"/>
              </w:rPr>
            </w:pPr>
          </w:p>
          <w:p w14:paraId="0D469845"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$833,931</w:t>
            </w:r>
          </w:p>
          <w:p w14:paraId="684C37C0" w14:textId="77777777" w:rsidR="00232949" w:rsidRPr="000436B3" w:rsidRDefault="00232949" w:rsidP="00A966DC">
            <w:pPr>
              <w:jc w:val="right"/>
              <w:rPr>
                <w:rFonts w:ascii="Times New Roman" w:hAnsi="Times New Roman"/>
                <w:sz w:val="18"/>
                <w:szCs w:val="18"/>
                <w:lang w:eastAsia="en-US"/>
              </w:rPr>
            </w:pPr>
          </w:p>
          <w:p w14:paraId="4F03B2CA" w14:textId="77777777" w:rsidR="00232949" w:rsidRPr="000436B3" w:rsidRDefault="00232949" w:rsidP="00A966DC">
            <w:pPr>
              <w:jc w:val="right"/>
              <w:rPr>
                <w:rFonts w:ascii="Times New Roman" w:hAnsi="Times New Roman"/>
                <w:sz w:val="18"/>
                <w:szCs w:val="18"/>
                <w:lang w:eastAsia="en-US"/>
              </w:rPr>
            </w:pPr>
          </w:p>
          <w:p w14:paraId="5BEEDAC1" w14:textId="77777777" w:rsidR="00232949" w:rsidRPr="000436B3" w:rsidRDefault="00232949" w:rsidP="00A966DC">
            <w:pPr>
              <w:jc w:val="right"/>
              <w:rPr>
                <w:rFonts w:ascii="Times New Roman" w:hAnsi="Times New Roman"/>
                <w:bCs/>
                <w:sz w:val="18"/>
                <w:szCs w:val="18"/>
                <w:lang w:eastAsia="en-US"/>
              </w:rPr>
            </w:pPr>
            <w:r w:rsidRPr="000436B3">
              <w:rPr>
                <w:rFonts w:ascii="Times New Roman" w:hAnsi="Times New Roman"/>
                <w:sz w:val="18"/>
                <w:szCs w:val="18"/>
                <w:lang w:eastAsia="en-US"/>
              </w:rPr>
              <w:t>$2,360,855</w:t>
            </w:r>
          </w:p>
        </w:tc>
        <w:tc>
          <w:tcPr>
            <w:tcW w:w="1282" w:type="dxa"/>
            <w:shd w:val="clear" w:color="auto" w:fill="auto"/>
          </w:tcPr>
          <w:p w14:paraId="754B031D"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lastRenderedPageBreak/>
              <w:t>Delegate</w:t>
            </w:r>
          </w:p>
          <w:p w14:paraId="59C36A0B"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CEO</w:t>
            </w:r>
          </w:p>
          <w:p w14:paraId="38C8013D"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6BE44172"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27.09.2021</w:t>
            </w:r>
          </w:p>
          <w:p w14:paraId="2EAFACC6"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2483F33C"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01.12.2021</w:t>
            </w:r>
          </w:p>
          <w:p w14:paraId="75170D53"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106722C4"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lang w:eastAsia="en-US"/>
              </w:rPr>
              <w:t>Initial term of three years with a maximum term of seven years.</w:t>
            </w:r>
          </w:p>
        </w:tc>
      </w:tr>
      <w:tr w:rsidR="00232949" w:rsidRPr="000436B3" w14:paraId="41BA2C56" w14:textId="77777777" w:rsidTr="00232949">
        <w:trPr>
          <w:cantSplit/>
        </w:trPr>
        <w:tc>
          <w:tcPr>
            <w:tcW w:w="3539" w:type="dxa"/>
            <w:shd w:val="clear" w:color="auto" w:fill="auto"/>
          </w:tcPr>
          <w:p w14:paraId="1A0FADD1"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22. Contract No. 511642</w:t>
            </w:r>
          </w:p>
          <w:p w14:paraId="668BFA6C" w14:textId="77777777" w:rsidR="00232949" w:rsidRPr="000436B3" w:rsidRDefault="00232949" w:rsidP="00A966DC">
            <w:pPr>
              <w:jc w:val="left"/>
              <w:rPr>
                <w:rFonts w:ascii="Times New Roman" w:hAnsi="Times New Roman"/>
                <w:b/>
                <w:sz w:val="18"/>
                <w:szCs w:val="18"/>
                <w:lang w:eastAsia="en-US"/>
              </w:rPr>
            </w:pPr>
          </w:p>
          <w:p w14:paraId="2312F6B9"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PROVISION OF ADOBE PRODUCTS AND SERVICES</w:t>
            </w:r>
          </w:p>
          <w:p w14:paraId="298FE9DB" w14:textId="77777777" w:rsidR="00232949" w:rsidRPr="000436B3" w:rsidRDefault="00232949" w:rsidP="00A966DC">
            <w:pPr>
              <w:jc w:val="left"/>
              <w:rPr>
                <w:rFonts w:ascii="Times New Roman" w:hAnsi="Times New Roman"/>
                <w:b/>
                <w:sz w:val="18"/>
                <w:szCs w:val="18"/>
                <w:lang w:eastAsia="en-US"/>
              </w:rPr>
            </w:pPr>
          </w:p>
          <w:p w14:paraId="110B3773"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Data#3 Limited. – $858,703</w:t>
            </w:r>
          </w:p>
          <w:p w14:paraId="765AF5CA"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lang w:eastAsia="en-US"/>
              </w:rPr>
              <w:t>Achieved the highest VFM of 92.67</w:t>
            </w:r>
          </w:p>
        </w:tc>
        <w:tc>
          <w:tcPr>
            <w:tcW w:w="1560" w:type="dxa"/>
            <w:shd w:val="clear" w:color="auto" w:fill="auto"/>
          </w:tcPr>
          <w:p w14:paraId="1A943D5F"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Schedule of rates</w:t>
            </w:r>
          </w:p>
          <w:p w14:paraId="44032A12" w14:textId="77777777" w:rsidR="00232949" w:rsidRPr="000436B3" w:rsidRDefault="00232949" w:rsidP="00A966DC">
            <w:pPr>
              <w:ind w:left="28" w:right="28"/>
              <w:jc w:val="left"/>
              <w:rPr>
                <w:rFonts w:ascii="Times New Roman" w:hAnsi="Times New Roman"/>
                <w:sz w:val="18"/>
                <w:szCs w:val="18"/>
                <w:lang w:eastAsia="en-US"/>
              </w:rPr>
            </w:pPr>
          </w:p>
          <w:p w14:paraId="4871D618"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b/>
                <w:bCs/>
                <w:sz w:val="18"/>
                <w:szCs w:val="18"/>
                <w:lang w:eastAsia="en-US"/>
              </w:rPr>
              <w:t>$1,800,000</w:t>
            </w:r>
          </w:p>
        </w:tc>
        <w:tc>
          <w:tcPr>
            <w:tcW w:w="3402" w:type="dxa"/>
            <w:shd w:val="clear" w:color="auto" w:fill="auto"/>
          </w:tcPr>
          <w:p w14:paraId="522F4397"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Shortlisted offers not recommended</w:t>
            </w:r>
          </w:p>
          <w:p w14:paraId="7A40CEC5" w14:textId="77777777" w:rsidR="00232949" w:rsidRPr="000436B3" w:rsidRDefault="00232949" w:rsidP="00A966DC">
            <w:pPr>
              <w:jc w:val="left"/>
              <w:rPr>
                <w:rFonts w:ascii="Times New Roman" w:hAnsi="Times New Roman"/>
                <w:bCs/>
                <w:i/>
                <w:iCs/>
                <w:sz w:val="18"/>
                <w:szCs w:val="18"/>
                <w:u w:val="single"/>
                <w:lang w:eastAsia="en-US"/>
              </w:rPr>
            </w:pPr>
          </w:p>
          <w:p w14:paraId="23495062"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snapToGrid w:val="0"/>
                <w:sz w:val="18"/>
                <w:szCs w:val="18"/>
                <w:lang w:eastAsia="en-US"/>
              </w:rPr>
              <w:t>Insight Enterprises Australia Pty Ltd</w:t>
            </w:r>
          </w:p>
          <w:p w14:paraId="4E9D79F8"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 xml:space="preserve">Achieved VFM of </w:t>
            </w:r>
            <w:r w:rsidRPr="000436B3">
              <w:rPr>
                <w:rFonts w:ascii="Times New Roman" w:hAnsi="Times New Roman"/>
                <w:snapToGrid w:val="0"/>
                <w:sz w:val="18"/>
                <w:szCs w:val="18"/>
                <w:lang w:eastAsia="en-US"/>
              </w:rPr>
              <w:t>71.96</w:t>
            </w:r>
          </w:p>
          <w:p w14:paraId="0A5D0C0B" w14:textId="77777777" w:rsidR="00232949" w:rsidRPr="000436B3" w:rsidRDefault="00232949" w:rsidP="00A966DC">
            <w:pPr>
              <w:jc w:val="left"/>
              <w:rPr>
                <w:rFonts w:ascii="Times New Roman" w:hAnsi="Times New Roman"/>
                <w:snapToGrid w:val="0"/>
                <w:sz w:val="18"/>
                <w:szCs w:val="18"/>
                <w:lang w:eastAsia="en-US"/>
              </w:rPr>
            </w:pPr>
          </w:p>
          <w:p w14:paraId="2EA3B985"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snapToGrid w:val="0"/>
                <w:sz w:val="18"/>
                <w:szCs w:val="18"/>
                <w:lang w:eastAsia="en-US"/>
              </w:rPr>
              <w:t>Computers Now Pty Ltd</w:t>
            </w:r>
          </w:p>
          <w:p w14:paraId="5A10EDA5" w14:textId="77777777" w:rsidR="00232949" w:rsidRPr="000436B3" w:rsidRDefault="00232949" w:rsidP="00A966DC">
            <w:pPr>
              <w:jc w:val="left"/>
              <w:rPr>
                <w:rFonts w:ascii="Times New Roman" w:hAnsi="Times New Roman"/>
                <w:snapToGrid w:val="0"/>
                <w:sz w:val="18"/>
                <w:szCs w:val="18"/>
                <w:lang w:eastAsia="en-US"/>
              </w:rPr>
            </w:pPr>
            <w:r w:rsidRPr="000436B3">
              <w:rPr>
                <w:rFonts w:ascii="Times New Roman" w:hAnsi="Times New Roman"/>
                <w:bCs/>
                <w:sz w:val="18"/>
                <w:szCs w:val="18"/>
                <w:lang w:eastAsia="en-US"/>
              </w:rPr>
              <w:t xml:space="preserve">Achieved VFM of </w:t>
            </w:r>
            <w:r w:rsidRPr="000436B3">
              <w:rPr>
                <w:rFonts w:ascii="Times New Roman" w:hAnsi="Times New Roman"/>
                <w:snapToGrid w:val="0"/>
                <w:sz w:val="18"/>
                <w:szCs w:val="18"/>
                <w:lang w:eastAsia="en-US"/>
              </w:rPr>
              <w:t>65.08</w:t>
            </w:r>
          </w:p>
          <w:p w14:paraId="5679B3F9" w14:textId="77777777" w:rsidR="00232949" w:rsidRPr="000436B3" w:rsidRDefault="00232949" w:rsidP="00A966DC">
            <w:pPr>
              <w:jc w:val="left"/>
              <w:rPr>
                <w:rFonts w:ascii="Times New Roman" w:hAnsi="Times New Roman"/>
                <w:snapToGrid w:val="0"/>
                <w:sz w:val="18"/>
                <w:szCs w:val="18"/>
                <w:lang w:eastAsia="en-US"/>
              </w:rPr>
            </w:pPr>
          </w:p>
          <w:p w14:paraId="15FA39EA" w14:textId="77777777" w:rsidR="00232949" w:rsidRPr="000436B3" w:rsidRDefault="00232949" w:rsidP="00A966DC">
            <w:pPr>
              <w:jc w:val="left"/>
              <w:rPr>
                <w:rFonts w:ascii="Times New Roman" w:hAnsi="Times New Roman"/>
                <w:bCs/>
                <w:i/>
                <w:iCs/>
                <w:sz w:val="18"/>
                <w:szCs w:val="18"/>
                <w:u w:val="single"/>
                <w:lang w:eastAsia="en-US"/>
              </w:rPr>
            </w:pPr>
            <w:r w:rsidRPr="000436B3">
              <w:rPr>
                <w:rFonts w:ascii="Times New Roman" w:hAnsi="Times New Roman"/>
                <w:bCs/>
                <w:i/>
                <w:iCs/>
                <w:sz w:val="18"/>
                <w:szCs w:val="18"/>
                <w:u w:val="single"/>
                <w:lang w:eastAsia="en-US"/>
              </w:rPr>
              <w:t>Offer not recommended</w:t>
            </w:r>
          </w:p>
          <w:p w14:paraId="3B8C9369" w14:textId="77777777" w:rsidR="00232949" w:rsidRPr="000436B3" w:rsidRDefault="00232949" w:rsidP="00A966DC">
            <w:pPr>
              <w:jc w:val="left"/>
              <w:rPr>
                <w:rFonts w:ascii="Times New Roman" w:hAnsi="Times New Roman"/>
                <w:bCs/>
                <w:i/>
                <w:iCs/>
                <w:sz w:val="18"/>
                <w:szCs w:val="18"/>
                <w:u w:val="single"/>
                <w:lang w:eastAsia="en-US"/>
              </w:rPr>
            </w:pPr>
          </w:p>
          <w:p w14:paraId="1AFFEEF9"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NTT Australia Pty Ltd*</w:t>
            </w:r>
          </w:p>
          <w:p w14:paraId="677F9967" w14:textId="77777777" w:rsidR="00232949" w:rsidRPr="000436B3" w:rsidRDefault="00232949" w:rsidP="00A966DC">
            <w:pPr>
              <w:jc w:val="left"/>
              <w:rPr>
                <w:rFonts w:ascii="Times New Roman" w:hAnsi="Times New Roman"/>
                <w:sz w:val="18"/>
                <w:szCs w:val="18"/>
                <w:lang w:eastAsia="en-US"/>
              </w:rPr>
            </w:pPr>
          </w:p>
          <w:p w14:paraId="252CE12E" w14:textId="77777777" w:rsidR="00232949" w:rsidRPr="000436B3" w:rsidRDefault="00232949" w:rsidP="00A966DC">
            <w:pPr>
              <w:jc w:val="left"/>
              <w:rPr>
                <w:rFonts w:ascii="Times New Roman" w:hAnsi="Times New Roman"/>
                <w:bCs/>
                <w:i/>
                <w:iCs/>
                <w:sz w:val="18"/>
                <w:szCs w:val="18"/>
                <w:lang w:eastAsia="en-US"/>
              </w:rPr>
            </w:pPr>
            <w:r w:rsidRPr="000436B3">
              <w:rPr>
                <w:rFonts w:ascii="Times New Roman" w:hAnsi="Times New Roman"/>
                <w:bCs/>
                <w:i/>
                <w:iCs/>
                <w:sz w:val="18"/>
                <w:szCs w:val="18"/>
                <w:lang w:eastAsia="en-US"/>
              </w:rPr>
              <w:t>*VFM not applicable as tenderer did not meet minimum quality requirements.</w:t>
            </w:r>
          </w:p>
        </w:tc>
        <w:tc>
          <w:tcPr>
            <w:tcW w:w="1275" w:type="dxa"/>
            <w:shd w:val="clear" w:color="auto" w:fill="auto"/>
          </w:tcPr>
          <w:p w14:paraId="45C7769B" w14:textId="77777777" w:rsidR="00232949" w:rsidRPr="000436B3" w:rsidRDefault="00232949" w:rsidP="00A966DC">
            <w:pPr>
              <w:jc w:val="right"/>
              <w:rPr>
                <w:rFonts w:ascii="Times New Roman" w:hAnsi="Times New Roman"/>
                <w:sz w:val="18"/>
                <w:szCs w:val="18"/>
                <w:lang w:eastAsia="en-US"/>
              </w:rPr>
            </w:pPr>
          </w:p>
          <w:p w14:paraId="101DEA6F" w14:textId="77777777" w:rsidR="00232949" w:rsidRPr="000436B3" w:rsidRDefault="00232949" w:rsidP="00A966DC">
            <w:pPr>
              <w:jc w:val="right"/>
              <w:rPr>
                <w:rFonts w:ascii="Times New Roman" w:hAnsi="Times New Roman"/>
                <w:sz w:val="18"/>
                <w:szCs w:val="18"/>
                <w:lang w:eastAsia="en-US"/>
              </w:rPr>
            </w:pPr>
          </w:p>
          <w:p w14:paraId="66B75ACC"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$873,406</w:t>
            </w:r>
          </w:p>
          <w:p w14:paraId="23231FF9" w14:textId="77777777" w:rsidR="00232949" w:rsidRPr="000436B3" w:rsidRDefault="00232949" w:rsidP="00A966DC">
            <w:pPr>
              <w:jc w:val="right"/>
              <w:rPr>
                <w:rFonts w:ascii="Times New Roman" w:hAnsi="Times New Roman"/>
                <w:sz w:val="18"/>
                <w:szCs w:val="18"/>
                <w:lang w:eastAsia="en-US"/>
              </w:rPr>
            </w:pPr>
          </w:p>
          <w:p w14:paraId="158E6176" w14:textId="77777777" w:rsidR="00232949" w:rsidRPr="000436B3" w:rsidRDefault="00232949" w:rsidP="00A966DC">
            <w:pPr>
              <w:jc w:val="right"/>
              <w:rPr>
                <w:rFonts w:ascii="Times New Roman" w:hAnsi="Times New Roman"/>
                <w:sz w:val="18"/>
                <w:szCs w:val="18"/>
                <w:lang w:eastAsia="en-US"/>
              </w:rPr>
            </w:pPr>
          </w:p>
          <w:p w14:paraId="123DA2B8"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$864,282</w:t>
            </w:r>
          </w:p>
          <w:p w14:paraId="61981ED2" w14:textId="77777777" w:rsidR="00232949" w:rsidRPr="000436B3" w:rsidRDefault="00232949" w:rsidP="00A966DC">
            <w:pPr>
              <w:jc w:val="right"/>
              <w:rPr>
                <w:rFonts w:ascii="Times New Roman" w:hAnsi="Times New Roman"/>
                <w:sz w:val="18"/>
                <w:szCs w:val="18"/>
                <w:lang w:eastAsia="en-US"/>
              </w:rPr>
            </w:pPr>
          </w:p>
          <w:p w14:paraId="23E33E0D" w14:textId="77777777" w:rsidR="00232949" w:rsidRPr="000436B3" w:rsidRDefault="00232949" w:rsidP="00A966DC">
            <w:pPr>
              <w:jc w:val="right"/>
              <w:rPr>
                <w:rFonts w:ascii="Times New Roman" w:hAnsi="Times New Roman"/>
                <w:sz w:val="18"/>
                <w:szCs w:val="18"/>
                <w:lang w:eastAsia="en-US"/>
              </w:rPr>
            </w:pPr>
          </w:p>
          <w:p w14:paraId="5FD03171" w14:textId="77777777" w:rsidR="00232949" w:rsidRPr="000436B3" w:rsidRDefault="00232949" w:rsidP="00A966DC">
            <w:pPr>
              <w:jc w:val="right"/>
              <w:rPr>
                <w:rFonts w:ascii="Times New Roman" w:hAnsi="Times New Roman"/>
                <w:sz w:val="18"/>
                <w:szCs w:val="18"/>
                <w:lang w:eastAsia="en-US"/>
              </w:rPr>
            </w:pPr>
          </w:p>
          <w:p w14:paraId="5105A925" w14:textId="77777777" w:rsidR="00232949" w:rsidRPr="000436B3" w:rsidRDefault="00232949" w:rsidP="00A966DC">
            <w:pPr>
              <w:jc w:val="right"/>
              <w:rPr>
                <w:rFonts w:ascii="Times New Roman" w:hAnsi="Times New Roman"/>
                <w:sz w:val="18"/>
                <w:szCs w:val="18"/>
                <w:lang w:eastAsia="en-US"/>
              </w:rPr>
            </w:pPr>
          </w:p>
          <w:p w14:paraId="6136DC43" w14:textId="77777777" w:rsidR="00232949" w:rsidRPr="000436B3" w:rsidRDefault="00232949" w:rsidP="00A966DC">
            <w:pPr>
              <w:jc w:val="right"/>
              <w:rPr>
                <w:rFonts w:ascii="Times New Roman" w:hAnsi="Times New Roman"/>
                <w:sz w:val="18"/>
                <w:szCs w:val="18"/>
                <w:lang w:eastAsia="en-US"/>
              </w:rPr>
            </w:pPr>
            <w:r w:rsidRPr="000436B3">
              <w:rPr>
                <w:rFonts w:ascii="Times New Roman" w:hAnsi="Times New Roman"/>
                <w:sz w:val="18"/>
                <w:szCs w:val="18"/>
                <w:lang w:eastAsia="en-US"/>
              </w:rPr>
              <w:t>$872,696</w:t>
            </w:r>
          </w:p>
        </w:tc>
        <w:tc>
          <w:tcPr>
            <w:tcW w:w="1282" w:type="dxa"/>
            <w:shd w:val="clear" w:color="auto" w:fill="auto"/>
          </w:tcPr>
          <w:p w14:paraId="10ACDECB"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52EBCD2A"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CPO</w:t>
            </w:r>
          </w:p>
          <w:p w14:paraId="3B2A9FAC"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6D3C5409"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27.10.2021</w:t>
            </w:r>
          </w:p>
          <w:p w14:paraId="3E70D335"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09636E80"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01.11.2021</w:t>
            </w:r>
          </w:p>
          <w:p w14:paraId="4692DA99"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0AD8FEF8"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lang w:eastAsia="en-US"/>
              </w:rPr>
              <w:t>Initial term of three years with a maximum term of four years.</w:t>
            </w:r>
          </w:p>
        </w:tc>
      </w:tr>
      <w:tr w:rsidR="00232949" w:rsidRPr="000436B3" w14:paraId="3ED1C9CE" w14:textId="77777777" w:rsidTr="00232949">
        <w:tc>
          <w:tcPr>
            <w:tcW w:w="3539" w:type="dxa"/>
            <w:shd w:val="clear" w:color="auto" w:fill="auto"/>
          </w:tcPr>
          <w:p w14:paraId="1E43BA95"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23. Contract No. 511664</w:t>
            </w:r>
          </w:p>
          <w:p w14:paraId="2759A9B7" w14:textId="77777777" w:rsidR="00232949" w:rsidRPr="000436B3" w:rsidRDefault="00232949" w:rsidP="00A966DC">
            <w:pPr>
              <w:jc w:val="left"/>
              <w:rPr>
                <w:rFonts w:ascii="Times New Roman" w:hAnsi="Times New Roman"/>
                <w:b/>
                <w:bCs/>
                <w:sz w:val="18"/>
                <w:szCs w:val="18"/>
                <w:lang w:eastAsia="en-US"/>
              </w:rPr>
            </w:pPr>
          </w:p>
          <w:p w14:paraId="35D0A52D"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z w:val="18"/>
                <w:szCs w:val="18"/>
                <w:lang w:eastAsia="en-US"/>
              </w:rPr>
              <w:t>INTERIM DISPLACEMENT MITIGATION SERVICES FOR CONCRETE PATHWAYS</w:t>
            </w:r>
          </w:p>
          <w:p w14:paraId="205D8511" w14:textId="77777777" w:rsidR="00232949" w:rsidRPr="000436B3" w:rsidRDefault="00232949" w:rsidP="00A966DC">
            <w:pPr>
              <w:jc w:val="left"/>
              <w:rPr>
                <w:rFonts w:ascii="Times New Roman" w:hAnsi="Times New Roman"/>
                <w:b/>
                <w:bCs/>
                <w:sz w:val="18"/>
                <w:szCs w:val="18"/>
                <w:lang w:eastAsia="en-US"/>
              </w:rPr>
            </w:pPr>
          </w:p>
          <w:p w14:paraId="3EC6AF39" w14:textId="77777777" w:rsidR="00232949" w:rsidRPr="000436B3" w:rsidRDefault="00232949" w:rsidP="00A966DC">
            <w:pPr>
              <w:jc w:val="left"/>
              <w:rPr>
                <w:rFonts w:ascii="Times New Roman" w:hAnsi="Times New Roman"/>
                <w:b/>
                <w:bCs/>
                <w:sz w:val="18"/>
                <w:szCs w:val="18"/>
                <w:lang w:eastAsia="en-US"/>
              </w:rPr>
            </w:pPr>
            <w:r w:rsidRPr="000436B3">
              <w:rPr>
                <w:rFonts w:ascii="Times New Roman" w:hAnsi="Times New Roman"/>
                <w:b/>
                <w:bCs/>
                <w:snapToGrid w:val="0"/>
                <w:sz w:val="18"/>
                <w:szCs w:val="18"/>
                <w:lang w:eastAsia="en-US"/>
              </w:rPr>
              <w:t>The Australian Grinding Company Pty. Ltd. – $2,400,000</w:t>
            </w:r>
          </w:p>
          <w:p w14:paraId="673CF393"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 xml:space="preserve">Achieved VFM of </w:t>
            </w:r>
            <w:r w:rsidRPr="000436B3">
              <w:rPr>
                <w:rFonts w:ascii="Times New Roman" w:hAnsi="Times New Roman"/>
                <w:snapToGrid w:val="0"/>
                <w:sz w:val="18"/>
                <w:szCs w:val="18"/>
                <w:lang w:eastAsia="en-US"/>
              </w:rPr>
              <w:t>52.1</w:t>
            </w:r>
          </w:p>
          <w:p w14:paraId="28592E63" w14:textId="77777777" w:rsidR="00232949" w:rsidRPr="000436B3" w:rsidRDefault="00232949" w:rsidP="00A966DC">
            <w:pPr>
              <w:ind w:left="28" w:right="28"/>
              <w:jc w:val="left"/>
              <w:rPr>
                <w:rFonts w:ascii="Times New Roman" w:hAnsi="Times New Roman"/>
                <w:b/>
                <w:bCs/>
                <w:sz w:val="18"/>
                <w:szCs w:val="18"/>
                <w:lang w:eastAsia="en-US"/>
              </w:rPr>
            </w:pPr>
          </w:p>
        </w:tc>
        <w:tc>
          <w:tcPr>
            <w:tcW w:w="1560" w:type="dxa"/>
            <w:shd w:val="clear" w:color="auto" w:fill="auto"/>
          </w:tcPr>
          <w:p w14:paraId="00555998"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CPA (Preferred Supplier Arrangement)</w:t>
            </w:r>
          </w:p>
          <w:p w14:paraId="655AD696" w14:textId="77777777" w:rsidR="00232949" w:rsidRPr="000436B3" w:rsidRDefault="00232949" w:rsidP="00A966DC">
            <w:pPr>
              <w:ind w:left="28" w:right="28"/>
              <w:jc w:val="left"/>
              <w:rPr>
                <w:rFonts w:ascii="Times New Roman" w:hAnsi="Times New Roman"/>
                <w:sz w:val="18"/>
                <w:szCs w:val="18"/>
                <w:lang w:eastAsia="en-US"/>
              </w:rPr>
            </w:pPr>
          </w:p>
          <w:p w14:paraId="68E72570"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sz w:val="18"/>
                <w:szCs w:val="18"/>
                <w:lang w:eastAsia="en-US"/>
              </w:rPr>
              <w:t>Schedule of rates</w:t>
            </w:r>
          </w:p>
          <w:p w14:paraId="069425F6" w14:textId="77777777" w:rsidR="00232949" w:rsidRPr="000436B3" w:rsidRDefault="00232949" w:rsidP="00A966DC">
            <w:pPr>
              <w:ind w:left="28" w:right="28"/>
              <w:jc w:val="left"/>
              <w:rPr>
                <w:rFonts w:ascii="Times New Roman" w:hAnsi="Times New Roman"/>
                <w:sz w:val="18"/>
                <w:szCs w:val="18"/>
                <w:lang w:eastAsia="en-US"/>
              </w:rPr>
            </w:pPr>
          </w:p>
          <w:p w14:paraId="7C8113E6" w14:textId="77777777" w:rsidR="00232949" w:rsidRPr="000436B3" w:rsidRDefault="00232949" w:rsidP="00A966DC">
            <w:pPr>
              <w:ind w:left="28" w:right="28"/>
              <w:jc w:val="left"/>
              <w:rPr>
                <w:rFonts w:ascii="Times New Roman" w:hAnsi="Times New Roman"/>
                <w:sz w:val="18"/>
                <w:szCs w:val="18"/>
                <w:lang w:eastAsia="en-US"/>
              </w:rPr>
            </w:pPr>
            <w:r w:rsidRPr="000436B3">
              <w:rPr>
                <w:rFonts w:ascii="Times New Roman" w:hAnsi="Times New Roman"/>
                <w:b/>
                <w:bCs/>
                <w:snapToGrid w:val="0"/>
                <w:sz w:val="18"/>
                <w:szCs w:val="18"/>
                <w:lang w:eastAsia="en-US"/>
              </w:rPr>
              <w:t>$2,400,000</w:t>
            </w:r>
          </w:p>
        </w:tc>
        <w:tc>
          <w:tcPr>
            <w:tcW w:w="3402" w:type="dxa"/>
            <w:shd w:val="clear" w:color="auto" w:fill="auto"/>
          </w:tcPr>
          <w:p w14:paraId="7EE54DF8" w14:textId="5B42F4D9"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Contract entered into without seeking competitive tenders from industry in accordance with Council</w:t>
            </w:r>
            <w:r w:rsidR="006614DD" w:rsidRPr="000436B3">
              <w:rPr>
                <w:rFonts w:ascii="Times New Roman" w:hAnsi="Times New Roman"/>
                <w:bCs/>
                <w:sz w:val="18"/>
                <w:szCs w:val="18"/>
                <w:lang w:eastAsia="en-US"/>
              </w:rPr>
              <w:t>’</w:t>
            </w:r>
            <w:r w:rsidRPr="000436B3">
              <w:rPr>
                <w:rFonts w:ascii="Times New Roman" w:hAnsi="Times New Roman"/>
                <w:bCs/>
                <w:sz w:val="18"/>
                <w:szCs w:val="18"/>
                <w:lang w:eastAsia="en-US"/>
              </w:rPr>
              <w:t xml:space="preserve">s </w:t>
            </w:r>
            <w:r w:rsidRPr="000436B3">
              <w:rPr>
                <w:rFonts w:ascii="Times New Roman" w:hAnsi="Times New Roman"/>
                <w:bCs/>
                <w:i/>
                <w:iCs/>
                <w:sz w:val="18"/>
                <w:szCs w:val="18"/>
                <w:lang w:eastAsia="en-US"/>
              </w:rPr>
              <w:t>SP103 Procurement Policy and Plan 2021-22</w:t>
            </w:r>
            <w:r w:rsidRPr="000436B3">
              <w:rPr>
                <w:rFonts w:ascii="Times New Roman" w:hAnsi="Times New Roman"/>
                <w:bCs/>
                <w:sz w:val="18"/>
                <w:szCs w:val="18"/>
                <w:lang w:eastAsia="en-US"/>
              </w:rPr>
              <w:t>.</w:t>
            </w:r>
          </w:p>
          <w:p w14:paraId="3DED2731" w14:textId="77777777" w:rsidR="00232949" w:rsidRPr="000436B3" w:rsidRDefault="00232949" w:rsidP="00A966DC">
            <w:pPr>
              <w:jc w:val="left"/>
              <w:rPr>
                <w:rFonts w:ascii="Times New Roman" w:hAnsi="Times New Roman"/>
                <w:bCs/>
                <w:sz w:val="18"/>
                <w:szCs w:val="18"/>
                <w:lang w:eastAsia="en-US"/>
              </w:rPr>
            </w:pPr>
          </w:p>
        </w:tc>
        <w:tc>
          <w:tcPr>
            <w:tcW w:w="1275" w:type="dxa"/>
            <w:shd w:val="clear" w:color="auto" w:fill="auto"/>
          </w:tcPr>
          <w:p w14:paraId="4E0565A1"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N/A</w:t>
            </w:r>
          </w:p>
        </w:tc>
        <w:tc>
          <w:tcPr>
            <w:tcW w:w="1282" w:type="dxa"/>
            <w:shd w:val="clear" w:color="auto" w:fill="auto"/>
          </w:tcPr>
          <w:p w14:paraId="4018C1BB"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Delegate</w:t>
            </w:r>
          </w:p>
          <w:p w14:paraId="10CD0086"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E&amp;C</w:t>
            </w:r>
          </w:p>
          <w:p w14:paraId="2399C323"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Approved</w:t>
            </w:r>
          </w:p>
          <w:p w14:paraId="5CDFE0DE"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18.10.2021</w:t>
            </w:r>
          </w:p>
          <w:p w14:paraId="13C2859C"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Start</w:t>
            </w:r>
          </w:p>
          <w:p w14:paraId="288C66CC" w14:textId="77777777" w:rsidR="00232949" w:rsidRPr="000436B3" w:rsidRDefault="00232949" w:rsidP="00A966DC">
            <w:pPr>
              <w:jc w:val="left"/>
              <w:rPr>
                <w:rFonts w:ascii="Times New Roman" w:hAnsi="Times New Roman"/>
                <w:bCs/>
                <w:sz w:val="18"/>
                <w:szCs w:val="18"/>
                <w:lang w:eastAsia="en-US"/>
              </w:rPr>
            </w:pPr>
            <w:r w:rsidRPr="000436B3">
              <w:rPr>
                <w:rFonts w:ascii="Times New Roman" w:hAnsi="Times New Roman"/>
                <w:bCs/>
                <w:sz w:val="18"/>
                <w:szCs w:val="18"/>
                <w:lang w:eastAsia="en-US"/>
              </w:rPr>
              <w:t>22.10.2021</w:t>
            </w:r>
          </w:p>
          <w:p w14:paraId="2D5071A2"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
                <w:sz w:val="18"/>
                <w:szCs w:val="18"/>
                <w:lang w:eastAsia="en-US"/>
              </w:rPr>
              <w:t>Term</w:t>
            </w:r>
          </w:p>
          <w:p w14:paraId="02241F4F" w14:textId="77777777" w:rsidR="00232949" w:rsidRPr="000436B3" w:rsidRDefault="00232949" w:rsidP="00A966DC">
            <w:pPr>
              <w:jc w:val="left"/>
              <w:rPr>
                <w:rFonts w:ascii="Times New Roman" w:hAnsi="Times New Roman"/>
                <w:b/>
                <w:sz w:val="18"/>
                <w:szCs w:val="18"/>
                <w:lang w:eastAsia="en-US"/>
              </w:rPr>
            </w:pPr>
            <w:r w:rsidRPr="000436B3">
              <w:rPr>
                <w:rFonts w:ascii="Times New Roman" w:hAnsi="Times New Roman"/>
                <w:bCs/>
                <w:sz w:val="18"/>
                <w:szCs w:val="18"/>
                <w:lang w:eastAsia="en-US"/>
              </w:rPr>
              <w:t>Initial term of one year with a maximum term of two years.</w:t>
            </w:r>
          </w:p>
        </w:tc>
      </w:tr>
      <w:tr w:rsidR="00232949" w:rsidRPr="000436B3" w14:paraId="4474D41A" w14:textId="77777777" w:rsidTr="00232949">
        <w:tc>
          <w:tcPr>
            <w:tcW w:w="3539" w:type="dxa"/>
            <w:shd w:val="clear" w:color="auto" w:fill="auto"/>
          </w:tcPr>
          <w:p w14:paraId="1137AED8"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24. Contract No i70096</w:t>
            </w:r>
          </w:p>
          <w:p w14:paraId="203B5822" w14:textId="77777777" w:rsidR="00232949" w:rsidRPr="000436B3" w:rsidRDefault="00232949" w:rsidP="00A966DC">
            <w:pPr>
              <w:keepNext/>
              <w:keepLines/>
              <w:jc w:val="left"/>
              <w:rPr>
                <w:rFonts w:ascii="Times New Roman" w:hAnsi="Times New Roman"/>
                <w:b/>
                <w:bCs/>
                <w:sz w:val="18"/>
                <w:szCs w:val="18"/>
                <w:lang w:eastAsia="en-US"/>
              </w:rPr>
            </w:pPr>
          </w:p>
          <w:p w14:paraId="1FB0C4A7" w14:textId="77777777" w:rsidR="00232949" w:rsidRPr="000436B3" w:rsidRDefault="00232949" w:rsidP="00A966DC">
            <w:pPr>
              <w:keepNext/>
              <w:keepLines/>
              <w:jc w:val="left"/>
              <w:rPr>
                <w:rFonts w:ascii="Times New Roman" w:hAnsi="Times New Roman"/>
                <w:b/>
                <w:bCs/>
                <w:snapToGrid w:val="0"/>
                <w:sz w:val="18"/>
                <w:szCs w:val="18"/>
                <w:lang w:eastAsia="en-US"/>
              </w:rPr>
            </w:pPr>
            <w:r w:rsidRPr="000436B3">
              <w:rPr>
                <w:rFonts w:ascii="Times New Roman" w:hAnsi="Times New Roman"/>
                <w:b/>
                <w:bCs/>
                <w:snapToGrid w:val="0"/>
                <w:sz w:val="18"/>
                <w:szCs w:val="18"/>
                <w:lang w:eastAsia="en-US"/>
              </w:rPr>
              <w:t>MOBILE RADIO NETWORK AND RELATED INFRASTRUCTURE AND SERVICES (TRUNK MOBILE RADIO REPLACEMENT)</w:t>
            </w:r>
          </w:p>
          <w:p w14:paraId="5B750C43" w14:textId="77777777" w:rsidR="00232949" w:rsidRPr="000436B3" w:rsidRDefault="00232949" w:rsidP="00A966DC">
            <w:pPr>
              <w:keepNext/>
              <w:keepLines/>
              <w:jc w:val="left"/>
              <w:rPr>
                <w:rFonts w:ascii="Times New Roman" w:hAnsi="Times New Roman"/>
                <w:snapToGrid w:val="0"/>
                <w:sz w:val="18"/>
                <w:szCs w:val="18"/>
                <w:lang w:eastAsia="en-US"/>
              </w:rPr>
            </w:pPr>
          </w:p>
          <w:p w14:paraId="34645F20"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
                <w:sz w:val="18"/>
                <w:szCs w:val="18"/>
                <w:lang w:eastAsia="en-US"/>
              </w:rPr>
              <w:t xml:space="preserve">Motorola Solutions Australia Pty. Limited </w:t>
            </w:r>
            <w:r w:rsidRPr="000436B3">
              <w:rPr>
                <w:rFonts w:ascii="Times New Roman" w:hAnsi="Times New Roman"/>
                <w:b/>
                <w:bCs/>
                <w:sz w:val="18"/>
                <w:szCs w:val="18"/>
                <w:lang w:eastAsia="en-US"/>
              </w:rPr>
              <w:t>– $419,776</w:t>
            </w:r>
          </w:p>
        </w:tc>
        <w:tc>
          <w:tcPr>
            <w:tcW w:w="1560" w:type="dxa"/>
            <w:shd w:val="clear" w:color="auto" w:fill="auto"/>
          </w:tcPr>
          <w:p w14:paraId="09A220FA"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sz w:val="18"/>
                <w:szCs w:val="18"/>
                <w:lang w:eastAsia="en-US"/>
              </w:rPr>
              <w:t>Lump sum</w:t>
            </w:r>
          </w:p>
          <w:p w14:paraId="2BD7BBD6" w14:textId="77777777" w:rsidR="00232949" w:rsidRPr="000436B3" w:rsidRDefault="00232949" w:rsidP="00A966DC">
            <w:pPr>
              <w:keepNext/>
              <w:keepLines/>
              <w:jc w:val="left"/>
              <w:rPr>
                <w:rFonts w:ascii="Times New Roman" w:hAnsi="Times New Roman"/>
                <w:sz w:val="18"/>
                <w:szCs w:val="18"/>
                <w:lang w:eastAsia="en-US"/>
              </w:rPr>
            </w:pPr>
          </w:p>
          <w:p w14:paraId="0E4DD03F"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b/>
                <w:bCs/>
                <w:sz w:val="18"/>
                <w:szCs w:val="18"/>
                <w:lang w:eastAsia="en-US"/>
              </w:rPr>
              <w:t>$419,776</w:t>
            </w:r>
          </w:p>
        </w:tc>
        <w:tc>
          <w:tcPr>
            <w:tcW w:w="3402" w:type="dxa"/>
            <w:shd w:val="clear" w:color="auto" w:fill="auto"/>
          </w:tcPr>
          <w:p w14:paraId="5A3AA9A5" w14:textId="59200896" w:rsidR="00232949" w:rsidRPr="000436B3" w:rsidRDefault="00232949" w:rsidP="00A966DC">
            <w:pPr>
              <w:keepNext/>
              <w:keepLines/>
              <w:jc w:val="left"/>
              <w:rPr>
                <w:rFonts w:ascii="Times New Roman" w:hAnsi="Times New Roman"/>
                <w:i/>
                <w:iCs/>
                <w:sz w:val="18"/>
                <w:szCs w:val="18"/>
                <w:lang w:eastAsia="en-US"/>
              </w:rPr>
            </w:pPr>
            <w:r w:rsidRPr="000436B3">
              <w:rPr>
                <w:rFonts w:ascii="Times New Roman" w:hAnsi="Times New Roman"/>
                <w:snapToGrid w:val="0"/>
                <w:sz w:val="18"/>
                <w:szCs w:val="18"/>
                <w:lang w:eastAsia="en-US"/>
              </w:rPr>
              <w:t>Contract entered into under Exemption 15 of Council</w:t>
            </w:r>
            <w:r w:rsidR="006614DD" w:rsidRPr="000436B3">
              <w:rPr>
                <w:rFonts w:ascii="Times New Roman" w:hAnsi="Times New Roman"/>
                <w:snapToGrid w:val="0"/>
                <w:sz w:val="18"/>
                <w:szCs w:val="18"/>
                <w:lang w:eastAsia="en-US"/>
              </w:rPr>
              <w:t>’</w:t>
            </w:r>
            <w:r w:rsidRPr="000436B3">
              <w:rPr>
                <w:rFonts w:ascii="Times New Roman" w:hAnsi="Times New Roman"/>
                <w:snapToGrid w:val="0"/>
                <w:sz w:val="18"/>
                <w:szCs w:val="18"/>
                <w:lang w:eastAsia="en-US"/>
              </w:rPr>
              <w:t xml:space="preserve">s </w:t>
            </w:r>
            <w:r w:rsidRPr="000436B3">
              <w:rPr>
                <w:rFonts w:ascii="Times New Roman" w:hAnsi="Times New Roman"/>
                <w:i/>
                <w:iCs/>
                <w:snapToGrid w:val="0"/>
                <w:sz w:val="18"/>
                <w:szCs w:val="18"/>
                <w:lang w:eastAsia="en-US"/>
              </w:rPr>
              <w:t>SP103 Procurement Policy and Plan 2021-22</w:t>
            </w:r>
            <w:r w:rsidRPr="000436B3">
              <w:rPr>
                <w:rFonts w:ascii="Times New Roman" w:hAnsi="Times New Roman"/>
                <w:snapToGrid w:val="0"/>
                <w:sz w:val="18"/>
                <w:szCs w:val="18"/>
                <w:lang w:eastAsia="en-US"/>
              </w:rPr>
              <w:t>, which allows for exemption for tendering where the marketplace is restricted by statement of licence or third-party ownership of an asset (excluding public utility plant).</w:t>
            </w:r>
          </w:p>
        </w:tc>
        <w:tc>
          <w:tcPr>
            <w:tcW w:w="1275" w:type="dxa"/>
            <w:shd w:val="clear" w:color="auto" w:fill="auto"/>
          </w:tcPr>
          <w:p w14:paraId="178B17F4" w14:textId="77777777" w:rsidR="00232949" w:rsidRPr="000436B3" w:rsidRDefault="00232949" w:rsidP="00A966DC">
            <w:pPr>
              <w:keepNext/>
              <w:keepLines/>
              <w:jc w:val="left"/>
              <w:rPr>
                <w:rFonts w:ascii="Times New Roman" w:hAnsi="Times New Roman"/>
                <w:sz w:val="18"/>
                <w:szCs w:val="18"/>
                <w:lang w:eastAsia="en-US"/>
              </w:rPr>
            </w:pPr>
            <w:r w:rsidRPr="000436B3">
              <w:rPr>
                <w:rFonts w:ascii="Times New Roman" w:hAnsi="Times New Roman"/>
                <w:sz w:val="18"/>
                <w:szCs w:val="18"/>
                <w:lang w:eastAsia="en-US"/>
              </w:rPr>
              <w:t>N/A</w:t>
            </w:r>
          </w:p>
        </w:tc>
        <w:tc>
          <w:tcPr>
            <w:tcW w:w="1282" w:type="dxa"/>
            <w:shd w:val="clear" w:color="auto" w:fill="auto"/>
          </w:tcPr>
          <w:p w14:paraId="4E22AC87" w14:textId="77777777" w:rsidR="00232949" w:rsidRPr="000436B3" w:rsidRDefault="00232949" w:rsidP="00A966DC">
            <w:pPr>
              <w:keepNext/>
              <w:keepLines/>
              <w:jc w:val="left"/>
              <w:rPr>
                <w:rFonts w:ascii="Times New Roman" w:hAnsi="Times New Roman"/>
                <w:b/>
                <w:sz w:val="18"/>
                <w:szCs w:val="18"/>
              </w:rPr>
            </w:pPr>
            <w:r w:rsidRPr="000436B3">
              <w:rPr>
                <w:rFonts w:ascii="Times New Roman" w:hAnsi="Times New Roman"/>
                <w:b/>
                <w:sz w:val="18"/>
                <w:szCs w:val="18"/>
              </w:rPr>
              <w:t>Delegate</w:t>
            </w:r>
          </w:p>
          <w:p w14:paraId="23419C6C" w14:textId="77777777" w:rsidR="00232949" w:rsidRPr="000436B3" w:rsidRDefault="00232949" w:rsidP="00A966DC">
            <w:pPr>
              <w:keepNext/>
              <w:keepLines/>
              <w:jc w:val="left"/>
              <w:rPr>
                <w:rFonts w:ascii="Times New Roman" w:hAnsi="Times New Roman"/>
                <w:bCs/>
                <w:sz w:val="18"/>
                <w:szCs w:val="18"/>
              </w:rPr>
            </w:pPr>
            <w:r w:rsidRPr="000436B3">
              <w:rPr>
                <w:rFonts w:ascii="Times New Roman" w:hAnsi="Times New Roman"/>
                <w:bCs/>
                <w:sz w:val="18"/>
                <w:szCs w:val="18"/>
              </w:rPr>
              <w:t>CPO</w:t>
            </w:r>
          </w:p>
          <w:p w14:paraId="271AABDC" w14:textId="77777777" w:rsidR="00232949" w:rsidRPr="000436B3" w:rsidRDefault="00232949" w:rsidP="00A966DC">
            <w:pPr>
              <w:keepNext/>
              <w:keepLines/>
              <w:jc w:val="left"/>
              <w:rPr>
                <w:rFonts w:ascii="Times New Roman" w:hAnsi="Times New Roman"/>
                <w:b/>
                <w:sz w:val="18"/>
                <w:szCs w:val="18"/>
              </w:rPr>
            </w:pPr>
            <w:r w:rsidRPr="000436B3">
              <w:rPr>
                <w:rFonts w:ascii="Times New Roman" w:hAnsi="Times New Roman"/>
                <w:b/>
                <w:sz w:val="18"/>
                <w:szCs w:val="18"/>
              </w:rPr>
              <w:t>Approved</w:t>
            </w:r>
          </w:p>
          <w:p w14:paraId="453FDB7B" w14:textId="77777777" w:rsidR="00232949" w:rsidRPr="000436B3" w:rsidRDefault="00232949" w:rsidP="00A966DC">
            <w:pPr>
              <w:keepNext/>
              <w:keepLines/>
              <w:jc w:val="left"/>
              <w:rPr>
                <w:rFonts w:ascii="Times New Roman" w:hAnsi="Times New Roman"/>
                <w:bCs/>
                <w:sz w:val="18"/>
                <w:szCs w:val="18"/>
              </w:rPr>
            </w:pPr>
            <w:r w:rsidRPr="000436B3">
              <w:rPr>
                <w:rFonts w:ascii="Times New Roman" w:hAnsi="Times New Roman"/>
                <w:bCs/>
                <w:sz w:val="18"/>
                <w:szCs w:val="18"/>
              </w:rPr>
              <w:t>20.10.2021</w:t>
            </w:r>
          </w:p>
          <w:p w14:paraId="3DD3DF3E" w14:textId="77777777" w:rsidR="00232949" w:rsidRPr="000436B3" w:rsidRDefault="00232949" w:rsidP="00A966DC">
            <w:pPr>
              <w:keepNext/>
              <w:keepLines/>
              <w:jc w:val="left"/>
              <w:rPr>
                <w:rFonts w:ascii="Times New Roman" w:hAnsi="Times New Roman"/>
                <w:b/>
                <w:sz w:val="18"/>
                <w:szCs w:val="18"/>
              </w:rPr>
            </w:pPr>
            <w:r w:rsidRPr="000436B3">
              <w:rPr>
                <w:rFonts w:ascii="Times New Roman" w:hAnsi="Times New Roman"/>
                <w:b/>
                <w:sz w:val="18"/>
                <w:szCs w:val="18"/>
              </w:rPr>
              <w:t>Start</w:t>
            </w:r>
          </w:p>
          <w:p w14:paraId="04281409" w14:textId="77777777" w:rsidR="00232949" w:rsidRPr="000436B3" w:rsidRDefault="00232949" w:rsidP="00A966DC">
            <w:pPr>
              <w:keepNext/>
              <w:keepLines/>
              <w:jc w:val="left"/>
              <w:rPr>
                <w:rFonts w:ascii="Times New Roman" w:hAnsi="Times New Roman"/>
                <w:bCs/>
                <w:sz w:val="18"/>
                <w:szCs w:val="18"/>
              </w:rPr>
            </w:pPr>
            <w:r w:rsidRPr="000436B3">
              <w:rPr>
                <w:rFonts w:ascii="Times New Roman" w:hAnsi="Times New Roman"/>
                <w:bCs/>
                <w:sz w:val="18"/>
                <w:szCs w:val="18"/>
              </w:rPr>
              <w:t>13.03.2022</w:t>
            </w:r>
          </w:p>
          <w:p w14:paraId="10954DD4" w14:textId="77777777" w:rsidR="00232949" w:rsidRPr="000436B3" w:rsidRDefault="00232949" w:rsidP="00A966DC">
            <w:pPr>
              <w:keepNext/>
              <w:keepLines/>
              <w:jc w:val="left"/>
              <w:rPr>
                <w:rFonts w:ascii="Times New Roman" w:hAnsi="Times New Roman"/>
                <w:b/>
                <w:sz w:val="18"/>
                <w:szCs w:val="18"/>
              </w:rPr>
            </w:pPr>
            <w:r w:rsidRPr="000436B3">
              <w:rPr>
                <w:rFonts w:ascii="Times New Roman" w:hAnsi="Times New Roman"/>
                <w:b/>
                <w:sz w:val="18"/>
                <w:szCs w:val="18"/>
              </w:rPr>
              <w:t>Term</w:t>
            </w:r>
          </w:p>
          <w:p w14:paraId="4AD7661A" w14:textId="77777777" w:rsidR="00232949" w:rsidRPr="000436B3" w:rsidRDefault="00232949" w:rsidP="00A966DC">
            <w:pPr>
              <w:keepNext/>
              <w:keepLines/>
              <w:jc w:val="left"/>
              <w:rPr>
                <w:rFonts w:ascii="Times New Roman" w:hAnsi="Times New Roman"/>
                <w:b/>
                <w:sz w:val="18"/>
                <w:szCs w:val="18"/>
                <w:lang w:eastAsia="en-US"/>
              </w:rPr>
            </w:pPr>
            <w:r w:rsidRPr="000436B3">
              <w:rPr>
                <w:rFonts w:ascii="Times New Roman" w:hAnsi="Times New Roman"/>
                <w:bCs/>
                <w:sz w:val="18"/>
                <w:szCs w:val="18"/>
              </w:rPr>
              <w:t>10 weeks</w:t>
            </w:r>
          </w:p>
        </w:tc>
      </w:tr>
      <w:tr w:rsidR="00232949" w:rsidRPr="000436B3" w14:paraId="1A97443E" w14:textId="77777777" w:rsidTr="00232949">
        <w:tc>
          <w:tcPr>
            <w:tcW w:w="11058" w:type="dxa"/>
            <w:gridSpan w:val="5"/>
            <w:tcBorders>
              <w:top w:val="nil"/>
            </w:tcBorders>
            <w:shd w:val="clear" w:color="auto" w:fill="auto"/>
          </w:tcPr>
          <w:p w14:paraId="50F9CF6C" w14:textId="77777777" w:rsidR="00232949" w:rsidRPr="000436B3" w:rsidRDefault="00232949" w:rsidP="00A966DC">
            <w:pPr>
              <w:jc w:val="left"/>
              <w:rPr>
                <w:rFonts w:ascii="Times New Roman" w:hAnsi="Times New Roman"/>
                <w:b/>
                <w:sz w:val="18"/>
                <w:szCs w:val="18"/>
              </w:rPr>
            </w:pPr>
            <w:r w:rsidRPr="000436B3">
              <w:rPr>
                <w:rFonts w:ascii="Times New Roman" w:hAnsi="Times New Roman"/>
                <w:b/>
                <w:sz w:val="18"/>
                <w:szCs w:val="18"/>
                <w:lang w:eastAsia="en-US"/>
              </w:rPr>
              <w:t>TRANSPORT FOR BRISBANE</w:t>
            </w:r>
          </w:p>
        </w:tc>
      </w:tr>
      <w:tr w:rsidR="00232949" w:rsidRPr="000436B3" w14:paraId="6A8E9F3B" w14:textId="77777777" w:rsidTr="00232949">
        <w:tc>
          <w:tcPr>
            <w:tcW w:w="3539" w:type="dxa"/>
            <w:shd w:val="clear" w:color="auto" w:fill="auto"/>
          </w:tcPr>
          <w:p w14:paraId="3821C87A" w14:textId="77777777" w:rsidR="00232949" w:rsidRPr="000436B3" w:rsidRDefault="00232949" w:rsidP="00A966DC">
            <w:pPr>
              <w:jc w:val="left"/>
              <w:rPr>
                <w:rFonts w:ascii="Times New Roman" w:hAnsi="Times New Roman"/>
                <w:sz w:val="18"/>
                <w:szCs w:val="18"/>
                <w:lang w:eastAsia="en-US"/>
              </w:rPr>
            </w:pPr>
            <w:r w:rsidRPr="000436B3">
              <w:rPr>
                <w:rFonts w:ascii="Times New Roman" w:hAnsi="Times New Roman"/>
                <w:sz w:val="18"/>
                <w:szCs w:val="18"/>
                <w:lang w:eastAsia="en-US"/>
              </w:rPr>
              <w:t>Nil</w:t>
            </w:r>
          </w:p>
        </w:tc>
        <w:tc>
          <w:tcPr>
            <w:tcW w:w="1560" w:type="dxa"/>
            <w:shd w:val="clear" w:color="auto" w:fill="auto"/>
          </w:tcPr>
          <w:p w14:paraId="0314D4E1" w14:textId="77777777" w:rsidR="00232949" w:rsidRPr="000436B3" w:rsidRDefault="00232949" w:rsidP="00A966DC">
            <w:pPr>
              <w:jc w:val="left"/>
              <w:rPr>
                <w:rFonts w:ascii="Times New Roman" w:hAnsi="Times New Roman"/>
                <w:b/>
                <w:sz w:val="18"/>
                <w:szCs w:val="18"/>
                <w:lang w:eastAsia="en-US"/>
              </w:rPr>
            </w:pPr>
          </w:p>
        </w:tc>
        <w:tc>
          <w:tcPr>
            <w:tcW w:w="3402" w:type="dxa"/>
            <w:shd w:val="clear" w:color="auto" w:fill="auto"/>
          </w:tcPr>
          <w:p w14:paraId="51376612" w14:textId="77777777" w:rsidR="00232949" w:rsidRPr="000436B3" w:rsidRDefault="00232949" w:rsidP="00A966DC">
            <w:pPr>
              <w:jc w:val="left"/>
              <w:rPr>
                <w:rFonts w:ascii="Times New Roman" w:hAnsi="Times New Roman"/>
                <w:b/>
                <w:sz w:val="18"/>
                <w:szCs w:val="18"/>
                <w:lang w:eastAsia="en-US"/>
              </w:rPr>
            </w:pPr>
          </w:p>
        </w:tc>
        <w:tc>
          <w:tcPr>
            <w:tcW w:w="1275" w:type="dxa"/>
            <w:shd w:val="clear" w:color="auto" w:fill="auto"/>
          </w:tcPr>
          <w:p w14:paraId="5553B26E" w14:textId="77777777" w:rsidR="00232949" w:rsidRPr="000436B3" w:rsidRDefault="00232949" w:rsidP="00A966DC">
            <w:pPr>
              <w:jc w:val="left"/>
              <w:rPr>
                <w:rFonts w:ascii="Times New Roman" w:hAnsi="Times New Roman"/>
                <w:b/>
                <w:sz w:val="18"/>
                <w:szCs w:val="18"/>
                <w:lang w:eastAsia="en-US"/>
              </w:rPr>
            </w:pPr>
          </w:p>
        </w:tc>
        <w:tc>
          <w:tcPr>
            <w:tcW w:w="1282" w:type="dxa"/>
            <w:shd w:val="clear" w:color="auto" w:fill="auto"/>
          </w:tcPr>
          <w:p w14:paraId="06F11A67" w14:textId="77777777" w:rsidR="00232949" w:rsidRPr="000436B3" w:rsidRDefault="00232949" w:rsidP="00A966DC">
            <w:pPr>
              <w:jc w:val="left"/>
              <w:rPr>
                <w:rFonts w:ascii="Times New Roman" w:hAnsi="Times New Roman"/>
                <w:b/>
                <w:sz w:val="18"/>
                <w:szCs w:val="18"/>
                <w:lang w:eastAsia="en-US"/>
              </w:rPr>
            </w:pPr>
          </w:p>
        </w:tc>
      </w:tr>
    </w:tbl>
    <w:p w14:paraId="3E939654" w14:textId="77777777" w:rsidR="00232949" w:rsidRDefault="00232949" w:rsidP="00A966DC">
      <w:pPr>
        <w:jc w:val="right"/>
        <w:rPr>
          <w:rFonts w:ascii="Arial" w:hAnsi="Arial"/>
          <w:b/>
          <w:sz w:val="28"/>
        </w:rPr>
      </w:pPr>
      <w:r>
        <w:rPr>
          <w:rFonts w:ascii="Arial" w:hAnsi="Arial"/>
          <w:b/>
          <w:sz w:val="28"/>
        </w:rPr>
        <w:t>ADOPTED</w:t>
      </w:r>
    </w:p>
    <w:p w14:paraId="45849A96" w14:textId="77777777" w:rsidR="00232949" w:rsidRPr="00952BBE" w:rsidRDefault="00232949" w:rsidP="00A966DC">
      <w:pPr>
        <w:ind w:left="720" w:hanging="720"/>
        <w:rPr>
          <w:b/>
          <w:lang w:val="en-US"/>
        </w:rPr>
      </w:pPr>
    </w:p>
    <w:p w14:paraId="0B2B4822" w14:textId="77777777" w:rsidR="00232949" w:rsidRPr="000436B3" w:rsidRDefault="00232949" w:rsidP="000436B3">
      <w:pPr>
        <w:pStyle w:val="Heading4"/>
        <w:spacing w:after="0"/>
        <w:ind w:left="1440" w:hanging="720"/>
        <w:rPr>
          <w:sz w:val="20"/>
          <w:szCs w:val="24"/>
        </w:rPr>
      </w:pPr>
      <w:bookmarkStart w:id="38" w:name="_Toc90310261"/>
      <w:r w:rsidRPr="000436B3">
        <w:rPr>
          <w:sz w:val="20"/>
          <w:szCs w:val="24"/>
          <w:u w:val="none"/>
        </w:rPr>
        <w:t>F</w:t>
      </w:r>
      <w:r w:rsidRPr="000436B3">
        <w:rPr>
          <w:sz w:val="20"/>
          <w:szCs w:val="24"/>
          <w:u w:val="none"/>
        </w:rPr>
        <w:tab/>
      </w:r>
      <w:r w:rsidRPr="000436B3">
        <w:rPr>
          <w:sz w:val="20"/>
          <w:szCs w:val="24"/>
        </w:rPr>
        <w:t>CONSTRUCTION OF NUDGEE RECREATION RESERVE DISTRICT SPORTS PARK</w:t>
      </w:r>
      <w:bookmarkEnd w:id="38"/>
    </w:p>
    <w:p w14:paraId="167AF973" w14:textId="77777777" w:rsidR="00232949" w:rsidRPr="00952BBE" w:rsidRDefault="00232949" w:rsidP="00A966DC">
      <w:pPr>
        <w:rPr>
          <w:b/>
        </w:rPr>
      </w:pPr>
      <w:r w:rsidRPr="00952BBE">
        <w:rPr>
          <w:b/>
        </w:rPr>
        <w:tab/>
      </w:r>
      <w:r w:rsidRPr="00952BBE">
        <w:rPr>
          <w:b/>
        </w:rPr>
        <w:tab/>
        <w:t>165/210/179/3911</w:t>
      </w:r>
    </w:p>
    <w:p w14:paraId="4B93012B" w14:textId="166A42E5" w:rsidR="00232949" w:rsidRPr="00BD3C3B" w:rsidRDefault="00880413" w:rsidP="00A966DC">
      <w:pPr>
        <w:keepNext/>
        <w:jc w:val="right"/>
      </w:pPr>
      <w:r>
        <w:rPr>
          <w:rFonts w:ascii="Arial" w:hAnsi="Arial"/>
          <w:b/>
          <w:sz w:val="28"/>
        </w:rPr>
        <w:t>377</w:t>
      </w:r>
      <w:r w:rsidR="00232949">
        <w:rPr>
          <w:rFonts w:ascii="Arial" w:hAnsi="Arial"/>
          <w:b/>
          <w:sz w:val="28"/>
        </w:rPr>
        <w:t>/</w:t>
      </w:r>
      <w:r w:rsidR="00232949" w:rsidRPr="00A44D40">
        <w:rPr>
          <w:rFonts w:ascii="Arial" w:hAnsi="Arial"/>
          <w:b/>
          <w:sz w:val="28"/>
        </w:rPr>
        <w:t>2021-22</w:t>
      </w:r>
    </w:p>
    <w:p w14:paraId="202E8821" w14:textId="77777777" w:rsidR="00232949" w:rsidRPr="00952BBE" w:rsidRDefault="00232949" w:rsidP="00A966DC">
      <w:pPr>
        <w:ind w:left="720" w:hanging="720"/>
      </w:pPr>
      <w:r w:rsidRPr="00952BBE">
        <w:rPr>
          <w:lang w:val="en-US"/>
        </w:rPr>
        <w:t>41.</w:t>
      </w:r>
      <w:r w:rsidRPr="00952BBE">
        <w:rPr>
          <w:lang w:val="en-US"/>
        </w:rPr>
        <w:tab/>
        <w:t xml:space="preserve">The Chief Executive Officer </w:t>
      </w:r>
      <w:r w:rsidRPr="00952BBE">
        <w:t>provided the information below.</w:t>
      </w:r>
    </w:p>
    <w:p w14:paraId="34291DF3" w14:textId="77777777" w:rsidR="00232949" w:rsidRPr="00952BBE" w:rsidRDefault="00232949" w:rsidP="00A966DC">
      <w:pPr>
        <w:ind w:left="720" w:hanging="720"/>
      </w:pPr>
    </w:p>
    <w:p w14:paraId="286EC374" w14:textId="77777777" w:rsidR="00232949" w:rsidRPr="00952BBE" w:rsidRDefault="00232949" w:rsidP="00A966DC">
      <w:pPr>
        <w:ind w:left="720" w:hanging="720"/>
      </w:pPr>
      <w:r w:rsidRPr="00952BBE">
        <w:t>42.</w:t>
      </w:r>
      <w:r w:rsidRPr="00952BBE">
        <w:tab/>
        <w:t xml:space="preserve">Commercial-in-Confidence details have been removed from this report, highlighted in yellow and replaced with the word </w:t>
      </w:r>
      <w:r w:rsidRPr="00952BBE">
        <w:rPr>
          <w:highlight w:val="yellow"/>
        </w:rPr>
        <w:t>[Commercial-in-Confidence]</w:t>
      </w:r>
      <w:r w:rsidRPr="00952BBE">
        <w:t>.</w:t>
      </w:r>
    </w:p>
    <w:p w14:paraId="3C4CFA41" w14:textId="77777777" w:rsidR="00232949" w:rsidRPr="00952BBE" w:rsidRDefault="00232949" w:rsidP="00A966DC">
      <w:pPr>
        <w:ind w:left="720" w:hanging="720"/>
      </w:pPr>
    </w:p>
    <w:p w14:paraId="70296388" w14:textId="77777777" w:rsidR="00232949" w:rsidRPr="00952BBE" w:rsidRDefault="00232949" w:rsidP="00A966DC">
      <w:pPr>
        <w:ind w:left="720" w:hanging="720"/>
      </w:pPr>
      <w:r w:rsidRPr="00952BBE">
        <w:t>43.</w:t>
      </w:r>
      <w:r w:rsidRPr="00952BBE">
        <w:tab/>
        <w:t xml:space="preserve">A significant contracting plan (SCP) was approved by Council on 23 March 2021 for the Construction of Nudgee Recreation Reserve District Sports Park. The SCP included a public tender for fixed lump sum prices, without adjustment for rise and fall, to deliver the project. The tender documents also allowed for alternative offers to be considered. </w:t>
      </w:r>
    </w:p>
    <w:p w14:paraId="7EDC4307" w14:textId="77777777" w:rsidR="00232949" w:rsidRPr="00952BBE" w:rsidRDefault="00232949" w:rsidP="00A966DC">
      <w:pPr>
        <w:ind w:left="720" w:hanging="720"/>
      </w:pPr>
    </w:p>
    <w:p w14:paraId="63044FAA" w14:textId="77777777" w:rsidR="00232949" w:rsidRPr="00952BBE" w:rsidRDefault="00232949" w:rsidP="00A966DC">
      <w:pPr>
        <w:ind w:left="720" w:hanging="720"/>
      </w:pPr>
      <w:r w:rsidRPr="00952BBE">
        <w:t>44.</w:t>
      </w:r>
      <w:r w:rsidRPr="00952BBE">
        <w:tab/>
        <w:t xml:space="preserve">Tenders were called and fixed lump pricing was received. The pricing received exceeded expectations, largely attributable to the current inflationary environment including rising input costs. </w:t>
      </w:r>
    </w:p>
    <w:p w14:paraId="37710ACB" w14:textId="77777777" w:rsidR="00232949" w:rsidRPr="00952BBE" w:rsidRDefault="00232949" w:rsidP="00A966DC">
      <w:pPr>
        <w:ind w:left="720" w:hanging="720"/>
      </w:pPr>
    </w:p>
    <w:p w14:paraId="06B7E604" w14:textId="77777777" w:rsidR="00232949" w:rsidRPr="00952BBE" w:rsidRDefault="00232949" w:rsidP="00A966DC">
      <w:pPr>
        <w:ind w:left="720" w:hanging="720"/>
      </w:pPr>
      <w:r w:rsidRPr="00952BBE">
        <w:t>45.</w:t>
      </w:r>
      <w:r w:rsidRPr="00952BBE">
        <w:tab/>
        <w:t>Significant risk can be attributed to current supply market conditions influenced by construction industry uncertainty and confidence. Council and the wider construction/delivery industry are being disrupted by COVID-19 related supply chain issues, impacting on program delivery and pricing. These issues are leading to higher pricing, shortages of materials and labour resources, and reduced risk appetite in the market. Additionally, due to the construction delivery duration, the project is exposed to changing market conditions and ongoing risk exposure for the contractor</w:t>
      </w:r>
      <w:r w:rsidRPr="00952BBE">
        <w:rPr>
          <w:i/>
          <w:iCs/>
        </w:rPr>
        <w:t xml:space="preserve">. </w:t>
      </w:r>
    </w:p>
    <w:p w14:paraId="57FFD9E1" w14:textId="77777777" w:rsidR="00232949" w:rsidRPr="00952BBE" w:rsidRDefault="00232949" w:rsidP="00A966DC">
      <w:pPr>
        <w:ind w:left="720" w:hanging="720"/>
      </w:pPr>
    </w:p>
    <w:p w14:paraId="0D566FF2" w14:textId="4DAED7F7" w:rsidR="00232949" w:rsidRPr="00952BBE" w:rsidRDefault="00232949" w:rsidP="00A966DC">
      <w:pPr>
        <w:ind w:left="720" w:hanging="720"/>
      </w:pPr>
      <w:r w:rsidRPr="00952BBE">
        <w:t>46.</w:t>
      </w:r>
      <w:r w:rsidRPr="00952BBE">
        <w:tab/>
        <w:t>These changing market conditions have placed significant risk on the tenderers with regard to rising input costs in fixed lump sum bids which have been exacerbated by the duration of the proposed contract (78</w:t>
      </w:r>
      <w:r w:rsidR="00F27215">
        <w:t> </w:t>
      </w:r>
      <w:r w:rsidRPr="00952BBE">
        <w:t>weeks) and likely timing of the successful tenderer</w:t>
      </w:r>
      <w:r w:rsidR="006614DD">
        <w:t>’</w:t>
      </w:r>
      <w:r w:rsidRPr="00952BBE">
        <w:t xml:space="preserve">s procurement program. </w:t>
      </w:r>
    </w:p>
    <w:p w14:paraId="48115D46" w14:textId="77777777" w:rsidR="00232949" w:rsidRPr="00952BBE" w:rsidRDefault="00232949" w:rsidP="00A966DC">
      <w:pPr>
        <w:ind w:left="720" w:hanging="720"/>
      </w:pPr>
    </w:p>
    <w:p w14:paraId="5D340F69" w14:textId="77777777" w:rsidR="00232949" w:rsidRPr="00952BBE" w:rsidRDefault="00232949" w:rsidP="00A966DC">
      <w:pPr>
        <w:ind w:left="720" w:hanging="720"/>
      </w:pPr>
      <w:r w:rsidRPr="00952BBE">
        <w:t>47.</w:t>
      </w:r>
      <w:r w:rsidRPr="00952BBE">
        <w:tab/>
        <w:t xml:space="preserve">In view of these risks, Council has negotiated an alternative offer with the tenderer that provided the lowest fixed lump sum offer and achieved the highest value for money index. The alternative offer includes a rise and fall adjustment to the tendered lump sum. The rise and fall adjustment is linked to movements in Australian Bureau of Statistics (ABS) indices for labour, plant and equipment, electrical materials and other materials. </w:t>
      </w:r>
    </w:p>
    <w:p w14:paraId="314005D6" w14:textId="77777777" w:rsidR="00232949" w:rsidRPr="00952BBE" w:rsidRDefault="00232949" w:rsidP="00A966DC">
      <w:pPr>
        <w:ind w:left="720" w:hanging="720"/>
      </w:pPr>
    </w:p>
    <w:p w14:paraId="002CC2A8" w14:textId="77777777" w:rsidR="00232949" w:rsidRPr="00952BBE" w:rsidRDefault="00232949" w:rsidP="00A966DC">
      <w:pPr>
        <w:ind w:left="720" w:hanging="720"/>
      </w:pPr>
      <w:r w:rsidRPr="00952BBE">
        <w:t>48.</w:t>
      </w:r>
      <w:r w:rsidRPr="00952BBE">
        <w:tab/>
        <w:t xml:space="preserve">The alternative offer of a lump sum with rise and fall adjustment is considered to be more advantageous to Council as, if key input costs rise significantly more than the risk sum allowed for by the contractor, the contractor may be unable to complete the project, which would result in significant project delays and re-tendering the remaining work at the prevailing (higher) market rate. Given the varied nature of the input costs, it is unlikely that all of these risks can be hedged by a contractor for a fixed risk premium. Early procurement of some materials was considered but would incur additional cost associated with storage, security, insurance and transport to site. </w:t>
      </w:r>
    </w:p>
    <w:p w14:paraId="50344753" w14:textId="77777777" w:rsidR="00232949" w:rsidRPr="00952BBE" w:rsidRDefault="00232949" w:rsidP="00A966DC">
      <w:pPr>
        <w:ind w:left="720" w:hanging="720"/>
      </w:pPr>
    </w:p>
    <w:p w14:paraId="00A12003" w14:textId="77777777" w:rsidR="00232949" w:rsidRPr="00952BBE" w:rsidRDefault="00232949" w:rsidP="00A966DC">
      <w:pPr>
        <w:ind w:left="720" w:hanging="720"/>
      </w:pPr>
      <w:r w:rsidRPr="00952BBE">
        <w:t>49.</w:t>
      </w:r>
      <w:r w:rsidRPr="00952BBE">
        <w:tab/>
        <w:t>The adjustment for rise and fall is anticipated to be about $1.9 million, however, the adjustment may be more or less than this amount dependent on movement in the applicable ABS indices. To allow for potential rises in the applicable indices, the following scope has been removed from the contract at this time: BMX Track, Dog Off-Leash Area, Fitness Path and Playground. However, some or all of these removed scope items may be delivered by the selected contractors at the discretion of the Chief Executive Officer, subject to availability of budget funding. To allow acceptance of the lump sum price with rise and fall adjustment and to vary the scope of work under the tender, an amendment to the SCP is required.</w:t>
      </w:r>
    </w:p>
    <w:p w14:paraId="4055C152" w14:textId="77777777" w:rsidR="00232949" w:rsidRPr="00952BBE" w:rsidRDefault="00232949" w:rsidP="00A966DC">
      <w:pPr>
        <w:ind w:left="720" w:hanging="720"/>
        <w:rPr>
          <w:bCs/>
          <w:lang w:val="en-US"/>
        </w:rPr>
      </w:pPr>
    </w:p>
    <w:p w14:paraId="34E64367" w14:textId="77777777" w:rsidR="00232949" w:rsidRPr="00952BBE" w:rsidRDefault="00232949" w:rsidP="00A966DC">
      <w:pPr>
        <w:ind w:left="720" w:hanging="720"/>
      </w:pPr>
      <w:r w:rsidRPr="00952BBE">
        <w:t>50.</w:t>
      </w:r>
      <w:r w:rsidRPr="00952BBE">
        <w:tab/>
        <w:t>The Chief Executive Officer provided the following recommendation and the Committee agreed.</w:t>
      </w:r>
    </w:p>
    <w:p w14:paraId="00B498D8" w14:textId="77777777" w:rsidR="00232949" w:rsidRPr="00952BBE" w:rsidRDefault="00232949" w:rsidP="00A966DC"/>
    <w:p w14:paraId="2B584274" w14:textId="77777777" w:rsidR="00232949" w:rsidRPr="00952BBE" w:rsidRDefault="00232949" w:rsidP="00A966DC">
      <w:r w:rsidRPr="00952BBE">
        <w:t>51.</w:t>
      </w:r>
      <w:r w:rsidRPr="00952BBE">
        <w:tab/>
      </w:r>
      <w:r w:rsidRPr="00952BBE">
        <w:rPr>
          <w:b/>
        </w:rPr>
        <w:t>RECOMMENDATION:</w:t>
      </w:r>
    </w:p>
    <w:p w14:paraId="73FA2784" w14:textId="77777777" w:rsidR="00232949" w:rsidRPr="00952BBE" w:rsidRDefault="00232949" w:rsidP="00A966DC">
      <w:pPr>
        <w:ind w:left="720" w:hanging="720"/>
      </w:pPr>
    </w:p>
    <w:p w14:paraId="5ECAF451" w14:textId="77777777" w:rsidR="00232949" w:rsidRPr="00952BBE" w:rsidRDefault="00232949" w:rsidP="00A966DC">
      <w:pPr>
        <w:ind w:left="720" w:hanging="720"/>
        <w:rPr>
          <w:b/>
          <w:lang w:val="en-US"/>
        </w:rPr>
      </w:pPr>
      <w:r w:rsidRPr="00952BBE">
        <w:tab/>
      </w:r>
      <w:r w:rsidRPr="00952BBE">
        <w:rPr>
          <w:b/>
          <w:lang w:val="en-US"/>
        </w:rPr>
        <w:t>THAT COUNCIL RESOLVE AS PER THE DRAFT RESOLUTION SET OUT IN ATTACHMENT A</w:t>
      </w:r>
      <w:r w:rsidRPr="00952BBE">
        <w:rPr>
          <w:bCs/>
          <w:lang w:val="en-US"/>
        </w:rPr>
        <w:t>,</w:t>
      </w:r>
      <w:r w:rsidRPr="00952BBE">
        <w:rPr>
          <w:b/>
          <w:lang w:val="en-US"/>
        </w:rPr>
        <w:t xml:space="preserve"> </w:t>
      </w:r>
      <w:r w:rsidRPr="00952BBE">
        <w:rPr>
          <w:bCs/>
          <w:lang w:val="en-US"/>
        </w:rPr>
        <w:t>hereunder.</w:t>
      </w:r>
    </w:p>
    <w:p w14:paraId="353D493E" w14:textId="77777777" w:rsidR="002F5108" w:rsidRPr="00380BDC" w:rsidRDefault="002F5108" w:rsidP="00A966DC">
      <w:pPr>
        <w:ind w:left="720"/>
        <w:jc w:val="center"/>
        <w:rPr>
          <w:b/>
          <w:bCs/>
          <w:lang w:val="en-US"/>
        </w:rPr>
      </w:pPr>
      <w:r w:rsidRPr="00380BDC">
        <w:rPr>
          <w:b/>
          <w:bCs/>
          <w:u w:val="single"/>
          <w:lang w:val="en-US"/>
        </w:rPr>
        <w:t>Attachment A</w:t>
      </w:r>
      <w:r w:rsidRPr="00380BDC">
        <w:rPr>
          <w:b/>
          <w:bCs/>
          <w:u w:val="single"/>
          <w:lang w:val="en-US"/>
        </w:rPr>
        <w:br/>
      </w:r>
      <w:r w:rsidRPr="00380BDC">
        <w:rPr>
          <w:b/>
          <w:bCs/>
          <w:lang w:val="en-US"/>
        </w:rPr>
        <w:t>Draft Resolution</w:t>
      </w:r>
    </w:p>
    <w:p w14:paraId="209BB55D" w14:textId="77777777" w:rsidR="00232949" w:rsidRPr="00952BBE" w:rsidRDefault="00232949" w:rsidP="00A966DC">
      <w:pPr>
        <w:keepNext/>
        <w:ind w:left="720" w:hanging="720"/>
        <w:rPr>
          <w:b/>
          <w:lang w:val="en-US"/>
        </w:rPr>
      </w:pPr>
    </w:p>
    <w:p w14:paraId="10896CF5" w14:textId="77777777" w:rsidR="00232949" w:rsidRPr="00952BBE" w:rsidRDefault="00232949" w:rsidP="00A966DC">
      <w:pPr>
        <w:keepNext/>
        <w:ind w:left="720"/>
        <w:rPr>
          <w:b/>
          <w:lang w:val="en-US"/>
        </w:rPr>
      </w:pPr>
      <w:r w:rsidRPr="00952BBE">
        <w:rPr>
          <w:b/>
          <w:lang w:val="en-US"/>
        </w:rPr>
        <w:t xml:space="preserve">DRAFT RESOLUTION TO AMEND THE SIGNIFICANT CONTRACTING PLAN FOR THE CONSTRUCTION OF NUDGEE RECREATION RESERVE DISTRICT SPORTS PARK </w:t>
      </w:r>
    </w:p>
    <w:p w14:paraId="0325A104" w14:textId="77777777" w:rsidR="00232949" w:rsidRPr="00952BBE" w:rsidRDefault="00232949" w:rsidP="00A966DC">
      <w:pPr>
        <w:autoSpaceDE w:val="0"/>
        <w:autoSpaceDN w:val="0"/>
        <w:adjustRightInd w:val="0"/>
        <w:ind w:left="720"/>
        <w:rPr>
          <w:color w:val="000000"/>
        </w:rPr>
      </w:pPr>
    </w:p>
    <w:p w14:paraId="559EB7CC" w14:textId="77777777" w:rsidR="00232949" w:rsidRPr="00952BBE" w:rsidRDefault="00232949" w:rsidP="00A966DC">
      <w:pPr>
        <w:autoSpaceDE w:val="0"/>
        <w:autoSpaceDN w:val="0"/>
        <w:adjustRightInd w:val="0"/>
        <w:ind w:left="720"/>
        <w:rPr>
          <w:color w:val="000000"/>
        </w:rPr>
      </w:pPr>
      <w:r w:rsidRPr="00952BBE">
        <w:rPr>
          <w:color w:val="000000"/>
        </w:rPr>
        <w:t xml:space="preserve">As: </w:t>
      </w:r>
    </w:p>
    <w:p w14:paraId="44FDE06F" w14:textId="77777777" w:rsidR="00232949" w:rsidRPr="00952BBE" w:rsidRDefault="00232949" w:rsidP="00A966DC">
      <w:pPr>
        <w:autoSpaceDE w:val="0"/>
        <w:autoSpaceDN w:val="0"/>
        <w:adjustRightInd w:val="0"/>
        <w:ind w:left="720"/>
        <w:rPr>
          <w:color w:val="000000"/>
        </w:rPr>
      </w:pPr>
    </w:p>
    <w:p w14:paraId="5A97CC34" w14:textId="77777777" w:rsidR="00232949" w:rsidRPr="00952BBE" w:rsidRDefault="00232949" w:rsidP="00A966DC">
      <w:pPr>
        <w:autoSpaceDE w:val="0"/>
        <w:autoSpaceDN w:val="0"/>
        <w:adjustRightInd w:val="0"/>
        <w:ind w:left="2160" w:hanging="720"/>
        <w:rPr>
          <w:color w:val="000000"/>
        </w:rPr>
      </w:pPr>
      <w:r w:rsidRPr="00952BBE">
        <w:rPr>
          <w:color w:val="000000"/>
        </w:rPr>
        <w:t xml:space="preserve">(i) </w:t>
      </w:r>
      <w:r w:rsidRPr="00952BBE">
        <w:rPr>
          <w:color w:val="000000"/>
        </w:rPr>
        <w:tab/>
        <w:t xml:space="preserve">Council approved the Significant Contracting Plan (SCP) for the Construction of Nudgee Recreation Reserve District Sports Park on 23 March 2021 </w:t>
      </w:r>
    </w:p>
    <w:p w14:paraId="0C81C47B" w14:textId="77777777" w:rsidR="00232949" w:rsidRPr="00952BBE" w:rsidRDefault="00232949" w:rsidP="00A966DC">
      <w:pPr>
        <w:autoSpaceDE w:val="0"/>
        <w:autoSpaceDN w:val="0"/>
        <w:adjustRightInd w:val="0"/>
        <w:ind w:left="1440"/>
        <w:rPr>
          <w:color w:val="000000"/>
        </w:rPr>
      </w:pPr>
    </w:p>
    <w:p w14:paraId="695B5123" w14:textId="77777777" w:rsidR="00232949" w:rsidRPr="00952BBE" w:rsidRDefault="00232949" w:rsidP="00A966DC">
      <w:pPr>
        <w:autoSpaceDE w:val="0"/>
        <w:autoSpaceDN w:val="0"/>
        <w:adjustRightInd w:val="0"/>
        <w:ind w:left="1440"/>
        <w:rPr>
          <w:color w:val="000000"/>
        </w:rPr>
      </w:pPr>
      <w:r w:rsidRPr="00952BBE">
        <w:rPr>
          <w:color w:val="000000"/>
        </w:rPr>
        <w:t xml:space="preserve">(ii) </w:t>
      </w:r>
      <w:r w:rsidRPr="00952BBE">
        <w:rPr>
          <w:color w:val="000000"/>
        </w:rPr>
        <w:tab/>
        <w:t xml:space="preserve">the SCP needs to be amended to allow: </w:t>
      </w:r>
    </w:p>
    <w:p w14:paraId="6F449D3B" w14:textId="77777777" w:rsidR="00232949" w:rsidRPr="00952BBE" w:rsidRDefault="00232949" w:rsidP="00A966DC">
      <w:pPr>
        <w:numPr>
          <w:ilvl w:val="0"/>
          <w:numId w:val="22"/>
        </w:numPr>
        <w:autoSpaceDE w:val="0"/>
        <w:autoSpaceDN w:val="0"/>
        <w:adjustRightInd w:val="0"/>
        <w:ind w:left="2160"/>
        <w:rPr>
          <w:color w:val="000000"/>
        </w:rPr>
      </w:pPr>
    </w:p>
    <w:p w14:paraId="3650C164" w14:textId="77777777" w:rsidR="00232949" w:rsidRPr="00952BBE" w:rsidRDefault="00232949" w:rsidP="00A966DC">
      <w:pPr>
        <w:autoSpaceDE w:val="0"/>
        <w:autoSpaceDN w:val="0"/>
        <w:adjustRightInd w:val="0"/>
        <w:ind w:left="2160"/>
        <w:rPr>
          <w:color w:val="000000"/>
        </w:rPr>
      </w:pPr>
      <w:r w:rsidRPr="00952BBE">
        <w:rPr>
          <w:color w:val="000000"/>
        </w:rPr>
        <w:t>(a)</w:t>
      </w:r>
      <w:r w:rsidRPr="00952BBE">
        <w:rPr>
          <w:color w:val="000000"/>
        </w:rPr>
        <w:tab/>
        <w:t xml:space="preserve">the contract to use a rise and fall provision </w:t>
      </w:r>
    </w:p>
    <w:p w14:paraId="5317F4F7" w14:textId="77777777" w:rsidR="00232949" w:rsidRPr="00952BBE" w:rsidRDefault="00232949" w:rsidP="00A966DC">
      <w:pPr>
        <w:numPr>
          <w:ilvl w:val="5"/>
          <w:numId w:val="22"/>
        </w:numPr>
        <w:autoSpaceDE w:val="0"/>
        <w:autoSpaceDN w:val="0"/>
        <w:adjustRightInd w:val="0"/>
        <w:ind w:left="2160"/>
        <w:rPr>
          <w:color w:val="000000"/>
        </w:rPr>
      </w:pPr>
    </w:p>
    <w:p w14:paraId="591D8730" w14:textId="77777777" w:rsidR="00232949" w:rsidRPr="00952BBE" w:rsidRDefault="00232949" w:rsidP="00A966DC">
      <w:pPr>
        <w:autoSpaceDE w:val="0"/>
        <w:autoSpaceDN w:val="0"/>
        <w:adjustRightInd w:val="0"/>
        <w:ind w:left="2880" w:hanging="720"/>
        <w:rPr>
          <w:color w:val="000000"/>
        </w:rPr>
      </w:pPr>
      <w:r w:rsidRPr="00952BBE">
        <w:rPr>
          <w:color w:val="000000"/>
        </w:rPr>
        <w:t>(b)</w:t>
      </w:r>
      <w:r w:rsidRPr="00952BBE">
        <w:rPr>
          <w:color w:val="000000"/>
        </w:rPr>
        <w:tab/>
        <w:t xml:space="preserve">for a potential increase in the contract value from </w:t>
      </w:r>
      <w:r w:rsidRPr="00952BBE">
        <w:rPr>
          <w:highlight w:val="yellow"/>
        </w:rPr>
        <w:t>[Commercial-in-Confidence]</w:t>
      </w:r>
      <w:r w:rsidRPr="00952BBE">
        <w:rPr>
          <w:color w:val="000000"/>
        </w:rPr>
        <w:t xml:space="preserve"> to an estimated </w:t>
      </w:r>
      <w:r w:rsidRPr="00952BBE">
        <w:rPr>
          <w:highlight w:val="yellow"/>
        </w:rPr>
        <w:t>[Commercial-in-Confidence]</w:t>
      </w:r>
      <w:r w:rsidRPr="00952BBE">
        <w:rPr>
          <w:color w:val="000000"/>
        </w:rPr>
        <w:t xml:space="preserve"> (the amount of the increase is subject to project risk outcomes, movements in the applicable rise and fall indices and availability of budget funding) </w:t>
      </w:r>
    </w:p>
    <w:p w14:paraId="5CD82603" w14:textId="77777777" w:rsidR="00232949" w:rsidRPr="00952BBE" w:rsidRDefault="00232949" w:rsidP="00A966DC">
      <w:pPr>
        <w:numPr>
          <w:ilvl w:val="5"/>
          <w:numId w:val="22"/>
        </w:numPr>
        <w:autoSpaceDE w:val="0"/>
        <w:autoSpaceDN w:val="0"/>
        <w:adjustRightInd w:val="0"/>
        <w:ind w:left="2160"/>
        <w:rPr>
          <w:color w:val="000000"/>
        </w:rPr>
      </w:pPr>
    </w:p>
    <w:p w14:paraId="6B37184E" w14:textId="77777777" w:rsidR="00232949" w:rsidRPr="00952BBE" w:rsidRDefault="00232949" w:rsidP="00A966DC">
      <w:pPr>
        <w:autoSpaceDE w:val="0"/>
        <w:autoSpaceDN w:val="0"/>
        <w:adjustRightInd w:val="0"/>
        <w:ind w:left="2880" w:hanging="720"/>
        <w:rPr>
          <w:color w:val="000000"/>
        </w:rPr>
      </w:pPr>
      <w:r w:rsidRPr="00952BBE">
        <w:rPr>
          <w:color w:val="000000"/>
        </w:rPr>
        <w:lastRenderedPageBreak/>
        <w:t>(c)</w:t>
      </w:r>
      <w:r w:rsidRPr="00952BBE">
        <w:rPr>
          <w:color w:val="000000"/>
        </w:rPr>
        <w:tab/>
        <w:t xml:space="preserve">the Chief Executive Officer to determine whether the following scope items will be delivered by the selected contractors, subject to availability of budget funding: BMX Track, Dog Off-Leash Area, Fitness Path and Playground </w:t>
      </w:r>
    </w:p>
    <w:p w14:paraId="3BAC52A9" w14:textId="77777777" w:rsidR="00232949" w:rsidRPr="00952BBE" w:rsidRDefault="00232949" w:rsidP="00A966DC">
      <w:pPr>
        <w:autoSpaceDE w:val="0"/>
        <w:autoSpaceDN w:val="0"/>
        <w:adjustRightInd w:val="0"/>
        <w:ind w:left="2160"/>
        <w:rPr>
          <w:color w:val="000000"/>
        </w:rPr>
      </w:pPr>
    </w:p>
    <w:p w14:paraId="5CEBEDA4" w14:textId="77777777" w:rsidR="00232949" w:rsidRPr="00952BBE" w:rsidRDefault="00232949" w:rsidP="00A966DC">
      <w:pPr>
        <w:autoSpaceDE w:val="0"/>
        <w:autoSpaceDN w:val="0"/>
        <w:adjustRightInd w:val="0"/>
        <w:ind w:left="2160"/>
        <w:rPr>
          <w:color w:val="000000"/>
        </w:rPr>
      </w:pPr>
      <w:r w:rsidRPr="00952BBE">
        <w:rPr>
          <w:color w:val="000000"/>
        </w:rPr>
        <w:t xml:space="preserve">which will provide a more advantageous outcome for Council for the delivery of the Construction of Nudgee Recreation Reserve District Sports Park </w:t>
      </w:r>
    </w:p>
    <w:p w14:paraId="62089B05" w14:textId="77777777" w:rsidR="00232949" w:rsidRPr="00952BBE" w:rsidRDefault="00232949" w:rsidP="00A966DC">
      <w:pPr>
        <w:autoSpaceDE w:val="0"/>
        <w:autoSpaceDN w:val="0"/>
        <w:adjustRightInd w:val="0"/>
        <w:ind w:left="1440"/>
        <w:rPr>
          <w:color w:val="000000"/>
        </w:rPr>
      </w:pPr>
    </w:p>
    <w:p w14:paraId="7F3004FA" w14:textId="77777777" w:rsidR="00232949" w:rsidRPr="00952BBE" w:rsidRDefault="00232949" w:rsidP="00A966DC">
      <w:pPr>
        <w:autoSpaceDE w:val="0"/>
        <w:autoSpaceDN w:val="0"/>
        <w:adjustRightInd w:val="0"/>
        <w:ind w:left="2160" w:hanging="720"/>
        <w:rPr>
          <w:color w:val="000000"/>
        </w:rPr>
      </w:pPr>
      <w:r w:rsidRPr="00952BBE">
        <w:rPr>
          <w:color w:val="000000"/>
        </w:rPr>
        <w:t xml:space="preserve">(iii) </w:t>
      </w:r>
      <w:r w:rsidRPr="00952BBE">
        <w:rPr>
          <w:color w:val="000000"/>
        </w:rPr>
        <w:tab/>
        <w:t xml:space="preserve">section 211(5) of the </w:t>
      </w:r>
      <w:r w:rsidRPr="00952BBE">
        <w:rPr>
          <w:i/>
          <w:iCs/>
          <w:color w:val="000000"/>
        </w:rPr>
        <w:t xml:space="preserve">City of Brisbane Regulation 2012 </w:t>
      </w:r>
      <w:r w:rsidRPr="00952BBE">
        <w:rPr>
          <w:color w:val="000000"/>
        </w:rPr>
        <w:t xml:space="preserve">provides that Council may, by resolution, amend a SCP at any time before the end of the financial year to which the plan relates, </w:t>
      </w:r>
    </w:p>
    <w:p w14:paraId="703BD5D1" w14:textId="77777777" w:rsidR="00232949" w:rsidRPr="00952BBE" w:rsidRDefault="00232949" w:rsidP="00A966DC">
      <w:pPr>
        <w:autoSpaceDE w:val="0"/>
        <w:autoSpaceDN w:val="0"/>
        <w:adjustRightInd w:val="0"/>
        <w:ind w:left="1440"/>
        <w:rPr>
          <w:color w:val="000000"/>
        </w:rPr>
      </w:pPr>
    </w:p>
    <w:p w14:paraId="42869B73" w14:textId="77777777" w:rsidR="00232949" w:rsidRPr="00952BBE" w:rsidRDefault="00232949" w:rsidP="00A966DC">
      <w:pPr>
        <w:autoSpaceDE w:val="0"/>
        <w:autoSpaceDN w:val="0"/>
        <w:adjustRightInd w:val="0"/>
        <w:ind w:left="720"/>
        <w:rPr>
          <w:color w:val="000000"/>
        </w:rPr>
      </w:pPr>
      <w:r w:rsidRPr="00952BBE">
        <w:rPr>
          <w:color w:val="000000"/>
        </w:rPr>
        <w:t xml:space="preserve">then Council: </w:t>
      </w:r>
    </w:p>
    <w:p w14:paraId="4106739A" w14:textId="77777777" w:rsidR="00232949" w:rsidRPr="00952BBE" w:rsidRDefault="00232949" w:rsidP="00A966DC">
      <w:pPr>
        <w:autoSpaceDE w:val="0"/>
        <w:autoSpaceDN w:val="0"/>
        <w:adjustRightInd w:val="0"/>
        <w:ind w:left="1440"/>
        <w:rPr>
          <w:color w:val="000000"/>
        </w:rPr>
      </w:pPr>
    </w:p>
    <w:p w14:paraId="2F8DB935" w14:textId="77777777" w:rsidR="00232949" w:rsidRPr="00952BBE" w:rsidRDefault="00232949" w:rsidP="00A966DC">
      <w:pPr>
        <w:autoSpaceDE w:val="0"/>
        <w:autoSpaceDN w:val="0"/>
        <w:adjustRightInd w:val="0"/>
        <w:ind w:left="2160" w:hanging="720"/>
        <w:rPr>
          <w:color w:val="000000"/>
        </w:rPr>
      </w:pPr>
      <w:r w:rsidRPr="00952BBE">
        <w:rPr>
          <w:color w:val="000000"/>
        </w:rPr>
        <w:t>(i)</w:t>
      </w:r>
      <w:r w:rsidRPr="00952BBE">
        <w:rPr>
          <w:color w:val="000000"/>
        </w:rPr>
        <w:tab/>
        <w:t xml:space="preserve">resolves to amend the SCP for the Construction of Nudgee Recreation Reserve District Sports Park to allow acceptance of an alternative offer of a lump sum with rise and fall adjustment. </w:t>
      </w:r>
    </w:p>
    <w:p w14:paraId="3C9C7004" w14:textId="77777777" w:rsidR="00232949" w:rsidRDefault="00232949" w:rsidP="00A966DC">
      <w:pPr>
        <w:jc w:val="right"/>
        <w:rPr>
          <w:rFonts w:ascii="Arial" w:hAnsi="Arial"/>
          <w:b/>
          <w:sz w:val="28"/>
        </w:rPr>
      </w:pPr>
      <w:r>
        <w:rPr>
          <w:rFonts w:ascii="Arial" w:hAnsi="Arial"/>
          <w:b/>
          <w:sz w:val="28"/>
        </w:rPr>
        <w:t>ADOPTED</w:t>
      </w:r>
    </w:p>
    <w:p w14:paraId="6B06ED0F" w14:textId="77777777" w:rsidR="00232949" w:rsidRPr="00952BBE" w:rsidRDefault="00232949" w:rsidP="00A966DC">
      <w:pPr>
        <w:ind w:left="1440" w:hanging="720"/>
        <w:rPr>
          <w:bCs/>
          <w:lang w:val="en-US"/>
        </w:rPr>
      </w:pPr>
    </w:p>
    <w:p w14:paraId="2970477E" w14:textId="77777777" w:rsidR="00232949" w:rsidRPr="000436B3" w:rsidRDefault="00232949" w:rsidP="000436B3">
      <w:pPr>
        <w:pStyle w:val="Heading4"/>
        <w:spacing w:after="0"/>
        <w:ind w:left="1440" w:hanging="720"/>
        <w:rPr>
          <w:sz w:val="20"/>
          <w:szCs w:val="24"/>
        </w:rPr>
      </w:pPr>
      <w:bookmarkStart w:id="39" w:name="_Toc90310262"/>
      <w:r w:rsidRPr="000436B3">
        <w:rPr>
          <w:sz w:val="20"/>
          <w:szCs w:val="24"/>
          <w:u w:val="none"/>
        </w:rPr>
        <w:t>G</w:t>
      </w:r>
      <w:r w:rsidRPr="000436B3">
        <w:rPr>
          <w:sz w:val="20"/>
          <w:szCs w:val="24"/>
          <w:u w:val="none"/>
        </w:rPr>
        <w:tab/>
      </w:r>
      <w:r w:rsidRPr="000436B3">
        <w:rPr>
          <w:sz w:val="20"/>
          <w:szCs w:val="24"/>
        </w:rPr>
        <w:t>CITY OF BRISBANE INVESTMENT CORPORATION PTY LTD FINANCING APPROVAL</w:t>
      </w:r>
      <w:bookmarkEnd w:id="39"/>
    </w:p>
    <w:p w14:paraId="53736891" w14:textId="77777777" w:rsidR="00232949" w:rsidRPr="00952BBE" w:rsidRDefault="00232949" w:rsidP="00A966DC">
      <w:pPr>
        <w:rPr>
          <w:b/>
        </w:rPr>
      </w:pPr>
      <w:r w:rsidRPr="00952BBE">
        <w:rPr>
          <w:b/>
        </w:rPr>
        <w:tab/>
      </w:r>
      <w:r w:rsidRPr="00952BBE">
        <w:rPr>
          <w:b/>
        </w:rPr>
        <w:tab/>
        <w:t>134/1151/1178/15</w:t>
      </w:r>
    </w:p>
    <w:p w14:paraId="6F567B3F" w14:textId="0594F9BA" w:rsidR="00232949" w:rsidRPr="00BD3C3B" w:rsidRDefault="00880413" w:rsidP="00A966DC">
      <w:pPr>
        <w:keepNext/>
        <w:jc w:val="right"/>
      </w:pPr>
      <w:r>
        <w:rPr>
          <w:rFonts w:ascii="Arial" w:hAnsi="Arial"/>
          <w:b/>
          <w:sz w:val="28"/>
        </w:rPr>
        <w:t>378</w:t>
      </w:r>
      <w:r w:rsidR="00232949">
        <w:rPr>
          <w:rFonts w:ascii="Arial" w:hAnsi="Arial"/>
          <w:b/>
          <w:sz w:val="28"/>
        </w:rPr>
        <w:t>/</w:t>
      </w:r>
      <w:r w:rsidR="00232949" w:rsidRPr="00A44D40">
        <w:rPr>
          <w:rFonts w:ascii="Arial" w:hAnsi="Arial"/>
          <w:b/>
          <w:sz w:val="28"/>
        </w:rPr>
        <w:t>2021-22</w:t>
      </w:r>
    </w:p>
    <w:p w14:paraId="69C248FC" w14:textId="77777777" w:rsidR="00232949" w:rsidRPr="00952BBE" w:rsidRDefault="00232949" w:rsidP="00A966DC">
      <w:pPr>
        <w:ind w:left="720" w:hanging="720"/>
      </w:pPr>
      <w:r w:rsidRPr="00952BBE">
        <w:t>52.</w:t>
      </w:r>
      <w:r w:rsidRPr="00952BBE">
        <w:tab/>
      </w:r>
      <w:r w:rsidRPr="00952BBE">
        <w:rPr>
          <w:lang w:val="en-US"/>
        </w:rPr>
        <w:t xml:space="preserve">The Divisional Manager, Organisational Services, </w:t>
      </w:r>
      <w:r w:rsidRPr="00952BBE">
        <w:t>provided the information below.</w:t>
      </w:r>
    </w:p>
    <w:p w14:paraId="5D76E35B" w14:textId="77777777" w:rsidR="00232949" w:rsidRPr="00952BBE" w:rsidRDefault="00232949" w:rsidP="00A966DC">
      <w:pPr>
        <w:ind w:left="720" w:hanging="720"/>
        <w:rPr>
          <w:bCs/>
          <w:lang w:val="en-US"/>
        </w:rPr>
      </w:pPr>
    </w:p>
    <w:p w14:paraId="34FD04E8" w14:textId="2FCB0A90" w:rsidR="00232949" w:rsidRPr="00952BBE" w:rsidRDefault="00232949" w:rsidP="00A966DC">
      <w:pPr>
        <w:ind w:left="720" w:hanging="720"/>
        <w:rPr>
          <w:bCs/>
        </w:rPr>
      </w:pPr>
      <w:r w:rsidRPr="00952BBE">
        <w:rPr>
          <w:bCs/>
          <w:lang w:val="en-US"/>
        </w:rPr>
        <w:t>53.</w:t>
      </w:r>
      <w:r w:rsidRPr="00952BBE">
        <w:rPr>
          <w:bCs/>
          <w:lang w:val="en-US"/>
        </w:rPr>
        <w:tab/>
      </w:r>
      <w:bookmarkStart w:id="40" w:name="_Hlk55222711"/>
      <w:r w:rsidRPr="00952BBE">
        <w:rPr>
          <w:bCs/>
        </w:rPr>
        <w:t>In December 2016, the Establishment and Coordination (E&amp;C) Committee provided consent for the City</w:t>
      </w:r>
      <w:r w:rsidR="00C5570D">
        <w:rPr>
          <w:bCs/>
        </w:rPr>
        <w:t> </w:t>
      </w:r>
      <w:r w:rsidRPr="00952BBE">
        <w:rPr>
          <w:bCs/>
        </w:rPr>
        <w:t>of Brisbane Investment Corporation Pty Ltd (CBIC) to enter into a commercial loan for an amount up to $94 million for the purpose of property acquisition and development subject to the following conditions.</w:t>
      </w:r>
    </w:p>
    <w:p w14:paraId="69B212DE" w14:textId="77777777" w:rsidR="00232949" w:rsidRPr="00952BBE" w:rsidRDefault="00232949" w:rsidP="00A966DC">
      <w:pPr>
        <w:numPr>
          <w:ilvl w:val="0"/>
          <w:numId w:val="19"/>
        </w:numPr>
        <w:rPr>
          <w:bCs/>
        </w:rPr>
      </w:pPr>
      <w:r w:rsidRPr="00952BBE">
        <w:rPr>
          <w:bCs/>
        </w:rPr>
        <w:tab/>
        <w:t>Total combined borrowings must not exceed 35% of the total property portfolio.</w:t>
      </w:r>
    </w:p>
    <w:p w14:paraId="6F8ABFA3" w14:textId="77777777" w:rsidR="00232949" w:rsidRPr="00952BBE" w:rsidRDefault="00232949" w:rsidP="00A966DC">
      <w:pPr>
        <w:numPr>
          <w:ilvl w:val="0"/>
          <w:numId w:val="19"/>
        </w:numPr>
        <w:ind w:left="1440" w:hanging="720"/>
        <w:rPr>
          <w:bCs/>
        </w:rPr>
      </w:pPr>
      <w:r w:rsidRPr="00952BBE">
        <w:rPr>
          <w:bCs/>
        </w:rPr>
        <w:t>Forecast funds from operations from 1 July 2017 are to be greater than 65% of interest expense and dividends. For the purpose of calculating this ratio, forecast dividends are the higher of $20 million, or the dividend policy benchmark (Consumer Price Index plus 4.5% to 5.5% of assets under management).</w:t>
      </w:r>
    </w:p>
    <w:p w14:paraId="38E6CD1F" w14:textId="77777777" w:rsidR="00232949" w:rsidRPr="00952BBE" w:rsidRDefault="00232949" w:rsidP="00A966DC">
      <w:pPr>
        <w:numPr>
          <w:ilvl w:val="0"/>
          <w:numId w:val="19"/>
        </w:numPr>
        <w:ind w:left="1440" w:hanging="720"/>
        <w:rPr>
          <w:bCs/>
        </w:rPr>
      </w:pPr>
      <w:bookmarkStart w:id="41" w:name="_Hlk55223012"/>
      <w:bookmarkEnd w:id="40"/>
      <w:r w:rsidRPr="00952BBE">
        <w:rPr>
          <w:bCs/>
        </w:rPr>
        <w:t>Investments in projects or debt financing in excess of $5 million to be subject to pre</w:t>
      </w:r>
      <w:r w:rsidRPr="00952BBE">
        <w:rPr>
          <w:bCs/>
        </w:rPr>
        <w:noBreakHyphen/>
        <w:t>approval by E&amp;C.</w:t>
      </w:r>
    </w:p>
    <w:p w14:paraId="0957F050" w14:textId="6B158595" w:rsidR="00232949" w:rsidRPr="00952BBE" w:rsidRDefault="00232949" w:rsidP="00A966DC">
      <w:pPr>
        <w:numPr>
          <w:ilvl w:val="0"/>
          <w:numId w:val="19"/>
        </w:numPr>
        <w:ind w:left="1440" w:hanging="720"/>
        <w:rPr>
          <w:bCs/>
        </w:rPr>
      </w:pPr>
      <w:r w:rsidRPr="00952BBE">
        <w:rPr>
          <w:bCs/>
        </w:rPr>
        <w:t>Applications for E&amp;C approval of investments are to be accompanied by appropriate financial information as requested by the Chief Financial Officer (CFO), Corporate Finance, Organisational Services, with forecast financials and business case endorsed by the CBIC</w:t>
      </w:r>
      <w:r w:rsidR="00C5570D">
        <w:rPr>
          <w:bCs/>
        </w:rPr>
        <w:t> </w:t>
      </w:r>
      <w:r w:rsidRPr="00952BBE">
        <w:rPr>
          <w:bCs/>
        </w:rPr>
        <w:t>Board.</w:t>
      </w:r>
    </w:p>
    <w:bookmarkEnd w:id="41"/>
    <w:p w14:paraId="0DAADC92" w14:textId="77777777" w:rsidR="00232949" w:rsidRPr="00952BBE" w:rsidRDefault="00232949" w:rsidP="00A966DC">
      <w:pPr>
        <w:ind w:left="720" w:hanging="720"/>
        <w:rPr>
          <w:bCs/>
        </w:rPr>
      </w:pPr>
    </w:p>
    <w:p w14:paraId="6EDC86A8" w14:textId="77777777" w:rsidR="00232949" w:rsidRPr="00952BBE" w:rsidRDefault="00232949" w:rsidP="00A966DC">
      <w:pPr>
        <w:ind w:left="720" w:hanging="720"/>
        <w:rPr>
          <w:bCs/>
        </w:rPr>
      </w:pPr>
      <w:r w:rsidRPr="00952BBE">
        <w:rPr>
          <w:bCs/>
        </w:rPr>
        <w:t>54.</w:t>
      </w:r>
      <w:r w:rsidRPr="00952BBE">
        <w:rPr>
          <w:bCs/>
        </w:rPr>
        <w:tab/>
        <w:t>In December 2020, Council provided consent to the CBIC for a variation of the original terms of consent to remove the loan cap of $94 million to assist with funding future acquisitions.</w:t>
      </w:r>
    </w:p>
    <w:p w14:paraId="1D26CF06" w14:textId="77777777" w:rsidR="00232949" w:rsidRPr="00952BBE" w:rsidRDefault="00232949" w:rsidP="00A966DC">
      <w:pPr>
        <w:ind w:left="720" w:hanging="720"/>
        <w:rPr>
          <w:bCs/>
        </w:rPr>
      </w:pPr>
    </w:p>
    <w:p w14:paraId="74E0D38C" w14:textId="77777777" w:rsidR="00232949" w:rsidRPr="00952BBE" w:rsidRDefault="00232949" w:rsidP="00A966DC">
      <w:pPr>
        <w:ind w:left="720" w:hanging="720"/>
        <w:rPr>
          <w:bCs/>
        </w:rPr>
      </w:pPr>
      <w:bookmarkStart w:id="42" w:name="_Hlk56508267"/>
      <w:r w:rsidRPr="00952BBE">
        <w:rPr>
          <w:bCs/>
        </w:rPr>
        <w:t>55.</w:t>
      </w:r>
      <w:r w:rsidRPr="00952BBE">
        <w:rPr>
          <w:bCs/>
        </w:rPr>
        <w:tab/>
        <w:t xml:space="preserve">The leverage and cashflow ratios noted in the original conditions of consent, paragraphs (a) and (b) above, were amended to year-round compliance and annual testing based on the annual audited financial statements, which are to be provided to Council by 30 September each year. </w:t>
      </w:r>
      <w:bookmarkEnd w:id="42"/>
      <w:r w:rsidRPr="00952BBE">
        <w:rPr>
          <w:bCs/>
        </w:rPr>
        <w:t>The ratios were further updated to align with industry peers to facilitate performance benchmarking.</w:t>
      </w:r>
    </w:p>
    <w:p w14:paraId="70208ECD" w14:textId="77777777" w:rsidR="00232949" w:rsidRPr="00952BBE" w:rsidRDefault="00232949" w:rsidP="00A966DC">
      <w:pPr>
        <w:ind w:left="720" w:hanging="720"/>
        <w:rPr>
          <w:bCs/>
        </w:rPr>
      </w:pPr>
    </w:p>
    <w:p w14:paraId="2C1352DF" w14:textId="5E241550" w:rsidR="00232949" w:rsidRPr="00952BBE" w:rsidRDefault="00232949" w:rsidP="00A966DC">
      <w:pPr>
        <w:ind w:left="720" w:hanging="720"/>
        <w:rPr>
          <w:bCs/>
        </w:rPr>
      </w:pPr>
      <w:r w:rsidRPr="00952BBE">
        <w:rPr>
          <w:bCs/>
        </w:rPr>
        <w:t>56.</w:t>
      </w:r>
      <w:r w:rsidRPr="00952BBE">
        <w:rPr>
          <w:bCs/>
        </w:rPr>
        <w:tab/>
        <w:t>The conditions relating to CBIC</w:t>
      </w:r>
      <w:r w:rsidR="006614DD">
        <w:rPr>
          <w:bCs/>
        </w:rPr>
        <w:t>’</w:t>
      </w:r>
      <w:r w:rsidRPr="00952BBE">
        <w:rPr>
          <w:bCs/>
        </w:rPr>
        <w:t>s commercial loan were amended as follows.</w:t>
      </w:r>
    </w:p>
    <w:p w14:paraId="7C5F0D59" w14:textId="77777777" w:rsidR="00232949" w:rsidRPr="00952BBE" w:rsidRDefault="00232949" w:rsidP="00A966DC">
      <w:pPr>
        <w:numPr>
          <w:ilvl w:val="0"/>
          <w:numId w:val="20"/>
        </w:numPr>
        <w:ind w:left="1440" w:hanging="720"/>
        <w:rPr>
          <w:bCs/>
        </w:rPr>
      </w:pPr>
      <w:r w:rsidRPr="00952BBE">
        <w:rPr>
          <w:bCs/>
        </w:rPr>
        <w:t>Total net borrowings (total borrowings less cash) must not exceed 35% of the total invested assets (total property assets and property trusts).</w:t>
      </w:r>
    </w:p>
    <w:p w14:paraId="65901574" w14:textId="77777777" w:rsidR="00232949" w:rsidRPr="00952BBE" w:rsidRDefault="00232949" w:rsidP="00A966DC">
      <w:pPr>
        <w:numPr>
          <w:ilvl w:val="0"/>
          <w:numId w:val="20"/>
        </w:numPr>
        <w:ind w:left="1440" w:hanging="720"/>
        <w:rPr>
          <w:bCs/>
        </w:rPr>
      </w:pPr>
      <w:bookmarkStart w:id="43" w:name="_Hlk87888536"/>
      <w:r w:rsidRPr="00952BBE">
        <w:rPr>
          <w:bCs/>
        </w:rPr>
        <w:t>Funds from operations / (Interest expense plus dividend) must be greater than 75%. Where funds from operations is defined as Net Profit – Interest Income + Interest Expense + Depreciation – FV Gains on Assets + FV Losses on Assets.</w:t>
      </w:r>
    </w:p>
    <w:bookmarkEnd w:id="43"/>
    <w:p w14:paraId="6393E25F" w14:textId="77777777" w:rsidR="00232949" w:rsidRPr="00952BBE" w:rsidRDefault="00232949" w:rsidP="00A966DC">
      <w:pPr>
        <w:numPr>
          <w:ilvl w:val="0"/>
          <w:numId w:val="20"/>
        </w:numPr>
        <w:ind w:left="1440" w:hanging="720"/>
        <w:rPr>
          <w:bCs/>
        </w:rPr>
      </w:pPr>
      <w:r w:rsidRPr="00952BBE">
        <w:rPr>
          <w:bCs/>
        </w:rPr>
        <w:t>The financial covenants in (a) and (b) above must be determined annually based on audited financial statements provided to Council no later than 30 September each year.</w:t>
      </w:r>
    </w:p>
    <w:p w14:paraId="3B60518B" w14:textId="77777777" w:rsidR="00232949" w:rsidRPr="00952BBE" w:rsidRDefault="00232949" w:rsidP="00A966DC">
      <w:pPr>
        <w:numPr>
          <w:ilvl w:val="0"/>
          <w:numId w:val="20"/>
        </w:numPr>
        <w:ind w:left="1440" w:hanging="720"/>
        <w:rPr>
          <w:bCs/>
        </w:rPr>
      </w:pPr>
      <w:r w:rsidRPr="00952BBE">
        <w:rPr>
          <w:bCs/>
        </w:rPr>
        <w:t>Investments in projects or debt financing in excess of $5 million to be subject to review and concurrence by E&amp;C.</w:t>
      </w:r>
    </w:p>
    <w:p w14:paraId="79252513" w14:textId="77777777" w:rsidR="00232949" w:rsidRPr="00952BBE" w:rsidRDefault="00232949" w:rsidP="00A966DC">
      <w:pPr>
        <w:numPr>
          <w:ilvl w:val="0"/>
          <w:numId w:val="20"/>
        </w:numPr>
        <w:ind w:left="1440" w:hanging="720"/>
        <w:rPr>
          <w:bCs/>
        </w:rPr>
      </w:pPr>
      <w:r w:rsidRPr="00952BBE">
        <w:rPr>
          <w:bCs/>
        </w:rPr>
        <w:t>Applications for E&amp;C approval of investments are to be accompanied by appropriate financial information as requested by the CFO, Corporate Finance, Organisational Services, with forecast financials and business case endorsed by the CBIC Board.</w:t>
      </w:r>
    </w:p>
    <w:p w14:paraId="210C331B" w14:textId="77777777" w:rsidR="00232949" w:rsidRPr="00952BBE" w:rsidRDefault="00232949" w:rsidP="00A966DC">
      <w:pPr>
        <w:ind w:left="720" w:hanging="720"/>
        <w:rPr>
          <w:bCs/>
        </w:rPr>
      </w:pPr>
    </w:p>
    <w:p w14:paraId="6C11472E" w14:textId="606375D3" w:rsidR="00232949" w:rsidRPr="00952BBE" w:rsidRDefault="00232949" w:rsidP="00A966DC">
      <w:pPr>
        <w:ind w:left="720" w:hanging="720"/>
        <w:rPr>
          <w:bCs/>
        </w:rPr>
      </w:pPr>
      <w:r w:rsidRPr="00952BBE">
        <w:rPr>
          <w:bCs/>
        </w:rPr>
        <w:t>57.</w:t>
      </w:r>
      <w:r w:rsidRPr="00952BBE">
        <w:rPr>
          <w:bCs/>
        </w:rPr>
        <w:tab/>
        <w:t>CBIC is seeking Council approval for a further variation of the conditions relating to CBIC</w:t>
      </w:r>
      <w:r w:rsidR="006614DD">
        <w:rPr>
          <w:bCs/>
        </w:rPr>
        <w:t>’</w:t>
      </w:r>
      <w:r w:rsidRPr="00952BBE">
        <w:rPr>
          <w:bCs/>
        </w:rPr>
        <w:t>s commercial loan. It is proposed that the amended conditions paragraphs (d) and (e) above are deleted to allow CBIC more timely access to funding for future acquisition and development opportunities as follows.</w:t>
      </w:r>
    </w:p>
    <w:p w14:paraId="6DE4AEA3" w14:textId="77777777" w:rsidR="00232949" w:rsidRPr="00952BBE" w:rsidRDefault="00232949" w:rsidP="00A966DC">
      <w:pPr>
        <w:numPr>
          <w:ilvl w:val="0"/>
          <w:numId w:val="21"/>
        </w:numPr>
        <w:ind w:left="1440" w:hanging="720"/>
        <w:rPr>
          <w:bCs/>
        </w:rPr>
      </w:pPr>
      <w:r w:rsidRPr="00952BBE">
        <w:rPr>
          <w:bCs/>
        </w:rPr>
        <w:t>Total net borrowings (total borrowings less cash) must not exceed 35% of the total invested assets (total property assets and property trusts).</w:t>
      </w:r>
    </w:p>
    <w:p w14:paraId="790C9806" w14:textId="77777777" w:rsidR="00232949" w:rsidRPr="00952BBE" w:rsidRDefault="00232949" w:rsidP="00A966DC">
      <w:pPr>
        <w:numPr>
          <w:ilvl w:val="0"/>
          <w:numId w:val="21"/>
        </w:numPr>
        <w:ind w:left="1440" w:hanging="720"/>
        <w:rPr>
          <w:bCs/>
        </w:rPr>
      </w:pPr>
      <w:r w:rsidRPr="00952BBE">
        <w:rPr>
          <w:bCs/>
        </w:rPr>
        <w:t>Funds from operations / (Interest expense plus dividend) must be greater than 75%. Where funds from operations is defined as Net Profit – Interest Income + Interest Expense + Depreciation – FV Gains on Assets + FV Losses on Assets.</w:t>
      </w:r>
    </w:p>
    <w:p w14:paraId="73312546" w14:textId="77777777" w:rsidR="00232949" w:rsidRPr="00952BBE" w:rsidRDefault="00232949" w:rsidP="00A966DC">
      <w:pPr>
        <w:numPr>
          <w:ilvl w:val="0"/>
          <w:numId w:val="21"/>
        </w:numPr>
        <w:ind w:left="1440" w:hanging="720"/>
        <w:rPr>
          <w:bCs/>
        </w:rPr>
      </w:pPr>
      <w:r w:rsidRPr="00952BBE">
        <w:rPr>
          <w:bCs/>
        </w:rPr>
        <w:t>The financial covenants in (a) and (b) above must be determined annually based on audited financial statements provided to Council no later than 30 September each year.</w:t>
      </w:r>
    </w:p>
    <w:p w14:paraId="3F6FDB73" w14:textId="77777777" w:rsidR="00232949" w:rsidRPr="00952BBE" w:rsidRDefault="00232949" w:rsidP="00A966DC">
      <w:pPr>
        <w:ind w:left="720" w:hanging="720"/>
        <w:rPr>
          <w:bCs/>
        </w:rPr>
      </w:pPr>
    </w:p>
    <w:p w14:paraId="4142AFB5" w14:textId="77777777" w:rsidR="00232949" w:rsidRPr="00952BBE" w:rsidRDefault="00232949" w:rsidP="00A966DC">
      <w:pPr>
        <w:ind w:left="720" w:hanging="720"/>
        <w:rPr>
          <w:bCs/>
        </w:rPr>
      </w:pPr>
      <w:r w:rsidRPr="00952BBE">
        <w:rPr>
          <w:bCs/>
        </w:rPr>
        <w:t>58.</w:t>
      </w:r>
      <w:r w:rsidRPr="00952BBE">
        <w:rPr>
          <w:bCs/>
        </w:rPr>
        <w:tab/>
        <w:t>The above changes provide prudent governance arrangements with the CBIC Board responsible for investment decisions for project proposals operating within the financial parameter limits in debt and funds from operations which have been determined by Council. It is appropriate governance for E&amp;C not to be involved in the individual project investment decisions.</w:t>
      </w:r>
    </w:p>
    <w:p w14:paraId="365B7FEE" w14:textId="77777777" w:rsidR="00232949" w:rsidRPr="00952BBE" w:rsidRDefault="00232949" w:rsidP="00A966DC">
      <w:pPr>
        <w:ind w:left="720" w:hanging="720"/>
        <w:rPr>
          <w:bCs/>
        </w:rPr>
      </w:pPr>
    </w:p>
    <w:p w14:paraId="6F47AABE" w14:textId="77777777" w:rsidR="00232949" w:rsidRPr="00952BBE" w:rsidRDefault="00232949" w:rsidP="00A966DC">
      <w:pPr>
        <w:ind w:left="720" w:hanging="720"/>
      </w:pPr>
      <w:r w:rsidRPr="00952BBE">
        <w:rPr>
          <w:bCs/>
        </w:rPr>
        <w:t>59.</w:t>
      </w:r>
      <w:r w:rsidRPr="00952BBE">
        <w:rPr>
          <w:bCs/>
        </w:rPr>
        <w:tab/>
      </w:r>
      <w:r w:rsidRPr="00952BBE">
        <w:t>The Divisional Manager provided the following recommendation and the Committee agreed.</w:t>
      </w:r>
    </w:p>
    <w:p w14:paraId="2B6E40B2" w14:textId="77777777" w:rsidR="00232949" w:rsidRPr="00952BBE" w:rsidRDefault="00232949" w:rsidP="00A966DC">
      <w:pPr>
        <w:ind w:left="720" w:hanging="720"/>
      </w:pPr>
    </w:p>
    <w:p w14:paraId="3FB4C84D" w14:textId="77777777" w:rsidR="00232949" w:rsidRPr="00952BBE" w:rsidRDefault="00232949" w:rsidP="00A966DC">
      <w:r w:rsidRPr="00952BBE">
        <w:rPr>
          <w:bCs/>
        </w:rPr>
        <w:t>60.</w:t>
      </w:r>
      <w:r w:rsidRPr="00952BBE">
        <w:rPr>
          <w:b/>
        </w:rPr>
        <w:tab/>
        <w:t>RECOMMENDATION:</w:t>
      </w:r>
    </w:p>
    <w:p w14:paraId="1575116F" w14:textId="77777777" w:rsidR="00232949" w:rsidRPr="00952BBE" w:rsidRDefault="00232949" w:rsidP="00A966DC">
      <w:pPr>
        <w:ind w:left="720" w:hanging="720"/>
      </w:pPr>
    </w:p>
    <w:p w14:paraId="472A9289" w14:textId="77777777" w:rsidR="00232949" w:rsidRPr="00952BBE" w:rsidRDefault="00232949" w:rsidP="00A966DC">
      <w:pPr>
        <w:ind w:left="720" w:hanging="720"/>
        <w:rPr>
          <w:b/>
          <w:bCs/>
        </w:rPr>
      </w:pPr>
      <w:r w:rsidRPr="00952BBE">
        <w:rPr>
          <w:b/>
          <w:bCs/>
        </w:rPr>
        <w:tab/>
        <w:t>THAT COUNCIL RESOLVE AS PER THE DRAFT RESOLUTION SET OUT IN ATTACHMENT A</w:t>
      </w:r>
      <w:r w:rsidRPr="00952BBE">
        <w:t>, hereunder.</w:t>
      </w:r>
    </w:p>
    <w:p w14:paraId="474468FC" w14:textId="77777777" w:rsidR="00232949" w:rsidRPr="00952BBE" w:rsidRDefault="00232949" w:rsidP="00A966DC">
      <w:pPr>
        <w:ind w:left="720" w:hanging="720"/>
        <w:rPr>
          <w:bCs/>
        </w:rPr>
      </w:pPr>
    </w:p>
    <w:p w14:paraId="0B2F94E9" w14:textId="77777777" w:rsidR="002F5108" w:rsidRPr="00380BDC" w:rsidRDefault="002F5108" w:rsidP="00A966DC">
      <w:pPr>
        <w:ind w:left="720"/>
        <w:jc w:val="center"/>
        <w:rPr>
          <w:b/>
          <w:bCs/>
          <w:lang w:val="en-US"/>
        </w:rPr>
      </w:pPr>
      <w:r w:rsidRPr="00380BDC">
        <w:rPr>
          <w:b/>
          <w:bCs/>
          <w:u w:val="single"/>
          <w:lang w:val="en-US"/>
        </w:rPr>
        <w:t>Attachment A</w:t>
      </w:r>
      <w:r w:rsidRPr="00380BDC">
        <w:rPr>
          <w:b/>
          <w:bCs/>
          <w:u w:val="single"/>
          <w:lang w:val="en-US"/>
        </w:rPr>
        <w:br/>
      </w:r>
      <w:r w:rsidRPr="00380BDC">
        <w:rPr>
          <w:b/>
          <w:bCs/>
          <w:lang w:val="en-US"/>
        </w:rPr>
        <w:t>Draft Resolution</w:t>
      </w:r>
    </w:p>
    <w:p w14:paraId="4FFE7B24" w14:textId="77777777" w:rsidR="00232949" w:rsidRPr="00952BBE" w:rsidRDefault="00232949" w:rsidP="00A966DC">
      <w:pPr>
        <w:ind w:left="720" w:hanging="720"/>
        <w:rPr>
          <w:b/>
          <w:lang w:val="en-US"/>
        </w:rPr>
      </w:pPr>
    </w:p>
    <w:p w14:paraId="70C6FEB3" w14:textId="7B7ADDD6" w:rsidR="00232949" w:rsidRPr="00952BBE" w:rsidRDefault="00232949" w:rsidP="00A966DC">
      <w:pPr>
        <w:ind w:left="720"/>
        <w:rPr>
          <w:b/>
          <w:lang w:val="en-US"/>
        </w:rPr>
      </w:pPr>
      <w:bookmarkStart w:id="44" w:name="_Hlk52198783"/>
      <w:r w:rsidRPr="00952BBE">
        <w:rPr>
          <w:b/>
          <w:lang w:val="en-US"/>
        </w:rPr>
        <w:t>DRAFT RESOLUTION TO APPROVE AMENDED CONDITIONS RELATING TO THE CITY OF BRISBANE INVESTMENT CORPORATION PTY LTD</w:t>
      </w:r>
      <w:r w:rsidR="006614DD">
        <w:rPr>
          <w:b/>
          <w:lang w:val="en-US"/>
        </w:rPr>
        <w:t>’</w:t>
      </w:r>
      <w:r w:rsidRPr="00952BBE">
        <w:rPr>
          <w:b/>
          <w:lang w:val="en-US"/>
        </w:rPr>
        <w:t>S COMMERCIAL LOAN</w:t>
      </w:r>
      <w:bookmarkEnd w:id="44"/>
    </w:p>
    <w:p w14:paraId="1D260514" w14:textId="77777777" w:rsidR="00232949" w:rsidRPr="00952BBE" w:rsidRDefault="00232949" w:rsidP="00A966DC">
      <w:pPr>
        <w:ind w:left="720"/>
        <w:rPr>
          <w:rFonts w:eastAsia="Calibri"/>
        </w:rPr>
      </w:pPr>
    </w:p>
    <w:p w14:paraId="569D810B" w14:textId="77777777" w:rsidR="00232949" w:rsidRPr="00952BBE" w:rsidRDefault="00232949" w:rsidP="00A966DC">
      <w:pPr>
        <w:ind w:left="720"/>
        <w:rPr>
          <w:rFonts w:eastAsia="Calibri"/>
        </w:rPr>
      </w:pPr>
      <w:r w:rsidRPr="00952BBE">
        <w:rPr>
          <w:rFonts w:eastAsia="Calibri"/>
        </w:rPr>
        <w:t xml:space="preserve">As Council: </w:t>
      </w:r>
    </w:p>
    <w:p w14:paraId="736C6659" w14:textId="77777777" w:rsidR="00232949" w:rsidRPr="00952BBE" w:rsidRDefault="00232949" w:rsidP="00A966DC">
      <w:pPr>
        <w:ind w:left="720"/>
        <w:rPr>
          <w:rFonts w:eastAsia="Calibri"/>
        </w:rPr>
      </w:pPr>
    </w:p>
    <w:p w14:paraId="209F5EFE" w14:textId="77777777" w:rsidR="00232949" w:rsidRPr="00952BBE" w:rsidRDefault="00232949" w:rsidP="00A966DC">
      <w:pPr>
        <w:ind w:left="2160" w:hanging="720"/>
        <w:rPr>
          <w:bCs/>
        </w:rPr>
      </w:pPr>
      <w:r w:rsidRPr="00952BBE">
        <w:rPr>
          <w:rFonts w:eastAsia="Calibri"/>
        </w:rPr>
        <w:t>(i)</w:t>
      </w:r>
      <w:r w:rsidRPr="00952BBE">
        <w:rPr>
          <w:rFonts w:eastAsia="Calibri"/>
        </w:rPr>
        <w:tab/>
      </w:r>
      <w:r w:rsidRPr="00952BBE">
        <w:rPr>
          <w:bCs/>
        </w:rPr>
        <w:t>considers it appropriate to amend the conditions set out in the terms of consent relating to the commercial loan for the City of Brisbane Investment Corporation Pty Ltd,</w:t>
      </w:r>
    </w:p>
    <w:p w14:paraId="1D0BF717" w14:textId="77777777" w:rsidR="00232949" w:rsidRPr="00952BBE" w:rsidRDefault="00232949" w:rsidP="00A966DC">
      <w:pPr>
        <w:ind w:left="1440" w:hanging="720"/>
        <w:rPr>
          <w:rFonts w:eastAsia="Calibri"/>
        </w:rPr>
      </w:pPr>
    </w:p>
    <w:p w14:paraId="6F12E566" w14:textId="77777777" w:rsidR="00232949" w:rsidRPr="00952BBE" w:rsidRDefault="00232949" w:rsidP="00A966DC">
      <w:pPr>
        <w:ind w:left="1440" w:hanging="720"/>
        <w:rPr>
          <w:rFonts w:eastAsia="Calibri"/>
        </w:rPr>
      </w:pPr>
      <w:r w:rsidRPr="00952BBE">
        <w:rPr>
          <w:rFonts w:eastAsia="Calibri"/>
        </w:rPr>
        <w:t>then Council:</w:t>
      </w:r>
    </w:p>
    <w:p w14:paraId="42F77529" w14:textId="77777777" w:rsidR="00232949" w:rsidRPr="00952BBE" w:rsidRDefault="00232949" w:rsidP="00A966DC">
      <w:pPr>
        <w:ind w:left="720"/>
        <w:rPr>
          <w:rFonts w:eastAsia="Calibri"/>
        </w:rPr>
      </w:pPr>
    </w:p>
    <w:p w14:paraId="2A569085" w14:textId="37BF3BC4" w:rsidR="00232949" w:rsidRPr="00952BBE" w:rsidRDefault="00232949" w:rsidP="00A966DC">
      <w:pPr>
        <w:ind w:left="2160" w:hanging="720"/>
      </w:pPr>
      <w:r w:rsidRPr="00952BBE">
        <w:t>(i)</w:t>
      </w:r>
      <w:r w:rsidRPr="00952BBE">
        <w:tab/>
        <w:t xml:space="preserve">approves the amended conditions relating to City of Brisbane Investment Corporation Pty </w:t>
      </w:r>
      <w:proofErr w:type="spellStart"/>
      <w:r w:rsidRPr="00952BBE">
        <w:t>Ltd</w:t>
      </w:r>
      <w:r w:rsidR="006614DD">
        <w:t>’</w:t>
      </w:r>
      <w:r w:rsidRPr="00952BBE">
        <w:t>s</w:t>
      </w:r>
      <w:proofErr w:type="spellEnd"/>
      <w:r w:rsidRPr="00952BBE">
        <w:t xml:space="preserve"> commercial loan as follows.</w:t>
      </w:r>
    </w:p>
    <w:p w14:paraId="55F30400" w14:textId="77777777" w:rsidR="00232949" w:rsidRPr="00952BBE" w:rsidRDefault="00232949" w:rsidP="00A966DC">
      <w:pPr>
        <w:ind w:left="1440" w:hanging="720"/>
      </w:pPr>
    </w:p>
    <w:p w14:paraId="66ED4AFD" w14:textId="77777777" w:rsidR="00232949" w:rsidRPr="00952BBE" w:rsidRDefault="00232949" w:rsidP="00A966DC">
      <w:pPr>
        <w:ind w:left="2880" w:hanging="720"/>
      </w:pPr>
      <w:r w:rsidRPr="00952BBE">
        <w:t>(a)</w:t>
      </w:r>
      <w:r w:rsidRPr="00952BBE">
        <w:tab/>
        <w:t>Total net borrowings (total borrowings less cash) must not exceed 35% of the total invested assets (total property assets and property trusts).</w:t>
      </w:r>
    </w:p>
    <w:p w14:paraId="3862C7B1" w14:textId="77777777" w:rsidR="00232949" w:rsidRPr="00952BBE" w:rsidRDefault="00232949" w:rsidP="00A966DC">
      <w:pPr>
        <w:ind w:left="2880" w:hanging="720"/>
      </w:pPr>
    </w:p>
    <w:p w14:paraId="4093ADD6" w14:textId="77777777" w:rsidR="00232949" w:rsidRPr="00952BBE" w:rsidRDefault="00232949" w:rsidP="00A966DC">
      <w:pPr>
        <w:ind w:left="2880" w:hanging="720"/>
      </w:pPr>
      <w:r w:rsidRPr="00952BBE">
        <w:t>(b)</w:t>
      </w:r>
      <w:r w:rsidRPr="00952BBE">
        <w:tab/>
        <w:t>Funds from operations / (Interest expense plus dividend) must be greater than 75%. Where funds from operations is defined as Net Profit – Interest Income + Interest Expense + Depreciation – FV Gains on Assets + FV Losses on Assets.</w:t>
      </w:r>
    </w:p>
    <w:p w14:paraId="7C80D117" w14:textId="77777777" w:rsidR="00232949" w:rsidRPr="00952BBE" w:rsidRDefault="00232949" w:rsidP="00A966DC">
      <w:pPr>
        <w:ind w:left="2880" w:hanging="720"/>
      </w:pPr>
    </w:p>
    <w:p w14:paraId="74E26433" w14:textId="7AA7466A" w:rsidR="00232949" w:rsidRPr="00952BBE" w:rsidRDefault="00232949" w:rsidP="00A966DC">
      <w:pPr>
        <w:ind w:left="2880" w:hanging="720"/>
      </w:pPr>
      <w:r w:rsidRPr="00952BBE">
        <w:t>(c)</w:t>
      </w:r>
      <w:r w:rsidRPr="00952BBE">
        <w:tab/>
        <w:t>The financial covenants in (a) and (b) above must be determined annually based on audited financial statements provided to Council no later than 30</w:t>
      </w:r>
      <w:r w:rsidR="00F27215">
        <w:t> </w:t>
      </w:r>
      <w:r w:rsidRPr="00952BBE">
        <w:t>September each year.</w:t>
      </w:r>
    </w:p>
    <w:p w14:paraId="3FFBE2FD" w14:textId="77777777" w:rsidR="00232949" w:rsidRDefault="00232949" w:rsidP="00A966DC">
      <w:pPr>
        <w:jc w:val="right"/>
        <w:rPr>
          <w:rFonts w:ascii="Arial" w:hAnsi="Arial"/>
          <w:b/>
          <w:sz w:val="28"/>
        </w:rPr>
      </w:pPr>
      <w:r>
        <w:rPr>
          <w:rFonts w:ascii="Arial" w:hAnsi="Arial"/>
          <w:b/>
          <w:sz w:val="28"/>
        </w:rPr>
        <w:t>ADOPTED</w:t>
      </w:r>
    </w:p>
    <w:p w14:paraId="07DFAC52" w14:textId="77777777" w:rsidR="00232949" w:rsidRPr="00952BBE" w:rsidRDefault="00232949" w:rsidP="00A966DC">
      <w:pPr>
        <w:rPr>
          <w:b/>
          <w:lang w:val="en-US"/>
        </w:rPr>
      </w:pPr>
    </w:p>
    <w:p w14:paraId="2AE287BA" w14:textId="77777777" w:rsidR="00232949" w:rsidRPr="000436B3" w:rsidRDefault="00232949" w:rsidP="000436B3">
      <w:pPr>
        <w:pStyle w:val="Heading4"/>
        <w:spacing w:after="0"/>
        <w:ind w:firstLine="720"/>
        <w:rPr>
          <w:sz w:val="20"/>
          <w:szCs w:val="24"/>
        </w:rPr>
      </w:pPr>
      <w:bookmarkStart w:id="45" w:name="_Toc90310263"/>
      <w:r w:rsidRPr="000436B3">
        <w:rPr>
          <w:sz w:val="20"/>
          <w:szCs w:val="24"/>
          <w:u w:val="none"/>
        </w:rPr>
        <w:t>H</w:t>
      </w:r>
      <w:r w:rsidRPr="000436B3">
        <w:rPr>
          <w:sz w:val="20"/>
          <w:szCs w:val="24"/>
          <w:u w:val="none"/>
        </w:rPr>
        <w:tab/>
      </w:r>
      <w:r w:rsidRPr="000436B3">
        <w:rPr>
          <w:sz w:val="20"/>
          <w:szCs w:val="24"/>
        </w:rPr>
        <w:t xml:space="preserve">APPROVAL TO AMEND </w:t>
      </w:r>
      <w:r w:rsidRPr="000436B3">
        <w:rPr>
          <w:i/>
          <w:iCs/>
          <w:sz w:val="20"/>
          <w:szCs w:val="24"/>
        </w:rPr>
        <w:t>AP209 ELECTION PERIOD POLICY</w:t>
      </w:r>
      <w:bookmarkEnd w:id="45"/>
    </w:p>
    <w:p w14:paraId="4F7DBE6A" w14:textId="77777777" w:rsidR="00232949" w:rsidRPr="00952BBE" w:rsidRDefault="00232949" w:rsidP="00A966DC">
      <w:pPr>
        <w:keepNext/>
        <w:rPr>
          <w:b/>
        </w:rPr>
      </w:pPr>
      <w:r w:rsidRPr="00952BBE">
        <w:rPr>
          <w:b/>
        </w:rPr>
        <w:tab/>
      </w:r>
      <w:r w:rsidRPr="00952BBE">
        <w:rPr>
          <w:b/>
        </w:rPr>
        <w:tab/>
        <w:t>109/268/608/92</w:t>
      </w:r>
    </w:p>
    <w:p w14:paraId="45B534D1" w14:textId="3F3D0054" w:rsidR="00232949" w:rsidRPr="00BD3C3B" w:rsidRDefault="00880413" w:rsidP="00A966DC">
      <w:pPr>
        <w:keepNext/>
        <w:jc w:val="right"/>
      </w:pPr>
      <w:r>
        <w:rPr>
          <w:rFonts w:ascii="Arial" w:hAnsi="Arial"/>
          <w:b/>
          <w:sz w:val="28"/>
        </w:rPr>
        <w:t>379</w:t>
      </w:r>
      <w:r w:rsidR="00232949">
        <w:rPr>
          <w:rFonts w:ascii="Arial" w:hAnsi="Arial"/>
          <w:b/>
          <w:sz w:val="28"/>
        </w:rPr>
        <w:t>/</w:t>
      </w:r>
      <w:r w:rsidR="00232949" w:rsidRPr="00A44D40">
        <w:rPr>
          <w:rFonts w:ascii="Arial" w:hAnsi="Arial"/>
          <w:b/>
          <w:sz w:val="28"/>
        </w:rPr>
        <w:t>2021-22</w:t>
      </w:r>
    </w:p>
    <w:p w14:paraId="3AEB3110" w14:textId="77777777" w:rsidR="00232949" w:rsidRPr="00952BBE" w:rsidRDefault="00232949" w:rsidP="00A966DC">
      <w:pPr>
        <w:ind w:left="720" w:hanging="720"/>
      </w:pPr>
      <w:r w:rsidRPr="00952BBE">
        <w:t>61.</w:t>
      </w:r>
      <w:r w:rsidRPr="00952BBE">
        <w:tab/>
      </w:r>
      <w:r w:rsidRPr="00952BBE">
        <w:rPr>
          <w:lang w:val="en-US"/>
        </w:rPr>
        <w:t xml:space="preserve">The A/Divisional Manager, City Administration and Governance, </w:t>
      </w:r>
      <w:r w:rsidRPr="00952BBE">
        <w:t>provided the information below.</w:t>
      </w:r>
    </w:p>
    <w:p w14:paraId="6BC6096D" w14:textId="77777777" w:rsidR="00232949" w:rsidRPr="00952BBE" w:rsidRDefault="00232949" w:rsidP="00A966DC">
      <w:pPr>
        <w:ind w:left="720" w:hanging="720"/>
      </w:pPr>
    </w:p>
    <w:p w14:paraId="276499E7" w14:textId="32764EDF" w:rsidR="00232949" w:rsidRPr="00952BBE" w:rsidRDefault="00232949" w:rsidP="00A966DC">
      <w:pPr>
        <w:ind w:left="720" w:hanging="720"/>
      </w:pPr>
      <w:r w:rsidRPr="00952BBE">
        <w:t>62.</w:t>
      </w:r>
      <w:r w:rsidRPr="00952BBE">
        <w:tab/>
      </w:r>
      <w:r w:rsidRPr="00952BBE">
        <w:rPr>
          <w:i/>
          <w:iCs/>
        </w:rPr>
        <w:t xml:space="preserve">AP209 Election Period Policy </w:t>
      </w:r>
      <w:r w:rsidRPr="00952BBE">
        <w:t>(AP209) outlines Council</w:t>
      </w:r>
      <w:r w:rsidR="006614DD">
        <w:t>’</w:t>
      </w:r>
      <w:r w:rsidRPr="00952BBE">
        <w:t>s policy concerning Council business in the period prior to and during a local government election.</w:t>
      </w:r>
    </w:p>
    <w:p w14:paraId="5970FDC5" w14:textId="77777777" w:rsidR="00232949" w:rsidRPr="00952BBE" w:rsidRDefault="00232949" w:rsidP="00A966DC">
      <w:pPr>
        <w:ind w:left="720" w:hanging="720"/>
      </w:pPr>
    </w:p>
    <w:p w14:paraId="5EC45A03" w14:textId="77777777" w:rsidR="00232949" w:rsidRPr="00952BBE" w:rsidRDefault="00232949" w:rsidP="00A966DC">
      <w:pPr>
        <w:ind w:left="720" w:hanging="720"/>
      </w:pPr>
      <w:r w:rsidRPr="00952BBE">
        <w:lastRenderedPageBreak/>
        <w:t>63.</w:t>
      </w:r>
      <w:r w:rsidRPr="00952BBE">
        <w:tab/>
        <w:t>It is customary to review this policy in the year following an election to ensure it is relevant to the current legislative and political context.</w:t>
      </w:r>
    </w:p>
    <w:p w14:paraId="2DBE1110" w14:textId="77777777" w:rsidR="00232949" w:rsidRPr="00952BBE" w:rsidRDefault="00232949" w:rsidP="00A966DC">
      <w:pPr>
        <w:ind w:left="720" w:hanging="720"/>
      </w:pPr>
    </w:p>
    <w:p w14:paraId="6FA162D5" w14:textId="77777777" w:rsidR="00232949" w:rsidRPr="00952BBE" w:rsidRDefault="00232949" w:rsidP="00A966DC">
      <w:pPr>
        <w:ind w:left="720" w:hanging="720"/>
      </w:pPr>
      <w:r w:rsidRPr="00952BBE">
        <w:t>64.</w:t>
      </w:r>
      <w:r w:rsidRPr="00952BBE">
        <w:tab/>
        <w:t>Following a review of AP209 and current relevant legislation, the following has been proposed.</w:t>
      </w:r>
    </w:p>
    <w:p w14:paraId="1D598549" w14:textId="394BD1AE" w:rsidR="00232949" w:rsidRPr="00952BBE" w:rsidRDefault="00232949" w:rsidP="00A966DC">
      <w:pPr>
        <w:ind w:left="1440" w:hanging="720"/>
      </w:pPr>
      <w:r w:rsidRPr="00952BBE">
        <w:t>-</w:t>
      </w:r>
      <w:r w:rsidRPr="00952BBE">
        <w:tab/>
        <w:t xml:space="preserve">Amendments to definitions set out in the </w:t>
      </w:r>
      <w:r w:rsidRPr="00952BBE">
        <w:rPr>
          <w:i/>
          <w:iCs/>
        </w:rPr>
        <w:t>City of Brisbane Act 2010</w:t>
      </w:r>
      <w:r w:rsidRPr="00952BBE">
        <w:t xml:space="preserve"> and the </w:t>
      </w:r>
      <w:r w:rsidRPr="00952BBE">
        <w:rPr>
          <w:i/>
          <w:iCs/>
        </w:rPr>
        <w:t>City of Brisbane Regulation 2012</w:t>
      </w:r>
      <w:r w:rsidRPr="00952BBE">
        <w:t xml:space="preserve"> such as for a </w:t>
      </w:r>
      <w:r w:rsidR="006614DD">
        <w:t>‘</w:t>
      </w:r>
      <w:r w:rsidRPr="00952BBE">
        <w:t>major policy decision</w:t>
      </w:r>
      <w:r w:rsidR="006614DD">
        <w:t>’</w:t>
      </w:r>
      <w:r w:rsidRPr="00952BBE">
        <w:t xml:space="preserve"> and </w:t>
      </w:r>
      <w:r w:rsidR="006614DD">
        <w:t>‘</w:t>
      </w:r>
      <w:r w:rsidRPr="00952BBE">
        <w:t>election material</w:t>
      </w:r>
      <w:r w:rsidR="006614DD">
        <w:t>’</w:t>
      </w:r>
      <w:r w:rsidRPr="00952BBE">
        <w:t>.</w:t>
      </w:r>
    </w:p>
    <w:p w14:paraId="0E5AF765" w14:textId="77777777" w:rsidR="00232949" w:rsidRPr="00952BBE" w:rsidRDefault="00232949" w:rsidP="00A966DC">
      <w:pPr>
        <w:ind w:left="1440" w:hanging="720"/>
      </w:pPr>
      <w:r w:rsidRPr="00952BBE">
        <w:t>-</w:t>
      </w:r>
      <w:r w:rsidRPr="00952BBE">
        <w:tab/>
        <w:t>Amendments to references to Councillor discretionary funds and funds allocated towards a community purpose.</w:t>
      </w:r>
    </w:p>
    <w:p w14:paraId="52D1A82B" w14:textId="77777777" w:rsidR="00232949" w:rsidRPr="00952BBE" w:rsidRDefault="00232949" w:rsidP="00A966DC">
      <w:pPr>
        <w:ind w:left="1440" w:hanging="720"/>
      </w:pPr>
      <w:r w:rsidRPr="00952BBE">
        <w:t>-</w:t>
      </w:r>
      <w:r w:rsidRPr="00952BBE">
        <w:tab/>
        <w:t>Inclusion of parameters around Councillor community engagement during the election period, to outline that Councillors can continue official duties with the provision that it does not include any campaigning.</w:t>
      </w:r>
    </w:p>
    <w:p w14:paraId="502D6897" w14:textId="77777777" w:rsidR="00232949" w:rsidRPr="00952BBE" w:rsidRDefault="00232949" w:rsidP="00A966DC">
      <w:pPr>
        <w:ind w:left="1440" w:hanging="720"/>
      </w:pPr>
      <w:r w:rsidRPr="00952BBE">
        <w:t>-</w:t>
      </w:r>
      <w:r w:rsidRPr="00952BBE">
        <w:tab/>
        <w:t>Inclusion of parameters around use of Council facilities and premises during the election period, to outline that Council does not allow for Council facilities to be used for any campaign purposes.</w:t>
      </w:r>
    </w:p>
    <w:p w14:paraId="79124311" w14:textId="77777777" w:rsidR="00232949" w:rsidRPr="00952BBE" w:rsidRDefault="00232949" w:rsidP="00A966DC">
      <w:pPr>
        <w:ind w:left="720" w:hanging="720"/>
      </w:pPr>
    </w:p>
    <w:p w14:paraId="4CA3D7B0" w14:textId="446425CB" w:rsidR="00232949" w:rsidRPr="00952BBE" w:rsidRDefault="00232949" w:rsidP="00A966DC">
      <w:pPr>
        <w:ind w:left="720" w:hanging="720"/>
      </w:pPr>
      <w:r w:rsidRPr="00952BBE">
        <w:t>65.</w:t>
      </w:r>
      <w:r w:rsidRPr="00952BBE">
        <w:tab/>
        <w:t>The restrictions on spending discretionary funds during the election period were in place during the 2020</w:t>
      </w:r>
      <w:r w:rsidR="00F27215">
        <w:t> </w:t>
      </w:r>
      <w:r w:rsidRPr="00952BBE">
        <w:t>local government election and Councillors were aware of and restricted by these limitations during the 2020 election period, however, AP209 was not able to be formally updated to reflect the legislative changes in time.</w:t>
      </w:r>
    </w:p>
    <w:p w14:paraId="44966629" w14:textId="77777777" w:rsidR="00232949" w:rsidRPr="00952BBE" w:rsidRDefault="00232949" w:rsidP="00A966DC">
      <w:pPr>
        <w:ind w:left="720" w:hanging="720"/>
      </w:pPr>
    </w:p>
    <w:p w14:paraId="58DA09F6" w14:textId="24BB7DBC" w:rsidR="00232949" w:rsidRPr="00952BBE" w:rsidRDefault="00232949" w:rsidP="00A966DC">
      <w:pPr>
        <w:ind w:left="720" w:hanging="720"/>
      </w:pPr>
      <w:r w:rsidRPr="00952BBE">
        <w:t>66.</w:t>
      </w:r>
      <w:r w:rsidRPr="00952BBE">
        <w:tab/>
        <w:t xml:space="preserve">The revised version of </w:t>
      </w:r>
      <w:r w:rsidRPr="00952BBE">
        <w:rPr>
          <w:i/>
          <w:iCs/>
        </w:rPr>
        <w:t>AP209 Election Period Policy</w:t>
      </w:r>
      <w:r w:rsidRPr="00952BBE">
        <w:t xml:space="preserve"> for approval is contained at Attachment B (submitted on file) of this submission and the marked up version of AP209 is contained in Attachment</w:t>
      </w:r>
      <w:r w:rsidR="00C5570D">
        <w:t> </w:t>
      </w:r>
      <w:r w:rsidRPr="00952BBE">
        <w:t>C (submitted on file) of the submission.</w:t>
      </w:r>
    </w:p>
    <w:p w14:paraId="3FBCFEC1" w14:textId="77777777" w:rsidR="00232949" w:rsidRPr="00952BBE" w:rsidRDefault="00232949" w:rsidP="00A966DC">
      <w:pPr>
        <w:ind w:left="720" w:hanging="720"/>
      </w:pPr>
    </w:p>
    <w:p w14:paraId="50860A87" w14:textId="77777777" w:rsidR="00232949" w:rsidRPr="00952BBE" w:rsidRDefault="00232949" w:rsidP="00A966DC">
      <w:pPr>
        <w:ind w:left="720" w:hanging="720"/>
      </w:pPr>
      <w:r w:rsidRPr="00952BBE">
        <w:t>67.</w:t>
      </w:r>
      <w:r w:rsidRPr="00952BBE">
        <w:tab/>
        <w:t>The A/Divisional Manager provided the following recommendation and the Committee agreed.</w:t>
      </w:r>
    </w:p>
    <w:p w14:paraId="414EC3C5" w14:textId="77777777" w:rsidR="00232949" w:rsidRPr="00952BBE" w:rsidRDefault="00232949" w:rsidP="00A966DC">
      <w:pPr>
        <w:ind w:left="720" w:hanging="720"/>
      </w:pPr>
    </w:p>
    <w:p w14:paraId="05B93789" w14:textId="77777777" w:rsidR="00232949" w:rsidRPr="00952BBE" w:rsidRDefault="00232949" w:rsidP="00A966DC">
      <w:r w:rsidRPr="00952BBE">
        <w:t>68.</w:t>
      </w:r>
      <w:r w:rsidRPr="00952BBE">
        <w:tab/>
      </w:r>
      <w:r w:rsidRPr="00952BBE">
        <w:rPr>
          <w:b/>
        </w:rPr>
        <w:t>RECOMMENDATION:</w:t>
      </w:r>
    </w:p>
    <w:p w14:paraId="2D942384" w14:textId="77777777" w:rsidR="00232949" w:rsidRPr="00952BBE" w:rsidRDefault="00232949" w:rsidP="00A966DC">
      <w:pPr>
        <w:ind w:left="720" w:hanging="720"/>
      </w:pPr>
    </w:p>
    <w:p w14:paraId="272340E4" w14:textId="77777777" w:rsidR="00232949" w:rsidRPr="00952BBE" w:rsidRDefault="00232949" w:rsidP="00A966DC">
      <w:pPr>
        <w:ind w:left="720" w:hanging="720"/>
        <w:rPr>
          <w:b/>
          <w:bCs/>
        </w:rPr>
      </w:pPr>
      <w:r w:rsidRPr="00952BBE">
        <w:rPr>
          <w:b/>
          <w:bCs/>
        </w:rPr>
        <w:tab/>
        <w:t>THAT COUNCIL RESOLVES, IN ACCORDANCE WITH THE DRAFT RESOLUTION AS SET OUT IN ATTACHMENT A</w:t>
      </w:r>
      <w:r w:rsidRPr="00952BBE">
        <w:t>, hereunder.</w:t>
      </w:r>
    </w:p>
    <w:p w14:paraId="0E7D3EAD" w14:textId="77777777" w:rsidR="00232949" w:rsidRPr="00952BBE" w:rsidRDefault="00232949" w:rsidP="00A966DC">
      <w:pPr>
        <w:ind w:left="720" w:hanging="720"/>
        <w:rPr>
          <w:b/>
          <w:bCs/>
        </w:rPr>
      </w:pPr>
    </w:p>
    <w:p w14:paraId="18EB586B" w14:textId="77777777" w:rsidR="002F5108" w:rsidRPr="00380BDC" w:rsidRDefault="002F5108" w:rsidP="00A966DC">
      <w:pPr>
        <w:ind w:left="720"/>
        <w:jc w:val="center"/>
        <w:rPr>
          <w:b/>
          <w:bCs/>
          <w:lang w:val="en-US"/>
        </w:rPr>
      </w:pPr>
      <w:r w:rsidRPr="00380BDC">
        <w:rPr>
          <w:b/>
          <w:bCs/>
          <w:u w:val="single"/>
          <w:lang w:val="en-US"/>
        </w:rPr>
        <w:t>Attachment A</w:t>
      </w:r>
      <w:r w:rsidRPr="00380BDC">
        <w:rPr>
          <w:b/>
          <w:bCs/>
          <w:u w:val="single"/>
          <w:lang w:val="en-US"/>
        </w:rPr>
        <w:br/>
      </w:r>
      <w:r w:rsidRPr="00380BDC">
        <w:rPr>
          <w:b/>
          <w:bCs/>
          <w:lang w:val="en-US"/>
        </w:rPr>
        <w:t>Draft Resolution</w:t>
      </w:r>
    </w:p>
    <w:p w14:paraId="115D1ACC" w14:textId="77777777" w:rsidR="00232949" w:rsidRPr="00952BBE" w:rsidRDefault="00232949" w:rsidP="00A966DC">
      <w:pPr>
        <w:autoSpaceDE w:val="0"/>
        <w:autoSpaceDN w:val="0"/>
        <w:adjustRightInd w:val="0"/>
        <w:rPr>
          <w:b/>
          <w:bCs/>
        </w:rPr>
      </w:pPr>
    </w:p>
    <w:p w14:paraId="3BD9BDA8" w14:textId="77777777" w:rsidR="00232949" w:rsidRPr="00952BBE" w:rsidRDefault="00232949" w:rsidP="00A966DC">
      <w:pPr>
        <w:autoSpaceDE w:val="0"/>
        <w:autoSpaceDN w:val="0"/>
        <w:adjustRightInd w:val="0"/>
        <w:ind w:left="720"/>
        <w:rPr>
          <w:b/>
          <w:bCs/>
          <w:i/>
          <w:iCs/>
        </w:rPr>
      </w:pPr>
      <w:r w:rsidRPr="00952BBE">
        <w:rPr>
          <w:b/>
          <w:bCs/>
        </w:rPr>
        <w:t xml:space="preserve">DRAFT RESOLUTION TO MAKE AMENDMENTS TO </w:t>
      </w:r>
      <w:r w:rsidRPr="00952BBE">
        <w:rPr>
          <w:b/>
          <w:bCs/>
          <w:i/>
          <w:iCs/>
        </w:rPr>
        <w:t>AP209 ELECTION PERIOD POLICY</w:t>
      </w:r>
    </w:p>
    <w:p w14:paraId="2B4D9CB1" w14:textId="77777777" w:rsidR="00232949" w:rsidRPr="00952BBE" w:rsidRDefault="00232949" w:rsidP="00A966DC">
      <w:pPr>
        <w:autoSpaceDE w:val="0"/>
        <w:autoSpaceDN w:val="0"/>
        <w:adjustRightInd w:val="0"/>
        <w:ind w:left="720"/>
      </w:pPr>
    </w:p>
    <w:p w14:paraId="5B80F0CA" w14:textId="77777777" w:rsidR="00232949" w:rsidRPr="00952BBE" w:rsidRDefault="00232949" w:rsidP="00A966DC">
      <w:pPr>
        <w:autoSpaceDE w:val="0"/>
        <w:autoSpaceDN w:val="0"/>
        <w:adjustRightInd w:val="0"/>
        <w:ind w:left="720"/>
      </w:pPr>
      <w:r w:rsidRPr="00952BBE">
        <w:t>As Council:</w:t>
      </w:r>
    </w:p>
    <w:p w14:paraId="7CA261F3" w14:textId="77777777" w:rsidR="00232949" w:rsidRPr="00952BBE" w:rsidRDefault="00232949" w:rsidP="00A966DC">
      <w:pPr>
        <w:autoSpaceDE w:val="0"/>
        <w:autoSpaceDN w:val="0"/>
        <w:adjustRightInd w:val="0"/>
        <w:ind w:left="720"/>
      </w:pPr>
    </w:p>
    <w:p w14:paraId="7C94AF0B" w14:textId="77777777" w:rsidR="00232949" w:rsidRPr="00952BBE" w:rsidRDefault="00232949" w:rsidP="00A966DC">
      <w:pPr>
        <w:autoSpaceDE w:val="0"/>
        <w:autoSpaceDN w:val="0"/>
        <w:adjustRightInd w:val="0"/>
        <w:ind w:left="1440"/>
        <w:rPr>
          <w:i/>
          <w:iCs/>
        </w:rPr>
      </w:pPr>
      <w:r w:rsidRPr="00952BBE">
        <w:t xml:space="preserve">(i) </w:t>
      </w:r>
      <w:r w:rsidRPr="00952BBE">
        <w:tab/>
        <w:t xml:space="preserve">considers it appropriate to amend </w:t>
      </w:r>
      <w:r w:rsidRPr="00952BBE">
        <w:rPr>
          <w:i/>
          <w:iCs/>
        </w:rPr>
        <w:t>AP209 Election Period Policy,</w:t>
      </w:r>
    </w:p>
    <w:p w14:paraId="6F0C3E4A" w14:textId="77777777" w:rsidR="00232949" w:rsidRPr="00952BBE" w:rsidRDefault="00232949" w:rsidP="00A966DC">
      <w:pPr>
        <w:autoSpaceDE w:val="0"/>
        <w:autoSpaceDN w:val="0"/>
        <w:adjustRightInd w:val="0"/>
        <w:ind w:left="720"/>
        <w:rPr>
          <w:i/>
          <w:iCs/>
        </w:rPr>
      </w:pPr>
    </w:p>
    <w:p w14:paraId="43BEA27B" w14:textId="77777777" w:rsidR="00232949" w:rsidRPr="00952BBE" w:rsidRDefault="00232949" w:rsidP="00A966DC">
      <w:pPr>
        <w:autoSpaceDE w:val="0"/>
        <w:autoSpaceDN w:val="0"/>
        <w:adjustRightInd w:val="0"/>
        <w:ind w:left="720"/>
      </w:pPr>
      <w:r w:rsidRPr="00952BBE">
        <w:t>then Council:</w:t>
      </w:r>
    </w:p>
    <w:p w14:paraId="036C1D6E" w14:textId="77777777" w:rsidR="00232949" w:rsidRPr="00952BBE" w:rsidRDefault="00232949" w:rsidP="00A966DC">
      <w:pPr>
        <w:autoSpaceDE w:val="0"/>
        <w:autoSpaceDN w:val="0"/>
        <w:adjustRightInd w:val="0"/>
        <w:ind w:left="720"/>
      </w:pPr>
    </w:p>
    <w:p w14:paraId="65B1C925" w14:textId="77777777" w:rsidR="00232949" w:rsidRPr="00952BBE" w:rsidRDefault="00232949" w:rsidP="00A966DC">
      <w:pPr>
        <w:ind w:left="2160" w:hanging="720"/>
      </w:pPr>
      <w:r w:rsidRPr="00952BBE">
        <w:t xml:space="preserve">(i) </w:t>
      </w:r>
      <w:r w:rsidRPr="00952BBE">
        <w:tab/>
        <w:t xml:space="preserve">approves the amendments to </w:t>
      </w:r>
      <w:r w:rsidRPr="00952BBE">
        <w:rPr>
          <w:i/>
          <w:iCs/>
        </w:rPr>
        <w:t xml:space="preserve">AP209 Election Period Policy </w:t>
      </w:r>
      <w:r w:rsidRPr="00952BBE">
        <w:t>as set out in Attachment B (submitted on file).</w:t>
      </w:r>
    </w:p>
    <w:p w14:paraId="69907B84" w14:textId="77777777" w:rsidR="00232949" w:rsidRDefault="00232949" w:rsidP="00A966DC">
      <w:pPr>
        <w:jc w:val="right"/>
        <w:rPr>
          <w:rFonts w:ascii="Arial" w:hAnsi="Arial"/>
          <w:b/>
          <w:sz w:val="28"/>
        </w:rPr>
      </w:pPr>
      <w:r>
        <w:rPr>
          <w:rFonts w:ascii="Arial" w:hAnsi="Arial"/>
          <w:b/>
          <w:sz w:val="28"/>
        </w:rPr>
        <w:t>ADOPTED</w:t>
      </w:r>
    </w:p>
    <w:p w14:paraId="707E7584" w14:textId="77777777" w:rsidR="00232949" w:rsidRPr="00952BBE" w:rsidRDefault="00232949" w:rsidP="00A966DC">
      <w:pPr>
        <w:ind w:left="1440" w:hanging="720"/>
        <w:rPr>
          <w:b/>
          <w:bCs/>
        </w:rPr>
      </w:pPr>
    </w:p>
    <w:p w14:paraId="4E873301" w14:textId="77777777" w:rsidR="00232949" w:rsidRPr="000436B3" w:rsidRDefault="00232949" w:rsidP="000436B3">
      <w:pPr>
        <w:pStyle w:val="Heading4"/>
        <w:spacing w:after="0"/>
        <w:ind w:left="1440" w:hanging="720"/>
        <w:rPr>
          <w:sz w:val="20"/>
          <w:szCs w:val="24"/>
        </w:rPr>
      </w:pPr>
      <w:bookmarkStart w:id="46" w:name="_Toc90310264"/>
      <w:r w:rsidRPr="000436B3">
        <w:rPr>
          <w:sz w:val="20"/>
          <w:szCs w:val="24"/>
          <w:u w:val="none"/>
        </w:rPr>
        <w:t>I</w:t>
      </w:r>
      <w:r w:rsidRPr="000436B3">
        <w:rPr>
          <w:sz w:val="20"/>
          <w:szCs w:val="24"/>
          <w:u w:val="none"/>
        </w:rPr>
        <w:tab/>
      </w:r>
      <w:r w:rsidRPr="000436B3">
        <w:rPr>
          <w:sz w:val="20"/>
          <w:szCs w:val="24"/>
        </w:rPr>
        <w:t xml:space="preserve">APPROVAL TO AMEND </w:t>
      </w:r>
      <w:r w:rsidRPr="000436B3">
        <w:rPr>
          <w:i/>
          <w:iCs/>
          <w:sz w:val="20"/>
          <w:szCs w:val="24"/>
        </w:rPr>
        <w:t>AP216 COUNCILLOR REMUNERATION POLICY</w:t>
      </w:r>
      <w:r w:rsidRPr="000436B3">
        <w:rPr>
          <w:sz w:val="20"/>
          <w:szCs w:val="24"/>
        </w:rPr>
        <w:t xml:space="preserve"> AND DELEGATE POWERS</w:t>
      </w:r>
      <w:bookmarkEnd w:id="46"/>
    </w:p>
    <w:p w14:paraId="33BC8D6C" w14:textId="77777777" w:rsidR="00232949" w:rsidRPr="00952BBE" w:rsidRDefault="00232949" w:rsidP="00A966DC">
      <w:pPr>
        <w:rPr>
          <w:b/>
        </w:rPr>
      </w:pPr>
      <w:r w:rsidRPr="00952BBE">
        <w:rPr>
          <w:b/>
        </w:rPr>
        <w:tab/>
      </w:r>
      <w:r w:rsidRPr="00952BBE">
        <w:rPr>
          <w:b/>
        </w:rPr>
        <w:tab/>
        <w:t>137/225/60/4</w:t>
      </w:r>
    </w:p>
    <w:p w14:paraId="7F1F4572" w14:textId="2242735B" w:rsidR="00232949" w:rsidRPr="00BD3C3B" w:rsidRDefault="00880413" w:rsidP="00A966DC">
      <w:pPr>
        <w:keepNext/>
        <w:jc w:val="right"/>
      </w:pPr>
      <w:r>
        <w:rPr>
          <w:rFonts w:ascii="Arial" w:hAnsi="Arial"/>
          <w:b/>
          <w:sz w:val="28"/>
        </w:rPr>
        <w:t>380</w:t>
      </w:r>
      <w:r w:rsidR="00232949">
        <w:rPr>
          <w:rFonts w:ascii="Arial" w:hAnsi="Arial"/>
          <w:b/>
          <w:sz w:val="28"/>
        </w:rPr>
        <w:t>/</w:t>
      </w:r>
      <w:r w:rsidR="00232949" w:rsidRPr="00A44D40">
        <w:rPr>
          <w:rFonts w:ascii="Arial" w:hAnsi="Arial"/>
          <w:b/>
          <w:sz w:val="28"/>
        </w:rPr>
        <w:t>2021-22</w:t>
      </w:r>
    </w:p>
    <w:p w14:paraId="494C6DA0" w14:textId="77777777" w:rsidR="00232949" w:rsidRPr="00952BBE" w:rsidRDefault="00232949" w:rsidP="00A966DC">
      <w:pPr>
        <w:ind w:left="720" w:hanging="720"/>
      </w:pPr>
      <w:r w:rsidRPr="00952BBE">
        <w:t>69.</w:t>
      </w:r>
      <w:r w:rsidRPr="00952BBE">
        <w:tab/>
      </w:r>
      <w:r w:rsidRPr="00952BBE">
        <w:rPr>
          <w:lang w:val="en-US"/>
        </w:rPr>
        <w:t xml:space="preserve">The A/Divisional Manager, City Administration and Governance, </w:t>
      </w:r>
      <w:r w:rsidRPr="00952BBE">
        <w:t>provided the information below.</w:t>
      </w:r>
    </w:p>
    <w:p w14:paraId="14168073" w14:textId="77777777" w:rsidR="00232949" w:rsidRPr="00952BBE" w:rsidRDefault="00232949" w:rsidP="00A966DC">
      <w:pPr>
        <w:ind w:left="720" w:hanging="720"/>
      </w:pPr>
    </w:p>
    <w:p w14:paraId="3E4A6FC7" w14:textId="77777777" w:rsidR="00232949" w:rsidRPr="00952BBE" w:rsidRDefault="00232949" w:rsidP="00A966DC">
      <w:pPr>
        <w:ind w:left="720" w:hanging="720"/>
      </w:pPr>
      <w:r w:rsidRPr="00952BBE">
        <w:t>70.</w:t>
      </w:r>
      <w:r w:rsidRPr="00952BBE">
        <w:tab/>
        <w:t xml:space="preserve">On 30 July 2013, Council approved </w:t>
      </w:r>
      <w:r w:rsidRPr="00952BBE">
        <w:rPr>
          <w:i/>
          <w:iCs/>
        </w:rPr>
        <w:t xml:space="preserve">AP216 Councillor Remuneration Policy </w:t>
      </w:r>
      <w:r w:rsidRPr="00952BBE">
        <w:t>(the Policy) and the Independent Councillor Remuneration Tribunal Terms of Reference. An Independent Councillor Remuneration Tribunal (Tribunal) was established in August 2013.</w:t>
      </w:r>
    </w:p>
    <w:p w14:paraId="48AF0161" w14:textId="77777777" w:rsidR="00232949" w:rsidRPr="00952BBE" w:rsidRDefault="00232949" w:rsidP="00A966DC">
      <w:pPr>
        <w:ind w:left="720" w:hanging="720"/>
      </w:pPr>
    </w:p>
    <w:p w14:paraId="7CD4C924" w14:textId="77777777" w:rsidR="00232949" w:rsidRPr="00952BBE" w:rsidRDefault="00232949" w:rsidP="00A966DC">
      <w:pPr>
        <w:ind w:left="720" w:hanging="720"/>
      </w:pPr>
      <w:r w:rsidRPr="00952BBE">
        <w:t>71.</w:t>
      </w:r>
      <w:r w:rsidRPr="00952BBE">
        <w:tab/>
        <w:t>When the Tribunal was established and approved by Council on 30 July 2013, provision was made at this time for the Tribunal to review and, as required, reset the remuneration arrangements applying to Councillors each five years. That is, the Tribunal set the base salary for Councillors, the relativities for officeholders and the Lord Mayor, and reviewed as warranted, associated allowances.</w:t>
      </w:r>
    </w:p>
    <w:p w14:paraId="0A35614B" w14:textId="77777777" w:rsidR="00232949" w:rsidRPr="00952BBE" w:rsidRDefault="00232949" w:rsidP="00A966DC">
      <w:pPr>
        <w:ind w:left="720" w:hanging="720"/>
      </w:pPr>
    </w:p>
    <w:p w14:paraId="3CE22D6C" w14:textId="216EF657" w:rsidR="00232949" w:rsidRPr="00952BBE" w:rsidRDefault="00232949" w:rsidP="00A966DC">
      <w:pPr>
        <w:ind w:left="720" w:hanging="720"/>
      </w:pPr>
      <w:r w:rsidRPr="00952BBE">
        <w:lastRenderedPageBreak/>
        <w:t>72.</w:t>
      </w:r>
      <w:r w:rsidRPr="00952BBE">
        <w:tab/>
        <w:t>The 2013 Policy provided that the Tribunal be reconstituted every five years in time to allow implementation of the Tribunal</w:t>
      </w:r>
      <w:r w:rsidR="006614DD">
        <w:t>’</w:t>
      </w:r>
      <w:r w:rsidRPr="00952BBE">
        <w:t>s determination by 1 July of the relevant year. The amendments to the Policy propose to reconvene the Tribunal every four years.</w:t>
      </w:r>
    </w:p>
    <w:p w14:paraId="4BF56465" w14:textId="77777777" w:rsidR="00232949" w:rsidRPr="00952BBE" w:rsidRDefault="00232949" w:rsidP="00A966DC">
      <w:pPr>
        <w:ind w:left="720" w:hanging="720"/>
      </w:pPr>
    </w:p>
    <w:p w14:paraId="20196091" w14:textId="77777777" w:rsidR="00232949" w:rsidRPr="00952BBE" w:rsidRDefault="00232949" w:rsidP="00A966DC">
      <w:pPr>
        <w:ind w:left="720" w:hanging="720"/>
      </w:pPr>
      <w:r w:rsidRPr="00952BBE">
        <w:t>73.</w:t>
      </w:r>
      <w:r w:rsidRPr="00952BBE">
        <w:tab/>
        <w:t>Since the establishment of the Tribunal, it has met on three occasions (2013, 2017 and in 2019 for what was an off-cycle review of Councillor superannuation) and reviewed the relevant remuneration arrangements. The Tribunal needs to be reconstituted for a determination effective 1 June 2022.</w:t>
      </w:r>
    </w:p>
    <w:p w14:paraId="089A6768" w14:textId="77777777" w:rsidR="00232949" w:rsidRPr="00952BBE" w:rsidRDefault="00232949" w:rsidP="00A966DC">
      <w:pPr>
        <w:ind w:left="720" w:hanging="720"/>
      </w:pPr>
    </w:p>
    <w:p w14:paraId="267DB442" w14:textId="25A64C2A" w:rsidR="00232949" w:rsidRPr="00952BBE" w:rsidRDefault="00232949" w:rsidP="00A966DC">
      <w:pPr>
        <w:ind w:left="720" w:hanging="720"/>
        <w:rPr>
          <w:i/>
          <w:iCs/>
        </w:rPr>
      </w:pPr>
      <w:r w:rsidRPr="00952BBE">
        <w:t>74.</w:t>
      </w:r>
      <w:r w:rsidRPr="00952BBE">
        <w:tab/>
        <w:t xml:space="preserve">The Tribunal must act in accordance with the Terms of Reference as set out in the amended </w:t>
      </w:r>
      <w:r w:rsidRPr="00952BBE">
        <w:rPr>
          <w:i/>
          <w:iCs/>
        </w:rPr>
        <w:t>AP216</w:t>
      </w:r>
      <w:r w:rsidR="00F27215">
        <w:rPr>
          <w:i/>
          <w:iCs/>
        </w:rPr>
        <w:t> </w:t>
      </w:r>
      <w:r w:rsidRPr="00952BBE">
        <w:rPr>
          <w:i/>
          <w:iCs/>
        </w:rPr>
        <w:t xml:space="preserve">Councillor Remuneration Policy </w:t>
      </w:r>
      <w:r w:rsidRPr="00952BBE">
        <w:t>(refer Attachment C, submitted on file).</w:t>
      </w:r>
    </w:p>
    <w:p w14:paraId="3F7919A6" w14:textId="77777777" w:rsidR="00232949" w:rsidRPr="00952BBE" w:rsidRDefault="00232949" w:rsidP="00A966DC">
      <w:pPr>
        <w:ind w:left="720" w:hanging="720"/>
      </w:pPr>
    </w:p>
    <w:p w14:paraId="23D9CEB2" w14:textId="7E3443C4" w:rsidR="00232949" w:rsidRPr="00952BBE" w:rsidRDefault="00232949" w:rsidP="00A966DC">
      <w:pPr>
        <w:ind w:left="720" w:hanging="720"/>
      </w:pPr>
      <w:r w:rsidRPr="00952BBE">
        <w:t>75.</w:t>
      </w:r>
      <w:r w:rsidRPr="00952BBE">
        <w:tab/>
        <w:t>It is proposed to delegate powers related to the</w:t>
      </w:r>
      <w:r w:rsidR="006614DD">
        <w:t>’</w:t>
      </w:r>
      <w:r w:rsidRPr="00952BBE">
        <w:t xml:space="preserve"> Policy to appoint a maximum of three Tribunal members at any one time to determine appropriate levels of remuneration for all classes of offices, to convene the 2022 Tribunal and implement the findings of the Tribunal.</w:t>
      </w:r>
    </w:p>
    <w:p w14:paraId="75DB50E3" w14:textId="77777777" w:rsidR="00232949" w:rsidRPr="00952BBE" w:rsidRDefault="00232949" w:rsidP="00A966DC">
      <w:pPr>
        <w:ind w:left="720" w:hanging="720"/>
      </w:pPr>
    </w:p>
    <w:p w14:paraId="79BB0694" w14:textId="77777777" w:rsidR="00232949" w:rsidRPr="00952BBE" w:rsidRDefault="00232949" w:rsidP="00A966DC">
      <w:pPr>
        <w:ind w:left="720" w:hanging="720"/>
      </w:pPr>
      <w:r w:rsidRPr="00952BBE">
        <w:t>76.</w:t>
      </w:r>
      <w:r w:rsidRPr="00952BBE">
        <w:tab/>
        <w:t>Further, it is proposed to delegate powers in respect of the settlement of legal proceedings, which will enable Council to resolve court related matters in an expediate manner, ensuring that Council obtains the most appropriate outcomes for ratepayers.</w:t>
      </w:r>
    </w:p>
    <w:p w14:paraId="16F84E2F" w14:textId="77777777" w:rsidR="00232949" w:rsidRPr="00952BBE" w:rsidRDefault="00232949" w:rsidP="00A966DC">
      <w:pPr>
        <w:ind w:left="720" w:hanging="720"/>
      </w:pPr>
    </w:p>
    <w:p w14:paraId="4EDC22A3" w14:textId="77777777" w:rsidR="00232949" w:rsidRPr="00952BBE" w:rsidRDefault="00232949" w:rsidP="00A966DC">
      <w:pPr>
        <w:ind w:left="720" w:hanging="720"/>
      </w:pPr>
      <w:r w:rsidRPr="00952BBE">
        <w:t>77.</w:t>
      </w:r>
      <w:r w:rsidRPr="00952BBE">
        <w:tab/>
        <w:t>The A/Divisional Manager provided the following recommendation and the Committee agreed.</w:t>
      </w:r>
    </w:p>
    <w:p w14:paraId="6E299E94" w14:textId="77777777" w:rsidR="00232949" w:rsidRPr="00952BBE" w:rsidRDefault="00232949" w:rsidP="00A966DC">
      <w:pPr>
        <w:ind w:left="720" w:hanging="720"/>
      </w:pPr>
    </w:p>
    <w:p w14:paraId="4DB58C06" w14:textId="77777777" w:rsidR="00232949" w:rsidRPr="00952BBE" w:rsidRDefault="00232949" w:rsidP="00A966DC">
      <w:r w:rsidRPr="00952BBE">
        <w:t>78.</w:t>
      </w:r>
      <w:r w:rsidRPr="00952BBE">
        <w:tab/>
      </w:r>
      <w:r w:rsidRPr="00952BBE">
        <w:rPr>
          <w:b/>
        </w:rPr>
        <w:t>RECOMMENDATION:</w:t>
      </w:r>
    </w:p>
    <w:p w14:paraId="48C9B08D" w14:textId="77777777" w:rsidR="00232949" w:rsidRPr="00952BBE" w:rsidRDefault="00232949" w:rsidP="00A966DC">
      <w:pPr>
        <w:ind w:left="720" w:hanging="720"/>
      </w:pPr>
    </w:p>
    <w:p w14:paraId="7C86DA0D" w14:textId="77777777" w:rsidR="00232949" w:rsidRPr="00952BBE" w:rsidRDefault="00232949" w:rsidP="00A966DC">
      <w:pPr>
        <w:ind w:left="720" w:hanging="720"/>
        <w:rPr>
          <w:b/>
          <w:bCs/>
        </w:rPr>
      </w:pPr>
      <w:r w:rsidRPr="00952BBE">
        <w:rPr>
          <w:b/>
          <w:bCs/>
        </w:rPr>
        <w:tab/>
        <w:t>THAT COUNCIL RESOLVES, IN ACCORDANCE WITH THE DRAFT RESOLUTION AS SET OUT IN ATTACHMENT A</w:t>
      </w:r>
      <w:r w:rsidRPr="00952BBE">
        <w:t>, hereunder.</w:t>
      </w:r>
    </w:p>
    <w:p w14:paraId="5C6813D7" w14:textId="77777777" w:rsidR="00232949" w:rsidRPr="00952BBE" w:rsidRDefault="00232949" w:rsidP="00A966DC">
      <w:pPr>
        <w:ind w:left="720" w:hanging="720"/>
        <w:rPr>
          <w:b/>
          <w:bCs/>
        </w:rPr>
      </w:pPr>
    </w:p>
    <w:p w14:paraId="17ABB40D" w14:textId="77777777" w:rsidR="002F5108" w:rsidRPr="00380BDC" w:rsidRDefault="002F5108" w:rsidP="00A966DC">
      <w:pPr>
        <w:ind w:left="720"/>
        <w:jc w:val="center"/>
        <w:rPr>
          <w:b/>
          <w:bCs/>
          <w:lang w:val="en-US"/>
        </w:rPr>
      </w:pPr>
      <w:r w:rsidRPr="00380BDC">
        <w:rPr>
          <w:b/>
          <w:bCs/>
          <w:u w:val="single"/>
          <w:lang w:val="en-US"/>
        </w:rPr>
        <w:t>Attachment A</w:t>
      </w:r>
      <w:r w:rsidRPr="00380BDC">
        <w:rPr>
          <w:b/>
          <w:bCs/>
          <w:u w:val="single"/>
          <w:lang w:val="en-US"/>
        </w:rPr>
        <w:br/>
      </w:r>
      <w:r w:rsidRPr="00380BDC">
        <w:rPr>
          <w:b/>
          <w:bCs/>
          <w:lang w:val="en-US"/>
        </w:rPr>
        <w:t>Draft Resolution</w:t>
      </w:r>
    </w:p>
    <w:p w14:paraId="0AB517E4" w14:textId="77777777" w:rsidR="00232949" w:rsidRPr="00952BBE" w:rsidRDefault="00232949" w:rsidP="00A966DC">
      <w:pPr>
        <w:ind w:left="720" w:hanging="720"/>
        <w:jc w:val="center"/>
        <w:rPr>
          <w:rStyle w:val="Heading3Char"/>
          <w:rFonts w:ascii="Times New Roman" w:eastAsiaTheme="minorHAnsi" w:hAnsi="Times New Roman"/>
          <w:sz w:val="20"/>
        </w:rPr>
      </w:pPr>
    </w:p>
    <w:p w14:paraId="60624F42" w14:textId="77777777" w:rsidR="00232949" w:rsidRPr="00952BBE" w:rsidRDefault="00232949" w:rsidP="00A966DC">
      <w:pPr>
        <w:ind w:left="720"/>
        <w:rPr>
          <w:b/>
          <w:bCs/>
        </w:rPr>
      </w:pPr>
      <w:r w:rsidRPr="00952BBE">
        <w:rPr>
          <w:b/>
          <w:bCs/>
        </w:rPr>
        <w:t xml:space="preserve">DRAFT RESOLUTION TO MAKE AMENDMENTS TO </w:t>
      </w:r>
      <w:r w:rsidRPr="00952BBE">
        <w:rPr>
          <w:b/>
          <w:bCs/>
          <w:i/>
          <w:iCs/>
        </w:rPr>
        <w:t>AP216 COUNCILLOR REMUNERATION POLICY</w:t>
      </w:r>
      <w:r w:rsidRPr="00952BBE">
        <w:rPr>
          <w:b/>
          <w:bCs/>
        </w:rPr>
        <w:t xml:space="preserve"> AND TO DELEGATE POWERS</w:t>
      </w:r>
    </w:p>
    <w:p w14:paraId="3687711E" w14:textId="77777777" w:rsidR="00232949" w:rsidRPr="00952BBE" w:rsidRDefault="00232949" w:rsidP="00A966DC">
      <w:pPr>
        <w:ind w:left="720"/>
        <w:rPr>
          <w:b/>
          <w:bCs/>
        </w:rPr>
      </w:pPr>
    </w:p>
    <w:p w14:paraId="050B5316" w14:textId="77777777" w:rsidR="00232949" w:rsidRPr="00952BBE" w:rsidRDefault="00232949" w:rsidP="00A966DC">
      <w:pPr>
        <w:ind w:left="720"/>
      </w:pPr>
      <w:r w:rsidRPr="00952BBE">
        <w:t>As Council:</w:t>
      </w:r>
    </w:p>
    <w:p w14:paraId="1E7F1589" w14:textId="77777777" w:rsidR="00232949" w:rsidRPr="00952BBE" w:rsidRDefault="00232949" w:rsidP="00A966DC">
      <w:pPr>
        <w:ind w:left="720"/>
      </w:pPr>
    </w:p>
    <w:p w14:paraId="0C69F87F" w14:textId="77777777" w:rsidR="00232949" w:rsidRPr="00952BBE" w:rsidRDefault="00232949" w:rsidP="00A966DC">
      <w:pPr>
        <w:ind w:left="1440"/>
        <w:rPr>
          <w:i/>
          <w:iCs/>
        </w:rPr>
      </w:pPr>
      <w:r w:rsidRPr="00952BBE">
        <w:t>(i)</w:t>
      </w:r>
      <w:r w:rsidRPr="00952BBE">
        <w:tab/>
        <w:t xml:space="preserve">considers it appropriate to amend </w:t>
      </w:r>
      <w:r w:rsidRPr="00952BBE">
        <w:rPr>
          <w:i/>
          <w:iCs/>
        </w:rPr>
        <w:t>AP216 Councillor Remuneration Policy</w:t>
      </w:r>
    </w:p>
    <w:p w14:paraId="586EDDCD" w14:textId="77777777" w:rsidR="00232949" w:rsidRPr="00952BBE" w:rsidRDefault="00232949" w:rsidP="00A966DC">
      <w:pPr>
        <w:ind w:left="1440"/>
        <w:rPr>
          <w:i/>
          <w:iCs/>
        </w:rPr>
      </w:pPr>
    </w:p>
    <w:p w14:paraId="303FEE1F" w14:textId="5B5222B6" w:rsidR="00232949" w:rsidRPr="00952BBE" w:rsidRDefault="00232949" w:rsidP="00A966DC">
      <w:pPr>
        <w:ind w:left="2160" w:hanging="720"/>
      </w:pPr>
      <w:r w:rsidRPr="00952BBE">
        <w:t>(ii)</w:t>
      </w:r>
      <w:r w:rsidRPr="00952BBE">
        <w:tab/>
        <w:t>may delegate powers to the Establishment and Coordination Committee and the Chief</w:t>
      </w:r>
      <w:r w:rsidR="00C5570D">
        <w:t> </w:t>
      </w:r>
      <w:r w:rsidRPr="00952BBE">
        <w:t xml:space="preserve">Executive Officer pursuant to section 238 of the </w:t>
      </w:r>
      <w:r w:rsidRPr="00952BBE">
        <w:rPr>
          <w:i/>
          <w:iCs/>
        </w:rPr>
        <w:t>City of Brisbane Act 2010,</w:t>
      </w:r>
    </w:p>
    <w:p w14:paraId="1F9EDD47" w14:textId="77777777" w:rsidR="00232949" w:rsidRPr="00952BBE" w:rsidRDefault="00232949" w:rsidP="00A966DC">
      <w:pPr>
        <w:ind w:left="720"/>
      </w:pPr>
    </w:p>
    <w:p w14:paraId="2C9BA13F" w14:textId="77777777" w:rsidR="00232949" w:rsidRPr="00952BBE" w:rsidRDefault="00232949" w:rsidP="00A966DC">
      <w:pPr>
        <w:ind w:left="720"/>
      </w:pPr>
      <w:r w:rsidRPr="00952BBE">
        <w:t>then Council:</w:t>
      </w:r>
    </w:p>
    <w:p w14:paraId="6985A70E" w14:textId="77777777" w:rsidR="00232949" w:rsidRPr="00952BBE" w:rsidRDefault="00232949" w:rsidP="00A966DC">
      <w:pPr>
        <w:ind w:left="720"/>
      </w:pPr>
    </w:p>
    <w:p w14:paraId="4766B4A1" w14:textId="77777777" w:rsidR="00232949" w:rsidRPr="00952BBE" w:rsidRDefault="00232949" w:rsidP="00A966DC">
      <w:pPr>
        <w:ind w:left="2160" w:hanging="720"/>
      </w:pPr>
      <w:r w:rsidRPr="00952BBE">
        <w:t>(i)</w:t>
      </w:r>
      <w:r w:rsidRPr="00952BBE">
        <w:tab/>
        <w:t>delegates the powers under the legislation specified in column 1 of the table as set out below to each delegate specified in column 2 of the table, pursuant to the limits stated in column 2 and the General Conditions stated in Attachment B (submitted on file)</w:t>
      </w:r>
    </w:p>
    <w:p w14:paraId="4A2C5795" w14:textId="77777777" w:rsidR="00232949" w:rsidRPr="00952BBE" w:rsidRDefault="00232949" w:rsidP="00A966DC">
      <w:pPr>
        <w:ind w:left="1440"/>
      </w:pPr>
    </w:p>
    <w:p w14:paraId="2228D9D4" w14:textId="77777777" w:rsidR="00232949" w:rsidRPr="00952BBE" w:rsidRDefault="00232949" w:rsidP="00A966DC">
      <w:pPr>
        <w:ind w:left="2160" w:hanging="720"/>
      </w:pPr>
      <w:r w:rsidRPr="00952BBE">
        <w:t>(ii)</w:t>
      </w:r>
      <w:r w:rsidRPr="00952BBE">
        <w:tab/>
        <w:t>revokes all previous delegations made for the same specified powers in the table below</w:t>
      </w:r>
    </w:p>
    <w:p w14:paraId="143966AC" w14:textId="77777777" w:rsidR="00232949" w:rsidRPr="00952BBE" w:rsidRDefault="00232949" w:rsidP="00A966DC">
      <w:pPr>
        <w:ind w:left="1440"/>
      </w:pPr>
    </w:p>
    <w:p w14:paraId="792480FD" w14:textId="77777777" w:rsidR="00232949" w:rsidRPr="00952BBE" w:rsidRDefault="00232949" w:rsidP="00A966DC">
      <w:pPr>
        <w:ind w:left="2160" w:hanging="720"/>
      </w:pPr>
      <w:r w:rsidRPr="00952BBE">
        <w:t>(iii)</w:t>
      </w:r>
      <w:r w:rsidRPr="00952BBE">
        <w:tab/>
        <w:t xml:space="preserve">approves the amendments to </w:t>
      </w:r>
      <w:r w:rsidRPr="00952BBE">
        <w:rPr>
          <w:i/>
          <w:iCs/>
        </w:rPr>
        <w:t xml:space="preserve">AP216 Councillor Remuneration Policy </w:t>
      </w:r>
      <w:r w:rsidRPr="00952BBE">
        <w:t>as set out in Attachment C (submitted on file).</w:t>
      </w:r>
    </w:p>
    <w:p w14:paraId="08756612" w14:textId="77777777" w:rsidR="00232949" w:rsidRPr="00952BBE" w:rsidRDefault="00232949" w:rsidP="00A966DC"/>
    <w:tbl>
      <w:tblPr>
        <w:tblStyle w:val="TableGrid"/>
        <w:tblW w:w="8363" w:type="dxa"/>
        <w:tblInd w:w="704" w:type="dxa"/>
        <w:tblCellMar>
          <w:top w:w="28" w:type="dxa"/>
          <w:bottom w:w="28" w:type="dxa"/>
        </w:tblCellMar>
        <w:tblLook w:val="04A0" w:firstRow="1" w:lastRow="0" w:firstColumn="1" w:lastColumn="0" w:noHBand="0" w:noVBand="1"/>
      </w:tblPr>
      <w:tblGrid>
        <w:gridCol w:w="883"/>
        <w:gridCol w:w="5075"/>
        <w:gridCol w:w="1202"/>
        <w:gridCol w:w="1203"/>
      </w:tblGrid>
      <w:tr w:rsidR="00232949" w:rsidRPr="00952BBE" w14:paraId="4973751C" w14:textId="77777777" w:rsidTr="00970054">
        <w:trPr>
          <w:cantSplit/>
          <w:tblHeader/>
        </w:trPr>
        <w:tc>
          <w:tcPr>
            <w:tcW w:w="5958" w:type="dxa"/>
            <w:gridSpan w:val="2"/>
          </w:tcPr>
          <w:p w14:paraId="1AD97345" w14:textId="77777777" w:rsidR="00232949" w:rsidRPr="00952BBE" w:rsidRDefault="00232949" w:rsidP="00A966DC">
            <w:pPr>
              <w:jc w:val="left"/>
              <w:rPr>
                <w:rFonts w:ascii="Times New Roman" w:hAnsi="Times New Roman"/>
                <w:b/>
              </w:rPr>
            </w:pPr>
            <w:bookmarkStart w:id="47" w:name="_Hlk88749984"/>
            <w:r w:rsidRPr="00952BBE">
              <w:rPr>
                <w:rFonts w:ascii="Times New Roman" w:hAnsi="Times New Roman"/>
                <w:b/>
              </w:rPr>
              <w:t>Column 1 – Head of Power</w:t>
            </w:r>
          </w:p>
        </w:tc>
        <w:tc>
          <w:tcPr>
            <w:tcW w:w="2405" w:type="dxa"/>
            <w:gridSpan w:val="2"/>
          </w:tcPr>
          <w:p w14:paraId="2327D06C" w14:textId="77777777" w:rsidR="00232949" w:rsidRPr="00952BBE" w:rsidRDefault="00232949" w:rsidP="00A966DC">
            <w:pPr>
              <w:jc w:val="left"/>
              <w:rPr>
                <w:rFonts w:ascii="Times New Roman" w:hAnsi="Times New Roman"/>
                <w:b/>
              </w:rPr>
            </w:pPr>
            <w:r w:rsidRPr="00952BBE">
              <w:rPr>
                <w:rFonts w:ascii="Times New Roman" w:hAnsi="Times New Roman"/>
                <w:b/>
              </w:rPr>
              <w:t>Column 2 – Delegate</w:t>
            </w:r>
          </w:p>
        </w:tc>
      </w:tr>
      <w:tr w:rsidR="00232949" w:rsidRPr="00952BBE" w14:paraId="4E3D9665" w14:textId="77777777" w:rsidTr="00970054">
        <w:trPr>
          <w:cantSplit/>
        </w:trPr>
        <w:tc>
          <w:tcPr>
            <w:tcW w:w="883" w:type="dxa"/>
          </w:tcPr>
          <w:p w14:paraId="6D607DA6" w14:textId="77777777" w:rsidR="00232949" w:rsidRPr="00952BBE" w:rsidRDefault="00232949" w:rsidP="00A966DC">
            <w:pPr>
              <w:jc w:val="left"/>
              <w:rPr>
                <w:rFonts w:ascii="Times New Roman" w:hAnsi="Times New Roman"/>
                <w:b/>
              </w:rPr>
            </w:pPr>
            <w:r w:rsidRPr="00952BBE">
              <w:rPr>
                <w:rFonts w:ascii="Times New Roman" w:hAnsi="Times New Roman"/>
                <w:b/>
              </w:rPr>
              <w:t>Section</w:t>
            </w:r>
          </w:p>
        </w:tc>
        <w:tc>
          <w:tcPr>
            <w:tcW w:w="5075" w:type="dxa"/>
          </w:tcPr>
          <w:p w14:paraId="29C13846" w14:textId="77777777" w:rsidR="00232949" w:rsidRPr="00952BBE" w:rsidRDefault="00232949" w:rsidP="00A966DC">
            <w:pPr>
              <w:jc w:val="left"/>
              <w:rPr>
                <w:rFonts w:ascii="Times New Roman" w:hAnsi="Times New Roman"/>
                <w:b/>
              </w:rPr>
            </w:pPr>
            <w:r w:rsidRPr="00952BBE">
              <w:rPr>
                <w:rFonts w:ascii="Times New Roman" w:hAnsi="Times New Roman"/>
                <w:b/>
              </w:rPr>
              <w:t>City of Brisbane Act 2010</w:t>
            </w:r>
          </w:p>
        </w:tc>
        <w:tc>
          <w:tcPr>
            <w:tcW w:w="1202" w:type="dxa"/>
          </w:tcPr>
          <w:p w14:paraId="7498AFB7" w14:textId="77777777" w:rsidR="00232949" w:rsidRPr="00952BBE" w:rsidRDefault="00232949" w:rsidP="00A966DC">
            <w:pPr>
              <w:jc w:val="left"/>
              <w:rPr>
                <w:rFonts w:ascii="Times New Roman" w:hAnsi="Times New Roman"/>
                <w:b/>
              </w:rPr>
            </w:pPr>
            <w:r w:rsidRPr="00952BBE">
              <w:rPr>
                <w:rFonts w:ascii="Times New Roman" w:hAnsi="Times New Roman"/>
                <w:b/>
              </w:rPr>
              <w:t>Delegate</w:t>
            </w:r>
          </w:p>
        </w:tc>
        <w:tc>
          <w:tcPr>
            <w:tcW w:w="1203" w:type="dxa"/>
          </w:tcPr>
          <w:p w14:paraId="2099FAF7" w14:textId="77777777" w:rsidR="00232949" w:rsidRPr="00952BBE" w:rsidRDefault="00232949" w:rsidP="00A966DC">
            <w:pPr>
              <w:jc w:val="left"/>
              <w:rPr>
                <w:rFonts w:ascii="Times New Roman" w:hAnsi="Times New Roman"/>
                <w:b/>
              </w:rPr>
            </w:pPr>
            <w:r w:rsidRPr="00952BBE">
              <w:rPr>
                <w:rFonts w:ascii="Times New Roman" w:hAnsi="Times New Roman"/>
                <w:b/>
              </w:rPr>
              <w:t>Limit</w:t>
            </w:r>
          </w:p>
        </w:tc>
      </w:tr>
      <w:tr w:rsidR="00232949" w:rsidRPr="00952BBE" w14:paraId="7A6AE69A" w14:textId="77777777" w:rsidTr="00970054">
        <w:trPr>
          <w:cantSplit/>
        </w:trPr>
        <w:tc>
          <w:tcPr>
            <w:tcW w:w="883" w:type="dxa"/>
          </w:tcPr>
          <w:p w14:paraId="2BBF712A" w14:textId="77777777" w:rsidR="00232949" w:rsidRPr="00952BBE" w:rsidRDefault="00232949" w:rsidP="00A966DC">
            <w:pPr>
              <w:jc w:val="left"/>
              <w:rPr>
                <w:rFonts w:ascii="Times New Roman" w:hAnsi="Times New Roman"/>
                <w:bCs/>
              </w:rPr>
            </w:pPr>
            <w:r w:rsidRPr="00952BBE">
              <w:rPr>
                <w:rFonts w:ascii="Times New Roman" w:hAnsi="Times New Roman"/>
                <w:bCs/>
              </w:rPr>
              <w:t>242</w:t>
            </w:r>
          </w:p>
        </w:tc>
        <w:tc>
          <w:tcPr>
            <w:tcW w:w="5075" w:type="dxa"/>
          </w:tcPr>
          <w:p w14:paraId="6A65353E" w14:textId="77777777" w:rsidR="00232949" w:rsidRPr="00952BBE" w:rsidRDefault="00232949" w:rsidP="00A966DC">
            <w:pPr>
              <w:jc w:val="left"/>
              <w:rPr>
                <w:rFonts w:ascii="Times New Roman" w:hAnsi="Times New Roman"/>
                <w:bCs/>
              </w:rPr>
            </w:pPr>
            <w:r w:rsidRPr="00952BBE">
              <w:rPr>
                <w:rFonts w:ascii="Times New Roman" w:hAnsi="Times New Roman"/>
                <w:bCs/>
              </w:rPr>
              <w:t>To settle any claim by or against Council whether or not proceedings have been commenced and to enter into a Deed of Settlement</w:t>
            </w:r>
          </w:p>
        </w:tc>
        <w:tc>
          <w:tcPr>
            <w:tcW w:w="1202" w:type="dxa"/>
          </w:tcPr>
          <w:p w14:paraId="47B87552" w14:textId="77777777" w:rsidR="00232949" w:rsidRPr="00952BBE" w:rsidRDefault="00232949" w:rsidP="00A966DC">
            <w:pPr>
              <w:jc w:val="left"/>
              <w:rPr>
                <w:rFonts w:ascii="Times New Roman" w:hAnsi="Times New Roman"/>
                <w:bCs/>
              </w:rPr>
            </w:pPr>
            <w:r w:rsidRPr="00952BBE">
              <w:rPr>
                <w:rFonts w:ascii="Times New Roman" w:hAnsi="Times New Roman"/>
                <w:bCs/>
              </w:rPr>
              <w:t>E&amp;C and CEO</w:t>
            </w:r>
          </w:p>
        </w:tc>
        <w:tc>
          <w:tcPr>
            <w:tcW w:w="1203" w:type="dxa"/>
          </w:tcPr>
          <w:p w14:paraId="0A79B6EA" w14:textId="77777777" w:rsidR="00232949" w:rsidRPr="00952BBE" w:rsidRDefault="00232949" w:rsidP="00A966DC">
            <w:pPr>
              <w:jc w:val="left"/>
              <w:rPr>
                <w:rFonts w:ascii="Times New Roman" w:hAnsi="Times New Roman"/>
                <w:bCs/>
              </w:rPr>
            </w:pPr>
          </w:p>
        </w:tc>
      </w:tr>
      <w:tr w:rsidR="00232949" w:rsidRPr="00952BBE" w14:paraId="1C78ABB3" w14:textId="77777777" w:rsidTr="00232949">
        <w:tc>
          <w:tcPr>
            <w:tcW w:w="883" w:type="dxa"/>
          </w:tcPr>
          <w:p w14:paraId="721D999A" w14:textId="77777777" w:rsidR="00232949" w:rsidRPr="00952BBE" w:rsidRDefault="00232949" w:rsidP="00A966DC">
            <w:pPr>
              <w:jc w:val="left"/>
              <w:rPr>
                <w:rFonts w:ascii="Times New Roman" w:hAnsi="Times New Roman"/>
                <w:bCs/>
              </w:rPr>
            </w:pPr>
            <w:r w:rsidRPr="00952BBE">
              <w:rPr>
                <w:rFonts w:ascii="Times New Roman" w:hAnsi="Times New Roman"/>
                <w:bCs/>
              </w:rPr>
              <w:t>242</w:t>
            </w:r>
          </w:p>
        </w:tc>
        <w:tc>
          <w:tcPr>
            <w:tcW w:w="5075" w:type="dxa"/>
          </w:tcPr>
          <w:p w14:paraId="749AAC4B" w14:textId="77777777" w:rsidR="00232949" w:rsidRPr="00952BBE" w:rsidRDefault="00232949" w:rsidP="00A966DC">
            <w:pPr>
              <w:jc w:val="left"/>
              <w:rPr>
                <w:rFonts w:ascii="Times New Roman" w:hAnsi="Times New Roman"/>
              </w:rPr>
            </w:pPr>
            <w:r w:rsidRPr="00952BBE">
              <w:rPr>
                <w:rFonts w:ascii="Times New Roman" w:hAnsi="Times New Roman"/>
              </w:rPr>
              <w:t xml:space="preserve">To appoint Tribunal members to the Independent Councillor Remuneration Tribunal </w:t>
            </w:r>
          </w:p>
        </w:tc>
        <w:tc>
          <w:tcPr>
            <w:tcW w:w="1202" w:type="dxa"/>
          </w:tcPr>
          <w:p w14:paraId="6CD0A31E" w14:textId="77777777" w:rsidR="00232949" w:rsidRPr="00952BBE" w:rsidRDefault="00232949" w:rsidP="00A966DC">
            <w:pPr>
              <w:jc w:val="left"/>
              <w:rPr>
                <w:rFonts w:ascii="Times New Roman" w:hAnsi="Times New Roman"/>
                <w:bCs/>
              </w:rPr>
            </w:pPr>
            <w:r w:rsidRPr="00952BBE">
              <w:rPr>
                <w:rFonts w:ascii="Times New Roman" w:hAnsi="Times New Roman"/>
                <w:bCs/>
              </w:rPr>
              <w:t>E&amp;C and CEO</w:t>
            </w:r>
          </w:p>
        </w:tc>
        <w:tc>
          <w:tcPr>
            <w:tcW w:w="1203" w:type="dxa"/>
          </w:tcPr>
          <w:p w14:paraId="1B0EA911" w14:textId="77777777" w:rsidR="00232949" w:rsidRPr="00952BBE" w:rsidRDefault="00232949" w:rsidP="00A966DC">
            <w:pPr>
              <w:jc w:val="left"/>
              <w:rPr>
                <w:rFonts w:ascii="Times New Roman" w:hAnsi="Times New Roman"/>
                <w:bCs/>
              </w:rPr>
            </w:pPr>
            <w:r w:rsidRPr="00952BBE">
              <w:rPr>
                <w:rFonts w:ascii="Times New Roman" w:hAnsi="Times New Roman"/>
                <w:bCs/>
              </w:rPr>
              <w:t>Tribunal members not to exceed three at any one time</w:t>
            </w:r>
          </w:p>
        </w:tc>
      </w:tr>
      <w:tr w:rsidR="00232949" w:rsidRPr="00952BBE" w14:paraId="380598D1" w14:textId="77777777" w:rsidTr="00232949">
        <w:tc>
          <w:tcPr>
            <w:tcW w:w="883" w:type="dxa"/>
          </w:tcPr>
          <w:p w14:paraId="5C5FA02F" w14:textId="77777777" w:rsidR="00232949" w:rsidRPr="00952BBE" w:rsidRDefault="00232949" w:rsidP="00A966DC">
            <w:pPr>
              <w:jc w:val="left"/>
              <w:rPr>
                <w:rFonts w:ascii="Times New Roman" w:hAnsi="Times New Roman"/>
                <w:bCs/>
              </w:rPr>
            </w:pPr>
            <w:r w:rsidRPr="00952BBE">
              <w:rPr>
                <w:rFonts w:ascii="Times New Roman" w:hAnsi="Times New Roman"/>
                <w:bCs/>
              </w:rPr>
              <w:lastRenderedPageBreak/>
              <w:t>242</w:t>
            </w:r>
          </w:p>
        </w:tc>
        <w:tc>
          <w:tcPr>
            <w:tcW w:w="5075" w:type="dxa"/>
          </w:tcPr>
          <w:p w14:paraId="5B9100B7" w14:textId="77777777" w:rsidR="00232949" w:rsidRPr="00952BBE" w:rsidRDefault="00232949" w:rsidP="00A966DC">
            <w:pPr>
              <w:jc w:val="left"/>
              <w:rPr>
                <w:rFonts w:ascii="Times New Roman" w:hAnsi="Times New Roman"/>
              </w:rPr>
            </w:pPr>
            <w:r w:rsidRPr="00952BBE">
              <w:rPr>
                <w:rFonts w:ascii="Times New Roman" w:hAnsi="Times New Roman"/>
              </w:rPr>
              <w:t>To determine the Terms of Reference and the flat fee payable to members of the Independent Councillor Remuneration Tribunal at the time of their appointment</w:t>
            </w:r>
          </w:p>
        </w:tc>
        <w:tc>
          <w:tcPr>
            <w:tcW w:w="1202" w:type="dxa"/>
          </w:tcPr>
          <w:p w14:paraId="64D55DEC" w14:textId="77777777" w:rsidR="00232949" w:rsidRPr="00952BBE" w:rsidRDefault="00232949" w:rsidP="00A966DC">
            <w:pPr>
              <w:jc w:val="left"/>
              <w:rPr>
                <w:rFonts w:ascii="Times New Roman" w:hAnsi="Times New Roman"/>
                <w:bCs/>
              </w:rPr>
            </w:pPr>
            <w:r w:rsidRPr="00952BBE">
              <w:rPr>
                <w:rFonts w:ascii="Times New Roman" w:hAnsi="Times New Roman"/>
                <w:bCs/>
              </w:rPr>
              <w:t>CEO</w:t>
            </w:r>
          </w:p>
        </w:tc>
        <w:tc>
          <w:tcPr>
            <w:tcW w:w="1203" w:type="dxa"/>
          </w:tcPr>
          <w:p w14:paraId="688100B9" w14:textId="77777777" w:rsidR="00232949" w:rsidRPr="00952BBE" w:rsidRDefault="00232949" w:rsidP="00A966DC">
            <w:pPr>
              <w:jc w:val="left"/>
              <w:rPr>
                <w:rFonts w:ascii="Times New Roman" w:hAnsi="Times New Roman"/>
                <w:bCs/>
              </w:rPr>
            </w:pPr>
          </w:p>
        </w:tc>
      </w:tr>
      <w:tr w:rsidR="00232949" w:rsidRPr="00952BBE" w14:paraId="176C06EA" w14:textId="77777777" w:rsidTr="00232949">
        <w:tc>
          <w:tcPr>
            <w:tcW w:w="883" w:type="dxa"/>
          </w:tcPr>
          <w:p w14:paraId="49C45B13" w14:textId="77777777" w:rsidR="00232949" w:rsidRPr="00952BBE" w:rsidRDefault="00232949" w:rsidP="00A966DC">
            <w:pPr>
              <w:jc w:val="left"/>
              <w:rPr>
                <w:rFonts w:ascii="Times New Roman" w:hAnsi="Times New Roman"/>
                <w:bCs/>
              </w:rPr>
            </w:pPr>
            <w:r w:rsidRPr="00952BBE">
              <w:rPr>
                <w:rFonts w:ascii="Times New Roman" w:hAnsi="Times New Roman"/>
                <w:bCs/>
              </w:rPr>
              <w:t>242</w:t>
            </w:r>
          </w:p>
        </w:tc>
        <w:tc>
          <w:tcPr>
            <w:tcW w:w="5075" w:type="dxa"/>
          </w:tcPr>
          <w:p w14:paraId="0CE6B6E1" w14:textId="77777777" w:rsidR="00232949" w:rsidRPr="00952BBE" w:rsidRDefault="00232949" w:rsidP="00A966DC">
            <w:pPr>
              <w:jc w:val="left"/>
              <w:rPr>
                <w:rFonts w:ascii="Times New Roman" w:hAnsi="Times New Roman"/>
              </w:rPr>
            </w:pPr>
            <w:r w:rsidRPr="00952BBE">
              <w:rPr>
                <w:rFonts w:ascii="Times New Roman" w:hAnsi="Times New Roman"/>
              </w:rPr>
              <w:t xml:space="preserve">To implement findings of the Independent Councillor Remuneration Tribunal, without amendment </w:t>
            </w:r>
          </w:p>
        </w:tc>
        <w:tc>
          <w:tcPr>
            <w:tcW w:w="1202" w:type="dxa"/>
          </w:tcPr>
          <w:p w14:paraId="0A029A73" w14:textId="77777777" w:rsidR="00232949" w:rsidRPr="00952BBE" w:rsidRDefault="00232949" w:rsidP="00A966DC">
            <w:pPr>
              <w:jc w:val="left"/>
              <w:rPr>
                <w:rFonts w:ascii="Times New Roman" w:hAnsi="Times New Roman"/>
                <w:bCs/>
              </w:rPr>
            </w:pPr>
            <w:r w:rsidRPr="00952BBE">
              <w:rPr>
                <w:rFonts w:ascii="Times New Roman" w:hAnsi="Times New Roman"/>
                <w:bCs/>
              </w:rPr>
              <w:t>CEO</w:t>
            </w:r>
          </w:p>
        </w:tc>
        <w:tc>
          <w:tcPr>
            <w:tcW w:w="1203" w:type="dxa"/>
          </w:tcPr>
          <w:p w14:paraId="20EBF6E9" w14:textId="77777777" w:rsidR="00232949" w:rsidRPr="00952BBE" w:rsidRDefault="00232949" w:rsidP="00A966DC">
            <w:pPr>
              <w:jc w:val="left"/>
              <w:rPr>
                <w:rFonts w:ascii="Times New Roman" w:hAnsi="Times New Roman"/>
                <w:bCs/>
              </w:rPr>
            </w:pPr>
          </w:p>
        </w:tc>
      </w:tr>
      <w:tr w:rsidR="00232949" w:rsidRPr="00952BBE" w14:paraId="4F12C43B" w14:textId="77777777" w:rsidTr="00232949">
        <w:tc>
          <w:tcPr>
            <w:tcW w:w="883" w:type="dxa"/>
          </w:tcPr>
          <w:p w14:paraId="2651F050" w14:textId="77777777" w:rsidR="00232949" w:rsidRPr="00952BBE" w:rsidRDefault="00232949" w:rsidP="00A966DC">
            <w:pPr>
              <w:keepNext/>
              <w:jc w:val="left"/>
              <w:rPr>
                <w:rFonts w:ascii="Times New Roman" w:hAnsi="Times New Roman"/>
                <w:b/>
              </w:rPr>
            </w:pPr>
            <w:r w:rsidRPr="00952BBE">
              <w:rPr>
                <w:rFonts w:ascii="Times New Roman" w:hAnsi="Times New Roman"/>
                <w:b/>
              </w:rPr>
              <w:t>Section</w:t>
            </w:r>
          </w:p>
        </w:tc>
        <w:tc>
          <w:tcPr>
            <w:tcW w:w="5075" w:type="dxa"/>
          </w:tcPr>
          <w:p w14:paraId="307CF478" w14:textId="77777777" w:rsidR="00232949" w:rsidRPr="00952BBE" w:rsidRDefault="00232949" w:rsidP="00A966DC">
            <w:pPr>
              <w:keepNext/>
              <w:jc w:val="left"/>
              <w:rPr>
                <w:rFonts w:ascii="Times New Roman" w:hAnsi="Times New Roman"/>
                <w:b/>
              </w:rPr>
            </w:pPr>
            <w:r w:rsidRPr="00952BBE">
              <w:rPr>
                <w:rFonts w:ascii="Times New Roman" w:hAnsi="Times New Roman"/>
                <w:b/>
              </w:rPr>
              <w:t xml:space="preserve">City of Brisbane Regulation 2012  </w:t>
            </w:r>
          </w:p>
        </w:tc>
        <w:tc>
          <w:tcPr>
            <w:tcW w:w="1202" w:type="dxa"/>
          </w:tcPr>
          <w:p w14:paraId="44BB7D67" w14:textId="77777777" w:rsidR="00232949" w:rsidRPr="00952BBE" w:rsidRDefault="00232949" w:rsidP="00A966DC">
            <w:pPr>
              <w:keepNext/>
              <w:jc w:val="left"/>
              <w:rPr>
                <w:rFonts w:ascii="Times New Roman" w:hAnsi="Times New Roman"/>
                <w:b/>
              </w:rPr>
            </w:pPr>
            <w:r w:rsidRPr="00952BBE">
              <w:rPr>
                <w:rFonts w:ascii="Times New Roman" w:hAnsi="Times New Roman"/>
                <w:b/>
              </w:rPr>
              <w:t>Delegate</w:t>
            </w:r>
          </w:p>
        </w:tc>
        <w:tc>
          <w:tcPr>
            <w:tcW w:w="1203" w:type="dxa"/>
          </w:tcPr>
          <w:p w14:paraId="67C6C224" w14:textId="77777777" w:rsidR="00232949" w:rsidRPr="00952BBE" w:rsidRDefault="00232949" w:rsidP="00A966DC">
            <w:pPr>
              <w:keepNext/>
              <w:jc w:val="left"/>
              <w:rPr>
                <w:rFonts w:ascii="Times New Roman" w:hAnsi="Times New Roman"/>
                <w:b/>
              </w:rPr>
            </w:pPr>
            <w:r w:rsidRPr="00952BBE">
              <w:rPr>
                <w:rFonts w:ascii="Times New Roman" w:hAnsi="Times New Roman"/>
                <w:b/>
              </w:rPr>
              <w:t>Limit</w:t>
            </w:r>
          </w:p>
        </w:tc>
      </w:tr>
      <w:tr w:rsidR="00232949" w:rsidRPr="00952BBE" w14:paraId="6089316F" w14:textId="77777777" w:rsidTr="00232949">
        <w:tc>
          <w:tcPr>
            <w:tcW w:w="883" w:type="dxa"/>
          </w:tcPr>
          <w:p w14:paraId="1DFEED84" w14:textId="77777777" w:rsidR="00232949" w:rsidRPr="00952BBE" w:rsidRDefault="00232949" w:rsidP="00A966DC">
            <w:pPr>
              <w:jc w:val="left"/>
              <w:rPr>
                <w:rFonts w:ascii="Times New Roman" w:hAnsi="Times New Roman"/>
                <w:bCs/>
              </w:rPr>
            </w:pPr>
            <w:r w:rsidRPr="00952BBE">
              <w:rPr>
                <w:rFonts w:ascii="Times New Roman" w:hAnsi="Times New Roman"/>
                <w:bCs/>
              </w:rPr>
              <w:t>231</w:t>
            </w:r>
          </w:p>
        </w:tc>
        <w:tc>
          <w:tcPr>
            <w:tcW w:w="5075" w:type="dxa"/>
          </w:tcPr>
          <w:p w14:paraId="57EAB1E0" w14:textId="77777777" w:rsidR="00232949" w:rsidRPr="00952BBE" w:rsidRDefault="00232949" w:rsidP="00A966DC">
            <w:pPr>
              <w:jc w:val="left"/>
              <w:rPr>
                <w:rFonts w:ascii="Times New Roman" w:hAnsi="Times New Roman"/>
                <w:bCs/>
              </w:rPr>
            </w:pPr>
            <w:r w:rsidRPr="00952BBE">
              <w:rPr>
                <w:rFonts w:ascii="Times New Roman" w:hAnsi="Times New Roman"/>
                <w:bCs/>
              </w:rPr>
              <w:t xml:space="preserve">To decide remuneration payable to councillors in accordance with </w:t>
            </w:r>
            <w:r w:rsidRPr="00952BBE">
              <w:rPr>
                <w:rFonts w:ascii="Times New Roman" w:hAnsi="Times New Roman"/>
              </w:rPr>
              <w:t>the findings of the Independent Councillor Remuneration Tribunal, without amendment</w:t>
            </w:r>
          </w:p>
        </w:tc>
        <w:tc>
          <w:tcPr>
            <w:tcW w:w="1202" w:type="dxa"/>
          </w:tcPr>
          <w:p w14:paraId="61B6BECE" w14:textId="77777777" w:rsidR="00232949" w:rsidRPr="00952BBE" w:rsidRDefault="00232949" w:rsidP="00A966DC">
            <w:pPr>
              <w:jc w:val="left"/>
              <w:rPr>
                <w:rFonts w:ascii="Times New Roman" w:hAnsi="Times New Roman"/>
                <w:bCs/>
              </w:rPr>
            </w:pPr>
            <w:r w:rsidRPr="00952BBE">
              <w:rPr>
                <w:rFonts w:ascii="Times New Roman" w:hAnsi="Times New Roman"/>
                <w:bCs/>
              </w:rPr>
              <w:t>CEO</w:t>
            </w:r>
          </w:p>
        </w:tc>
        <w:tc>
          <w:tcPr>
            <w:tcW w:w="1203" w:type="dxa"/>
          </w:tcPr>
          <w:p w14:paraId="3AC2DC46" w14:textId="77777777" w:rsidR="00232949" w:rsidRPr="00952BBE" w:rsidRDefault="00232949" w:rsidP="00A966DC">
            <w:pPr>
              <w:jc w:val="left"/>
              <w:rPr>
                <w:rFonts w:ascii="Times New Roman" w:hAnsi="Times New Roman"/>
                <w:bCs/>
              </w:rPr>
            </w:pPr>
          </w:p>
        </w:tc>
      </w:tr>
      <w:tr w:rsidR="00232949" w:rsidRPr="00952BBE" w14:paraId="78AF73E4" w14:textId="77777777" w:rsidTr="00232949">
        <w:tc>
          <w:tcPr>
            <w:tcW w:w="883" w:type="dxa"/>
          </w:tcPr>
          <w:p w14:paraId="0A3A5E85" w14:textId="77777777" w:rsidR="00232949" w:rsidRPr="00952BBE" w:rsidRDefault="00232949" w:rsidP="00A966DC">
            <w:pPr>
              <w:jc w:val="left"/>
              <w:rPr>
                <w:rFonts w:ascii="Times New Roman" w:hAnsi="Times New Roman"/>
                <w:bCs/>
              </w:rPr>
            </w:pPr>
            <w:r w:rsidRPr="00952BBE">
              <w:rPr>
                <w:rFonts w:ascii="Times New Roman" w:hAnsi="Times New Roman"/>
                <w:bCs/>
              </w:rPr>
              <w:t>232</w:t>
            </w:r>
          </w:p>
        </w:tc>
        <w:tc>
          <w:tcPr>
            <w:tcW w:w="5075" w:type="dxa"/>
          </w:tcPr>
          <w:p w14:paraId="7C48DD12" w14:textId="77777777" w:rsidR="00232949" w:rsidRPr="00952BBE" w:rsidRDefault="00232949" w:rsidP="00A966DC">
            <w:pPr>
              <w:jc w:val="left"/>
              <w:rPr>
                <w:rFonts w:ascii="Times New Roman" w:hAnsi="Times New Roman"/>
                <w:bCs/>
              </w:rPr>
            </w:pPr>
            <w:r w:rsidRPr="00952BBE">
              <w:rPr>
                <w:rFonts w:ascii="Times New Roman" w:hAnsi="Times New Roman"/>
                <w:bCs/>
              </w:rPr>
              <w:t xml:space="preserve">To decide additional remuneration payable to councillors who are directors of, or shareholder delegates for, a </w:t>
            </w:r>
            <w:proofErr w:type="spellStart"/>
            <w:r w:rsidRPr="00952BBE">
              <w:rPr>
                <w:rFonts w:ascii="Times New Roman" w:hAnsi="Times New Roman"/>
                <w:bCs/>
              </w:rPr>
              <w:t>corporatised</w:t>
            </w:r>
            <w:proofErr w:type="spellEnd"/>
            <w:r w:rsidRPr="00952BBE">
              <w:rPr>
                <w:rFonts w:ascii="Times New Roman" w:hAnsi="Times New Roman"/>
                <w:bCs/>
              </w:rPr>
              <w:t xml:space="preserve"> business entity in accordance with </w:t>
            </w:r>
            <w:r w:rsidRPr="00952BBE">
              <w:rPr>
                <w:rFonts w:ascii="Times New Roman" w:hAnsi="Times New Roman"/>
              </w:rPr>
              <w:t>the findings of the Independent Councillor Remuneration Tribunal, without amendment</w:t>
            </w:r>
          </w:p>
        </w:tc>
        <w:tc>
          <w:tcPr>
            <w:tcW w:w="1202" w:type="dxa"/>
          </w:tcPr>
          <w:p w14:paraId="1255E3B1" w14:textId="77777777" w:rsidR="00232949" w:rsidRPr="00952BBE" w:rsidRDefault="00232949" w:rsidP="00A966DC">
            <w:pPr>
              <w:jc w:val="left"/>
              <w:rPr>
                <w:rFonts w:ascii="Times New Roman" w:hAnsi="Times New Roman"/>
                <w:bCs/>
              </w:rPr>
            </w:pPr>
            <w:r w:rsidRPr="00952BBE">
              <w:rPr>
                <w:rFonts w:ascii="Times New Roman" w:hAnsi="Times New Roman"/>
                <w:bCs/>
              </w:rPr>
              <w:t>CEO</w:t>
            </w:r>
          </w:p>
        </w:tc>
        <w:tc>
          <w:tcPr>
            <w:tcW w:w="1203" w:type="dxa"/>
          </w:tcPr>
          <w:p w14:paraId="040CC35D" w14:textId="77777777" w:rsidR="00232949" w:rsidRPr="00952BBE" w:rsidRDefault="00232949" w:rsidP="00A966DC">
            <w:pPr>
              <w:jc w:val="left"/>
              <w:rPr>
                <w:rFonts w:ascii="Times New Roman" w:hAnsi="Times New Roman"/>
                <w:bCs/>
              </w:rPr>
            </w:pPr>
          </w:p>
        </w:tc>
      </w:tr>
      <w:tr w:rsidR="00232949" w:rsidRPr="00952BBE" w14:paraId="79C1DC13" w14:textId="77777777" w:rsidTr="00232949">
        <w:tc>
          <w:tcPr>
            <w:tcW w:w="883" w:type="dxa"/>
          </w:tcPr>
          <w:p w14:paraId="7DFDD900" w14:textId="77777777" w:rsidR="00232949" w:rsidRPr="00952BBE" w:rsidRDefault="00232949" w:rsidP="00A966DC">
            <w:pPr>
              <w:jc w:val="left"/>
              <w:rPr>
                <w:rFonts w:ascii="Times New Roman" w:hAnsi="Times New Roman"/>
                <w:b/>
              </w:rPr>
            </w:pPr>
            <w:r w:rsidRPr="00952BBE">
              <w:rPr>
                <w:rFonts w:ascii="Times New Roman" w:hAnsi="Times New Roman"/>
                <w:b/>
              </w:rPr>
              <w:t>Section</w:t>
            </w:r>
          </w:p>
        </w:tc>
        <w:tc>
          <w:tcPr>
            <w:tcW w:w="5075" w:type="dxa"/>
          </w:tcPr>
          <w:p w14:paraId="0E7AD9DA" w14:textId="77777777" w:rsidR="00232949" w:rsidRPr="00952BBE" w:rsidRDefault="00232949" w:rsidP="00A966DC">
            <w:pPr>
              <w:jc w:val="left"/>
              <w:rPr>
                <w:rFonts w:ascii="Times New Roman" w:hAnsi="Times New Roman"/>
                <w:b/>
              </w:rPr>
            </w:pPr>
            <w:r w:rsidRPr="00952BBE">
              <w:rPr>
                <w:rFonts w:ascii="Times New Roman" w:hAnsi="Times New Roman"/>
                <w:b/>
              </w:rPr>
              <w:t xml:space="preserve">Planning Act 2016 </w:t>
            </w:r>
          </w:p>
        </w:tc>
        <w:tc>
          <w:tcPr>
            <w:tcW w:w="1202" w:type="dxa"/>
          </w:tcPr>
          <w:p w14:paraId="1A04359F" w14:textId="77777777" w:rsidR="00232949" w:rsidRPr="00952BBE" w:rsidRDefault="00232949" w:rsidP="00A966DC">
            <w:pPr>
              <w:jc w:val="left"/>
              <w:rPr>
                <w:rFonts w:ascii="Times New Roman" w:hAnsi="Times New Roman"/>
                <w:b/>
              </w:rPr>
            </w:pPr>
            <w:r w:rsidRPr="00952BBE">
              <w:rPr>
                <w:rFonts w:ascii="Times New Roman" w:hAnsi="Times New Roman"/>
                <w:b/>
              </w:rPr>
              <w:t>Delegate</w:t>
            </w:r>
          </w:p>
        </w:tc>
        <w:tc>
          <w:tcPr>
            <w:tcW w:w="1203" w:type="dxa"/>
          </w:tcPr>
          <w:p w14:paraId="2E89DBCC" w14:textId="77777777" w:rsidR="00232949" w:rsidRPr="00952BBE" w:rsidRDefault="00232949" w:rsidP="00A966DC">
            <w:pPr>
              <w:jc w:val="left"/>
              <w:rPr>
                <w:rFonts w:ascii="Times New Roman" w:hAnsi="Times New Roman"/>
                <w:b/>
              </w:rPr>
            </w:pPr>
            <w:r w:rsidRPr="00952BBE">
              <w:rPr>
                <w:rFonts w:ascii="Times New Roman" w:hAnsi="Times New Roman"/>
                <w:b/>
              </w:rPr>
              <w:t>Limit</w:t>
            </w:r>
          </w:p>
        </w:tc>
      </w:tr>
      <w:tr w:rsidR="00232949" w:rsidRPr="00952BBE" w14:paraId="506AAEEC" w14:textId="77777777" w:rsidTr="00232949">
        <w:tc>
          <w:tcPr>
            <w:tcW w:w="883" w:type="dxa"/>
          </w:tcPr>
          <w:p w14:paraId="1D24C33C" w14:textId="77777777" w:rsidR="00232949" w:rsidRPr="00952BBE" w:rsidRDefault="00232949" w:rsidP="00A966DC">
            <w:pPr>
              <w:jc w:val="left"/>
              <w:rPr>
                <w:rFonts w:ascii="Times New Roman" w:hAnsi="Times New Roman"/>
                <w:bCs/>
              </w:rPr>
            </w:pPr>
            <w:r w:rsidRPr="00952BBE">
              <w:rPr>
                <w:rFonts w:ascii="Times New Roman" w:hAnsi="Times New Roman"/>
                <w:bCs/>
              </w:rPr>
              <w:t>32(1)(a) and 32(1)(b)</w:t>
            </w:r>
          </w:p>
        </w:tc>
        <w:tc>
          <w:tcPr>
            <w:tcW w:w="5075" w:type="dxa"/>
          </w:tcPr>
          <w:p w14:paraId="266291DE" w14:textId="77777777" w:rsidR="00232949" w:rsidRPr="00952BBE" w:rsidRDefault="00232949" w:rsidP="00A966DC">
            <w:pPr>
              <w:jc w:val="left"/>
              <w:rPr>
                <w:rFonts w:ascii="Times New Roman" w:hAnsi="Times New Roman"/>
                <w:bCs/>
              </w:rPr>
            </w:pPr>
            <w:r w:rsidRPr="00952BBE">
              <w:rPr>
                <w:rFonts w:ascii="Times New Roman" w:hAnsi="Times New Roman"/>
                <w:bCs/>
              </w:rPr>
              <w:t>To decide claims for compensation</w:t>
            </w:r>
          </w:p>
        </w:tc>
        <w:tc>
          <w:tcPr>
            <w:tcW w:w="1202" w:type="dxa"/>
          </w:tcPr>
          <w:p w14:paraId="2E82A68D" w14:textId="77777777" w:rsidR="00232949" w:rsidRPr="00952BBE" w:rsidRDefault="00232949" w:rsidP="00A966DC">
            <w:pPr>
              <w:jc w:val="left"/>
              <w:rPr>
                <w:rFonts w:ascii="Times New Roman" w:hAnsi="Times New Roman"/>
                <w:bCs/>
              </w:rPr>
            </w:pPr>
            <w:r w:rsidRPr="00952BBE">
              <w:rPr>
                <w:rFonts w:ascii="Times New Roman" w:hAnsi="Times New Roman"/>
                <w:bCs/>
              </w:rPr>
              <w:t>E&amp;C and CEO</w:t>
            </w:r>
          </w:p>
        </w:tc>
        <w:tc>
          <w:tcPr>
            <w:tcW w:w="1203" w:type="dxa"/>
          </w:tcPr>
          <w:p w14:paraId="653C2BD6" w14:textId="77777777" w:rsidR="00232949" w:rsidRPr="00952BBE" w:rsidRDefault="00232949" w:rsidP="00A966DC">
            <w:pPr>
              <w:jc w:val="left"/>
              <w:rPr>
                <w:rFonts w:ascii="Times New Roman" w:hAnsi="Times New Roman"/>
                <w:bCs/>
              </w:rPr>
            </w:pPr>
          </w:p>
        </w:tc>
      </w:tr>
    </w:tbl>
    <w:bookmarkEnd w:id="47"/>
    <w:p w14:paraId="1BD1C967" w14:textId="3A865E06" w:rsidR="00232949" w:rsidRDefault="00232949" w:rsidP="00A966DC">
      <w:pPr>
        <w:jc w:val="right"/>
        <w:rPr>
          <w:rFonts w:ascii="Arial" w:hAnsi="Arial"/>
          <w:b/>
          <w:sz w:val="28"/>
        </w:rPr>
      </w:pPr>
      <w:r>
        <w:rPr>
          <w:rFonts w:ascii="Arial" w:hAnsi="Arial"/>
          <w:b/>
          <w:sz w:val="28"/>
        </w:rPr>
        <w:t>ADOPTED</w:t>
      </w:r>
    </w:p>
    <w:p w14:paraId="4FD1E63E" w14:textId="77777777" w:rsidR="00232949" w:rsidRDefault="00232949" w:rsidP="00A966DC"/>
    <w:p w14:paraId="18E94ADB" w14:textId="77777777" w:rsidR="00232949" w:rsidRPr="000436B3" w:rsidRDefault="00232949" w:rsidP="000436B3">
      <w:pPr>
        <w:pStyle w:val="Heading4"/>
        <w:spacing w:after="0"/>
        <w:ind w:left="1440" w:hanging="720"/>
        <w:rPr>
          <w:sz w:val="20"/>
          <w:szCs w:val="24"/>
        </w:rPr>
      </w:pPr>
      <w:bookmarkStart w:id="48" w:name="_Toc90310265"/>
      <w:r w:rsidRPr="000436B3">
        <w:rPr>
          <w:sz w:val="20"/>
          <w:szCs w:val="24"/>
          <w:u w:val="none"/>
        </w:rPr>
        <w:t>J</w:t>
      </w:r>
      <w:r w:rsidRPr="000436B3">
        <w:rPr>
          <w:sz w:val="20"/>
          <w:szCs w:val="24"/>
          <w:u w:val="none"/>
        </w:rPr>
        <w:tab/>
      </w:r>
      <w:r w:rsidRPr="000436B3">
        <w:rPr>
          <w:sz w:val="20"/>
          <w:szCs w:val="24"/>
        </w:rPr>
        <w:t>OVERSEAS TRAVEL – ATTENDANCE AT THE BEIJING 2022 WINTER OLYMPIC AND PARALYMPIC GAMES FUTURE HOST OBSERVER PROGRAMME</w:t>
      </w:r>
      <w:bookmarkEnd w:id="48"/>
    </w:p>
    <w:p w14:paraId="48E96B4E" w14:textId="77777777" w:rsidR="00232949" w:rsidRPr="00952BBE" w:rsidRDefault="00232949" w:rsidP="00A966DC">
      <w:pPr>
        <w:rPr>
          <w:b/>
        </w:rPr>
      </w:pPr>
      <w:r w:rsidRPr="00952BBE">
        <w:rPr>
          <w:b/>
        </w:rPr>
        <w:tab/>
      </w:r>
      <w:r w:rsidRPr="00952BBE">
        <w:rPr>
          <w:b/>
        </w:rPr>
        <w:tab/>
        <w:t>164/855/554/60</w:t>
      </w:r>
    </w:p>
    <w:p w14:paraId="5939F7D8" w14:textId="6A501F8E" w:rsidR="00232949" w:rsidRPr="00BD3C3B" w:rsidRDefault="00880413" w:rsidP="00A966DC">
      <w:pPr>
        <w:keepNext/>
        <w:jc w:val="right"/>
      </w:pPr>
      <w:r>
        <w:rPr>
          <w:rFonts w:ascii="Arial" w:hAnsi="Arial"/>
          <w:b/>
          <w:sz w:val="28"/>
        </w:rPr>
        <w:t>381</w:t>
      </w:r>
      <w:r w:rsidR="00232949">
        <w:rPr>
          <w:rFonts w:ascii="Arial" w:hAnsi="Arial"/>
          <w:b/>
          <w:sz w:val="28"/>
        </w:rPr>
        <w:t>/</w:t>
      </w:r>
      <w:r w:rsidR="00232949" w:rsidRPr="00A44D40">
        <w:rPr>
          <w:rFonts w:ascii="Arial" w:hAnsi="Arial"/>
          <w:b/>
          <w:sz w:val="28"/>
        </w:rPr>
        <w:t>2021-22</w:t>
      </w:r>
    </w:p>
    <w:p w14:paraId="008CABB6" w14:textId="77777777" w:rsidR="00232949" w:rsidRPr="00952BBE" w:rsidRDefault="00232949" w:rsidP="00A966DC">
      <w:pPr>
        <w:ind w:left="720" w:hanging="720"/>
      </w:pPr>
      <w:r w:rsidRPr="00952BBE">
        <w:t>79.</w:t>
      </w:r>
      <w:r w:rsidRPr="00952BBE">
        <w:tab/>
      </w:r>
      <w:r w:rsidRPr="00952BBE">
        <w:rPr>
          <w:lang w:val="en-US"/>
        </w:rPr>
        <w:t xml:space="preserve">The A/Divisional Manager, City Administration and Governance, </w:t>
      </w:r>
      <w:r w:rsidRPr="00952BBE">
        <w:t>provided the information below.</w:t>
      </w:r>
    </w:p>
    <w:p w14:paraId="2FA42256" w14:textId="77777777" w:rsidR="00232949" w:rsidRPr="00952BBE" w:rsidRDefault="00232949" w:rsidP="00A966DC">
      <w:pPr>
        <w:ind w:left="720" w:hanging="720"/>
      </w:pPr>
    </w:p>
    <w:p w14:paraId="46C60014" w14:textId="71366AC4" w:rsidR="00232949" w:rsidRPr="00952BBE" w:rsidRDefault="00232949" w:rsidP="00A966DC">
      <w:pPr>
        <w:ind w:left="720" w:hanging="720"/>
        <w:rPr>
          <w:bCs/>
        </w:rPr>
      </w:pPr>
      <w:r w:rsidRPr="00952BBE">
        <w:rPr>
          <w:bCs/>
          <w:lang w:val="en-US"/>
        </w:rPr>
        <w:t>80.</w:t>
      </w:r>
      <w:r w:rsidRPr="00952BBE">
        <w:rPr>
          <w:bCs/>
          <w:lang w:val="en-US"/>
        </w:rPr>
        <w:tab/>
      </w:r>
      <w:r w:rsidRPr="00952BBE">
        <w:rPr>
          <w:bCs/>
        </w:rPr>
        <w:t>On 21 July 2021, the International Olympic Committee (IOC) supported the Brisbane 2032 proposal to host the 2032 Summer Olympic and Paralympic Games (the Games) and elected Council and the State</w:t>
      </w:r>
      <w:r w:rsidR="00C5570D">
        <w:rPr>
          <w:bCs/>
        </w:rPr>
        <w:t> </w:t>
      </w:r>
      <w:r w:rsidRPr="00952BBE">
        <w:rPr>
          <w:bCs/>
        </w:rPr>
        <w:t>of</w:t>
      </w:r>
      <w:r w:rsidR="00C5570D">
        <w:rPr>
          <w:bCs/>
        </w:rPr>
        <w:t> </w:t>
      </w:r>
      <w:r w:rsidRPr="00952BBE">
        <w:rPr>
          <w:bCs/>
        </w:rPr>
        <w:t>Queensland as the joint hosts.</w:t>
      </w:r>
    </w:p>
    <w:p w14:paraId="34FDE582" w14:textId="77777777" w:rsidR="00232949" w:rsidRPr="00952BBE" w:rsidRDefault="00232949" w:rsidP="00A966DC">
      <w:pPr>
        <w:ind w:left="720" w:hanging="720"/>
        <w:rPr>
          <w:bCs/>
        </w:rPr>
      </w:pPr>
    </w:p>
    <w:p w14:paraId="0B5A6D1E" w14:textId="77777777" w:rsidR="00232949" w:rsidRPr="00952BBE" w:rsidRDefault="00232949" w:rsidP="00A966DC">
      <w:pPr>
        <w:ind w:left="720" w:hanging="720"/>
        <w:rPr>
          <w:bCs/>
        </w:rPr>
      </w:pPr>
      <w:r w:rsidRPr="00952BBE">
        <w:rPr>
          <w:bCs/>
        </w:rPr>
        <w:t>81.</w:t>
      </w:r>
      <w:r w:rsidRPr="00952BBE">
        <w:rPr>
          <w:bCs/>
        </w:rPr>
        <w:tab/>
        <w:t xml:space="preserve">As part of building understanding of the operations of Olympic and Paralympic Games, the IOC invites future hosts to attend both Summer and Winter Games and participate in a series of meetings and inspections known as the Observer Programme.   </w:t>
      </w:r>
    </w:p>
    <w:p w14:paraId="2718D6EA" w14:textId="77777777" w:rsidR="00232949" w:rsidRPr="00952BBE" w:rsidRDefault="00232949" w:rsidP="00A966DC">
      <w:pPr>
        <w:ind w:left="720" w:hanging="720"/>
        <w:rPr>
          <w:bCs/>
        </w:rPr>
      </w:pPr>
    </w:p>
    <w:p w14:paraId="7EF99FA1" w14:textId="77777777" w:rsidR="00232949" w:rsidRPr="00952BBE" w:rsidRDefault="00232949" w:rsidP="00A966DC">
      <w:pPr>
        <w:ind w:left="720" w:hanging="720"/>
        <w:rPr>
          <w:bCs/>
        </w:rPr>
      </w:pPr>
      <w:r w:rsidRPr="00952BBE">
        <w:rPr>
          <w:bCs/>
        </w:rPr>
        <w:t>82.</w:t>
      </w:r>
      <w:r w:rsidRPr="00952BBE">
        <w:rPr>
          <w:bCs/>
        </w:rPr>
        <w:tab/>
        <w:t xml:space="preserve">Councillor Krista Adams, Deputy Mayor and Civic Cabinet Chair of the Economic Development and the Brisbane 2032 Olympic and Paralympic Games Committee, is required to travel to Beijing as a key member of a small delegation representing the Brisbane 2032 hosts and partners. </w:t>
      </w:r>
    </w:p>
    <w:p w14:paraId="496DCE69" w14:textId="77777777" w:rsidR="00232949" w:rsidRPr="00952BBE" w:rsidRDefault="00232949" w:rsidP="00A966DC">
      <w:pPr>
        <w:ind w:left="720" w:hanging="720"/>
        <w:rPr>
          <w:bCs/>
        </w:rPr>
      </w:pPr>
    </w:p>
    <w:p w14:paraId="149473C7" w14:textId="77777777" w:rsidR="00232949" w:rsidRPr="00952BBE" w:rsidRDefault="00232949" w:rsidP="00A966DC">
      <w:pPr>
        <w:ind w:left="720" w:hanging="720"/>
        <w:rPr>
          <w:bCs/>
        </w:rPr>
      </w:pPr>
      <w:r w:rsidRPr="00952BBE">
        <w:rPr>
          <w:bCs/>
        </w:rPr>
        <w:t>83.</w:t>
      </w:r>
      <w:r w:rsidRPr="00952BBE">
        <w:rPr>
          <w:bCs/>
        </w:rPr>
        <w:tab/>
        <w:t xml:space="preserve">The delegation will be required to attend an arrangement of meetings and inspections including meetings with the other Future Host Commissions. Discussion and inspection topics of particular relevance include sustainability, medical services, technology, bus and fleet operations, signage and wayfinding, spectator experience, broadcasting requirements, transport overview and logistics.  </w:t>
      </w:r>
    </w:p>
    <w:p w14:paraId="1E2A66C5" w14:textId="77777777" w:rsidR="00232949" w:rsidRPr="00952BBE" w:rsidRDefault="00232949" w:rsidP="00A966DC">
      <w:pPr>
        <w:ind w:left="720" w:hanging="720"/>
        <w:rPr>
          <w:bCs/>
        </w:rPr>
      </w:pPr>
    </w:p>
    <w:p w14:paraId="5BB5665C" w14:textId="77777777" w:rsidR="00232949" w:rsidRPr="00952BBE" w:rsidRDefault="00232949" w:rsidP="00A966DC">
      <w:pPr>
        <w:ind w:left="720" w:hanging="720"/>
      </w:pPr>
      <w:bookmarkStart w:id="49" w:name="_Hlk88733598"/>
      <w:r w:rsidRPr="00952BBE">
        <w:rPr>
          <w:bCs/>
        </w:rPr>
        <w:t>84.</w:t>
      </w:r>
      <w:r w:rsidRPr="00952BBE">
        <w:rPr>
          <w:bCs/>
        </w:rPr>
        <w:tab/>
      </w:r>
      <w:r w:rsidRPr="00952BBE">
        <w:t>The A/Divisional Manager provided the following recommendation and the Committee agreed.</w:t>
      </w:r>
    </w:p>
    <w:p w14:paraId="5924CC9C" w14:textId="77777777" w:rsidR="00232949" w:rsidRPr="00952BBE" w:rsidRDefault="00232949" w:rsidP="00A966DC">
      <w:pPr>
        <w:ind w:left="720" w:hanging="720"/>
      </w:pPr>
    </w:p>
    <w:p w14:paraId="73CA59CE" w14:textId="77777777" w:rsidR="00232949" w:rsidRPr="00952BBE" w:rsidRDefault="00232949" w:rsidP="00A966DC">
      <w:pPr>
        <w:keepNext/>
      </w:pPr>
      <w:r w:rsidRPr="00952BBE">
        <w:t>85.</w:t>
      </w:r>
      <w:r w:rsidRPr="00952BBE">
        <w:tab/>
      </w:r>
      <w:r w:rsidRPr="00952BBE">
        <w:rPr>
          <w:b/>
        </w:rPr>
        <w:t>RECOMMENDATION:</w:t>
      </w:r>
    </w:p>
    <w:p w14:paraId="34E42B93" w14:textId="77777777" w:rsidR="00232949" w:rsidRPr="00952BBE" w:rsidRDefault="00232949" w:rsidP="00A966DC">
      <w:pPr>
        <w:keepNext/>
        <w:ind w:left="720" w:hanging="720"/>
      </w:pPr>
    </w:p>
    <w:p w14:paraId="30686412" w14:textId="6EDDD125" w:rsidR="00232949" w:rsidRPr="00952BBE" w:rsidRDefault="00232949" w:rsidP="00A966DC">
      <w:pPr>
        <w:keepNext/>
        <w:ind w:left="720" w:hanging="720"/>
        <w:rPr>
          <w:b/>
        </w:rPr>
      </w:pPr>
      <w:r w:rsidRPr="00952BBE">
        <w:tab/>
      </w:r>
      <w:r w:rsidRPr="00952BBE">
        <w:rPr>
          <w:b/>
        </w:rPr>
        <w:t>THAT COUNCIL APPROVE COUNCILLOR KRISTA ADAMS, DEPUTY MAYOR AND CIVIC CABINET CHAIR OF THE ECONOMIC DEVELOPMENT AND THE BRISBANE 2032 OLYMPIC AND PARALYMPIC GAMES COMMITTEE, TO TRAVEL TO BEIJING, PEOPLE</w:t>
      </w:r>
      <w:r w:rsidR="006614DD">
        <w:rPr>
          <w:b/>
        </w:rPr>
        <w:t>’</w:t>
      </w:r>
      <w:r w:rsidRPr="00952BBE">
        <w:rPr>
          <w:b/>
        </w:rPr>
        <w:t>S REPUBLIC OF CHINA, FROM 28 JANUARY TO 8 FEBRUARY 2022 TO ATTEND THE BEIJING 2022 WINTER OLYMPIC AND PARALYMPIC GAMES FUTURE HOST OBSERVER PROGRAMME, AT AN ESTIMATED COST TO COUNCIL OF $17,890.</w:t>
      </w:r>
    </w:p>
    <w:p w14:paraId="54F71C3C" w14:textId="77777777" w:rsidR="00232949" w:rsidRDefault="00232949" w:rsidP="00A966DC">
      <w:pPr>
        <w:jc w:val="right"/>
        <w:rPr>
          <w:rFonts w:ascii="Arial" w:hAnsi="Arial"/>
          <w:b/>
          <w:sz w:val="28"/>
        </w:rPr>
      </w:pPr>
      <w:bookmarkStart w:id="50" w:name="_Hlk89339280"/>
      <w:bookmarkEnd w:id="49"/>
      <w:r>
        <w:rPr>
          <w:rFonts w:ascii="Arial" w:hAnsi="Arial"/>
          <w:b/>
          <w:sz w:val="28"/>
        </w:rPr>
        <w:t>ADOPTED</w:t>
      </w:r>
      <w:bookmarkEnd w:id="50"/>
    </w:p>
    <w:p w14:paraId="7544AAEB" w14:textId="5C157FB0" w:rsidR="00885F63" w:rsidRPr="004E20CC" w:rsidRDefault="00885F63" w:rsidP="00A966DC"/>
    <w:p w14:paraId="41DE3222" w14:textId="1A760A5F" w:rsidR="00772D6A" w:rsidRPr="00772D6A" w:rsidRDefault="00772D6A" w:rsidP="000436B3">
      <w:pPr>
        <w:pStyle w:val="BodyTextIndent2"/>
        <w:widowControl/>
        <w:ind w:left="2520" w:hanging="2520"/>
        <w:rPr>
          <w:b w:val="0"/>
          <w:bCs/>
          <w:sz w:val="20"/>
        </w:rPr>
      </w:pPr>
      <w:r w:rsidRPr="00772D6A">
        <w:rPr>
          <w:b w:val="0"/>
          <w:bCs/>
          <w:sz w:val="20"/>
        </w:rPr>
        <w:t>Chair:</w:t>
      </w:r>
      <w:r w:rsidRPr="00772D6A">
        <w:rPr>
          <w:b w:val="0"/>
          <w:bCs/>
          <w:sz w:val="20"/>
        </w:rPr>
        <w:tab/>
        <w:t>Thank you, Councillors.</w:t>
      </w:r>
    </w:p>
    <w:p w14:paraId="04361C32" w14:textId="77777777" w:rsidR="00772D6A" w:rsidRPr="00772D6A" w:rsidRDefault="00772D6A" w:rsidP="00A966DC">
      <w:pPr>
        <w:pStyle w:val="BodyTextIndent2"/>
        <w:widowControl/>
        <w:spacing w:before="120"/>
        <w:ind w:left="2520" w:firstLine="0"/>
        <w:rPr>
          <w:b w:val="0"/>
          <w:bCs/>
          <w:sz w:val="20"/>
        </w:rPr>
      </w:pPr>
      <w:r w:rsidRPr="00772D6A">
        <w:rPr>
          <w:b w:val="0"/>
          <w:bCs/>
          <w:sz w:val="20"/>
        </w:rPr>
        <w:lastRenderedPageBreak/>
        <w:t>We now move on to the Economic Development and Brisbane 2032 Olympic and Paralympic Games Committee.</w:t>
      </w:r>
    </w:p>
    <w:p w14:paraId="2AE45579" w14:textId="77777777" w:rsidR="00772D6A" w:rsidRPr="00772D6A" w:rsidRDefault="00772D6A" w:rsidP="00A966DC">
      <w:pPr>
        <w:pStyle w:val="BodyTextIndent2"/>
        <w:widowControl/>
        <w:spacing w:before="120"/>
        <w:ind w:left="2520" w:firstLine="0"/>
        <w:rPr>
          <w:b w:val="0"/>
          <w:bCs/>
          <w:sz w:val="20"/>
        </w:rPr>
      </w:pPr>
      <w:r w:rsidRPr="00772D6A">
        <w:rPr>
          <w:b w:val="0"/>
          <w:bCs/>
          <w:sz w:val="20"/>
        </w:rPr>
        <w:t>Councillor ADAMS, DEPUTY MAYOR.</w:t>
      </w:r>
    </w:p>
    <w:p w14:paraId="00CD4A76" w14:textId="1E859DBA" w:rsidR="00F835FD" w:rsidRDefault="00F835FD" w:rsidP="00A966DC"/>
    <w:p w14:paraId="07009CCD" w14:textId="77777777" w:rsidR="006C5BCD" w:rsidRPr="004E20CC" w:rsidRDefault="006C5BCD" w:rsidP="00A966DC"/>
    <w:p w14:paraId="6BD394C3" w14:textId="5E3ACBFC" w:rsidR="00B0352C" w:rsidRDefault="00B0352C" w:rsidP="00A966DC">
      <w:pPr>
        <w:pStyle w:val="Heading3"/>
      </w:pPr>
      <w:bookmarkStart w:id="51" w:name="_Toc90310266"/>
      <w:r>
        <w:t>ECONOMIC DEVELOPMENT AND THE</w:t>
      </w:r>
      <w:r w:rsidR="00555F2C">
        <w:t xml:space="preserve"> BRISBANE</w:t>
      </w:r>
      <w:r>
        <w:t xml:space="preserve"> 2032 OLYMPIC AND PARALYMPIC GAMES COMMITTEE</w:t>
      </w:r>
      <w:bookmarkEnd w:id="51"/>
    </w:p>
    <w:p w14:paraId="02CEF3C1" w14:textId="77777777" w:rsidR="00B0352C" w:rsidRDefault="00B0352C" w:rsidP="00A966DC"/>
    <w:p w14:paraId="5869F6B3" w14:textId="5B4DFB81" w:rsidR="00B0352C" w:rsidRDefault="00B0352C" w:rsidP="00A966DC">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4E20CC">
        <w:t>Sarah HUTTON</w:t>
      </w:r>
      <w:r w:rsidR="00B43B39">
        <w:t>,</w:t>
      </w:r>
      <w:r w:rsidR="004E20CC">
        <w:t xml:space="preserve"> </w:t>
      </w:r>
      <w:r>
        <w:t xml:space="preserve">that the report of the meeting of that Committee held on </w:t>
      </w:r>
      <w:r w:rsidR="00EF017A">
        <w:t>3</w:t>
      </w:r>
      <w:r w:rsidR="00DA26D8">
        <w:t>0</w:t>
      </w:r>
      <w:r w:rsidR="00EF017A">
        <w:t> November 2021</w:t>
      </w:r>
      <w:r>
        <w:t>, be adopted.</w:t>
      </w:r>
    </w:p>
    <w:p w14:paraId="742A04B9" w14:textId="1D24E2E9" w:rsidR="00B0352C" w:rsidRDefault="00B0352C" w:rsidP="00A966DC"/>
    <w:p w14:paraId="37AF5E16" w14:textId="77777777" w:rsidR="00772D6A" w:rsidRPr="00772D6A" w:rsidRDefault="00772D6A" w:rsidP="000436B3">
      <w:pPr>
        <w:pStyle w:val="BodyTextIndent2"/>
        <w:widowControl/>
        <w:ind w:left="2520" w:hanging="2520"/>
        <w:rPr>
          <w:b w:val="0"/>
          <w:bCs/>
          <w:sz w:val="20"/>
        </w:rPr>
      </w:pPr>
      <w:r w:rsidRPr="00772D6A">
        <w:rPr>
          <w:b w:val="0"/>
          <w:bCs/>
          <w:sz w:val="20"/>
        </w:rPr>
        <w:t>DEPUTY MAYOR:</w:t>
      </w:r>
      <w:r w:rsidRPr="00772D6A">
        <w:rPr>
          <w:b w:val="0"/>
          <w:bCs/>
          <w:sz w:val="20"/>
        </w:rPr>
        <w:tab/>
        <w:t>Thank you, Mr Chair—</w:t>
      </w:r>
    </w:p>
    <w:p w14:paraId="5DB9392C" w14:textId="77777777" w:rsidR="00772D6A" w:rsidRPr="00772D6A" w:rsidRDefault="00772D6A" w:rsidP="00A966DC">
      <w:pPr>
        <w:pStyle w:val="BodyTextIndent2"/>
        <w:widowControl/>
        <w:spacing w:before="120"/>
        <w:ind w:left="2520" w:hanging="2520"/>
        <w:rPr>
          <w:b w:val="0"/>
          <w:bCs/>
          <w:sz w:val="20"/>
        </w:rPr>
      </w:pPr>
      <w:r w:rsidRPr="00772D6A">
        <w:rPr>
          <w:b w:val="0"/>
          <w:bCs/>
          <w:sz w:val="20"/>
        </w:rPr>
        <w:t>Councillor JOHNSTON:</w:t>
      </w:r>
      <w:r w:rsidRPr="00772D6A">
        <w:rPr>
          <w:b w:val="0"/>
          <w:bCs/>
          <w:sz w:val="20"/>
        </w:rPr>
        <w:tab/>
        <w:t>Point of order, Mr Chairman.</w:t>
      </w:r>
    </w:p>
    <w:p w14:paraId="25D33C41" w14:textId="77777777" w:rsidR="00772D6A" w:rsidRPr="00772D6A" w:rsidRDefault="00772D6A" w:rsidP="00A966DC">
      <w:pPr>
        <w:pStyle w:val="BodyTextIndent2"/>
        <w:widowControl/>
        <w:spacing w:before="120"/>
        <w:ind w:left="2520" w:hanging="2520"/>
        <w:rPr>
          <w:b w:val="0"/>
          <w:bCs/>
          <w:sz w:val="20"/>
        </w:rPr>
      </w:pPr>
      <w:r w:rsidRPr="00772D6A">
        <w:rPr>
          <w:b w:val="0"/>
          <w:bCs/>
          <w:sz w:val="20"/>
        </w:rPr>
        <w:t>Chair:</w:t>
      </w:r>
      <w:r w:rsidRPr="00772D6A">
        <w:rPr>
          <w:b w:val="0"/>
          <w:bCs/>
          <w:sz w:val="20"/>
        </w:rPr>
        <w:tab/>
        <w:t>Point of order to you, Councillor JOHNSTON?</w:t>
      </w:r>
    </w:p>
    <w:p w14:paraId="33BB5957" w14:textId="38ACCB62" w:rsidR="00772D6A" w:rsidRPr="00772D6A" w:rsidRDefault="00772D6A" w:rsidP="00A966DC">
      <w:pPr>
        <w:pStyle w:val="BodyTextIndent2"/>
        <w:widowControl/>
        <w:spacing w:before="120"/>
        <w:ind w:left="2520" w:hanging="2520"/>
        <w:rPr>
          <w:b w:val="0"/>
          <w:bCs/>
          <w:sz w:val="20"/>
        </w:rPr>
      </w:pPr>
      <w:r w:rsidRPr="00772D6A">
        <w:rPr>
          <w:b w:val="0"/>
          <w:bCs/>
          <w:sz w:val="20"/>
        </w:rPr>
        <w:t>Councillor JOHNSTON:</w:t>
      </w:r>
      <w:r w:rsidRPr="00772D6A">
        <w:rPr>
          <w:b w:val="0"/>
          <w:bCs/>
          <w:sz w:val="20"/>
        </w:rPr>
        <w:tab/>
        <w:t>Just to let you know, I</w:t>
      </w:r>
      <w:r w:rsidR="006614DD">
        <w:rPr>
          <w:b w:val="0"/>
          <w:bCs/>
          <w:sz w:val="20"/>
        </w:rPr>
        <w:t>’</w:t>
      </w:r>
      <w:r w:rsidRPr="00772D6A">
        <w:rPr>
          <w:b w:val="0"/>
          <w:bCs/>
          <w:sz w:val="20"/>
        </w:rPr>
        <w:t>ve got to step out of the Chamber but I don</w:t>
      </w:r>
      <w:r w:rsidR="006614DD">
        <w:rPr>
          <w:b w:val="0"/>
          <w:bCs/>
          <w:sz w:val="20"/>
        </w:rPr>
        <w:t>’</w:t>
      </w:r>
      <w:r w:rsidRPr="00772D6A">
        <w:rPr>
          <w:b w:val="0"/>
          <w:bCs/>
          <w:sz w:val="20"/>
        </w:rPr>
        <w:t>t believe you</w:t>
      </w:r>
      <w:r w:rsidR="006614DD">
        <w:rPr>
          <w:b w:val="0"/>
          <w:bCs/>
          <w:sz w:val="20"/>
        </w:rPr>
        <w:t>’</w:t>
      </w:r>
      <w:r w:rsidRPr="00772D6A">
        <w:rPr>
          <w:b w:val="0"/>
          <w:bCs/>
          <w:sz w:val="20"/>
        </w:rPr>
        <w:t>ll have a quorum so I think you might need to address that.</w:t>
      </w:r>
    </w:p>
    <w:p w14:paraId="3C68C231" w14:textId="02AF18FA" w:rsidR="006C5BCD" w:rsidRDefault="006C5BCD" w:rsidP="00A966DC"/>
    <w:p w14:paraId="364C5475" w14:textId="5C803652" w:rsidR="006C5BCD" w:rsidRDefault="006C5BCD" w:rsidP="00A966DC">
      <w:pPr>
        <w:rPr>
          <w:i/>
          <w:iCs/>
        </w:rPr>
      </w:pPr>
      <w:r w:rsidRPr="00B72FF9">
        <w:rPr>
          <w:i/>
          <w:iCs/>
        </w:rPr>
        <w:t xml:space="preserve">At </w:t>
      </w:r>
      <w:r w:rsidRPr="008D6C46">
        <w:rPr>
          <w:i/>
          <w:iCs/>
        </w:rPr>
        <w:t>7.</w:t>
      </w:r>
      <w:r>
        <w:rPr>
          <w:i/>
          <w:iCs/>
        </w:rPr>
        <w:t>15</w:t>
      </w:r>
      <w:r w:rsidRPr="008D6C46">
        <w:rPr>
          <w:i/>
          <w:iCs/>
        </w:rPr>
        <w:t>pm</w:t>
      </w:r>
      <w:r>
        <w:rPr>
          <w:i/>
          <w:iCs/>
        </w:rPr>
        <w:t>, the Chair</w:t>
      </w:r>
      <w:r w:rsidRPr="00B72FF9">
        <w:rPr>
          <w:i/>
          <w:iCs/>
        </w:rPr>
        <w:t xml:space="preserve"> advised the Chamber that a quorum was no longer present and directed that the divisional bells be rung. After the divisional bells ceased ringing, a quorum was present and the meeting proceeded.</w:t>
      </w:r>
    </w:p>
    <w:p w14:paraId="3DB0BC9C" w14:textId="77777777" w:rsidR="00242839" w:rsidRPr="00B72FF9" w:rsidRDefault="00242839" w:rsidP="00A966DC">
      <w:pPr>
        <w:rPr>
          <w:i/>
        </w:rPr>
      </w:pPr>
    </w:p>
    <w:p w14:paraId="4FE856CC" w14:textId="162BAE2F" w:rsidR="00772D6A" w:rsidRPr="00772D6A" w:rsidRDefault="00772D6A" w:rsidP="000436B3">
      <w:pPr>
        <w:pStyle w:val="BodyTextIndent2"/>
        <w:widowControl/>
        <w:ind w:left="2520" w:hanging="2520"/>
        <w:rPr>
          <w:b w:val="0"/>
          <w:bCs/>
          <w:sz w:val="20"/>
        </w:rPr>
      </w:pPr>
      <w:r w:rsidRPr="00772D6A">
        <w:rPr>
          <w:b w:val="0"/>
          <w:bCs/>
          <w:sz w:val="20"/>
        </w:rPr>
        <w:t>Chair:</w:t>
      </w:r>
      <w:r w:rsidRPr="00772D6A">
        <w:rPr>
          <w:b w:val="0"/>
          <w:bCs/>
          <w:sz w:val="20"/>
        </w:rPr>
        <w:tab/>
      </w:r>
      <w:r>
        <w:rPr>
          <w:b w:val="0"/>
          <w:bCs/>
          <w:sz w:val="20"/>
        </w:rPr>
        <w:t>DEPUTY MAYOR</w:t>
      </w:r>
      <w:r w:rsidR="00242839">
        <w:rPr>
          <w:b w:val="0"/>
          <w:bCs/>
          <w:sz w:val="20"/>
        </w:rPr>
        <w:t>.</w:t>
      </w:r>
    </w:p>
    <w:p w14:paraId="24BBF14E" w14:textId="57858C6D" w:rsidR="00772D6A" w:rsidRPr="00772D6A" w:rsidRDefault="00772D6A" w:rsidP="00A966DC">
      <w:pPr>
        <w:pStyle w:val="BodyTextIndent2"/>
        <w:widowControl/>
        <w:spacing w:before="120"/>
        <w:ind w:left="2520" w:hanging="2520"/>
        <w:rPr>
          <w:b w:val="0"/>
          <w:bCs/>
          <w:sz w:val="20"/>
        </w:rPr>
      </w:pPr>
      <w:r w:rsidRPr="00772D6A">
        <w:rPr>
          <w:b w:val="0"/>
          <w:bCs/>
          <w:sz w:val="20"/>
        </w:rPr>
        <w:t>DEPUTY MAYOR:</w:t>
      </w:r>
      <w:r w:rsidRPr="00772D6A">
        <w:rPr>
          <w:b w:val="0"/>
          <w:bCs/>
          <w:sz w:val="20"/>
        </w:rPr>
        <w:tab/>
        <w:t xml:space="preserve">Thank you. </w:t>
      </w:r>
    </w:p>
    <w:p w14:paraId="592501AB" w14:textId="77777777" w:rsidR="00772D6A" w:rsidRPr="00772D6A" w:rsidRDefault="00772D6A" w:rsidP="00A966DC">
      <w:pPr>
        <w:pStyle w:val="BodyTextIndent2"/>
        <w:widowControl/>
        <w:spacing w:before="120"/>
        <w:ind w:left="2520" w:hanging="2520"/>
        <w:rPr>
          <w:b w:val="0"/>
          <w:bCs/>
          <w:sz w:val="20"/>
        </w:rPr>
      </w:pPr>
      <w:r w:rsidRPr="00772D6A">
        <w:rPr>
          <w:b w:val="0"/>
          <w:bCs/>
          <w:sz w:val="20"/>
        </w:rPr>
        <w:t>Chair:</w:t>
      </w:r>
      <w:r w:rsidRPr="00772D6A">
        <w:rPr>
          <w:b w:val="0"/>
          <w:bCs/>
          <w:sz w:val="20"/>
        </w:rPr>
        <w:tab/>
        <w:t>No further speakers? Thank you.</w:t>
      </w:r>
    </w:p>
    <w:p w14:paraId="4878FC3D" w14:textId="77777777" w:rsidR="004E20CC" w:rsidRDefault="004E20CC" w:rsidP="00A966DC"/>
    <w:p w14:paraId="64717E4F" w14:textId="77777777" w:rsidR="004E20CC" w:rsidRDefault="004E20CC" w:rsidP="00A966DC">
      <w:r>
        <w:t xml:space="preserve">Upon being submitted to the Chamber, the motion for the adoption of the report of the </w:t>
      </w:r>
      <w:r w:rsidRPr="00B0352C">
        <w:t xml:space="preserve">Economic Development and the </w:t>
      </w:r>
      <w:r>
        <w:t xml:space="preserve">Brisbane </w:t>
      </w:r>
      <w:r w:rsidRPr="00B0352C">
        <w:t xml:space="preserve">2032 Olympic and Paralympic Games </w:t>
      </w:r>
      <w:r>
        <w:t xml:space="preserve">Committee was declared </w:t>
      </w:r>
      <w:r w:rsidRPr="00686B64">
        <w:rPr>
          <w:b/>
        </w:rPr>
        <w:t>carried</w:t>
      </w:r>
      <w:r>
        <w:t xml:space="preserve"> on the voices.</w:t>
      </w:r>
    </w:p>
    <w:p w14:paraId="67A48FEA" w14:textId="77777777" w:rsidR="00772D6A" w:rsidRDefault="00772D6A" w:rsidP="00A966DC"/>
    <w:p w14:paraId="48F35FEE" w14:textId="77777777" w:rsidR="004E20CC" w:rsidRDefault="004E20CC" w:rsidP="00A966DC">
      <w:r>
        <w:t>The report read as follows</w:t>
      </w:r>
      <w:r>
        <w:sym w:font="Symbol" w:char="F0BE"/>
      </w:r>
    </w:p>
    <w:p w14:paraId="2B21BDBE" w14:textId="77777777" w:rsidR="004E20CC" w:rsidRDefault="004E20CC" w:rsidP="00A966DC"/>
    <w:p w14:paraId="2DC80452" w14:textId="77777777" w:rsidR="00380BDC" w:rsidRPr="00380BDC" w:rsidRDefault="00380BDC" w:rsidP="00A966DC">
      <w:pPr>
        <w:rPr>
          <w:b/>
          <w:bCs/>
        </w:rPr>
      </w:pPr>
      <w:bookmarkStart w:id="52" w:name="_Toc182206826"/>
      <w:r w:rsidRPr="00380BDC">
        <w:rPr>
          <w:b/>
          <w:bCs/>
        </w:rPr>
        <w:t>ATTENDANCE:</w:t>
      </w:r>
    </w:p>
    <w:p w14:paraId="6D5A771B" w14:textId="77777777" w:rsidR="00380BDC" w:rsidRPr="0039423A" w:rsidRDefault="00380BDC" w:rsidP="00A966DC">
      <w:pPr>
        <w:rPr>
          <w:rFonts w:ascii="Times New (W1)" w:hAnsi="Times New (W1)"/>
          <w:snapToGrid w:val="0"/>
          <w:lang w:val="en-US"/>
        </w:rPr>
      </w:pPr>
    </w:p>
    <w:bookmarkEnd w:id="52"/>
    <w:p w14:paraId="4298454A" w14:textId="77777777" w:rsidR="00380BDC" w:rsidRDefault="00380BDC" w:rsidP="00A966DC">
      <w:pPr>
        <w:rPr>
          <w:szCs w:val="24"/>
        </w:rPr>
      </w:pPr>
      <w:r w:rsidRPr="0039423A">
        <w:rPr>
          <w:szCs w:val="24"/>
        </w:rPr>
        <w:t>The Deputy Mayor, Councillor Krista Adams (</w:t>
      </w:r>
      <w:bookmarkStart w:id="53" w:name="_Hlk79429955"/>
      <w:r w:rsidRPr="0039423A">
        <w:rPr>
          <w:szCs w:val="24"/>
        </w:rPr>
        <w:t>Civic Cabinet Chair</w:t>
      </w:r>
      <w:bookmarkEnd w:id="53"/>
      <w:r w:rsidRPr="0039423A">
        <w:rPr>
          <w:szCs w:val="24"/>
        </w:rPr>
        <w:t>), Councillor Sarah Hutton (Deputy Chair), and Councillors Greg Adermann, Jared Cassidy, Kara Cook and Steven Huang.</w:t>
      </w:r>
    </w:p>
    <w:p w14:paraId="7A3EC1FE" w14:textId="77777777" w:rsidR="00380BDC" w:rsidRPr="000436B3" w:rsidRDefault="00380BDC" w:rsidP="000436B3">
      <w:pPr>
        <w:pStyle w:val="Heading4"/>
        <w:spacing w:after="0"/>
        <w:ind w:firstLine="720"/>
        <w:rPr>
          <w:sz w:val="20"/>
          <w:szCs w:val="24"/>
        </w:rPr>
      </w:pPr>
      <w:bookmarkStart w:id="54" w:name="_Toc90310267"/>
      <w:r w:rsidRPr="000436B3">
        <w:rPr>
          <w:sz w:val="20"/>
          <w:szCs w:val="24"/>
          <w:u w:val="none"/>
        </w:rPr>
        <w:t>A</w:t>
      </w:r>
      <w:r w:rsidRPr="000436B3">
        <w:rPr>
          <w:sz w:val="20"/>
          <w:szCs w:val="24"/>
          <w:u w:val="none"/>
        </w:rPr>
        <w:tab/>
      </w:r>
      <w:r w:rsidRPr="000436B3">
        <w:rPr>
          <w:sz w:val="20"/>
          <w:szCs w:val="24"/>
        </w:rPr>
        <w:t>COMMITTEE PRESENTATION – CHRISTMAS IN THE CITY</w:t>
      </w:r>
      <w:bookmarkEnd w:id="54"/>
      <w:r w:rsidRPr="000436B3">
        <w:rPr>
          <w:sz w:val="20"/>
          <w:szCs w:val="24"/>
        </w:rPr>
        <w:t xml:space="preserve"> </w:t>
      </w:r>
    </w:p>
    <w:p w14:paraId="1B2307C8" w14:textId="1ED77EF4" w:rsidR="00380BDC" w:rsidRPr="00BD3C3B" w:rsidRDefault="006C5BCD" w:rsidP="00A966DC">
      <w:pPr>
        <w:keepNext/>
        <w:jc w:val="right"/>
      </w:pPr>
      <w:r>
        <w:rPr>
          <w:rFonts w:ascii="Arial" w:hAnsi="Arial"/>
          <w:b/>
          <w:sz w:val="28"/>
        </w:rPr>
        <w:t>382</w:t>
      </w:r>
      <w:r w:rsidR="00380BDC">
        <w:rPr>
          <w:rFonts w:ascii="Arial" w:hAnsi="Arial"/>
          <w:b/>
          <w:sz w:val="28"/>
        </w:rPr>
        <w:t>/</w:t>
      </w:r>
      <w:r w:rsidR="00380BDC" w:rsidRPr="00A44D40">
        <w:rPr>
          <w:rFonts w:ascii="Arial" w:hAnsi="Arial"/>
          <w:b/>
          <w:sz w:val="28"/>
        </w:rPr>
        <w:t>2021-22</w:t>
      </w:r>
    </w:p>
    <w:p w14:paraId="5E55E3EF" w14:textId="77777777" w:rsidR="00380BDC" w:rsidRPr="00D921A7" w:rsidRDefault="00380BDC" w:rsidP="00A966DC">
      <w:pPr>
        <w:ind w:left="720" w:hanging="720"/>
        <w:rPr>
          <w:snapToGrid w:val="0"/>
        </w:rPr>
      </w:pPr>
      <w:bookmarkStart w:id="55" w:name="_Hlk50022291"/>
      <w:r w:rsidRPr="00D921A7">
        <w:rPr>
          <w:snapToGrid w:val="0"/>
        </w:rPr>
        <w:t>1.</w:t>
      </w:r>
      <w:r w:rsidRPr="00D921A7">
        <w:rPr>
          <w:snapToGrid w:val="0"/>
        </w:rPr>
        <w:tab/>
      </w:r>
      <w:r>
        <w:rPr>
          <w:snapToGrid w:val="0"/>
        </w:rPr>
        <w:t>The Chief Operating Officer, Brisbane Economic Development Agency</w:t>
      </w:r>
      <w:r w:rsidRPr="00D921A7">
        <w:rPr>
          <w:snapToGrid w:val="0"/>
        </w:rPr>
        <w:t xml:space="preserve">, attended the meeting to </w:t>
      </w:r>
      <w:r w:rsidRPr="00227F06">
        <w:rPr>
          <w:snapToGrid w:val="0"/>
        </w:rPr>
        <w:t>provide an update on</w:t>
      </w:r>
      <w:r w:rsidRPr="00D921A7">
        <w:rPr>
          <w:snapToGrid w:val="0"/>
        </w:rPr>
        <w:t xml:space="preserve"> </w:t>
      </w:r>
      <w:r>
        <w:rPr>
          <w:snapToGrid w:val="0"/>
        </w:rPr>
        <w:t>Christmas in Brisbane: the City and Southbank</w:t>
      </w:r>
      <w:r w:rsidRPr="00D921A7">
        <w:rPr>
          <w:snapToGrid w:val="0"/>
        </w:rPr>
        <w:t xml:space="preserve">. </w:t>
      </w:r>
      <w:r w:rsidRPr="00227F06">
        <w:rPr>
          <w:snapToGrid w:val="0"/>
        </w:rPr>
        <w:t>She</w:t>
      </w:r>
      <w:r w:rsidRPr="00D921A7">
        <w:rPr>
          <w:snapToGrid w:val="0"/>
        </w:rPr>
        <w:t xml:space="preserve"> provided the information below.</w:t>
      </w:r>
    </w:p>
    <w:p w14:paraId="201623FD" w14:textId="77777777" w:rsidR="00380BDC" w:rsidRPr="00D921A7" w:rsidRDefault="00380BDC" w:rsidP="00A966DC">
      <w:pPr>
        <w:ind w:left="720" w:hanging="720"/>
        <w:rPr>
          <w:snapToGrid w:val="0"/>
        </w:rPr>
      </w:pPr>
    </w:p>
    <w:p w14:paraId="0C6F646D" w14:textId="77777777" w:rsidR="00380BDC" w:rsidRDefault="00380BDC" w:rsidP="00A966DC">
      <w:pPr>
        <w:ind w:left="720" w:hanging="720"/>
        <w:rPr>
          <w:snapToGrid w:val="0"/>
        </w:rPr>
      </w:pPr>
      <w:r w:rsidRPr="00D921A7">
        <w:rPr>
          <w:snapToGrid w:val="0"/>
        </w:rPr>
        <w:t>2.</w:t>
      </w:r>
      <w:r w:rsidRPr="00D921A7">
        <w:rPr>
          <w:snapToGrid w:val="0"/>
        </w:rPr>
        <w:tab/>
      </w:r>
      <w:r w:rsidRPr="00395EA1">
        <w:rPr>
          <w:snapToGrid w:val="0"/>
        </w:rPr>
        <w:t xml:space="preserve">From </w:t>
      </w:r>
      <w:r>
        <w:rPr>
          <w:snapToGrid w:val="0"/>
        </w:rPr>
        <w:t xml:space="preserve">26 November to </w:t>
      </w:r>
      <w:r w:rsidRPr="00395EA1">
        <w:rPr>
          <w:snapToGrid w:val="0"/>
        </w:rPr>
        <w:t>24 December 202</w:t>
      </w:r>
      <w:r>
        <w:rPr>
          <w:snapToGrid w:val="0"/>
        </w:rPr>
        <w:t>1</w:t>
      </w:r>
      <w:r w:rsidRPr="00395EA1">
        <w:rPr>
          <w:snapToGrid w:val="0"/>
        </w:rPr>
        <w:t>, Brisbane City and South Bank will become a magical destination with a range of free festive celebrations for all ages.</w:t>
      </w:r>
    </w:p>
    <w:p w14:paraId="286C4FF6" w14:textId="77777777" w:rsidR="00380BDC" w:rsidRDefault="00380BDC" w:rsidP="00A966DC">
      <w:pPr>
        <w:ind w:left="720" w:hanging="720"/>
        <w:rPr>
          <w:snapToGrid w:val="0"/>
        </w:rPr>
      </w:pPr>
    </w:p>
    <w:p w14:paraId="5E446A34" w14:textId="77777777" w:rsidR="00380BDC" w:rsidRPr="00395EA1" w:rsidRDefault="00380BDC" w:rsidP="00A966DC">
      <w:pPr>
        <w:rPr>
          <w:snapToGrid w:val="0"/>
        </w:rPr>
      </w:pPr>
      <w:r w:rsidRPr="00395EA1">
        <w:rPr>
          <w:snapToGrid w:val="0"/>
        </w:rPr>
        <w:t>3.</w:t>
      </w:r>
      <w:r w:rsidRPr="00395EA1">
        <w:rPr>
          <w:snapToGrid w:val="0"/>
        </w:rPr>
        <w:tab/>
        <w:t>The key program objectives are as follows:</w:t>
      </w:r>
    </w:p>
    <w:p w14:paraId="01AB44EE" w14:textId="77777777" w:rsidR="00380BDC" w:rsidRDefault="00380BDC" w:rsidP="00A966DC">
      <w:pPr>
        <w:ind w:left="1440" w:hanging="731"/>
        <w:rPr>
          <w:snapToGrid w:val="0"/>
        </w:rPr>
      </w:pPr>
      <w:r>
        <w:rPr>
          <w:snapToGrid w:val="0"/>
        </w:rPr>
        <w:t>-</w:t>
      </w:r>
      <w:r>
        <w:rPr>
          <w:snapToGrid w:val="0"/>
        </w:rPr>
        <w:tab/>
        <w:t>support economic recovery by driving spend across key categories including accommodation, dining and specialty retail</w:t>
      </w:r>
    </w:p>
    <w:p w14:paraId="2280117D" w14:textId="77777777" w:rsidR="00380BDC" w:rsidRDefault="00380BDC" w:rsidP="00A966DC">
      <w:pPr>
        <w:ind w:left="709"/>
        <w:rPr>
          <w:snapToGrid w:val="0"/>
        </w:rPr>
      </w:pPr>
      <w:r>
        <w:rPr>
          <w:snapToGrid w:val="0"/>
        </w:rPr>
        <w:t>-</w:t>
      </w:r>
      <w:r>
        <w:rPr>
          <w:snapToGrid w:val="0"/>
        </w:rPr>
        <w:tab/>
        <w:t>drive demand for intrastate visitation</w:t>
      </w:r>
    </w:p>
    <w:p w14:paraId="262BB6A4" w14:textId="77777777" w:rsidR="00380BDC" w:rsidRDefault="00380BDC" w:rsidP="00A966DC">
      <w:pPr>
        <w:ind w:left="709"/>
        <w:rPr>
          <w:snapToGrid w:val="0"/>
        </w:rPr>
      </w:pPr>
      <w:r>
        <w:rPr>
          <w:snapToGrid w:val="0"/>
        </w:rPr>
        <w:t>-</w:t>
      </w:r>
      <w:r>
        <w:rPr>
          <w:snapToGrid w:val="0"/>
        </w:rPr>
        <w:tab/>
        <w:t>drive positive community sentiment</w:t>
      </w:r>
    </w:p>
    <w:p w14:paraId="760A6DF8" w14:textId="77777777" w:rsidR="00380BDC" w:rsidRDefault="00380BDC" w:rsidP="00A966DC">
      <w:pPr>
        <w:ind w:left="709"/>
        <w:rPr>
          <w:snapToGrid w:val="0"/>
        </w:rPr>
      </w:pPr>
      <w:r>
        <w:rPr>
          <w:snapToGrid w:val="0"/>
        </w:rPr>
        <w:t>-</w:t>
      </w:r>
      <w:r>
        <w:rPr>
          <w:snapToGrid w:val="0"/>
        </w:rPr>
        <w:tab/>
        <w:t>create a vibrant, activated city centre that builds consumer confidence.</w:t>
      </w:r>
    </w:p>
    <w:p w14:paraId="0929AC5F" w14:textId="77777777" w:rsidR="00380BDC" w:rsidRDefault="00380BDC" w:rsidP="00A966DC">
      <w:pPr>
        <w:rPr>
          <w:snapToGrid w:val="0"/>
        </w:rPr>
      </w:pPr>
    </w:p>
    <w:p w14:paraId="1EC673EF" w14:textId="77777777" w:rsidR="00380BDC" w:rsidRDefault="00380BDC" w:rsidP="00A966DC">
      <w:pPr>
        <w:ind w:left="720" w:hanging="720"/>
        <w:rPr>
          <w:snapToGrid w:val="0"/>
        </w:rPr>
      </w:pPr>
      <w:r>
        <w:rPr>
          <w:snapToGrid w:val="0"/>
        </w:rPr>
        <w:t xml:space="preserve">4. </w:t>
      </w:r>
      <w:r>
        <w:rPr>
          <w:snapToGrid w:val="0"/>
        </w:rPr>
        <w:tab/>
        <w:t>The Committee was shown the calendar of Council events for the 2021 festive season.</w:t>
      </w:r>
    </w:p>
    <w:p w14:paraId="3E5A4CE0" w14:textId="77777777" w:rsidR="00380BDC" w:rsidRDefault="00380BDC" w:rsidP="00A966DC">
      <w:pPr>
        <w:ind w:left="720" w:hanging="720"/>
        <w:rPr>
          <w:snapToGrid w:val="0"/>
        </w:rPr>
      </w:pPr>
    </w:p>
    <w:p w14:paraId="2943F7EE" w14:textId="77777777" w:rsidR="00380BDC" w:rsidRDefault="00380BDC" w:rsidP="00A966DC">
      <w:pPr>
        <w:ind w:left="720" w:hanging="720"/>
        <w:rPr>
          <w:snapToGrid w:val="0"/>
        </w:rPr>
      </w:pPr>
      <w:r>
        <w:rPr>
          <w:snapToGrid w:val="0"/>
        </w:rPr>
        <w:t>5.</w:t>
      </w:r>
      <w:r>
        <w:rPr>
          <w:snapToGrid w:val="0"/>
        </w:rPr>
        <w:tab/>
        <w:t>The Christmas in Brisbane integrated marketing program delivers on key objectives through a comprehensive range of strategies including:</w:t>
      </w:r>
    </w:p>
    <w:p w14:paraId="2F8B3509" w14:textId="77777777" w:rsidR="00380BDC" w:rsidRDefault="00380BDC" w:rsidP="00A966DC">
      <w:pPr>
        <w:ind w:left="720" w:hanging="720"/>
        <w:rPr>
          <w:snapToGrid w:val="0"/>
        </w:rPr>
      </w:pPr>
      <w:r>
        <w:rPr>
          <w:snapToGrid w:val="0"/>
        </w:rPr>
        <w:tab/>
        <w:t>-</w:t>
      </w:r>
      <w:r>
        <w:rPr>
          <w:snapToGrid w:val="0"/>
        </w:rPr>
        <w:tab/>
        <w:t>the Christmas in Brisbane website and search engine optimisation campaign</w:t>
      </w:r>
    </w:p>
    <w:p w14:paraId="0A7E705E" w14:textId="77777777" w:rsidR="00380BDC" w:rsidRDefault="00380BDC" w:rsidP="00A966DC">
      <w:pPr>
        <w:rPr>
          <w:snapToGrid w:val="0"/>
        </w:rPr>
      </w:pPr>
      <w:r>
        <w:rPr>
          <w:snapToGrid w:val="0"/>
        </w:rPr>
        <w:tab/>
        <w:t>-</w:t>
      </w:r>
      <w:r>
        <w:rPr>
          <w:snapToGrid w:val="0"/>
        </w:rPr>
        <w:tab/>
        <w:t>distribution of booklets to 25,000 homes</w:t>
      </w:r>
    </w:p>
    <w:p w14:paraId="2FA96E50" w14:textId="77777777" w:rsidR="00380BDC" w:rsidRDefault="00380BDC" w:rsidP="00A966DC">
      <w:pPr>
        <w:rPr>
          <w:snapToGrid w:val="0"/>
        </w:rPr>
      </w:pPr>
      <w:r>
        <w:rPr>
          <w:snapToGrid w:val="0"/>
        </w:rPr>
        <w:tab/>
        <w:t>-</w:t>
      </w:r>
      <w:r>
        <w:rPr>
          <w:snapToGrid w:val="0"/>
        </w:rPr>
        <w:tab/>
        <w:t>media partnerships with channels Seven and Nine and Style Magazine</w:t>
      </w:r>
    </w:p>
    <w:p w14:paraId="11F9B454" w14:textId="77777777" w:rsidR="00380BDC" w:rsidRDefault="00380BDC" w:rsidP="00A966DC">
      <w:pPr>
        <w:rPr>
          <w:snapToGrid w:val="0"/>
        </w:rPr>
      </w:pPr>
      <w:r>
        <w:rPr>
          <w:snapToGrid w:val="0"/>
        </w:rPr>
        <w:tab/>
        <w:t>-</w:t>
      </w:r>
      <w:r>
        <w:rPr>
          <w:snapToGrid w:val="0"/>
        </w:rPr>
        <w:tab/>
        <w:t>GOA billboards</w:t>
      </w:r>
    </w:p>
    <w:p w14:paraId="3387B603" w14:textId="77777777" w:rsidR="00380BDC" w:rsidRDefault="00380BDC" w:rsidP="00A966DC">
      <w:pPr>
        <w:rPr>
          <w:snapToGrid w:val="0"/>
        </w:rPr>
      </w:pPr>
      <w:r>
        <w:rPr>
          <w:snapToGrid w:val="0"/>
        </w:rPr>
        <w:tab/>
        <w:t>-</w:t>
      </w:r>
      <w:r>
        <w:rPr>
          <w:snapToGrid w:val="0"/>
        </w:rPr>
        <w:tab/>
        <w:t>third party digital outlets (the Weekend Edition, The Urban List)</w:t>
      </w:r>
    </w:p>
    <w:p w14:paraId="785E4D1B" w14:textId="77777777" w:rsidR="00380BDC" w:rsidRDefault="00380BDC" w:rsidP="00A966DC">
      <w:pPr>
        <w:rPr>
          <w:snapToGrid w:val="0"/>
        </w:rPr>
      </w:pPr>
      <w:r>
        <w:rPr>
          <w:snapToGrid w:val="0"/>
        </w:rPr>
        <w:lastRenderedPageBreak/>
        <w:tab/>
        <w:t>-</w:t>
      </w:r>
      <w:r>
        <w:rPr>
          <w:snapToGrid w:val="0"/>
        </w:rPr>
        <w:tab/>
        <w:t>social media advertising</w:t>
      </w:r>
    </w:p>
    <w:p w14:paraId="54C0F19B" w14:textId="77777777" w:rsidR="00380BDC" w:rsidRDefault="00380BDC" w:rsidP="00A966DC">
      <w:pPr>
        <w:rPr>
          <w:snapToGrid w:val="0"/>
        </w:rPr>
      </w:pPr>
      <w:r>
        <w:rPr>
          <w:snapToGrid w:val="0"/>
        </w:rPr>
        <w:tab/>
        <w:t>-</w:t>
      </w:r>
      <w:r>
        <w:rPr>
          <w:snapToGrid w:val="0"/>
        </w:rPr>
        <w:tab/>
        <w:t>street banners and flagpoles</w:t>
      </w:r>
    </w:p>
    <w:p w14:paraId="09019743" w14:textId="77777777" w:rsidR="00380BDC" w:rsidRDefault="00380BDC" w:rsidP="00A966DC">
      <w:pPr>
        <w:rPr>
          <w:snapToGrid w:val="0"/>
        </w:rPr>
      </w:pPr>
      <w:r>
        <w:rPr>
          <w:snapToGrid w:val="0"/>
        </w:rPr>
        <w:tab/>
        <w:t>-</w:t>
      </w:r>
      <w:r>
        <w:rPr>
          <w:snapToGrid w:val="0"/>
        </w:rPr>
        <w:tab/>
        <w:t>precinct signage.</w:t>
      </w:r>
    </w:p>
    <w:p w14:paraId="1D14918D" w14:textId="77777777" w:rsidR="00380BDC" w:rsidRPr="00D921A7" w:rsidRDefault="00380BDC" w:rsidP="00A966DC">
      <w:pPr>
        <w:ind w:left="720" w:hanging="720"/>
        <w:rPr>
          <w:snapToGrid w:val="0"/>
        </w:rPr>
      </w:pPr>
    </w:p>
    <w:p w14:paraId="39208825" w14:textId="122CBB26" w:rsidR="00380BDC" w:rsidRPr="00395EA1" w:rsidRDefault="00380BDC" w:rsidP="00A966DC">
      <w:pPr>
        <w:ind w:left="709" w:hanging="709"/>
        <w:rPr>
          <w:snapToGrid w:val="0"/>
        </w:rPr>
      </w:pPr>
      <w:r>
        <w:rPr>
          <w:snapToGrid w:val="0"/>
        </w:rPr>
        <w:t>6.</w:t>
      </w:r>
      <w:r>
        <w:rPr>
          <w:snapToGrid w:val="0"/>
        </w:rPr>
        <w:tab/>
      </w:r>
      <w:r w:rsidRPr="00395EA1">
        <w:rPr>
          <w:snapToGrid w:val="0"/>
        </w:rPr>
        <w:t xml:space="preserve">On </w:t>
      </w:r>
      <w:r>
        <w:rPr>
          <w:snapToGrid w:val="0"/>
        </w:rPr>
        <w:t>26 November 2021</w:t>
      </w:r>
      <w:r w:rsidRPr="00395EA1">
        <w:rPr>
          <w:snapToGrid w:val="0"/>
        </w:rPr>
        <w:t>, at 6.30pm, the Lord Mayor</w:t>
      </w:r>
      <w:r w:rsidR="006614DD">
        <w:rPr>
          <w:snapToGrid w:val="0"/>
        </w:rPr>
        <w:t>’</w:t>
      </w:r>
      <w:r w:rsidRPr="00395EA1">
        <w:rPr>
          <w:snapToGrid w:val="0"/>
        </w:rPr>
        <w:t xml:space="preserve">s Lighting of the Christmas Tree </w:t>
      </w:r>
      <w:r>
        <w:rPr>
          <w:snapToGrid w:val="0"/>
        </w:rPr>
        <w:t>returned as a live event and was</w:t>
      </w:r>
      <w:r w:rsidRPr="00395EA1">
        <w:rPr>
          <w:snapToGrid w:val="0"/>
        </w:rPr>
        <w:t xml:space="preserve"> </w:t>
      </w:r>
      <w:r>
        <w:rPr>
          <w:snapToGrid w:val="0"/>
        </w:rPr>
        <w:t>recorded and posted on social media to improve accessibility for residents</w:t>
      </w:r>
      <w:r w:rsidRPr="00395EA1">
        <w:rPr>
          <w:snapToGrid w:val="0"/>
        </w:rPr>
        <w:t>. The Lord</w:t>
      </w:r>
      <w:r w:rsidR="00F27215">
        <w:rPr>
          <w:snapToGrid w:val="0"/>
        </w:rPr>
        <w:t> </w:t>
      </w:r>
      <w:r w:rsidRPr="00395EA1">
        <w:rPr>
          <w:snapToGrid w:val="0"/>
        </w:rPr>
        <w:t xml:space="preserve">Mayor </w:t>
      </w:r>
      <w:r>
        <w:rPr>
          <w:snapToGrid w:val="0"/>
        </w:rPr>
        <w:t>lit</w:t>
      </w:r>
      <w:r w:rsidRPr="00395EA1">
        <w:rPr>
          <w:snapToGrid w:val="0"/>
        </w:rPr>
        <w:t xml:space="preserve"> the Christmas Tree with a special guest from </w:t>
      </w:r>
      <w:r w:rsidRPr="00A8058B">
        <w:rPr>
          <w:snapToGrid w:val="0"/>
        </w:rPr>
        <w:t>the Starlight Foundation.</w:t>
      </w:r>
      <w:r w:rsidRPr="00395EA1">
        <w:rPr>
          <w:snapToGrid w:val="0"/>
        </w:rPr>
        <w:t xml:space="preserve"> The event </w:t>
      </w:r>
      <w:r>
        <w:rPr>
          <w:snapToGrid w:val="0"/>
        </w:rPr>
        <w:t>was</w:t>
      </w:r>
      <w:r w:rsidRPr="00395EA1">
        <w:rPr>
          <w:snapToGrid w:val="0"/>
        </w:rPr>
        <w:t xml:space="preserve"> hosted by </w:t>
      </w:r>
      <w:r w:rsidRPr="00685EF6">
        <w:rPr>
          <w:snapToGrid w:val="0"/>
        </w:rPr>
        <w:t xml:space="preserve">Naomi Price, with musical performances and a visit from Santa Claus. </w:t>
      </w:r>
    </w:p>
    <w:p w14:paraId="3013B694" w14:textId="77777777" w:rsidR="00380BDC" w:rsidRPr="00D921A7" w:rsidRDefault="00380BDC" w:rsidP="00A966DC">
      <w:pPr>
        <w:rPr>
          <w:snapToGrid w:val="0"/>
        </w:rPr>
      </w:pPr>
    </w:p>
    <w:p w14:paraId="7F501C03" w14:textId="77777777" w:rsidR="00380BDC" w:rsidRPr="00285420" w:rsidRDefault="00380BDC" w:rsidP="00A966DC">
      <w:pPr>
        <w:ind w:left="720" w:hanging="720"/>
        <w:rPr>
          <w:snapToGrid w:val="0"/>
        </w:rPr>
      </w:pPr>
      <w:r>
        <w:rPr>
          <w:snapToGrid w:val="0"/>
        </w:rPr>
        <w:t>7.</w:t>
      </w:r>
      <w:r>
        <w:rPr>
          <w:snapToGrid w:val="0"/>
        </w:rPr>
        <w:tab/>
        <w:t>From 3 to 24 December 2021, between 11am to 3pm daily and 4.30pm to 8.30pm during late night shopping, the Christmas on Queen program will feature pop-up performances and roving entertainment throughout Queen Street Mall (QSM). Performers will include carollers, acrobats, stilt walkers, roving Christmas characters and elves.</w:t>
      </w:r>
    </w:p>
    <w:p w14:paraId="3F4F8D89" w14:textId="77777777" w:rsidR="00380BDC" w:rsidRDefault="00380BDC" w:rsidP="00A966DC">
      <w:pPr>
        <w:ind w:left="709" w:hanging="709"/>
        <w:rPr>
          <w:snapToGrid w:val="0"/>
        </w:rPr>
      </w:pPr>
    </w:p>
    <w:p w14:paraId="69F590B7" w14:textId="7A45D318" w:rsidR="00380BDC" w:rsidRDefault="00380BDC" w:rsidP="00A966DC">
      <w:pPr>
        <w:ind w:left="709" w:hanging="709"/>
        <w:rPr>
          <w:snapToGrid w:val="0"/>
        </w:rPr>
      </w:pPr>
      <w:r>
        <w:rPr>
          <w:snapToGrid w:val="0"/>
        </w:rPr>
        <w:t>8.</w:t>
      </w:r>
      <w:r>
        <w:rPr>
          <w:snapToGrid w:val="0"/>
        </w:rPr>
        <w:tab/>
        <w:t>From 10 to 24 December 2021, City Hall Lights will be presented by The Lott by Golden Casket. It will run from 7.30pm to midnight each night, with shows every 15 minutes. This year</w:t>
      </w:r>
      <w:r w:rsidR="006614DD">
        <w:rPr>
          <w:snapToGrid w:val="0"/>
        </w:rPr>
        <w:t>’</w:t>
      </w:r>
      <w:r>
        <w:rPr>
          <w:snapToGrid w:val="0"/>
        </w:rPr>
        <w:t xml:space="preserve">s story is the Christmas classic </w:t>
      </w:r>
      <w:r w:rsidRPr="009A46E0">
        <w:rPr>
          <w:i/>
          <w:iCs/>
          <w:snapToGrid w:val="0"/>
        </w:rPr>
        <w:t xml:space="preserve">The </w:t>
      </w:r>
      <w:r>
        <w:rPr>
          <w:i/>
          <w:iCs/>
          <w:snapToGrid w:val="0"/>
        </w:rPr>
        <w:t>N</w:t>
      </w:r>
      <w:r w:rsidRPr="009A46E0">
        <w:rPr>
          <w:i/>
          <w:iCs/>
          <w:snapToGrid w:val="0"/>
        </w:rPr>
        <w:t xml:space="preserve">ight </w:t>
      </w:r>
      <w:r>
        <w:rPr>
          <w:i/>
          <w:iCs/>
          <w:snapToGrid w:val="0"/>
        </w:rPr>
        <w:t>B</w:t>
      </w:r>
      <w:r w:rsidRPr="009A46E0">
        <w:rPr>
          <w:i/>
          <w:iCs/>
          <w:snapToGrid w:val="0"/>
        </w:rPr>
        <w:t>efore Christmas</w:t>
      </w:r>
      <w:r>
        <w:rPr>
          <w:snapToGrid w:val="0"/>
        </w:rPr>
        <w:t>, narrated by radio presenter Robin Bailey.</w:t>
      </w:r>
    </w:p>
    <w:p w14:paraId="0CBDB56B" w14:textId="77777777" w:rsidR="00380BDC" w:rsidRDefault="00380BDC" w:rsidP="00A966DC">
      <w:pPr>
        <w:rPr>
          <w:snapToGrid w:val="0"/>
        </w:rPr>
      </w:pPr>
    </w:p>
    <w:p w14:paraId="64E583CA" w14:textId="307DEA9A" w:rsidR="00380BDC" w:rsidRPr="00380BDC" w:rsidRDefault="00380BDC" w:rsidP="00A966DC">
      <w:pPr>
        <w:ind w:left="709" w:hanging="709"/>
        <w:rPr>
          <w:snapToGrid w:val="0"/>
        </w:rPr>
      </w:pPr>
      <w:r>
        <w:rPr>
          <w:snapToGrid w:val="0"/>
        </w:rPr>
        <w:t>9.</w:t>
      </w:r>
      <w:r>
        <w:rPr>
          <w:snapToGrid w:val="0"/>
        </w:rPr>
        <w:tab/>
      </w:r>
      <w:r w:rsidRPr="000F5B80">
        <w:rPr>
          <w:snapToGrid w:val="0"/>
        </w:rPr>
        <w:t>The Lord Mayor</w:t>
      </w:r>
      <w:r w:rsidR="006614DD">
        <w:rPr>
          <w:snapToGrid w:val="0"/>
        </w:rPr>
        <w:t>’</w:t>
      </w:r>
      <w:r w:rsidRPr="000F5B80">
        <w:rPr>
          <w:snapToGrid w:val="0"/>
        </w:rPr>
        <w:t xml:space="preserve">s Christmas Carols 2021 </w:t>
      </w:r>
      <w:r>
        <w:rPr>
          <w:snapToGrid w:val="0"/>
        </w:rPr>
        <w:t>will be</w:t>
      </w:r>
      <w:r w:rsidRPr="000F5B80">
        <w:rPr>
          <w:snapToGrid w:val="0"/>
        </w:rPr>
        <w:t xml:space="preserve"> presented by Subway and produced by The</w:t>
      </w:r>
      <w:r w:rsidR="00C5570D">
        <w:rPr>
          <w:snapToGrid w:val="0"/>
        </w:rPr>
        <w:t> </w:t>
      </w:r>
      <w:r w:rsidRPr="000F5B80">
        <w:rPr>
          <w:snapToGrid w:val="0"/>
        </w:rPr>
        <w:t>Little</w:t>
      </w:r>
      <w:r w:rsidR="00C5570D">
        <w:rPr>
          <w:snapToGrid w:val="0"/>
        </w:rPr>
        <w:t> </w:t>
      </w:r>
      <w:r w:rsidRPr="000F5B80">
        <w:rPr>
          <w:snapToGrid w:val="0"/>
        </w:rPr>
        <w:t>Red</w:t>
      </w:r>
      <w:r w:rsidR="00C5570D">
        <w:rPr>
          <w:snapToGrid w:val="0"/>
        </w:rPr>
        <w:t> </w:t>
      </w:r>
      <w:r w:rsidRPr="000F5B80">
        <w:rPr>
          <w:snapToGrid w:val="0"/>
        </w:rPr>
        <w:t>Company</w:t>
      </w:r>
      <w:r>
        <w:rPr>
          <w:snapToGrid w:val="0"/>
        </w:rPr>
        <w:t xml:space="preserve"> on Saturday 11 December 2021</w:t>
      </w:r>
      <w:r w:rsidRPr="000F5B80">
        <w:rPr>
          <w:snapToGrid w:val="0"/>
        </w:rPr>
        <w:t xml:space="preserve">. </w:t>
      </w:r>
      <w:r>
        <w:rPr>
          <w:snapToGrid w:val="0"/>
        </w:rPr>
        <w:t>The event will be h</w:t>
      </w:r>
      <w:r w:rsidRPr="000F5B80">
        <w:rPr>
          <w:snapToGrid w:val="0"/>
        </w:rPr>
        <w:t xml:space="preserve">osted by Naomi Price, </w:t>
      </w:r>
      <w:r>
        <w:rPr>
          <w:snapToGrid w:val="0"/>
        </w:rPr>
        <w:t>and</w:t>
      </w:r>
      <w:r w:rsidRPr="000F5B80">
        <w:rPr>
          <w:snapToGrid w:val="0"/>
        </w:rPr>
        <w:t xml:space="preserve"> feature a </w:t>
      </w:r>
      <w:r>
        <w:rPr>
          <w:snapToGrid w:val="0"/>
        </w:rPr>
        <w:t>variety of</w:t>
      </w:r>
      <w:r w:rsidRPr="000F5B80">
        <w:rPr>
          <w:snapToGrid w:val="0"/>
        </w:rPr>
        <w:t xml:space="preserve"> </w:t>
      </w:r>
      <w:r>
        <w:rPr>
          <w:snapToGrid w:val="0"/>
        </w:rPr>
        <w:t>well</w:t>
      </w:r>
      <w:r w:rsidRPr="00380BDC">
        <w:rPr>
          <w:snapToGrid w:val="0"/>
        </w:rPr>
        <w:t>-known local performers including Kate Miller-</w:t>
      </w:r>
      <w:proofErr w:type="spellStart"/>
      <w:r w:rsidRPr="00380BDC">
        <w:rPr>
          <w:snapToGrid w:val="0"/>
        </w:rPr>
        <w:t>Heidke</w:t>
      </w:r>
      <w:proofErr w:type="spellEnd"/>
      <w:r w:rsidRPr="00380BDC">
        <w:rPr>
          <w:snapToGrid w:val="0"/>
        </w:rPr>
        <w:t>, Sheppard, Troy and Jem</w:t>
      </w:r>
      <w:r w:rsidR="00C5570D">
        <w:rPr>
          <w:snapToGrid w:val="0"/>
        </w:rPr>
        <w:t> </w:t>
      </w:r>
      <w:proofErr w:type="spellStart"/>
      <w:r w:rsidRPr="00380BDC">
        <w:rPr>
          <w:snapToGrid w:val="0"/>
        </w:rPr>
        <w:t>Cassar</w:t>
      </w:r>
      <w:proofErr w:type="spellEnd"/>
      <w:r w:rsidRPr="00380BDC">
        <w:rPr>
          <w:snapToGrid w:val="0"/>
        </w:rPr>
        <w:t>-Daley, and Marcus Corowa, as well as popular children</w:t>
      </w:r>
      <w:r w:rsidR="006614DD">
        <w:rPr>
          <w:snapToGrid w:val="0"/>
        </w:rPr>
        <w:t>’</w:t>
      </w:r>
      <w:r w:rsidRPr="00380BDC">
        <w:rPr>
          <w:snapToGrid w:val="0"/>
        </w:rPr>
        <w:t>s characters Bluey and Bingo, in a world-first performance backed by a live orchestra. The concert will be broadcast by Channel Nine on Sunday 19 December 2021.</w:t>
      </w:r>
    </w:p>
    <w:p w14:paraId="53FDC5E2" w14:textId="77777777" w:rsidR="00380BDC" w:rsidRPr="00380BDC" w:rsidRDefault="00380BDC" w:rsidP="00A966DC">
      <w:pPr>
        <w:rPr>
          <w:snapToGrid w:val="0"/>
        </w:rPr>
      </w:pPr>
    </w:p>
    <w:p w14:paraId="499D3F59" w14:textId="77777777" w:rsidR="00380BDC" w:rsidRPr="00380BDC" w:rsidRDefault="00380BDC" w:rsidP="00A966DC">
      <w:pPr>
        <w:keepNext/>
        <w:rPr>
          <w:snapToGrid w:val="0"/>
        </w:rPr>
      </w:pPr>
      <w:r w:rsidRPr="00380BDC">
        <w:rPr>
          <w:snapToGrid w:val="0"/>
        </w:rPr>
        <w:t>10.</w:t>
      </w:r>
      <w:r w:rsidRPr="00380BDC">
        <w:rPr>
          <w:snapToGrid w:val="0"/>
        </w:rPr>
        <w:tab/>
        <w:t>Christmas at South Bank will run from 18 to 24 December 2021, with free events including:</w:t>
      </w:r>
    </w:p>
    <w:p w14:paraId="309427C7" w14:textId="0EFDC82B" w:rsidR="00380BDC" w:rsidRPr="00380BDC" w:rsidRDefault="00380BDC" w:rsidP="00A966DC">
      <w:pPr>
        <w:pStyle w:val="ListParagraph"/>
        <w:keepNext/>
        <w:widowControl/>
        <w:ind w:left="709"/>
        <w:jc w:val="both"/>
        <w:rPr>
          <w:rFonts w:ascii="Times New Roman" w:hAnsi="Times New Roman"/>
          <w:sz w:val="20"/>
        </w:rPr>
      </w:pPr>
      <w:r w:rsidRPr="00380BDC">
        <w:rPr>
          <w:rFonts w:ascii="Times New Roman" w:hAnsi="Times New Roman"/>
          <w:sz w:val="20"/>
        </w:rPr>
        <w:t>-</w:t>
      </w:r>
      <w:r w:rsidRPr="00380BDC">
        <w:rPr>
          <w:rFonts w:ascii="Times New Roman" w:hAnsi="Times New Roman"/>
          <w:sz w:val="20"/>
        </w:rPr>
        <w:tab/>
        <w:t>Christmas cinema</w:t>
      </w:r>
    </w:p>
    <w:p w14:paraId="3EC6CD18" w14:textId="77777777" w:rsidR="00380BDC" w:rsidRPr="00380BDC" w:rsidRDefault="00380BDC" w:rsidP="00A966DC">
      <w:pPr>
        <w:pStyle w:val="ListParagraph"/>
        <w:keepNext/>
        <w:widowControl/>
        <w:ind w:left="709"/>
        <w:jc w:val="both"/>
        <w:rPr>
          <w:rFonts w:ascii="Times New Roman" w:hAnsi="Times New Roman"/>
          <w:sz w:val="20"/>
        </w:rPr>
      </w:pPr>
      <w:r w:rsidRPr="00380BDC">
        <w:rPr>
          <w:rFonts w:ascii="Times New Roman" w:hAnsi="Times New Roman"/>
          <w:sz w:val="20"/>
        </w:rPr>
        <w:t>-</w:t>
      </w:r>
      <w:r w:rsidRPr="00380BDC">
        <w:rPr>
          <w:rFonts w:ascii="Times New Roman" w:hAnsi="Times New Roman"/>
          <w:sz w:val="20"/>
        </w:rPr>
        <w:tab/>
        <w:t>Festive Beats</w:t>
      </w:r>
    </w:p>
    <w:p w14:paraId="6BB6D65A" w14:textId="6A7DA9C4" w:rsidR="00380BDC" w:rsidRPr="00380BDC" w:rsidRDefault="00380BDC" w:rsidP="00A966DC">
      <w:pPr>
        <w:pStyle w:val="ListParagraph"/>
        <w:widowControl/>
        <w:ind w:left="709"/>
        <w:jc w:val="both"/>
        <w:rPr>
          <w:rFonts w:ascii="Times New Roman" w:hAnsi="Times New Roman"/>
          <w:sz w:val="20"/>
        </w:rPr>
      </w:pPr>
      <w:r w:rsidRPr="00380BDC">
        <w:rPr>
          <w:rFonts w:ascii="Times New Roman" w:hAnsi="Times New Roman"/>
          <w:sz w:val="20"/>
        </w:rPr>
        <w:t>-</w:t>
      </w:r>
      <w:r w:rsidRPr="00380BDC">
        <w:rPr>
          <w:rFonts w:ascii="Times New Roman" w:hAnsi="Times New Roman"/>
          <w:sz w:val="20"/>
        </w:rPr>
        <w:tab/>
        <w:t>kids</w:t>
      </w:r>
      <w:r w:rsidR="006614DD">
        <w:rPr>
          <w:rFonts w:ascii="Times New Roman" w:hAnsi="Times New Roman"/>
          <w:sz w:val="20"/>
        </w:rPr>
        <w:t>’</w:t>
      </w:r>
      <w:r w:rsidRPr="00380BDC">
        <w:rPr>
          <w:rFonts w:ascii="Times New Roman" w:hAnsi="Times New Roman"/>
          <w:sz w:val="20"/>
        </w:rPr>
        <w:t xml:space="preserve"> storytelling and craft</w:t>
      </w:r>
    </w:p>
    <w:p w14:paraId="604A2338" w14:textId="3D4038FF" w:rsidR="00380BDC" w:rsidRPr="00380BDC" w:rsidRDefault="00380BDC" w:rsidP="00A966DC">
      <w:pPr>
        <w:pStyle w:val="ListParagraph"/>
        <w:widowControl/>
        <w:ind w:left="709"/>
        <w:jc w:val="both"/>
        <w:rPr>
          <w:rFonts w:ascii="Times New Roman" w:hAnsi="Times New Roman"/>
          <w:sz w:val="20"/>
        </w:rPr>
      </w:pPr>
      <w:r w:rsidRPr="00380BDC">
        <w:rPr>
          <w:rFonts w:ascii="Times New Roman" w:hAnsi="Times New Roman"/>
          <w:sz w:val="20"/>
        </w:rPr>
        <w:t>-</w:t>
      </w:r>
      <w:r w:rsidRPr="00380BDC">
        <w:rPr>
          <w:rFonts w:ascii="Times New Roman" w:hAnsi="Times New Roman"/>
          <w:sz w:val="20"/>
        </w:rPr>
        <w:tab/>
        <w:t>Santa</w:t>
      </w:r>
      <w:r w:rsidR="006614DD">
        <w:rPr>
          <w:rFonts w:ascii="Times New Roman" w:hAnsi="Times New Roman"/>
          <w:sz w:val="20"/>
        </w:rPr>
        <w:t>’</w:t>
      </w:r>
      <w:r w:rsidRPr="00380BDC">
        <w:rPr>
          <w:rFonts w:ascii="Times New Roman" w:hAnsi="Times New Roman"/>
          <w:sz w:val="20"/>
        </w:rPr>
        <w:t>s Stopover</w:t>
      </w:r>
    </w:p>
    <w:p w14:paraId="1736042C" w14:textId="77777777" w:rsidR="00380BDC" w:rsidRPr="00380BDC" w:rsidRDefault="00380BDC" w:rsidP="00A966DC">
      <w:pPr>
        <w:pStyle w:val="ListParagraph"/>
        <w:widowControl/>
        <w:ind w:left="709"/>
        <w:jc w:val="both"/>
        <w:rPr>
          <w:rFonts w:ascii="Times New Roman" w:hAnsi="Times New Roman"/>
          <w:sz w:val="20"/>
        </w:rPr>
      </w:pPr>
      <w:r w:rsidRPr="00380BDC">
        <w:rPr>
          <w:rFonts w:ascii="Times New Roman" w:hAnsi="Times New Roman"/>
          <w:sz w:val="20"/>
        </w:rPr>
        <w:t>-</w:t>
      </w:r>
      <w:r w:rsidRPr="00380BDC">
        <w:rPr>
          <w:rFonts w:ascii="Times New Roman" w:hAnsi="Times New Roman"/>
          <w:sz w:val="20"/>
        </w:rPr>
        <w:tab/>
        <w:t>South Bank Christmas Show.</w:t>
      </w:r>
    </w:p>
    <w:p w14:paraId="0E4AC3E2" w14:textId="77777777" w:rsidR="00380BDC" w:rsidRPr="00380BDC" w:rsidRDefault="00380BDC" w:rsidP="00A966DC">
      <w:pPr>
        <w:rPr>
          <w:snapToGrid w:val="0"/>
        </w:rPr>
      </w:pPr>
    </w:p>
    <w:p w14:paraId="65497BE8" w14:textId="77777777" w:rsidR="00380BDC" w:rsidRDefault="00380BDC" w:rsidP="00A966DC">
      <w:pPr>
        <w:ind w:left="720" w:hanging="720"/>
        <w:rPr>
          <w:snapToGrid w:val="0"/>
        </w:rPr>
      </w:pPr>
      <w:r w:rsidRPr="00380BDC">
        <w:rPr>
          <w:snapToGrid w:val="0"/>
        </w:rPr>
        <w:t>11.</w:t>
      </w:r>
      <w:r w:rsidRPr="00380BDC">
        <w:rPr>
          <w:snapToGrid w:val="0"/>
        </w:rPr>
        <w:tab/>
        <w:t>The Enchanted Garden at Roma Street Parklands will run from 1 to 23 December 2021, from 6.30pm to 9.30pm each night. It includes a twinkling light display with 8,000 square metres of lighting mediums, ambient soundscapes, holograms</w:t>
      </w:r>
      <w:r>
        <w:rPr>
          <w:snapToGrid w:val="0"/>
        </w:rPr>
        <w:t xml:space="preserve">, LED fields, 3D printed birds, </w:t>
      </w:r>
      <w:r w:rsidRPr="00285420">
        <w:rPr>
          <w:snapToGrid w:val="0"/>
        </w:rPr>
        <w:t>special effects and sculptures in the parkland.</w:t>
      </w:r>
      <w:r>
        <w:rPr>
          <w:snapToGrid w:val="0"/>
        </w:rPr>
        <w:t xml:space="preserve"> Ticket sales have reached 62,000 to date.</w:t>
      </w:r>
    </w:p>
    <w:p w14:paraId="4F236612" w14:textId="77777777" w:rsidR="00380BDC" w:rsidRDefault="00380BDC" w:rsidP="00A966DC">
      <w:pPr>
        <w:ind w:left="720" w:hanging="720"/>
        <w:rPr>
          <w:snapToGrid w:val="0"/>
        </w:rPr>
      </w:pPr>
    </w:p>
    <w:p w14:paraId="1C0FA4DF" w14:textId="2B41D56A" w:rsidR="00380BDC" w:rsidRPr="00285420" w:rsidRDefault="00380BDC" w:rsidP="00A966DC">
      <w:pPr>
        <w:ind w:left="720" w:hanging="720"/>
        <w:rPr>
          <w:snapToGrid w:val="0"/>
        </w:rPr>
      </w:pPr>
      <w:r>
        <w:rPr>
          <w:snapToGrid w:val="0"/>
        </w:rPr>
        <w:t>12.</w:t>
      </w:r>
      <w:r>
        <w:rPr>
          <w:snapToGrid w:val="0"/>
        </w:rPr>
        <w:tab/>
        <w:t xml:space="preserve">A new element this year will be the </w:t>
      </w:r>
      <w:r w:rsidR="006614DD">
        <w:rPr>
          <w:snapToGrid w:val="0"/>
        </w:rPr>
        <w:t>‘</w:t>
      </w:r>
      <w:r>
        <w:rPr>
          <w:snapToGrid w:val="0"/>
        </w:rPr>
        <w:t>Christmas Starts Here</w:t>
      </w:r>
      <w:r w:rsidR="006614DD">
        <w:rPr>
          <w:snapToGrid w:val="0"/>
        </w:rPr>
        <w:t>’</w:t>
      </w:r>
      <w:r>
        <w:rPr>
          <w:snapToGrid w:val="0"/>
        </w:rPr>
        <w:t xml:space="preserve"> campaign, positioning QSM as a </w:t>
      </w:r>
      <w:r w:rsidR="006614DD">
        <w:rPr>
          <w:snapToGrid w:val="0"/>
        </w:rPr>
        <w:t>‘</w:t>
      </w:r>
      <w:r>
        <w:rPr>
          <w:snapToGrid w:val="0"/>
        </w:rPr>
        <w:t>must visit</w:t>
      </w:r>
      <w:r w:rsidR="006614DD">
        <w:rPr>
          <w:snapToGrid w:val="0"/>
        </w:rPr>
        <w:t>’</w:t>
      </w:r>
      <w:r>
        <w:rPr>
          <w:snapToGrid w:val="0"/>
        </w:rPr>
        <w:t xml:space="preserve"> destination for Christmas shopping. It aims to increase awareness of the precinct, drive demand for visitation, and increase positive public relations (PR) and local advocacy. Key performance indicators for the campaign will include pedestrian counts in the precinct, website visitation, retailer sales, social engagement and positive PR earnt. The campaign will run from Monday 29 November to Sunday</w:t>
      </w:r>
      <w:r w:rsidR="00C5570D">
        <w:rPr>
          <w:snapToGrid w:val="0"/>
        </w:rPr>
        <w:t> </w:t>
      </w:r>
      <w:r>
        <w:rPr>
          <w:snapToGrid w:val="0"/>
        </w:rPr>
        <w:t>26 December 2021, and be promoted via a range of media channels and outlets.</w:t>
      </w:r>
    </w:p>
    <w:p w14:paraId="1F34BACF" w14:textId="77777777" w:rsidR="00380BDC" w:rsidRDefault="00380BDC" w:rsidP="00A966DC">
      <w:pPr>
        <w:rPr>
          <w:snapToGrid w:val="0"/>
        </w:rPr>
      </w:pPr>
    </w:p>
    <w:p w14:paraId="44EF48BA" w14:textId="77777777" w:rsidR="00380BDC" w:rsidRDefault="00380BDC" w:rsidP="00A966DC">
      <w:pPr>
        <w:ind w:left="720" w:hanging="720"/>
        <w:rPr>
          <w:snapToGrid w:val="0"/>
        </w:rPr>
      </w:pPr>
      <w:r>
        <w:rPr>
          <w:snapToGrid w:val="0"/>
        </w:rPr>
        <w:t>13.</w:t>
      </w:r>
      <w:r>
        <w:rPr>
          <w:snapToGrid w:val="0"/>
        </w:rPr>
        <w:tab/>
      </w:r>
      <w:r w:rsidRPr="00031DFE">
        <w:rPr>
          <w:snapToGrid w:val="0"/>
        </w:rPr>
        <w:t xml:space="preserve">Following a question from the Committee, the Chair thanked the </w:t>
      </w:r>
      <w:r>
        <w:rPr>
          <w:snapToGrid w:val="0"/>
        </w:rPr>
        <w:t xml:space="preserve">Chief Operating Officer </w:t>
      </w:r>
      <w:r w:rsidRPr="00031DFE">
        <w:rPr>
          <w:snapToGrid w:val="0"/>
        </w:rPr>
        <w:t>for h</w:t>
      </w:r>
      <w:r>
        <w:rPr>
          <w:snapToGrid w:val="0"/>
        </w:rPr>
        <w:t>er</w:t>
      </w:r>
      <w:r w:rsidRPr="00031DFE">
        <w:rPr>
          <w:snapToGrid w:val="0"/>
        </w:rPr>
        <w:t xml:space="preserve"> informative presentation.</w:t>
      </w:r>
    </w:p>
    <w:bookmarkEnd w:id="55"/>
    <w:p w14:paraId="2AC5E3E2" w14:textId="77777777" w:rsidR="00380BDC" w:rsidRPr="00D921A7" w:rsidRDefault="00380BDC" w:rsidP="00A966DC">
      <w:pPr>
        <w:rPr>
          <w:snapToGrid w:val="0"/>
        </w:rPr>
      </w:pPr>
    </w:p>
    <w:p w14:paraId="04C4268D" w14:textId="77777777" w:rsidR="00380BDC" w:rsidRPr="00D921A7" w:rsidRDefault="00380BDC" w:rsidP="00A966DC">
      <w:pPr>
        <w:keepNext/>
        <w:ind w:left="720" w:hanging="720"/>
        <w:rPr>
          <w:snapToGrid w:val="0"/>
        </w:rPr>
      </w:pPr>
      <w:r>
        <w:rPr>
          <w:snapToGrid w:val="0"/>
        </w:rPr>
        <w:t>14</w:t>
      </w:r>
      <w:r w:rsidRPr="00D921A7">
        <w:rPr>
          <w:snapToGrid w:val="0"/>
        </w:rPr>
        <w:t>.</w:t>
      </w:r>
      <w:r w:rsidRPr="00D921A7">
        <w:rPr>
          <w:snapToGrid w:val="0"/>
        </w:rPr>
        <w:tab/>
      </w:r>
      <w:r w:rsidRPr="00D921A7">
        <w:rPr>
          <w:b/>
          <w:snapToGrid w:val="0"/>
        </w:rPr>
        <w:t>RECOMMENDATION:</w:t>
      </w:r>
    </w:p>
    <w:p w14:paraId="7407B3B4" w14:textId="77777777" w:rsidR="00380BDC" w:rsidRPr="00D921A7" w:rsidRDefault="00380BDC" w:rsidP="00A966DC">
      <w:pPr>
        <w:keepNext/>
        <w:ind w:left="720" w:hanging="720"/>
        <w:rPr>
          <w:snapToGrid w:val="0"/>
        </w:rPr>
      </w:pPr>
    </w:p>
    <w:p w14:paraId="66860157" w14:textId="77777777" w:rsidR="00380BDC" w:rsidRPr="00D921A7" w:rsidRDefault="00380BDC" w:rsidP="00A966DC">
      <w:pPr>
        <w:keepNext/>
        <w:ind w:left="720" w:hanging="720"/>
        <w:rPr>
          <w:b/>
          <w:snapToGrid w:val="0"/>
        </w:rPr>
      </w:pPr>
      <w:r w:rsidRPr="00D921A7">
        <w:rPr>
          <w:snapToGrid w:val="0"/>
        </w:rPr>
        <w:tab/>
      </w:r>
      <w:r w:rsidRPr="00D921A7">
        <w:rPr>
          <w:b/>
          <w:snapToGrid w:val="0"/>
        </w:rPr>
        <w:t>THAT COUNCIL NOTE THE INFORMATION CONTAINED IN THE ABOVE REPORT.</w:t>
      </w:r>
    </w:p>
    <w:p w14:paraId="2D860B48" w14:textId="77777777" w:rsidR="00380BDC" w:rsidRDefault="00380BDC" w:rsidP="00A966DC">
      <w:pPr>
        <w:keepNext/>
        <w:jc w:val="right"/>
        <w:rPr>
          <w:rFonts w:ascii="Arial" w:hAnsi="Arial"/>
          <w:b/>
          <w:sz w:val="28"/>
        </w:rPr>
      </w:pPr>
      <w:r>
        <w:rPr>
          <w:rFonts w:ascii="Arial" w:hAnsi="Arial"/>
          <w:b/>
          <w:sz w:val="28"/>
        </w:rPr>
        <w:t>ADOPTED</w:t>
      </w:r>
    </w:p>
    <w:p w14:paraId="26B60A5F" w14:textId="77777777" w:rsidR="00B0352C" w:rsidRDefault="00B0352C" w:rsidP="00A966DC"/>
    <w:p w14:paraId="0D0D337E" w14:textId="5C2F64E0" w:rsidR="00772D6A" w:rsidRPr="00772D6A" w:rsidRDefault="00772D6A" w:rsidP="000436B3">
      <w:pPr>
        <w:pStyle w:val="BodyTextIndent2"/>
        <w:widowControl/>
        <w:ind w:left="2520" w:hanging="2520"/>
        <w:rPr>
          <w:b w:val="0"/>
          <w:bCs/>
          <w:sz w:val="20"/>
        </w:rPr>
      </w:pPr>
      <w:r w:rsidRPr="00772D6A">
        <w:rPr>
          <w:b w:val="0"/>
          <w:bCs/>
          <w:sz w:val="20"/>
        </w:rPr>
        <w:t>Chair:</w:t>
      </w:r>
      <w:r w:rsidRPr="00772D6A">
        <w:rPr>
          <w:b w:val="0"/>
          <w:bCs/>
          <w:sz w:val="20"/>
        </w:rPr>
        <w:tab/>
      </w:r>
      <w:r>
        <w:rPr>
          <w:b w:val="0"/>
          <w:bCs/>
          <w:sz w:val="20"/>
        </w:rPr>
        <w:t xml:space="preserve">Transport report, Councillor OWEN. </w:t>
      </w:r>
    </w:p>
    <w:p w14:paraId="3809B770" w14:textId="3AF4C506" w:rsidR="00B0352C" w:rsidRDefault="00B0352C" w:rsidP="00A966DC"/>
    <w:p w14:paraId="5B3746FA" w14:textId="77777777" w:rsidR="006C5BCD" w:rsidRDefault="006C5BCD" w:rsidP="00A966DC"/>
    <w:p w14:paraId="5FA2316B" w14:textId="70FA4445" w:rsidR="002A6383" w:rsidRDefault="002A6383" w:rsidP="00A966DC">
      <w:pPr>
        <w:pStyle w:val="Heading3"/>
      </w:pPr>
      <w:bookmarkStart w:id="56" w:name="_Toc90310268"/>
      <w:r>
        <w:t>TRANSPORT COMMITTEE</w:t>
      </w:r>
      <w:bookmarkEnd w:id="56"/>
    </w:p>
    <w:p w14:paraId="6C4EC0B7" w14:textId="77777777" w:rsidR="002A6383" w:rsidRDefault="002A6383" w:rsidP="00A966DC"/>
    <w:p w14:paraId="24442D6F" w14:textId="4C2E0D7D" w:rsidR="002A6383" w:rsidRDefault="002A6383" w:rsidP="00A966DC">
      <w:r>
        <w:t>Counci</w:t>
      </w:r>
      <w:r w:rsidRPr="001308F1">
        <w:t xml:space="preserve">llor </w:t>
      </w:r>
      <w:r w:rsidR="007E3F5F">
        <w:t>Angela OWEN</w:t>
      </w:r>
      <w:r w:rsidRPr="001308F1">
        <w:t>,</w:t>
      </w:r>
      <w:r>
        <w:t xml:space="preserve"> </w:t>
      </w:r>
      <w:r w:rsidR="007E3F5F">
        <w:t xml:space="preserve">Deputy </w:t>
      </w:r>
      <w:r>
        <w:t xml:space="preserve">Chair of the </w:t>
      </w:r>
      <w:r w:rsidRPr="00A90E82">
        <w:t xml:space="preserve">Transport </w:t>
      </w:r>
      <w:r>
        <w:t xml:space="preserve">Committee, moved, seconded by Councillor </w:t>
      </w:r>
      <w:r w:rsidR="008D6C46">
        <w:t>Sandy</w:t>
      </w:r>
      <w:r w:rsidR="006C5BCD">
        <w:t> </w:t>
      </w:r>
      <w:r w:rsidR="008D6C46">
        <w:t>LANDERS</w:t>
      </w:r>
      <w:r>
        <w:t xml:space="preserve">, that the report of the meeting of that Committee held on </w:t>
      </w:r>
      <w:r w:rsidR="00DA26D8">
        <w:t>30</w:t>
      </w:r>
      <w:r w:rsidR="00EF017A">
        <w:t> November 2021</w:t>
      </w:r>
      <w:r>
        <w:t>, be adopted.</w:t>
      </w:r>
    </w:p>
    <w:p w14:paraId="668FC607" w14:textId="77777777" w:rsidR="002A6383" w:rsidRDefault="002A6383" w:rsidP="00A966DC"/>
    <w:p w14:paraId="213DC68F" w14:textId="24C607E2" w:rsidR="00772D6A" w:rsidRDefault="00772D6A" w:rsidP="000436B3">
      <w:pPr>
        <w:pStyle w:val="BodyTextIndent2"/>
        <w:widowControl/>
        <w:ind w:left="2520" w:hanging="2520"/>
        <w:rPr>
          <w:b w:val="0"/>
          <w:bCs/>
          <w:sz w:val="20"/>
        </w:rPr>
      </w:pPr>
      <w:r w:rsidRPr="00772D6A">
        <w:rPr>
          <w:b w:val="0"/>
          <w:bCs/>
          <w:sz w:val="20"/>
        </w:rPr>
        <w:t>Chair:</w:t>
      </w:r>
      <w:r w:rsidRPr="00772D6A">
        <w:rPr>
          <w:b w:val="0"/>
          <w:bCs/>
          <w:sz w:val="20"/>
        </w:rPr>
        <w:tab/>
      </w:r>
      <w:r>
        <w:rPr>
          <w:b w:val="0"/>
          <w:bCs/>
          <w:sz w:val="20"/>
        </w:rPr>
        <w:t>Councillor OWEN</w:t>
      </w:r>
      <w:r w:rsidR="00242839">
        <w:rPr>
          <w:b w:val="0"/>
          <w:bCs/>
          <w:sz w:val="20"/>
        </w:rPr>
        <w:t>.</w:t>
      </w:r>
    </w:p>
    <w:p w14:paraId="528C1DC7" w14:textId="77777777" w:rsidR="00772D6A" w:rsidRPr="00772D6A" w:rsidRDefault="00772D6A" w:rsidP="00A966DC">
      <w:pPr>
        <w:pStyle w:val="BodyTextIndent2"/>
        <w:widowControl/>
        <w:spacing w:before="120"/>
        <w:ind w:left="2520" w:hanging="2520"/>
        <w:rPr>
          <w:b w:val="0"/>
          <w:bCs/>
          <w:sz w:val="20"/>
        </w:rPr>
      </w:pPr>
      <w:r w:rsidRPr="00772D6A">
        <w:rPr>
          <w:b w:val="0"/>
          <w:bCs/>
          <w:sz w:val="20"/>
        </w:rPr>
        <w:lastRenderedPageBreak/>
        <w:t>Councillor OWEN:</w:t>
      </w:r>
      <w:r w:rsidRPr="00772D6A">
        <w:rPr>
          <w:b w:val="0"/>
          <w:bCs/>
          <w:sz w:val="20"/>
        </w:rPr>
        <w:tab/>
        <w:t xml:space="preserve">Thank you. Just briefly, Mr Chair, for our final Committee meeting for the year, officers from Transport for Brisbane detailed a very interesting review of the timetable as part of the Ferry Network Review. </w:t>
      </w:r>
    </w:p>
    <w:p w14:paraId="645F3B0D" w14:textId="4CC23924" w:rsidR="00772D6A" w:rsidRPr="00772D6A" w:rsidRDefault="00772D6A" w:rsidP="00A966DC">
      <w:pPr>
        <w:pStyle w:val="BodyTextIndent2"/>
        <w:widowControl/>
        <w:spacing w:before="120"/>
        <w:ind w:left="2520" w:firstLine="0"/>
        <w:rPr>
          <w:b w:val="0"/>
          <w:bCs/>
          <w:sz w:val="20"/>
        </w:rPr>
      </w:pPr>
      <w:r w:rsidRPr="00772D6A">
        <w:rPr>
          <w:b w:val="0"/>
          <w:bCs/>
          <w:sz w:val="20"/>
        </w:rPr>
        <w:t>I know that Councillor MURPHY has spoken at length about the improvements that we</w:t>
      </w:r>
      <w:r w:rsidR="006614DD">
        <w:rPr>
          <w:b w:val="0"/>
          <w:bCs/>
          <w:sz w:val="20"/>
        </w:rPr>
        <w:t>’</w:t>
      </w:r>
      <w:r w:rsidRPr="00772D6A">
        <w:rPr>
          <w:b w:val="0"/>
          <w:bCs/>
          <w:sz w:val="20"/>
        </w:rPr>
        <w:t>re putting through on the ferry network in this place last week so I</w:t>
      </w:r>
      <w:r w:rsidR="006614DD">
        <w:rPr>
          <w:b w:val="0"/>
          <w:bCs/>
          <w:sz w:val="20"/>
        </w:rPr>
        <w:t>’</w:t>
      </w:r>
      <w:r w:rsidRPr="00772D6A">
        <w:rPr>
          <w:b w:val="0"/>
          <w:bCs/>
          <w:sz w:val="20"/>
        </w:rPr>
        <w:t xml:space="preserve">ll keep my comments very brief today but most importantly, the ferry network is delivering more for all types of travellers with an additional investment of $2.6 million per year, funded entirely by Council. </w:t>
      </w:r>
    </w:p>
    <w:p w14:paraId="346940CF" w14:textId="54BDD9DF" w:rsidR="00772D6A" w:rsidRPr="00772D6A" w:rsidRDefault="00772D6A" w:rsidP="00A966DC">
      <w:pPr>
        <w:pStyle w:val="BodyTextIndent2"/>
        <w:widowControl/>
        <w:spacing w:before="120"/>
        <w:ind w:left="2520" w:firstLine="0"/>
        <w:rPr>
          <w:b w:val="0"/>
          <w:bCs/>
          <w:sz w:val="20"/>
        </w:rPr>
      </w:pPr>
      <w:r w:rsidRPr="00772D6A">
        <w:rPr>
          <w:b w:val="0"/>
          <w:bCs/>
          <w:sz w:val="20"/>
        </w:rPr>
        <w:t xml:space="preserve">Now, commuters will benefit from an extra 59 all-stop </w:t>
      </w:r>
      <w:proofErr w:type="spellStart"/>
      <w:r w:rsidRPr="00772D6A">
        <w:rPr>
          <w:b w:val="0"/>
          <w:bCs/>
          <w:sz w:val="20"/>
        </w:rPr>
        <w:t>CityCat</w:t>
      </w:r>
      <w:proofErr w:type="spellEnd"/>
      <w:r w:rsidRPr="00772D6A">
        <w:rPr>
          <w:b w:val="0"/>
          <w:bCs/>
          <w:sz w:val="20"/>
        </w:rPr>
        <w:t xml:space="preserve"> services during the working week, as well as simplified and enhanced eastern and western express </w:t>
      </w:r>
      <w:proofErr w:type="spellStart"/>
      <w:r w:rsidRPr="00772D6A">
        <w:rPr>
          <w:b w:val="0"/>
          <w:bCs/>
          <w:sz w:val="20"/>
        </w:rPr>
        <w:t>CityCat</w:t>
      </w:r>
      <w:proofErr w:type="spellEnd"/>
      <w:r w:rsidRPr="00772D6A">
        <w:rPr>
          <w:b w:val="0"/>
          <w:bCs/>
          <w:sz w:val="20"/>
        </w:rPr>
        <w:t xml:space="preserve"> trips. For those wanting to make the most of our city</w:t>
      </w:r>
      <w:r w:rsidR="006614DD">
        <w:rPr>
          <w:b w:val="0"/>
          <w:bCs/>
          <w:sz w:val="20"/>
        </w:rPr>
        <w:t>’</w:t>
      </w:r>
      <w:r w:rsidRPr="00772D6A">
        <w:rPr>
          <w:b w:val="0"/>
          <w:bCs/>
          <w:sz w:val="20"/>
        </w:rPr>
        <w:t xml:space="preserve">s dining, night life and leisure opportunities, they will be able to catch a </w:t>
      </w:r>
      <w:proofErr w:type="spellStart"/>
      <w:r w:rsidRPr="00772D6A">
        <w:rPr>
          <w:b w:val="0"/>
          <w:bCs/>
          <w:sz w:val="20"/>
        </w:rPr>
        <w:t>CityCat</w:t>
      </w:r>
      <w:proofErr w:type="spellEnd"/>
      <w:r w:rsidRPr="00772D6A">
        <w:rPr>
          <w:b w:val="0"/>
          <w:bCs/>
          <w:sz w:val="20"/>
        </w:rPr>
        <w:t xml:space="preserve"> or a ferry home later into the night. </w:t>
      </w:r>
    </w:p>
    <w:p w14:paraId="44E80BEE" w14:textId="3438FEAB" w:rsidR="00772D6A" w:rsidRPr="00772D6A" w:rsidRDefault="00772D6A" w:rsidP="00A966DC">
      <w:pPr>
        <w:pStyle w:val="BodyTextIndent2"/>
        <w:widowControl/>
        <w:spacing w:before="120"/>
        <w:ind w:left="2520" w:firstLine="0"/>
        <w:rPr>
          <w:b w:val="0"/>
          <w:bCs/>
          <w:sz w:val="20"/>
        </w:rPr>
      </w:pPr>
      <w:r w:rsidRPr="00772D6A">
        <w:rPr>
          <w:b w:val="0"/>
          <w:bCs/>
          <w:sz w:val="20"/>
        </w:rPr>
        <w:t>If the weather is in our favour over the next week, we</w:t>
      </w:r>
      <w:r w:rsidR="006614DD">
        <w:rPr>
          <w:b w:val="0"/>
          <w:bCs/>
          <w:sz w:val="20"/>
        </w:rPr>
        <w:t>’</w:t>
      </w:r>
      <w:r w:rsidRPr="00772D6A">
        <w:rPr>
          <w:b w:val="0"/>
          <w:bCs/>
          <w:sz w:val="20"/>
        </w:rPr>
        <w:t>ll also be seeing where we</w:t>
      </w:r>
      <w:r w:rsidR="006614DD">
        <w:rPr>
          <w:b w:val="0"/>
          <w:bCs/>
          <w:sz w:val="20"/>
        </w:rPr>
        <w:t>’</w:t>
      </w:r>
      <w:r w:rsidRPr="00772D6A">
        <w:rPr>
          <w:b w:val="0"/>
          <w:bCs/>
          <w:sz w:val="20"/>
        </w:rPr>
        <w:t>re going with the new Howard Smith Wharves terminal. Hopefully that will be the week of 20 December. I know that Councillor HOWARD is looking forward to that just in time for the Christmas party season and from this day, you</w:t>
      </w:r>
      <w:r w:rsidR="006614DD">
        <w:rPr>
          <w:b w:val="0"/>
          <w:bCs/>
          <w:sz w:val="20"/>
        </w:rPr>
        <w:t>’</w:t>
      </w:r>
      <w:r w:rsidRPr="00772D6A">
        <w:rPr>
          <w:b w:val="0"/>
          <w:bCs/>
          <w:sz w:val="20"/>
        </w:rPr>
        <w:t xml:space="preserve">ll be able to catch a </w:t>
      </w:r>
      <w:proofErr w:type="spellStart"/>
      <w:r w:rsidRPr="00772D6A">
        <w:rPr>
          <w:b w:val="0"/>
          <w:bCs/>
          <w:sz w:val="20"/>
        </w:rPr>
        <w:t>CityHopper</w:t>
      </w:r>
      <w:proofErr w:type="spellEnd"/>
      <w:r w:rsidRPr="00772D6A">
        <w:rPr>
          <w:b w:val="0"/>
          <w:bCs/>
          <w:sz w:val="20"/>
        </w:rPr>
        <w:t xml:space="preserve"> or </w:t>
      </w:r>
      <w:r w:rsidR="00D72404">
        <w:rPr>
          <w:b w:val="0"/>
          <w:bCs/>
          <w:sz w:val="20"/>
        </w:rPr>
        <w:t>C</w:t>
      </w:r>
      <w:r w:rsidRPr="00772D6A">
        <w:rPr>
          <w:b w:val="0"/>
          <w:bCs/>
          <w:sz w:val="20"/>
        </w:rPr>
        <w:t>ross</w:t>
      </w:r>
      <w:r w:rsidR="00D72404">
        <w:rPr>
          <w:b w:val="0"/>
          <w:bCs/>
          <w:sz w:val="20"/>
        </w:rPr>
        <w:t xml:space="preserve"> R</w:t>
      </w:r>
      <w:r w:rsidRPr="00772D6A">
        <w:rPr>
          <w:b w:val="0"/>
          <w:bCs/>
          <w:sz w:val="20"/>
        </w:rPr>
        <w:t>iver service to reach the Howard Smith Wharves.</w:t>
      </w:r>
    </w:p>
    <w:p w14:paraId="151E9549" w14:textId="03E019AA" w:rsidR="00772D6A" w:rsidRPr="00772D6A" w:rsidRDefault="00772D6A" w:rsidP="00A966DC">
      <w:pPr>
        <w:pStyle w:val="BodyTextIndent2"/>
        <w:widowControl/>
        <w:spacing w:before="120"/>
        <w:ind w:left="2520" w:firstLine="0"/>
        <w:rPr>
          <w:b w:val="0"/>
          <w:bCs/>
          <w:sz w:val="20"/>
        </w:rPr>
      </w:pPr>
      <w:r w:rsidRPr="00772D6A">
        <w:rPr>
          <w:b w:val="0"/>
          <w:bCs/>
          <w:sz w:val="20"/>
        </w:rPr>
        <w:t>So the new network and timetable is coming into effect from next Monday 13 December. The new information on the timetable is already uploaded onto TransLink</w:t>
      </w:r>
      <w:r w:rsidR="006614DD">
        <w:rPr>
          <w:b w:val="0"/>
          <w:bCs/>
          <w:sz w:val="20"/>
        </w:rPr>
        <w:t>’</w:t>
      </w:r>
      <w:r w:rsidRPr="00772D6A">
        <w:rPr>
          <w:b w:val="0"/>
          <w:bCs/>
          <w:sz w:val="20"/>
        </w:rPr>
        <w:t xml:space="preserve">s website so people can start planning their trips. </w:t>
      </w:r>
    </w:p>
    <w:p w14:paraId="5151D39B" w14:textId="465E513A" w:rsidR="00772D6A" w:rsidRPr="00772D6A" w:rsidRDefault="00772D6A" w:rsidP="00A966DC">
      <w:pPr>
        <w:pStyle w:val="BodyTextIndent2"/>
        <w:widowControl/>
        <w:spacing w:before="120"/>
        <w:ind w:left="2520" w:firstLine="0"/>
        <w:rPr>
          <w:b w:val="0"/>
          <w:bCs/>
          <w:sz w:val="20"/>
        </w:rPr>
      </w:pPr>
      <w:r w:rsidRPr="00772D6A">
        <w:rPr>
          <w:b w:val="0"/>
          <w:bCs/>
          <w:sz w:val="20"/>
        </w:rPr>
        <w:t>Now, as it is the last Council meeting for the year, I</w:t>
      </w:r>
      <w:r w:rsidR="006614DD">
        <w:rPr>
          <w:b w:val="0"/>
          <w:bCs/>
          <w:sz w:val="20"/>
        </w:rPr>
        <w:t>’</w:t>
      </w:r>
      <w:r w:rsidRPr="00772D6A">
        <w:rPr>
          <w:b w:val="0"/>
          <w:bCs/>
          <w:sz w:val="20"/>
        </w:rPr>
        <w:t xml:space="preserve">d like to take this opportunity on behalf of the Transport Committee to say a very big thank you to the dedicated teams in both the Brisbane Infrastructure and the Transport for Brisbane divisions. </w:t>
      </w:r>
    </w:p>
    <w:p w14:paraId="4B2FC317" w14:textId="098EBE04" w:rsidR="00772D6A" w:rsidRPr="00772D6A" w:rsidRDefault="00772D6A" w:rsidP="00A966DC">
      <w:pPr>
        <w:pStyle w:val="BodyTextIndent2"/>
        <w:widowControl/>
        <w:spacing w:before="120"/>
        <w:rPr>
          <w:b w:val="0"/>
          <w:bCs/>
          <w:i/>
          <w:iCs/>
          <w:sz w:val="20"/>
        </w:rPr>
      </w:pPr>
      <w:r w:rsidRPr="00772D6A">
        <w:rPr>
          <w:b w:val="0"/>
          <w:bCs/>
          <w:i/>
          <w:iCs/>
          <w:sz w:val="20"/>
        </w:rPr>
        <w:t xml:space="preserve">Councillor </w:t>
      </w:r>
      <w:r w:rsidR="00A35A4A">
        <w:rPr>
          <w:b w:val="0"/>
          <w:bCs/>
          <w:i/>
          <w:iCs/>
          <w:sz w:val="20"/>
        </w:rPr>
        <w:t>interjecting</w:t>
      </w:r>
      <w:r w:rsidRPr="00772D6A">
        <w:rPr>
          <w:b w:val="0"/>
          <w:bCs/>
          <w:i/>
          <w:iCs/>
          <w:sz w:val="20"/>
        </w:rPr>
        <w:t>.</w:t>
      </w:r>
    </w:p>
    <w:p w14:paraId="025C24C6" w14:textId="0E0521DE" w:rsidR="00772D6A" w:rsidRPr="00772D6A" w:rsidRDefault="00772D6A" w:rsidP="00A966DC">
      <w:pPr>
        <w:pStyle w:val="BodyTextIndent2"/>
        <w:widowControl/>
        <w:spacing w:before="120"/>
        <w:ind w:left="2520" w:hanging="2520"/>
        <w:rPr>
          <w:b w:val="0"/>
          <w:bCs/>
          <w:sz w:val="20"/>
        </w:rPr>
      </w:pPr>
      <w:r w:rsidRPr="00772D6A">
        <w:rPr>
          <w:b w:val="0"/>
          <w:bCs/>
          <w:sz w:val="20"/>
        </w:rPr>
        <w:t>Councillor OWEN:</w:t>
      </w:r>
      <w:r w:rsidRPr="00772D6A">
        <w:rPr>
          <w:b w:val="0"/>
          <w:bCs/>
          <w:sz w:val="20"/>
        </w:rPr>
        <w:tab/>
        <w:t xml:space="preserve">From starting major infrastructure construction on the Brisbane Metro, finalising designs on the </w:t>
      </w:r>
      <w:r w:rsidR="00D72404">
        <w:rPr>
          <w:b w:val="0"/>
          <w:bCs/>
          <w:sz w:val="20"/>
        </w:rPr>
        <w:t>g</w:t>
      </w:r>
      <w:r w:rsidRPr="00772D6A">
        <w:rPr>
          <w:b w:val="0"/>
          <w:bCs/>
          <w:sz w:val="20"/>
        </w:rPr>
        <w:t xml:space="preserve">reen </w:t>
      </w:r>
      <w:r w:rsidR="00D72404">
        <w:rPr>
          <w:b w:val="0"/>
          <w:bCs/>
          <w:sz w:val="20"/>
        </w:rPr>
        <w:t>b</w:t>
      </w:r>
      <w:r w:rsidRPr="00772D6A">
        <w:rPr>
          <w:b w:val="0"/>
          <w:bCs/>
          <w:sz w:val="20"/>
        </w:rPr>
        <w:t>ridges, expanding e-mobility and reviewing the entire ferry network and plenty in between, so much has been achieved in 2021. We are lucky to have such hard-working Council employees who share the Schrinner Council</w:t>
      </w:r>
      <w:r w:rsidR="006614DD">
        <w:rPr>
          <w:b w:val="0"/>
          <w:bCs/>
          <w:sz w:val="20"/>
        </w:rPr>
        <w:t>’</w:t>
      </w:r>
      <w:r w:rsidRPr="00772D6A">
        <w:rPr>
          <w:b w:val="0"/>
          <w:bCs/>
          <w:sz w:val="20"/>
        </w:rPr>
        <w:t>s passion for making the Brisbane of tomorrow even better than the Brisbane of today.</w:t>
      </w:r>
    </w:p>
    <w:p w14:paraId="23FB641F" w14:textId="75F10621" w:rsidR="00772D6A" w:rsidRPr="00772D6A" w:rsidRDefault="00772D6A" w:rsidP="00A966DC">
      <w:pPr>
        <w:pStyle w:val="BodyTextIndent2"/>
        <w:widowControl/>
        <w:spacing w:before="120"/>
        <w:ind w:left="2520" w:hanging="2520"/>
        <w:rPr>
          <w:b w:val="0"/>
          <w:bCs/>
          <w:i/>
          <w:iCs/>
          <w:sz w:val="20"/>
        </w:rPr>
      </w:pPr>
      <w:r w:rsidRPr="00772D6A">
        <w:rPr>
          <w:b w:val="0"/>
          <w:bCs/>
          <w:i/>
          <w:iCs/>
          <w:sz w:val="20"/>
        </w:rPr>
        <w:t xml:space="preserve">Councillor </w:t>
      </w:r>
      <w:r w:rsidR="00A35A4A">
        <w:rPr>
          <w:b w:val="0"/>
          <w:bCs/>
          <w:i/>
          <w:iCs/>
          <w:sz w:val="20"/>
        </w:rPr>
        <w:t>interjecting</w:t>
      </w:r>
      <w:r w:rsidRPr="00772D6A">
        <w:rPr>
          <w:b w:val="0"/>
          <w:bCs/>
          <w:i/>
          <w:iCs/>
          <w:sz w:val="20"/>
        </w:rPr>
        <w:t>.</w:t>
      </w:r>
    </w:p>
    <w:p w14:paraId="7E3CC8D6" w14:textId="3A8520F1" w:rsidR="00772D6A" w:rsidRPr="00772D6A" w:rsidRDefault="00772D6A" w:rsidP="00A966DC">
      <w:pPr>
        <w:pStyle w:val="BodyTextIndent2"/>
        <w:widowControl/>
        <w:spacing w:before="120"/>
        <w:ind w:left="2520" w:hanging="2520"/>
        <w:rPr>
          <w:b w:val="0"/>
          <w:bCs/>
          <w:sz w:val="20"/>
        </w:rPr>
      </w:pPr>
      <w:r w:rsidRPr="00772D6A">
        <w:rPr>
          <w:b w:val="0"/>
          <w:bCs/>
          <w:sz w:val="20"/>
        </w:rPr>
        <w:t>Councillor OWEN:</w:t>
      </w:r>
      <w:r w:rsidRPr="00772D6A">
        <w:rPr>
          <w:b w:val="0"/>
          <w:bCs/>
          <w:sz w:val="20"/>
        </w:rPr>
        <w:tab/>
        <w:t>Mr Chair, there</w:t>
      </w:r>
      <w:r w:rsidR="006614DD">
        <w:rPr>
          <w:b w:val="0"/>
          <w:bCs/>
          <w:sz w:val="20"/>
        </w:rPr>
        <w:t>’</w:t>
      </w:r>
      <w:r w:rsidRPr="00772D6A">
        <w:rPr>
          <w:b w:val="0"/>
          <w:bCs/>
          <w:sz w:val="20"/>
        </w:rPr>
        <w:t xml:space="preserve">s only a few weeks left of 2021 but the Schrinner Council still has so much planned with what will be a summer of better transport for Brisbane. Last Wednesday we got underway with a new suite of e-mobility trials. From 1 December, we commenced a six-month safety trial where e-scooters are locked from midnight until 5am, throughout the CBD and Fortitude Valley on Friday and Saturdays. </w:t>
      </w:r>
    </w:p>
    <w:p w14:paraId="7CF1A6D6" w14:textId="204D8842" w:rsidR="00772D6A" w:rsidRPr="00772D6A" w:rsidRDefault="00772D6A" w:rsidP="00A966DC">
      <w:pPr>
        <w:pStyle w:val="BodyTextIndent2"/>
        <w:widowControl/>
        <w:spacing w:before="120"/>
        <w:ind w:left="2520" w:firstLine="0"/>
        <w:rPr>
          <w:b w:val="0"/>
          <w:bCs/>
          <w:sz w:val="20"/>
        </w:rPr>
      </w:pPr>
      <w:r w:rsidRPr="00772D6A">
        <w:rPr>
          <w:b w:val="0"/>
          <w:bCs/>
          <w:sz w:val="20"/>
        </w:rPr>
        <w:t>On the same day, we also launched a new six-month trial of e-scooters in the bayside suburbs of Wynnum, Manly, Sandgate and Shorncliffe. There are now 200 e</w:t>
      </w:r>
      <w:r w:rsidRPr="00772D6A">
        <w:rPr>
          <w:b w:val="0"/>
          <w:bCs/>
          <w:sz w:val="20"/>
        </w:rPr>
        <w:noBreakHyphen/>
        <w:t>scooters in the Wynnum</w:t>
      </w:r>
      <w:r w:rsidR="00E42927">
        <w:rPr>
          <w:b w:val="0"/>
          <w:bCs/>
          <w:sz w:val="20"/>
        </w:rPr>
        <w:t xml:space="preserve"> </w:t>
      </w:r>
      <w:r w:rsidRPr="00772D6A">
        <w:rPr>
          <w:b w:val="0"/>
          <w:bCs/>
          <w:sz w:val="20"/>
        </w:rPr>
        <w:t xml:space="preserve">Manly area and 150 in the Sandgate-Shorncliffe area. </w:t>
      </w:r>
    </w:p>
    <w:p w14:paraId="5D9A4B90" w14:textId="5FAADCAC" w:rsidR="00772D6A" w:rsidRPr="00772D6A" w:rsidRDefault="00772D6A" w:rsidP="00A966DC">
      <w:pPr>
        <w:pStyle w:val="BodyTextIndent2"/>
        <w:widowControl/>
        <w:spacing w:before="120"/>
        <w:ind w:left="2520" w:firstLine="0"/>
        <w:rPr>
          <w:b w:val="0"/>
          <w:bCs/>
          <w:sz w:val="20"/>
        </w:rPr>
      </w:pPr>
      <w:r w:rsidRPr="00772D6A">
        <w:rPr>
          <w:b w:val="0"/>
          <w:bCs/>
          <w:sz w:val="20"/>
        </w:rPr>
        <w:t>Mr Chair, our first weekend of free festive fairs starts this Friday. Meaning that bus travel on Brisbane</w:t>
      </w:r>
      <w:r w:rsidR="006614DD">
        <w:rPr>
          <w:b w:val="0"/>
          <w:bCs/>
          <w:sz w:val="20"/>
        </w:rPr>
        <w:t>’</w:t>
      </w:r>
      <w:r w:rsidRPr="00772D6A">
        <w:rPr>
          <w:b w:val="0"/>
          <w:bCs/>
          <w:sz w:val="20"/>
        </w:rPr>
        <w:t xml:space="preserve">s 1,200 buses will be free right across the city from Friday 10 </w:t>
      </w:r>
      <w:r w:rsidR="00E42927">
        <w:rPr>
          <w:b w:val="0"/>
          <w:bCs/>
          <w:sz w:val="20"/>
        </w:rPr>
        <w:t xml:space="preserve">December </w:t>
      </w:r>
      <w:r w:rsidRPr="00772D6A">
        <w:rPr>
          <w:b w:val="0"/>
          <w:bCs/>
          <w:sz w:val="20"/>
        </w:rPr>
        <w:t>to Sunday 12 December and again from Friday 17 </w:t>
      </w:r>
      <w:r w:rsidR="00E42927">
        <w:rPr>
          <w:b w:val="0"/>
          <w:bCs/>
          <w:sz w:val="20"/>
        </w:rPr>
        <w:t xml:space="preserve">December </w:t>
      </w:r>
      <w:r w:rsidRPr="00772D6A">
        <w:rPr>
          <w:b w:val="0"/>
          <w:bCs/>
          <w:sz w:val="20"/>
        </w:rPr>
        <w:t>through to Sunday 19 December. This is a gift from us to the residents of Brisbane after a very tough year and we trust that this will help more people to enjoy the many Christmas events that are taking place right across the city and also offer further support to the many local businesses here in Brisbane.</w:t>
      </w:r>
    </w:p>
    <w:p w14:paraId="0351BBD7" w14:textId="5971031F" w:rsidR="00772D6A" w:rsidRPr="00772D6A" w:rsidRDefault="00772D6A" w:rsidP="00A966DC">
      <w:pPr>
        <w:pStyle w:val="BodyTextIndent2"/>
        <w:widowControl/>
        <w:spacing w:before="120"/>
        <w:ind w:left="2520" w:firstLine="0"/>
        <w:rPr>
          <w:b w:val="0"/>
          <w:bCs/>
          <w:sz w:val="20"/>
        </w:rPr>
      </w:pPr>
      <w:r w:rsidRPr="00772D6A">
        <w:rPr>
          <w:b w:val="0"/>
          <w:bCs/>
          <w:sz w:val="20"/>
        </w:rPr>
        <w:t>Mr Chair, under the leadership of the Schrinner Council, transport in Brisbane has only gotten better in 2021 and we look forward to continuing to deliver a better</w:t>
      </w:r>
      <w:r w:rsidR="00E42927">
        <w:rPr>
          <w:b w:val="0"/>
          <w:bCs/>
          <w:sz w:val="20"/>
        </w:rPr>
        <w:t xml:space="preserve"> </w:t>
      </w:r>
      <w:r w:rsidRPr="00772D6A">
        <w:rPr>
          <w:b w:val="0"/>
          <w:bCs/>
          <w:sz w:val="20"/>
        </w:rPr>
        <w:t>connected city in 2022. Thank you.</w:t>
      </w:r>
    </w:p>
    <w:p w14:paraId="719FE97D" w14:textId="77777777" w:rsidR="00772D6A" w:rsidRPr="00772D6A" w:rsidRDefault="00772D6A" w:rsidP="00A966DC">
      <w:pPr>
        <w:pStyle w:val="BodyTextIndent2"/>
        <w:widowControl/>
        <w:spacing w:before="120"/>
        <w:rPr>
          <w:b w:val="0"/>
          <w:bCs/>
          <w:i/>
          <w:iCs/>
          <w:sz w:val="20"/>
        </w:rPr>
      </w:pPr>
      <w:r w:rsidRPr="00772D6A">
        <w:rPr>
          <w:b w:val="0"/>
          <w:bCs/>
          <w:i/>
          <w:iCs/>
          <w:sz w:val="20"/>
        </w:rPr>
        <w:t>Councillors interjecting.</w:t>
      </w:r>
    </w:p>
    <w:p w14:paraId="1ECD5E12" w14:textId="77777777" w:rsidR="00772D6A" w:rsidRPr="00772D6A" w:rsidRDefault="00772D6A" w:rsidP="00A966DC">
      <w:pPr>
        <w:pStyle w:val="BodyTextIndent2"/>
        <w:widowControl/>
        <w:spacing w:before="120"/>
        <w:ind w:left="2520" w:hanging="2520"/>
        <w:rPr>
          <w:b w:val="0"/>
          <w:bCs/>
          <w:sz w:val="20"/>
        </w:rPr>
      </w:pPr>
      <w:r w:rsidRPr="00772D6A">
        <w:rPr>
          <w:b w:val="0"/>
          <w:bCs/>
          <w:sz w:val="20"/>
        </w:rPr>
        <w:t>Chair:</w:t>
      </w:r>
      <w:r w:rsidRPr="00772D6A">
        <w:rPr>
          <w:b w:val="0"/>
          <w:bCs/>
          <w:sz w:val="20"/>
        </w:rPr>
        <w:tab/>
        <w:t>Thank you.</w:t>
      </w:r>
    </w:p>
    <w:p w14:paraId="479E941B" w14:textId="77777777" w:rsidR="00772D6A" w:rsidRPr="00772D6A" w:rsidRDefault="00772D6A" w:rsidP="00A966DC">
      <w:pPr>
        <w:pStyle w:val="BodyTextIndent2"/>
        <w:widowControl/>
        <w:spacing w:before="120"/>
        <w:ind w:left="2520" w:firstLine="0"/>
        <w:rPr>
          <w:b w:val="0"/>
          <w:bCs/>
          <w:sz w:val="20"/>
        </w:rPr>
      </w:pPr>
      <w:r w:rsidRPr="00772D6A">
        <w:rPr>
          <w:b w:val="0"/>
          <w:bCs/>
          <w:sz w:val="20"/>
        </w:rPr>
        <w:t>Further debate?</w:t>
      </w:r>
    </w:p>
    <w:p w14:paraId="29A4B929" w14:textId="77777777" w:rsidR="00772D6A" w:rsidRPr="00772D6A" w:rsidRDefault="00772D6A" w:rsidP="00A966DC">
      <w:pPr>
        <w:pStyle w:val="BodyTextIndent2"/>
        <w:widowControl/>
        <w:spacing w:before="120"/>
        <w:ind w:left="2520" w:firstLine="0"/>
        <w:rPr>
          <w:b w:val="0"/>
          <w:bCs/>
          <w:sz w:val="20"/>
        </w:rPr>
      </w:pPr>
      <w:r w:rsidRPr="00772D6A">
        <w:rPr>
          <w:b w:val="0"/>
          <w:bCs/>
          <w:sz w:val="20"/>
        </w:rPr>
        <w:lastRenderedPageBreak/>
        <w:t>Councillor JOHNSTON.</w:t>
      </w:r>
    </w:p>
    <w:p w14:paraId="2F601C35" w14:textId="2DC8CD91" w:rsidR="00772D6A" w:rsidRPr="00772D6A" w:rsidRDefault="00772D6A" w:rsidP="00A966DC">
      <w:pPr>
        <w:pStyle w:val="BodyTextIndent2"/>
        <w:widowControl/>
        <w:spacing w:before="120"/>
        <w:ind w:left="2520" w:hanging="2520"/>
        <w:rPr>
          <w:b w:val="0"/>
          <w:bCs/>
          <w:sz w:val="20"/>
        </w:rPr>
      </w:pPr>
      <w:r w:rsidRPr="00772D6A">
        <w:rPr>
          <w:b w:val="0"/>
          <w:bCs/>
          <w:sz w:val="20"/>
        </w:rPr>
        <w:t>Councillor JOHNSTON:</w:t>
      </w:r>
      <w:r w:rsidRPr="00772D6A">
        <w:rPr>
          <w:b w:val="0"/>
          <w:bCs/>
          <w:sz w:val="20"/>
        </w:rPr>
        <w:tab/>
        <w:t>You</w:t>
      </w:r>
      <w:r w:rsidR="006614DD">
        <w:rPr>
          <w:b w:val="0"/>
          <w:bCs/>
          <w:sz w:val="20"/>
        </w:rPr>
        <w:t>’</w:t>
      </w:r>
      <w:r w:rsidRPr="00772D6A">
        <w:rPr>
          <w:b w:val="0"/>
          <w:bCs/>
          <w:sz w:val="20"/>
        </w:rPr>
        <w:t>re lucky I</w:t>
      </w:r>
      <w:r w:rsidR="006614DD">
        <w:rPr>
          <w:b w:val="0"/>
          <w:bCs/>
          <w:sz w:val="20"/>
        </w:rPr>
        <w:t>’</w:t>
      </w:r>
      <w:r w:rsidRPr="00772D6A">
        <w:rPr>
          <w:b w:val="0"/>
          <w:bCs/>
          <w:sz w:val="20"/>
        </w:rPr>
        <w:t>m making a point today or there</w:t>
      </w:r>
      <w:r w:rsidR="006614DD">
        <w:rPr>
          <w:b w:val="0"/>
          <w:bCs/>
          <w:sz w:val="20"/>
        </w:rPr>
        <w:t>’</w:t>
      </w:r>
      <w:r w:rsidRPr="00772D6A">
        <w:rPr>
          <w:b w:val="0"/>
          <w:bCs/>
          <w:sz w:val="20"/>
        </w:rPr>
        <w:t xml:space="preserve">d still be no quorum in here. </w:t>
      </w:r>
    </w:p>
    <w:p w14:paraId="1526ED94" w14:textId="77777777" w:rsidR="00772D6A" w:rsidRPr="00772D6A" w:rsidRDefault="00772D6A" w:rsidP="00A966DC">
      <w:pPr>
        <w:pStyle w:val="BodyTextIndent2"/>
        <w:widowControl/>
        <w:spacing w:before="120"/>
        <w:ind w:left="2520" w:firstLine="0"/>
        <w:rPr>
          <w:b w:val="0"/>
          <w:bCs/>
          <w:sz w:val="20"/>
        </w:rPr>
      </w:pPr>
      <w:r w:rsidRPr="00772D6A">
        <w:rPr>
          <w:b w:val="0"/>
          <w:bCs/>
          <w:sz w:val="20"/>
        </w:rPr>
        <w:t>I rise to speak on the ferry review. Far from being useful, the ferry review has really let communities down. I know my residents contributed to the Ferry Network Review, but this Administration ignored all of the feedback put in by my residents.</w:t>
      </w:r>
    </w:p>
    <w:p w14:paraId="117515D1" w14:textId="77777777" w:rsidR="00772D6A" w:rsidRPr="00772D6A" w:rsidRDefault="00772D6A" w:rsidP="00A966DC">
      <w:pPr>
        <w:pStyle w:val="BodyTextIndent2"/>
        <w:widowControl/>
        <w:spacing w:before="120"/>
        <w:ind w:left="2520" w:firstLine="0"/>
        <w:rPr>
          <w:b w:val="0"/>
          <w:bCs/>
          <w:sz w:val="20"/>
        </w:rPr>
      </w:pPr>
      <w:r w:rsidRPr="00772D6A">
        <w:rPr>
          <w:b w:val="0"/>
          <w:bCs/>
          <w:sz w:val="20"/>
        </w:rPr>
        <w:t xml:space="preserve">It is extremely disappointing that Council continues to refuse to look at options to extend ferries or </w:t>
      </w:r>
      <w:proofErr w:type="spellStart"/>
      <w:r w:rsidRPr="00772D6A">
        <w:rPr>
          <w:b w:val="0"/>
          <w:bCs/>
          <w:sz w:val="20"/>
        </w:rPr>
        <w:t>CityCats</w:t>
      </w:r>
      <w:proofErr w:type="spellEnd"/>
      <w:r w:rsidRPr="00772D6A">
        <w:rPr>
          <w:b w:val="0"/>
          <w:bCs/>
          <w:sz w:val="20"/>
        </w:rPr>
        <w:t xml:space="preserve"> further upstream. The reasons that are given are all easily overcome with a little bit of investment and/or environmental management. There is no question that residents in my area would absolutely flock to using the </w:t>
      </w:r>
      <w:proofErr w:type="spellStart"/>
      <w:r w:rsidRPr="00772D6A">
        <w:rPr>
          <w:b w:val="0"/>
          <w:bCs/>
          <w:sz w:val="20"/>
        </w:rPr>
        <w:t>CityCat</w:t>
      </w:r>
      <w:proofErr w:type="spellEnd"/>
      <w:r w:rsidRPr="00772D6A">
        <w:rPr>
          <w:b w:val="0"/>
          <w:bCs/>
          <w:sz w:val="20"/>
        </w:rPr>
        <w:t>, particularly to get to the University of Queensland and other locations in the western reaches of the Brisbane River.</w:t>
      </w:r>
    </w:p>
    <w:p w14:paraId="53D2BE9A" w14:textId="3E372C4A" w:rsidR="00772D6A" w:rsidRPr="00772D6A" w:rsidRDefault="00772D6A" w:rsidP="00A966DC">
      <w:pPr>
        <w:pStyle w:val="BodyTextIndent2"/>
        <w:widowControl/>
        <w:spacing w:before="120"/>
        <w:ind w:left="2520" w:firstLine="0"/>
        <w:rPr>
          <w:b w:val="0"/>
          <w:bCs/>
          <w:sz w:val="20"/>
        </w:rPr>
      </w:pPr>
      <w:r w:rsidRPr="00772D6A">
        <w:rPr>
          <w:b w:val="0"/>
          <w:bCs/>
          <w:sz w:val="20"/>
        </w:rPr>
        <w:t xml:space="preserve">It is extremely disappointing that this Administration fails to invest in an extension of </w:t>
      </w:r>
      <w:proofErr w:type="spellStart"/>
      <w:r w:rsidRPr="00772D6A">
        <w:rPr>
          <w:b w:val="0"/>
          <w:bCs/>
          <w:sz w:val="20"/>
        </w:rPr>
        <w:t>CityCat</w:t>
      </w:r>
      <w:proofErr w:type="spellEnd"/>
      <w:r w:rsidRPr="00772D6A">
        <w:rPr>
          <w:b w:val="0"/>
          <w:bCs/>
          <w:sz w:val="20"/>
        </w:rPr>
        <w:t xml:space="preserve"> services. It is also quite notable, of course, that the </w:t>
      </w:r>
      <w:proofErr w:type="spellStart"/>
      <w:r w:rsidRPr="00772D6A">
        <w:rPr>
          <w:b w:val="0"/>
          <w:bCs/>
          <w:sz w:val="20"/>
        </w:rPr>
        <w:t>CityCat</w:t>
      </w:r>
      <w:proofErr w:type="spellEnd"/>
      <w:r w:rsidRPr="00772D6A">
        <w:rPr>
          <w:b w:val="0"/>
          <w:bCs/>
          <w:sz w:val="20"/>
        </w:rPr>
        <w:t xml:space="preserve"> services that have been cut have not been restored and it is, I think somewhat disappointing, that this ferry network review has failed to actually expand ferry and </w:t>
      </w:r>
      <w:proofErr w:type="spellStart"/>
      <w:r w:rsidRPr="00772D6A">
        <w:rPr>
          <w:b w:val="0"/>
          <w:bCs/>
          <w:sz w:val="20"/>
        </w:rPr>
        <w:t>CityCat</w:t>
      </w:r>
      <w:proofErr w:type="spellEnd"/>
      <w:r w:rsidRPr="00772D6A">
        <w:rPr>
          <w:b w:val="0"/>
          <w:bCs/>
          <w:sz w:val="20"/>
        </w:rPr>
        <w:t xml:space="preserve"> services for residents, particularly in the western suburbs of Brisbane. That</w:t>
      </w:r>
      <w:r w:rsidR="006614DD">
        <w:rPr>
          <w:b w:val="0"/>
          <w:bCs/>
          <w:sz w:val="20"/>
        </w:rPr>
        <w:t>’</w:t>
      </w:r>
      <w:r w:rsidRPr="00772D6A">
        <w:rPr>
          <w:b w:val="0"/>
          <w:bCs/>
          <w:sz w:val="20"/>
        </w:rPr>
        <w:t>s extremely disappointing.</w:t>
      </w:r>
    </w:p>
    <w:p w14:paraId="56E70551" w14:textId="77777777" w:rsidR="00772D6A" w:rsidRPr="00772D6A" w:rsidRDefault="00772D6A" w:rsidP="00A966DC">
      <w:pPr>
        <w:pStyle w:val="BodyTextIndent2"/>
        <w:widowControl/>
        <w:spacing w:before="120"/>
        <w:ind w:left="2520" w:firstLine="0"/>
        <w:rPr>
          <w:b w:val="0"/>
          <w:bCs/>
          <w:sz w:val="20"/>
        </w:rPr>
      </w:pPr>
      <w:r w:rsidRPr="00772D6A">
        <w:rPr>
          <w:b w:val="0"/>
          <w:bCs/>
          <w:sz w:val="20"/>
        </w:rPr>
        <w:t xml:space="preserve">Hopefully one day, when the LNP are long gone from this place, a future administration in this Council will invest in an extension of </w:t>
      </w:r>
      <w:proofErr w:type="spellStart"/>
      <w:r w:rsidRPr="00772D6A">
        <w:rPr>
          <w:b w:val="0"/>
          <w:bCs/>
          <w:sz w:val="20"/>
        </w:rPr>
        <w:t>CityCat</w:t>
      </w:r>
      <w:proofErr w:type="spellEnd"/>
      <w:r w:rsidRPr="00772D6A">
        <w:rPr>
          <w:b w:val="0"/>
          <w:bCs/>
          <w:sz w:val="20"/>
        </w:rPr>
        <w:t xml:space="preserve"> services. It was the first mode of transport in the city. The river is such a great connection to so many parts of our city, it would absolutely reduce congestion, give people better public transport options and I strongly support the extension of </w:t>
      </w:r>
      <w:proofErr w:type="spellStart"/>
      <w:r w:rsidRPr="00772D6A">
        <w:rPr>
          <w:b w:val="0"/>
          <w:bCs/>
          <w:sz w:val="20"/>
        </w:rPr>
        <w:t>CityCat</w:t>
      </w:r>
      <w:proofErr w:type="spellEnd"/>
      <w:r w:rsidRPr="00772D6A">
        <w:rPr>
          <w:b w:val="0"/>
          <w:bCs/>
          <w:sz w:val="20"/>
        </w:rPr>
        <w:t xml:space="preserve"> services upriver.</w:t>
      </w:r>
    </w:p>
    <w:p w14:paraId="77C3D96D" w14:textId="77777777" w:rsidR="00772D6A" w:rsidRPr="00772D6A" w:rsidRDefault="00772D6A" w:rsidP="00A966DC">
      <w:pPr>
        <w:pStyle w:val="BodyTextIndent2"/>
        <w:widowControl/>
        <w:spacing w:before="120"/>
        <w:ind w:left="2517" w:hanging="2517"/>
        <w:rPr>
          <w:b w:val="0"/>
          <w:bCs/>
          <w:sz w:val="20"/>
        </w:rPr>
      </w:pPr>
      <w:r w:rsidRPr="00772D6A">
        <w:rPr>
          <w:b w:val="0"/>
          <w:bCs/>
          <w:sz w:val="20"/>
        </w:rPr>
        <w:t>Chair:</w:t>
      </w:r>
      <w:r w:rsidRPr="00772D6A">
        <w:rPr>
          <w:b w:val="0"/>
          <w:bCs/>
          <w:sz w:val="20"/>
        </w:rPr>
        <w:tab/>
        <w:t>Thank you.</w:t>
      </w:r>
    </w:p>
    <w:p w14:paraId="2F79251B" w14:textId="77777777" w:rsidR="00772D6A" w:rsidRPr="00772D6A" w:rsidRDefault="00772D6A" w:rsidP="00A966DC">
      <w:pPr>
        <w:pStyle w:val="BodyTextIndent2"/>
        <w:widowControl/>
        <w:spacing w:before="120"/>
        <w:ind w:left="2517" w:firstLine="0"/>
        <w:rPr>
          <w:b w:val="0"/>
          <w:bCs/>
          <w:sz w:val="20"/>
        </w:rPr>
      </w:pPr>
      <w:r w:rsidRPr="00772D6A">
        <w:rPr>
          <w:b w:val="0"/>
          <w:bCs/>
          <w:sz w:val="20"/>
        </w:rPr>
        <w:t>Further debate?</w:t>
      </w:r>
    </w:p>
    <w:p w14:paraId="5591560C" w14:textId="77777777" w:rsidR="00772D6A" w:rsidRPr="00772D6A" w:rsidRDefault="00772D6A" w:rsidP="00A966DC">
      <w:pPr>
        <w:pStyle w:val="BodyTextIndent2"/>
        <w:widowControl/>
        <w:spacing w:before="120"/>
        <w:ind w:left="2517" w:firstLine="3"/>
        <w:rPr>
          <w:b w:val="0"/>
          <w:bCs/>
          <w:sz w:val="20"/>
        </w:rPr>
      </w:pPr>
      <w:r w:rsidRPr="00772D6A">
        <w:rPr>
          <w:b w:val="0"/>
          <w:bCs/>
          <w:sz w:val="20"/>
        </w:rPr>
        <w:t>Councillor OWEN? No? Thank you.</w:t>
      </w:r>
    </w:p>
    <w:p w14:paraId="439EF103" w14:textId="77777777" w:rsidR="00772D6A" w:rsidRPr="00772D6A" w:rsidRDefault="00772D6A" w:rsidP="00A966DC">
      <w:pPr>
        <w:pStyle w:val="BodyTextIndent2"/>
        <w:widowControl/>
        <w:spacing w:before="120"/>
        <w:ind w:left="2520" w:firstLine="0"/>
        <w:rPr>
          <w:b w:val="0"/>
          <w:bCs/>
          <w:sz w:val="20"/>
        </w:rPr>
      </w:pPr>
      <w:r w:rsidRPr="00772D6A">
        <w:rPr>
          <w:b w:val="0"/>
          <w:bCs/>
          <w:sz w:val="20"/>
        </w:rPr>
        <w:t>We now move this report.</w:t>
      </w:r>
    </w:p>
    <w:p w14:paraId="65E95EEF" w14:textId="77777777" w:rsidR="002A6383" w:rsidRDefault="002A6383" w:rsidP="00A966DC"/>
    <w:p w14:paraId="44EBEC76" w14:textId="551AEF18" w:rsidR="002A6383" w:rsidRDefault="002A6383" w:rsidP="00A966DC">
      <w:r>
        <w:t xml:space="preserve">Upon being submitted to the Chamber, the motion for the adoption of the report </w:t>
      </w:r>
      <w:r w:rsidR="006D3C75">
        <w:t xml:space="preserve">of the Transport Committee </w:t>
      </w:r>
      <w:r>
        <w:t xml:space="preserve">was declared </w:t>
      </w:r>
      <w:r w:rsidRPr="00686B64">
        <w:rPr>
          <w:b/>
        </w:rPr>
        <w:t>carried</w:t>
      </w:r>
      <w:r>
        <w:t xml:space="preserve"> on the voices.</w:t>
      </w:r>
    </w:p>
    <w:p w14:paraId="29DB4B74" w14:textId="77777777" w:rsidR="002A6383" w:rsidRDefault="002A6383" w:rsidP="00A966DC"/>
    <w:p w14:paraId="5CEA59C9" w14:textId="77777777" w:rsidR="002A6383" w:rsidRDefault="002A6383" w:rsidP="00A966DC">
      <w:r>
        <w:t>The report read as follows</w:t>
      </w:r>
      <w:r>
        <w:sym w:font="Symbol" w:char="F0BE"/>
      </w:r>
    </w:p>
    <w:p w14:paraId="25835A26" w14:textId="77777777" w:rsidR="002A6383" w:rsidRDefault="002A6383" w:rsidP="00A966DC"/>
    <w:p w14:paraId="026D4492" w14:textId="77777777" w:rsidR="00380BDC" w:rsidRPr="00380BDC" w:rsidRDefault="00380BDC" w:rsidP="00A966DC">
      <w:pPr>
        <w:rPr>
          <w:b/>
          <w:bCs/>
        </w:rPr>
      </w:pPr>
      <w:r w:rsidRPr="00380BDC">
        <w:rPr>
          <w:b/>
          <w:bCs/>
        </w:rPr>
        <w:t>ATTENDANCE:</w:t>
      </w:r>
    </w:p>
    <w:p w14:paraId="34EC3FC0" w14:textId="77777777" w:rsidR="00380BDC" w:rsidRPr="004B70AE" w:rsidRDefault="00380BDC" w:rsidP="00A966DC">
      <w:pPr>
        <w:rPr>
          <w:snapToGrid w:val="0"/>
          <w:lang w:val="en-US"/>
        </w:rPr>
      </w:pPr>
    </w:p>
    <w:p w14:paraId="665670C2" w14:textId="77777777" w:rsidR="00380BDC" w:rsidRPr="004B70AE" w:rsidRDefault="00380BDC" w:rsidP="00A966DC">
      <w:r w:rsidRPr="004B70AE">
        <w:t>Councillor Angela Owen (Deputy Chair), and Councillors Jared Cassidy, Steven Huang, David</w:t>
      </w:r>
      <w:r>
        <w:t> </w:t>
      </w:r>
      <w:r w:rsidRPr="004B70AE">
        <w:t>McLachlan and Jonathan Sri.</w:t>
      </w:r>
    </w:p>
    <w:p w14:paraId="1D30A250" w14:textId="77777777" w:rsidR="00380BDC" w:rsidRPr="004B70AE" w:rsidRDefault="00380BDC" w:rsidP="00A966DC">
      <w:pPr>
        <w:rPr>
          <w:snapToGrid w:val="0"/>
          <w:lang w:val="en-US"/>
        </w:rPr>
      </w:pPr>
    </w:p>
    <w:p w14:paraId="6DCF96C0" w14:textId="77777777" w:rsidR="00380BDC" w:rsidRPr="00380BDC" w:rsidRDefault="00380BDC" w:rsidP="00A966DC">
      <w:pPr>
        <w:keepNext/>
        <w:rPr>
          <w:b/>
          <w:bCs/>
        </w:rPr>
      </w:pPr>
      <w:r w:rsidRPr="00380BDC">
        <w:rPr>
          <w:b/>
          <w:bCs/>
        </w:rPr>
        <w:t>LEAVE OF ABSENCE:</w:t>
      </w:r>
    </w:p>
    <w:p w14:paraId="4FD72CB9" w14:textId="77777777" w:rsidR="00380BDC" w:rsidRPr="004B70AE" w:rsidRDefault="00380BDC" w:rsidP="00A966DC">
      <w:pPr>
        <w:keepNext/>
        <w:rPr>
          <w:snapToGrid w:val="0"/>
        </w:rPr>
      </w:pPr>
    </w:p>
    <w:p w14:paraId="0CDBA17B" w14:textId="77777777" w:rsidR="00380BDC" w:rsidRPr="00932DDB" w:rsidRDefault="00380BDC" w:rsidP="00A966DC">
      <w:pPr>
        <w:keepNext/>
        <w:rPr>
          <w:snapToGrid w:val="0"/>
        </w:rPr>
      </w:pPr>
      <w:r w:rsidRPr="004B70AE">
        <w:rPr>
          <w:snapToGrid w:val="0"/>
        </w:rPr>
        <w:t>Councillor Ryan Murphy</w:t>
      </w:r>
      <w:r>
        <w:rPr>
          <w:snapToGrid w:val="0"/>
        </w:rPr>
        <w:t xml:space="preserve"> (Civic Cabinet Chair)</w:t>
      </w:r>
      <w:r w:rsidRPr="004B70AE">
        <w:rPr>
          <w:snapToGrid w:val="0"/>
        </w:rPr>
        <w:t>.</w:t>
      </w:r>
    </w:p>
    <w:p w14:paraId="21B1355E" w14:textId="196F83FF" w:rsidR="00380BDC" w:rsidRPr="000436B3" w:rsidRDefault="00380BDC" w:rsidP="000436B3">
      <w:pPr>
        <w:pStyle w:val="Heading4"/>
        <w:spacing w:after="0"/>
        <w:ind w:firstLine="720"/>
        <w:rPr>
          <w:sz w:val="20"/>
          <w:szCs w:val="24"/>
        </w:rPr>
      </w:pPr>
      <w:bookmarkStart w:id="57" w:name="_Toc90310269"/>
      <w:r w:rsidRPr="000436B3">
        <w:rPr>
          <w:sz w:val="20"/>
          <w:szCs w:val="24"/>
          <w:u w:val="none"/>
        </w:rPr>
        <w:t>A</w:t>
      </w:r>
      <w:r w:rsidRPr="000436B3">
        <w:rPr>
          <w:sz w:val="20"/>
          <w:szCs w:val="24"/>
          <w:u w:val="none"/>
        </w:rPr>
        <w:tab/>
      </w:r>
      <w:r w:rsidRPr="000436B3">
        <w:rPr>
          <w:sz w:val="20"/>
          <w:szCs w:val="24"/>
        </w:rPr>
        <w:t xml:space="preserve">COMMITTEE PRESENTATION – </w:t>
      </w:r>
      <w:r w:rsidR="006E30D2" w:rsidRPr="000436B3">
        <w:rPr>
          <w:sz w:val="20"/>
          <w:szCs w:val="24"/>
        </w:rPr>
        <w:t>FERRY NETWORK REVIEW</w:t>
      </w:r>
      <w:bookmarkEnd w:id="57"/>
    </w:p>
    <w:p w14:paraId="15883C16" w14:textId="1DC84CC1" w:rsidR="006E30D2" w:rsidRPr="00BD3C3B" w:rsidRDefault="006C5BCD" w:rsidP="00A966DC">
      <w:pPr>
        <w:keepNext/>
        <w:jc w:val="right"/>
      </w:pPr>
      <w:r>
        <w:rPr>
          <w:rFonts w:ascii="Arial" w:hAnsi="Arial"/>
          <w:b/>
          <w:sz w:val="28"/>
        </w:rPr>
        <w:t>383</w:t>
      </w:r>
      <w:r w:rsidR="006E30D2">
        <w:rPr>
          <w:rFonts w:ascii="Arial" w:hAnsi="Arial"/>
          <w:b/>
          <w:sz w:val="28"/>
        </w:rPr>
        <w:t>/</w:t>
      </w:r>
      <w:r w:rsidR="006E30D2" w:rsidRPr="00A44D40">
        <w:rPr>
          <w:rFonts w:ascii="Arial" w:hAnsi="Arial"/>
          <w:b/>
          <w:sz w:val="28"/>
        </w:rPr>
        <w:t>2021-22</w:t>
      </w:r>
    </w:p>
    <w:p w14:paraId="42BF995D" w14:textId="67B2F91D" w:rsidR="00380BDC" w:rsidRPr="00932DDB" w:rsidRDefault="00380BDC" w:rsidP="00A966DC">
      <w:pPr>
        <w:ind w:left="720" w:hanging="720"/>
        <w:rPr>
          <w:snapToGrid w:val="0"/>
        </w:rPr>
      </w:pPr>
      <w:r w:rsidRPr="00932DDB">
        <w:rPr>
          <w:snapToGrid w:val="0"/>
        </w:rPr>
        <w:t>1.</w:t>
      </w:r>
      <w:r w:rsidRPr="00932DDB">
        <w:rPr>
          <w:snapToGrid w:val="0"/>
        </w:rPr>
        <w:tab/>
      </w:r>
      <w:r>
        <w:rPr>
          <w:snapToGrid w:val="0"/>
        </w:rPr>
        <w:t>The Manager, Commercial and Contract Services</w:t>
      </w:r>
      <w:r w:rsidRPr="00932DDB">
        <w:rPr>
          <w:snapToGrid w:val="0"/>
        </w:rPr>
        <w:t xml:space="preserve">, </w:t>
      </w:r>
      <w:r>
        <w:rPr>
          <w:snapToGrid w:val="0"/>
        </w:rPr>
        <w:t xml:space="preserve">Transport for Brisbane, </w:t>
      </w:r>
      <w:r w:rsidRPr="00932DDB">
        <w:rPr>
          <w:snapToGrid w:val="0"/>
        </w:rPr>
        <w:t xml:space="preserve">attended the meeting to </w:t>
      </w:r>
      <w:r w:rsidRPr="0034747F">
        <w:rPr>
          <w:snapToGrid w:val="0"/>
        </w:rPr>
        <w:t>provide an update</w:t>
      </w:r>
      <w:r w:rsidRPr="00932DDB">
        <w:rPr>
          <w:snapToGrid w:val="0"/>
        </w:rPr>
        <w:t xml:space="preserve"> on </w:t>
      </w:r>
      <w:r>
        <w:rPr>
          <w:snapToGrid w:val="0"/>
        </w:rPr>
        <w:t>Council</w:t>
      </w:r>
      <w:r w:rsidR="006614DD">
        <w:rPr>
          <w:snapToGrid w:val="0"/>
        </w:rPr>
        <w:t>’</w:t>
      </w:r>
      <w:r>
        <w:rPr>
          <w:snapToGrid w:val="0"/>
        </w:rPr>
        <w:t xml:space="preserve">s </w:t>
      </w:r>
      <w:r>
        <w:t>F</w:t>
      </w:r>
      <w:r w:rsidRPr="0034747F">
        <w:t xml:space="preserve">erry </w:t>
      </w:r>
      <w:r>
        <w:t>N</w:t>
      </w:r>
      <w:r w:rsidRPr="0034747F">
        <w:t xml:space="preserve">etwork </w:t>
      </w:r>
      <w:r>
        <w:t>R</w:t>
      </w:r>
      <w:r w:rsidRPr="0034747F">
        <w:t>eview</w:t>
      </w:r>
      <w:r w:rsidRPr="00932DDB">
        <w:rPr>
          <w:snapToGrid w:val="0"/>
        </w:rPr>
        <w:t xml:space="preserve">. </w:t>
      </w:r>
      <w:r>
        <w:rPr>
          <w:snapToGrid w:val="0"/>
        </w:rPr>
        <w:t>She</w:t>
      </w:r>
      <w:r w:rsidRPr="00932DDB">
        <w:rPr>
          <w:snapToGrid w:val="0"/>
        </w:rPr>
        <w:t xml:space="preserve"> provided the information below.</w:t>
      </w:r>
    </w:p>
    <w:p w14:paraId="4B6B5F39" w14:textId="77777777" w:rsidR="00380BDC" w:rsidRPr="00932DDB" w:rsidRDefault="00380BDC" w:rsidP="00A966DC">
      <w:pPr>
        <w:ind w:left="720" w:hanging="720"/>
        <w:rPr>
          <w:snapToGrid w:val="0"/>
        </w:rPr>
      </w:pPr>
    </w:p>
    <w:p w14:paraId="7130F0C2" w14:textId="52E7369F" w:rsidR="00380BDC" w:rsidRDefault="00380BDC" w:rsidP="00A966DC">
      <w:pPr>
        <w:ind w:left="720" w:hanging="720"/>
        <w:rPr>
          <w:snapToGrid w:val="0"/>
        </w:rPr>
      </w:pPr>
      <w:r w:rsidRPr="00932DDB">
        <w:rPr>
          <w:snapToGrid w:val="0"/>
        </w:rPr>
        <w:t>2.</w:t>
      </w:r>
      <w:r w:rsidRPr="00932DDB">
        <w:rPr>
          <w:snapToGrid w:val="0"/>
        </w:rPr>
        <w:tab/>
      </w:r>
      <w:r>
        <w:rPr>
          <w:snapToGrid w:val="0"/>
        </w:rPr>
        <w:t>A comprehensive review of the existing ferry network has been undertaken by Council, with public consultation occurring between May and October 2021. Consultation focused of the community</w:t>
      </w:r>
      <w:r w:rsidR="006614DD">
        <w:rPr>
          <w:snapToGrid w:val="0"/>
        </w:rPr>
        <w:t>’</w:t>
      </w:r>
      <w:r>
        <w:rPr>
          <w:snapToGrid w:val="0"/>
        </w:rPr>
        <w:t xml:space="preserve">s view and experiences of the ferry network, as well as potential improvement opportunities to services. Consultation included feedback on </w:t>
      </w:r>
      <w:proofErr w:type="spellStart"/>
      <w:r>
        <w:rPr>
          <w:snapToGrid w:val="0"/>
        </w:rPr>
        <w:t>CityCat</w:t>
      </w:r>
      <w:proofErr w:type="spellEnd"/>
      <w:r>
        <w:rPr>
          <w:snapToGrid w:val="0"/>
        </w:rPr>
        <w:t xml:space="preserve">, </w:t>
      </w:r>
      <w:proofErr w:type="spellStart"/>
      <w:r>
        <w:rPr>
          <w:snapToGrid w:val="0"/>
        </w:rPr>
        <w:t>CityHopper</w:t>
      </w:r>
      <w:proofErr w:type="spellEnd"/>
      <w:r>
        <w:rPr>
          <w:snapToGrid w:val="0"/>
        </w:rPr>
        <w:t xml:space="preserve"> and cross</w:t>
      </w:r>
      <w:r>
        <w:rPr>
          <w:snapToGrid w:val="0"/>
        </w:rPr>
        <w:noBreakHyphen/>
        <w:t>river services. Consultation and analysis on timetable changes also occurred, with changes in customer demand due to COVID-19 taken into account. Timetable changes are anticipated to be introduced from 13 December 2021.</w:t>
      </w:r>
    </w:p>
    <w:p w14:paraId="7D91479F" w14:textId="77777777" w:rsidR="00380BDC" w:rsidRDefault="00380BDC" w:rsidP="00A966DC">
      <w:pPr>
        <w:ind w:left="720" w:hanging="720"/>
        <w:rPr>
          <w:snapToGrid w:val="0"/>
        </w:rPr>
      </w:pPr>
    </w:p>
    <w:p w14:paraId="4975966C" w14:textId="00DC1E78" w:rsidR="00380BDC" w:rsidRDefault="00380BDC" w:rsidP="00A966DC">
      <w:pPr>
        <w:ind w:left="720" w:hanging="720"/>
        <w:rPr>
          <w:snapToGrid w:val="0"/>
        </w:rPr>
      </w:pPr>
      <w:r>
        <w:rPr>
          <w:snapToGrid w:val="0"/>
        </w:rPr>
        <w:t>3.</w:t>
      </w:r>
      <w:r>
        <w:rPr>
          <w:snapToGrid w:val="0"/>
        </w:rPr>
        <w:tab/>
        <w:t xml:space="preserve">Consultation included market research on services and customer needs, face-to-face community drop-in sessions, online surveys, flyers, social media and media advertising, and via the </w:t>
      </w:r>
      <w:r>
        <w:rPr>
          <w:i/>
          <w:iCs/>
          <w:snapToGrid w:val="0"/>
        </w:rPr>
        <w:t xml:space="preserve">Living in Brisbane </w:t>
      </w:r>
      <w:r>
        <w:rPr>
          <w:snapToGrid w:val="0"/>
        </w:rPr>
        <w:lastRenderedPageBreak/>
        <w:t>newsletter and Council</w:t>
      </w:r>
      <w:r w:rsidR="006614DD">
        <w:rPr>
          <w:snapToGrid w:val="0"/>
        </w:rPr>
        <w:t>’</w:t>
      </w:r>
      <w:r>
        <w:rPr>
          <w:snapToGrid w:val="0"/>
        </w:rPr>
        <w:t>s website. A total of 21,196 people engaged with Council during the four phases of research and community consultation, with the level of community engagement ranking among the highest in response rates across recent Council engagement projects.</w:t>
      </w:r>
    </w:p>
    <w:p w14:paraId="3F188A39" w14:textId="77777777" w:rsidR="00380BDC" w:rsidRDefault="00380BDC" w:rsidP="00A966DC">
      <w:pPr>
        <w:ind w:left="720" w:hanging="720"/>
        <w:rPr>
          <w:snapToGrid w:val="0"/>
        </w:rPr>
      </w:pPr>
    </w:p>
    <w:p w14:paraId="2B7B7025" w14:textId="77777777" w:rsidR="00380BDC" w:rsidRDefault="00380BDC" w:rsidP="00A966DC">
      <w:pPr>
        <w:ind w:left="720" w:hanging="720"/>
        <w:rPr>
          <w:snapToGrid w:val="0"/>
        </w:rPr>
      </w:pPr>
      <w:r>
        <w:rPr>
          <w:snapToGrid w:val="0"/>
        </w:rPr>
        <w:t>4.</w:t>
      </w:r>
      <w:r>
        <w:rPr>
          <w:snapToGrid w:val="0"/>
        </w:rPr>
        <w:tab/>
      </w:r>
      <w:r w:rsidRPr="00F963A2">
        <w:rPr>
          <w:snapToGrid w:val="0"/>
        </w:rPr>
        <w:t>Frequency was consisten</w:t>
      </w:r>
      <w:r>
        <w:rPr>
          <w:snapToGrid w:val="0"/>
        </w:rPr>
        <w:t xml:space="preserve">tly </w:t>
      </w:r>
      <w:r w:rsidRPr="00F963A2">
        <w:rPr>
          <w:snapToGrid w:val="0"/>
        </w:rPr>
        <w:t xml:space="preserve">identified as </w:t>
      </w:r>
      <w:r>
        <w:rPr>
          <w:snapToGrid w:val="0"/>
        </w:rPr>
        <w:t xml:space="preserve">an </w:t>
      </w:r>
      <w:r w:rsidRPr="00F963A2">
        <w:rPr>
          <w:snapToGrid w:val="0"/>
        </w:rPr>
        <w:t>area for improvement throughout the review</w:t>
      </w:r>
      <w:r>
        <w:rPr>
          <w:snapToGrid w:val="0"/>
        </w:rPr>
        <w:t xml:space="preserve"> and regular commuters identified ferries as an effective way to avoid traffic congestion during peak periods. Key findings included:</w:t>
      </w:r>
    </w:p>
    <w:p w14:paraId="398A0133" w14:textId="77777777" w:rsidR="00380BDC" w:rsidRDefault="00380BDC" w:rsidP="00A966DC">
      <w:pPr>
        <w:ind w:left="1440" w:hanging="720"/>
        <w:rPr>
          <w:snapToGrid w:val="0"/>
        </w:rPr>
      </w:pPr>
      <w:r>
        <w:rPr>
          <w:snapToGrid w:val="0"/>
        </w:rPr>
        <w:t>-</w:t>
      </w:r>
      <w:r>
        <w:rPr>
          <w:snapToGrid w:val="0"/>
        </w:rPr>
        <w:tab/>
        <w:t>24% of respondents placed high priority on faster ferries and quicker journeys with fewer stops</w:t>
      </w:r>
    </w:p>
    <w:p w14:paraId="7E5CDF7C" w14:textId="77777777" w:rsidR="00380BDC" w:rsidRDefault="00380BDC" w:rsidP="00A966DC">
      <w:pPr>
        <w:ind w:left="1440" w:hanging="720"/>
        <w:rPr>
          <w:snapToGrid w:val="0"/>
        </w:rPr>
      </w:pPr>
      <w:r>
        <w:rPr>
          <w:snapToGrid w:val="0"/>
        </w:rPr>
        <w:t>-</w:t>
      </w:r>
      <w:r>
        <w:rPr>
          <w:snapToGrid w:val="0"/>
        </w:rPr>
        <w:tab/>
        <w:t xml:space="preserve">32% of respondents would use a </w:t>
      </w:r>
      <w:proofErr w:type="spellStart"/>
      <w:r>
        <w:rPr>
          <w:snapToGrid w:val="0"/>
        </w:rPr>
        <w:t>CityCat</w:t>
      </w:r>
      <w:proofErr w:type="spellEnd"/>
      <w:r>
        <w:rPr>
          <w:snapToGrid w:val="0"/>
        </w:rPr>
        <w:t xml:space="preserve"> if they operated at a higher frequency in the evenings</w:t>
      </w:r>
    </w:p>
    <w:p w14:paraId="4BF68FB5" w14:textId="77777777" w:rsidR="00380BDC" w:rsidRDefault="00380BDC" w:rsidP="00A966DC">
      <w:pPr>
        <w:ind w:left="1440" w:hanging="720"/>
        <w:rPr>
          <w:snapToGrid w:val="0"/>
        </w:rPr>
      </w:pPr>
      <w:r>
        <w:rPr>
          <w:snapToGrid w:val="0"/>
        </w:rPr>
        <w:t>-</w:t>
      </w:r>
      <w:r>
        <w:rPr>
          <w:snapToGrid w:val="0"/>
        </w:rPr>
        <w:tab/>
        <w:t>59% of participants indicated a strong interest in using express services in the future</w:t>
      </w:r>
    </w:p>
    <w:p w14:paraId="4CF3EFBD" w14:textId="77777777" w:rsidR="00380BDC" w:rsidRDefault="00380BDC" w:rsidP="00A966DC">
      <w:pPr>
        <w:ind w:left="1440" w:hanging="720"/>
        <w:rPr>
          <w:snapToGrid w:val="0"/>
        </w:rPr>
      </w:pPr>
      <w:r>
        <w:rPr>
          <w:snapToGrid w:val="0"/>
        </w:rPr>
        <w:t>-</w:t>
      </w:r>
      <w:r>
        <w:rPr>
          <w:snapToGrid w:val="0"/>
        </w:rPr>
        <w:tab/>
        <w:t>55% of ferry users enjoyed travelling on the Brisbane River for leisure and sightseeing</w:t>
      </w:r>
    </w:p>
    <w:p w14:paraId="45410F75" w14:textId="77777777" w:rsidR="00380BDC" w:rsidRPr="00932DDB" w:rsidRDefault="00380BDC" w:rsidP="00A966DC">
      <w:pPr>
        <w:ind w:left="1440" w:hanging="720"/>
        <w:rPr>
          <w:snapToGrid w:val="0"/>
        </w:rPr>
      </w:pPr>
      <w:r>
        <w:rPr>
          <w:snapToGrid w:val="0"/>
        </w:rPr>
        <w:t>-</w:t>
      </w:r>
      <w:r>
        <w:rPr>
          <w:snapToGrid w:val="0"/>
        </w:rPr>
        <w:tab/>
        <w:t>57% were satisfied with existing ferry services, which creates the challenge of improving the network without decreasing the satisfaction of otherwise satisfied customers.</w:t>
      </w:r>
    </w:p>
    <w:p w14:paraId="6BFAE7A0" w14:textId="77777777" w:rsidR="00380BDC" w:rsidRPr="00932DDB" w:rsidRDefault="00380BDC" w:rsidP="00A966DC">
      <w:pPr>
        <w:rPr>
          <w:snapToGrid w:val="0"/>
        </w:rPr>
      </w:pPr>
    </w:p>
    <w:p w14:paraId="1394C317" w14:textId="77777777" w:rsidR="00380BDC" w:rsidRDefault="00380BDC" w:rsidP="00A966DC">
      <w:pPr>
        <w:ind w:left="720" w:hanging="720"/>
        <w:rPr>
          <w:snapToGrid w:val="0"/>
        </w:rPr>
      </w:pPr>
      <w:r>
        <w:rPr>
          <w:snapToGrid w:val="0"/>
        </w:rPr>
        <w:t>5.</w:t>
      </w:r>
      <w:r>
        <w:rPr>
          <w:snapToGrid w:val="0"/>
        </w:rPr>
        <w:tab/>
        <w:t>As a result of the review, a number of outcomes were implemented in line with customer feedback, including:</w:t>
      </w:r>
    </w:p>
    <w:p w14:paraId="4D0CF470" w14:textId="77777777" w:rsidR="00380BDC" w:rsidRDefault="00380BDC" w:rsidP="00A966DC">
      <w:pPr>
        <w:ind w:left="1440" w:hanging="720"/>
        <w:rPr>
          <w:snapToGrid w:val="0"/>
        </w:rPr>
      </w:pPr>
      <w:r>
        <w:rPr>
          <w:snapToGrid w:val="0"/>
        </w:rPr>
        <w:t>-</w:t>
      </w:r>
      <w:r>
        <w:rPr>
          <w:snapToGrid w:val="0"/>
        </w:rPr>
        <w:tab/>
        <w:t xml:space="preserve">nine extra all-stops </w:t>
      </w:r>
      <w:proofErr w:type="spellStart"/>
      <w:r>
        <w:rPr>
          <w:snapToGrid w:val="0"/>
        </w:rPr>
        <w:t>CityCat</w:t>
      </w:r>
      <w:proofErr w:type="spellEnd"/>
      <w:r>
        <w:rPr>
          <w:snapToGrid w:val="0"/>
        </w:rPr>
        <w:t xml:space="preserve"> services will run during weekdays, with more on Fridays</w:t>
      </w:r>
    </w:p>
    <w:p w14:paraId="050A578A" w14:textId="77777777" w:rsidR="00380BDC" w:rsidRDefault="00380BDC" w:rsidP="00A966DC">
      <w:pPr>
        <w:ind w:left="1440" w:hanging="720"/>
        <w:rPr>
          <w:snapToGrid w:val="0"/>
        </w:rPr>
      </w:pPr>
      <w:r>
        <w:rPr>
          <w:snapToGrid w:val="0"/>
        </w:rPr>
        <w:t>-</w:t>
      </w:r>
      <w:r>
        <w:rPr>
          <w:snapToGrid w:val="0"/>
        </w:rPr>
        <w:tab/>
        <w:t>new express services and late-night services running until 9pm between Monday and Thursday, and until midnight on Friday and Saturday nights, as part of a 12-month trial</w:t>
      </w:r>
    </w:p>
    <w:p w14:paraId="78CCFD5B" w14:textId="77777777" w:rsidR="00380BDC" w:rsidRDefault="00380BDC" w:rsidP="00A966DC">
      <w:pPr>
        <w:ind w:left="1440" w:hanging="720"/>
        <w:rPr>
          <w:snapToGrid w:val="0"/>
        </w:rPr>
      </w:pPr>
      <w:r>
        <w:rPr>
          <w:snapToGrid w:val="0"/>
        </w:rPr>
        <w:t>-</w:t>
      </w:r>
      <w:r>
        <w:rPr>
          <w:snapToGrid w:val="0"/>
        </w:rPr>
        <w:tab/>
      </w:r>
      <w:proofErr w:type="spellStart"/>
      <w:r>
        <w:rPr>
          <w:snapToGrid w:val="0"/>
        </w:rPr>
        <w:t>CityCats</w:t>
      </w:r>
      <w:proofErr w:type="spellEnd"/>
      <w:r>
        <w:rPr>
          <w:snapToGrid w:val="0"/>
        </w:rPr>
        <w:t xml:space="preserve"> running every 15 minutes during the week, reducing waiting times</w:t>
      </w:r>
    </w:p>
    <w:p w14:paraId="6B207D0C" w14:textId="77777777" w:rsidR="00380BDC" w:rsidRDefault="00380BDC" w:rsidP="00A966DC">
      <w:pPr>
        <w:ind w:left="1440" w:hanging="720"/>
        <w:rPr>
          <w:snapToGrid w:val="0"/>
        </w:rPr>
      </w:pPr>
      <w:r>
        <w:rPr>
          <w:snapToGrid w:val="0"/>
        </w:rPr>
        <w:t>-</w:t>
      </w:r>
      <w:r>
        <w:rPr>
          <w:snapToGrid w:val="0"/>
        </w:rPr>
        <w:tab/>
        <w:t xml:space="preserve">access to Howard Smith Wharves via </w:t>
      </w:r>
      <w:proofErr w:type="spellStart"/>
      <w:r>
        <w:rPr>
          <w:snapToGrid w:val="0"/>
        </w:rPr>
        <w:t>CityHopper</w:t>
      </w:r>
      <w:proofErr w:type="spellEnd"/>
      <w:r>
        <w:rPr>
          <w:snapToGrid w:val="0"/>
        </w:rPr>
        <w:t xml:space="preserve"> and Cross River ferry, with extended operating hours on weekends.</w:t>
      </w:r>
    </w:p>
    <w:p w14:paraId="586A3244" w14:textId="77777777" w:rsidR="00380BDC" w:rsidRDefault="00380BDC" w:rsidP="00A966DC">
      <w:pPr>
        <w:ind w:left="1440" w:hanging="720"/>
        <w:rPr>
          <w:snapToGrid w:val="0"/>
        </w:rPr>
      </w:pPr>
      <w:r>
        <w:rPr>
          <w:snapToGrid w:val="0"/>
        </w:rPr>
        <w:t>-</w:t>
      </w:r>
      <w:r>
        <w:rPr>
          <w:snapToGrid w:val="0"/>
        </w:rPr>
        <w:tab/>
        <w:t>an upgraded South Bank terminal, opening soon.</w:t>
      </w:r>
    </w:p>
    <w:p w14:paraId="7D172CBF" w14:textId="77777777" w:rsidR="00380BDC" w:rsidRDefault="00380BDC" w:rsidP="00A966DC">
      <w:pPr>
        <w:rPr>
          <w:snapToGrid w:val="0"/>
        </w:rPr>
      </w:pPr>
    </w:p>
    <w:p w14:paraId="7D1C979D" w14:textId="77777777" w:rsidR="00380BDC" w:rsidRPr="00932DDB" w:rsidRDefault="00380BDC" w:rsidP="00A966DC">
      <w:pPr>
        <w:ind w:left="720" w:hanging="720"/>
        <w:rPr>
          <w:snapToGrid w:val="0"/>
        </w:rPr>
      </w:pPr>
      <w:r>
        <w:rPr>
          <w:snapToGrid w:val="0"/>
        </w:rPr>
        <w:t>6.</w:t>
      </w:r>
      <w:r>
        <w:rPr>
          <w:snapToGrid w:val="0"/>
        </w:rPr>
        <w:tab/>
      </w:r>
      <w:proofErr w:type="spellStart"/>
      <w:r>
        <w:rPr>
          <w:snapToGrid w:val="0"/>
        </w:rPr>
        <w:t>CityCat</w:t>
      </w:r>
      <w:proofErr w:type="spellEnd"/>
      <w:r>
        <w:rPr>
          <w:snapToGrid w:val="0"/>
        </w:rPr>
        <w:t xml:space="preserve"> services include up to 140 all-stop services between the University of Queensland </w:t>
      </w:r>
      <w:r w:rsidRPr="00611DD3">
        <w:rPr>
          <w:snapToGrid w:val="0"/>
        </w:rPr>
        <w:t>St</w:t>
      </w:r>
      <w:r>
        <w:rPr>
          <w:snapToGrid w:val="0"/>
        </w:rPr>
        <w:t xml:space="preserve"> Lucia and Northshore Hamilton ferry terminals each weekday. There are 145 express </w:t>
      </w:r>
      <w:proofErr w:type="spellStart"/>
      <w:r>
        <w:rPr>
          <w:snapToGrid w:val="0"/>
        </w:rPr>
        <w:t>CityCat</w:t>
      </w:r>
      <w:proofErr w:type="spellEnd"/>
      <w:r>
        <w:rPr>
          <w:snapToGrid w:val="0"/>
        </w:rPr>
        <w:t xml:space="preserve"> services each week (excluding weekends and public holidays) and a new 12-month trial of </w:t>
      </w:r>
      <w:proofErr w:type="spellStart"/>
      <w:r>
        <w:rPr>
          <w:snapToGrid w:val="0"/>
        </w:rPr>
        <w:t>NightCat</w:t>
      </w:r>
      <w:proofErr w:type="spellEnd"/>
      <w:r>
        <w:rPr>
          <w:snapToGrid w:val="0"/>
        </w:rPr>
        <w:t xml:space="preserve"> services at a 15-minute frequency until midnight on Friday and Saturday nights.</w:t>
      </w:r>
    </w:p>
    <w:p w14:paraId="4CF16888" w14:textId="77777777" w:rsidR="00380BDC" w:rsidRPr="00932DDB" w:rsidRDefault="00380BDC" w:rsidP="00A966DC">
      <w:pPr>
        <w:rPr>
          <w:snapToGrid w:val="0"/>
        </w:rPr>
      </w:pPr>
    </w:p>
    <w:p w14:paraId="6444050B" w14:textId="77777777" w:rsidR="00380BDC" w:rsidRDefault="00380BDC" w:rsidP="00A966DC">
      <w:pPr>
        <w:ind w:left="720" w:hanging="720"/>
        <w:rPr>
          <w:snapToGrid w:val="0"/>
        </w:rPr>
      </w:pPr>
      <w:r>
        <w:rPr>
          <w:snapToGrid w:val="0"/>
        </w:rPr>
        <w:t>7.</w:t>
      </w:r>
      <w:r>
        <w:rPr>
          <w:snapToGrid w:val="0"/>
        </w:rPr>
        <w:tab/>
        <w:t xml:space="preserve">Furthermore, 59 additional all stops </w:t>
      </w:r>
      <w:proofErr w:type="spellStart"/>
      <w:r>
        <w:rPr>
          <w:snapToGrid w:val="0"/>
        </w:rPr>
        <w:t>CityCat</w:t>
      </w:r>
      <w:proofErr w:type="spellEnd"/>
      <w:r>
        <w:rPr>
          <w:snapToGrid w:val="0"/>
        </w:rPr>
        <w:t xml:space="preserve"> trips will be added each weekday, with increased 15-minute frequency for all-stops weekday services. The 15-minute services are extended to the Eastern Express </w:t>
      </w:r>
      <w:proofErr w:type="spellStart"/>
      <w:r>
        <w:rPr>
          <w:snapToGrid w:val="0"/>
        </w:rPr>
        <w:t>CityCat</w:t>
      </w:r>
      <w:proofErr w:type="spellEnd"/>
      <w:r>
        <w:rPr>
          <w:snapToGrid w:val="0"/>
        </w:rPr>
        <w:t xml:space="preserve">, between the Apollo Road and Riverside ferry terminals during peak times, with the Western Express </w:t>
      </w:r>
      <w:proofErr w:type="spellStart"/>
      <w:r>
        <w:rPr>
          <w:snapToGrid w:val="0"/>
        </w:rPr>
        <w:t>CityCat</w:t>
      </w:r>
      <w:proofErr w:type="spellEnd"/>
      <w:r>
        <w:rPr>
          <w:snapToGrid w:val="0"/>
        </w:rPr>
        <w:t xml:space="preserve"> increasing in frequency to every 30 minutes between the West End and Queensland University of Technology Gardens Point ferry terminals.</w:t>
      </w:r>
    </w:p>
    <w:p w14:paraId="20825675" w14:textId="77777777" w:rsidR="00380BDC" w:rsidRDefault="00380BDC" w:rsidP="00A966DC">
      <w:pPr>
        <w:ind w:left="720" w:hanging="720"/>
        <w:rPr>
          <w:snapToGrid w:val="0"/>
        </w:rPr>
      </w:pPr>
    </w:p>
    <w:p w14:paraId="433B89B7" w14:textId="255E27DF" w:rsidR="00380BDC" w:rsidRDefault="00380BDC" w:rsidP="00A966DC">
      <w:pPr>
        <w:ind w:left="720" w:hanging="720"/>
        <w:rPr>
          <w:snapToGrid w:val="0"/>
        </w:rPr>
      </w:pPr>
      <w:r>
        <w:rPr>
          <w:snapToGrid w:val="0"/>
        </w:rPr>
        <w:t>8.</w:t>
      </w:r>
      <w:r>
        <w:rPr>
          <w:snapToGrid w:val="0"/>
        </w:rPr>
        <w:tab/>
        <w:t xml:space="preserve">In relation to inner-city services, the Cross River service that connects Holman Street, Riverside and Howard Smith Wharves terminals, and Bulimba and Teneriffe terminals, will gain extra services, running at 30-minute intervals and carrying up to 60 passengers at a time. The </w:t>
      </w:r>
      <w:proofErr w:type="spellStart"/>
      <w:r>
        <w:rPr>
          <w:snapToGrid w:val="0"/>
        </w:rPr>
        <w:t>CityHopper</w:t>
      </w:r>
      <w:proofErr w:type="spellEnd"/>
      <w:r>
        <w:rPr>
          <w:snapToGrid w:val="0"/>
        </w:rPr>
        <w:t xml:space="preserve"> will also depart at 30</w:t>
      </w:r>
      <w:r w:rsidR="00F27215">
        <w:rPr>
          <w:snapToGrid w:val="0"/>
        </w:rPr>
        <w:noBreakHyphen/>
      </w:r>
      <w:r>
        <w:rPr>
          <w:snapToGrid w:val="0"/>
        </w:rPr>
        <w:t>minute intervals between 5.30am and midnight each day, with extended hours on Friday and Saturday nights.</w:t>
      </w:r>
    </w:p>
    <w:p w14:paraId="5E1F08B2" w14:textId="77777777" w:rsidR="00380BDC" w:rsidRDefault="00380BDC" w:rsidP="00A966DC">
      <w:pPr>
        <w:ind w:left="720" w:hanging="720"/>
        <w:rPr>
          <w:snapToGrid w:val="0"/>
        </w:rPr>
      </w:pPr>
    </w:p>
    <w:p w14:paraId="679D7EFC" w14:textId="77777777" w:rsidR="00380BDC" w:rsidRDefault="00380BDC" w:rsidP="00A966DC">
      <w:pPr>
        <w:ind w:left="720" w:hanging="720"/>
        <w:rPr>
          <w:snapToGrid w:val="0"/>
        </w:rPr>
      </w:pPr>
      <w:r>
        <w:rPr>
          <w:snapToGrid w:val="0"/>
        </w:rPr>
        <w:t>9.</w:t>
      </w:r>
      <w:r>
        <w:rPr>
          <w:snapToGrid w:val="0"/>
        </w:rPr>
        <w:tab/>
        <w:t>Additional changes are being introduced with the aim of enhancing inner-city connectivity, including:</w:t>
      </w:r>
    </w:p>
    <w:p w14:paraId="201D8016" w14:textId="77777777" w:rsidR="00380BDC" w:rsidRDefault="00380BDC" w:rsidP="00A966DC">
      <w:pPr>
        <w:ind w:left="1440" w:hanging="720"/>
        <w:rPr>
          <w:snapToGrid w:val="0"/>
        </w:rPr>
      </w:pPr>
      <w:r>
        <w:rPr>
          <w:snapToGrid w:val="0"/>
        </w:rPr>
        <w:t>-</w:t>
      </w:r>
      <w:r>
        <w:rPr>
          <w:snapToGrid w:val="0"/>
        </w:rPr>
        <w:tab/>
        <w:t xml:space="preserve">the introduction of the </w:t>
      </w:r>
      <w:proofErr w:type="spellStart"/>
      <w:r>
        <w:rPr>
          <w:snapToGrid w:val="0"/>
        </w:rPr>
        <w:t>CityHopper</w:t>
      </w:r>
      <w:proofErr w:type="spellEnd"/>
      <w:r>
        <w:rPr>
          <w:snapToGrid w:val="0"/>
        </w:rPr>
        <w:t xml:space="preserve"> and Cross River ferry services to the new Howard Smith Wharves terminal</w:t>
      </w:r>
    </w:p>
    <w:p w14:paraId="26C78D1B" w14:textId="77777777" w:rsidR="00380BDC" w:rsidRDefault="00380BDC" w:rsidP="00A966DC">
      <w:pPr>
        <w:ind w:left="1440" w:hanging="720"/>
        <w:rPr>
          <w:snapToGrid w:val="0"/>
        </w:rPr>
      </w:pPr>
      <w:r>
        <w:rPr>
          <w:snapToGrid w:val="0"/>
        </w:rPr>
        <w:t>-</w:t>
      </w:r>
      <w:r>
        <w:rPr>
          <w:snapToGrid w:val="0"/>
        </w:rPr>
        <w:tab/>
      </w:r>
      <w:proofErr w:type="spellStart"/>
      <w:r>
        <w:rPr>
          <w:snapToGrid w:val="0"/>
        </w:rPr>
        <w:t>CityHopper</w:t>
      </w:r>
      <w:proofErr w:type="spellEnd"/>
      <w:r>
        <w:rPr>
          <w:snapToGrid w:val="0"/>
        </w:rPr>
        <w:t xml:space="preserve"> and Cross River ferry services, departing every 30 minutes</w:t>
      </w:r>
    </w:p>
    <w:p w14:paraId="507D18BA" w14:textId="77777777" w:rsidR="00380BDC" w:rsidRDefault="00380BDC" w:rsidP="00A966DC">
      <w:pPr>
        <w:ind w:left="1440" w:hanging="720"/>
        <w:rPr>
          <w:snapToGrid w:val="0"/>
        </w:rPr>
      </w:pPr>
      <w:r>
        <w:rPr>
          <w:snapToGrid w:val="0"/>
        </w:rPr>
        <w:t>-</w:t>
      </w:r>
      <w:r>
        <w:rPr>
          <w:snapToGrid w:val="0"/>
        </w:rPr>
        <w:tab/>
        <w:t xml:space="preserve">additional Bulimba-Teneriffe services integrated with </w:t>
      </w:r>
      <w:proofErr w:type="spellStart"/>
      <w:r>
        <w:rPr>
          <w:snapToGrid w:val="0"/>
        </w:rPr>
        <w:t>CityCats</w:t>
      </w:r>
      <w:proofErr w:type="spellEnd"/>
      <w:r>
        <w:rPr>
          <w:snapToGrid w:val="0"/>
        </w:rPr>
        <w:t xml:space="preserve"> and </w:t>
      </w:r>
      <w:proofErr w:type="spellStart"/>
      <w:r>
        <w:rPr>
          <w:snapToGrid w:val="0"/>
        </w:rPr>
        <w:t>CityGlider</w:t>
      </w:r>
      <w:proofErr w:type="spellEnd"/>
      <w:r>
        <w:rPr>
          <w:snapToGrid w:val="0"/>
        </w:rPr>
        <w:t xml:space="preserve"> bus services, with regular frequency in the direction of peak travel.</w:t>
      </w:r>
    </w:p>
    <w:p w14:paraId="6A2A8231" w14:textId="77777777" w:rsidR="00380BDC" w:rsidRDefault="00380BDC" w:rsidP="00A966DC">
      <w:pPr>
        <w:ind w:left="720" w:hanging="720"/>
        <w:rPr>
          <w:snapToGrid w:val="0"/>
        </w:rPr>
      </w:pPr>
    </w:p>
    <w:p w14:paraId="7BD17DD8" w14:textId="787E601F" w:rsidR="00380BDC" w:rsidRDefault="00380BDC" w:rsidP="00A966DC">
      <w:pPr>
        <w:ind w:left="720" w:hanging="720"/>
        <w:rPr>
          <w:snapToGrid w:val="0"/>
        </w:rPr>
      </w:pPr>
      <w:r>
        <w:rPr>
          <w:snapToGrid w:val="0"/>
        </w:rPr>
        <w:t>10.</w:t>
      </w:r>
      <w:r>
        <w:rPr>
          <w:snapToGrid w:val="0"/>
        </w:rPr>
        <w:tab/>
        <w:t>The Howard Smith Wharves terminal will provide access to one of Brisbane</w:t>
      </w:r>
      <w:r w:rsidR="006614DD">
        <w:rPr>
          <w:snapToGrid w:val="0"/>
        </w:rPr>
        <w:t>’</w:t>
      </w:r>
      <w:r>
        <w:rPr>
          <w:snapToGrid w:val="0"/>
        </w:rPr>
        <w:t xml:space="preserve">s premier recreation and lifestyle precincts via the Cross River ferry and </w:t>
      </w:r>
      <w:proofErr w:type="spellStart"/>
      <w:r>
        <w:rPr>
          <w:snapToGrid w:val="0"/>
        </w:rPr>
        <w:t>CityHopper</w:t>
      </w:r>
      <w:proofErr w:type="spellEnd"/>
      <w:r>
        <w:rPr>
          <w:snapToGrid w:val="0"/>
        </w:rPr>
        <w:t xml:space="preserve"> services. The South Bank terminal, which has been undergoing upgrades, is planned to reopen in December 2021. This terminal acts as an important gateway to South Bank Parklands and South Brisbane, and is Brisbane</w:t>
      </w:r>
      <w:r w:rsidR="006614DD">
        <w:rPr>
          <w:snapToGrid w:val="0"/>
        </w:rPr>
        <w:t>’</w:t>
      </w:r>
      <w:r>
        <w:rPr>
          <w:snapToGrid w:val="0"/>
        </w:rPr>
        <w:t>s most popular terminal. The upgrades will allow for better accessibility and an extended boulevard platform.</w:t>
      </w:r>
    </w:p>
    <w:p w14:paraId="2ED5C4D3" w14:textId="77777777" w:rsidR="00380BDC" w:rsidRDefault="00380BDC" w:rsidP="00A966DC">
      <w:pPr>
        <w:ind w:left="720" w:hanging="720"/>
        <w:rPr>
          <w:snapToGrid w:val="0"/>
        </w:rPr>
      </w:pPr>
    </w:p>
    <w:p w14:paraId="59ECA825" w14:textId="77777777" w:rsidR="00380BDC" w:rsidRDefault="00380BDC" w:rsidP="00A966DC">
      <w:pPr>
        <w:ind w:left="720" w:hanging="720"/>
        <w:rPr>
          <w:snapToGrid w:val="0"/>
        </w:rPr>
      </w:pPr>
      <w:r>
        <w:rPr>
          <w:snapToGrid w:val="0"/>
        </w:rPr>
        <w:t>11.</w:t>
      </w:r>
      <w:r>
        <w:rPr>
          <w:snapToGrid w:val="0"/>
        </w:rPr>
        <w:tab/>
        <w:t xml:space="preserve">The new ferry timetable is to be implemented on 13 December 2021, with Council continuing to collaborate with TransLink and </w:t>
      </w:r>
      <w:proofErr w:type="spellStart"/>
      <w:r>
        <w:rPr>
          <w:snapToGrid w:val="0"/>
        </w:rPr>
        <w:t>RiverCity</w:t>
      </w:r>
      <w:proofErr w:type="spellEnd"/>
      <w:r>
        <w:rPr>
          <w:snapToGrid w:val="0"/>
        </w:rPr>
        <w:t xml:space="preserve"> Ferries, and communicating with the public to ensure all customers are aware of the updated services and changes.</w:t>
      </w:r>
    </w:p>
    <w:p w14:paraId="66FB76F2" w14:textId="77777777" w:rsidR="00380BDC" w:rsidRPr="00932DDB" w:rsidRDefault="00380BDC" w:rsidP="00A966DC">
      <w:pPr>
        <w:ind w:left="720" w:hanging="720"/>
        <w:rPr>
          <w:snapToGrid w:val="0"/>
        </w:rPr>
      </w:pPr>
    </w:p>
    <w:p w14:paraId="580F0425" w14:textId="77777777" w:rsidR="00380BDC" w:rsidRPr="00932DDB" w:rsidRDefault="00380BDC" w:rsidP="00A966DC">
      <w:pPr>
        <w:ind w:left="720" w:hanging="720"/>
        <w:rPr>
          <w:snapToGrid w:val="0"/>
        </w:rPr>
      </w:pPr>
      <w:r>
        <w:rPr>
          <w:snapToGrid w:val="0"/>
        </w:rPr>
        <w:t>12</w:t>
      </w:r>
      <w:r w:rsidRPr="0034747F">
        <w:rPr>
          <w:snapToGrid w:val="0"/>
        </w:rPr>
        <w:t>.</w:t>
      </w:r>
      <w:r w:rsidRPr="0034747F">
        <w:rPr>
          <w:snapToGrid w:val="0"/>
        </w:rPr>
        <w:tab/>
      </w:r>
      <w:r w:rsidRPr="00932DDB">
        <w:rPr>
          <w:snapToGrid w:val="0"/>
        </w:rPr>
        <w:t xml:space="preserve">Following a number of questions from the Committee, the </w:t>
      </w:r>
      <w:r w:rsidRPr="00364D2E">
        <w:t>Civic Cabinet Chair</w:t>
      </w:r>
      <w:r w:rsidRPr="00932DDB">
        <w:rPr>
          <w:snapToGrid w:val="0"/>
        </w:rPr>
        <w:t xml:space="preserve"> thanked </w:t>
      </w:r>
      <w:r>
        <w:rPr>
          <w:snapToGrid w:val="0"/>
        </w:rPr>
        <w:t xml:space="preserve">the Manager </w:t>
      </w:r>
      <w:r w:rsidRPr="00932DDB">
        <w:rPr>
          <w:snapToGrid w:val="0"/>
        </w:rPr>
        <w:t xml:space="preserve">for </w:t>
      </w:r>
      <w:r>
        <w:rPr>
          <w:snapToGrid w:val="0"/>
        </w:rPr>
        <w:t xml:space="preserve">her </w:t>
      </w:r>
      <w:r w:rsidRPr="00932DDB">
        <w:rPr>
          <w:snapToGrid w:val="0"/>
        </w:rPr>
        <w:t>informative presentation.</w:t>
      </w:r>
    </w:p>
    <w:p w14:paraId="531EDE4D" w14:textId="77777777" w:rsidR="00380BDC" w:rsidRPr="00932DDB" w:rsidRDefault="00380BDC" w:rsidP="00A966DC">
      <w:pPr>
        <w:rPr>
          <w:snapToGrid w:val="0"/>
        </w:rPr>
      </w:pPr>
    </w:p>
    <w:p w14:paraId="62430829" w14:textId="77777777" w:rsidR="00380BDC" w:rsidRPr="00932DDB" w:rsidRDefault="00380BDC" w:rsidP="000436B3">
      <w:pPr>
        <w:keepNext/>
        <w:ind w:left="720" w:hanging="720"/>
        <w:rPr>
          <w:snapToGrid w:val="0"/>
        </w:rPr>
      </w:pPr>
      <w:r>
        <w:rPr>
          <w:snapToGrid w:val="0"/>
        </w:rPr>
        <w:lastRenderedPageBreak/>
        <w:t>13</w:t>
      </w:r>
      <w:r w:rsidRPr="00932DDB">
        <w:rPr>
          <w:snapToGrid w:val="0"/>
        </w:rPr>
        <w:t>.</w:t>
      </w:r>
      <w:r w:rsidRPr="00932DDB">
        <w:rPr>
          <w:snapToGrid w:val="0"/>
        </w:rPr>
        <w:tab/>
      </w:r>
      <w:r w:rsidRPr="00932DDB">
        <w:rPr>
          <w:b/>
          <w:snapToGrid w:val="0"/>
        </w:rPr>
        <w:t>RECOMMENDATION:</w:t>
      </w:r>
    </w:p>
    <w:p w14:paraId="409D0514" w14:textId="77777777" w:rsidR="00380BDC" w:rsidRPr="00932DDB" w:rsidRDefault="00380BDC" w:rsidP="000436B3">
      <w:pPr>
        <w:keepNext/>
        <w:ind w:left="720" w:hanging="720"/>
        <w:rPr>
          <w:snapToGrid w:val="0"/>
        </w:rPr>
      </w:pPr>
    </w:p>
    <w:p w14:paraId="62D8B797" w14:textId="77777777" w:rsidR="00380BDC" w:rsidRPr="00932DDB" w:rsidRDefault="00380BDC" w:rsidP="00A966DC">
      <w:pPr>
        <w:ind w:left="720" w:hanging="720"/>
        <w:rPr>
          <w:b/>
          <w:snapToGrid w:val="0"/>
        </w:rPr>
      </w:pPr>
      <w:r w:rsidRPr="00932DDB">
        <w:rPr>
          <w:snapToGrid w:val="0"/>
        </w:rPr>
        <w:tab/>
      </w:r>
      <w:r w:rsidRPr="00932DDB">
        <w:rPr>
          <w:b/>
          <w:snapToGrid w:val="0"/>
        </w:rPr>
        <w:t>THAT COUNCIL NOTE THE INFORMATION CONTAINED IN THE ABOVE REPORT.</w:t>
      </w:r>
    </w:p>
    <w:p w14:paraId="404C2F36" w14:textId="77777777" w:rsidR="00380BDC" w:rsidRDefault="00380BDC" w:rsidP="00A966DC">
      <w:pPr>
        <w:jc w:val="right"/>
        <w:rPr>
          <w:rFonts w:ascii="Arial" w:hAnsi="Arial"/>
          <w:b/>
          <w:sz w:val="28"/>
        </w:rPr>
      </w:pPr>
      <w:r>
        <w:rPr>
          <w:rFonts w:ascii="Arial" w:hAnsi="Arial"/>
          <w:b/>
          <w:sz w:val="28"/>
        </w:rPr>
        <w:t>ADOPTED</w:t>
      </w:r>
    </w:p>
    <w:p w14:paraId="4B752804" w14:textId="77777777" w:rsidR="008D6C46" w:rsidRDefault="008D6C46" w:rsidP="00A966DC">
      <w:pPr>
        <w:rPr>
          <w:i/>
        </w:rPr>
      </w:pPr>
    </w:p>
    <w:p w14:paraId="5F66492A" w14:textId="77777777" w:rsidR="00772D6A" w:rsidRPr="00772D6A" w:rsidRDefault="00772D6A" w:rsidP="000436B3">
      <w:pPr>
        <w:pStyle w:val="BodyTextIndent2"/>
        <w:widowControl/>
        <w:ind w:left="2517" w:hanging="2517"/>
        <w:rPr>
          <w:b w:val="0"/>
          <w:sz w:val="20"/>
        </w:rPr>
      </w:pPr>
      <w:r w:rsidRPr="00772D6A">
        <w:rPr>
          <w:b w:val="0"/>
          <w:bCs/>
          <w:sz w:val="20"/>
        </w:rPr>
        <w:t>Chair:</w:t>
      </w:r>
      <w:r w:rsidRPr="00772D6A">
        <w:rPr>
          <w:b w:val="0"/>
          <w:bCs/>
          <w:sz w:val="20"/>
        </w:rPr>
        <w:tab/>
      </w:r>
      <w:r w:rsidRPr="00772D6A">
        <w:rPr>
          <w:b w:val="0"/>
          <w:sz w:val="20"/>
        </w:rPr>
        <w:t>Councillor WINES, the Infrastructure Committee report, please.</w:t>
      </w:r>
    </w:p>
    <w:p w14:paraId="79D04D05" w14:textId="7211A91F" w:rsidR="00772D6A" w:rsidRPr="00772D6A" w:rsidRDefault="00772D6A" w:rsidP="000436B3">
      <w:pPr>
        <w:pStyle w:val="BodyTextIndent2"/>
        <w:widowControl/>
        <w:ind w:left="2517" w:hanging="2517"/>
        <w:rPr>
          <w:b w:val="0"/>
          <w:bCs/>
          <w:sz w:val="20"/>
        </w:rPr>
      </w:pPr>
    </w:p>
    <w:p w14:paraId="1EBABD9B" w14:textId="77777777" w:rsidR="006C5BCD" w:rsidRDefault="006C5BCD"/>
    <w:p w14:paraId="1D645BD3" w14:textId="77777777" w:rsidR="00885F63" w:rsidRDefault="00885F63" w:rsidP="00A966DC">
      <w:pPr>
        <w:pStyle w:val="Heading3"/>
      </w:pPr>
      <w:bookmarkStart w:id="58" w:name="_Toc90310270"/>
      <w:r>
        <w:t>INFRASTRUCTURE COMMITTEE</w:t>
      </w:r>
      <w:bookmarkEnd w:id="19"/>
      <w:bookmarkEnd w:id="20"/>
      <w:bookmarkEnd w:id="58"/>
    </w:p>
    <w:p w14:paraId="2E237656" w14:textId="77777777" w:rsidR="00885F63" w:rsidRDefault="00885F63" w:rsidP="00A966DC"/>
    <w:p w14:paraId="217F7C10" w14:textId="46179501" w:rsidR="00885F63" w:rsidRDefault="00885F63" w:rsidP="00A966DC">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8D6C46">
        <w:t>Sarah HUTTON</w:t>
      </w:r>
      <w:r>
        <w:t xml:space="preserve">, that the report of the meeting of that Committee held on </w:t>
      </w:r>
      <w:r w:rsidR="00DA26D8">
        <w:t>30</w:t>
      </w:r>
      <w:r w:rsidR="00EF017A">
        <w:t> November 2021</w:t>
      </w:r>
      <w:r>
        <w:t>, be adopted.</w:t>
      </w:r>
    </w:p>
    <w:p w14:paraId="32C73BD8" w14:textId="77777777" w:rsidR="00885F63" w:rsidRDefault="00885F63" w:rsidP="00A966DC"/>
    <w:p w14:paraId="4C296664" w14:textId="6DB1D963" w:rsidR="00C92F5C" w:rsidRPr="00C92F5C" w:rsidRDefault="00C92F5C" w:rsidP="00A966DC">
      <w:pPr>
        <w:pStyle w:val="BodyTextIndent2Transcript"/>
        <w:spacing w:before="0"/>
      </w:pPr>
      <w:r w:rsidRPr="00C92F5C">
        <w:t>Chair:</w:t>
      </w:r>
      <w:r w:rsidRPr="00C92F5C">
        <w:tab/>
      </w:r>
      <w:r>
        <w:t xml:space="preserve">Councillor WINES. </w:t>
      </w:r>
    </w:p>
    <w:p w14:paraId="574F3B55" w14:textId="58122AAF" w:rsidR="00C92F5C" w:rsidRPr="00C92F5C" w:rsidRDefault="00C92F5C" w:rsidP="00A966DC">
      <w:pPr>
        <w:pStyle w:val="BodyTextIndent2"/>
        <w:widowControl/>
        <w:spacing w:before="120"/>
        <w:ind w:left="2520" w:hanging="2520"/>
        <w:rPr>
          <w:b w:val="0"/>
          <w:bCs/>
          <w:sz w:val="20"/>
        </w:rPr>
      </w:pPr>
      <w:r w:rsidRPr="00C92F5C">
        <w:rPr>
          <w:b w:val="0"/>
          <w:bCs/>
          <w:sz w:val="20"/>
        </w:rPr>
        <w:t>Councillor WINES:</w:t>
      </w:r>
      <w:r w:rsidRPr="00C92F5C">
        <w:rPr>
          <w:b w:val="0"/>
          <w:bCs/>
          <w:sz w:val="20"/>
        </w:rPr>
        <w:tab/>
        <w:t>Thank you, Mr Chair. The report presented to the Committee last week was a presentation on the works that this Council did as part of the Lindum open level crossing upgrades. This is a tripartite effort between Brisbane City Council, the State Government, both DTMR (Department of Transport and Main Roads) and QR (Queensland Rail) and the Federal Government, who funded the works to ensure that this crossing was improved and made safe.</w:t>
      </w:r>
    </w:p>
    <w:p w14:paraId="15A3FFBA" w14:textId="5BF04BE7" w:rsidR="00C92F5C" w:rsidRPr="00C92F5C" w:rsidRDefault="00C92F5C" w:rsidP="00A966DC">
      <w:pPr>
        <w:pStyle w:val="BodyTextIndent2"/>
        <w:widowControl/>
        <w:spacing w:before="120"/>
        <w:ind w:left="2520" w:hanging="2520"/>
        <w:rPr>
          <w:b w:val="0"/>
          <w:bCs/>
          <w:sz w:val="20"/>
        </w:rPr>
      </w:pPr>
      <w:r w:rsidRPr="00C92F5C">
        <w:rPr>
          <w:b w:val="0"/>
          <w:bCs/>
          <w:sz w:val="20"/>
        </w:rPr>
        <w:tab/>
        <w:t>Once again, the works included—for those who don</w:t>
      </w:r>
      <w:r w:rsidR="006614DD">
        <w:rPr>
          <w:b w:val="0"/>
          <w:bCs/>
          <w:sz w:val="20"/>
        </w:rPr>
        <w:t>’</w:t>
      </w:r>
      <w:r w:rsidRPr="00C92F5C">
        <w:rPr>
          <w:b w:val="0"/>
          <w:bCs/>
          <w:sz w:val="20"/>
        </w:rPr>
        <w:t xml:space="preserve">t know this intersection, it is a level crossing immediately adjacent to Lindum </w:t>
      </w:r>
      <w:r w:rsidR="00E42927">
        <w:rPr>
          <w:b w:val="0"/>
          <w:bCs/>
          <w:sz w:val="20"/>
        </w:rPr>
        <w:t>r</w:t>
      </w:r>
      <w:r w:rsidRPr="00C92F5C">
        <w:rPr>
          <w:b w:val="0"/>
          <w:bCs/>
          <w:sz w:val="20"/>
        </w:rPr>
        <w:t xml:space="preserve">ail </w:t>
      </w:r>
      <w:r w:rsidR="00E42927">
        <w:rPr>
          <w:b w:val="0"/>
          <w:bCs/>
          <w:sz w:val="20"/>
        </w:rPr>
        <w:t>s</w:t>
      </w:r>
      <w:r w:rsidRPr="00C92F5C">
        <w:rPr>
          <w:b w:val="0"/>
          <w:bCs/>
          <w:sz w:val="20"/>
        </w:rPr>
        <w:t xml:space="preserve">tation, </w:t>
      </w:r>
      <w:proofErr w:type="spellStart"/>
      <w:r w:rsidRPr="00C92F5C">
        <w:rPr>
          <w:b w:val="0"/>
          <w:bCs/>
          <w:sz w:val="20"/>
        </w:rPr>
        <w:t>Kianawah</w:t>
      </w:r>
      <w:proofErr w:type="spellEnd"/>
      <w:r w:rsidRPr="00C92F5C">
        <w:rPr>
          <w:b w:val="0"/>
          <w:bCs/>
          <w:sz w:val="20"/>
        </w:rPr>
        <w:t xml:space="preserve"> Road, North Road and not far from Iona Catholic High School, all in this district. </w:t>
      </w:r>
    </w:p>
    <w:p w14:paraId="4F963FDC" w14:textId="77777777" w:rsidR="00C92F5C" w:rsidRPr="00C92F5C" w:rsidRDefault="00C92F5C" w:rsidP="00A966DC">
      <w:pPr>
        <w:pStyle w:val="BodyTextIndent2"/>
        <w:widowControl/>
        <w:spacing w:before="120"/>
        <w:ind w:left="2520" w:firstLine="0"/>
        <w:rPr>
          <w:b w:val="0"/>
          <w:bCs/>
          <w:sz w:val="20"/>
        </w:rPr>
      </w:pPr>
      <w:r w:rsidRPr="00C92F5C">
        <w:rPr>
          <w:b w:val="0"/>
          <w:bCs/>
          <w:sz w:val="20"/>
        </w:rPr>
        <w:t xml:space="preserve">There was a tragic event with one motorist who challenged the red lights and a down crossbeam at the crossing who did lose her life attempting to cross at this intersection. Council has been working very closely with Queensland Rail to make it very, very difficult for an individual to perform that act again. That has been a fundamental principle to make this intersection safe. </w:t>
      </w:r>
    </w:p>
    <w:p w14:paraId="521CCB17" w14:textId="7208E063" w:rsidR="00C92F5C" w:rsidRPr="00C92F5C" w:rsidRDefault="00C92F5C" w:rsidP="00A966DC">
      <w:pPr>
        <w:pStyle w:val="BodyTextIndent2"/>
        <w:widowControl/>
        <w:spacing w:before="120"/>
        <w:ind w:left="2520" w:firstLine="0"/>
        <w:rPr>
          <w:b w:val="0"/>
          <w:bCs/>
          <w:sz w:val="20"/>
        </w:rPr>
      </w:pPr>
      <w:r w:rsidRPr="00C92F5C">
        <w:rPr>
          <w:b w:val="0"/>
          <w:bCs/>
          <w:sz w:val="20"/>
        </w:rPr>
        <w:t>We engaged in approximately April this year, the works were completed in what</w:t>
      </w:r>
      <w:r w:rsidR="006614DD">
        <w:rPr>
          <w:b w:val="0"/>
          <w:bCs/>
          <w:sz w:val="20"/>
        </w:rPr>
        <w:t>’</w:t>
      </w:r>
      <w:r w:rsidRPr="00C92F5C">
        <w:rPr>
          <w:b w:val="0"/>
          <w:bCs/>
          <w:sz w:val="20"/>
        </w:rPr>
        <w:t xml:space="preserve">s called a SCAS (Schedule Corridor Access System), a scheduled rail closure, to make sure that it could be done. We were very blessed because before, in the days leading up to the weekend that was scheduled some months in advance. So Council—for further information, Council must schedule its works in with the scheduled closures—track closures and track maintenance by QR. If not, the cost grows massively. We did that. </w:t>
      </w:r>
    </w:p>
    <w:p w14:paraId="35A807F9" w14:textId="2C9CC140" w:rsidR="00C92F5C" w:rsidRPr="00C92F5C" w:rsidRDefault="00C92F5C" w:rsidP="00A966DC">
      <w:pPr>
        <w:pStyle w:val="BodyTextIndent2"/>
        <w:widowControl/>
        <w:spacing w:before="120"/>
        <w:ind w:left="2520" w:firstLine="0"/>
        <w:rPr>
          <w:b w:val="0"/>
          <w:bCs/>
          <w:sz w:val="20"/>
        </w:rPr>
      </w:pPr>
      <w:r w:rsidRPr="00C92F5C">
        <w:rPr>
          <w:b w:val="0"/>
          <w:bCs/>
          <w:sz w:val="20"/>
        </w:rPr>
        <w:t>We were concerned that the weather would change and stay particularly rainy and we wouldn</w:t>
      </w:r>
      <w:r w:rsidR="006614DD">
        <w:rPr>
          <w:b w:val="0"/>
          <w:bCs/>
          <w:sz w:val="20"/>
        </w:rPr>
        <w:t>’</w:t>
      </w:r>
      <w:r w:rsidRPr="00C92F5C">
        <w:rPr>
          <w:b w:val="0"/>
          <w:bCs/>
          <w:sz w:val="20"/>
        </w:rPr>
        <w:t>t be able to get the bitumen to set. That wasn</w:t>
      </w:r>
      <w:r w:rsidR="006614DD">
        <w:rPr>
          <w:b w:val="0"/>
          <w:bCs/>
          <w:sz w:val="20"/>
        </w:rPr>
        <w:t>’</w:t>
      </w:r>
      <w:r w:rsidRPr="00C92F5C">
        <w:rPr>
          <w:b w:val="0"/>
          <w:bCs/>
          <w:sz w:val="20"/>
        </w:rPr>
        <w:t>t the case</w:t>
      </w:r>
      <w:r w:rsidR="00E42927">
        <w:rPr>
          <w:b w:val="0"/>
          <w:bCs/>
          <w:sz w:val="20"/>
        </w:rPr>
        <w:t>, w</w:t>
      </w:r>
      <w:r w:rsidRPr="00C92F5C">
        <w:rPr>
          <w:b w:val="0"/>
          <w:bCs/>
          <w:sz w:val="20"/>
        </w:rPr>
        <w:t>e had remarkably good weather just for the period we needed. It was delivered in the timeframe that we wanted. It</w:t>
      </w:r>
      <w:r w:rsidR="006614DD">
        <w:rPr>
          <w:b w:val="0"/>
          <w:bCs/>
          <w:sz w:val="20"/>
        </w:rPr>
        <w:t>’</w:t>
      </w:r>
      <w:r w:rsidRPr="00C92F5C">
        <w:rPr>
          <w:b w:val="0"/>
          <w:bCs/>
          <w:sz w:val="20"/>
        </w:rPr>
        <w:t xml:space="preserve">s an important example again of what Council can do when we deal with a cooperative QR and a cooperative Federal Government. </w:t>
      </w:r>
    </w:p>
    <w:p w14:paraId="0A46B467" w14:textId="14AE700C" w:rsidR="00C92F5C" w:rsidRPr="00C92F5C" w:rsidRDefault="00C92F5C" w:rsidP="00A966DC">
      <w:pPr>
        <w:pStyle w:val="BodyTextIndent2"/>
        <w:widowControl/>
        <w:spacing w:before="120"/>
        <w:ind w:left="2520" w:firstLine="0"/>
        <w:rPr>
          <w:b w:val="0"/>
          <w:bCs/>
          <w:sz w:val="20"/>
        </w:rPr>
      </w:pPr>
      <w:r w:rsidRPr="00C92F5C">
        <w:rPr>
          <w:b w:val="0"/>
          <w:bCs/>
          <w:sz w:val="20"/>
        </w:rPr>
        <w:t>It speaks to some of the ideas I was noting in some of the debate last week, that this Council is focussed on and committed to action to materially benefit the motorists and the people of Brisbane City. Not a study, genuine work to improve the safety and wellbeing of our citizens. So can I commend all the officers who did a great deal of planning to prepare for this particular work</w:t>
      </w:r>
      <w:r w:rsidR="00E42927">
        <w:rPr>
          <w:b w:val="0"/>
          <w:bCs/>
          <w:sz w:val="20"/>
        </w:rPr>
        <w:t>.</w:t>
      </w:r>
      <w:r w:rsidRPr="00C92F5C">
        <w:rPr>
          <w:b w:val="0"/>
          <w:bCs/>
          <w:sz w:val="20"/>
        </w:rPr>
        <w:t xml:space="preserve"> As again—I say it again, an example of what can be done when we</w:t>
      </w:r>
      <w:r w:rsidR="006614DD">
        <w:rPr>
          <w:b w:val="0"/>
          <w:bCs/>
          <w:sz w:val="20"/>
        </w:rPr>
        <w:t>’</w:t>
      </w:r>
      <w:r w:rsidRPr="00C92F5C">
        <w:rPr>
          <w:b w:val="0"/>
          <w:bCs/>
          <w:sz w:val="20"/>
        </w:rPr>
        <w:t>re committed to material action and I think that that</w:t>
      </w:r>
      <w:r w:rsidR="006614DD">
        <w:rPr>
          <w:b w:val="0"/>
          <w:bCs/>
          <w:sz w:val="20"/>
        </w:rPr>
        <w:t>’</w:t>
      </w:r>
      <w:r w:rsidRPr="00C92F5C">
        <w:rPr>
          <w:b w:val="0"/>
          <w:bCs/>
          <w:sz w:val="20"/>
        </w:rPr>
        <w:t>s really important.</w:t>
      </w:r>
    </w:p>
    <w:p w14:paraId="558377D5" w14:textId="230358BF" w:rsidR="00C92F5C" w:rsidRPr="00C92F5C" w:rsidRDefault="00C92F5C" w:rsidP="00A966DC">
      <w:pPr>
        <w:pStyle w:val="BodyTextIndent2"/>
        <w:widowControl/>
        <w:spacing w:before="120"/>
        <w:ind w:left="2520" w:firstLine="0"/>
        <w:rPr>
          <w:b w:val="0"/>
          <w:bCs/>
          <w:sz w:val="20"/>
        </w:rPr>
      </w:pPr>
      <w:r w:rsidRPr="00C92F5C">
        <w:rPr>
          <w:b w:val="0"/>
          <w:bCs/>
          <w:sz w:val="20"/>
        </w:rPr>
        <w:t>There are a number of petitions</w:t>
      </w:r>
      <w:r w:rsidR="00E42927">
        <w:rPr>
          <w:b w:val="0"/>
          <w:bCs/>
          <w:sz w:val="20"/>
        </w:rPr>
        <w:t>—t</w:t>
      </w:r>
      <w:r w:rsidRPr="00C92F5C">
        <w:rPr>
          <w:b w:val="0"/>
          <w:bCs/>
          <w:sz w:val="20"/>
        </w:rPr>
        <w:t>here were three petitions</w:t>
      </w:r>
      <w:r w:rsidR="00E42927">
        <w:rPr>
          <w:b w:val="0"/>
          <w:bCs/>
          <w:sz w:val="20"/>
        </w:rPr>
        <w:t>, o</w:t>
      </w:r>
      <w:r w:rsidRPr="00C92F5C">
        <w:rPr>
          <w:b w:val="0"/>
          <w:bCs/>
          <w:sz w:val="20"/>
        </w:rPr>
        <w:t>ne for you, Mr Chair and two on a matter around—on Ipswich Road. I look forward to comments from others.</w:t>
      </w:r>
    </w:p>
    <w:p w14:paraId="2F990ADC" w14:textId="77777777" w:rsidR="00C92F5C" w:rsidRPr="00C92F5C" w:rsidRDefault="00C92F5C" w:rsidP="00A966DC">
      <w:pPr>
        <w:pStyle w:val="BodyTextIndent2"/>
        <w:widowControl/>
        <w:spacing w:before="120"/>
        <w:ind w:left="2520" w:hanging="2520"/>
        <w:rPr>
          <w:b w:val="0"/>
          <w:bCs/>
          <w:sz w:val="20"/>
        </w:rPr>
      </w:pPr>
      <w:r w:rsidRPr="00C92F5C">
        <w:rPr>
          <w:b w:val="0"/>
          <w:bCs/>
          <w:sz w:val="20"/>
        </w:rPr>
        <w:t>Chair:</w:t>
      </w:r>
      <w:r w:rsidRPr="00C92F5C">
        <w:rPr>
          <w:b w:val="0"/>
          <w:bCs/>
          <w:sz w:val="20"/>
        </w:rPr>
        <w:tab/>
        <w:t>Thank you.</w:t>
      </w:r>
    </w:p>
    <w:p w14:paraId="1D4263A7" w14:textId="77777777" w:rsidR="00C92F5C" w:rsidRPr="00C92F5C" w:rsidRDefault="00C92F5C" w:rsidP="00A966DC">
      <w:pPr>
        <w:pStyle w:val="BodyTextIndent2"/>
        <w:widowControl/>
        <w:spacing w:before="120"/>
        <w:ind w:left="2520" w:firstLine="0"/>
        <w:rPr>
          <w:b w:val="0"/>
          <w:bCs/>
          <w:sz w:val="20"/>
        </w:rPr>
      </w:pPr>
      <w:r w:rsidRPr="00C92F5C">
        <w:rPr>
          <w:b w:val="0"/>
          <w:bCs/>
          <w:sz w:val="20"/>
        </w:rPr>
        <w:t>Further debate?</w:t>
      </w:r>
    </w:p>
    <w:p w14:paraId="16F5CD52" w14:textId="27CD88FF" w:rsidR="00C92F5C" w:rsidRDefault="00C92F5C" w:rsidP="00A966DC">
      <w:pPr>
        <w:pStyle w:val="BodyTextIndent2"/>
        <w:widowControl/>
        <w:spacing w:before="120"/>
        <w:ind w:left="2520" w:firstLine="0"/>
        <w:rPr>
          <w:b w:val="0"/>
          <w:bCs/>
          <w:sz w:val="20"/>
        </w:rPr>
      </w:pPr>
      <w:r w:rsidRPr="00C92F5C">
        <w:rPr>
          <w:b w:val="0"/>
          <w:bCs/>
          <w:sz w:val="20"/>
        </w:rPr>
        <w:t>Councillor JOHNSTON.</w:t>
      </w:r>
    </w:p>
    <w:p w14:paraId="130D5689" w14:textId="348CF51E" w:rsidR="00242839" w:rsidRPr="00C92F5C" w:rsidRDefault="00242839" w:rsidP="000436B3">
      <w:pPr>
        <w:pStyle w:val="BodyTextIndent2"/>
        <w:widowControl/>
        <w:spacing w:before="120"/>
        <w:ind w:left="2520" w:hanging="2520"/>
        <w:rPr>
          <w:b w:val="0"/>
          <w:bCs/>
          <w:sz w:val="20"/>
        </w:rPr>
      </w:pPr>
      <w:r w:rsidRPr="00242839">
        <w:rPr>
          <w:b w:val="0"/>
          <w:bCs/>
          <w:sz w:val="20"/>
        </w:rPr>
        <w:t>Councillor JOHNSTON:</w:t>
      </w:r>
      <w:r w:rsidRPr="00242839">
        <w:rPr>
          <w:b w:val="0"/>
          <w:bCs/>
          <w:sz w:val="20"/>
        </w:rPr>
        <w:tab/>
        <w:t>I rise to speak on item A and item C</w:t>
      </w:r>
      <w:r>
        <w:rPr>
          <w:b w:val="0"/>
          <w:bCs/>
          <w:sz w:val="20"/>
        </w:rPr>
        <w:t>.</w:t>
      </w:r>
    </w:p>
    <w:p w14:paraId="204F92A1" w14:textId="27D5B264" w:rsidR="00156D69" w:rsidRDefault="00156D69" w:rsidP="00A966DC">
      <w:pPr>
        <w:pStyle w:val="BodyTextIndent2Transcript"/>
        <w:spacing w:before="0"/>
      </w:pPr>
    </w:p>
    <w:p w14:paraId="3963E9E1" w14:textId="143D1637" w:rsidR="000443EB" w:rsidRPr="008F23B9" w:rsidRDefault="000443EB" w:rsidP="000436B3">
      <w:pPr>
        <w:keepNext/>
        <w:rPr>
          <w:b/>
          <w:snapToGrid w:val="0"/>
          <w:lang w:eastAsia="en-US"/>
        </w:rPr>
      </w:pPr>
      <w:r w:rsidRPr="008F23B9">
        <w:rPr>
          <w:b/>
          <w:snapToGrid w:val="0"/>
          <w:lang w:eastAsia="en-US"/>
        </w:rPr>
        <w:lastRenderedPageBreak/>
        <w:t xml:space="preserve">Seriatim - Clause </w:t>
      </w:r>
      <w:r>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0443EB" w:rsidRPr="008F23B9" w14:paraId="0D91E2DF" w14:textId="77777777" w:rsidTr="00F526D0">
        <w:trPr>
          <w:trHeight w:val="359"/>
        </w:trPr>
        <w:tc>
          <w:tcPr>
            <w:tcW w:w="9133" w:type="dxa"/>
            <w:tcBorders>
              <w:bottom w:val="single" w:sz="4" w:space="0" w:color="auto"/>
            </w:tcBorders>
          </w:tcPr>
          <w:p w14:paraId="4910336E" w14:textId="1EF1F834" w:rsidR="000443EB" w:rsidRPr="008F23B9" w:rsidRDefault="000443EB" w:rsidP="00A966DC">
            <w:pPr>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D921A7">
              <w:t>PETITION</w:t>
            </w:r>
            <w:r>
              <w:t>S</w:t>
            </w:r>
            <w:r w:rsidRPr="00D921A7">
              <w:t xml:space="preserve"> –</w:t>
            </w:r>
            <w:r>
              <w:t xml:space="preserve"> </w:t>
            </w:r>
            <w:r w:rsidRPr="0062371B">
              <w:t>REQUESTING COUNCIL REDUCE THE SPEED LIMIT FROM 60 KM/H TO 50 KM/H ALONG IPSWICH ROAD, ANNERLEY, BETWEEN CRACKNELL ROAD AND THE INTERSECTION OF LONGUEVAL AND SOUTH STREET</w:t>
            </w:r>
            <w:r>
              <w:t>S</w:t>
            </w:r>
            <w:r w:rsidRPr="001E7EEE">
              <w:rPr>
                <w:snapToGrid w:val="0"/>
                <w:lang w:val="en-US" w:eastAsia="en-US"/>
              </w:rPr>
              <w:t>, be taken seriatim for voting purposes.</w:t>
            </w:r>
          </w:p>
        </w:tc>
      </w:tr>
    </w:tbl>
    <w:p w14:paraId="30B94BAC" w14:textId="77777777" w:rsidR="000443EB" w:rsidRDefault="000443EB" w:rsidP="00A966DC">
      <w:pPr>
        <w:rPr>
          <w:snapToGrid w:val="0"/>
          <w:lang w:eastAsia="en-US"/>
        </w:rPr>
      </w:pPr>
    </w:p>
    <w:p w14:paraId="1BAB695D" w14:textId="0289BA13" w:rsidR="00C92F5C" w:rsidRPr="00C92F5C" w:rsidRDefault="00C92F5C" w:rsidP="000436B3">
      <w:pPr>
        <w:pStyle w:val="BodyTextIndent2"/>
        <w:widowControl/>
        <w:ind w:left="2520" w:hanging="2520"/>
        <w:rPr>
          <w:b w:val="0"/>
          <w:sz w:val="20"/>
        </w:rPr>
      </w:pPr>
      <w:r w:rsidRPr="00C92F5C">
        <w:rPr>
          <w:b w:val="0"/>
          <w:bCs/>
          <w:sz w:val="20"/>
        </w:rPr>
        <w:t>Councillor JOHNSTON:</w:t>
      </w:r>
      <w:r w:rsidRPr="00C92F5C">
        <w:rPr>
          <w:b w:val="0"/>
          <w:sz w:val="20"/>
        </w:rPr>
        <w:tab/>
        <w:t xml:space="preserve">Firstly, with respect to item A, I look forward to Councillor ADERMANN standing up and criticising Councillor WINES for supporting this project at the Lindum rail crossing because I know Councillor ADERMANN is very passionate about safety around railway infrastructure. </w:t>
      </w:r>
    </w:p>
    <w:p w14:paraId="2E3E0099" w14:textId="77777777" w:rsidR="00C92F5C" w:rsidRPr="00C92F5C" w:rsidRDefault="00C92F5C" w:rsidP="00A966DC">
      <w:pPr>
        <w:pStyle w:val="BodyTextIndent2"/>
        <w:widowControl/>
        <w:spacing w:before="120"/>
        <w:ind w:left="2520" w:firstLine="0"/>
        <w:rPr>
          <w:b w:val="0"/>
          <w:sz w:val="20"/>
        </w:rPr>
      </w:pPr>
      <w:r w:rsidRPr="00C92F5C">
        <w:rPr>
          <w:b w:val="0"/>
          <w:sz w:val="20"/>
        </w:rPr>
        <w:t xml:space="preserve">He spoke in this Chamber just a few weeks ago, talking about how any road safety improvements near rail stations are a State Government responsibility and should be done by the State Government. He was very critical of the motion that I brought forward to put a safe crossing point in on a Council road at Annerley and he voted against it again today. </w:t>
      </w:r>
    </w:p>
    <w:p w14:paraId="1BA9C3D4" w14:textId="668BE9E3" w:rsidR="00C92F5C" w:rsidRPr="00C92F5C" w:rsidRDefault="00C92F5C" w:rsidP="00A966DC">
      <w:pPr>
        <w:pStyle w:val="BodyTextIndent2"/>
        <w:widowControl/>
        <w:spacing w:before="120"/>
        <w:ind w:left="2520" w:firstLine="0"/>
        <w:rPr>
          <w:b w:val="0"/>
          <w:sz w:val="20"/>
        </w:rPr>
      </w:pPr>
      <w:r w:rsidRPr="00C92F5C">
        <w:rPr>
          <w:b w:val="0"/>
          <w:sz w:val="20"/>
        </w:rPr>
        <w:t>So I</w:t>
      </w:r>
      <w:r w:rsidR="006614DD">
        <w:rPr>
          <w:b w:val="0"/>
          <w:sz w:val="20"/>
        </w:rPr>
        <w:t>’</w:t>
      </w:r>
      <w:r w:rsidRPr="00C92F5C">
        <w:rPr>
          <w:b w:val="0"/>
          <w:sz w:val="20"/>
        </w:rPr>
        <w:t>m fascinated by the hypocrisy and the double standards of Councillor WINES and Councillor ADERMANN who stand up and say how wonderful it is that Council</w:t>
      </w:r>
      <w:r w:rsidR="006614DD">
        <w:rPr>
          <w:b w:val="0"/>
          <w:sz w:val="20"/>
        </w:rPr>
        <w:t>’</w:t>
      </w:r>
      <w:r w:rsidRPr="00C92F5C">
        <w:rPr>
          <w:b w:val="0"/>
          <w:sz w:val="20"/>
        </w:rPr>
        <w:t>s working on pedestrian safety around a rail station and that</w:t>
      </w:r>
      <w:r w:rsidR="006614DD">
        <w:rPr>
          <w:b w:val="0"/>
          <w:sz w:val="20"/>
        </w:rPr>
        <w:t>’</w:t>
      </w:r>
      <w:r w:rsidRPr="00C92F5C">
        <w:rPr>
          <w:b w:val="0"/>
          <w:sz w:val="20"/>
        </w:rPr>
        <w:t>s perfectly okay when they want to do it but it</w:t>
      </w:r>
      <w:r w:rsidR="006614DD">
        <w:rPr>
          <w:b w:val="0"/>
          <w:sz w:val="20"/>
        </w:rPr>
        <w:t>’</w:t>
      </w:r>
      <w:r w:rsidRPr="00C92F5C">
        <w:rPr>
          <w:b w:val="0"/>
          <w:sz w:val="20"/>
        </w:rPr>
        <w:t>s not okay when it</w:t>
      </w:r>
      <w:r w:rsidR="006614DD">
        <w:rPr>
          <w:b w:val="0"/>
          <w:sz w:val="20"/>
        </w:rPr>
        <w:t>’</w:t>
      </w:r>
      <w:r w:rsidRPr="00C92F5C">
        <w:rPr>
          <w:b w:val="0"/>
          <w:sz w:val="20"/>
        </w:rPr>
        <w:t>s suggested by a Councillor who is not a member of their team.</w:t>
      </w:r>
    </w:p>
    <w:p w14:paraId="5ACA521D" w14:textId="52704C83" w:rsidR="00C92F5C" w:rsidRPr="00C92F5C" w:rsidRDefault="00C92F5C" w:rsidP="00A966DC">
      <w:pPr>
        <w:pStyle w:val="BodyTextIndent2"/>
        <w:widowControl/>
        <w:spacing w:before="120"/>
        <w:ind w:left="2520" w:firstLine="0"/>
        <w:rPr>
          <w:b w:val="0"/>
          <w:sz w:val="20"/>
        </w:rPr>
      </w:pPr>
      <w:r w:rsidRPr="00C92F5C">
        <w:rPr>
          <w:b w:val="0"/>
          <w:sz w:val="20"/>
        </w:rPr>
        <w:t>It</w:t>
      </w:r>
      <w:r w:rsidR="006614DD">
        <w:rPr>
          <w:b w:val="0"/>
          <w:sz w:val="20"/>
        </w:rPr>
        <w:t>’</w:t>
      </w:r>
      <w:r w:rsidRPr="00C92F5C">
        <w:rPr>
          <w:b w:val="0"/>
          <w:sz w:val="20"/>
        </w:rPr>
        <w:t>s not okay when a blind Paralympian says she was nearly hit by a car on a crossing. That</w:t>
      </w:r>
      <w:r w:rsidR="006614DD">
        <w:rPr>
          <w:b w:val="0"/>
          <w:sz w:val="20"/>
        </w:rPr>
        <w:t>’</w:t>
      </w:r>
      <w:r w:rsidRPr="00C92F5C">
        <w:rPr>
          <w:b w:val="0"/>
          <w:sz w:val="20"/>
        </w:rPr>
        <w:t>s not okay. We</w:t>
      </w:r>
      <w:r w:rsidR="006614DD">
        <w:rPr>
          <w:b w:val="0"/>
          <w:sz w:val="20"/>
        </w:rPr>
        <w:t>’</w:t>
      </w:r>
      <w:r w:rsidRPr="00C92F5C">
        <w:rPr>
          <w:b w:val="0"/>
          <w:sz w:val="20"/>
        </w:rPr>
        <w:t>re going to ignore her, but it</w:t>
      </w:r>
      <w:r w:rsidR="006614DD">
        <w:rPr>
          <w:b w:val="0"/>
          <w:sz w:val="20"/>
        </w:rPr>
        <w:t>’</w:t>
      </w:r>
      <w:r w:rsidRPr="00C92F5C">
        <w:rPr>
          <w:b w:val="0"/>
          <w:sz w:val="20"/>
        </w:rPr>
        <w:t>s perfectly okay because we want to work cooperatively with the State Government and we want to deliver pedestrian safety improvements around this rail crossing. Well that</w:t>
      </w:r>
      <w:r w:rsidR="006614DD">
        <w:rPr>
          <w:b w:val="0"/>
          <w:sz w:val="20"/>
        </w:rPr>
        <w:t>’</w:t>
      </w:r>
      <w:r w:rsidRPr="00C92F5C">
        <w:rPr>
          <w:b w:val="0"/>
          <w:sz w:val="20"/>
        </w:rPr>
        <w:t>s clearly a double standard from Brisbane City Council, particularly Councillor WINES. He</w:t>
      </w:r>
      <w:r w:rsidR="006614DD">
        <w:rPr>
          <w:b w:val="0"/>
          <w:sz w:val="20"/>
        </w:rPr>
        <w:t>’</w:t>
      </w:r>
      <w:r w:rsidRPr="00C92F5C">
        <w:rPr>
          <w:b w:val="0"/>
          <w:sz w:val="20"/>
        </w:rPr>
        <w:t xml:space="preserve">s repeatedly voted against improving the crossing near Dutton Park </w:t>
      </w:r>
      <w:r w:rsidR="00E42927">
        <w:rPr>
          <w:b w:val="0"/>
          <w:sz w:val="20"/>
        </w:rPr>
        <w:t>s</w:t>
      </w:r>
      <w:r w:rsidRPr="00C92F5C">
        <w:rPr>
          <w:b w:val="0"/>
          <w:sz w:val="20"/>
        </w:rPr>
        <w:t>tation.</w:t>
      </w:r>
    </w:p>
    <w:p w14:paraId="1EBD01EC" w14:textId="77777777" w:rsidR="00C92F5C" w:rsidRPr="00C92F5C" w:rsidRDefault="00C92F5C" w:rsidP="00A966DC">
      <w:pPr>
        <w:pStyle w:val="BodyTextIndent2"/>
        <w:widowControl/>
        <w:spacing w:before="120"/>
        <w:ind w:left="2520" w:firstLine="0"/>
        <w:rPr>
          <w:b w:val="0"/>
          <w:sz w:val="20"/>
        </w:rPr>
      </w:pPr>
      <w:r w:rsidRPr="00C92F5C">
        <w:rPr>
          <w:b w:val="0"/>
          <w:sz w:val="20"/>
        </w:rPr>
        <w:t>Even worse, he or the LORD MAYOR sent Councillor ADERMANN out a few weeks ago to basically claim that the State should be fixing up pedestrian safety on Council roads and here he is, here they are today, bending over backwards to work with the State Government and undertake pedestrian safety improvements around a rail station. Well the hypocrisy and the double standards of this LNP Administration have been noted and will be communicated very clearly to my constituents.</w:t>
      </w:r>
    </w:p>
    <w:p w14:paraId="53FF76FA" w14:textId="67D40BEE" w:rsidR="00C92F5C" w:rsidRPr="00C92F5C" w:rsidRDefault="00C92F5C" w:rsidP="00A966DC">
      <w:pPr>
        <w:pStyle w:val="BodyTextIndent2"/>
        <w:widowControl/>
        <w:spacing w:before="120"/>
        <w:ind w:left="2520" w:firstLine="0"/>
        <w:rPr>
          <w:b w:val="0"/>
          <w:sz w:val="20"/>
        </w:rPr>
      </w:pPr>
      <w:r w:rsidRPr="00C92F5C">
        <w:rPr>
          <w:b w:val="0"/>
          <w:sz w:val="20"/>
        </w:rPr>
        <w:t>Item C. Now—again, I mean you know, I—they</w:t>
      </w:r>
      <w:r w:rsidR="006614DD">
        <w:rPr>
          <w:b w:val="0"/>
          <w:sz w:val="20"/>
        </w:rPr>
        <w:t>’</w:t>
      </w:r>
      <w:r w:rsidRPr="00C92F5C">
        <w:rPr>
          <w:b w:val="0"/>
          <w:sz w:val="20"/>
        </w:rPr>
        <w:t>re just words. They don</w:t>
      </w:r>
      <w:r w:rsidR="006614DD">
        <w:rPr>
          <w:b w:val="0"/>
          <w:sz w:val="20"/>
        </w:rPr>
        <w:t>’</w:t>
      </w:r>
      <w:r w:rsidRPr="00C92F5C">
        <w:rPr>
          <w:b w:val="0"/>
          <w:sz w:val="20"/>
        </w:rPr>
        <w:t>t mean anything to these people. We</w:t>
      </w:r>
      <w:r w:rsidR="006614DD">
        <w:rPr>
          <w:b w:val="0"/>
          <w:sz w:val="20"/>
        </w:rPr>
        <w:t>’</w:t>
      </w:r>
      <w:r w:rsidRPr="00C92F5C">
        <w:rPr>
          <w:b w:val="0"/>
          <w:sz w:val="20"/>
        </w:rPr>
        <w:t xml:space="preserve">ve got thousands of children crossing Ipswich Road at the corner of Cracknell Road and </w:t>
      </w:r>
      <w:proofErr w:type="spellStart"/>
      <w:r w:rsidRPr="00C92F5C">
        <w:rPr>
          <w:b w:val="0"/>
          <w:sz w:val="20"/>
        </w:rPr>
        <w:t>Longueval</w:t>
      </w:r>
      <w:proofErr w:type="spellEnd"/>
      <w:r w:rsidRPr="00C92F5C">
        <w:rPr>
          <w:b w:val="0"/>
          <w:sz w:val="20"/>
        </w:rPr>
        <w:t xml:space="preserve"> Street in Annerley. </w:t>
      </w:r>
    </w:p>
    <w:p w14:paraId="0A843029" w14:textId="7A30417F" w:rsidR="00C92F5C" w:rsidRPr="00C92F5C" w:rsidRDefault="00C92F5C" w:rsidP="00A966DC">
      <w:pPr>
        <w:pStyle w:val="BodyTextIndent2"/>
        <w:widowControl/>
        <w:spacing w:before="120"/>
        <w:ind w:left="2520" w:firstLine="0"/>
        <w:rPr>
          <w:b w:val="0"/>
          <w:sz w:val="20"/>
        </w:rPr>
      </w:pPr>
      <w:r w:rsidRPr="00C92F5C">
        <w:rPr>
          <w:b w:val="0"/>
          <w:sz w:val="20"/>
        </w:rPr>
        <w:t>One side of the street is in Moorooka Ward now and the other side of the street is in Tennyson Ward but both sides of Ipswich Road are actually in the Yeronga State School catchment so we have hundreds of children who, every day, are actively travelling to school. They</w:t>
      </w:r>
      <w:r w:rsidR="006614DD">
        <w:rPr>
          <w:b w:val="0"/>
          <w:sz w:val="20"/>
        </w:rPr>
        <w:t>’</w:t>
      </w:r>
      <w:r w:rsidRPr="00C92F5C">
        <w:rPr>
          <w:b w:val="0"/>
          <w:sz w:val="20"/>
        </w:rPr>
        <w:t>re part of our Active School Travel program.</w:t>
      </w:r>
    </w:p>
    <w:p w14:paraId="0C38587C" w14:textId="03C73BE0" w:rsidR="00C92F5C" w:rsidRPr="00C92F5C" w:rsidRDefault="00C92F5C" w:rsidP="00A966DC">
      <w:pPr>
        <w:pStyle w:val="BodyTextIndent2"/>
        <w:widowControl/>
        <w:spacing w:before="120"/>
        <w:ind w:left="2520" w:firstLine="0"/>
        <w:rPr>
          <w:b w:val="0"/>
          <w:sz w:val="20"/>
        </w:rPr>
      </w:pPr>
      <w:r w:rsidRPr="00C92F5C">
        <w:rPr>
          <w:b w:val="0"/>
          <w:sz w:val="20"/>
        </w:rPr>
        <w:t>When Council announced after years of pressure, that it would reduce the speed limit on part of Ipswich Road, they stopped at Cracknell Road instead of continuing for another block down to the next set of lights where we have—it</w:t>
      </w:r>
      <w:r w:rsidR="006614DD">
        <w:rPr>
          <w:b w:val="0"/>
          <w:sz w:val="20"/>
        </w:rPr>
        <w:t>’</w:t>
      </w:r>
      <w:r w:rsidRPr="00C92F5C">
        <w:rPr>
          <w:b w:val="0"/>
          <w:sz w:val="20"/>
        </w:rPr>
        <w:t>s about over 1,000 children—I think it</w:t>
      </w:r>
      <w:r w:rsidR="006614DD">
        <w:rPr>
          <w:b w:val="0"/>
          <w:sz w:val="20"/>
        </w:rPr>
        <w:t>’</w:t>
      </w:r>
      <w:r w:rsidRPr="00C92F5C">
        <w:rPr>
          <w:b w:val="0"/>
          <w:sz w:val="20"/>
        </w:rPr>
        <w:t xml:space="preserve">s almost 1,700 crossing every day at Cracknell Road intersection and over 1,000 crossing at the </w:t>
      </w:r>
      <w:proofErr w:type="spellStart"/>
      <w:r w:rsidRPr="00C92F5C">
        <w:rPr>
          <w:b w:val="0"/>
          <w:sz w:val="20"/>
        </w:rPr>
        <w:t>Longueval</w:t>
      </w:r>
      <w:proofErr w:type="spellEnd"/>
      <w:r w:rsidRPr="00C92F5C">
        <w:rPr>
          <w:b w:val="0"/>
          <w:sz w:val="20"/>
        </w:rPr>
        <w:t xml:space="preserve"> intersection. So it</w:t>
      </w:r>
      <w:r w:rsidR="006614DD">
        <w:rPr>
          <w:b w:val="0"/>
          <w:sz w:val="20"/>
        </w:rPr>
        <w:t>’</w:t>
      </w:r>
      <w:r w:rsidRPr="00C92F5C">
        <w:rPr>
          <w:b w:val="0"/>
          <w:sz w:val="20"/>
        </w:rPr>
        <w:t xml:space="preserve">s incredibly disappointing that yet again this LNP Administration is refusing to consider lowering the speed limit to enhance pedestrian safety. </w:t>
      </w:r>
    </w:p>
    <w:p w14:paraId="68A73A60" w14:textId="6C9D0B2B" w:rsidR="00C92F5C" w:rsidRPr="00C92F5C" w:rsidRDefault="00C92F5C" w:rsidP="00A966DC">
      <w:pPr>
        <w:pStyle w:val="BodyTextIndent2"/>
        <w:widowControl/>
        <w:spacing w:before="120"/>
        <w:ind w:left="2520" w:firstLine="0"/>
        <w:rPr>
          <w:b w:val="0"/>
          <w:sz w:val="20"/>
        </w:rPr>
      </w:pPr>
      <w:r w:rsidRPr="00C92F5C">
        <w:rPr>
          <w:b w:val="0"/>
          <w:sz w:val="20"/>
        </w:rPr>
        <w:t>Now, again, it</w:t>
      </w:r>
      <w:r w:rsidR="006614DD">
        <w:rPr>
          <w:b w:val="0"/>
          <w:sz w:val="20"/>
        </w:rPr>
        <w:t>’</w:t>
      </w:r>
      <w:r w:rsidRPr="00C92F5C">
        <w:rPr>
          <w:b w:val="0"/>
          <w:sz w:val="20"/>
        </w:rPr>
        <w:t>s so fascinating because this is the one road in my ward where everybody wants a speed limit reduction. It</w:t>
      </w:r>
      <w:r w:rsidR="006614DD">
        <w:rPr>
          <w:b w:val="0"/>
          <w:sz w:val="20"/>
        </w:rPr>
        <w:t>’</w:t>
      </w:r>
      <w:r w:rsidRPr="00C92F5C">
        <w:rPr>
          <w:b w:val="0"/>
          <w:sz w:val="20"/>
        </w:rPr>
        <w:t>s the only place Council—well it</w:t>
      </w:r>
      <w:r w:rsidR="006614DD">
        <w:rPr>
          <w:b w:val="0"/>
          <w:sz w:val="20"/>
        </w:rPr>
        <w:t>’</w:t>
      </w:r>
      <w:r w:rsidRPr="00C92F5C">
        <w:rPr>
          <w:b w:val="0"/>
          <w:sz w:val="20"/>
        </w:rPr>
        <w:t>s not the only place, but it</w:t>
      </w:r>
      <w:r w:rsidR="006614DD">
        <w:rPr>
          <w:b w:val="0"/>
          <w:sz w:val="20"/>
        </w:rPr>
        <w:t>’</w:t>
      </w:r>
      <w:r w:rsidRPr="00C92F5C">
        <w:rPr>
          <w:b w:val="0"/>
          <w:sz w:val="20"/>
        </w:rPr>
        <w:t>s the place where Council won</w:t>
      </w:r>
      <w:r w:rsidR="006614DD">
        <w:rPr>
          <w:b w:val="0"/>
          <w:sz w:val="20"/>
        </w:rPr>
        <w:t>’</w:t>
      </w:r>
      <w:r w:rsidRPr="00C92F5C">
        <w:rPr>
          <w:b w:val="0"/>
          <w:sz w:val="20"/>
        </w:rPr>
        <w:t>t even consider it. It was forced on Corinda without any consultation with the wider community. No one there requested speed limit reductions, but the former LORD MAYOR in his wisdom decided he was going to force the speed limit change, not from 60 to 50</w:t>
      </w:r>
      <w:r w:rsidR="005C0056">
        <w:rPr>
          <w:b w:val="0"/>
          <w:sz w:val="20"/>
        </w:rPr>
        <w:t>,</w:t>
      </w:r>
      <w:r w:rsidRPr="00C92F5C">
        <w:rPr>
          <w:b w:val="0"/>
          <w:sz w:val="20"/>
        </w:rPr>
        <w:t xml:space="preserve"> but 60 to 40. Yet where genuine pedestrian safety issues have been raised here in Annerley, this LNP Administration again ignores those concerns. </w:t>
      </w:r>
    </w:p>
    <w:p w14:paraId="727770F4" w14:textId="77777777" w:rsidR="00C92F5C" w:rsidRPr="00C92F5C" w:rsidRDefault="00C92F5C" w:rsidP="00A966DC">
      <w:pPr>
        <w:pStyle w:val="BodyTextIndent2"/>
        <w:widowControl/>
        <w:spacing w:before="120"/>
        <w:ind w:left="2520" w:firstLine="0"/>
        <w:rPr>
          <w:b w:val="0"/>
          <w:sz w:val="20"/>
        </w:rPr>
      </w:pPr>
      <w:r w:rsidRPr="00C92F5C">
        <w:rPr>
          <w:b w:val="0"/>
          <w:sz w:val="20"/>
        </w:rPr>
        <w:lastRenderedPageBreak/>
        <w:t>It is incredibly disappointing. I know Councillor GRIFFITH will be disappointing—</w:t>
      </w:r>
    </w:p>
    <w:p w14:paraId="6B35390C" w14:textId="77777777" w:rsidR="00C92F5C" w:rsidRPr="00C92F5C" w:rsidRDefault="00C92F5C" w:rsidP="00A966DC">
      <w:pPr>
        <w:pStyle w:val="BodyTextIndent2"/>
        <w:widowControl/>
        <w:spacing w:before="120"/>
        <w:rPr>
          <w:b w:val="0"/>
          <w:sz w:val="20"/>
        </w:rPr>
      </w:pPr>
      <w:r w:rsidRPr="00C92F5C">
        <w:rPr>
          <w:b w:val="0"/>
          <w:i/>
          <w:iCs/>
          <w:sz w:val="20"/>
        </w:rPr>
        <w:t>Councillors interjecting.</w:t>
      </w:r>
    </w:p>
    <w:p w14:paraId="73DA7DAA" w14:textId="743EBB70" w:rsidR="00C92F5C" w:rsidRPr="00C92F5C" w:rsidRDefault="00C92F5C" w:rsidP="00A966DC">
      <w:pPr>
        <w:pStyle w:val="BodyTextIndent2"/>
        <w:widowControl/>
        <w:spacing w:before="120"/>
        <w:ind w:left="2520" w:hanging="2520"/>
        <w:rPr>
          <w:b w:val="0"/>
          <w:sz w:val="20"/>
        </w:rPr>
      </w:pPr>
      <w:r w:rsidRPr="00C92F5C">
        <w:rPr>
          <w:b w:val="0"/>
          <w:sz w:val="20"/>
        </w:rPr>
        <w:t>Councillor JOHNSTON:</w:t>
      </w:r>
      <w:r w:rsidRPr="00C92F5C">
        <w:rPr>
          <w:b w:val="0"/>
          <w:sz w:val="20"/>
        </w:rPr>
        <w:tab/>
        <w:t>So the heckling from Councillor HUTTON, who to be fair, is pretty new at this, most of your people are missing, including your LORD MAYOR, your DEPUTY MAYOR and about half a dozen of your colleagues. So when you can</w:t>
      </w:r>
      <w:r w:rsidR="006614DD">
        <w:rPr>
          <w:b w:val="0"/>
          <w:sz w:val="20"/>
        </w:rPr>
        <w:t>’</w:t>
      </w:r>
      <w:r w:rsidRPr="00C92F5C">
        <w:rPr>
          <w:b w:val="0"/>
          <w:sz w:val="20"/>
        </w:rPr>
        <w:t>t make a quorum up, I think heckling and drawing attention to the fact that your people are missing, probably not such a good idea and if I—</w:t>
      </w:r>
    </w:p>
    <w:p w14:paraId="2013C9C9" w14:textId="77777777" w:rsidR="00C92F5C" w:rsidRPr="00C92F5C" w:rsidRDefault="00C92F5C" w:rsidP="00A966DC">
      <w:pPr>
        <w:pStyle w:val="BodyTextIndent2"/>
        <w:widowControl/>
        <w:spacing w:before="120"/>
        <w:ind w:left="2520" w:hanging="2520"/>
        <w:rPr>
          <w:b w:val="0"/>
          <w:i/>
          <w:iCs/>
          <w:sz w:val="20"/>
        </w:rPr>
      </w:pPr>
      <w:r w:rsidRPr="00C92F5C">
        <w:rPr>
          <w:b w:val="0"/>
          <w:i/>
          <w:iCs/>
          <w:sz w:val="20"/>
        </w:rPr>
        <w:t>Councillors interjecting.</w:t>
      </w:r>
    </w:p>
    <w:p w14:paraId="3230F492" w14:textId="77AABE0E" w:rsidR="00C92F5C" w:rsidRPr="00C92F5C" w:rsidRDefault="00C92F5C" w:rsidP="00A966DC">
      <w:pPr>
        <w:pStyle w:val="BodyTextIndent2"/>
        <w:widowControl/>
        <w:spacing w:before="120"/>
        <w:ind w:left="2520" w:hanging="2520"/>
        <w:rPr>
          <w:b w:val="0"/>
          <w:sz w:val="20"/>
        </w:rPr>
      </w:pPr>
      <w:r w:rsidRPr="00C92F5C">
        <w:rPr>
          <w:b w:val="0"/>
          <w:sz w:val="20"/>
        </w:rPr>
        <w:t>Councillor JOHNSTON:</w:t>
      </w:r>
      <w:r w:rsidRPr="00C92F5C">
        <w:rPr>
          <w:b w:val="0"/>
          <w:sz w:val="20"/>
        </w:rPr>
        <w:tab/>
        <w:t>If I and the Labor Councillors walked out, there would not be a quorum. So I don</w:t>
      </w:r>
      <w:r w:rsidR="006614DD">
        <w:rPr>
          <w:b w:val="0"/>
          <w:sz w:val="20"/>
        </w:rPr>
        <w:t>’</w:t>
      </w:r>
      <w:r w:rsidRPr="00C92F5C">
        <w:rPr>
          <w:b w:val="0"/>
          <w:sz w:val="20"/>
        </w:rPr>
        <w:t>t know if that was quite the heckling that I want.</w:t>
      </w:r>
    </w:p>
    <w:p w14:paraId="1B2342A2" w14:textId="77777777" w:rsidR="00C92F5C" w:rsidRPr="00C92F5C" w:rsidRDefault="00C92F5C" w:rsidP="00A966DC">
      <w:pPr>
        <w:pStyle w:val="BodyTextIndent2"/>
        <w:widowControl/>
        <w:spacing w:before="120"/>
        <w:ind w:left="2520" w:hanging="2520"/>
        <w:rPr>
          <w:b w:val="0"/>
          <w:sz w:val="20"/>
        </w:rPr>
      </w:pPr>
      <w:r w:rsidRPr="00C92F5C">
        <w:rPr>
          <w:b w:val="0"/>
          <w:sz w:val="20"/>
        </w:rPr>
        <w:t>Chair:</w:t>
      </w:r>
      <w:r w:rsidRPr="00C92F5C">
        <w:rPr>
          <w:b w:val="0"/>
          <w:sz w:val="20"/>
        </w:rPr>
        <w:tab/>
        <w:t>Back to the item, Councillor JOHNSTON.</w:t>
      </w:r>
    </w:p>
    <w:p w14:paraId="32C0002B" w14:textId="77777777" w:rsidR="00C92F5C" w:rsidRPr="00C92F5C" w:rsidRDefault="00C92F5C" w:rsidP="00A966DC">
      <w:pPr>
        <w:pStyle w:val="BodyTextIndent2"/>
        <w:widowControl/>
        <w:spacing w:before="120"/>
        <w:ind w:left="2520" w:hanging="2520"/>
        <w:rPr>
          <w:b w:val="0"/>
          <w:sz w:val="20"/>
        </w:rPr>
      </w:pPr>
      <w:r w:rsidRPr="00C92F5C">
        <w:rPr>
          <w:b w:val="0"/>
          <w:sz w:val="20"/>
        </w:rPr>
        <w:t>Councillor JOHNSTON:</w:t>
      </w:r>
      <w:r w:rsidRPr="00C92F5C">
        <w:rPr>
          <w:b w:val="0"/>
          <w:sz w:val="20"/>
        </w:rPr>
        <w:tab/>
        <w:t>Yeah, yeah, yeah. So I know—</w:t>
      </w:r>
    </w:p>
    <w:p w14:paraId="0AD337C2" w14:textId="77777777" w:rsidR="00C92F5C" w:rsidRPr="00C92F5C" w:rsidRDefault="00C92F5C" w:rsidP="00A966DC">
      <w:pPr>
        <w:pStyle w:val="BodyTextIndent2"/>
        <w:widowControl/>
        <w:spacing w:before="120"/>
        <w:ind w:left="2520" w:hanging="2520"/>
        <w:rPr>
          <w:b w:val="0"/>
          <w:sz w:val="20"/>
        </w:rPr>
      </w:pPr>
      <w:r w:rsidRPr="00C92F5C">
        <w:rPr>
          <w:b w:val="0"/>
          <w:i/>
          <w:iCs/>
          <w:sz w:val="20"/>
        </w:rPr>
        <w:t>Councillors interjecting.</w:t>
      </w:r>
    </w:p>
    <w:p w14:paraId="640EC18D" w14:textId="2AAC6656" w:rsidR="00C92F5C" w:rsidRPr="00C92F5C" w:rsidRDefault="00C92F5C" w:rsidP="00A966DC">
      <w:pPr>
        <w:pStyle w:val="BodyTextIndent2"/>
        <w:widowControl/>
        <w:spacing w:before="120"/>
        <w:ind w:left="2520" w:hanging="2520"/>
        <w:rPr>
          <w:b w:val="0"/>
          <w:sz w:val="20"/>
        </w:rPr>
      </w:pPr>
      <w:r w:rsidRPr="00C92F5C">
        <w:rPr>
          <w:b w:val="0"/>
          <w:sz w:val="20"/>
        </w:rPr>
        <w:t xml:space="preserve">Councillor JOHNSTON: </w:t>
      </w:r>
      <w:r w:rsidRPr="00C92F5C">
        <w:rPr>
          <w:b w:val="0"/>
          <w:sz w:val="20"/>
        </w:rPr>
        <w:tab/>
        <w:t>I know that Councillor GRIFFITHS is concerned about this too. We have parents speak to us every day who live in our wards. The speed limit should be reduced here to enhance pedestrian safety and I do not support Council</w:t>
      </w:r>
      <w:r w:rsidR="006614DD">
        <w:rPr>
          <w:b w:val="0"/>
          <w:sz w:val="20"/>
        </w:rPr>
        <w:t>’</w:t>
      </w:r>
      <w:r w:rsidRPr="00C92F5C">
        <w:rPr>
          <w:b w:val="0"/>
          <w:sz w:val="20"/>
        </w:rPr>
        <w:t>s do-nothing response. My fear is, with all of these intersections along Annerley Road that are unsafe, many of them uncontrolled, that more people will die. I mean, Councillor WINES hopped up tonight, it</w:t>
      </w:r>
      <w:r w:rsidR="006614DD">
        <w:rPr>
          <w:b w:val="0"/>
          <w:sz w:val="20"/>
        </w:rPr>
        <w:t>’</w:t>
      </w:r>
      <w:r w:rsidRPr="00C92F5C">
        <w:rPr>
          <w:b w:val="0"/>
          <w:sz w:val="20"/>
        </w:rPr>
        <w:t xml:space="preserve">s terribly sad someone died at the Lindum crossing. Two people died up at Annerley Junction. Two, and then just two years ago, another person died around the corner in </w:t>
      </w:r>
      <w:proofErr w:type="spellStart"/>
      <w:r w:rsidRPr="00C92F5C">
        <w:rPr>
          <w:b w:val="0"/>
          <w:sz w:val="20"/>
        </w:rPr>
        <w:t>Venner</w:t>
      </w:r>
      <w:proofErr w:type="spellEnd"/>
      <w:r w:rsidRPr="00C92F5C">
        <w:rPr>
          <w:b w:val="0"/>
          <w:sz w:val="20"/>
        </w:rPr>
        <w:t xml:space="preserve"> Road.</w:t>
      </w:r>
    </w:p>
    <w:p w14:paraId="25242148" w14:textId="2669EA17" w:rsidR="00C92F5C" w:rsidRPr="00C92F5C" w:rsidRDefault="00C92F5C" w:rsidP="00A966DC">
      <w:pPr>
        <w:pStyle w:val="BodyTextIndent2"/>
        <w:widowControl/>
        <w:spacing w:before="120"/>
        <w:ind w:left="2520" w:hanging="2520"/>
        <w:rPr>
          <w:b w:val="0"/>
          <w:sz w:val="20"/>
        </w:rPr>
      </w:pPr>
      <w:r w:rsidRPr="00C92F5C">
        <w:rPr>
          <w:b w:val="0"/>
          <w:sz w:val="20"/>
        </w:rPr>
        <w:tab/>
        <w:t>So three pedestrians have died in this part of Annerley and yet this Council has to be forced kicking and screaming. If another person dies on one of these roads in Annerley because of Council inaction, there will be blood on the hands of these LNP Councillors. The do-nothing response here is absolutely shameful. This Council fails to support pedestrian safety. At every single day it fails to do it. The car—the almighty car here gets priority and children crossing the road to get to school are coming off second best. I don</w:t>
      </w:r>
      <w:r w:rsidR="006614DD">
        <w:rPr>
          <w:b w:val="0"/>
          <w:sz w:val="20"/>
        </w:rPr>
        <w:t>’</w:t>
      </w:r>
      <w:r w:rsidRPr="00C92F5C">
        <w:rPr>
          <w:b w:val="0"/>
          <w:sz w:val="20"/>
        </w:rPr>
        <w:t>t support this and I urge all Councillors to vote against it.</w:t>
      </w:r>
    </w:p>
    <w:p w14:paraId="761D7F93" w14:textId="77777777" w:rsidR="00C92F5C" w:rsidRPr="00C92F5C" w:rsidRDefault="00C92F5C" w:rsidP="00A966DC">
      <w:pPr>
        <w:pStyle w:val="BodyTextIndent2"/>
        <w:widowControl/>
        <w:spacing w:before="120"/>
        <w:ind w:left="2520" w:hanging="2520"/>
        <w:rPr>
          <w:b w:val="0"/>
          <w:sz w:val="20"/>
        </w:rPr>
      </w:pPr>
      <w:r w:rsidRPr="00C92F5C">
        <w:rPr>
          <w:b w:val="0"/>
          <w:sz w:val="20"/>
        </w:rPr>
        <w:t>Chair:</w:t>
      </w:r>
      <w:r w:rsidRPr="00C92F5C">
        <w:rPr>
          <w:b w:val="0"/>
          <w:sz w:val="20"/>
        </w:rPr>
        <w:tab/>
        <w:t>Thank you.</w:t>
      </w:r>
    </w:p>
    <w:p w14:paraId="64B421FC" w14:textId="77777777" w:rsidR="00C92F5C" w:rsidRPr="00C92F5C" w:rsidRDefault="00C92F5C" w:rsidP="00A966DC">
      <w:pPr>
        <w:pStyle w:val="BodyTextIndent2"/>
        <w:widowControl/>
        <w:spacing w:before="120"/>
        <w:ind w:left="2520" w:firstLine="0"/>
        <w:rPr>
          <w:b w:val="0"/>
          <w:sz w:val="20"/>
        </w:rPr>
      </w:pPr>
      <w:r w:rsidRPr="00C92F5C">
        <w:rPr>
          <w:b w:val="0"/>
          <w:sz w:val="20"/>
        </w:rPr>
        <w:t>Further debate?</w:t>
      </w:r>
    </w:p>
    <w:p w14:paraId="6D88BCDA" w14:textId="77777777" w:rsidR="00C92F5C" w:rsidRPr="00C92F5C" w:rsidRDefault="00C92F5C" w:rsidP="00A966DC">
      <w:pPr>
        <w:pStyle w:val="BodyTextIndent2"/>
        <w:widowControl/>
        <w:spacing w:before="120"/>
        <w:ind w:left="2520" w:firstLine="0"/>
        <w:rPr>
          <w:b w:val="0"/>
          <w:sz w:val="20"/>
        </w:rPr>
      </w:pPr>
      <w:r w:rsidRPr="00C92F5C">
        <w:rPr>
          <w:b w:val="0"/>
          <w:sz w:val="20"/>
        </w:rPr>
        <w:t>Councillor WINES.</w:t>
      </w:r>
    </w:p>
    <w:p w14:paraId="31C1DE26" w14:textId="77777777" w:rsidR="00C92F5C" w:rsidRPr="00C92F5C" w:rsidRDefault="00C92F5C" w:rsidP="00A966DC">
      <w:pPr>
        <w:pStyle w:val="BodyTextIndent2"/>
        <w:widowControl/>
        <w:spacing w:before="120"/>
        <w:ind w:left="2520" w:hanging="2520"/>
        <w:rPr>
          <w:b w:val="0"/>
          <w:sz w:val="20"/>
        </w:rPr>
      </w:pPr>
      <w:r w:rsidRPr="00C92F5C">
        <w:rPr>
          <w:b w:val="0"/>
          <w:sz w:val="20"/>
        </w:rPr>
        <w:t>Councillor WINES:</w:t>
      </w:r>
      <w:r w:rsidRPr="00C92F5C">
        <w:rPr>
          <w:b w:val="0"/>
          <w:sz w:val="20"/>
        </w:rPr>
        <w:tab/>
        <w:t xml:space="preserve">Thanks, Mr Chair. I just wanted to respond to a few comments there. </w:t>
      </w:r>
    </w:p>
    <w:p w14:paraId="75742175" w14:textId="5203F7E5" w:rsidR="00C92F5C" w:rsidRPr="00C92F5C" w:rsidRDefault="00C92F5C" w:rsidP="00A966DC">
      <w:pPr>
        <w:pStyle w:val="BodyTextIndent2"/>
        <w:widowControl/>
        <w:spacing w:before="120"/>
        <w:ind w:left="2520" w:firstLine="0"/>
        <w:rPr>
          <w:b w:val="0"/>
          <w:sz w:val="20"/>
        </w:rPr>
      </w:pPr>
      <w:r w:rsidRPr="00C92F5C">
        <w:rPr>
          <w:b w:val="0"/>
          <w:sz w:val="20"/>
        </w:rPr>
        <w:t>There weas an assertion made that this work at Lindum was made to the benefit of LNP mates, while he</w:t>
      </w:r>
      <w:r w:rsidR="006614DD">
        <w:rPr>
          <w:b w:val="0"/>
          <w:sz w:val="20"/>
        </w:rPr>
        <w:t>’</w:t>
      </w:r>
      <w:r w:rsidRPr="00C92F5C">
        <w:rPr>
          <w:b w:val="0"/>
          <w:sz w:val="20"/>
        </w:rPr>
        <w:t>s a gentleman and a person who I</w:t>
      </w:r>
      <w:r w:rsidR="006614DD">
        <w:rPr>
          <w:b w:val="0"/>
          <w:sz w:val="20"/>
        </w:rPr>
        <w:t>’</w:t>
      </w:r>
      <w:r w:rsidRPr="00C92F5C">
        <w:rPr>
          <w:b w:val="0"/>
          <w:sz w:val="20"/>
        </w:rPr>
        <w:t>m very fond of, the principal beneficiary were the residents of Councillor CUMMING</w:t>
      </w:r>
      <w:r w:rsidR="006614DD">
        <w:rPr>
          <w:b w:val="0"/>
          <w:sz w:val="20"/>
        </w:rPr>
        <w:t>’</w:t>
      </w:r>
      <w:r w:rsidRPr="00C92F5C">
        <w:rPr>
          <w:b w:val="0"/>
          <w:sz w:val="20"/>
        </w:rPr>
        <w:t>s ward. Not anyone in the LNP.</w:t>
      </w:r>
    </w:p>
    <w:p w14:paraId="0334748D" w14:textId="77777777" w:rsidR="00C92F5C" w:rsidRPr="00C92F5C" w:rsidRDefault="00C92F5C" w:rsidP="00A966DC">
      <w:pPr>
        <w:pStyle w:val="BodyTextIndent2"/>
        <w:widowControl/>
        <w:spacing w:before="120"/>
        <w:ind w:left="2520" w:hanging="2520"/>
        <w:rPr>
          <w:b w:val="0"/>
          <w:i/>
          <w:iCs/>
          <w:sz w:val="20"/>
        </w:rPr>
      </w:pPr>
      <w:r w:rsidRPr="00C92F5C">
        <w:rPr>
          <w:b w:val="0"/>
          <w:i/>
          <w:iCs/>
          <w:sz w:val="20"/>
        </w:rPr>
        <w:t>Councillors interjecting.</w:t>
      </w:r>
    </w:p>
    <w:p w14:paraId="0E680032" w14:textId="084072B8" w:rsidR="00C92F5C" w:rsidRPr="00C92F5C" w:rsidRDefault="00C92F5C" w:rsidP="00A966DC">
      <w:pPr>
        <w:pStyle w:val="BodyTextIndent2"/>
        <w:widowControl/>
        <w:spacing w:before="120"/>
        <w:ind w:left="2520" w:hanging="2520"/>
        <w:rPr>
          <w:b w:val="0"/>
          <w:sz w:val="20"/>
        </w:rPr>
      </w:pPr>
      <w:r w:rsidRPr="00C92F5C">
        <w:rPr>
          <w:b w:val="0"/>
          <w:sz w:val="20"/>
        </w:rPr>
        <w:t>Councillor WINES:</w:t>
      </w:r>
      <w:r w:rsidRPr="00C92F5C">
        <w:rPr>
          <w:b w:val="0"/>
          <w:sz w:val="20"/>
        </w:rPr>
        <w:tab/>
        <w:t>As we</w:t>
      </w:r>
      <w:r w:rsidR="006614DD">
        <w:rPr>
          <w:b w:val="0"/>
          <w:sz w:val="20"/>
        </w:rPr>
        <w:t>’</w:t>
      </w:r>
      <w:r w:rsidRPr="00C92F5C">
        <w:rPr>
          <w:b w:val="0"/>
          <w:sz w:val="20"/>
        </w:rPr>
        <w:t>ve often extended the hand of friendship to Councillor CUMMING, he</w:t>
      </w:r>
      <w:r w:rsidR="006614DD">
        <w:rPr>
          <w:b w:val="0"/>
          <w:sz w:val="20"/>
        </w:rPr>
        <w:t>’</w:t>
      </w:r>
      <w:r w:rsidRPr="00C92F5C">
        <w:rPr>
          <w:b w:val="0"/>
          <w:sz w:val="20"/>
        </w:rPr>
        <w:t>s welcome to join us at any time, but the principal beneficiaries were the residents of Wynnum Manly Ward, not of an LNP constituency. That is something I think that should be recalled at this time after some of those comments.</w:t>
      </w:r>
    </w:p>
    <w:p w14:paraId="46DC2FC5" w14:textId="77777777" w:rsidR="00C92F5C" w:rsidRPr="00C92F5C" w:rsidRDefault="00C92F5C" w:rsidP="00A966DC">
      <w:pPr>
        <w:pStyle w:val="BodyTextIndent2"/>
        <w:widowControl/>
        <w:spacing w:before="120"/>
        <w:ind w:left="2520" w:hanging="2520"/>
        <w:rPr>
          <w:b w:val="0"/>
          <w:sz w:val="20"/>
        </w:rPr>
      </w:pPr>
      <w:r w:rsidRPr="00C92F5C">
        <w:rPr>
          <w:b w:val="0"/>
          <w:sz w:val="20"/>
        </w:rPr>
        <w:tab/>
        <w:t xml:space="preserve">The other thing is, we went over this last week. How do you get a speed limit reduced? How to get—how do you do a speed limit review? That was discussed and we discussed at the time that certain parts of Ipswich Road had in fact had a speed limit reduction. There is a process. </w:t>
      </w:r>
    </w:p>
    <w:p w14:paraId="08216C7D" w14:textId="617772A8" w:rsidR="00C92F5C" w:rsidRPr="00C92F5C" w:rsidRDefault="00C92F5C" w:rsidP="00A966DC">
      <w:pPr>
        <w:pStyle w:val="BodyTextIndent2"/>
        <w:widowControl/>
        <w:spacing w:before="120"/>
        <w:ind w:left="2520" w:firstLine="0"/>
        <w:rPr>
          <w:b w:val="0"/>
          <w:sz w:val="20"/>
        </w:rPr>
      </w:pPr>
      <w:r w:rsidRPr="00C92F5C">
        <w:rPr>
          <w:b w:val="0"/>
          <w:sz w:val="20"/>
        </w:rPr>
        <w:t>I</w:t>
      </w:r>
      <w:r w:rsidR="006614DD">
        <w:rPr>
          <w:b w:val="0"/>
          <w:sz w:val="20"/>
        </w:rPr>
        <w:t>’</w:t>
      </w:r>
      <w:r w:rsidRPr="00C92F5C">
        <w:rPr>
          <w:b w:val="0"/>
          <w:sz w:val="20"/>
        </w:rPr>
        <w:t>ve spoken with Councillor GRIFFITHS, he and I are looking forward to engaging meaningfully on addressing that for this reach of Ipswich Road around Yeronga Memorial Park and Beaudesert Road. We</w:t>
      </w:r>
      <w:r w:rsidR="006614DD">
        <w:rPr>
          <w:b w:val="0"/>
          <w:sz w:val="20"/>
        </w:rPr>
        <w:t>’</w:t>
      </w:r>
      <w:r w:rsidRPr="00C92F5C">
        <w:rPr>
          <w:b w:val="0"/>
          <w:sz w:val="20"/>
        </w:rPr>
        <w:t xml:space="preserve">ll see what we can do. I look forward to working with him and others in that community to make sure that it continues to be a safe place to work. </w:t>
      </w:r>
    </w:p>
    <w:p w14:paraId="054BBBAC" w14:textId="4079D222" w:rsidR="00C92F5C" w:rsidRPr="00C92F5C" w:rsidRDefault="00C92F5C" w:rsidP="00A966DC">
      <w:pPr>
        <w:pStyle w:val="BodyTextIndent2"/>
        <w:widowControl/>
        <w:spacing w:before="120"/>
        <w:ind w:left="2520" w:firstLine="0"/>
        <w:rPr>
          <w:b w:val="0"/>
          <w:sz w:val="20"/>
        </w:rPr>
      </w:pPr>
      <w:r w:rsidRPr="00C92F5C">
        <w:rPr>
          <w:b w:val="0"/>
          <w:sz w:val="20"/>
        </w:rPr>
        <w:lastRenderedPageBreak/>
        <w:t>But as I say, last week, the purpose of last week</w:t>
      </w:r>
      <w:r w:rsidR="006614DD">
        <w:rPr>
          <w:b w:val="0"/>
          <w:sz w:val="20"/>
        </w:rPr>
        <w:t>’</w:t>
      </w:r>
      <w:r w:rsidRPr="00C92F5C">
        <w:rPr>
          <w:b w:val="0"/>
          <w:sz w:val="20"/>
        </w:rPr>
        <w:t>s presentation was to make sure that Councillors were properly informed about the speed limit reduction process. We</w:t>
      </w:r>
      <w:r w:rsidR="006614DD">
        <w:rPr>
          <w:b w:val="0"/>
          <w:sz w:val="20"/>
        </w:rPr>
        <w:t>’</w:t>
      </w:r>
      <w:r w:rsidRPr="00C92F5C">
        <w:rPr>
          <w:b w:val="0"/>
          <w:sz w:val="20"/>
        </w:rPr>
        <w:t>ll be providing more information to Councillors about how to get that process achieved and I look forward to working with people to achieve that for their communities.</w:t>
      </w:r>
    </w:p>
    <w:p w14:paraId="456B7B2B" w14:textId="77777777" w:rsidR="00C92F5C" w:rsidRPr="00C92F5C" w:rsidRDefault="00C92F5C" w:rsidP="00A966DC">
      <w:pPr>
        <w:pStyle w:val="BodyTextIndent2"/>
        <w:widowControl/>
        <w:spacing w:before="120"/>
        <w:ind w:left="2520" w:hanging="2520"/>
        <w:rPr>
          <w:b w:val="0"/>
          <w:sz w:val="20"/>
        </w:rPr>
      </w:pPr>
      <w:r w:rsidRPr="00C92F5C">
        <w:rPr>
          <w:b w:val="0"/>
          <w:sz w:val="20"/>
        </w:rPr>
        <w:t>Chair:</w:t>
      </w:r>
      <w:r w:rsidRPr="00C92F5C">
        <w:rPr>
          <w:b w:val="0"/>
          <w:sz w:val="20"/>
        </w:rPr>
        <w:tab/>
        <w:t>Thank you, Councillor WINES.</w:t>
      </w:r>
    </w:p>
    <w:p w14:paraId="4760F79D" w14:textId="558E93FE" w:rsidR="00C92F5C" w:rsidRPr="00C92F5C" w:rsidRDefault="00C92F5C" w:rsidP="00A966DC">
      <w:pPr>
        <w:pStyle w:val="BodyTextIndent2"/>
        <w:widowControl/>
        <w:spacing w:before="120"/>
        <w:ind w:left="2520" w:firstLine="0"/>
        <w:rPr>
          <w:b w:val="0"/>
          <w:sz w:val="20"/>
        </w:rPr>
      </w:pPr>
      <w:r w:rsidRPr="00C92F5C">
        <w:rPr>
          <w:b w:val="0"/>
          <w:sz w:val="20"/>
        </w:rPr>
        <w:t>We</w:t>
      </w:r>
      <w:r w:rsidR="006614DD">
        <w:rPr>
          <w:b w:val="0"/>
          <w:sz w:val="20"/>
        </w:rPr>
        <w:t>’</w:t>
      </w:r>
      <w:r w:rsidRPr="00C92F5C">
        <w:rPr>
          <w:b w:val="0"/>
          <w:sz w:val="20"/>
        </w:rPr>
        <w:t>ll now move to the vote on items A and B in the Infrastructure Committee report.</w:t>
      </w:r>
    </w:p>
    <w:p w14:paraId="2F44B67A" w14:textId="25059458" w:rsidR="000443EB" w:rsidRDefault="000443EB" w:rsidP="00A966DC">
      <w:pPr>
        <w:pStyle w:val="BodyTextIndent2Transcript"/>
        <w:spacing w:before="0"/>
      </w:pPr>
    </w:p>
    <w:p w14:paraId="2586E4D9" w14:textId="1D4BF7CF" w:rsidR="006C5BCD" w:rsidRPr="008F23B9" w:rsidRDefault="006C5BCD" w:rsidP="00A966DC">
      <w:pPr>
        <w:rPr>
          <w:b/>
          <w:snapToGrid w:val="0"/>
          <w:u w:val="single"/>
          <w:lang w:val="en-US" w:eastAsia="en-US"/>
        </w:rPr>
      </w:pPr>
      <w:r w:rsidRPr="008F23B9">
        <w:rPr>
          <w:b/>
          <w:snapToGrid w:val="0"/>
          <w:u w:val="single"/>
          <w:lang w:val="en-US" w:eastAsia="en-US"/>
        </w:rPr>
        <w:t>Clause</w:t>
      </w:r>
      <w:r>
        <w:rPr>
          <w:b/>
          <w:snapToGrid w:val="0"/>
          <w:u w:val="single"/>
          <w:lang w:val="en-US" w:eastAsia="en-US"/>
        </w:rPr>
        <w:t>s A and B</w:t>
      </w:r>
      <w:r w:rsidRPr="008F23B9">
        <w:rPr>
          <w:b/>
          <w:snapToGrid w:val="0"/>
          <w:u w:val="single"/>
          <w:lang w:val="en-US" w:eastAsia="en-US"/>
        </w:rPr>
        <w:t xml:space="preserve"> put</w:t>
      </w:r>
    </w:p>
    <w:p w14:paraId="4306123A" w14:textId="77777777" w:rsidR="006C5BCD" w:rsidRPr="00E60D49" w:rsidRDefault="006C5BCD" w:rsidP="00A966DC">
      <w:pPr>
        <w:rPr>
          <w:bCs/>
          <w:snapToGrid w:val="0"/>
          <w:u w:val="single"/>
          <w:lang w:val="en-US" w:eastAsia="en-US"/>
        </w:rPr>
      </w:pPr>
    </w:p>
    <w:p w14:paraId="5AF61A27" w14:textId="53C09C57" w:rsidR="006C5BCD" w:rsidRDefault="006C5BCD" w:rsidP="00A966D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of Clause</w:t>
      </w:r>
      <w:r>
        <w:rPr>
          <w:snapToGrid w:val="0"/>
          <w:lang w:val="en-US" w:eastAsia="en-US"/>
        </w:rPr>
        <w:t xml:space="preserve">s A and B </w:t>
      </w:r>
      <w:r w:rsidRPr="008F23B9">
        <w:rPr>
          <w:snapToGrid w:val="0"/>
          <w:lang w:val="en-US" w:eastAsia="en-US"/>
        </w:rPr>
        <w:t xml:space="preserve">of the report of the </w:t>
      </w:r>
      <w:r>
        <w:rPr>
          <w:snapToGrid w:val="0"/>
          <w:lang w:val="en-US" w:eastAsia="en-US"/>
        </w:rPr>
        <w:t>Infrastructure</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3C92F12A" w14:textId="77777777" w:rsidR="006C5BCD" w:rsidRDefault="006C5BCD" w:rsidP="00A966DC">
      <w:pPr>
        <w:rPr>
          <w:b/>
          <w:snapToGrid w:val="0"/>
          <w:u w:val="single"/>
          <w:lang w:val="en-US" w:eastAsia="en-US"/>
        </w:rPr>
      </w:pPr>
    </w:p>
    <w:p w14:paraId="38D1204F" w14:textId="77777777" w:rsidR="00C92F5C" w:rsidRPr="00C92F5C" w:rsidRDefault="00C92F5C" w:rsidP="000436B3">
      <w:pPr>
        <w:pStyle w:val="BodyTextIndent2"/>
        <w:widowControl/>
        <w:ind w:left="2520" w:hanging="2520"/>
        <w:rPr>
          <w:sz w:val="20"/>
        </w:rPr>
      </w:pPr>
      <w:r w:rsidRPr="00C92F5C">
        <w:rPr>
          <w:b w:val="0"/>
          <w:sz w:val="20"/>
        </w:rPr>
        <w:t>Chair:</w:t>
      </w:r>
      <w:r w:rsidRPr="00C92F5C">
        <w:rPr>
          <w:b w:val="0"/>
          <w:sz w:val="20"/>
        </w:rPr>
        <w:tab/>
      </w:r>
      <w:r w:rsidRPr="00C92F5C">
        <w:rPr>
          <w:b w:val="0"/>
          <w:bCs/>
          <w:sz w:val="20"/>
        </w:rPr>
        <w:t>We now move to the vote on item C.</w:t>
      </w:r>
    </w:p>
    <w:p w14:paraId="1F4003C1" w14:textId="77777777" w:rsidR="006C5BCD" w:rsidRDefault="006C5BCD" w:rsidP="00A966DC">
      <w:pPr>
        <w:rPr>
          <w:b/>
          <w:snapToGrid w:val="0"/>
          <w:u w:val="single"/>
          <w:lang w:val="en-US" w:eastAsia="en-US"/>
        </w:rPr>
      </w:pPr>
    </w:p>
    <w:p w14:paraId="3D370D7F" w14:textId="6C3A9A58" w:rsidR="000443EB" w:rsidRPr="008F23B9" w:rsidRDefault="000443EB" w:rsidP="00A966DC">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C</w:t>
      </w:r>
      <w:r w:rsidRPr="008F23B9">
        <w:rPr>
          <w:b/>
          <w:snapToGrid w:val="0"/>
          <w:u w:val="single"/>
          <w:lang w:val="en-US" w:eastAsia="en-US"/>
        </w:rPr>
        <w:t xml:space="preserve"> put</w:t>
      </w:r>
    </w:p>
    <w:p w14:paraId="040DA41F" w14:textId="77777777" w:rsidR="000443EB" w:rsidRPr="00E60D49" w:rsidRDefault="000443EB" w:rsidP="00A966DC">
      <w:pPr>
        <w:rPr>
          <w:bCs/>
          <w:snapToGrid w:val="0"/>
          <w:u w:val="single"/>
          <w:lang w:val="en-US" w:eastAsia="en-US"/>
        </w:rPr>
      </w:pPr>
    </w:p>
    <w:p w14:paraId="1A5DEAB8" w14:textId="6FE2E13B" w:rsidR="000443EB" w:rsidRDefault="000443EB" w:rsidP="00A966DC">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C</w:t>
      </w:r>
      <w:r w:rsidRPr="008F23B9">
        <w:rPr>
          <w:snapToGrid w:val="0"/>
          <w:lang w:val="en-US" w:eastAsia="en-US"/>
        </w:rPr>
        <w:t xml:space="preserve"> of the report of the </w:t>
      </w:r>
      <w:r>
        <w:rPr>
          <w:snapToGrid w:val="0"/>
          <w:lang w:val="en-US" w:eastAsia="en-US"/>
        </w:rPr>
        <w:t>Infrastructure</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6218BC6C" w14:textId="6DE7978E" w:rsidR="000443EB" w:rsidRDefault="000443EB" w:rsidP="00A966DC">
      <w:pPr>
        <w:pStyle w:val="BodyTextIndent2Transcript"/>
        <w:spacing w:before="0"/>
      </w:pPr>
    </w:p>
    <w:p w14:paraId="194913EA" w14:textId="518B3FC0" w:rsidR="000443EB" w:rsidRPr="00E96F74" w:rsidRDefault="000443EB" w:rsidP="00A966DC">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Kara COOK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38DB633" w14:textId="77777777" w:rsidR="000443EB" w:rsidRPr="00E96F74" w:rsidRDefault="000443EB" w:rsidP="00A966DC">
      <w:pPr>
        <w:rPr>
          <w:snapToGrid w:val="0"/>
          <w:lang w:eastAsia="en-US"/>
        </w:rPr>
      </w:pPr>
    </w:p>
    <w:p w14:paraId="0E93933A" w14:textId="77777777" w:rsidR="000443EB" w:rsidRPr="00E96F74" w:rsidRDefault="000443EB" w:rsidP="00A966DC">
      <w:pPr>
        <w:rPr>
          <w:snapToGrid w:val="0"/>
          <w:lang w:eastAsia="en-US"/>
        </w:rPr>
      </w:pPr>
      <w:r w:rsidRPr="00E96F74">
        <w:rPr>
          <w:snapToGrid w:val="0"/>
          <w:lang w:eastAsia="en-US"/>
        </w:rPr>
        <w:t>The voting was as follows:</w:t>
      </w:r>
    </w:p>
    <w:p w14:paraId="4E83E399" w14:textId="77777777" w:rsidR="000443EB" w:rsidRPr="00E96F74" w:rsidRDefault="000443EB" w:rsidP="00A966DC">
      <w:pPr>
        <w:ind w:left="2160" w:hanging="2160"/>
        <w:rPr>
          <w:snapToGrid w:val="0"/>
          <w:lang w:eastAsia="en-US"/>
        </w:rPr>
      </w:pPr>
    </w:p>
    <w:p w14:paraId="34BF4205" w14:textId="4820DC4C" w:rsidR="000443EB" w:rsidRDefault="000443EB" w:rsidP="00A966DC">
      <w:pPr>
        <w:ind w:left="2160" w:hanging="2160"/>
        <w:rPr>
          <w:snapToGrid w:val="0"/>
          <w:lang w:eastAsia="en-US"/>
        </w:rPr>
      </w:pPr>
      <w:r>
        <w:rPr>
          <w:snapToGrid w:val="0"/>
          <w:lang w:eastAsia="en-US"/>
        </w:rPr>
        <w:t>AYES: 13 -</w:t>
      </w:r>
      <w:r>
        <w:rPr>
          <w:snapToGrid w:val="0"/>
          <w:lang w:eastAsia="en-US"/>
        </w:rPr>
        <w:tab/>
      </w:r>
      <w:r w:rsidRPr="00077536">
        <w:rPr>
          <w:snapToGrid w:val="0"/>
          <w:lang w:eastAsia="en-US"/>
        </w:rPr>
        <w:t xml:space="preserve">Councillors Greg ADERMANN, Adam ALLAN, </w:t>
      </w:r>
      <w:r w:rsidRPr="00077536">
        <w:rPr>
          <w:lang w:val="en-US"/>
        </w:rPr>
        <w:t xml:space="preserve">Tracy DAVIS, </w:t>
      </w:r>
      <w:r w:rsidRPr="00077536">
        <w:rPr>
          <w:snapToGrid w:val="0"/>
          <w:lang w:eastAsia="en-US"/>
        </w:rPr>
        <w:t>Fiona HAMMOND, Vicki HOWARD, Steven</w:t>
      </w:r>
      <w:r w:rsidRPr="00BE6AAA">
        <w:rPr>
          <w:snapToGrid w:val="0"/>
          <w:lang w:eastAsia="en-US"/>
        </w:rPr>
        <w:t xml:space="preserve"> HUANG, </w:t>
      </w:r>
      <w:r>
        <w:rPr>
          <w:snapToGrid w:val="0"/>
          <w:lang w:eastAsia="en-US"/>
        </w:rPr>
        <w:t xml:space="preserve">Sarah HUTTON, Sandy LANDERS, </w:t>
      </w:r>
      <w:r w:rsidRPr="00BE6AAA">
        <w:rPr>
          <w:snapToGrid w:val="0"/>
          <w:lang w:eastAsia="en-US"/>
        </w:rPr>
        <w:t>Kim MARX, David McLACHLAN, Angela OWEN, Steven TOOMEY</w:t>
      </w:r>
      <w:r>
        <w:rPr>
          <w:snapToGrid w:val="0"/>
          <w:lang w:eastAsia="en-US"/>
        </w:rPr>
        <w:t xml:space="preserve"> and Andrew WINES</w:t>
      </w:r>
      <w:r w:rsidRPr="00BE6AAA">
        <w:rPr>
          <w:snapToGrid w:val="0"/>
          <w:lang w:eastAsia="en-US"/>
        </w:rPr>
        <w:t>.</w:t>
      </w:r>
    </w:p>
    <w:p w14:paraId="285480B3" w14:textId="77777777" w:rsidR="000443EB" w:rsidRPr="00E96F74" w:rsidRDefault="000443EB" w:rsidP="00A966DC">
      <w:pPr>
        <w:ind w:left="2160" w:hanging="2160"/>
        <w:rPr>
          <w:snapToGrid w:val="0"/>
          <w:lang w:eastAsia="en-US"/>
        </w:rPr>
      </w:pPr>
    </w:p>
    <w:p w14:paraId="4CDA266C" w14:textId="6E10EA29" w:rsidR="000443EB" w:rsidRPr="00E96F74" w:rsidRDefault="000443EB" w:rsidP="00A966DC">
      <w:pPr>
        <w:tabs>
          <w:tab w:val="left" w:pos="-1440"/>
        </w:tabs>
        <w:ind w:left="2160" w:hanging="2160"/>
        <w:rPr>
          <w:snapToGrid w:val="0"/>
          <w:lang w:eastAsia="en-US"/>
        </w:rPr>
      </w:pPr>
      <w:r>
        <w:rPr>
          <w:snapToGrid w:val="0"/>
          <w:lang w:eastAsia="en-US"/>
        </w:rPr>
        <w:t>NOES: 3 -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w:t>
      </w:r>
      <w:r w:rsidRPr="00E96F74">
        <w:rPr>
          <w:snapToGrid w:val="0"/>
          <w:lang w:eastAsia="en-US"/>
        </w:rPr>
        <w:t>and Nicole JOHNSTON.</w:t>
      </w:r>
    </w:p>
    <w:p w14:paraId="44AD0052" w14:textId="77777777" w:rsidR="008D6C46" w:rsidRPr="008D6C46" w:rsidRDefault="008D6C46" w:rsidP="00A966DC">
      <w:pPr>
        <w:rPr>
          <w:iCs/>
        </w:rPr>
      </w:pPr>
    </w:p>
    <w:p w14:paraId="61A47D59" w14:textId="77777777" w:rsidR="00885F63" w:rsidRDefault="00885F63" w:rsidP="00A966DC">
      <w:r>
        <w:t>The report read as follows</w:t>
      </w:r>
      <w:r>
        <w:sym w:font="Symbol" w:char="F0BE"/>
      </w:r>
    </w:p>
    <w:p w14:paraId="7E69BAF6" w14:textId="77777777" w:rsidR="00885F63" w:rsidRDefault="00885F63" w:rsidP="00A966DC"/>
    <w:p w14:paraId="6A37B604" w14:textId="77777777" w:rsidR="00380BDC" w:rsidRPr="006E30D2" w:rsidRDefault="00380BDC" w:rsidP="00A966DC">
      <w:pPr>
        <w:rPr>
          <w:b/>
          <w:bCs/>
        </w:rPr>
      </w:pPr>
      <w:r w:rsidRPr="006E30D2">
        <w:rPr>
          <w:b/>
          <w:bCs/>
        </w:rPr>
        <w:t>ATTENDANCE:</w:t>
      </w:r>
    </w:p>
    <w:p w14:paraId="764EB987" w14:textId="77777777" w:rsidR="00380BDC" w:rsidRPr="00D921A7" w:rsidRDefault="00380BDC" w:rsidP="00A966DC">
      <w:pPr>
        <w:rPr>
          <w:rFonts w:ascii="Times New (W1)" w:hAnsi="Times New (W1)"/>
          <w:snapToGrid w:val="0"/>
          <w:highlight w:val="yellow"/>
          <w:lang w:val="en-US"/>
        </w:rPr>
      </w:pPr>
    </w:p>
    <w:p w14:paraId="45305678" w14:textId="145B5A9C" w:rsidR="00380BDC" w:rsidRDefault="00380BDC" w:rsidP="00A966DC">
      <w:pPr>
        <w:tabs>
          <w:tab w:val="left" w:pos="-1440"/>
        </w:tabs>
        <w:rPr>
          <w:szCs w:val="24"/>
        </w:rPr>
      </w:pPr>
      <w:r w:rsidRPr="00184686">
        <w:rPr>
          <w:szCs w:val="24"/>
        </w:rPr>
        <w:t xml:space="preserve">Councillor </w:t>
      </w:r>
      <w:r>
        <w:rPr>
          <w:szCs w:val="24"/>
        </w:rPr>
        <w:t xml:space="preserve">Andrew Wines </w:t>
      </w:r>
      <w:r w:rsidRPr="00184686">
        <w:rPr>
          <w:szCs w:val="24"/>
        </w:rPr>
        <w:t>(</w:t>
      </w:r>
      <w:r>
        <w:rPr>
          <w:szCs w:val="24"/>
        </w:rPr>
        <w:t xml:space="preserve">Civic Cabinet </w:t>
      </w:r>
      <w:r w:rsidRPr="00184686">
        <w:rPr>
          <w:szCs w:val="24"/>
        </w:rPr>
        <w:t>Chair), Councillor Peter Matic (Deputy Chair), and Councillors Steve</w:t>
      </w:r>
      <w:r>
        <w:rPr>
          <w:szCs w:val="24"/>
        </w:rPr>
        <w:t> </w:t>
      </w:r>
      <w:r w:rsidRPr="00184686">
        <w:rPr>
          <w:szCs w:val="24"/>
        </w:rPr>
        <w:t>Griffiths</w:t>
      </w:r>
      <w:r>
        <w:rPr>
          <w:szCs w:val="24"/>
        </w:rPr>
        <w:t>,</w:t>
      </w:r>
      <w:r w:rsidRPr="00184686">
        <w:rPr>
          <w:szCs w:val="24"/>
        </w:rPr>
        <w:t xml:space="preserve"> Fiona</w:t>
      </w:r>
      <w:r>
        <w:rPr>
          <w:szCs w:val="24"/>
        </w:rPr>
        <w:t xml:space="preserve"> </w:t>
      </w:r>
      <w:r w:rsidRPr="00184686">
        <w:rPr>
          <w:szCs w:val="24"/>
        </w:rPr>
        <w:t>Hammond, Sarah Hutton and Charles Strunk.</w:t>
      </w:r>
    </w:p>
    <w:p w14:paraId="56C9CF2C" w14:textId="77777777" w:rsidR="006E30D2" w:rsidRPr="000436B3" w:rsidRDefault="006E30D2" w:rsidP="000436B3">
      <w:pPr>
        <w:pStyle w:val="Heading4"/>
        <w:spacing w:after="0"/>
        <w:ind w:left="1440" w:hanging="720"/>
        <w:rPr>
          <w:sz w:val="20"/>
          <w:szCs w:val="24"/>
        </w:rPr>
      </w:pPr>
      <w:bookmarkStart w:id="59" w:name="_Toc90310271"/>
      <w:r w:rsidRPr="000436B3">
        <w:rPr>
          <w:sz w:val="20"/>
          <w:szCs w:val="24"/>
          <w:u w:val="none"/>
        </w:rPr>
        <w:t>A</w:t>
      </w:r>
      <w:r w:rsidRPr="000436B3">
        <w:rPr>
          <w:sz w:val="20"/>
          <w:szCs w:val="24"/>
          <w:u w:val="none"/>
        </w:rPr>
        <w:tab/>
      </w:r>
      <w:r w:rsidRPr="000436B3">
        <w:rPr>
          <w:sz w:val="20"/>
          <w:szCs w:val="24"/>
        </w:rPr>
        <w:t>COMMITTEE PRESENTATION – LINDUM LEVEL CROSSING UPDATE – INITIAL WORKS AND SHORT-TERM SIGNALISATION</w:t>
      </w:r>
      <w:bookmarkEnd w:id="59"/>
    </w:p>
    <w:p w14:paraId="7A906158" w14:textId="5E560E11" w:rsidR="006E30D2" w:rsidRPr="00BD3C3B" w:rsidRDefault="006C5BCD" w:rsidP="00A966DC">
      <w:pPr>
        <w:keepNext/>
        <w:jc w:val="right"/>
      </w:pPr>
      <w:r>
        <w:rPr>
          <w:rFonts w:ascii="Arial" w:hAnsi="Arial"/>
          <w:b/>
          <w:sz w:val="28"/>
        </w:rPr>
        <w:t>384</w:t>
      </w:r>
      <w:r w:rsidR="006E30D2">
        <w:rPr>
          <w:rFonts w:ascii="Arial" w:hAnsi="Arial"/>
          <w:b/>
          <w:sz w:val="28"/>
        </w:rPr>
        <w:t>/</w:t>
      </w:r>
      <w:r w:rsidR="006E30D2" w:rsidRPr="00A44D40">
        <w:rPr>
          <w:rFonts w:ascii="Arial" w:hAnsi="Arial"/>
          <w:b/>
          <w:sz w:val="28"/>
        </w:rPr>
        <w:t>2021-22</w:t>
      </w:r>
    </w:p>
    <w:p w14:paraId="32F2896F" w14:textId="77777777" w:rsidR="006E30D2" w:rsidRPr="00D921A7" w:rsidRDefault="006E30D2" w:rsidP="00A966DC">
      <w:pPr>
        <w:ind w:left="720" w:hanging="720"/>
        <w:rPr>
          <w:snapToGrid w:val="0"/>
        </w:rPr>
      </w:pPr>
      <w:r w:rsidRPr="0062371B">
        <w:rPr>
          <w:snapToGrid w:val="0"/>
        </w:rPr>
        <w:t>1.</w:t>
      </w:r>
      <w:r w:rsidRPr="0062371B">
        <w:rPr>
          <w:snapToGrid w:val="0"/>
        </w:rPr>
        <w:tab/>
      </w:r>
      <w:bookmarkStart w:id="60" w:name="_Hlk88579247"/>
      <w:r w:rsidRPr="0062371B">
        <w:rPr>
          <w:snapToGrid w:val="0"/>
        </w:rPr>
        <w:t>The Executive Manager</w:t>
      </w:r>
      <w:bookmarkEnd w:id="60"/>
      <w:r w:rsidRPr="0062371B">
        <w:rPr>
          <w:snapToGrid w:val="0"/>
        </w:rPr>
        <w:t xml:space="preserve">, City Projects Office, Brisbane Infrastructure, attended the meeting to provide an update on </w:t>
      </w:r>
      <w:r>
        <w:rPr>
          <w:snapToGrid w:val="0"/>
        </w:rPr>
        <w:t xml:space="preserve">the initial works and short-term signalisation for the </w:t>
      </w:r>
      <w:r w:rsidRPr="0062371B">
        <w:rPr>
          <w:snapToGrid w:val="0"/>
        </w:rPr>
        <w:t>Lindum level crossing</w:t>
      </w:r>
      <w:r>
        <w:rPr>
          <w:snapToGrid w:val="0"/>
        </w:rPr>
        <w:t xml:space="preserve"> (the level crossing) upgrade</w:t>
      </w:r>
      <w:r w:rsidRPr="0062371B">
        <w:rPr>
          <w:snapToGrid w:val="0"/>
        </w:rPr>
        <w:t>. He provided the information below.</w:t>
      </w:r>
    </w:p>
    <w:p w14:paraId="1D8F3A80" w14:textId="77777777" w:rsidR="006E30D2" w:rsidRPr="00D921A7" w:rsidRDefault="006E30D2" w:rsidP="00A966DC">
      <w:pPr>
        <w:ind w:left="720" w:hanging="720"/>
        <w:rPr>
          <w:snapToGrid w:val="0"/>
        </w:rPr>
      </w:pPr>
    </w:p>
    <w:p w14:paraId="1AC3FC72" w14:textId="4B62FC73" w:rsidR="006E30D2" w:rsidRDefault="006E30D2" w:rsidP="00A966DC">
      <w:pPr>
        <w:ind w:left="720" w:hanging="720"/>
        <w:rPr>
          <w:snapToGrid w:val="0"/>
        </w:rPr>
      </w:pPr>
      <w:r w:rsidRPr="00D921A7">
        <w:rPr>
          <w:snapToGrid w:val="0"/>
        </w:rPr>
        <w:t>2.</w:t>
      </w:r>
      <w:r w:rsidRPr="00D921A7">
        <w:rPr>
          <w:snapToGrid w:val="0"/>
        </w:rPr>
        <w:tab/>
      </w:r>
      <w:r>
        <w:rPr>
          <w:snapToGrid w:val="0"/>
        </w:rPr>
        <w:t>U</w:t>
      </w:r>
      <w:r w:rsidRPr="00876E51">
        <w:rPr>
          <w:snapToGrid w:val="0"/>
        </w:rPr>
        <w:t xml:space="preserve">nder </w:t>
      </w:r>
      <w:r>
        <w:rPr>
          <w:snapToGrid w:val="0"/>
        </w:rPr>
        <w:t>Council</w:t>
      </w:r>
      <w:r w:rsidR="006614DD">
        <w:rPr>
          <w:snapToGrid w:val="0"/>
        </w:rPr>
        <w:t>’</w:t>
      </w:r>
      <w:r>
        <w:rPr>
          <w:snapToGrid w:val="0"/>
        </w:rPr>
        <w:t xml:space="preserve">s </w:t>
      </w:r>
      <w:r w:rsidRPr="00876E51">
        <w:rPr>
          <w:i/>
          <w:iCs/>
          <w:snapToGrid w:val="0"/>
        </w:rPr>
        <w:t>Brisbane City Plan 2014</w:t>
      </w:r>
      <w:r>
        <w:rPr>
          <w:i/>
          <w:iCs/>
          <w:snapToGrid w:val="0"/>
        </w:rPr>
        <w:t xml:space="preserve"> </w:t>
      </w:r>
      <w:r>
        <w:rPr>
          <w:snapToGrid w:val="0"/>
        </w:rPr>
        <w:t>R</w:t>
      </w:r>
      <w:r w:rsidRPr="00876E51">
        <w:rPr>
          <w:snapToGrid w:val="0"/>
        </w:rPr>
        <w:t>oad hierarchy</w:t>
      </w:r>
      <w:r>
        <w:rPr>
          <w:snapToGrid w:val="0"/>
        </w:rPr>
        <w:t xml:space="preserve">, </w:t>
      </w:r>
      <w:r w:rsidRPr="00876E51">
        <w:rPr>
          <w:snapToGrid w:val="0"/>
        </w:rPr>
        <w:t xml:space="preserve">Lindum and </w:t>
      </w:r>
      <w:proofErr w:type="spellStart"/>
      <w:r w:rsidRPr="00876E51">
        <w:rPr>
          <w:snapToGrid w:val="0"/>
        </w:rPr>
        <w:t>Kianawah</w:t>
      </w:r>
      <w:proofErr w:type="spellEnd"/>
      <w:r w:rsidRPr="00876E51">
        <w:rPr>
          <w:snapToGrid w:val="0"/>
        </w:rPr>
        <w:t xml:space="preserve"> Roads</w:t>
      </w:r>
      <w:r>
        <w:rPr>
          <w:snapToGrid w:val="0"/>
        </w:rPr>
        <w:t>, Wynnum</w:t>
      </w:r>
      <w:r w:rsidR="006C5BCD">
        <w:rPr>
          <w:snapToGrid w:val="0"/>
        </w:rPr>
        <w:t> </w:t>
      </w:r>
      <w:r>
        <w:rPr>
          <w:snapToGrid w:val="0"/>
        </w:rPr>
        <w:t>West,</w:t>
      </w:r>
      <w:r w:rsidRPr="00876E51">
        <w:rPr>
          <w:snapToGrid w:val="0"/>
        </w:rPr>
        <w:t xml:space="preserve"> are </w:t>
      </w:r>
      <w:r>
        <w:rPr>
          <w:snapToGrid w:val="0"/>
        </w:rPr>
        <w:t xml:space="preserve">classified as </w:t>
      </w:r>
      <w:r w:rsidRPr="00876E51">
        <w:rPr>
          <w:snapToGrid w:val="0"/>
        </w:rPr>
        <w:t>arterial roads</w:t>
      </w:r>
      <w:r>
        <w:rPr>
          <w:snapToGrid w:val="0"/>
        </w:rPr>
        <w:t xml:space="preserve">, and </w:t>
      </w:r>
      <w:r w:rsidRPr="00876E51">
        <w:rPr>
          <w:snapToGrid w:val="0"/>
        </w:rPr>
        <w:t>North and Sibley Roads</w:t>
      </w:r>
      <w:r>
        <w:rPr>
          <w:snapToGrid w:val="0"/>
        </w:rPr>
        <w:t>, Wynnum West,</w:t>
      </w:r>
      <w:r w:rsidRPr="00876E51">
        <w:rPr>
          <w:snapToGrid w:val="0"/>
        </w:rPr>
        <w:t xml:space="preserve"> are </w:t>
      </w:r>
      <w:r>
        <w:rPr>
          <w:snapToGrid w:val="0"/>
        </w:rPr>
        <w:t xml:space="preserve">classified as </w:t>
      </w:r>
      <w:r w:rsidRPr="00876E51">
        <w:rPr>
          <w:snapToGrid w:val="0"/>
        </w:rPr>
        <w:t>district roads</w:t>
      </w:r>
      <w:r>
        <w:rPr>
          <w:snapToGrid w:val="0"/>
        </w:rPr>
        <w:t>. The</w:t>
      </w:r>
      <w:r w:rsidRPr="00876E51">
        <w:rPr>
          <w:snapToGrid w:val="0"/>
        </w:rPr>
        <w:t xml:space="preserve"> </w:t>
      </w:r>
      <w:r w:rsidRPr="00FD7C4A">
        <w:rPr>
          <w:snapToGrid w:val="0"/>
        </w:rPr>
        <w:t>T</w:t>
      </w:r>
      <w:r>
        <w:rPr>
          <w:snapToGrid w:val="0"/>
        </w:rPr>
        <w:noBreakHyphen/>
      </w:r>
      <w:r w:rsidRPr="00FD7C4A">
        <w:rPr>
          <w:snapToGrid w:val="0"/>
        </w:rPr>
        <w:t>intersections of Lindum and North Roads</w:t>
      </w:r>
      <w:r>
        <w:rPr>
          <w:snapToGrid w:val="0"/>
        </w:rPr>
        <w:t>,</w:t>
      </w:r>
      <w:r w:rsidRPr="00FD7C4A">
        <w:rPr>
          <w:snapToGrid w:val="0"/>
        </w:rPr>
        <w:t xml:space="preserve"> and </w:t>
      </w:r>
      <w:proofErr w:type="spellStart"/>
      <w:r w:rsidRPr="00FD7C4A">
        <w:rPr>
          <w:snapToGrid w:val="0"/>
        </w:rPr>
        <w:t>Kianawah</w:t>
      </w:r>
      <w:proofErr w:type="spellEnd"/>
      <w:r w:rsidRPr="00FD7C4A">
        <w:rPr>
          <w:snapToGrid w:val="0"/>
        </w:rPr>
        <w:t xml:space="preserve"> and Sibley Roads</w:t>
      </w:r>
      <w:r>
        <w:rPr>
          <w:snapToGrid w:val="0"/>
        </w:rPr>
        <w:t xml:space="preserve"> are</w:t>
      </w:r>
      <w:r w:rsidRPr="00876E51">
        <w:rPr>
          <w:snapToGrid w:val="0"/>
        </w:rPr>
        <w:t xml:space="preserve"> </w:t>
      </w:r>
      <w:r>
        <w:rPr>
          <w:snapToGrid w:val="0"/>
        </w:rPr>
        <w:t xml:space="preserve">both </w:t>
      </w:r>
      <w:r w:rsidRPr="00876E51">
        <w:rPr>
          <w:snapToGrid w:val="0"/>
        </w:rPr>
        <w:t>unsignalised</w:t>
      </w:r>
      <w:r>
        <w:rPr>
          <w:snapToGrid w:val="0"/>
        </w:rPr>
        <w:t xml:space="preserve">. The intersections are </w:t>
      </w:r>
      <w:r w:rsidRPr="00876E51">
        <w:rPr>
          <w:snapToGrid w:val="0"/>
        </w:rPr>
        <w:t>immediately adjacent to the north and south of the level crossing</w:t>
      </w:r>
      <w:r>
        <w:rPr>
          <w:snapToGrid w:val="0"/>
        </w:rPr>
        <w:t xml:space="preserve"> of t</w:t>
      </w:r>
      <w:r w:rsidRPr="00FD7C4A">
        <w:rPr>
          <w:snapToGrid w:val="0"/>
        </w:rPr>
        <w:t>he Cleveland railway line</w:t>
      </w:r>
      <w:r>
        <w:rPr>
          <w:snapToGrid w:val="0"/>
        </w:rPr>
        <w:t>, with Lindum rail station adjacent to the east. The Committee was shown a site map, a locality map, and photos of the level crossing</w:t>
      </w:r>
      <w:r w:rsidR="006614DD">
        <w:rPr>
          <w:snapToGrid w:val="0"/>
        </w:rPr>
        <w:t>’</w:t>
      </w:r>
      <w:r>
        <w:rPr>
          <w:snapToGrid w:val="0"/>
        </w:rPr>
        <w:t>s previous configuration.</w:t>
      </w:r>
    </w:p>
    <w:p w14:paraId="6BB860E0" w14:textId="77777777" w:rsidR="006E30D2" w:rsidRDefault="006E30D2" w:rsidP="00A966DC">
      <w:pPr>
        <w:ind w:left="720" w:hanging="720"/>
        <w:rPr>
          <w:snapToGrid w:val="0"/>
        </w:rPr>
      </w:pPr>
    </w:p>
    <w:p w14:paraId="1B696BCF" w14:textId="39365068" w:rsidR="006E30D2" w:rsidRDefault="006E30D2" w:rsidP="00A966DC">
      <w:pPr>
        <w:ind w:left="720" w:hanging="720"/>
        <w:rPr>
          <w:snapToGrid w:val="0"/>
        </w:rPr>
      </w:pPr>
      <w:r>
        <w:rPr>
          <w:snapToGrid w:val="0"/>
        </w:rPr>
        <w:t>3.</w:t>
      </w:r>
      <w:r>
        <w:rPr>
          <w:snapToGrid w:val="0"/>
        </w:rPr>
        <w:tab/>
      </w:r>
      <w:r w:rsidRPr="00876E51">
        <w:rPr>
          <w:snapToGrid w:val="0"/>
        </w:rPr>
        <w:t>The level crossing carries approximately 10,000 vehicles per day and 250 pedestrians per day</w:t>
      </w:r>
      <w:r>
        <w:rPr>
          <w:snapToGrid w:val="0"/>
        </w:rPr>
        <w:t xml:space="preserve">. </w:t>
      </w:r>
      <w:r w:rsidRPr="00876E51">
        <w:rPr>
          <w:snapToGrid w:val="0"/>
        </w:rPr>
        <w:t xml:space="preserve">The Cleveland </w:t>
      </w:r>
      <w:r>
        <w:rPr>
          <w:snapToGrid w:val="0"/>
        </w:rPr>
        <w:t xml:space="preserve">railway </w:t>
      </w:r>
      <w:r w:rsidRPr="00876E51">
        <w:rPr>
          <w:snapToGrid w:val="0"/>
        </w:rPr>
        <w:t>line carries 15 services in peak hour</w:t>
      </w:r>
      <w:r>
        <w:rPr>
          <w:snapToGrid w:val="0"/>
        </w:rPr>
        <w:t xml:space="preserve">, with 11 of these services stopping </w:t>
      </w:r>
      <w:r w:rsidRPr="00876E51">
        <w:rPr>
          <w:snapToGrid w:val="0"/>
        </w:rPr>
        <w:t xml:space="preserve">at Lindum </w:t>
      </w:r>
      <w:r>
        <w:rPr>
          <w:snapToGrid w:val="0"/>
        </w:rPr>
        <w:t xml:space="preserve">rail </w:t>
      </w:r>
      <w:r w:rsidRPr="00876E51">
        <w:rPr>
          <w:snapToGrid w:val="0"/>
        </w:rPr>
        <w:t xml:space="preserve">station. As a result, the level crossing boom gates are closed 28% to 36% </w:t>
      </w:r>
      <w:r>
        <w:rPr>
          <w:snapToGrid w:val="0"/>
        </w:rPr>
        <w:t>during</w:t>
      </w:r>
      <w:r w:rsidRPr="00876E51">
        <w:rPr>
          <w:snapToGrid w:val="0"/>
        </w:rPr>
        <w:t xml:space="preserve"> peak times</w:t>
      </w:r>
      <w:r>
        <w:rPr>
          <w:snapToGrid w:val="0"/>
        </w:rPr>
        <w:t>,</w:t>
      </w:r>
      <w:r w:rsidRPr="00876E51">
        <w:rPr>
          <w:snapToGrid w:val="0"/>
        </w:rPr>
        <w:t xml:space="preserve"> and 16%</w:t>
      </w:r>
      <w:r>
        <w:rPr>
          <w:snapToGrid w:val="0"/>
        </w:rPr>
        <w:t> </w:t>
      </w:r>
      <w:r w:rsidRPr="00876E51">
        <w:rPr>
          <w:snapToGrid w:val="0"/>
        </w:rPr>
        <w:t>outside peak times, creating significant traffic congestion</w:t>
      </w:r>
      <w:r>
        <w:rPr>
          <w:snapToGrid w:val="0"/>
        </w:rPr>
        <w:t xml:space="preserve">. </w:t>
      </w:r>
      <w:r w:rsidRPr="00876E51">
        <w:rPr>
          <w:snapToGrid w:val="0"/>
        </w:rPr>
        <w:t xml:space="preserve">Additional rail freight services </w:t>
      </w:r>
      <w:r>
        <w:rPr>
          <w:snapToGrid w:val="0"/>
        </w:rPr>
        <w:t xml:space="preserve">also </w:t>
      </w:r>
      <w:r w:rsidRPr="00876E51">
        <w:rPr>
          <w:snapToGrid w:val="0"/>
        </w:rPr>
        <w:t xml:space="preserve">run outside of peak </w:t>
      </w:r>
      <w:r>
        <w:rPr>
          <w:snapToGrid w:val="0"/>
        </w:rPr>
        <w:t xml:space="preserve">times </w:t>
      </w:r>
      <w:r w:rsidRPr="00876E51">
        <w:rPr>
          <w:snapToGrid w:val="0"/>
        </w:rPr>
        <w:t xml:space="preserve">to </w:t>
      </w:r>
      <w:r>
        <w:rPr>
          <w:snapToGrid w:val="0"/>
        </w:rPr>
        <w:t xml:space="preserve">the </w:t>
      </w:r>
      <w:r w:rsidRPr="00876E51">
        <w:rPr>
          <w:snapToGrid w:val="0"/>
        </w:rPr>
        <w:t>Port of Brisbane</w:t>
      </w:r>
      <w:r>
        <w:rPr>
          <w:snapToGrid w:val="0"/>
        </w:rPr>
        <w:t>. Incident data from the Queensland Government</w:t>
      </w:r>
      <w:r w:rsidR="006614DD">
        <w:rPr>
          <w:snapToGrid w:val="0"/>
        </w:rPr>
        <w:t>’</w:t>
      </w:r>
      <w:r>
        <w:rPr>
          <w:snapToGrid w:val="0"/>
        </w:rPr>
        <w:t xml:space="preserve">s </w:t>
      </w:r>
      <w:r>
        <w:rPr>
          <w:snapToGrid w:val="0"/>
        </w:rPr>
        <w:lastRenderedPageBreak/>
        <w:t>D</w:t>
      </w:r>
      <w:r w:rsidRPr="00876E51">
        <w:rPr>
          <w:snapToGrid w:val="0"/>
        </w:rPr>
        <w:t>epartment of Transport and Main Roads</w:t>
      </w:r>
      <w:r w:rsidR="006614DD">
        <w:rPr>
          <w:snapToGrid w:val="0"/>
        </w:rPr>
        <w:t>’</w:t>
      </w:r>
      <w:r w:rsidRPr="00876E51">
        <w:rPr>
          <w:snapToGrid w:val="0"/>
        </w:rPr>
        <w:t xml:space="preserve"> (TMR) report shows there have been</w:t>
      </w:r>
      <w:r>
        <w:rPr>
          <w:snapToGrid w:val="0"/>
        </w:rPr>
        <w:t xml:space="preserve"> </w:t>
      </w:r>
      <w:r w:rsidRPr="00876E51">
        <w:rPr>
          <w:snapToGrid w:val="0"/>
        </w:rPr>
        <w:t>82 pedestrian incidents</w:t>
      </w:r>
      <w:r>
        <w:rPr>
          <w:snapToGrid w:val="0"/>
        </w:rPr>
        <w:t xml:space="preserve">, </w:t>
      </w:r>
      <w:r w:rsidRPr="00876E51">
        <w:rPr>
          <w:snapToGrid w:val="0"/>
        </w:rPr>
        <w:t xml:space="preserve">including </w:t>
      </w:r>
      <w:r>
        <w:rPr>
          <w:snapToGrid w:val="0"/>
        </w:rPr>
        <w:t>one</w:t>
      </w:r>
      <w:r w:rsidRPr="00876E51">
        <w:rPr>
          <w:snapToGrid w:val="0"/>
        </w:rPr>
        <w:t xml:space="preserve"> fatality</w:t>
      </w:r>
      <w:r>
        <w:rPr>
          <w:snapToGrid w:val="0"/>
        </w:rPr>
        <w:t>; and nine</w:t>
      </w:r>
      <w:r w:rsidRPr="00876E51">
        <w:rPr>
          <w:snapToGrid w:val="0"/>
        </w:rPr>
        <w:t xml:space="preserve"> vehicle incidents</w:t>
      </w:r>
      <w:r>
        <w:rPr>
          <w:snapToGrid w:val="0"/>
        </w:rPr>
        <w:t xml:space="preserve">, </w:t>
      </w:r>
      <w:r w:rsidRPr="00876E51">
        <w:rPr>
          <w:snapToGrid w:val="0"/>
        </w:rPr>
        <w:t xml:space="preserve">including </w:t>
      </w:r>
      <w:r>
        <w:rPr>
          <w:snapToGrid w:val="0"/>
        </w:rPr>
        <w:t>one</w:t>
      </w:r>
      <w:r w:rsidRPr="00876E51">
        <w:rPr>
          <w:snapToGrid w:val="0"/>
        </w:rPr>
        <w:t xml:space="preserve"> fatality</w:t>
      </w:r>
      <w:r>
        <w:rPr>
          <w:snapToGrid w:val="0"/>
        </w:rPr>
        <w:t>, between 2016 to 2021.</w:t>
      </w:r>
    </w:p>
    <w:p w14:paraId="3659B68C" w14:textId="77777777" w:rsidR="006E30D2" w:rsidRDefault="006E30D2" w:rsidP="00A966DC">
      <w:pPr>
        <w:ind w:left="720" w:hanging="720"/>
        <w:rPr>
          <w:snapToGrid w:val="0"/>
        </w:rPr>
      </w:pPr>
    </w:p>
    <w:p w14:paraId="2ABCE43D" w14:textId="77777777" w:rsidR="006E30D2" w:rsidRDefault="006E30D2" w:rsidP="00A966DC">
      <w:pPr>
        <w:ind w:left="720" w:hanging="720"/>
        <w:rPr>
          <w:snapToGrid w:val="0"/>
        </w:rPr>
      </w:pPr>
      <w:r>
        <w:rPr>
          <w:snapToGrid w:val="0"/>
        </w:rPr>
        <w:t>4.</w:t>
      </w:r>
      <w:r>
        <w:rPr>
          <w:snapToGrid w:val="0"/>
        </w:rPr>
        <w:tab/>
        <w:t>Upgrade of the level crossing involves a t</w:t>
      </w:r>
      <w:r w:rsidRPr="00876E51">
        <w:rPr>
          <w:snapToGrid w:val="0"/>
        </w:rPr>
        <w:t>hree stage approach</w:t>
      </w:r>
      <w:r>
        <w:rPr>
          <w:snapToGrid w:val="0"/>
        </w:rPr>
        <w:t xml:space="preserve">: </w:t>
      </w:r>
      <w:r w:rsidRPr="00876E51">
        <w:rPr>
          <w:snapToGrid w:val="0"/>
        </w:rPr>
        <w:t>initial, short</w:t>
      </w:r>
      <w:r>
        <w:rPr>
          <w:snapToGrid w:val="0"/>
        </w:rPr>
        <w:t xml:space="preserve"> </w:t>
      </w:r>
      <w:r w:rsidRPr="00876E51">
        <w:rPr>
          <w:snapToGrid w:val="0"/>
        </w:rPr>
        <w:t>term and long</w:t>
      </w:r>
      <w:r>
        <w:rPr>
          <w:snapToGrid w:val="0"/>
        </w:rPr>
        <w:t xml:space="preserve"> </w:t>
      </w:r>
      <w:r w:rsidRPr="00876E51">
        <w:rPr>
          <w:snapToGrid w:val="0"/>
        </w:rPr>
        <w:t>term</w:t>
      </w:r>
      <w:r>
        <w:rPr>
          <w:snapToGrid w:val="0"/>
        </w:rPr>
        <w:t xml:space="preserve">. </w:t>
      </w:r>
      <w:r w:rsidRPr="00876E51">
        <w:rPr>
          <w:snapToGrid w:val="0"/>
        </w:rPr>
        <w:t xml:space="preserve">Coordination </w:t>
      </w:r>
      <w:r>
        <w:rPr>
          <w:snapToGrid w:val="0"/>
        </w:rPr>
        <w:t xml:space="preserve">of the upgrade </w:t>
      </w:r>
      <w:r w:rsidRPr="00876E51">
        <w:rPr>
          <w:snapToGrid w:val="0"/>
        </w:rPr>
        <w:t xml:space="preserve">required a </w:t>
      </w:r>
      <w:r>
        <w:rPr>
          <w:snapToGrid w:val="0"/>
        </w:rPr>
        <w:t>s</w:t>
      </w:r>
      <w:r w:rsidRPr="00876E51">
        <w:rPr>
          <w:snapToGrid w:val="0"/>
        </w:rPr>
        <w:t xml:space="preserve">teering </w:t>
      </w:r>
      <w:r>
        <w:rPr>
          <w:snapToGrid w:val="0"/>
        </w:rPr>
        <w:t>c</w:t>
      </w:r>
      <w:r w:rsidRPr="00876E51">
        <w:rPr>
          <w:snapToGrid w:val="0"/>
        </w:rPr>
        <w:t>ommittee to be formed with representatives from Council, TMR, TransLink, Queensland Rail and the Australian Government</w:t>
      </w:r>
      <w:r>
        <w:rPr>
          <w:snapToGrid w:val="0"/>
        </w:rPr>
        <w:t xml:space="preserve">. In </w:t>
      </w:r>
      <w:r w:rsidRPr="00876E51">
        <w:rPr>
          <w:snapToGrid w:val="0"/>
        </w:rPr>
        <w:t>April 2021</w:t>
      </w:r>
      <w:r>
        <w:rPr>
          <w:snapToGrid w:val="0"/>
        </w:rPr>
        <w:t>,</w:t>
      </w:r>
      <w:r w:rsidRPr="00876E51">
        <w:rPr>
          <w:snapToGrid w:val="0"/>
        </w:rPr>
        <w:t xml:space="preserve"> all levels of government met and confirmed a grade separated solution was the preferred long-term solution</w:t>
      </w:r>
      <w:r>
        <w:rPr>
          <w:snapToGrid w:val="0"/>
        </w:rPr>
        <w:t>. A</w:t>
      </w:r>
      <w:r w:rsidRPr="00876E51">
        <w:rPr>
          <w:snapToGrid w:val="0"/>
        </w:rPr>
        <w:t>ll parties agree</w:t>
      </w:r>
      <w:r>
        <w:rPr>
          <w:snapToGrid w:val="0"/>
        </w:rPr>
        <w:t>d that</w:t>
      </w:r>
      <w:r w:rsidRPr="00876E51">
        <w:rPr>
          <w:snapToGrid w:val="0"/>
        </w:rPr>
        <w:t xml:space="preserve"> Council would lead the investigation of</w:t>
      </w:r>
      <w:r>
        <w:rPr>
          <w:snapToGrid w:val="0"/>
        </w:rPr>
        <w:t xml:space="preserve"> </w:t>
      </w:r>
      <w:r w:rsidRPr="00876E51">
        <w:rPr>
          <w:snapToGrid w:val="0"/>
        </w:rPr>
        <w:t>initial safety enhancements (initial works) to be implemented</w:t>
      </w:r>
      <w:r>
        <w:rPr>
          <w:snapToGrid w:val="0"/>
        </w:rPr>
        <w:t xml:space="preserve">, and </w:t>
      </w:r>
      <w:r w:rsidRPr="00876E51">
        <w:rPr>
          <w:snapToGrid w:val="0"/>
        </w:rPr>
        <w:t>a short</w:t>
      </w:r>
      <w:r>
        <w:rPr>
          <w:snapToGrid w:val="0"/>
        </w:rPr>
        <w:noBreakHyphen/>
      </w:r>
      <w:r w:rsidRPr="00876E51">
        <w:rPr>
          <w:snapToGrid w:val="0"/>
        </w:rPr>
        <w:t>term solution of signalising the level crossing intersections</w:t>
      </w:r>
      <w:r>
        <w:rPr>
          <w:snapToGrid w:val="0"/>
        </w:rPr>
        <w:t xml:space="preserve">. </w:t>
      </w:r>
      <w:r w:rsidRPr="00876E51">
        <w:rPr>
          <w:snapToGrid w:val="0"/>
        </w:rPr>
        <w:t xml:space="preserve">To deliver </w:t>
      </w:r>
      <w:r>
        <w:rPr>
          <w:snapToGrid w:val="0"/>
        </w:rPr>
        <w:t xml:space="preserve">the </w:t>
      </w:r>
      <w:r w:rsidRPr="00876E51">
        <w:rPr>
          <w:snapToGrid w:val="0"/>
        </w:rPr>
        <w:t xml:space="preserve">initial and short-term solutions, a </w:t>
      </w:r>
      <w:r>
        <w:rPr>
          <w:snapToGrid w:val="0"/>
        </w:rPr>
        <w:t>t</w:t>
      </w:r>
      <w:r w:rsidRPr="00876E51">
        <w:rPr>
          <w:snapToGrid w:val="0"/>
        </w:rPr>
        <w:t xml:space="preserve">echnical </w:t>
      </w:r>
      <w:r>
        <w:rPr>
          <w:snapToGrid w:val="0"/>
        </w:rPr>
        <w:t>w</w:t>
      </w:r>
      <w:r w:rsidRPr="00876E51">
        <w:rPr>
          <w:snapToGrid w:val="0"/>
        </w:rPr>
        <w:t xml:space="preserve">orking </w:t>
      </w:r>
      <w:r>
        <w:rPr>
          <w:snapToGrid w:val="0"/>
        </w:rPr>
        <w:t>g</w:t>
      </w:r>
      <w:r w:rsidRPr="00876E51">
        <w:rPr>
          <w:snapToGrid w:val="0"/>
        </w:rPr>
        <w:t>roup was formed</w:t>
      </w:r>
      <w:r>
        <w:rPr>
          <w:snapToGrid w:val="0"/>
        </w:rPr>
        <w:t>,</w:t>
      </w:r>
      <w:r w:rsidRPr="00876E51">
        <w:rPr>
          <w:snapToGrid w:val="0"/>
        </w:rPr>
        <w:t xml:space="preserve"> </w:t>
      </w:r>
      <w:r>
        <w:rPr>
          <w:snapToGrid w:val="0"/>
        </w:rPr>
        <w:t xml:space="preserve">which </w:t>
      </w:r>
      <w:r w:rsidRPr="00876E51">
        <w:rPr>
          <w:snapToGrid w:val="0"/>
        </w:rPr>
        <w:t>includ</w:t>
      </w:r>
      <w:r>
        <w:rPr>
          <w:snapToGrid w:val="0"/>
        </w:rPr>
        <w:t>ed</w:t>
      </w:r>
      <w:r w:rsidRPr="00876E51">
        <w:rPr>
          <w:snapToGrid w:val="0"/>
        </w:rPr>
        <w:t xml:space="preserve"> representatives from Council, TMR, TransLink and </w:t>
      </w:r>
      <w:r w:rsidRPr="000A2925">
        <w:rPr>
          <w:snapToGrid w:val="0"/>
        </w:rPr>
        <w:t>Queensland Rail</w:t>
      </w:r>
      <w:r>
        <w:rPr>
          <w:snapToGrid w:val="0"/>
        </w:rPr>
        <w:t>.</w:t>
      </w:r>
    </w:p>
    <w:p w14:paraId="2B8CC7A9" w14:textId="77777777" w:rsidR="006E30D2" w:rsidRDefault="006E30D2" w:rsidP="00A966DC">
      <w:pPr>
        <w:ind w:left="720" w:hanging="720"/>
        <w:rPr>
          <w:snapToGrid w:val="0"/>
        </w:rPr>
      </w:pPr>
    </w:p>
    <w:p w14:paraId="52D46D85" w14:textId="5F63228E" w:rsidR="006E30D2" w:rsidRDefault="006E30D2" w:rsidP="00A966DC">
      <w:pPr>
        <w:ind w:left="720" w:hanging="720"/>
        <w:rPr>
          <w:snapToGrid w:val="0"/>
        </w:rPr>
      </w:pPr>
      <w:r>
        <w:rPr>
          <w:snapToGrid w:val="0"/>
        </w:rPr>
        <w:t>5.</w:t>
      </w:r>
      <w:r>
        <w:rPr>
          <w:snapToGrid w:val="0"/>
        </w:rPr>
        <w:tab/>
        <w:t>Council commenced initial works to the level crossing</w:t>
      </w:r>
      <w:r w:rsidR="006614DD">
        <w:rPr>
          <w:snapToGrid w:val="0"/>
        </w:rPr>
        <w:t>’</w:t>
      </w:r>
      <w:r>
        <w:rPr>
          <w:snapToGrid w:val="0"/>
        </w:rPr>
        <w:t xml:space="preserve">s </w:t>
      </w:r>
      <w:r w:rsidRPr="00876E51">
        <w:rPr>
          <w:snapToGrid w:val="0"/>
        </w:rPr>
        <w:t>pavement and traffic islands</w:t>
      </w:r>
      <w:r>
        <w:rPr>
          <w:snapToGrid w:val="0"/>
        </w:rPr>
        <w:t xml:space="preserve"> on 1 November 2021, with construction completed on 29 November 2021. </w:t>
      </w:r>
      <w:r w:rsidRPr="00876E51">
        <w:rPr>
          <w:snapToGrid w:val="0"/>
        </w:rPr>
        <w:t xml:space="preserve">Queensland Rail </w:t>
      </w:r>
      <w:r>
        <w:rPr>
          <w:snapToGrid w:val="0"/>
        </w:rPr>
        <w:t xml:space="preserve">installed a </w:t>
      </w:r>
      <w:r w:rsidRPr="00876E51">
        <w:rPr>
          <w:snapToGrid w:val="0"/>
        </w:rPr>
        <w:t>12</w:t>
      </w:r>
      <w:r>
        <w:rPr>
          <w:snapToGrid w:val="0"/>
        </w:rPr>
        <w:t>-</w:t>
      </w:r>
      <w:r w:rsidRPr="00876E51">
        <w:rPr>
          <w:snapToGrid w:val="0"/>
        </w:rPr>
        <w:t>m</w:t>
      </w:r>
      <w:r>
        <w:rPr>
          <w:snapToGrid w:val="0"/>
        </w:rPr>
        <w:t xml:space="preserve">etre </w:t>
      </w:r>
      <w:r w:rsidRPr="00876E51">
        <w:rPr>
          <w:snapToGrid w:val="0"/>
        </w:rPr>
        <w:t>boom gate</w:t>
      </w:r>
      <w:r>
        <w:rPr>
          <w:snapToGrid w:val="0"/>
        </w:rPr>
        <w:t xml:space="preserve"> during rail closure works, as part of their </w:t>
      </w:r>
      <w:r w:rsidRPr="003908A7">
        <w:rPr>
          <w:snapToGrid w:val="0"/>
        </w:rPr>
        <w:t>Scheduled Corridor Access System (SCAS),</w:t>
      </w:r>
      <w:r>
        <w:rPr>
          <w:snapToGrid w:val="0"/>
        </w:rPr>
        <w:t xml:space="preserve"> which occurred between 17 to 29 November 2021.</w:t>
      </w:r>
    </w:p>
    <w:p w14:paraId="3A7A59F7" w14:textId="77777777" w:rsidR="006E30D2" w:rsidRDefault="006E30D2" w:rsidP="00A966DC">
      <w:pPr>
        <w:ind w:left="720" w:hanging="720"/>
        <w:rPr>
          <w:snapToGrid w:val="0"/>
        </w:rPr>
      </w:pPr>
    </w:p>
    <w:p w14:paraId="02DA199F" w14:textId="77777777" w:rsidR="006E30D2" w:rsidRDefault="006E30D2" w:rsidP="00A966DC">
      <w:pPr>
        <w:ind w:left="720" w:hanging="720"/>
        <w:rPr>
          <w:snapToGrid w:val="0"/>
        </w:rPr>
      </w:pPr>
      <w:r>
        <w:rPr>
          <w:snapToGrid w:val="0"/>
        </w:rPr>
        <w:t>6.</w:t>
      </w:r>
      <w:r>
        <w:rPr>
          <w:snapToGrid w:val="0"/>
        </w:rPr>
        <w:tab/>
      </w:r>
      <w:r w:rsidRPr="00876E51">
        <w:rPr>
          <w:snapToGrid w:val="0"/>
        </w:rPr>
        <w:t>The Australian Government committed $1.75 million through the</w:t>
      </w:r>
      <w:r>
        <w:rPr>
          <w:snapToGrid w:val="0"/>
        </w:rPr>
        <w:t xml:space="preserve"> </w:t>
      </w:r>
      <w:r w:rsidRPr="00876E51">
        <w:rPr>
          <w:snapToGrid w:val="0"/>
        </w:rPr>
        <w:t>Urban Congestion Fund for</w:t>
      </w:r>
      <w:r>
        <w:rPr>
          <w:snapToGrid w:val="0"/>
        </w:rPr>
        <w:t xml:space="preserve"> </w:t>
      </w:r>
      <w:r w:rsidRPr="00876E51">
        <w:rPr>
          <w:snapToGrid w:val="0"/>
        </w:rPr>
        <w:t>initial works design and delivery</w:t>
      </w:r>
      <w:r>
        <w:rPr>
          <w:snapToGrid w:val="0"/>
        </w:rPr>
        <w:t xml:space="preserve">, and </w:t>
      </w:r>
      <w:r w:rsidRPr="00876E51">
        <w:rPr>
          <w:snapToGrid w:val="0"/>
        </w:rPr>
        <w:t>short-term signalisation planning and design</w:t>
      </w:r>
      <w:r>
        <w:rPr>
          <w:snapToGrid w:val="0"/>
        </w:rPr>
        <w:t xml:space="preserve">. A submission for further funding will be made by Council for </w:t>
      </w:r>
      <w:r w:rsidRPr="00876E51">
        <w:rPr>
          <w:snapToGrid w:val="0"/>
        </w:rPr>
        <w:t>delivery of short-term signalisation.</w:t>
      </w:r>
    </w:p>
    <w:p w14:paraId="0415A7C8" w14:textId="77777777" w:rsidR="006E30D2" w:rsidRDefault="006E30D2" w:rsidP="00A966DC">
      <w:pPr>
        <w:ind w:left="720" w:hanging="720"/>
        <w:rPr>
          <w:snapToGrid w:val="0"/>
        </w:rPr>
      </w:pPr>
    </w:p>
    <w:p w14:paraId="4DD24DEB" w14:textId="77777777" w:rsidR="006E30D2" w:rsidRDefault="006E30D2" w:rsidP="00A966DC">
      <w:pPr>
        <w:ind w:left="720" w:hanging="720"/>
        <w:rPr>
          <w:snapToGrid w:val="0"/>
        </w:rPr>
      </w:pPr>
      <w:r>
        <w:rPr>
          <w:snapToGrid w:val="0"/>
        </w:rPr>
        <w:t>7.</w:t>
      </w:r>
      <w:r>
        <w:rPr>
          <w:snapToGrid w:val="0"/>
        </w:rPr>
        <w:tab/>
        <w:t>The scope of the initial works included:</w:t>
      </w:r>
    </w:p>
    <w:p w14:paraId="18040BED" w14:textId="77777777" w:rsidR="006E30D2" w:rsidRDefault="006E30D2" w:rsidP="00A966DC">
      <w:pPr>
        <w:ind w:left="1440" w:hanging="720"/>
        <w:rPr>
          <w:snapToGrid w:val="0"/>
        </w:rPr>
      </w:pPr>
      <w:r>
        <w:rPr>
          <w:snapToGrid w:val="0"/>
        </w:rPr>
        <w:t>-</w:t>
      </w:r>
      <w:r>
        <w:rPr>
          <w:snapToGrid w:val="0"/>
        </w:rPr>
        <w:tab/>
        <w:t>the i</w:t>
      </w:r>
      <w:r w:rsidRPr="00876E51">
        <w:rPr>
          <w:snapToGrid w:val="0"/>
        </w:rPr>
        <w:t>nstallation of a new median island on the northern side of the level crossing on North</w:t>
      </w:r>
      <w:r>
        <w:rPr>
          <w:snapToGrid w:val="0"/>
        </w:rPr>
        <w:t> </w:t>
      </w:r>
      <w:r w:rsidRPr="00876E51">
        <w:rPr>
          <w:snapToGrid w:val="0"/>
        </w:rPr>
        <w:t>Road</w:t>
      </w:r>
    </w:p>
    <w:p w14:paraId="6E4A4C4D" w14:textId="77777777" w:rsidR="006E30D2" w:rsidRDefault="006E30D2" w:rsidP="00A966DC">
      <w:pPr>
        <w:ind w:left="1440" w:hanging="720"/>
        <w:rPr>
          <w:snapToGrid w:val="0"/>
        </w:rPr>
      </w:pPr>
      <w:r>
        <w:rPr>
          <w:snapToGrid w:val="0"/>
        </w:rPr>
        <w:t>-</w:t>
      </w:r>
      <w:r>
        <w:rPr>
          <w:snapToGrid w:val="0"/>
        </w:rPr>
        <w:tab/>
        <w:t>an e</w:t>
      </w:r>
      <w:r w:rsidRPr="00876E51">
        <w:rPr>
          <w:snapToGrid w:val="0"/>
        </w:rPr>
        <w:t>xtension of the median on Lindum Road</w:t>
      </w:r>
    </w:p>
    <w:p w14:paraId="335E1192" w14:textId="77777777" w:rsidR="006E30D2" w:rsidRDefault="006E30D2" w:rsidP="00A966DC">
      <w:pPr>
        <w:ind w:left="1440" w:hanging="720"/>
        <w:rPr>
          <w:snapToGrid w:val="0"/>
        </w:rPr>
      </w:pPr>
      <w:r>
        <w:rPr>
          <w:snapToGrid w:val="0"/>
        </w:rPr>
        <w:t>-</w:t>
      </w:r>
      <w:r>
        <w:rPr>
          <w:snapToGrid w:val="0"/>
        </w:rPr>
        <w:tab/>
        <w:t>n</w:t>
      </w:r>
      <w:r w:rsidRPr="00876E51">
        <w:rPr>
          <w:snapToGrid w:val="0"/>
        </w:rPr>
        <w:t>ew pavement and road line marking</w:t>
      </w:r>
    </w:p>
    <w:p w14:paraId="3AD4E196" w14:textId="77777777" w:rsidR="006E30D2" w:rsidRDefault="006E30D2" w:rsidP="00A966DC">
      <w:pPr>
        <w:ind w:left="1440" w:hanging="720"/>
        <w:rPr>
          <w:snapToGrid w:val="0"/>
        </w:rPr>
      </w:pPr>
      <w:r>
        <w:rPr>
          <w:snapToGrid w:val="0"/>
        </w:rPr>
        <w:t>-</w:t>
      </w:r>
      <w:r>
        <w:rPr>
          <w:snapToGrid w:val="0"/>
        </w:rPr>
        <w:tab/>
        <w:t>the in</w:t>
      </w:r>
      <w:r w:rsidRPr="00876E51">
        <w:rPr>
          <w:snapToGrid w:val="0"/>
        </w:rPr>
        <w:t xml:space="preserve">stallation of </w:t>
      </w:r>
      <w:r>
        <w:rPr>
          <w:snapToGrid w:val="0"/>
        </w:rPr>
        <w:t xml:space="preserve">a </w:t>
      </w:r>
      <w:r w:rsidRPr="00876E51">
        <w:rPr>
          <w:snapToGrid w:val="0"/>
        </w:rPr>
        <w:t>new 12</w:t>
      </w:r>
      <w:r>
        <w:rPr>
          <w:snapToGrid w:val="0"/>
        </w:rPr>
        <w:t>-</w:t>
      </w:r>
      <w:r w:rsidRPr="00876E51">
        <w:rPr>
          <w:snapToGrid w:val="0"/>
        </w:rPr>
        <w:t>metre boom gate on the northern side of the level crossing approach</w:t>
      </w:r>
    </w:p>
    <w:p w14:paraId="13DEFF47" w14:textId="77777777" w:rsidR="006E30D2" w:rsidRDefault="006E30D2" w:rsidP="00A966DC">
      <w:pPr>
        <w:ind w:left="1440" w:hanging="720"/>
        <w:rPr>
          <w:snapToGrid w:val="0"/>
        </w:rPr>
      </w:pPr>
      <w:r>
        <w:rPr>
          <w:snapToGrid w:val="0"/>
        </w:rPr>
        <w:t>-</w:t>
      </w:r>
      <w:r>
        <w:rPr>
          <w:snapToGrid w:val="0"/>
        </w:rPr>
        <w:tab/>
        <w:t>i</w:t>
      </w:r>
      <w:r w:rsidRPr="00876E51">
        <w:rPr>
          <w:snapToGrid w:val="0"/>
        </w:rPr>
        <w:t>ncreas</w:t>
      </w:r>
      <w:r>
        <w:rPr>
          <w:snapToGrid w:val="0"/>
        </w:rPr>
        <w:t xml:space="preserve">ing the </w:t>
      </w:r>
      <w:r w:rsidRPr="00876E51">
        <w:rPr>
          <w:snapToGrid w:val="0"/>
        </w:rPr>
        <w:t>size of the twin red</w:t>
      </w:r>
      <w:r>
        <w:rPr>
          <w:snapToGrid w:val="0"/>
        </w:rPr>
        <w:t>-</w:t>
      </w:r>
      <w:r w:rsidRPr="00876E51">
        <w:rPr>
          <w:snapToGrid w:val="0"/>
        </w:rPr>
        <w:t>flashing LED lights</w:t>
      </w:r>
      <w:r>
        <w:rPr>
          <w:snapToGrid w:val="0"/>
        </w:rPr>
        <w:t>.</w:t>
      </w:r>
    </w:p>
    <w:p w14:paraId="6CF3FAB7" w14:textId="77777777" w:rsidR="006E30D2" w:rsidRDefault="006E30D2" w:rsidP="00A966DC">
      <w:pPr>
        <w:ind w:left="720" w:hanging="720"/>
        <w:rPr>
          <w:snapToGrid w:val="0"/>
        </w:rPr>
      </w:pPr>
    </w:p>
    <w:p w14:paraId="66E639F6" w14:textId="3C5CD3EB" w:rsidR="006E30D2" w:rsidRPr="00D921A7" w:rsidRDefault="006E30D2" w:rsidP="00A966DC">
      <w:pPr>
        <w:ind w:left="720" w:hanging="720"/>
        <w:rPr>
          <w:snapToGrid w:val="0"/>
        </w:rPr>
      </w:pPr>
      <w:r>
        <w:rPr>
          <w:snapToGrid w:val="0"/>
        </w:rPr>
        <w:t>8.</w:t>
      </w:r>
      <w:r>
        <w:rPr>
          <w:snapToGrid w:val="0"/>
        </w:rPr>
        <w:tab/>
        <w:t>The Committee was shown a site plan of Council</w:t>
      </w:r>
      <w:r w:rsidR="006614DD">
        <w:rPr>
          <w:snapToGrid w:val="0"/>
        </w:rPr>
        <w:t>’</w:t>
      </w:r>
      <w:r>
        <w:rPr>
          <w:snapToGrid w:val="0"/>
        </w:rPr>
        <w:t>s initial works, a site plan and photo of the SCAS works, and photos of the level crossing</w:t>
      </w:r>
      <w:r w:rsidR="006614DD">
        <w:rPr>
          <w:snapToGrid w:val="0"/>
        </w:rPr>
        <w:t>’</w:t>
      </w:r>
      <w:r>
        <w:rPr>
          <w:snapToGrid w:val="0"/>
        </w:rPr>
        <w:t>s completed initial works.</w:t>
      </w:r>
    </w:p>
    <w:p w14:paraId="294A7965" w14:textId="77777777" w:rsidR="006E30D2" w:rsidRPr="00D921A7" w:rsidRDefault="006E30D2" w:rsidP="00A966DC">
      <w:pPr>
        <w:rPr>
          <w:snapToGrid w:val="0"/>
        </w:rPr>
      </w:pPr>
    </w:p>
    <w:p w14:paraId="291FE82B" w14:textId="1A7B83AA" w:rsidR="006E30D2" w:rsidRPr="00D921A7" w:rsidRDefault="006E30D2" w:rsidP="00A966DC">
      <w:pPr>
        <w:ind w:left="720" w:hanging="720"/>
        <w:rPr>
          <w:snapToGrid w:val="0"/>
        </w:rPr>
      </w:pPr>
      <w:r>
        <w:rPr>
          <w:snapToGrid w:val="0"/>
        </w:rPr>
        <w:t>9</w:t>
      </w:r>
      <w:r w:rsidRPr="00D921A7">
        <w:rPr>
          <w:snapToGrid w:val="0"/>
        </w:rPr>
        <w:t>.</w:t>
      </w:r>
      <w:r w:rsidRPr="00D921A7">
        <w:rPr>
          <w:snapToGrid w:val="0"/>
        </w:rPr>
        <w:tab/>
        <w:t xml:space="preserve">Following a number of questions from the Committee, the </w:t>
      </w:r>
      <w:r>
        <w:rPr>
          <w:szCs w:val="24"/>
        </w:rPr>
        <w:t xml:space="preserve">Civic Cabinet </w:t>
      </w:r>
      <w:r w:rsidRPr="00184686">
        <w:rPr>
          <w:szCs w:val="24"/>
        </w:rPr>
        <w:t>Chair</w:t>
      </w:r>
      <w:r w:rsidRPr="00D921A7">
        <w:rPr>
          <w:snapToGrid w:val="0"/>
        </w:rPr>
        <w:t xml:space="preserve"> thanked </w:t>
      </w:r>
      <w:r>
        <w:rPr>
          <w:snapToGrid w:val="0"/>
        </w:rPr>
        <w:t>t</w:t>
      </w:r>
      <w:r w:rsidRPr="0062371B">
        <w:rPr>
          <w:snapToGrid w:val="0"/>
        </w:rPr>
        <w:t>he Executive</w:t>
      </w:r>
      <w:r>
        <w:rPr>
          <w:snapToGrid w:val="0"/>
        </w:rPr>
        <w:t> </w:t>
      </w:r>
      <w:r w:rsidRPr="0062371B">
        <w:rPr>
          <w:snapToGrid w:val="0"/>
        </w:rPr>
        <w:t xml:space="preserve">Manager for his informative </w:t>
      </w:r>
      <w:r w:rsidRPr="00D921A7">
        <w:rPr>
          <w:snapToGrid w:val="0"/>
        </w:rPr>
        <w:t>presentation.</w:t>
      </w:r>
    </w:p>
    <w:p w14:paraId="481A703E" w14:textId="77777777" w:rsidR="006E30D2" w:rsidRPr="00D921A7" w:rsidRDefault="006E30D2" w:rsidP="00A966DC">
      <w:pPr>
        <w:rPr>
          <w:snapToGrid w:val="0"/>
        </w:rPr>
      </w:pPr>
    </w:p>
    <w:p w14:paraId="3950E453" w14:textId="77777777" w:rsidR="006E30D2" w:rsidRPr="00D921A7" w:rsidRDefault="006E30D2" w:rsidP="00A966DC">
      <w:pPr>
        <w:ind w:left="720" w:hanging="720"/>
        <w:rPr>
          <w:snapToGrid w:val="0"/>
        </w:rPr>
      </w:pPr>
      <w:r>
        <w:rPr>
          <w:snapToGrid w:val="0"/>
        </w:rPr>
        <w:t>10</w:t>
      </w:r>
      <w:r w:rsidRPr="00D921A7">
        <w:rPr>
          <w:snapToGrid w:val="0"/>
        </w:rPr>
        <w:t>.</w:t>
      </w:r>
      <w:r w:rsidRPr="00D921A7">
        <w:rPr>
          <w:snapToGrid w:val="0"/>
        </w:rPr>
        <w:tab/>
      </w:r>
      <w:r w:rsidRPr="00D921A7">
        <w:rPr>
          <w:b/>
          <w:snapToGrid w:val="0"/>
        </w:rPr>
        <w:t>RECOMMENDATION:</w:t>
      </w:r>
    </w:p>
    <w:p w14:paraId="6F5409E8" w14:textId="77777777" w:rsidR="006E30D2" w:rsidRPr="00D921A7" w:rsidRDefault="006E30D2" w:rsidP="00A966DC">
      <w:pPr>
        <w:ind w:left="720" w:hanging="720"/>
        <w:rPr>
          <w:snapToGrid w:val="0"/>
        </w:rPr>
      </w:pPr>
    </w:p>
    <w:p w14:paraId="060D0D9C" w14:textId="77777777" w:rsidR="006E30D2" w:rsidRPr="00D921A7" w:rsidRDefault="006E30D2" w:rsidP="00A966DC">
      <w:pPr>
        <w:ind w:left="720" w:hanging="720"/>
        <w:rPr>
          <w:b/>
          <w:snapToGrid w:val="0"/>
        </w:rPr>
      </w:pPr>
      <w:r w:rsidRPr="00D921A7">
        <w:rPr>
          <w:snapToGrid w:val="0"/>
        </w:rPr>
        <w:tab/>
      </w:r>
      <w:r w:rsidRPr="00D921A7">
        <w:rPr>
          <w:b/>
          <w:snapToGrid w:val="0"/>
        </w:rPr>
        <w:t>THAT COUNCIL NOTE THE INFORMATION CONTAINED IN THE ABOVE REPORT.</w:t>
      </w:r>
    </w:p>
    <w:p w14:paraId="072BF41E" w14:textId="77777777" w:rsidR="006E30D2" w:rsidRDefault="006E30D2" w:rsidP="00A966DC">
      <w:pPr>
        <w:jc w:val="right"/>
        <w:rPr>
          <w:rFonts w:ascii="Arial" w:hAnsi="Arial"/>
          <w:b/>
          <w:sz w:val="28"/>
        </w:rPr>
      </w:pPr>
      <w:r>
        <w:rPr>
          <w:rFonts w:ascii="Arial" w:hAnsi="Arial"/>
          <w:b/>
          <w:sz w:val="28"/>
        </w:rPr>
        <w:t>ADOPTED</w:t>
      </w:r>
    </w:p>
    <w:p w14:paraId="3C40E92F" w14:textId="54576544" w:rsidR="006E30D2" w:rsidRDefault="006E30D2" w:rsidP="00A966DC"/>
    <w:p w14:paraId="66644FF7" w14:textId="77777777" w:rsidR="006E30D2" w:rsidRPr="000436B3" w:rsidRDefault="006E30D2" w:rsidP="000436B3">
      <w:pPr>
        <w:pStyle w:val="Heading4"/>
        <w:spacing w:after="0"/>
        <w:ind w:left="1440" w:hanging="720"/>
        <w:rPr>
          <w:sz w:val="20"/>
          <w:szCs w:val="24"/>
        </w:rPr>
      </w:pPr>
      <w:bookmarkStart w:id="61" w:name="_Toc90310272"/>
      <w:r w:rsidRPr="000436B3">
        <w:rPr>
          <w:sz w:val="20"/>
          <w:szCs w:val="24"/>
          <w:u w:val="none"/>
        </w:rPr>
        <w:t>B</w:t>
      </w:r>
      <w:r w:rsidRPr="000436B3">
        <w:rPr>
          <w:sz w:val="20"/>
          <w:szCs w:val="24"/>
          <w:u w:val="none"/>
        </w:rPr>
        <w:tab/>
      </w:r>
      <w:r w:rsidRPr="000436B3">
        <w:rPr>
          <w:sz w:val="20"/>
          <w:szCs w:val="24"/>
        </w:rPr>
        <w:t>PETITION – REQUESTING COUNCIL IMPLEMENT SPEED BUMPS AND A TRAFFIC ISLAND ON THE CORNER OF NEWSTEAD TERRACE AND NEWSTEAD AVENUE, NEWSTEAD</w:t>
      </w:r>
      <w:bookmarkEnd w:id="61"/>
    </w:p>
    <w:p w14:paraId="315C9AFC" w14:textId="77777777" w:rsidR="006E30D2" w:rsidRPr="00D921A7" w:rsidRDefault="006E30D2" w:rsidP="00A966DC">
      <w:pPr>
        <w:rPr>
          <w:b/>
          <w:snapToGrid w:val="0"/>
          <w:lang w:val="en-US"/>
        </w:rPr>
      </w:pPr>
      <w:r w:rsidRPr="00D921A7">
        <w:rPr>
          <w:snapToGrid w:val="0"/>
          <w:lang w:val="en-US"/>
        </w:rPr>
        <w:tab/>
      </w:r>
      <w:r w:rsidRPr="00D921A7">
        <w:rPr>
          <w:snapToGrid w:val="0"/>
          <w:lang w:val="en-US"/>
        </w:rPr>
        <w:tab/>
      </w:r>
      <w:r w:rsidRPr="0062371B">
        <w:rPr>
          <w:b/>
          <w:snapToGrid w:val="0"/>
          <w:lang w:val="en-US"/>
        </w:rPr>
        <w:t>CA21/</w:t>
      </w:r>
      <w:r w:rsidRPr="006C0BFC">
        <w:rPr>
          <w:b/>
          <w:snapToGrid w:val="0"/>
          <w:lang w:val="en-US"/>
        </w:rPr>
        <w:t>658400</w:t>
      </w:r>
    </w:p>
    <w:p w14:paraId="6E8560D4" w14:textId="475118DD" w:rsidR="006E30D2" w:rsidRPr="00BD3C3B" w:rsidRDefault="006C5BCD" w:rsidP="00A966DC">
      <w:pPr>
        <w:keepNext/>
        <w:jc w:val="right"/>
      </w:pPr>
      <w:r>
        <w:rPr>
          <w:rFonts w:ascii="Arial" w:hAnsi="Arial"/>
          <w:b/>
          <w:sz w:val="28"/>
        </w:rPr>
        <w:t>385</w:t>
      </w:r>
      <w:r w:rsidR="006E30D2">
        <w:rPr>
          <w:rFonts w:ascii="Arial" w:hAnsi="Arial"/>
          <w:b/>
          <w:sz w:val="28"/>
        </w:rPr>
        <w:t>/</w:t>
      </w:r>
      <w:r w:rsidR="006E30D2" w:rsidRPr="00A44D40">
        <w:rPr>
          <w:rFonts w:ascii="Arial" w:hAnsi="Arial"/>
          <w:b/>
          <w:sz w:val="28"/>
        </w:rPr>
        <w:t>2021-22</w:t>
      </w:r>
    </w:p>
    <w:p w14:paraId="0F7ECD14" w14:textId="00D34747" w:rsidR="006E30D2" w:rsidRPr="00D921A7" w:rsidRDefault="006E30D2" w:rsidP="00A966DC">
      <w:pPr>
        <w:ind w:left="720" w:hanging="720"/>
        <w:rPr>
          <w:snapToGrid w:val="0"/>
          <w:lang w:val="en-US"/>
        </w:rPr>
      </w:pPr>
      <w:r>
        <w:rPr>
          <w:snapToGrid w:val="0"/>
          <w:lang w:val="en-US"/>
        </w:rPr>
        <w:t>11</w:t>
      </w:r>
      <w:r w:rsidRPr="00D921A7">
        <w:rPr>
          <w:snapToGrid w:val="0"/>
          <w:lang w:val="en-US"/>
        </w:rPr>
        <w:t>.</w:t>
      </w:r>
      <w:r w:rsidRPr="00D921A7">
        <w:rPr>
          <w:snapToGrid w:val="0"/>
          <w:lang w:val="en-US"/>
        </w:rPr>
        <w:tab/>
      </w:r>
      <w:r>
        <w:rPr>
          <w:snapToGrid w:val="0"/>
          <w:lang w:val="en-US"/>
        </w:rPr>
        <w:t xml:space="preserve">A </w:t>
      </w:r>
      <w:r w:rsidRPr="00D921A7">
        <w:rPr>
          <w:snapToGrid w:val="0"/>
          <w:lang w:val="en-US"/>
        </w:rPr>
        <w:t>petition</w:t>
      </w:r>
      <w:r>
        <w:rPr>
          <w:snapToGrid w:val="0"/>
          <w:lang w:val="en-US"/>
        </w:rPr>
        <w:t xml:space="preserve"> r</w:t>
      </w:r>
      <w:r w:rsidRPr="006C0BFC">
        <w:rPr>
          <w:snapToGrid w:val="0"/>
          <w:lang w:val="en-US"/>
        </w:rPr>
        <w:t>equesting Council implement speed bumps and a traffic island on the corner of Newstead</w:t>
      </w:r>
      <w:r w:rsidR="002C52FA">
        <w:rPr>
          <w:snapToGrid w:val="0"/>
          <w:lang w:val="en-US"/>
        </w:rPr>
        <w:t> </w:t>
      </w:r>
      <w:r w:rsidRPr="006C0BFC">
        <w:rPr>
          <w:snapToGrid w:val="0"/>
          <w:lang w:val="en-US"/>
        </w:rPr>
        <w:t>Terrace and Newstead Avenue, Newstead</w:t>
      </w:r>
      <w:r w:rsidRPr="00D921A7">
        <w:rPr>
          <w:snapToGrid w:val="0"/>
          <w:lang w:val="en-US"/>
        </w:rPr>
        <w:t xml:space="preserve">, </w:t>
      </w:r>
      <w:r w:rsidRPr="006C0BFC">
        <w:rPr>
          <w:snapToGrid w:val="0"/>
          <w:lang w:val="en-US"/>
        </w:rPr>
        <w:t xml:space="preserve">was presented to the meeting of Council held on </w:t>
      </w:r>
      <w:r>
        <w:rPr>
          <w:snapToGrid w:val="0"/>
          <w:lang w:val="en-US"/>
        </w:rPr>
        <w:t>15 June 2021,</w:t>
      </w:r>
      <w:r w:rsidRPr="006C0BFC">
        <w:rPr>
          <w:snapToGrid w:val="0"/>
          <w:lang w:val="en-US"/>
        </w:rPr>
        <w:t xml:space="preserve"> by Councillor </w:t>
      </w:r>
      <w:r>
        <w:rPr>
          <w:snapToGrid w:val="0"/>
          <w:lang w:val="en-US"/>
        </w:rPr>
        <w:t>David McLachlan</w:t>
      </w:r>
      <w:r w:rsidRPr="006C0BFC">
        <w:rPr>
          <w:snapToGrid w:val="0"/>
          <w:lang w:val="en-US"/>
        </w:rPr>
        <w:t>, and received</w:t>
      </w:r>
      <w:r w:rsidRPr="00D921A7">
        <w:rPr>
          <w:snapToGrid w:val="0"/>
          <w:lang w:val="en-US"/>
        </w:rPr>
        <w:t>.</w:t>
      </w:r>
    </w:p>
    <w:p w14:paraId="0E8E4452" w14:textId="77777777" w:rsidR="006E30D2" w:rsidRPr="00D921A7" w:rsidRDefault="006E30D2" w:rsidP="00A966DC">
      <w:pPr>
        <w:ind w:left="720" w:hanging="720"/>
        <w:rPr>
          <w:snapToGrid w:val="0"/>
          <w:lang w:val="en-US"/>
        </w:rPr>
      </w:pPr>
    </w:p>
    <w:p w14:paraId="02DFBF48" w14:textId="77777777" w:rsidR="006E30D2" w:rsidRPr="00D921A7" w:rsidRDefault="006E30D2" w:rsidP="00A966DC">
      <w:pPr>
        <w:ind w:left="720" w:hanging="720"/>
        <w:rPr>
          <w:snapToGrid w:val="0"/>
          <w:lang w:val="en-US"/>
        </w:rPr>
      </w:pPr>
      <w:r>
        <w:rPr>
          <w:snapToGrid w:val="0"/>
          <w:lang w:val="en-US"/>
        </w:rPr>
        <w:t>12</w:t>
      </w:r>
      <w:r w:rsidRPr="00D921A7">
        <w:rPr>
          <w:snapToGrid w:val="0"/>
          <w:lang w:val="en-US"/>
        </w:rPr>
        <w:t>.</w:t>
      </w:r>
      <w:r w:rsidRPr="00D921A7">
        <w:rPr>
          <w:snapToGrid w:val="0"/>
          <w:lang w:val="en-US"/>
        </w:rPr>
        <w:tab/>
        <w:t xml:space="preserve">The </w:t>
      </w:r>
      <w:r>
        <w:rPr>
          <w:snapToGrid w:val="0"/>
          <w:lang w:val="en-US"/>
        </w:rPr>
        <w:t>A/</w:t>
      </w:r>
      <w:r w:rsidRPr="0062371B">
        <w:rPr>
          <w:snapToGrid w:val="0"/>
          <w:lang w:val="en-US"/>
        </w:rPr>
        <w:t>Manager</w:t>
      </w:r>
      <w:r>
        <w:rPr>
          <w:snapToGrid w:val="0"/>
          <w:lang w:val="en-US"/>
        </w:rPr>
        <w:t>,</w:t>
      </w:r>
      <w:r w:rsidRPr="0062371B">
        <w:rPr>
          <w:snapToGrid w:val="0"/>
          <w:lang w:val="en-US"/>
        </w:rPr>
        <w:t xml:space="preserve"> Transport Planning and Operations, Brisbane Infrastructure</w:t>
      </w:r>
      <w:r w:rsidRPr="00D921A7">
        <w:rPr>
          <w:snapToGrid w:val="0"/>
          <w:lang w:val="en-US"/>
        </w:rPr>
        <w:t>, provided the following information.</w:t>
      </w:r>
    </w:p>
    <w:p w14:paraId="5CB9D731" w14:textId="77777777" w:rsidR="006E30D2" w:rsidRDefault="006E30D2" w:rsidP="00A966DC">
      <w:pPr>
        <w:rPr>
          <w:snapToGrid w:val="0"/>
        </w:rPr>
      </w:pPr>
    </w:p>
    <w:p w14:paraId="608148D2" w14:textId="77777777" w:rsidR="006E30D2" w:rsidRDefault="006E30D2" w:rsidP="00A966DC">
      <w:pPr>
        <w:ind w:left="720" w:hanging="720"/>
        <w:rPr>
          <w:snapToGrid w:val="0"/>
        </w:rPr>
      </w:pPr>
      <w:r>
        <w:rPr>
          <w:snapToGrid w:val="0"/>
        </w:rPr>
        <w:t>13.</w:t>
      </w:r>
      <w:r>
        <w:rPr>
          <w:snapToGrid w:val="0"/>
        </w:rPr>
        <w:tab/>
        <w:t>The</w:t>
      </w:r>
      <w:r w:rsidRPr="0087768C">
        <w:rPr>
          <w:snapToGrid w:val="0"/>
        </w:rPr>
        <w:t xml:space="preserve"> petition contain</w:t>
      </w:r>
      <w:r>
        <w:rPr>
          <w:snapToGrid w:val="0"/>
        </w:rPr>
        <w:t>s</w:t>
      </w:r>
      <w:r w:rsidRPr="0087768C">
        <w:rPr>
          <w:snapToGrid w:val="0"/>
        </w:rPr>
        <w:t xml:space="preserve"> 21 signatures</w:t>
      </w:r>
      <w:r>
        <w:rPr>
          <w:snapToGrid w:val="0"/>
        </w:rPr>
        <w:t>.</w:t>
      </w:r>
      <w:r w:rsidRPr="0087768C">
        <w:rPr>
          <w:snapToGrid w:val="0"/>
        </w:rPr>
        <w:t xml:space="preserve"> All of the petitioners live on Newstead Avenue.</w:t>
      </w:r>
    </w:p>
    <w:p w14:paraId="5AD37ED9" w14:textId="77777777" w:rsidR="006E30D2" w:rsidRDefault="006E30D2" w:rsidP="00A966DC">
      <w:pPr>
        <w:rPr>
          <w:snapToGrid w:val="0"/>
        </w:rPr>
      </w:pPr>
    </w:p>
    <w:p w14:paraId="7EB62D82" w14:textId="79604E46" w:rsidR="006E30D2" w:rsidRPr="0087768C" w:rsidRDefault="006E30D2" w:rsidP="00A966DC">
      <w:pPr>
        <w:ind w:left="720" w:hanging="720"/>
        <w:rPr>
          <w:snapToGrid w:val="0"/>
        </w:rPr>
      </w:pPr>
      <w:r>
        <w:rPr>
          <w:snapToGrid w:val="0"/>
        </w:rPr>
        <w:t>14.</w:t>
      </w:r>
      <w:r>
        <w:rPr>
          <w:snapToGrid w:val="0"/>
        </w:rPr>
        <w:tab/>
      </w:r>
      <w:r w:rsidRPr="0087768C">
        <w:rPr>
          <w:snapToGrid w:val="0"/>
        </w:rPr>
        <w:t>Newstead Terrace and Newstead Avenue have a 50 km/h speed limit and are classified as neighbourhood roads in Council</w:t>
      </w:r>
      <w:r w:rsidR="006614DD">
        <w:rPr>
          <w:snapToGrid w:val="0"/>
        </w:rPr>
        <w:t>’</w:t>
      </w:r>
      <w:r w:rsidRPr="0087768C">
        <w:rPr>
          <w:snapToGrid w:val="0"/>
        </w:rPr>
        <w:t xml:space="preserve">s </w:t>
      </w:r>
      <w:r w:rsidRPr="0087768C">
        <w:rPr>
          <w:i/>
          <w:snapToGrid w:val="0"/>
        </w:rPr>
        <w:t>Brisbane</w:t>
      </w:r>
      <w:r w:rsidRPr="0087768C">
        <w:rPr>
          <w:snapToGrid w:val="0"/>
        </w:rPr>
        <w:t xml:space="preserve"> </w:t>
      </w:r>
      <w:r w:rsidRPr="0087768C">
        <w:rPr>
          <w:i/>
          <w:iCs/>
          <w:snapToGrid w:val="0"/>
        </w:rPr>
        <w:t>City Plan 2014</w:t>
      </w:r>
      <w:r w:rsidRPr="0087768C">
        <w:rPr>
          <w:snapToGrid w:val="0"/>
        </w:rPr>
        <w:t xml:space="preserve"> (City Plan) road hierarchy. Neighbourhood roads generally provide access to local residential properties. Attachment B </w:t>
      </w:r>
      <w:r>
        <w:rPr>
          <w:snapToGrid w:val="0"/>
        </w:rPr>
        <w:t xml:space="preserve">(submitted on file) </w:t>
      </w:r>
      <w:r w:rsidRPr="0087768C">
        <w:rPr>
          <w:snapToGrid w:val="0"/>
        </w:rPr>
        <w:t>shows a locality map.</w:t>
      </w:r>
    </w:p>
    <w:p w14:paraId="2DFCDCE6" w14:textId="77777777" w:rsidR="006E30D2" w:rsidRPr="0087768C" w:rsidRDefault="006E30D2" w:rsidP="00A966DC">
      <w:pPr>
        <w:rPr>
          <w:snapToGrid w:val="0"/>
        </w:rPr>
      </w:pPr>
    </w:p>
    <w:p w14:paraId="58B32305" w14:textId="08911277" w:rsidR="006E30D2" w:rsidRPr="0087768C" w:rsidRDefault="006E30D2" w:rsidP="00A966DC">
      <w:pPr>
        <w:ind w:left="720" w:hanging="720"/>
        <w:rPr>
          <w:snapToGrid w:val="0"/>
        </w:rPr>
      </w:pPr>
      <w:r>
        <w:rPr>
          <w:snapToGrid w:val="0"/>
        </w:rPr>
        <w:t>15.</w:t>
      </w:r>
      <w:r>
        <w:rPr>
          <w:snapToGrid w:val="0"/>
        </w:rPr>
        <w:tab/>
      </w:r>
      <w:r w:rsidRPr="0087768C">
        <w:rPr>
          <w:snapToGrid w:val="0"/>
        </w:rPr>
        <w:t>The petitioners</w:t>
      </w:r>
      <w:r w:rsidR="006614DD">
        <w:rPr>
          <w:snapToGrid w:val="0"/>
        </w:rPr>
        <w:t>’</w:t>
      </w:r>
      <w:r w:rsidRPr="0087768C">
        <w:rPr>
          <w:snapToGrid w:val="0"/>
        </w:rPr>
        <w:t xml:space="preserve"> request for Council to </w:t>
      </w:r>
      <w:r w:rsidRPr="0087768C">
        <w:rPr>
          <w:snapToGrid w:val="0"/>
          <w:lang w:val="en-US"/>
        </w:rPr>
        <w:t>implement speed bumps and a traffic island on the corner of Newstead Terrace and Newstead Avenue to deter non-local traffic, has been noted.</w:t>
      </w:r>
      <w:r w:rsidRPr="0087768C">
        <w:rPr>
          <w:snapToGrid w:val="0"/>
        </w:rPr>
        <w:t xml:space="preserve"> Traffic calming devices, such as speed bumps (platforms) and traffic islands, are used to discourage use by non-local traffic and to moderate vehicle speeds, providing a safer environment for all road users. Council considers </w:t>
      </w:r>
      <w:r w:rsidRPr="0087768C">
        <w:rPr>
          <w:snapToGrid w:val="0"/>
        </w:rPr>
        <w:lastRenderedPageBreak/>
        <w:t xml:space="preserve">the installation of traffic calming devices on neighbourhood roads where there is a combination of demonstrated use by non-local traffic (rat-running) and speeding. Speeding issues alone are not sufficient to consider the use of traffic calming devices, as speeding is observed to some extent in all streets throughout Brisbane. </w:t>
      </w:r>
    </w:p>
    <w:p w14:paraId="6B534AE2" w14:textId="77777777" w:rsidR="006E30D2" w:rsidRPr="0087768C" w:rsidRDefault="006E30D2" w:rsidP="00A966DC">
      <w:pPr>
        <w:ind w:left="720" w:hanging="720"/>
        <w:rPr>
          <w:snapToGrid w:val="0"/>
        </w:rPr>
      </w:pPr>
    </w:p>
    <w:p w14:paraId="756CB8A9" w14:textId="406F721D" w:rsidR="006E30D2" w:rsidRPr="0087768C" w:rsidRDefault="006E30D2" w:rsidP="00A966DC">
      <w:pPr>
        <w:ind w:left="720" w:hanging="720"/>
        <w:rPr>
          <w:snapToGrid w:val="0"/>
        </w:rPr>
      </w:pPr>
      <w:r>
        <w:rPr>
          <w:snapToGrid w:val="0"/>
        </w:rPr>
        <w:t>16.</w:t>
      </w:r>
      <w:r>
        <w:rPr>
          <w:snapToGrid w:val="0"/>
        </w:rPr>
        <w:tab/>
      </w:r>
      <w:r w:rsidRPr="0087768C">
        <w:rPr>
          <w:snapToGrid w:val="0"/>
        </w:rPr>
        <w:t>In regard to traffic use on Newstead Avenue and Newstead Terrace, the land use adjacent to these roads includes a combination of open space, medium density residential and mixed use zoning, as identified in City Plan. Open space zoning includes Newstead Park, Mariner</w:t>
      </w:r>
      <w:r w:rsidR="006614DD">
        <w:rPr>
          <w:snapToGrid w:val="0"/>
        </w:rPr>
        <w:t>’</w:t>
      </w:r>
      <w:r w:rsidRPr="0087768C">
        <w:rPr>
          <w:snapToGrid w:val="0"/>
        </w:rPr>
        <w:t xml:space="preserve">s Reach and Wharf Park. Medium density residential zoning includes residential properties that are predominantly multi-unit dwellings, and mixed use zoning includes business, retail, residential, tourist accommodation and associated services, service industry and low impact industrial uses. </w:t>
      </w:r>
    </w:p>
    <w:p w14:paraId="66F50F46" w14:textId="77777777" w:rsidR="006E30D2" w:rsidRPr="0087768C" w:rsidRDefault="006E30D2" w:rsidP="00A966DC">
      <w:pPr>
        <w:ind w:left="720" w:hanging="720"/>
        <w:rPr>
          <w:snapToGrid w:val="0"/>
        </w:rPr>
      </w:pPr>
    </w:p>
    <w:p w14:paraId="6257CF36" w14:textId="0D33AA6F" w:rsidR="006E30D2" w:rsidRPr="0087768C" w:rsidRDefault="006E30D2" w:rsidP="00A966DC">
      <w:pPr>
        <w:ind w:left="720" w:hanging="720"/>
        <w:rPr>
          <w:snapToGrid w:val="0"/>
        </w:rPr>
      </w:pPr>
      <w:r>
        <w:rPr>
          <w:snapToGrid w:val="0"/>
        </w:rPr>
        <w:t>17.</w:t>
      </w:r>
      <w:r>
        <w:rPr>
          <w:snapToGrid w:val="0"/>
        </w:rPr>
        <w:tab/>
      </w:r>
      <w:r w:rsidRPr="0087768C">
        <w:rPr>
          <w:snapToGrid w:val="0"/>
        </w:rPr>
        <w:t>Newstead Terrace also provides access to Halford, Maud, Austin and Evelyn Streets, which include medium density residential, mixed use, and light industry zoning, as identified in City Plan. There is no access from Breakfast Creek Road northbound into Halford, Maud and Austin Streets, therefore, traffic accessing these streets from this direction are required to do so via Newstead Avenue and Newstead</w:t>
      </w:r>
      <w:r w:rsidR="006C5BCD">
        <w:rPr>
          <w:snapToGrid w:val="0"/>
        </w:rPr>
        <w:t> </w:t>
      </w:r>
      <w:r w:rsidRPr="0087768C">
        <w:rPr>
          <w:snapToGrid w:val="0"/>
        </w:rPr>
        <w:t xml:space="preserve">Terrace. As such, traffic using Newstead Avenue and Newstead Terrace is not only residents who live on these roads, but also traffic in the area with a legitimate reason to do so. Attachment C </w:t>
      </w:r>
      <w:r>
        <w:rPr>
          <w:snapToGrid w:val="0"/>
        </w:rPr>
        <w:t xml:space="preserve">(submitted on file) </w:t>
      </w:r>
      <w:r w:rsidRPr="0087768C">
        <w:rPr>
          <w:snapToGrid w:val="0"/>
        </w:rPr>
        <w:t>shows a zoning map.</w:t>
      </w:r>
    </w:p>
    <w:p w14:paraId="5DB54234" w14:textId="77777777" w:rsidR="006E30D2" w:rsidRPr="0087768C" w:rsidRDefault="006E30D2" w:rsidP="00A966DC">
      <w:pPr>
        <w:ind w:left="720" w:hanging="720"/>
        <w:rPr>
          <w:snapToGrid w:val="0"/>
        </w:rPr>
      </w:pPr>
    </w:p>
    <w:p w14:paraId="0DB99AD6" w14:textId="02DDCD59" w:rsidR="006E30D2" w:rsidRPr="0087768C" w:rsidRDefault="006E30D2" w:rsidP="00A966DC">
      <w:pPr>
        <w:ind w:left="720" w:hanging="720"/>
        <w:rPr>
          <w:snapToGrid w:val="0"/>
        </w:rPr>
      </w:pPr>
      <w:r>
        <w:rPr>
          <w:snapToGrid w:val="0"/>
        </w:rPr>
        <w:t>18.</w:t>
      </w:r>
      <w:r>
        <w:rPr>
          <w:snapToGrid w:val="0"/>
        </w:rPr>
        <w:tab/>
      </w:r>
      <w:r w:rsidRPr="0087768C">
        <w:rPr>
          <w:snapToGrid w:val="0"/>
        </w:rPr>
        <w:t>To allow further assessment of traffic volumes and speeds on Newstead Avenue and Newstead Terrace, data from a traffic survey is required. However, there are significant changes proposed to the existing traffic management in the area due to the upcoming Breakfast Creek Green Bridge project. Attachment</w:t>
      </w:r>
      <w:r w:rsidR="002C52FA">
        <w:rPr>
          <w:snapToGrid w:val="0"/>
        </w:rPr>
        <w:t> </w:t>
      </w:r>
      <w:r w:rsidRPr="0087768C">
        <w:rPr>
          <w:snapToGrid w:val="0"/>
        </w:rPr>
        <w:t xml:space="preserve">D </w:t>
      </w:r>
      <w:r>
        <w:rPr>
          <w:snapToGrid w:val="0"/>
        </w:rPr>
        <w:t xml:space="preserve">(submitted on file) </w:t>
      </w:r>
      <w:r w:rsidRPr="0087768C">
        <w:rPr>
          <w:snapToGrid w:val="0"/>
        </w:rPr>
        <w:t>shows proposed traffic changes. Accordingly, in order to assess traffic behaviour over the longer term, Council will conduct a traffic survey once the project is complete, and new traffic patterns in the area are able to be established. The data from this traffic survey will be used to determine if any further changes are required.</w:t>
      </w:r>
    </w:p>
    <w:p w14:paraId="2475C455" w14:textId="77777777" w:rsidR="006E30D2" w:rsidRPr="0087768C" w:rsidRDefault="006E30D2" w:rsidP="00A966DC">
      <w:pPr>
        <w:ind w:left="720" w:hanging="720"/>
        <w:rPr>
          <w:snapToGrid w:val="0"/>
        </w:rPr>
      </w:pPr>
    </w:p>
    <w:p w14:paraId="54F9BA62" w14:textId="309903E9" w:rsidR="006E30D2" w:rsidRPr="0087768C" w:rsidRDefault="006E30D2" w:rsidP="00A966DC">
      <w:pPr>
        <w:ind w:left="720" w:hanging="720"/>
        <w:rPr>
          <w:snapToGrid w:val="0"/>
        </w:rPr>
      </w:pPr>
      <w:r>
        <w:rPr>
          <w:snapToGrid w:val="0"/>
        </w:rPr>
        <w:t>19.</w:t>
      </w:r>
      <w:r>
        <w:rPr>
          <w:snapToGrid w:val="0"/>
        </w:rPr>
        <w:tab/>
      </w:r>
      <w:r w:rsidRPr="0087768C">
        <w:rPr>
          <w:snapToGrid w:val="0"/>
        </w:rPr>
        <w:t>The petitioner</w:t>
      </w:r>
      <w:r w:rsidR="006614DD">
        <w:rPr>
          <w:snapToGrid w:val="0"/>
        </w:rPr>
        <w:t>’</w:t>
      </w:r>
      <w:r w:rsidRPr="0087768C">
        <w:rPr>
          <w:snapToGrid w:val="0"/>
        </w:rPr>
        <w:t xml:space="preserve">s concerns regarding noisy vehicles using Newstead Avenue have been noted. Council assesses noise complaints under the standards set out within the </w:t>
      </w:r>
      <w:r w:rsidRPr="0087768C">
        <w:rPr>
          <w:i/>
          <w:iCs/>
          <w:snapToGrid w:val="0"/>
        </w:rPr>
        <w:t>Environmental Protection Act 1994</w:t>
      </w:r>
      <w:r w:rsidRPr="0087768C">
        <w:rPr>
          <w:snapToGrid w:val="0"/>
        </w:rPr>
        <w:t>, however, there is an exemption in the act for road noise, therefore, Council does not assess noisy vehicle complaints. Noisy vehicles on Queensland roads are under the jurisdiction of the Queensland Government</w:t>
      </w:r>
      <w:r w:rsidR="006614DD">
        <w:rPr>
          <w:snapToGrid w:val="0"/>
        </w:rPr>
        <w:t>’</w:t>
      </w:r>
      <w:r w:rsidRPr="0087768C">
        <w:rPr>
          <w:snapToGrid w:val="0"/>
        </w:rPr>
        <w:t xml:space="preserve">s Department of Transport and Main Roads (TMR), and as such, noisy vehicles can be reported to TMR via telephone on 13 23 80. </w:t>
      </w:r>
    </w:p>
    <w:p w14:paraId="0B7022B6" w14:textId="77777777" w:rsidR="006E30D2" w:rsidRPr="0087768C" w:rsidRDefault="006E30D2" w:rsidP="00A966DC">
      <w:pPr>
        <w:ind w:left="720" w:hanging="720"/>
        <w:rPr>
          <w:snapToGrid w:val="0"/>
        </w:rPr>
      </w:pPr>
    </w:p>
    <w:p w14:paraId="67F0632D" w14:textId="77777777" w:rsidR="006E30D2" w:rsidRPr="0087768C" w:rsidRDefault="006E30D2" w:rsidP="00A966DC">
      <w:pPr>
        <w:ind w:left="720" w:hanging="720"/>
        <w:rPr>
          <w:snapToGrid w:val="0"/>
        </w:rPr>
      </w:pPr>
      <w:r>
        <w:rPr>
          <w:snapToGrid w:val="0"/>
        </w:rPr>
        <w:t>20.</w:t>
      </w:r>
      <w:r>
        <w:rPr>
          <w:snapToGrid w:val="0"/>
        </w:rPr>
        <w:tab/>
      </w:r>
      <w:r w:rsidRPr="0087768C">
        <w:rPr>
          <w:snapToGrid w:val="0"/>
        </w:rPr>
        <w:t>The petitioners may wish to engage a person proficient in dwelling design, who may be able to provide advice on ways to reduce noise intrusion into a property/dwelling. These options may include the construction of a fence with similar properties to that of a noise barrier, planting additional vegetation, or double-glazing windows.</w:t>
      </w:r>
    </w:p>
    <w:p w14:paraId="0C19A4FF" w14:textId="77777777" w:rsidR="006E30D2" w:rsidRDefault="006E30D2" w:rsidP="00A966DC">
      <w:pPr>
        <w:rPr>
          <w:snapToGrid w:val="0"/>
        </w:rPr>
      </w:pPr>
    </w:p>
    <w:p w14:paraId="4EDB707A" w14:textId="77777777" w:rsidR="006E30D2" w:rsidRPr="006E30D2" w:rsidRDefault="006E30D2" w:rsidP="00A966DC">
      <w:pPr>
        <w:ind w:firstLine="720"/>
        <w:rPr>
          <w:u w:val="single"/>
        </w:rPr>
      </w:pPr>
      <w:r w:rsidRPr="006E30D2">
        <w:rPr>
          <w:u w:val="single"/>
        </w:rPr>
        <w:t>Consultation</w:t>
      </w:r>
    </w:p>
    <w:p w14:paraId="5376C7BE" w14:textId="77777777" w:rsidR="006E30D2" w:rsidRPr="00D921A7" w:rsidRDefault="006E30D2" w:rsidP="00A966DC">
      <w:pPr>
        <w:rPr>
          <w:snapToGrid w:val="0"/>
        </w:rPr>
      </w:pPr>
    </w:p>
    <w:p w14:paraId="0ED9B28C" w14:textId="77777777" w:rsidR="006E30D2" w:rsidRPr="00D921A7" w:rsidRDefault="006E30D2" w:rsidP="00A966DC">
      <w:pPr>
        <w:ind w:left="720" w:hanging="720"/>
        <w:rPr>
          <w:snapToGrid w:val="0"/>
        </w:rPr>
      </w:pPr>
      <w:r>
        <w:rPr>
          <w:snapToGrid w:val="0"/>
        </w:rPr>
        <w:t>21</w:t>
      </w:r>
      <w:r w:rsidRPr="00D921A7">
        <w:rPr>
          <w:snapToGrid w:val="0"/>
        </w:rPr>
        <w:t>.</w:t>
      </w:r>
      <w:r w:rsidRPr="00D921A7">
        <w:rPr>
          <w:snapToGrid w:val="0"/>
        </w:rPr>
        <w:tab/>
      </w:r>
      <w:r w:rsidRPr="0087768C">
        <w:rPr>
          <w:snapToGrid w:val="0"/>
        </w:rPr>
        <w:t>Councillor David McLachlan, Councillor for Hamilton Ward, has been consulted and supports the recommendation.</w:t>
      </w:r>
    </w:p>
    <w:p w14:paraId="50A35543" w14:textId="77777777" w:rsidR="006E30D2" w:rsidRPr="00D921A7" w:rsidRDefault="006E30D2" w:rsidP="00A966DC">
      <w:pPr>
        <w:rPr>
          <w:snapToGrid w:val="0"/>
        </w:rPr>
      </w:pPr>
    </w:p>
    <w:p w14:paraId="250AD238" w14:textId="77777777" w:rsidR="006E30D2" w:rsidRPr="006E30D2" w:rsidRDefault="006E30D2" w:rsidP="00A966DC">
      <w:pPr>
        <w:ind w:firstLine="720"/>
        <w:rPr>
          <w:u w:val="single"/>
        </w:rPr>
      </w:pPr>
      <w:r w:rsidRPr="006E30D2">
        <w:rPr>
          <w:u w:val="single"/>
        </w:rPr>
        <w:t>Customer impact</w:t>
      </w:r>
    </w:p>
    <w:p w14:paraId="2B2F70E2" w14:textId="77777777" w:rsidR="006E30D2" w:rsidRPr="00D921A7" w:rsidRDefault="006E30D2" w:rsidP="00A966DC">
      <w:pPr>
        <w:rPr>
          <w:snapToGrid w:val="0"/>
          <w:lang w:val="en-US"/>
        </w:rPr>
      </w:pPr>
    </w:p>
    <w:p w14:paraId="560A4CF7" w14:textId="6E3C9D9B" w:rsidR="006E30D2" w:rsidRDefault="006E30D2" w:rsidP="00A966DC">
      <w:pPr>
        <w:rPr>
          <w:snapToGrid w:val="0"/>
        </w:rPr>
      </w:pPr>
      <w:r>
        <w:rPr>
          <w:snapToGrid w:val="0"/>
        </w:rPr>
        <w:t>22.</w:t>
      </w:r>
      <w:r>
        <w:rPr>
          <w:snapToGrid w:val="0"/>
        </w:rPr>
        <w:tab/>
      </w:r>
      <w:r w:rsidRPr="0062371B">
        <w:rPr>
          <w:snapToGrid w:val="0"/>
        </w:rPr>
        <w:t>The submission will respond to the petitioners</w:t>
      </w:r>
      <w:r w:rsidR="006614DD">
        <w:rPr>
          <w:snapToGrid w:val="0"/>
        </w:rPr>
        <w:t>’</w:t>
      </w:r>
      <w:r w:rsidRPr="0062371B">
        <w:rPr>
          <w:snapToGrid w:val="0"/>
        </w:rPr>
        <w:t xml:space="preserve"> concerns</w:t>
      </w:r>
      <w:r>
        <w:rPr>
          <w:snapToGrid w:val="0"/>
        </w:rPr>
        <w:t>.</w:t>
      </w:r>
    </w:p>
    <w:p w14:paraId="643788C7" w14:textId="77777777" w:rsidR="006E30D2" w:rsidRPr="00D921A7" w:rsidRDefault="006E30D2" w:rsidP="00A966DC">
      <w:pPr>
        <w:rPr>
          <w:snapToGrid w:val="0"/>
        </w:rPr>
      </w:pPr>
    </w:p>
    <w:p w14:paraId="41872D75" w14:textId="77777777" w:rsidR="006E30D2" w:rsidRPr="00D921A7" w:rsidRDefault="006E30D2" w:rsidP="00A966DC">
      <w:pPr>
        <w:ind w:left="720" w:hanging="720"/>
        <w:rPr>
          <w:snapToGrid w:val="0"/>
          <w:lang w:val="en-US"/>
        </w:rPr>
      </w:pPr>
      <w:r>
        <w:rPr>
          <w:snapToGrid w:val="0"/>
          <w:lang w:val="en-US"/>
        </w:rPr>
        <w:t>23</w:t>
      </w:r>
      <w:r w:rsidRPr="00D921A7">
        <w:rPr>
          <w:snapToGrid w:val="0"/>
          <w:lang w:val="en-US"/>
        </w:rPr>
        <w:t>.</w:t>
      </w:r>
      <w:r w:rsidRPr="00D921A7">
        <w:rPr>
          <w:snapToGrid w:val="0"/>
          <w:lang w:val="en-US"/>
        </w:rPr>
        <w:tab/>
        <w:t xml:space="preserve">The </w:t>
      </w:r>
      <w:r w:rsidRPr="0062371B">
        <w:rPr>
          <w:snapToGrid w:val="0"/>
          <w:lang w:val="en-US"/>
        </w:rPr>
        <w:t>A/Manager</w:t>
      </w:r>
      <w:r w:rsidRPr="00D921A7">
        <w:rPr>
          <w:snapToGrid w:val="0"/>
          <w:lang w:val="en-US"/>
        </w:rPr>
        <w:t xml:space="preserve"> recommended as follows and the Committee agreed.</w:t>
      </w:r>
    </w:p>
    <w:p w14:paraId="79E7C24F" w14:textId="77777777" w:rsidR="006E30D2" w:rsidRPr="00D921A7" w:rsidRDefault="006E30D2" w:rsidP="00A966DC">
      <w:pPr>
        <w:ind w:left="720" w:hanging="720"/>
        <w:rPr>
          <w:snapToGrid w:val="0"/>
          <w:lang w:val="en-US"/>
        </w:rPr>
      </w:pPr>
    </w:p>
    <w:p w14:paraId="4B16449D" w14:textId="77777777" w:rsidR="006E30D2" w:rsidRPr="00D921A7" w:rsidRDefault="006E30D2" w:rsidP="00A966DC">
      <w:pPr>
        <w:ind w:left="720" w:hanging="720"/>
        <w:rPr>
          <w:b/>
          <w:snapToGrid w:val="0"/>
          <w:lang w:val="en-US"/>
        </w:rPr>
      </w:pPr>
      <w:r>
        <w:rPr>
          <w:snapToGrid w:val="0"/>
          <w:lang w:val="en-US"/>
        </w:rPr>
        <w:t>24</w:t>
      </w:r>
      <w:r w:rsidRPr="00D921A7">
        <w:rPr>
          <w:snapToGrid w:val="0"/>
          <w:lang w:val="en-US"/>
        </w:rPr>
        <w:t>.</w:t>
      </w:r>
      <w:r w:rsidRPr="00D921A7">
        <w:rPr>
          <w:snapToGrid w:val="0"/>
          <w:lang w:val="en-US"/>
        </w:rPr>
        <w:tab/>
      </w:r>
      <w:r w:rsidRPr="00D921A7">
        <w:rPr>
          <w:b/>
          <w:snapToGrid w:val="0"/>
          <w:lang w:val="en-US"/>
        </w:rPr>
        <w:t>RECOMMENDATION:</w:t>
      </w:r>
    </w:p>
    <w:p w14:paraId="305314E0" w14:textId="77777777" w:rsidR="006E30D2" w:rsidRPr="00D921A7" w:rsidRDefault="006E30D2" w:rsidP="00A966DC">
      <w:pPr>
        <w:ind w:left="720" w:hanging="720"/>
        <w:rPr>
          <w:b/>
          <w:snapToGrid w:val="0"/>
          <w:lang w:val="en-US"/>
        </w:rPr>
      </w:pPr>
    </w:p>
    <w:p w14:paraId="7E54A70B" w14:textId="59777C6B" w:rsidR="006E30D2" w:rsidRDefault="006E30D2" w:rsidP="00A966DC">
      <w:pPr>
        <w:ind w:left="720" w:hanging="720"/>
        <w:rPr>
          <w:b/>
          <w:snapToGrid w:val="0"/>
          <w:lang w:val="en-US"/>
        </w:rPr>
      </w:pPr>
      <w:r w:rsidRPr="00D921A7">
        <w:rPr>
          <w:b/>
          <w:snapToGrid w:val="0"/>
          <w:lang w:val="en-US"/>
        </w:rPr>
        <w:tab/>
      </w:r>
      <w:r w:rsidRPr="0087768C">
        <w:rPr>
          <w:b/>
          <w:snapToGrid w:val="0"/>
          <w:lang w:val="en-US"/>
        </w:rPr>
        <w:t xml:space="preserve">THAT THE INFORMATION IN THIS SUBMISSION BE NOTED AND THE DRAFT RESPONSE, AS SET OUT IN ATTACHMENT A, </w:t>
      </w:r>
      <w:r w:rsidRPr="0087768C">
        <w:rPr>
          <w:bCs/>
          <w:snapToGrid w:val="0"/>
          <w:lang w:val="en-US"/>
        </w:rPr>
        <w:t>hereunder</w:t>
      </w:r>
      <w:r>
        <w:rPr>
          <w:b/>
          <w:snapToGrid w:val="0"/>
          <w:lang w:val="en-US"/>
        </w:rPr>
        <w:t xml:space="preserve">, </w:t>
      </w:r>
      <w:r w:rsidRPr="0087768C">
        <w:rPr>
          <w:b/>
          <w:snapToGrid w:val="0"/>
          <w:lang w:val="en-US"/>
        </w:rPr>
        <w:t>BE SENT TO THE HEAD PETITIONER</w:t>
      </w:r>
      <w:r>
        <w:rPr>
          <w:b/>
          <w:snapToGrid w:val="0"/>
          <w:lang w:val="en-US"/>
        </w:rPr>
        <w:t>.</w:t>
      </w:r>
    </w:p>
    <w:p w14:paraId="36C556D8" w14:textId="77777777" w:rsidR="006E30D2" w:rsidRDefault="006E30D2" w:rsidP="00A966DC">
      <w:pPr>
        <w:ind w:left="720"/>
        <w:rPr>
          <w:b/>
          <w:snapToGrid w:val="0"/>
          <w:lang w:val="en-US"/>
        </w:rPr>
      </w:pPr>
    </w:p>
    <w:p w14:paraId="4BA1636D" w14:textId="77777777" w:rsidR="006E30D2" w:rsidRPr="006E30D2" w:rsidRDefault="006E30D2" w:rsidP="000436B3">
      <w:pPr>
        <w:keepNext/>
        <w:ind w:firstLine="720"/>
        <w:jc w:val="center"/>
        <w:rPr>
          <w:b/>
          <w:bCs/>
          <w:u w:val="single"/>
        </w:rPr>
      </w:pPr>
      <w:r w:rsidRPr="006E30D2">
        <w:rPr>
          <w:b/>
          <w:bCs/>
          <w:u w:val="single"/>
        </w:rPr>
        <w:lastRenderedPageBreak/>
        <w:t>Attachment A</w:t>
      </w:r>
    </w:p>
    <w:p w14:paraId="097026F7" w14:textId="77777777" w:rsidR="006E30D2" w:rsidRPr="005B1184" w:rsidRDefault="006E30D2">
      <w:pPr>
        <w:keepNext/>
        <w:ind w:firstLine="720"/>
        <w:jc w:val="center"/>
        <w:rPr>
          <w:snapToGrid w:val="0"/>
          <w:lang w:val="en-US"/>
        </w:rPr>
      </w:pPr>
      <w:r w:rsidRPr="005B1184">
        <w:rPr>
          <w:b/>
          <w:snapToGrid w:val="0"/>
          <w:lang w:val="en-US"/>
        </w:rPr>
        <w:t>Draft Response</w:t>
      </w:r>
    </w:p>
    <w:p w14:paraId="2E938775" w14:textId="77777777" w:rsidR="006E30D2" w:rsidRPr="005B1184" w:rsidRDefault="006E30D2">
      <w:pPr>
        <w:keepNext/>
        <w:rPr>
          <w:snapToGrid w:val="0"/>
          <w:lang w:val="en-US"/>
        </w:rPr>
      </w:pPr>
    </w:p>
    <w:p w14:paraId="6CC0500B" w14:textId="77777777" w:rsidR="006E30D2" w:rsidRPr="0087768C" w:rsidRDefault="006E30D2" w:rsidP="000436B3">
      <w:pPr>
        <w:keepNext/>
        <w:rPr>
          <w:b/>
          <w:snapToGrid w:val="0"/>
        </w:rPr>
      </w:pPr>
      <w:r w:rsidRPr="005B1184">
        <w:rPr>
          <w:snapToGrid w:val="0"/>
          <w:lang w:val="en-US"/>
        </w:rPr>
        <w:tab/>
      </w:r>
      <w:r w:rsidRPr="0087768C">
        <w:rPr>
          <w:b/>
          <w:snapToGrid w:val="0"/>
          <w:u w:val="single"/>
        </w:rPr>
        <w:t>Petition Reference</w:t>
      </w:r>
      <w:r w:rsidRPr="0087768C">
        <w:rPr>
          <w:b/>
          <w:snapToGrid w:val="0"/>
        </w:rPr>
        <w:t xml:space="preserve">: </w:t>
      </w:r>
      <w:r w:rsidRPr="0087768C">
        <w:rPr>
          <w:snapToGrid w:val="0"/>
        </w:rPr>
        <w:t>CA21/658400</w:t>
      </w:r>
    </w:p>
    <w:p w14:paraId="28CBAD35" w14:textId="77777777" w:rsidR="006E30D2" w:rsidRPr="0087768C" w:rsidRDefault="006E30D2" w:rsidP="000436B3">
      <w:pPr>
        <w:keepNext/>
        <w:ind w:left="720"/>
        <w:rPr>
          <w:snapToGrid w:val="0"/>
        </w:rPr>
      </w:pPr>
    </w:p>
    <w:p w14:paraId="28C0A3CC" w14:textId="77777777" w:rsidR="006E30D2" w:rsidRPr="0087768C" w:rsidRDefault="006E30D2" w:rsidP="00A966DC">
      <w:pPr>
        <w:ind w:left="720"/>
        <w:rPr>
          <w:snapToGrid w:val="0"/>
          <w:lang w:val="en-US"/>
        </w:rPr>
      </w:pPr>
      <w:r w:rsidRPr="0087768C">
        <w:rPr>
          <w:snapToGrid w:val="0"/>
        </w:rPr>
        <w:t xml:space="preserve">Thank you for your petition requesting Council </w:t>
      </w:r>
      <w:r w:rsidRPr="0087768C">
        <w:rPr>
          <w:snapToGrid w:val="0"/>
          <w:lang w:val="en-US"/>
        </w:rPr>
        <w:t>implement speed bumps and a traffic island on the corner of Newstead Terrace and Newstead Avenue, Newstead.</w:t>
      </w:r>
    </w:p>
    <w:p w14:paraId="01587EE9" w14:textId="77777777" w:rsidR="006E30D2" w:rsidRPr="0087768C" w:rsidRDefault="006E30D2" w:rsidP="00A966DC">
      <w:pPr>
        <w:ind w:left="720"/>
        <w:rPr>
          <w:snapToGrid w:val="0"/>
        </w:rPr>
      </w:pPr>
    </w:p>
    <w:p w14:paraId="3B097428" w14:textId="5A5C552E" w:rsidR="006E30D2" w:rsidRPr="0087768C" w:rsidRDefault="006E30D2" w:rsidP="00A966DC">
      <w:pPr>
        <w:ind w:left="720"/>
        <w:rPr>
          <w:snapToGrid w:val="0"/>
        </w:rPr>
      </w:pPr>
      <w:r w:rsidRPr="0087768C">
        <w:rPr>
          <w:snapToGrid w:val="0"/>
        </w:rPr>
        <w:t xml:space="preserve">Your request for Council to </w:t>
      </w:r>
      <w:r w:rsidRPr="0087768C">
        <w:rPr>
          <w:snapToGrid w:val="0"/>
          <w:lang w:val="en-US"/>
        </w:rPr>
        <w:t>implement speed bumps and a traffic island on the corner of Newstead</w:t>
      </w:r>
      <w:r>
        <w:rPr>
          <w:snapToGrid w:val="0"/>
          <w:lang w:val="en-US"/>
        </w:rPr>
        <w:t> </w:t>
      </w:r>
      <w:r w:rsidRPr="0087768C">
        <w:rPr>
          <w:snapToGrid w:val="0"/>
          <w:lang w:val="en-US"/>
        </w:rPr>
        <w:t>Terrace and Newstead Avenue to deter non-local traffic, has been noted.</w:t>
      </w:r>
      <w:r w:rsidRPr="0087768C">
        <w:rPr>
          <w:snapToGrid w:val="0"/>
        </w:rPr>
        <w:t xml:space="preserve"> Traffic calming devices, such as speed bumps (platforms) and traffic islands, are used to discourage use by non-local traffic and to moderate vehicle speeds, providing a safer environment for all road users. Council considers the installation of traffic calming devices on neighbourhood roads where there is a combination of demonstrated use by non-local traffic (rat-running) and speeding. Speeding issues alone are not sufficient to consider the use of traffic calming devices, as speeding is observed to some extent in all streets throughout Brisbane. </w:t>
      </w:r>
    </w:p>
    <w:p w14:paraId="74B9EF42" w14:textId="77777777" w:rsidR="006E30D2" w:rsidRPr="0087768C" w:rsidRDefault="006E30D2" w:rsidP="00A966DC">
      <w:pPr>
        <w:ind w:left="720"/>
        <w:rPr>
          <w:snapToGrid w:val="0"/>
        </w:rPr>
      </w:pPr>
    </w:p>
    <w:p w14:paraId="1C1C9C48" w14:textId="76BDFF99" w:rsidR="006E30D2" w:rsidRPr="0087768C" w:rsidRDefault="006E30D2" w:rsidP="00A966DC">
      <w:pPr>
        <w:ind w:left="720"/>
        <w:rPr>
          <w:snapToGrid w:val="0"/>
        </w:rPr>
      </w:pPr>
      <w:r w:rsidRPr="0087768C">
        <w:rPr>
          <w:snapToGrid w:val="0"/>
        </w:rPr>
        <w:t>In regard to traffic use on Newstead Avenue and Newstead Terrace, the land use adjacent to these roads includes a combination of open space, medium density residential and mixed use zoning, as identified in Council</w:t>
      </w:r>
      <w:r w:rsidR="006614DD">
        <w:rPr>
          <w:snapToGrid w:val="0"/>
        </w:rPr>
        <w:t>’</w:t>
      </w:r>
      <w:r w:rsidRPr="0087768C">
        <w:rPr>
          <w:snapToGrid w:val="0"/>
        </w:rPr>
        <w:t xml:space="preserve">s </w:t>
      </w:r>
      <w:r w:rsidRPr="0087768C">
        <w:rPr>
          <w:i/>
          <w:snapToGrid w:val="0"/>
        </w:rPr>
        <w:t>Brisbane</w:t>
      </w:r>
      <w:r w:rsidRPr="0087768C">
        <w:rPr>
          <w:snapToGrid w:val="0"/>
        </w:rPr>
        <w:t xml:space="preserve"> </w:t>
      </w:r>
      <w:r w:rsidRPr="0087768C">
        <w:rPr>
          <w:i/>
          <w:iCs/>
          <w:snapToGrid w:val="0"/>
        </w:rPr>
        <w:t>City Plan 2014</w:t>
      </w:r>
      <w:r w:rsidRPr="0087768C">
        <w:rPr>
          <w:snapToGrid w:val="0"/>
        </w:rPr>
        <w:t xml:space="preserve"> (City Plan) road hierarchy. Open space zoning includes Newstead</w:t>
      </w:r>
      <w:r>
        <w:rPr>
          <w:snapToGrid w:val="0"/>
        </w:rPr>
        <w:t> </w:t>
      </w:r>
      <w:r w:rsidRPr="0087768C">
        <w:rPr>
          <w:snapToGrid w:val="0"/>
        </w:rPr>
        <w:t>Park, Mariner</w:t>
      </w:r>
      <w:r w:rsidR="006614DD">
        <w:rPr>
          <w:snapToGrid w:val="0"/>
        </w:rPr>
        <w:t>’</w:t>
      </w:r>
      <w:r w:rsidRPr="0087768C">
        <w:rPr>
          <w:snapToGrid w:val="0"/>
        </w:rPr>
        <w:t xml:space="preserve">s Reach and Wharf Park. Medium density residential zoning includes residential properties that are predominantly multi-unit dwellings, and mixed use zoning includes business, retail, residential, tourist accommodation and associated services, service industry and low impact industrial uses. </w:t>
      </w:r>
    </w:p>
    <w:p w14:paraId="10A43FD0" w14:textId="77777777" w:rsidR="006E30D2" w:rsidRPr="0087768C" w:rsidRDefault="006E30D2" w:rsidP="00A966DC">
      <w:pPr>
        <w:ind w:left="720"/>
        <w:rPr>
          <w:snapToGrid w:val="0"/>
        </w:rPr>
      </w:pPr>
    </w:p>
    <w:p w14:paraId="0830D73F" w14:textId="6D4C3B90" w:rsidR="006E30D2" w:rsidRPr="0087768C" w:rsidRDefault="006E30D2" w:rsidP="00A966DC">
      <w:pPr>
        <w:ind w:left="720"/>
        <w:rPr>
          <w:snapToGrid w:val="0"/>
        </w:rPr>
      </w:pPr>
      <w:r w:rsidRPr="0087768C">
        <w:rPr>
          <w:snapToGrid w:val="0"/>
        </w:rPr>
        <w:t>Newstead Terrace also provides access to Halford, Maud, Austin and Evelyn Streets, which include medium density residential, mixed use, and light industry zoning, as identified in City Plan. There is no access from Breakfast Creek Road northbound into Halford, Maud and Austin Streets, therefore, traffic accessing these streets from this direction are required to do so via Newstead Avenue and Newstead</w:t>
      </w:r>
      <w:r>
        <w:rPr>
          <w:snapToGrid w:val="0"/>
        </w:rPr>
        <w:t> </w:t>
      </w:r>
      <w:r w:rsidRPr="0087768C">
        <w:rPr>
          <w:snapToGrid w:val="0"/>
        </w:rPr>
        <w:t xml:space="preserve">Terrace. As such, traffic using Newstead Avenue and Newstead Terrace is not only residents who live on these roads, but also traffic in the area with a legitimate reason to do so. </w:t>
      </w:r>
    </w:p>
    <w:p w14:paraId="54BE46B4" w14:textId="77777777" w:rsidR="006E30D2" w:rsidRPr="0087768C" w:rsidRDefault="006E30D2" w:rsidP="00A966DC">
      <w:pPr>
        <w:ind w:left="720"/>
        <w:rPr>
          <w:snapToGrid w:val="0"/>
        </w:rPr>
      </w:pPr>
    </w:p>
    <w:p w14:paraId="22AB57C9" w14:textId="77777777" w:rsidR="006E30D2" w:rsidRPr="0087768C" w:rsidRDefault="006E30D2" w:rsidP="00A966DC">
      <w:pPr>
        <w:ind w:left="720"/>
        <w:rPr>
          <w:snapToGrid w:val="0"/>
        </w:rPr>
      </w:pPr>
      <w:r w:rsidRPr="0087768C">
        <w:rPr>
          <w:snapToGrid w:val="0"/>
        </w:rPr>
        <w:t>To allow further assessment of traffic volumes and speeds on Newstead Avenue and Newstead Terrace, data from a traffic survey is required. However, there are significant changes proposed to the existing traffic management in the area due to the upcoming Breakfast Creek Green Bridge project. Accordingly, in order to assess traffic behaviour over the longer term, Council will conduct a traffic survey once the project is complete, and new traffic patterns in the area are able to be established. The data from this traffic survey will be used to determine if any further changes are required.</w:t>
      </w:r>
    </w:p>
    <w:p w14:paraId="22537F2E" w14:textId="77777777" w:rsidR="006E30D2" w:rsidRPr="0087768C" w:rsidRDefault="006E30D2" w:rsidP="00A966DC">
      <w:pPr>
        <w:ind w:left="720"/>
        <w:rPr>
          <w:snapToGrid w:val="0"/>
        </w:rPr>
      </w:pPr>
    </w:p>
    <w:p w14:paraId="7842D449" w14:textId="0E8B58B2" w:rsidR="006E30D2" w:rsidRPr="0087768C" w:rsidRDefault="006E30D2" w:rsidP="00A966DC">
      <w:pPr>
        <w:ind w:left="720"/>
        <w:rPr>
          <w:snapToGrid w:val="0"/>
        </w:rPr>
      </w:pPr>
      <w:r w:rsidRPr="0087768C">
        <w:rPr>
          <w:snapToGrid w:val="0"/>
        </w:rPr>
        <w:t xml:space="preserve">Your concerns regarding noisy vehicles using Newstead Avenue have been noted. Council assesses noise complaints under the standards set out within the </w:t>
      </w:r>
      <w:r w:rsidRPr="0087768C">
        <w:rPr>
          <w:i/>
          <w:iCs/>
          <w:snapToGrid w:val="0"/>
        </w:rPr>
        <w:t>Environmental Protection Act 1994</w:t>
      </w:r>
      <w:r w:rsidRPr="0087768C">
        <w:rPr>
          <w:snapToGrid w:val="0"/>
        </w:rPr>
        <w:t>, however, there is an exemption in the act for road noise, therefore, Council does not assess noisy vehicle complaints. Noisy vehicles on Queensland roads are under the jurisdiction of the Queensland Government</w:t>
      </w:r>
      <w:r w:rsidR="006614DD">
        <w:rPr>
          <w:snapToGrid w:val="0"/>
        </w:rPr>
        <w:t>’</w:t>
      </w:r>
      <w:r w:rsidRPr="0087768C">
        <w:rPr>
          <w:snapToGrid w:val="0"/>
        </w:rPr>
        <w:t xml:space="preserve">s Department of Transport and Main Roads (TMR), and as such, noisy vehicles can be reported to TMR via telephone on 13 23 80. </w:t>
      </w:r>
    </w:p>
    <w:p w14:paraId="36D6E6C9" w14:textId="77777777" w:rsidR="006E30D2" w:rsidRPr="0087768C" w:rsidRDefault="006E30D2" w:rsidP="00A966DC">
      <w:pPr>
        <w:ind w:left="720"/>
        <w:rPr>
          <w:snapToGrid w:val="0"/>
        </w:rPr>
      </w:pPr>
    </w:p>
    <w:p w14:paraId="6D608702" w14:textId="77777777" w:rsidR="006E30D2" w:rsidRPr="0087768C" w:rsidRDefault="006E30D2" w:rsidP="00A966DC">
      <w:pPr>
        <w:ind w:left="720"/>
        <w:rPr>
          <w:snapToGrid w:val="0"/>
        </w:rPr>
      </w:pPr>
      <w:r w:rsidRPr="0087768C">
        <w:rPr>
          <w:snapToGrid w:val="0"/>
        </w:rPr>
        <w:t>You may wish to engage a person proficient in dwelling design, who may be able to provide advice on ways to reduce noise intrusion into a property/dwelling. These options may include the construction of a fence with similar properties to that of a noise barrier, planting additional vegetation, or double-glazing windows.</w:t>
      </w:r>
    </w:p>
    <w:p w14:paraId="2B283756" w14:textId="77777777" w:rsidR="006E30D2" w:rsidRPr="0087768C" w:rsidRDefault="006E30D2" w:rsidP="00A966DC">
      <w:pPr>
        <w:ind w:left="720"/>
        <w:rPr>
          <w:snapToGrid w:val="0"/>
        </w:rPr>
      </w:pPr>
    </w:p>
    <w:p w14:paraId="40DFAF64" w14:textId="77777777" w:rsidR="006E30D2" w:rsidRPr="0087768C" w:rsidRDefault="006E30D2" w:rsidP="00A966DC">
      <w:pPr>
        <w:ind w:left="720"/>
        <w:rPr>
          <w:snapToGrid w:val="0"/>
        </w:rPr>
      </w:pPr>
      <w:r w:rsidRPr="0087768C">
        <w:rPr>
          <w:snapToGrid w:val="0"/>
        </w:rPr>
        <w:t>Please let the other petitioners know of this information.</w:t>
      </w:r>
    </w:p>
    <w:p w14:paraId="60585E4D" w14:textId="77777777" w:rsidR="006E30D2" w:rsidRPr="0087768C" w:rsidRDefault="006E30D2" w:rsidP="00A966DC">
      <w:pPr>
        <w:ind w:left="720"/>
        <w:rPr>
          <w:snapToGrid w:val="0"/>
        </w:rPr>
      </w:pPr>
    </w:p>
    <w:p w14:paraId="39269B0C" w14:textId="7896AFF8" w:rsidR="006E30D2" w:rsidRPr="0087768C" w:rsidRDefault="006E30D2" w:rsidP="00A966DC">
      <w:pPr>
        <w:ind w:left="720"/>
        <w:rPr>
          <w:snapToGrid w:val="0"/>
        </w:rPr>
      </w:pPr>
      <w:r w:rsidRPr="0087768C">
        <w:rPr>
          <w:snapToGrid w:val="0"/>
        </w:rPr>
        <w:t>Should you wish to discuss this matter further, please contact Mr Michael Denman, Senior</w:t>
      </w:r>
      <w:r>
        <w:rPr>
          <w:snapToGrid w:val="0"/>
        </w:rPr>
        <w:t> </w:t>
      </w:r>
      <w:r w:rsidRPr="0087768C">
        <w:rPr>
          <w:snapToGrid w:val="0"/>
        </w:rPr>
        <w:t>Transport</w:t>
      </w:r>
      <w:r>
        <w:rPr>
          <w:snapToGrid w:val="0"/>
        </w:rPr>
        <w:t> </w:t>
      </w:r>
      <w:r w:rsidRPr="0087768C">
        <w:rPr>
          <w:snapToGrid w:val="0"/>
        </w:rPr>
        <w:t>Network Officer, Transport Planning and Operations, Brisbane Infrastructure, on (07)</w:t>
      </w:r>
      <w:r>
        <w:rPr>
          <w:snapToGrid w:val="0"/>
        </w:rPr>
        <w:t> </w:t>
      </w:r>
      <w:r w:rsidRPr="0087768C">
        <w:rPr>
          <w:snapToGrid w:val="0"/>
        </w:rPr>
        <w:t>3178 0985.</w:t>
      </w:r>
    </w:p>
    <w:p w14:paraId="1916E47E" w14:textId="77777777" w:rsidR="006E30D2" w:rsidRPr="0087768C" w:rsidRDefault="006E30D2" w:rsidP="00A966DC">
      <w:pPr>
        <w:ind w:left="720"/>
        <w:rPr>
          <w:snapToGrid w:val="0"/>
        </w:rPr>
      </w:pPr>
    </w:p>
    <w:p w14:paraId="1E48740B" w14:textId="77777777" w:rsidR="006E30D2" w:rsidRPr="0087768C" w:rsidRDefault="006E30D2" w:rsidP="00A966DC">
      <w:pPr>
        <w:ind w:left="720"/>
        <w:rPr>
          <w:snapToGrid w:val="0"/>
        </w:rPr>
      </w:pPr>
      <w:r w:rsidRPr="0087768C">
        <w:rPr>
          <w:snapToGrid w:val="0"/>
        </w:rPr>
        <w:t>Thank you for raising this matter.</w:t>
      </w:r>
    </w:p>
    <w:p w14:paraId="7E90E2B1" w14:textId="77777777" w:rsidR="006E30D2" w:rsidRDefault="006E30D2" w:rsidP="00A966DC">
      <w:pPr>
        <w:jc w:val="right"/>
        <w:rPr>
          <w:rFonts w:ascii="Arial" w:hAnsi="Arial"/>
          <w:b/>
          <w:sz w:val="28"/>
        </w:rPr>
      </w:pPr>
      <w:r>
        <w:rPr>
          <w:rFonts w:ascii="Arial" w:hAnsi="Arial"/>
          <w:b/>
          <w:sz w:val="28"/>
        </w:rPr>
        <w:t>ADOPTED</w:t>
      </w:r>
    </w:p>
    <w:p w14:paraId="17558E00" w14:textId="77777777" w:rsidR="006E30D2" w:rsidRDefault="006E30D2" w:rsidP="00A966DC"/>
    <w:p w14:paraId="113245CB" w14:textId="77777777" w:rsidR="006E30D2" w:rsidRPr="000436B3" w:rsidRDefault="006E30D2" w:rsidP="000436B3">
      <w:pPr>
        <w:pStyle w:val="Heading4"/>
        <w:spacing w:after="0"/>
        <w:ind w:left="1440" w:hanging="720"/>
        <w:rPr>
          <w:sz w:val="20"/>
          <w:szCs w:val="24"/>
        </w:rPr>
      </w:pPr>
      <w:bookmarkStart w:id="62" w:name="_Toc90310273"/>
      <w:r w:rsidRPr="000436B3">
        <w:rPr>
          <w:sz w:val="20"/>
          <w:szCs w:val="24"/>
          <w:u w:val="none"/>
        </w:rPr>
        <w:lastRenderedPageBreak/>
        <w:t>C</w:t>
      </w:r>
      <w:r w:rsidRPr="000436B3">
        <w:rPr>
          <w:sz w:val="20"/>
          <w:szCs w:val="24"/>
          <w:u w:val="none"/>
        </w:rPr>
        <w:tab/>
      </w:r>
      <w:r w:rsidRPr="000436B3">
        <w:rPr>
          <w:sz w:val="20"/>
          <w:szCs w:val="24"/>
        </w:rPr>
        <w:t>PETITIONS – REQUESTING COUNCIL REDUCE THE SPEED LIMIT FROM 60 KM/H TO 50 KM/H ALONG IPSWICH ROAD, ANNERLEY, BETWEEN CRACKNELL ROAD AND THE INTERSECTION OF LONGUEVAL AND SOUTH STREETS</w:t>
      </w:r>
      <w:bookmarkEnd w:id="62"/>
    </w:p>
    <w:p w14:paraId="50AC364A" w14:textId="77777777" w:rsidR="006E30D2" w:rsidRPr="00D921A7" w:rsidRDefault="006E30D2" w:rsidP="00A966DC">
      <w:pPr>
        <w:rPr>
          <w:b/>
          <w:snapToGrid w:val="0"/>
          <w:lang w:val="en-US"/>
        </w:rPr>
      </w:pPr>
      <w:r w:rsidRPr="00D921A7">
        <w:rPr>
          <w:snapToGrid w:val="0"/>
          <w:lang w:val="en-US"/>
        </w:rPr>
        <w:tab/>
      </w:r>
      <w:r w:rsidRPr="00D921A7">
        <w:rPr>
          <w:snapToGrid w:val="0"/>
          <w:lang w:val="en-US"/>
        </w:rPr>
        <w:tab/>
      </w:r>
      <w:r w:rsidRPr="0062371B">
        <w:rPr>
          <w:b/>
          <w:snapToGrid w:val="0"/>
          <w:lang w:val="en-US"/>
        </w:rPr>
        <w:t>CA21/774336 and CA21/774401</w:t>
      </w:r>
    </w:p>
    <w:p w14:paraId="57EFC409" w14:textId="121E1721" w:rsidR="006E30D2" w:rsidRPr="00BD3C3B" w:rsidRDefault="006C5BCD" w:rsidP="00A966DC">
      <w:pPr>
        <w:keepNext/>
        <w:jc w:val="right"/>
      </w:pPr>
      <w:r>
        <w:rPr>
          <w:rFonts w:ascii="Arial" w:hAnsi="Arial"/>
          <w:b/>
          <w:sz w:val="28"/>
        </w:rPr>
        <w:t>386</w:t>
      </w:r>
      <w:r w:rsidR="006E30D2">
        <w:rPr>
          <w:rFonts w:ascii="Arial" w:hAnsi="Arial"/>
          <w:b/>
          <w:sz w:val="28"/>
        </w:rPr>
        <w:t>/</w:t>
      </w:r>
      <w:r w:rsidR="006E30D2" w:rsidRPr="00A44D40">
        <w:rPr>
          <w:rFonts w:ascii="Arial" w:hAnsi="Arial"/>
          <w:b/>
          <w:sz w:val="28"/>
        </w:rPr>
        <w:t>2021-22</w:t>
      </w:r>
    </w:p>
    <w:p w14:paraId="75E4EDD1" w14:textId="77777777" w:rsidR="006E30D2" w:rsidRPr="00D921A7" w:rsidRDefault="006E30D2" w:rsidP="00A966DC">
      <w:pPr>
        <w:ind w:left="720" w:hanging="720"/>
        <w:rPr>
          <w:snapToGrid w:val="0"/>
          <w:lang w:val="en-US"/>
        </w:rPr>
      </w:pPr>
      <w:r>
        <w:rPr>
          <w:snapToGrid w:val="0"/>
          <w:lang w:val="en-US"/>
        </w:rPr>
        <w:t>25</w:t>
      </w:r>
      <w:r w:rsidRPr="00D921A7">
        <w:rPr>
          <w:snapToGrid w:val="0"/>
          <w:lang w:val="en-US"/>
        </w:rPr>
        <w:t>.</w:t>
      </w:r>
      <w:r w:rsidRPr="00D921A7">
        <w:rPr>
          <w:snapToGrid w:val="0"/>
          <w:lang w:val="en-US"/>
        </w:rPr>
        <w:tab/>
      </w:r>
      <w:r>
        <w:rPr>
          <w:snapToGrid w:val="0"/>
          <w:lang w:val="en-US"/>
        </w:rPr>
        <w:t>Two</w:t>
      </w:r>
      <w:r w:rsidRPr="00D921A7">
        <w:rPr>
          <w:snapToGrid w:val="0"/>
          <w:lang w:val="en-US"/>
        </w:rPr>
        <w:t xml:space="preserve"> petition</w:t>
      </w:r>
      <w:r>
        <w:rPr>
          <w:snapToGrid w:val="0"/>
          <w:lang w:val="en-US"/>
        </w:rPr>
        <w:t>s r</w:t>
      </w:r>
      <w:r w:rsidRPr="0062371B">
        <w:rPr>
          <w:snapToGrid w:val="0"/>
          <w:lang w:val="en-US"/>
        </w:rPr>
        <w:t xml:space="preserve">equesting Council reduce the speed limit from 60 km/h to 50 km/h along Ipswich Road, Annerley, between Cracknell Road and the intersection of </w:t>
      </w:r>
      <w:proofErr w:type="spellStart"/>
      <w:r w:rsidRPr="0062371B">
        <w:rPr>
          <w:snapToGrid w:val="0"/>
          <w:lang w:val="en-US"/>
        </w:rPr>
        <w:t>Longueval</w:t>
      </w:r>
      <w:proofErr w:type="spellEnd"/>
      <w:r w:rsidRPr="0062371B">
        <w:rPr>
          <w:snapToGrid w:val="0"/>
          <w:lang w:val="en-US"/>
        </w:rPr>
        <w:t xml:space="preserve"> and South</w:t>
      </w:r>
      <w:r>
        <w:rPr>
          <w:snapToGrid w:val="0"/>
          <w:lang w:val="en-US"/>
        </w:rPr>
        <w:t> </w:t>
      </w:r>
      <w:r w:rsidRPr="0062371B">
        <w:rPr>
          <w:snapToGrid w:val="0"/>
          <w:lang w:val="en-US"/>
        </w:rPr>
        <w:t>Street</w:t>
      </w:r>
      <w:r>
        <w:rPr>
          <w:snapToGrid w:val="0"/>
          <w:lang w:val="en-US"/>
        </w:rPr>
        <w:t>s</w:t>
      </w:r>
      <w:r w:rsidRPr="00D921A7">
        <w:rPr>
          <w:snapToGrid w:val="0"/>
          <w:lang w:val="en-US"/>
        </w:rPr>
        <w:t>, w</w:t>
      </w:r>
      <w:r>
        <w:rPr>
          <w:snapToGrid w:val="0"/>
          <w:lang w:val="en-US"/>
        </w:rPr>
        <w:t>ere</w:t>
      </w:r>
      <w:r w:rsidRPr="00D921A7">
        <w:rPr>
          <w:snapToGrid w:val="0"/>
          <w:lang w:val="en-US"/>
        </w:rPr>
        <w:t xml:space="preserve"> received during the </w:t>
      </w:r>
      <w:r>
        <w:rPr>
          <w:snapToGrid w:val="0"/>
          <w:lang w:val="en-US"/>
        </w:rPr>
        <w:t>Winter Recess 2021</w:t>
      </w:r>
      <w:r w:rsidRPr="00D921A7">
        <w:rPr>
          <w:snapToGrid w:val="0"/>
          <w:lang w:val="en-US"/>
        </w:rPr>
        <w:t>.</w:t>
      </w:r>
    </w:p>
    <w:p w14:paraId="6A847371" w14:textId="77777777" w:rsidR="006E30D2" w:rsidRPr="00D921A7" w:rsidRDefault="006E30D2" w:rsidP="00A966DC">
      <w:pPr>
        <w:ind w:left="720" w:hanging="720"/>
        <w:rPr>
          <w:snapToGrid w:val="0"/>
          <w:lang w:val="en-US"/>
        </w:rPr>
      </w:pPr>
    </w:p>
    <w:p w14:paraId="764DB474" w14:textId="77777777" w:rsidR="006E30D2" w:rsidRPr="00D921A7" w:rsidRDefault="006E30D2" w:rsidP="00A966DC">
      <w:pPr>
        <w:ind w:left="720" w:hanging="720"/>
        <w:rPr>
          <w:snapToGrid w:val="0"/>
          <w:lang w:val="en-US"/>
        </w:rPr>
      </w:pPr>
      <w:r>
        <w:rPr>
          <w:snapToGrid w:val="0"/>
          <w:lang w:val="en-US"/>
        </w:rPr>
        <w:t>26</w:t>
      </w:r>
      <w:r w:rsidRPr="00D921A7">
        <w:rPr>
          <w:snapToGrid w:val="0"/>
          <w:lang w:val="en-US"/>
        </w:rPr>
        <w:t>.</w:t>
      </w:r>
      <w:r w:rsidRPr="00D921A7">
        <w:rPr>
          <w:snapToGrid w:val="0"/>
          <w:lang w:val="en-US"/>
        </w:rPr>
        <w:tab/>
        <w:t xml:space="preserve">The </w:t>
      </w:r>
      <w:r>
        <w:rPr>
          <w:snapToGrid w:val="0"/>
          <w:lang w:val="en-US"/>
        </w:rPr>
        <w:t>A/</w:t>
      </w:r>
      <w:r w:rsidRPr="0062371B">
        <w:rPr>
          <w:snapToGrid w:val="0"/>
          <w:lang w:val="en-US"/>
        </w:rPr>
        <w:t>Manager</w:t>
      </w:r>
      <w:r>
        <w:rPr>
          <w:snapToGrid w:val="0"/>
          <w:lang w:val="en-US"/>
        </w:rPr>
        <w:t>,</w:t>
      </w:r>
      <w:r w:rsidRPr="0062371B">
        <w:rPr>
          <w:snapToGrid w:val="0"/>
          <w:lang w:val="en-US"/>
        </w:rPr>
        <w:t xml:space="preserve"> Transport Planning and Operations, Brisbane Infrastructure</w:t>
      </w:r>
      <w:r w:rsidRPr="00D921A7">
        <w:rPr>
          <w:snapToGrid w:val="0"/>
          <w:lang w:val="en-US"/>
        </w:rPr>
        <w:t>, provided the following information.</w:t>
      </w:r>
    </w:p>
    <w:p w14:paraId="1E10B064" w14:textId="77777777" w:rsidR="006E30D2" w:rsidRDefault="006E30D2" w:rsidP="00A966DC">
      <w:pPr>
        <w:rPr>
          <w:snapToGrid w:val="0"/>
        </w:rPr>
      </w:pPr>
    </w:p>
    <w:p w14:paraId="014BB5B0" w14:textId="56581C1E" w:rsidR="006E30D2" w:rsidRDefault="006E30D2" w:rsidP="00A966DC">
      <w:pPr>
        <w:ind w:left="720" w:hanging="720"/>
        <w:rPr>
          <w:snapToGrid w:val="0"/>
        </w:rPr>
      </w:pPr>
      <w:r>
        <w:rPr>
          <w:snapToGrid w:val="0"/>
        </w:rPr>
        <w:t>27.</w:t>
      </w:r>
      <w:r>
        <w:rPr>
          <w:snapToGrid w:val="0"/>
        </w:rPr>
        <w:tab/>
        <w:t>The</w:t>
      </w:r>
      <w:r w:rsidRPr="006C0BFC">
        <w:rPr>
          <w:snapToGrid w:val="0"/>
        </w:rPr>
        <w:t xml:space="preserve"> petitions contain</w:t>
      </w:r>
      <w:r>
        <w:rPr>
          <w:snapToGrid w:val="0"/>
        </w:rPr>
        <w:t xml:space="preserve"> a total of</w:t>
      </w:r>
      <w:r w:rsidRPr="006C0BFC">
        <w:rPr>
          <w:snapToGrid w:val="0"/>
        </w:rPr>
        <w:t xml:space="preserve"> 192 signatures</w:t>
      </w:r>
      <w:r>
        <w:rPr>
          <w:snapToGrid w:val="0"/>
        </w:rPr>
        <w:t xml:space="preserve">. </w:t>
      </w:r>
      <w:r w:rsidRPr="006C0BFC">
        <w:rPr>
          <w:snapToGrid w:val="0"/>
        </w:rPr>
        <w:t>The first petition (CA21/774336) contains 170</w:t>
      </w:r>
      <w:r>
        <w:rPr>
          <w:snapToGrid w:val="0"/>
        </w:rPr>
        <w:t> </w:t>
      </w:r>
      <w:r w:rsidRPr="006C0BFC">
        <w:rPr>
          <w:snapToGrid w:val="0"/>
        </w:rPr>
        <w:t>signatures</w:t>
      </w:r>
      <w:r>
        <w:rPr>
          <w:snapToGrid w:val="0"/>
        </w:rPr>
        <w:t>, and o</w:t>
      </w:r>
      <w:r w:rsidRPr="006C0BFC">
        <w:rPr>
          <w:snapToGrid w:val="0"/>
        </w:rPr>
        <w:t>f the petitioners, 150 live in either Tennyson or Moorooka Ward, 14 live in other wards in the City</w:t>
      </w:r>
      <w:r w:rsidR="002C52FA">
        <w:rPr>
          <w:snapToGrid w:val="0"/>
        </w:rPr>
        <w:t> </w:t>
      </w:r>
      <w:r w:rsidRPr="006C0BFC">
        <w:rPr>
          <w:snapToGrid w:val="0"/>
        </w:rPr>
        <w:t>of Brisbane and six live outside the City of Brisbane. The second petition (CA21/774401) contains 22</w:t>
      </w:r>
      <w:r w:rsidR="00972E98">
        <w:rPr>
          <w:snapToGrid w:val="0"/>
        </w:rPr>
        <w:t> </w:t>
      </w:r>
      <w:r w:rsidRPr="006C0BFC">
        <w:rPr>
          <w:snapToGrid w:val="0"/>
        </w:rPr>
        <w:t>signatures</w:t>
      </w:r>
      <w:r>
        <w:rPr>
          <w:snapToGrid w:val="0"/>
        </w:rPr>
        <w:t>, and o</w:t>
      </w:r>
      <w:r w:rsidRPr="006C0BFC">
        <w:rPr>
          <w:snapToGrid w:val="0"/>
        </w:rPr>
        <w:t>f the petitioners, 21 live in Tennyson</w:t>
      </w:r>
      <w:r>
        <w:rPr>
          <w:snapToGrid w:val="0"/>
        </w:rPr>
        <w:t> </w:t>
      </w:r>
      <w:r w:rsidRPr="006C0BFC">
        <w:rPr>
          <w:snapToGrid w:val="0"/>
        </w:rPr>
        <w:t>Ward and one lives in Coorparoo Ward</w:t>
      </w:r>
      <w:r>
        <w:rPr>
          <w:snapToGrid w:val="0"/>
        </w:rPr>
        <w:t xml:space="preserve">. </w:t>
      </w:r>
      <w:r w:rsidRPr="0005228A">
        <w:rPr>
          <w:snapToGrid w:val="0"/>
        </w:rPr>
        <w:t>Attachment B (submitted on file) shows a locality map.</w:t>
      </w:r>
    </w:p>
    <w:p w14:paraId="5085CDBE" w14:textId="77777777" w:rsidR="006E30D2" w:rsidRDefault="006E30D2" w:rsidP="00A966DC">
      <w:pPr>
        <w:rPr>
          <w:snapToGrid w:val="0"/>
        </w:rPr>
      </w:pPr>
    </w:p>
    <w:p w14:paraId="3832E3B1" w14:textId="5C531122" w:rsidR="006E30D2" w:rsidRPr="00AE7823" w:rsidRDefault="006E30D2" w:rsidP="00A966DC">
      <w:pPr>
        <w:ind w:left="720" w:hanging="720"/>
        <w:rPr>
          <w:snapToGrid w:val="0"/>
        </w:rPr>
      </w:pPr>
      <w:r>
        <w:rPr>
          <w:snapToGrid w:val="0"/>
        </w:rPr>
        <w:t>28.</w:t>
      </w:r>
      <w:r>
        <w:rPr>
          <w:snapToGrid w:val="0"/>
        </w:rPr>
        <w:tab/>
      </w:r>
      <w:r w:rsidRPr="00AE7823">
        <w:rPr>
          <w:snapToGrid w:val="0"/>
        </w:rPr>
        <w:t>The petitioners</w:t>
      </w:r>
      <w:r w:rsidR="006614DD">
        <w:rPr>
          <w:snapToGrid w:val="0"/>
        </w:rPr>
        <w:t>’</w:t>
      </w:r>
      <w:r w:rsidRPr="00AE7823">
        <w:rPr>
          <w:snapToGrid w:val="0"/>
        </w:rPr>
        <w:t xml:space="preserve"> request for Council to reduce the speed limit from 60 km/h to 50 km/h on Ipswich Road, between Cracknell Road and the intersection of </w:t>
      </w:r>
      <w:proofErr w:type="spellStart"/>
      <w:r w:rsidRPr="00AE7823">
        <w:rPr>
          <w:snapToGrid w:val="0"/>
        </w:rPr>
        <w:t>Longueval</w:t>
      </w:r>
      <w:proofErr w:type="spellEnd"/>
      <w:r w:rsidRPr="00AE7823">
        <w:rPr>
          <w:snapToGrid w:val="0"/>
        </w:rPr>
        <w:t xml:space="preserve"> and South Streets, to improve safety for pedestrians crossing Ipswich Road at the intersection, has been noted. Speed limits on all roads in Queensland are assessed and set in accordance with the Queensland Government</w:t>
      </w:r>
      <w:r w:rsidR="006614DD">
        <w:rPr>
          <w:snapToGrid w:val="0"/>
        </w:rPr>
        <w:t>’</w:t>
      </w:r>
      <w:r w:rsidRPr="00AE7823">
        <w:rPr>
          <w:snapToGrid w:val="0"/>
        </w:rPr>
        <w:t xml:space="preserve">s Department of Transport and Main Roads (TMR) </w:t>
      </w:r>
      <w:r w:rsidRPr="00AE7823">
        <w:rPr>
          <w:i/>
          <w:snapToGrid w:val="0"/>
        </w:rPr>
        <w:t xml:space="preserve">Manual of Uniform Traffic Control Devices </w:t>
      </w:r>
      <w:r w:rsidRPr="00AE7823">
        <w:rPr>
          <w:iCs/>
          <w:snapToGrid w:val="0"/>
        </w:rPr>
        <w:t>(MUTCD).</w:t>
      </w:r>
      <w:r w:rsidRPr="00AE7823">
        <w:rPr>
          <w:snapToGrid w:val="0"/>
        </w:rPr>
        <w:t xml:space="preserve"> This ensures that speed limits are set in a consistent and credible manner across Queensland. Roads identified as potentially suitable for a speed limit reduction are subjected to a formalised Speed Limit Review (SLR) process. </w:t>
      </w:r>
    </w:p>
    <w:p w14:paraId="1355D14C" w14:textId="77777777" w:rsidR="006E30D2" w:rsidRPr="00AE7823" w:rsidRDefault="006E30D2" w:rsidP="00A966DC">
      <w:pPr>
        <w:ind w:left="720" w:hanging="720"/>
        <w:rPr>
          <w:snapToGrid w:val="0"/>
        </w:rPr>
      </w:pPr>
    </w:p>
    <w:p w14:paraId="5E4B1BD6" w14:textId="571CE908" w:rsidR="006E30D2" w:rsidRPr="00AE7823" w:rsidRDefault="006E30D2" w:rsidP="00A966DC">
      <w:pPr>
        <w:ind w:left="720" w:hanging="720"/>
        <w:rPr>
          <w:snapToGrid w:val="0"/>
        </w:rPr>
      </w:pPr>
      <w:r>
        <w:rPr>
          <w:snapToGrid w:val="0"/>
        </w:rPr>
        <w:t>29.</w:t>
      </w:r>
      <w:r>
        <w:rPr>
          <w:snapToGrid w:val="0"/>
        </w:rPr>
        <w:tab/>
      </w:r>
      <w:r w:rsidRPr="00AE7823">
        <w:rPr>
          <w:snapToGrid w:val="0"/>
        </w:rPr>
        <w:t>All SLRs consider the road</w:t>
      </w:r>
      <w:r w:rsidR="006614DD">
        <w:rPr>
          <w:snapToGrid w:val="0"/>
        </w:rPr>
        <w:t>’</w:t>
      </w:r>
      <w:r w:rsidRPr="00AE7823">
        <w:rPr>
          <w:snapToGrid w:val="0"/>
        </w:rPr>
        <w:t>s intended function, recorded traffic speeds and volumes, risk assessment of the road environment and analysis of recorded crash data from the Queensland Government</w:t>
      </w:r>
      <w:r w:rsidR="006614DD">
        <w:rPr>
          <w:snapToGrid w:val="0"/>
        </w:rPr>
        <w:t>’</w:t>
      </w:r>
      <w:r w:rsidRPr="00AE7823">
        <w:rPr>
          <w:snapToGrid w:val="0"/>
        </w:rPr>
        <w:t>s crash database. Where the review supports a change to the posted speed, the proposal is then presented to the Speed Management Committee (SMC) for endorsement. The SMC has representatives from the Queensland Police Service (QPS), TMR, and Council.</w:t>
      </w:r>
    </w:p>
    <w:p w14:paraId="0277C8AC" w14:textId="77777777" w:rsidR="006E30D2" w:rsidRPr="00AE7823" w:rsidRDefault="006E30D2" w:rsidP="00A966DC">
      <w:pPr>
        <w:ind w:left="720" w:hanging="720"/>
        <w:rPr>
          <w:snapToGrid w:val="0"/>
        </w:rPr>
      </w:pPr>
    </w:p>
    <w:p w14:paraId="485A1F7D" w14:textId="77777777" w:rsidR="006E30D2" w:rsidRPr="00AE7823" w:rsidRDefault="006E30D2" w:rsidP="00A966DC">
      <w:pPr>
        <w:ind w:left="720" w:hanging="720"/>
        <w:rPr>
          <w:snapToGrid w:val="0"/>
        </w:rPr>
      </w:pPr>
      <w:r>
        <w:rPr>
          <w:snapToGrid w:val="0"/>
        </w:rPr>
        <w:t>30.</w:t>
      </w:r>
      <w:r>
        <w:rPr>
          <w:snapToGrid w:val="0"/>
        </w:rPr>
        <w:tab/>
      </w:r>
      <w:r w:rsidRPr="00AE7823">
        <w:rPr>
          <w:snapToGrid w:val="0"/>
        </w:rPr>
        <w:t xml:space="preserve">In late 2019, Council conducted a SLR for the entire Ipswich Road corridor between Woolloongabba and Rocklea. This review, based on all the assessment factors outlined above, recommended that the section of Ipswich Road, between Cracknell Road and the intersection of </w:t>
      </w:r>
      <w:proofErr w:type="spellStart"/>
      <w:r w:rsidRPr="00AE7823">
        <w:rPr>
          <w:snapToGrid w:val="0"/>
        </w:rPr>
        <w:t>Longueval</w:t>
      </w:r>
      <w:proofErr w:type="spellEnd"/>
      <w:r w:rsidRPr="00AE7823">
        <w:rPr>
          <w:snapToGrid w:val="0"/>
        </w:rPr>
        <w:t xml:space="preserve"> and South Streets, retain its current speed limit of 60 km/h. This review was subsequently tabled with the SMC, who endorsed the recommendation. Since the previous review the MUTCD guidelines have not changed and a review of the land use adjacent to this section of Ipswich Road did not identify any changes which could trigger the requirement of a new SLR. As such, Council does not propose a new SLR or a reduction of the speed limit from 60 km/h to 50 km/h on Ipswich Road, between Cracknell Road and the intersection of </w:t>
      </w:r>
      <w:proofErr w:type="spellStart"/>
      <w:r w:rsidRPr="00AE7823">
        <w:rPr>
          <w:snapToGrid w:val="0"/>
        </w:rPr>
        <w:t>Longueval</w:t>
      </w:r>
      <w:proofErr w:type="spellEnd"/>
      <w:r w:rsidRPr="00AE7823">
        <w:rPr>
          <w:snapToGrid w:val="0"/>
        </w:rPr>
        <w:t xml:space="preserve"> and South Streets.</w:t>
      </w:r>
    </w:p>
    <w:p w14:paraId="4476D04F" w14:textId="77777777" w:rsidR="006E30D2" w:rsidRPr="00AE7823" w:rsidRDefault="006E30D2" w:rsidP="00A966DC">
      <w:pPr>
        <w:ind w:left="720" w:hanging="720"/>
        <w:rPr>
          <w:snapToGrid w:val="0"/>
        </w:rPr>
      </w:pPr>
    </w:p>
    <w:p w14:paraId="1D2245A3" w14:textId="19D4FD49" w:rsidR="006E30D2" w:rsidRPr="00AE7823" w:rsidRDefault="006E30D2" w:rsidP="00A966DC">
      <w:pPr>
        <w:ind w:left="720" w:hanging="720"/>
        <w:rPr>
          <w:snapToGrid w:val="0"/>
        </w:rPr>
      </w:pPr>
      <w:r>
        <w:rPr>
          <w:snapToGrid w:val="0"/>
        </w:rPr>
        <w:t>31.</w:t>
      </w:r>
      <w:r>
        <w:rPr>
          <w:snapToGrid w:val="0"/>
        </w:rPr>
        <w:tab/>
      </w:r>
      <w:r w:rsidRPr="00AE7823">
        <w:rPr>
          <w:snapToGrid w:val="0"/>
        </w:rPr>
        <w:t>The petitioner</w:t>
      </w:r>
      <w:r w:rsidR="006614DD">
        <w:rPr>
          <w:snapToGrid w:val="0"/>
        </w:rPr>
        <w:t>’</w:t>
      </w:r>
      <w:r w:rsidRPr="00AE7823">
        <w:rPr>
          <w:snapToGrid w:val="0"/>
        </w:rPr>
        <w:t xml:space="preserve">s concerns for pedestrian safety due to motorists speeding and red-light running at the intersection of Ipswich Road and </w:t>
      </w:r>
      <w:proofErr w:type="spellStart"/>
      <w:r w:rsidRPr="00AE7823">
        <w:rPr>
          <w:snapToGrid w:val="0"/>
        </w:rPr>
        <w:t>Longueval</w:t>
      </w:r>
      <w:proofErr w:type="spellEnd"/>
      <w:r w:rsidRPr="00AE7823">
        <w:rPr>
          <w:snapToGrid w:val="0"/>
        </w:rPr>
        <w:t xml:space="preserve"> and South Streets, has been noted. Council upgraded this intersection in 2018 and, at this time, a signalised pedestrian crossing was installed on the southern side of the intersection across Ipswich Road. Right turning traffic out of </w:t>
      </w:r>
      <w:proofErr w:type="spellStart"/>
      <w:r w:rsidRPr="00AE7823">
        <w:rPr>
          <w:snapToGrid w:val="0"/>
        </w:rPr>
        <w:t>Longueval</w:t>
      </w:r>
      <w:proofErr w:type="spellEnd"/>
      <w:r w:rsidRPr="00AE7823">
        <w:rPr>
          <w:snapToGrid w:val="0"/>
        </w:rPr>
        <w:t xml:space="preserve"> Street</w:t>
      </w:r>
      <w:r w:rsidRPr="00AE7823" w:rsidDel="00B6782F">
        <w:rPr>
          <w:snapToGrid w:val="0"/>
        </w:rPr>
        <w:t xml:space="preserve"> </w:t>
      </w:r>
      <w:r w:rsidRPr="00AE7823">
        <w:rPr>
          <w:snapToGrid w:val="0"/>
        </w:rPr>
        <w:t xml:space="preserve">is controlled by a red right-turn arrow to protect pedestrians crossing Ipswich Road. Left turning vehicles from </w:t>
      </w:r>
      <w:proofErr w:type="spellStart"/>
      <w:r w:rsidRPr="00AE7823">
        <w:rPr>
          <w:snapToGrid w:val="0"/>
        </w:rPr>
        <w:t>Longueval</w:t>
      </w:r>
      <w:proofErr w:type="spellEnd"/>
      <w:r w:rsidR="00972E98">
        <w:rPr>
          <w:snapToGrid w:val="0"/>
        </w:rPr>
        <w:t> </w:t>
      </w:r>
      <w:r w:rsidRPr="00AE7823">
        <w:rPr>
          <w:snapToGrid w:val="0"/>
        </w:rPr>
        <w:t>Street are also delayed while the pedestrian crossing is activated to cross the southern side of the intersection across Ipswich</w:t>
      </w:r>
      <w:r>
        <w:rPr>
          <w:snapToGrid w:val="0"/>
        </w:rPr>
        <w:t> </w:t>
      </w:r>
      <w:r w:rsidRPr="00AE7823">
        <w:rPr>
          <w:snapToGrid w:val="0"/>
        </w:rPr>
        <w:t>Road. To further improve safety, high intensity LED traffic signal lanterns are in use at this intersection.</w:t>
      </w:r>
    </w:p>
    <w:p w14:paraId="46D63703" w14:textId="77777777" w:rsidR="006E30D2" w:rsidRPr="00AE7823" w:rsidRDefault="006E30D2" w:rsidP="00A966DC">
      <w:pPr>
        <w:ind w:left="720" w:hanging="720"/>
        <w:rPr>
          <w:snapToGrid w:val="0"/>
        </w:rPr>
      </w:pPr>
    </w:p>
    <w:p w14:paraId="23093BCB" w14:textId="77777777" w:rsidR="006E30D2" w:rsidRPr="00AE7823" w:rsidRDefault="006E30D2" w:rsidP="00A966DC">
      <w:pPr>
        <w:ind w:left="720" w:hanging="720"/>
        <w:rPr>
          <w:snapToGrid w:val="0"/>
        </w:rPr>
      </w:pPr>
      <w:r>
        <w:rPr>
          <w:snapToGrid w:val="0"/>
        </w:rPr>
        <w:t>32.</w:t>
      </w:r>
      <w:r>
        <w:rPr>
          <w:snapToGrid w:val="0"/>
        </w:rPr>
        <w:tab/>
      </w:r>
      <w:r w:rsidRPr="00AE7823">
        <w:rPr>
          <w:snapToGrid w:val="0"/>
        </w:rPr>
        <w:t>In order to further improve safety for pedestrians, this intersection has been listed for additional upgrade works to provide red left-turn arrows for all pedestrian crossings. The design will be completed during this financial year with funding for construction prioritised against other similar projects across the city.</w:t>
      </w:r>
    </w:p>
    <w:p w14:paraId="34479C16" w14:textId="77777777" w:rsidR="006E30D2" w:rsidRPr="00AE7823" w:rsidRDefault="006E30D2" w:rsidP="00A966DC">
      <w:pPr>
        <w:ind w:left="720" w:hanging="720"/>
        <w:rPr>
          <w:snapToGrid w:val="0"/>
        </w:rPr>
      </w:pPr>
    </w:p>
    <w:p w14:paraId="3A3BBA74" w14:textId="77777777" w:rsidR="006E30D2" w:rsidRPr="00AE7823" w:rsidRDefault="006E30D2" w:rsidP="00A966DC">
      <w:pPr>
        <w:ind w:left="720" w:hanging="720"/>
        <w:rPr>
          <w:snapToGrid w:val="0"/>
        </w:rPr>
      </w:pPr>
      <w:r>
        <w:rPr>
          <w:snapToGrid w:val="0"/>
        </w:rPr>
        <w:t>33.</w:t>
      </w:r>
      <w:r>
        <w:rPr>
          <w:snapToGrid w:val="0"/>
        </w:rPr>
        <w:tab/>
      </w:r>
      <w:r w:rsidRPr="00AE7823">
        <w:rPr>
          <w:snapToGrid w:val="0"/>
        </w:rPr>
        <w:t>Speeding and red-light running is a behavioural issue under the jurisdiction of QPS. The petitioners are encouraged to raise any concerns with speeding and red</w:t>
      </w:r>
      <w:r w:rsidRPr="00AE7823">
        <w:rPr>
          <w:snapToGrid w:val="0"/>
        </w:rPr>
        <w:noBreakHyphen/>
        <w:t xml:space="preserve">light running, directly with the QPS via </w:t>
      </w:r>
      <w:proofErr w:type="spellStart"/>
      <w:r w:rsidRPr="00AE7823">
        <w:rPr>
          <w:snapToGrid w:val="0"/>
        </w:rPr>
        <w:t>Policelink</w:t>
      </w:r>
      <w:proofErr w:type="spellEnd"/>
      <w:r w:rsidRPr="00AE7823">
        <w:rPr>
          <w:snapToGrid w:val="0"/>
        </w:rPr>
        <w:t xml:space="preserve"> on 131 444, for targeted enforcement.</w:t>
      </w:r>
    </w:p>
    <w:p w14:paraId="206CD267" w14:textId="77777777" w:rsidR="006E30D2" w:rsidRPr="00D921A7" w:rsidRDefault="006E30D2" w:rsidP="00A966DC">
      <w:pPr>
        <w:rPr>
          <w:snapToGrid w:val="0"/>
        </w:rPr>
      </w:pPr>
    </w:p>
    <w:p w14:paraId="09D0803B" w14:textId="77777777" w:rsidR="006E30D2" w:rsidRPr="006E30D2" w:rsidRDefault="006E30D2" w:rsidP="000436B3">
      <w:pPr>
        <w:keepNext/>
        <w:ind w:firstLine="720"/>
        <w:rPr>
          <w:u w:val="single"/>
        </w:rPr>
      </w:pPr>
      <w:r w:rsidRPr="006E30D2">
        <w:rPr>
          <w:u w:val="single"/>
        </w:rPr>
        <w:lastRenderedPageBreak/>
        <w:t>Consultation</w:t>
      </w:r>
    </w:p>
    <w:p w14:paraId="1ED3FD80" w14:textId="77777777" w:rsidR="006E30D2" w:rsidRPr="00D921A7" w:rsidRDefault="006E30D2" w:rsidP="00A966DC">
      <w:pPr>
        <w:rPr>
          <w:snapToGrid w:val="0"/>
        </w:rPr>
      </w:pPr>
    </w:p>
    <w:p w14:paraId="45B0D577" w14:textId="77777777" w:rsidR="006E30D2" w:rsidRPr="00AE7823" w:rsidRDefault="006E30D2" w:rsidP="00A966DC">
      <w:pPr>
        <w:ind w:left="720" w:hanging="720"/>
        <w:rPr>
          <w:snapToGrid w:val="0"/>
        </w:rPr>
      </w:pPr>
      <w:r>
        <w:rPr>
          <w:snapToGrid w:val="0"/>
        </w:rPr>
        <w:t>34</w:t>
      </w:r>
      <w:r w:rsidRPr="00D921A7">
        <w:rPr>
          <w:snapToGrid w:val="0"/>
        </w:rPr>
        <w:t>.</w:t>
      </w:r>
      <w:r w:rsidRPr="00D921A7">
        <w:rPr>
          <w:snapToGrid w:val="0"/>
        </w:rPr>
        <w:tab/>
      </w:r>
      <w:r w:rsidRPr="00AE7823">
        <w:rPr>
          <w:snapToGrid w:val="0"/>
        </w:rPr>
        <w:t>Councillor Nicole Johnston, Councillor for Tennyson Ward, has been consulted and does not support the recommendation.</w:t>
      </w:r>
    </w:p>
    <w:p w14:paraId="2BFA1863" w14:textId="77777777" w:rsidR="006E30D2" w:rsidRPr="00AE7823" w:rsidRDefault="006E30D2" w:rsidP="00A966DC">
      <w:pPr>
        <w:rPr>
          <w:snapToGrid w:val="0"/>
        </w:rPr>
      </w:pPr>
    </w:p>
    <w:p w14:paraId="348665DB" w14:textId="77777777" w:rsidR="006E30D2" w:rsidRPr="00AE7823" w:rsidRDefault="006E30D2" w:rsidP="00A966DC">
      <w:pPr>
        <w:ind w:left="720" w:hanging="720"/>
        <w:rPr>
          <w:snapToGrid w:val="0"/>
        </w:rPr>
      </w:pPr>
      <w:r>
        <w:rPr>
          <w:snapToGrid w:val="0"/>
        </w:rPr>
        <w:t>35.</w:t>
      </w:r>
      <w:r>
        <w:rPr>
          <w:snapToGrid w:val="0"/>
        </w:rPr>
        <w:tab/>
      </w:r>
      <w:r w:rsidRPr="00AE7823">
        <w:rPr>
          <w:snapToGrid w:val="0"/>
        </w:rPr>
        <w:t>Councillor Steve Griffiths, Councillor for Moorooka Ward, has been consulted and does not support the recommendation.</w:t>
      </w:r>
    </w:p>
    <w:p w14:paraId="22FE5EDF" w14:textId="77777777" w:rsidR="006E30D2" w:rsidRPr="00D921A7" w:rsidRDefault="006E30D2" w:rsidP="00A966DC">
      <w:pPr>
        <w:rPr>
          <w:snapToGrid w:val="0"/>
        </w:rPr>
      </w:pPr>
    </w:p>
    <w:p w14:paraId="138A6276" w14:textId="77777777" w:rsidR="006E30D2" w:rsidRPr="006E30D2" w:rsidRDefault="006E30D2" w:rsidP="00A966DC">
      <w:pPr>
        <w:ind w:firstLine="720"/>
        <w:rPr>
          <w:u w:val="single"/>
        </w:rPr>
      </w:pPr>
      <w:r w:rsidRPr="006E30D2">
        <w:rPr>
          <w:u w:val="single"/>
        </w:rPr>
        <w:t>Customer impact</w:t>
      </w:r>
    </w:p>
    <w:p w14:paraId="3EF00D5A" w14:textId="77777777" w:rsidR="006E30D2" w:rsidRPr="00D921A7" w:rsidRDefault="006E30D2" w:rsidP="00A966DC">
      <w:pPr>
        <w:rPr>
          <w:snapToGrid w:val="0"/>
          <w:lang w:val="en-US"/>
        </w:rPr>
      </w:pPr>
    </w:p>
    <w:p w14:paraId="1A3D1049" w14:textId="40F8CD8C" w:rsidR="006E30D2" w:rsidRDefault="006E30D2" w:rsidP="00A966DC">
      <w:pPr>
        <w:rPr>
          <w:snapToGrid w:val="0"/>
        </w:rPr>
      </w:pPr>
      <w:r>
        <w:rPr>
          <w:snapToGrid w:val="0"/>
        </w:rPr>
        <w:t>36.</w:t>
      </w:r>
      <w:r>
        <w:rPr>
          <w:snapToGrid w:val="0"/>
        </w:rPr>
        <w:tab/>
      </w:r>
      <w:r w:rsidRPr="0062371B">
        <w:rPr>
          <w:snapToGrid w:val="0"/>
        </w:rPr>
        <w:t>The submission will respond to the petitioners</w:t>
      </w:r>
      <w:r w:rsidR="006614DD">
        <w:rPr>
          <w:snapToGrid w:val="0"/>
        </w:rPr>
        <w:t>’</w:t>
      </w:r>
      <w:r w:rsidRPr="0062371B">
        <w:rPr>
          <w:snapToGrid w:val="0"/>
        </w:rPr>
        <w:t xml:space="preserve"> concerns</w:t>
      </w:r>
      <w:r>
        <w:rPr>
          <w:snapToGrid w:val="0"/>
        </w:rPr>
        <w:t>.</w:t>
      </w:r>
    </w:p>
    <w:p w14:paraId="33A68B26" w14:textId="77777777" w:rsidR="006E30D2" w:rsidRPr="00D921A7" w:rsidRDefault="006E30D2" w:rsidP="00A966DC">
      <w:pPr>
        <w:rPr>
          <w:snapToGrid w:val="0"/>
        </w:rPr>
      </w:pPr>
    </w:p>
    <w:p w14:paraId="1735075A" w14:textId="77777777" w:rsidR="006E30D2" w:rsidRPr="00D921A7" w:rsidRDefault="006E30D2" w:rsidP="00A966DC">
      <w:pPr>
        <w:ind w:left="720" w:hanging="720"/>
        <w:rPr>
          <w:snapToGrid w:val="0"/>
          <w:lang w:val="en-US"/>
        </w:rPr>
      </w:pPr>
      <w:r>
        <w:rPr>
          <w:snapToGrid w:val="0"/>
          <w:lang w:val="en-US"/>
        </w:rPr>
        <w:t>37</w:t>
      </w:r>
      <w:r w:rsidRPr="00D921A7">
        <w:rPr>
          <w:snapToGrid w:val="0"/>
          <w:lang w:val="en-US"/>
        </w:rPr>
        <w:t>.</w:t>
      </w:r>
      <w:r w:rsidRPr="00D921A7">
        <w:rPr>
          <w:snapToGrid w:val="0"/>
          <w:lang w:val="en-US"/>
        </w:rPr>
        <w:tab/>
      </w:r>
      <w:bookmarkStart w:id="63" w:name="_Hlk21938734"/>
      <w:r w:rsidRPr="00D921A7">
        <w:rPr>
          <w:snapToGrid w:val="0"/>
          <w:lang w:val="en-US"/>
        </w:rPr>
        <w:t xml:space="preserve">The </w:t>
      </w:r>
      <w:r w:rsidRPr="0062371B">
        <w:rPr>
          <w:snapToGrid w:val="0"/>
          <w:lang w:val="en-US"/>
        </w:rPr>
        <w:t>A/Manager</w:t>
      </w:r>
      <w:r w:rsidRPr="00D921A7">
        <w:rPr>
          <w:snapToGrid w:val="0"/>
          <w:lang w:val="en-US"/>
        </w:rPr>
        <w:t xml:space="preserve"> recommended as follows and the Committee agree</w:t>
      </w:r>
      <w:r w:rsidRPr="00692D64">
        <w:rPr>
          <w:snapToGrid w:val="0"/>
          <w:lang w:val="en-US"/>
        </w:rPr>
        <w:t>d, with Councillors Steve Griffiths and Charles Strunk dissenting.</w:t>
      </w:r>
      <w:bookmarkEnd w:id="63"/>
    </w:p>
    <w:p w14:paraId="6867B34D" w14:textId="77777777" w:rsidR="006E30D2" w:rsidRPr="00D921A7" w:rsidRDefault="006E30D2" w:rsidP="00A966DC">
      <w:pPr>
        <w:ind w:left="720" w:hanging="720"/>
        <w:rPr>
          <w:snapToGrid w:val="0"/>
          <w:lang w:val="en-US"/>
        </w:rPr>
      </w:pPr>
    </w:p>
    <w:p w14:paraId="6D56863C" w14:textId="77777777" w:rsidR="006E30D2" w:rsidRPr="00D921A7" w:rsidRDefault="006E30D2" w:rsidP="00A966DC">
      <w:pPr>
        <w:ind w:left="720" w:hanging="720"/>
        <w:rPr>
          <w:b/>
          <w:snapToGrid w:val="0"/>
          <w:lang w:val="en-US"/>
        </w:rPr>
      </w:pPr>
      <w:r>
        <w:rPr>
          <w:snapToGrid w:val="0"/>
          <w:lang w:val="en-US"/>
        </w:rPr>
        <w:t>38</w:t>
      </w:r>
      <w:r w:rsidRPr="00D921A7">
        <w:rPr>
          <w:snapToGrid w:val="0"/>
          <w:lang w:val="en-US"/>
        </w:rPr>
        <w:t>.</w:t>
      </w:r>
      <w:r w:rsidRPr="00D921A7">
        <w:rPr>
          <w:snapToGrid w:val="0"/>
          <w:lang w:val="en-US"/>
        </w:rPr>
        <w:tab/>
      </w:r>
      <w:r w:rsidRPr="00D921A7">
        <w:rPr>
          <w:b/>
          <w:snapToGrid w:val="0"/>
          <w:lang w:val="en-US"/>
        </w:rPr>
        <w:t>RECOMMENDATION:</w:t>
      </w:r>
    </w:p>
    <w:p w14:paraId="2B688FE7" w14:textId="77777777" w:rsidR="006E30D2" w:rsidRPr="00D921A7" w:rsidRDefault="006E30D2" w:rsidP="00A966DC">
      <w:pPr>
        <w:ind w:left="720" w:hanging="720"/>
        <w:rPr>
          <w:b/>
          <w:snapToGrid w:val="0"/>
          <w:lang w:val="en-US"/>
        </w:rPr>
      </w:pPr>
    </w:p>
    <w:p w14:paraId="65655E2B" w14:textId="77777777" w:rsidR="006E30D2" w:rsidRPr="00D921A7" w:rsidRDefault="006E30D2" w:rsidP="00A966DC">
      <w:pPr>
        <w:ind w:left="720" w:hanging="720"/>
        <w:rPr>
          <w:b/>
          <w:snapToGrid w:val="0"/>
          <w:lang w:val="en-US"/>
        </w:rPr>
      </w:pPr>
      <w:r w:rsidRPr="00D921A7">
        <w:rPr>
          <w:b/>
          <w:snapToGrid w:val="0"/>
          <w:lang w:val="en-US"/>
        </w:rPr>
        <w:tab/>
      </w:r>
      <w:r w:rsidRPr="00AE7823">
        <w:rPr>
          <w:b/>
          <w:snapToGrid w:val="0"/>
          <w:lang w:val="en-US"/>
        </w:rPr>
        <w:t xml:space="preserve">THAT THE INFORMATION IN THIS SUBMISSION BE NOTED AND THE DRAFT RESPONSE, AS SET OUT IN ATTACHMENT A, </w:t>
      </w:r>
      <w:r w:rsidRPr="00AE7823">
        <w:rPr>
          <w:bCs/>
          <w:snapToGrid w:val="0"/>
          <w:lang w:val="en-US"/>
        </w:rPr>
        <w:t>hereunder</w:t>
      </w:r>
      <w:r>
        <w:rPr>
          <w:b/>
          <w:snapToGrid w:val="0"/>
          <w:lang w:val="en-US"/>
        </w:rPr>
        <w:t xml:space="preserve">, </w:t>
      </w:r>
      <w:r w:rsidRPr="00AE7823">
        <w:rPr>
          <w:b/>
          <w:snapToGrid w:val="0"/>
          <w:lang w:val="en-US"/>
        </w:rPr>
        <w:t>BE SENT TO THE HEAD PETITIONER</w:t>
      </w:r>
      <w:r>
        <w:rPr>
          <w:b/>
          <w:snapToGrid w:val="0"/>
          <w:lang w:val="en-US"/>
        </w:rPr>
        <w:t>.</w:t>
      </w:r>
    </w:p>
    <w:p w14:paraId="7CDA7BDF" w14:textId="77777777" w:rsidR="006E30D2" w:rsidRDefault="006E30D2" w:rsidP="00A966DC">
      <w:pPr>
        <w:ind w:left="720"/>
        <w:rPr>
          <w:b/>
          <w:snapToGrid w:val="0"/>
          <w:lang w:val="en-US"/>
        </w:rPr>
      </w:pPr>
    </w:p>
    <w:p w14:paraId="64CF1B90" w14:textId="77777777" w:rsidR="006E30D2" w:rsidRPr="006E30D2" w:rsidRDefault="006E30D2" w:rsidP="00A966DC">
      <w:pPr>
        <w:ind w:firstLine="720"/>
        <w:jc w:val="center"/>
        <w:rPr>
          <w:b/>
          <w:bCs/>
          <w:u w:val="single"/>
        </w:rPr>
      </w:pPr>
      <w:r w:rsidRPr="006E30D2">
        <w:rPr>
          <w:b/>
          <w:bCs/>
          <w:u w:val="single"/>
        </w:rPr>
        <w:t>Attachment A</w:t>
      </w:r>
    </w:p>
    <w:p w14:paraId="78613F65" w14:textId="77777777" w:rsidR="006E30D2" w:rsidRPr="005B1184" w:rsidRDefault="006E30D2" w:rsidP="00A966DC">
      <w:pPr>
        <w:ind w:firstLine="720"/>
        <w:jc w:val="center"/>
        <w:rPr>
          <w:snapToGrid w:val="0"/>
          <w:lang w:val="en-US"/>
        </w:rPr>
      </w:pPr>
      <w:r w:rsidRPr="005B1184">
        <w:rPr>
          <w:b/>
          <w:snapToGrid w:val="0"/>
          <w:lang w:val="en-US"/>
        </w:rPr>
        <w:t>Draft Response</w:t>
      </w:r>
    </w:p>
    <w:p w14:paraId="45CA0EF6" w14:textId="77777777" w:rsidR="006E30D2" w:rsidRPr="005B1184" w:rsidRDefault="006E30D2" w:rsidP="00A966DC">
      <w:pPr>
        <w:rPr>
          <w:snapToGrid w:val="0"/>
          <w:lang w:val="en-US"/>
        </w:rPr>
      </w:pPr>
    </w:p>
    <w:p w14:paraId="73ACC436" w14:textId="77777777" w:rsidR="006E30D2" w:rsidRPr="00AE7823" w:rsidRDefault="006E30D2" w:rsidP="00A966DC">
      <w:pPr>
        <w:rPr>
          <w:b/>
          <w:snapToGrid w:val="0"/>
        </w:rPr>
      </w:pPr>
      <w:r w:rsidRPr="005B1184">
        <w:rPr>
          <w:snapToGrid w:val="0"/>
          <w:lang w:val="en-US"/>
        </w:rPr>
        <w:tab/>
      </w:r>
      <w:r w:rsidRPr="00AE7823">
        <w:rPr>
          <w:b/>
          <w:snapToGrid w:val="0"/>
          <w:u w:val="single"/>
        </w:rPr>
        <w:t>Petition References</w:t>
      </w:r>
      <w:r w:rsidRPr="00AE7823">
        <w:rPr>
          <w:b/>
          <w:snapToGrid w:val="0"/>
        </w:rPr>
        <w:t xml:space="preserve">: </w:t>
      </w:r>
      <w:r w:rsidRPr="00AE7823">
        <w:rPr>
          <w:snapToGrid w:val="0"/>
        </w:rPr>
        <w:t>CA21/774336 and CA21/774401</w:t>
      </w:r>
    </w:p>
    <w:p w14:paraId="45F04B72" w14:textId="77777777" w:rsidR="006E30D2" w:rsidRPr="00AE7823" w:rsidRDefault="006E30D2" w:rsidP="00A966DC">
      <w:pPr>
        <w:ind w:left="720"/>
        <w:rPr>
          <w:snapToGrid w:val="0"/>
        </w:rPr>
      </w:pPr>
    </w:p>
    <w:p w14:paraId="2E8B29C2" w14:textId="0B6A04DC" w:rsidR="006E30D2" w:rsidRPr="00AE7823" w:rsidRDefault="006E30D2" w:rsidP="00A966DC">
      <w:pPr>
        <w:ind w:left="720"/>
        <w:rPr>
          <w:snapToGrid w:val="0"/>
        </w:rPr>
      </w:pPr>
      <w:r w:rsidRPr="00AE7823">
        <w:rPr>
          <w:snapToGrid w:val="0"/>
        </w:rPr>
        <w:t xml:space="preserve">Thank you for your petitions requesting Council reduce the signed speed limit from 60 km/h to 50 km/h along Ipswich Road, Annerley, between Cracknell Road and the intersection of </w:t>
      </w:r>
      <w:proofErr w:type="spellStart"/>
      <w:r w:rsidRPr="00AE7823">
        <w:rPr>
          <w:snapToGrid w:val="0"/>
        </w:rPr>
        <w:t>Longueval</w:t>
      </w:r>
      <w:proofErr w:type="spellEnd"/>
      <w:r w:rsidRPr="00AE7823">
        <w:rPr>
          <w:snapToGrid w:val="0"/>
        </w:rPr>
        <w:t xml:space="preserve"> and South</w:t>
      </w:r>
      <w:r w:rsidR="00972E98">
        <w:rPr>
          <w:snapToGrid w:val="0"/>
        </w:rPr>
        <w:t> </w:t>
      </w:r>
      <w:r w:rsidRPr="00AE7823">
        <w:rPr>
          <w:snapToGrid w:val="0"/>
        </w:rPr>
        <w:t>Streets.</w:t>
      </w:r>
    </w:p>
    <w:p w14:paraId="2BCDCD0C" w14:textId="77777777" w:rsidR="006E30D2" w:rsidRPr="00AE7823" w:rsidRDefault="006E30D2" w:rsidP="00A966DC">
      <w:pPr>
        <w:ind w:left="720"/>
        <w:rPr>
          <w:snapToGrid w:val="0"/>
        </w:rPr>
      </w:pPr>
    </w:p>
    <w:p w14:paraId="11400979" w14:textId="22145845" w:rsidR="006E30D2" w:rsidRPr="00AE7823" w:rsidRDefault="006E30D2" w:rsidP="00A966DC">
      <w:pPr>
        <w:ind w:left="720"/>
        <w:rPr>
          <w:snapToGrid w:val="0"/>
        </w:rPr>
      </w:pPr>
      <w:r w:rsidRPr="00AE7823">
        <w:rPr>
          <w:snapToGrid w:val="0"/>
        </w:rPr>
        <w:t xml:space="preserve">Your request for Council to reduce the speed limit from 60 km/h to 50 km/h on Ipswich Road, between Cracknell Road and the intersection of </w:t>
      </w:r>
      <w:proofErr w:type="spellStart"/>
      <w:r w:rsidRPr="00AE7823">
        <w:rPr>
          <w:snapToGrid w:val="0"/>
        </w:rPr>
        <w:t>Longueval</w:t>
      </w:r>
      <w:proofErr w:type="spellEnd"/>
      <w:r w:rsidRPr="00AE7823">
        <w:rPr>
          <w:snapToGrid w:val="0"/>
        </w:rPr>
        <w:t xml:space="preserve"> and South Streets, to improve safety for pedestrians crossing Ipswich Road at the intersection, has been noted. Speed limits on all roads in Queensland are assessed and set in accordance with the Queensland Government</w:t>
      </w:r>
      <w:r w:rsidR="006614DD">
        <w:rPr>
          <w:snapToGrid w:val="0"/>
        </w:rPr>
        <w:t>’</w:t>
      </w:r>
      <w:r w:rsidRPr="00AE7823">
        <w:rPr>
          <w:snapToGrid w:val="0"/>
        </w:rPr>
        <w:t xml:space="preserve">s </w:t>
      </w:r>
      <w:r w:rsidRPr="00AE7823">
        <w:rPr>
          <w:i/>
          <w:snapToGrid w:val="0"/>
        </w:rPr>
        <w:t xml:space="preserve">Manual of Uniform Traffic Control Devices </w:t>
      </w:r>
      <w:r w:rsidRPr="00AE7823">
        <w:rPr>
          <w:iCs/>
          <w:snapToGrid w:val="0"/>
        </w:rPr>
        <w:t>(MUTCD).</w:t>
      </w:r>
      <w:r w:rsidRPr="00AE7823">
        <w:rPr>
          <w:snapToGrid w:val="0"/>
        </w:rPr>
        <w:t xml:space="preserve"> This ensures that speed limits are set in a consistent and credible manner across Queensland. Roads identified as potentially suitable for a speed limit reduction are subjected to a formalised Speed Limit Review (SLR) process. </w:t>
      </w:r>
    </w:p>
    <w:p w14:paraId="60B81EB4" w14:textId="77777777" w:rsidR="006E30D2" w:rsidRPr="00AE7823" w:rsidRDefault="006E30D2" w:rsidP="00A966DC">
      <w:pPr>
        <w:ind w:left="720"/>
        <w:rPr>
          <w:snapToGrid w:val="0"/>
        </w:rPr>
      </w:pPr>
    </w:p>
    <w:p w14:paraId="127EBEA1" w14:textId="392E5D41" w:rsidR="006E30D2" w:rsidRPr="00AE7823" w:rsidRDefault="006E30D2" w:rsidP="00A966DC">
      <w:pPr>
        <w:ind w:left="720"/>
        <w:rPr>
          <w:snapToGrid w:val="0"/>
        </w:rPr>
      </w:pPr>
      <w:r w:rsidRPr="00AE7823">
        <w:rPr>
          <w:snapToGrid w:val="0"/>
        </w:rPr>
        <w:t>All SLRs consider the road</w:t>
      </w:r>
      <w:r w:rsidR="006614DD">
        <w:rPr>
          <w:snapToGrid w:val="0"/>
        </w:rPr>
        <w:t>’</w:t>
      </w:r>
      <w:r w:rsidRPr="00AE7823">
        <w:rPr>
          <w:snapToGrid w:val="0"/>
        </w:rPr>
        <w:t>s intended function, recorded traffic speeds and volumes, risk assessment of the road environment and analysis of recorded crash data from the Queensland Government</w:t>
      </w:r>
      <w:r w:rsidR="006614DD">
        <w:rPr>
          <w:snapToGrid w:val="0"/>
        </w:rPr>
        <w:t>’</w:t>
      </w:r>
      <w:r w:rsidRPr="00AE7823">
        <w:rPr>
          <w:snapToGrid w:val="0"/>
        </w:rPr>
        <w:t>s crash database. Where the review supports a change to the posted speed, the proposal is then presented to the Speed Management Committee (SMC) for endorsement. The SMC has representatives from the Queensland Police Service (QPS), the Department of Transport and Main Roads (TMR), and Council.</w:t>
      </w:r>
    </w:p>
    <w:p w14:paraId="2363D4CC" w14:textId="77777777" w:rsidR="006E30D2" w:rsidRPr="00AE7823" w:rsidRDefault="006E30D2" w:rsidP="00A966DC">
      <w:pPr>
        <w:ind w:left="720"/>
        <w:rPr>
          <w:snapToGrid w:val="0"/>
        </w:rPr>
      </w:pPr>
    </w:p>
    <w:p w14:paraId="47E75353" w14:textId="77777777" w:rsidR="006E30D2" w:rsidRPr="00AE7823" w:rsidRDefault="006E30D2" w:rsidP="00A966DC">
      <w:pPr>
        <w:ind w:left="720"/>
        <w:rPr>
          <w:snapToGrid w:val="0"/>
        </w:rPr>
      </w:pPr>
      <w:r w:rsidRPr="00AE7823">
        <w:rPr>
          <w:snapToGrid w:val="0"/>
        </w:rPr>
        <w:t xml:space="preserve">In late 2019, Council conducted a SLR for the entire Ipswich Road corridor between Woolloongabba and Rocklea. This review, based on all the assessment factors outlined above, recommended that the section of Ipswich Road, between Cracknell Road and the intersection of </w:t>
      </w:r>
      <w:proofErr w:type="spellStart"/>
      <w:r w:rsidRPr="00AE7823">
        <w:rPr>
          <w:snapToGrid w:val="0"/>
        </w:rPr>
        <w:t>Longueval</w:t>
      </w:r>
      <w:proofErr w:type="spellEnd"/>
      <w:r w:rsidRPr="00AE7823">
        <w:rPr>
          <w:snapToGrid w:val="0"/>
        </w:rPr>
        <w:t xml:space="preserve"> and South Streets, retain its current speed limit of 60 km/h. This review was subsequently tabled with the SMC, who endorsed the recommendation. Since the previous review the MUTCD guidelines have not changed and a review of the land use adjacent to this section of Ipswich Road did not identify any changes which could trigger the requirement of a new SLR. As such, Council does not propose a new SLR or a reduction of the speed limit from 60 km/h to 50 km/h on Ipswich Road, between Cracknell Road and the intersection of </w:t>
      </w:r>
      <w:proofErr w:type="spellStart"/>
      <w:r w:rsidRPr="00AE7823">
        <w:rPr>
          <w:snapToGrid w:val="0"/>
        </w:rPr>
        <w:t>Longueval</w:t>
      </w:r>
      <w:proofErr w:type="spellEnd"/>
      <w:r w:rsidRPr="00AE7823">
        <w:rPr>
          <w:snapToGrid w:val="0"/>
        </w:rPr>
        <w:t xml:space="preserve"> and South Streets.</w:t>
      </w:r>
    </w:p>
    <w:p w14:paraId="1074805B" w14:textId="77777777" w:rsidR="006E30D2" w:rsidRPr="00AE7823" w:rsidRDefault="006E30D2" w:rsidP="00A966DC">
      <w:pPr>
        <w:ind w:left="720"/>
        <w:rPr>
          <w:snapToGrid w:val="0"/>
        </w:rPr>
      </w:pPr>
    </w:p>
    <w:p w14:paraId="606CD76F" w14:textId="77777777" w:rsidR="006E30D2" w:rsidRPr="00AE7823" w:rsidRDefault="006E30D2" w:rsidP="00A966DC">
      <w:pPr>
        <w:ind w:left="720"/>
        <w:rPr>
          <w:snapToGrid w:val="0"/>
        </w:rPr>
      </w:pPr>
      <w:r w:rsidRPr="00AE7823">
        <w:rPr>
          <w:snapToGrid w:val="0"/>
        </w:rPr>
        <w:t xml:space="preserve">Your concerns for pedestrian safety due to motorists speeding and red-light running at the intersection of Ipswich Road and </w:t>
      </w:r>
      <w:proofErr w:type="spellStart"/>
      <w:r w:rsidRPr="00AE7823">
        <w:rPr>
          <w:snapToGrid w:val="0"/>
        </w:rPr>
        <w:t>Longueval</w:t>
      </w:r>
      <w:proofErr w:type="spellEnd"/>
      <w:r w:rsidRPr="00AE7823">
        <w:rPr>
          <w:snapToGrid w:val="0"/>
        </w:rPr>
        <w:t xml:space="preserve"> and South Streets, has been noted. Council upgraded this intersection in 2018 and, at this time, a signalised pedestrian crossing was installed on the southern side of the intersection across Ipswich Road. Right turning traffic out of </w:t>
      </w:r>
      <w:proofErr w:type="spellStart"/>
      <w:r w:rsidRPr="00AE7823">
        <w:rPr>
          <w:snapToGrid w:val="0"/>
        </w:rPr>
        <w:t>Longueval</w:t>
      </w:r>
      <w:proofErr w:type="spellEnd"/>
      <w:r w:rsidRPr="00AE7823">
        <w:rPr>
          <w:snapToGrid w:val="0"/>
        </w:rPr>
        <w:t xml:space="preserve"> Street</w:t>
      </w:r>
      <w:r w:rsidRPr="00AE7823" w:rsidDel="00B6782F">
        <w:rPr>
          <w:snapToGrid w:val="0"/>
        </w:rPr>
        <w:t xml:space="preserve"> </w:t>
      </w:r>
      <w:r w:rsidRPr="00AE7823">
        <w:rPr>
          <w:snapToGrid w:val="0"/>
        </w:rPr>
        <w:t xml:space="preserve">is controlled by a red right-turn arrow to protect pedestrians crossing Ipswich Road. Left turning vehicles from </w:t>
      </w:r>
      <w:proofErr w:type="spellStart"/>
      <w:r w:rsidRPr="00AE7823">
        <w:rPr>
          <w:snapToGrid w:val="0"/>
        </w:rPr>
        <w:t>Longueval</w:t>
      </w:r>
      <w:proofErr w:type="spellEnd"/>
      <w:r w:rsidRPr="00AE7823">
        <w:rPr>
          <w:snapToGrid w:val="0"/>
        </w:rPr>
        <w:t> Street are also delayed while the pedestrian crossing is activated to cross the southern side of the intersection across Ipswich</w:t>
      </w:r>
      <w:r>
        <w:rPr>
          <w:snapToGrid w:val="0"/>
        </w:rPr>
        <w:t> </w:t>
      </w:r>
      <w:r w:rsidRPr="00AE7823">
        <w:rPr>
          <w:snapToGrid w:val="0"/>
        </w:rPr>
        <w:t>Road. To further improve safety, high intensity LED traffic signal lanterns are in use at this intersection.</w:t>
      </w:r>
    </w:p>
    <w:p w14:paraId="4A9195E4" w14:textId="77777777" w:rsidR="006E30D2" w:rsidRPr="00AE7823" w:rsidRDefault="006E30D2" w:rsidP="00A966DC">
      <w:pPr>
        <w:ind w:left="720"/>
        <w:rPr>
          <w:snapToGrid w:val="0"/>
        </w:rPr>
      </w:pPr>
    </w:p>
    <w:p w14:paraId="4E301A21" w14:textId="77777777" w:rsidR="006E30D2" w:rsidRPr="00AE7823" w:rsidRDefault="006E30D2" w:rsidP="00A966DC">
      <w:pPr>
        <w:ind w:left="720"/>
        <w:rPr>
          <w:snapToGrid w:val="0"/>
        </w:rPr>
      </w:pPr>
      <w:r w:rsidRPr="00AE7823">
        <w:rPr>
          <w:snapToGrid w:val="0"/>
        </w:rPr>
        <w:lastRenderedPageBreak/>
        <w:t>In order to further improve safety for pedestrians, this intersection has been listed for additional upgrade works to provide red left-turn arrows for all pedestrian crossings. The design will be completed during this financial year with funding for construction prioritised against other similar projects across the city.</w:t>
      </w:r>
    </w:p>
    <w:p w14:paraId="266736B6" w14:textId="77777777" w:rsidR="006E30D2" w:rsidRPr="00AE7823" w:rsidRDefault="006E30D2" w:rsidP="00A966DC">
      <w:pPr>
        <w:ind w:left="720"/>
        <w:rPr>
          <w:snapToGrid w:val="0"/>
        </w:rPr>
      </w:pPr>
    </w:p>
    <w:p w14:paraId="60AAABF9" w14:textId="77777777" w:rsidR="006E30D2" w:rsidRPr="00AE7823" w:rsidRDefault="006E30D2" w:rsidP="00A966DC">
      <w:pPr>
        <w:ind w:left="720"/>
        <w:rPr>
          <w:snapToGrid w:val="0"/>
        </w:rPr>
      </w:pPr>
      <w:r w:rsidRPr="00AE7823">
        <w:rPr>
          <w:snapToGrid w:val="0"/>
        </w:rPr>
        <w:t>Speeding and red-light running is a behavioural issue under the jurisdiction of the Queensland Police Service (QPS). The petitioners are encouraged to raise any concerns with speeding and red</w:t>
      </w:r>
      <w:r w:rsidRPr="00AE7823">
        <w:rPr>
          <w:snapToGrid w:val="0"/>
        </w:rPr>
        <w:noBreakHyphen/>
        <w:t xml:space="preserve">light running, directly with the QPS via </w:t>
      </w:r>
      <w:proofErr w:type="spellStart"/>
      <w:r w:rsidRPr="00AE7823">
        <w:rPr>
          <w:snapToGrid w:val="0"/>
        </w:rPr>
        <w:t>Policelink</w:t>
      </w:r>
      <w:proofErr w:type="spellEnd"/>
      <w:r w:rsidRPr="00AE7823">
        <w:rPr>
          <w:snapToGrid w:val="0"/>
        </w:rPr>
        <w:t xml:space="preserve"> on 131 444, for targeted enforcement.</w:t>
      </w:r>
    </w:p>
    <w:p w14:paraId="0E9450B8" w14:textId="77777777" w:rsidR="006E30D2" w:rsidRPr="00AE7823" w:rsidRDefault="006E30D2" w:rsidP="00A966DC">
      <w:pPr>
        <w:ind w:left="720"/>
        <w:rPr>
          <w:snapToGrid w:val="0"/>
          <w:lang w:val="en-US"/>
        </w:rPr>
      </w:pPr>
    </w:p>
    <w:p w14:paraId="6AE94D7A" w14:textId="77777777" w:rsidR="006E30D2" w:rsidRPr="00AE7823" w:rsidRDefault="006E30D2" w:rsidP="00A966DC">
      <w:pPr>
        <w:ind w:left="720"/>
        <w:rPr>
          <w:snapToGrid w:val="0"/>
        </w:rPr>
      </w:pPr>
      <w:r w:rsidRPr="00AE7823">
        <w:rPr>
          <w:snapToGrid w:val="0"/>
        </w:rPr>
        <w:t>Please let the other petitioners know of this information.</w:t>
      </w:r>
    </w:p>
    <w:p w14:paraId="134E28B9" w14:textId="77777777" w:rsidR="006E30D2" w:rsidRPr="00AE7823" w:rsidRDefault="006E30D2" w:rsidP="00A966DC">
      <w:pPr>
        <w:ind w:left="720"/>
        <w:rPr>
          <w:snapToGrid w:val="0"/>
        </w:rPr>
      </w:pPr>
    </w:p>
    <w:p w14:paraId="387D0E29" w14:textId="4D922C51" w:rsidR="006E30D2" w:rsidRPr="00AE7823" w:rsidRDefault="006E30D2" w:rsidP="00A966DC">
      <w:pPr>
        <w:ind w:left="720"/>
        <w:rPr>
          <w:snapToGrid w:val="0"/>
        </w:rPr>
      </w:pPr>
      <w:r w:rsidRPr="00AE7823">
        <w:rPr>
          <w:snapToGrid w:val="0"/>
        </w:rPr>
        <w:t>Should you wish to discuss this matter further, please contact Mr Lucas Stewart, Transport</w:t>
      </w:r>
      <w:r w:rsidR="00972E98">
        <w:rPr>
          <w:snapToGrid w:val="0"/>
        </w:rPr>
        <w:t> </w:t>
      </w:r>
      <w:r w:rsidRPr="00AE7823">
        <w:rPr>
          <w:snapToGrid w:val="0"/>
        </w:rPr>
        <w:t>Tech</w:t>
      </w:r>
      <w:r w:rsidR="00972E98">
        <w:rPr>
          <w:snapToGrid w:val="0"/>
        </w:rPr>
        <w:t> </w:t>
      </w:r>
      <w:r w:rsidRPr="00AE7823">
        <w:rPr>
          <w:snapToGrid w:val="0"/>
        </w:rPr>
        <w:t>Specialist Engineer, Transport Planning and Operations, Brisbane Infrastructure, on (07)</w:t>
      </w:r>
      <w:r>
        <w:rPr>
          <w:snapToGrid w:val="0"/>
        </w:rPr>
        <w:t> </w:t>
      </w:r>
      <w:r w:rsidRPr="00AE7823">
        <w:rPr>
          <w:snapToGrid w:val="0"/>
        </w:rPr>
        <w:t>3178 0985.</w:t>
      </w:r>
    </w:p>
    <w:p w14:paraId="30950347" w14:textId="77777777" w:rsidR="006E30D2" w:rsidRPr="00AE7823" w:rsidRDefault="006E30D2" w:rsidP="00A966DC">
      <w:pPr>
        <w:ind w:left="720"/>
        <w:rPr>
          <w:snapToGrid w:val="0"/>
        </w:rPr>
      </w:pPr>
    </w:p>
    <w:p w14:paraId="5FAB801A" w14:textId="77777777" w:rsidR="006E30D2" w:rsidRPr="00AE7823" w:rsidRDefault="006E30D2" w:rsidP="00A966DC">
      <w:pPr>
        <w:ind w:left="720"/>
        <w:rPr>
          <w:snapToGrid w:val="0"/>
        </w:rPr>
      </w:pPr>
      <w:r w:rsidRPr="00AE7823">
        <w:rPr>
          <w:snapToGrid w:val="0"/>
        </w:rPr>
        <w:t>Thank you for raising this matter.</w:t>
      </w:r>
    </w:p>
    <w:p w14:paraId="5783BA8A" w14:textId="77777777" w:rsidR="006E30D2" w:rsidRDefault="006E30D2" w:rsidP="00A966DC">
      <w:pPr>
        <w:jc w:val="right"/>
        <w:rPr>
          <w:rFonts w:ascii="Arial" w:hAnsi="Arial"/>
          <w:b/>
          <w:sz w:val="28"/>
        </w:rPr>
      </w:pPr>
      <w:r>
        <w:rPr>
          <w:rFonts w:ascii="Arial" w:hAnsi="Arial"/>
          <w:b/>
          <w:sz w:val="28"/>
        </w:rPr>
        <w:t>ADOPTED</w:t>
      </w:r>
    </w:p>
    <w:p w14:paraId="01DE7315" w14:textId="77777777" w:rsidR="008D6C46" w:rsidRDefault="008D6C46" w:rsidP="00A966DC">
      <w:pPr>
        <w:rPr>
          <w:i/>
        </w:rPr>
      </w:pPr>
    </w:p>
    <w:p w14:paraId="311F1404" w14:textId="77777777" w:rsidR="00C92F5C" w:rsidRPr="00C92F5C" w:rsidRDefault="00C92F5C" w:rsidP="000436B3">
      <w:pPr>
        <w:pStyle w:val="BodyTextIndent2"/>
        <w:widowControl/>
        <w:ind w:left="2520" w:hanging="2520"/>
        <w:rPr>
          <w:b w:val="0"/>
          <w:bCs/>
          <w:sz w:val="20"/>
        </w:rPr>
      </w:pPr>
      <w:r w:rsidRPr="00C92F5C">
        <w:rPr>
          <w:b w:val="0"/>
          <w:bCs/>
          <w:sz w:val="20"/>
        </w:rPr>
        <w:t>Chair:</w:t>
      </w:r>
      <w:r w:rsidRPr="00C92F5C">
        <w:rPr>
          <w:b w:val="0"/>
          <w:bCs/>
          <w:sz w:val="20"/>
        </w:rPr>
        <w:tab/>
        <w:t>Councillors, the City Planning and Suburban Renewal Committee report.</w:t>
      </w:r>
    </w:p>
    <w:p w14:paraId="679FB956" w14:textId="139D00DE" w:rsidR="00C92F5C" w:rsidRPr="00C92F5C" w:rsidRDefault="00C92F5C" w:rsidP="00A966DC">
      <w:pPr>
        <w:pStyle w:val="BodyTextIndent2"/>
        <w:widowControl/>
        <w:spacing w:before="120"/>
        <w:ind w:left="2520" w:hanging="2520"/>
        <w:rPr>
          <w:b w:val="0"/>
          <w:bCs/>
          <w:sz w:val="20"/>
        </w:rPr>
      </w:pPr>
      <w:r w:rsidRPr="00C92F5C">
        <w:rPr>
          <w:b w:val="0"/>
          <w:bCs/>
          <w:sz w:val="20"/>
        </w:rPr>
        <w:tab/>
        <w:t>Councillor ALLAN.</w:t>
      </w:r>
    </w:p>
    <w:p w14:paraId="73981EB1" w14:textId="79A3193F" w:rsidR="006E30D2" w:rsidRDefault="006E30D2" w:rsidP="00A966DC"/>
    <w:p w14:paraId="010C6F9D" w14:textId="77777777" w:rsidR="006C5BCD" w:rsidRDefault="006C5BCD" w:rsidP="00A966DC"/>
    <w:p w14:paraId="12E8163E" w14:textId="77777777" w:rsidR="008D508C" w:rsidRDefault="008D508C" w:rsidP="00A966DC">
      <w:pPr>
        <w:pStyle w:val="Heading3"/>
      </w:pPr>
      <w:bookmarkStart w:id="64" w:name="_Toc90310274"/>
      <w:r>
        <w:t>CITY PLANNING AND SUBURBAN RENEWAL COMMITTEE</w:t>
      </w:r>
      <w:bookmarkEnd w:id="64"/>
    </w:p>
    <w:p w14:paraId="5199CDA2" w14:textId="77777777" w:rsidR="008D508C" w:rsidRDefault="008D508C" w:rsidP="00A966DC"/>
    <w:p w14:paraId="1472B378" w14:textId="38978B6B" w:rsidR="008D508C" w:rsidRDefault="008D508C" w:rsidP="00A966D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8D6C46">
        <w:t>Fiona HAMMOND</w:t>
      </w:r>
      <w:r w:rsidR="007B12B6">
        <w:t>,</w:t>
      </w:r>
      <w:r w:rsidR="00DA26D8">
        <w:t xml:space="preserve"> </w:t>
      </w:r>
      <w:r>
        <w:t xml:space="preserve">that the report of the meeting of that Committee held on </w:t>
      </w:r>
      <w:r w:rsidR="00EF017A">
        <w:t>3</w:t>
      </w:r>
      <w:r w:rsidR="00DA26D8">
        <w:t>0</w:t>
      </w:r>
      <w:r w:rsidR="00EF017A">
        <w:t> November 2021</w:t>
      </w:r>
      <w:r>
        <w:t>, be adopted.</w:t>
      </w:r>
    </w:p>
    <w:p w14:paraId="0F5BC07D" w14:textId="77777777" w:rsidR="008D508C" w:rsidRDefault="008D508C" w:rsidP="00A966DC"/>
    <w:p w14:paraId="3BDB00C3" w14:textId="53737CCB" w:rsidR="00C92F5C" w:rsidRPr="00C92F5C" w:rsidRDefault="00C92F5C" w:rsidP="000436B3">
      <w:pPr>
        <w:pStyle w:val="BodyTextIndent2"/>
        <w:widowControl/>
        <w:ind w:left="2520" w:hanging="2520"/>
        <w:rPr>
          <w:b w:val="0"/>
          <w:bCs/>
          <w:sz w:val="20"/>
        </w:rPr>
      </w:pPr>
      <w:r w:rsidRPr="00C92F5C">
        <w:rPr>
          <w:b w:val="0"/>
          <w:bCs/>
          <w:sz w:val="20"/>
        </w:rPr>
        <w:t>Chair:</w:t>
      </w:r>
      <w:r w:rsidRPr="00C92F5C">
        <w:rPr>
          <w:b w:val="0"/>
          <w:bCs/>
          <w:sz w:val="20"/>
        </w:rPr>
        <w:tab/>
        <w:t xml:space="preserve">Councillor ALLAN. </w:t>
      </w:r>
    </w:p>
    <w:p w14:paraId="34711739" w14:textId="4FF27221" w:rsidR="00C92F5C" w:rsidRPr="00C92F5C" w:rsidRDefault="00C92F5C" w:rsidP="00A966DC">
      <w:pPr>
        <w:pStyle w:val="BodyTextIndent2"/>
        <w:widowControl/>
        <w:spacing w:before="120"/>
        <w:ind w:left="2520" w:hanging="2520"/>
        <w:rPr>
          <w:b w:val="0"/>
          <w:bCs/>
          <w:sz w:val="20"/>
        </w:rPr>
      </w:pPr>
      <w:r w:rsidRPr="00C92F5C">
        <w:rPr>
          <w:b w:val="0"/>
          <w:bCs/>
          <w:sz w:val="20"/>
        </w:rPr>
        <w:t>Councillor ALLAN:</w:t>
      </w:r>
      <w:r w:rsidRPr="00C92F5C">
        <w:rPr>
          <w:b w:val="0"/>
          <w:bCs/>
          <w:sz w:val="20"/>
        </w:rPr>
        <w:tab/>
        <w:t>Thank you, Mr Chair. In last week</w:t>
      </w:r>
      <w:r w:rsidR="006614DD">
        <w:rPr>
          <w:b w:val="0"/>
          <w:bCs/>
          <w:sz w:val="20"/>
        </w:rPr>
        <w:t>’</w:t>
      </w:r>
      <w:r w:rsidRPr="00C92F5C">
        <w:rPr>
          <w:b w:val="0"/>
          <w:bCs/>
          <w:sz w:val="20"/>
        </w:rPr>
        <w:t>s meeting, the Committee received an update on inner city building and construction management. Construction management planning requires consideration of the impacts of major projects on pedestrian hubs and transport networks in the inner city. To put into perspective the importance of transport networks to the inner city, the Riverside Expressway, which provides the primary access to and from the city centre, accommodates approximately 130,000 vehicles—</w:t>
      </w:r>
    </w:p>
    <w:p w14:paraId="7194A997" w14:textId="77777777" w:rsidR="00C92F5C" w:rsidRPr="00C92F5C" w:rsidRDefault="00C92F5C" w:rsidP="00A966DC">
      <w:pPr>
        <w:pStyle w:val="BodyTextIndent2"/>
        <w:widowControl/>
        <w:spacing w:before="120"/>
        <w:ind w:left="2520" w:hanging="2520"/>
        <w:rPr>
          <w:b w:val="0"/>
          <w:bCs/>
          <w:sz w:val="20"/>
        </w:rPr>
      </w:pPr>
      <w:r w:rsidRPr="00C92F5C">
        <w:rPr>
          <w:b w:val="0"/>
          <w:bCs/>
          <w:sz w:val="20"/>
        </w:rPr>
        <w:t>Councillor JOHNSTON:</w:t>
      </w:r>
      <w:r w:rsidRPr="00C92F5C">
        <w:rPr>
          <w:b w:val="0"/>
          <w:bCs/>
          <w:sz w:val="20"/>
        </w:rPr>
        <w:tab/>
        <w:t>Point of order.</w:t>
      </w:r>
    </w:p>
    <w:p w14:paraId="6F3AF56C" w14:textId="77777777" w:rsidR="00C92F5C" w:rsidRPr="00C92F5C" w:rsidRDefault="00C92F5C" w:rsidP="00A966DC">
      <w:pPr>
        <w:pStyle w:val="BodyTextIndent2"/>
        <w:widowControl/>
        <w:spacing w:before="120"/>
        <w:ind w:left="2520" w:hanging="2520"/>
        <w:rPr>
          <w:b w:val="0"/>
          <w:bCs/>
          <w:sz w:val="20"/>
        </w:rPr>
      </w:pPr>
      <w:r w:rsidRPr="00C92F5C">
        <w:rPr>
          <w:b w:val="0"/>
          <w:bCs/>
          <w:sz w:val="20"/>
        </w:rPr>
        <w:t>Councillor ALLAN:</w:t>
      </w:r>
      <w:r w:rsidRPr="00C92F5C">
        <w:rPr>
          <w:b w:val="0"/>
          <w:bCs/>
          <w:sz w:val="20"/>
        </w:rPr>
        <w:tab/>
        <w:t>—per day.</w:t>
      </w:r>
    </w:p>
    <w:p w14:paraId="43E61BE8" w14:textId="77777777" w:rsidR="00C92F5C" w:rsidRPr="00C92F5C" w:rsidRDefault="00C92F5C" w:rsidP="00A966DC">
      <w:pPr>
        <w:pStyle w:val="BodyTextIndent2"/>
        <w:widowControl/>
        <w:spacing w:before="120"/>
        <w:ind w:left="2520" w:hanging="2520"/>
        <w:rPr>
          <w:b w:val="0"/>
          <w:bCs/>
          <w:sz w:val="20"/>
        </w:rPr>
      </w:pPr>
      <w:r w:rsidRPr="00C92F5C">
        <w:rPr>
          <w:b w:val="0"/>
          <w:bCs/>
          <w:sz w:val="20"/>
        </w:rPr>
        <w:t>Chair:</w:t>
      </w:r>
      <w:r w:rsidRPr="00C92F5C">
        <w:rPr>
          <w:b w:val="0"/>
          <w:bCs/>
          <w:sz w:val="20"/>
        </w:rPr>
        <w:tab/>
        <w:t>Point of order to Councillor JOHNSTON.</w:t>
      </w:r>
    </w:p>
    <w:p w14:paraId="6DC96DDE" w14:textId="77777777" w:rsidR="00C92F5C" w:rsidRPr="00C92F5C" w:rsidRDefault="00C92F5C" w:rsidP="00A966DC">
      <w:pPr>
        <w:pStyle w:val="BodyTextIndent2"/>
        <w:widowControl/>
        <w:spacing w:before="120"/>
        <w:ind w:left="2520" w:hanging="2520"/>
        <w:rPr>
          <w:b w:val="0"/>
          <w:bCs/>
          <w:sz w:val="20"/>
        </w:rPr>
      </w:pPr>
      <w:r w:rsidRPr="00C92F5C">
        <w:rPr>
          <w:b w:val="0"/>
          <w:bCs/>
          <w:sz w:val="20"/>
        </w:rPr>
        <w:t>Councillor ALLAN:</w:t>
      </w:r>
      <w:r w:rsidRPr="00C92F5C">
        <w:rPr>
          <w:b w:val="0"/>
          <w:bCs/>
          <w:sz w:val="20"/>
        </w:rPr>
        <w:tab/>
        <w:t>With the highest daily pedestrian volume—</w:t>
      </w:r>
    </w:p>
    <w:p w14:paraId="6388CEA3" w14:textId="77777777" w:rsidR="00C92F5C" w:rsidRPr="00C92F5C" w:rsidRDefault="00C92F5C" w:rsidP="00A966DC">
      <w:pPr>
        <w:pStyle w:val="BodyTextIndent2"/>
        <w:widowControl/>
        <w:spacing w:before="120"/>
        <w:ind w:left="2520" w:hanging="2520"/>
        <w:rPr>
          <w:b w:val="0"/>
          <w:bCs/>
          <w:sz w:val="20"/>
        </w:rPr>
      </w:pPr>
      <w:r w:rsidRPr="00C92F5C">
        <w:rPr>
          <w:b w:val="0"/>
          <w:bCs/>
          <w:sz w:val="20"/>
        </w:rPr>
        <w:t>Chair:</w:t>
      </w:r>
      <w:r w:rsidRPr="00C92F5C">
        <w:rPr>
          <w:b w:val="0"/>
          <w:bCs/>
          <w:sz w:val="20"/>
        </w:rPr>
        <w:tab/>
        <w:t>Hang on, Councillor ALLAN. Just a moment.</w:t>
      </w:r>
    </w:p>
    <w:p w14:paraId="126C4020" w14:textId="2C9FD62E" w:rsidR="00C92F5C" w:rsidRPr="00C92F5C" w:rsidRDefault="00C92F5C" w:rsidP="00A966DC">
      <w:pPr>
        <w:pStyle w:val="BodyTextIndent2"/>
        <w:widowControl/>
        <w:spacing w:before="120"/>
        <w:ind w:left="2520" w:hanging="2520"/>
        <w:rPr>
          <w:b w:val="0"/>
          <w:bCs/>
          <w:sz w:val="20"/>
        </w:rPr>
      </w:pPr>
      <w:r w:rsidRPr="00C92F5C">
        <w:rPr>
          <w:b w:val="0"/>
          <w:bCs/>
          <w:sz w:val="20"/>
        </w:rPr>
        <w:t>Councillor JOHNSTON:</w:t>
      </w:r>
      <w:r w:rsidRPr="00C92F5C">
        <w:rPr>
          <w:b w:val="0"/>
          <w:bCs/>
          <w:sz w:val="20"/>
        </w:rPr>
        <w:tab/>
        <w:t>Just to be clear, I don</w:t>
      </w:r>
      <w:r w:rsidR="006614DD">
        <w:rPr>
          <w:b w:val="0"/>
          <w:bCs/>
          <w:sz w:val="20"/>
        </w:rPr>
        <w:t>’</w:t>
      </w:r>
      <w:r w:rsidRPr="00C92F5C">
        <w:rPr>
          <w:b w:val="0"/>
          <w:bCs/>
          <w:sz w:val="20"/>
        </w:rPr>
        <w:t>t believe there</w:t>
      </w:r>
      <w:r w:rsidR="006614DD">
        <w:rPr>
          <w:b w:val="0"/>
          <w:bCs/>
          <w:sz w:val="20"/>
        </w:rPr>
        <w:t>’</w:t>
      </w:r>
      <w:r w:rsidRPr="00C92F5C">
        <w:rPr>
          <w:b w:val="0"/>
          <w:bCs/>
          <w:sz w:val="20"/>
        </w:rPr>
        <w:t>s a quorum. I have to step out again so there is absolutely a problem that needs to be addressed by the Schrinner Council.</w:t>
      </w:r>
    </w:p>
    <w:p w14:paraId="24233715" w14:textId="77777777" w:rsidR="008D6C46" w:rsidRDefault="008D6C46" w:rsidP="00A966DC">
      <w:pPr>
        <w:rPr>
          <w:i/>
          <w:iCs/>
        </w:rPr>
      </w:pPr>
    </w:p>
    <w:p w14:paraId="2052A13F" w14:textId="26965C1B" w:rsidR="008D6C46" w:rsidRPr="00B72FF9" w:rsidRDefault="008D6C46" w:rsidP="00A966DC">
      <w:pPr>
        <w:rPr>
          <w:i/>
        </w:rPr>
      </w:pPr>
      <w:r w:rsidRPr="00B72FF9">
        <w:rPr>
          <w:i/>
          <w:iCs/>
        </w:rPr>
        <w:t xml:space="preserve">At </w:t>
      </w:r>
      <w:r w:rsidRPr="008D6C46">
        <w:rPr>
          <w:i/>
          <w:iCs/>
        </w:rPr>
        <w:t>7.37pm</w:t>
      </w:r>
      <w:r>
        <w:rPr>
          <w:i/>
          <w:iCs/>
        </w:rPr>
        <w:t>, the Chair</w:t>
      </w:r>
      <w:r w:rsidRPr="00B72FF9">
        <w:rPr>
          <w:i/>
          <w:iCs/>
        </w:rPr>
        <w:t xml:space="preserve"> advised the Chamber that a quorum was no longer present and directed that the divisional bells be rung. After the divisional bells ceased ringing, a quorum was present and the meeting proceeded.</w:t>
      </w:r>
    </w:p>
    <w:p w14:paraId="573A70AA" w14:textId="77777777" w:rsidR="008D6C46" w:rsidRDefault="008D6C46" w:rsidP="00A966DC">
      <w:pPr>
        <w:pStyle w:val="BodyTextIndent2Transcript"/>
        <w:spacing w:before="0"/>
        <w:rPr>
          <w:highlight w:val="yellow"/>
        </w:rPr>
      </w:pPr>
    </w:p>
    <w:p w14:paraId="411261D1" w14:textId="7E0D3BE9" w:rsidR="00C92F5C" w:rsidRDefault="00C92F5C" w:rsidP="000436B3">
      <w:pPr>
        <w:pStyle w:val="BodyTextIndent2"/>
        <w:widowControl/>
        <w:ind w:left="2520" w:hanging="2520"/>
        <w:rPr>
          <w:b w:val="0"/>
          <w:bCs/>
          <w:sz w:val="20"/>
        </w:rPr>
      </w:pPr>
      <w:r w:rsidRPr="00C92F5C">
        <w:rPr>
          <w:b w:val="0"/>
          <w:bCs/>
          <w:sz w:val="20"/>
        </w:rPr>
        <w:t>Chair:</w:t>
      </w:r>
      <w:r w:rsidRPr="00C92F5C">
        <w:rPr>
          <w:b w:val="0"/>
          <w:bCs/>
          <w:sz w:val="20"/>
        </w:rPr>
        <w:tab/>
        <w:t xml:space="preserve">Councillor ALLAN. </w:t>
      </w:r>
    </w:p>
    <w:p w14:paraId="00A7B0E6" w14:textId="12F3AAED" w:rsidR="00C92F5C" w:rsidRPr="00C92F5C" w:rsidRDefault="00C92F5C" w:rsidP="00A966DC">
      <w:pPr>
        <w:pStyle w:val="BodyTextIndent2"/>
        <w:widowControl/>
        <w:spacing w:before="120"/>
        <w:ind w:left="2520" w:hanging="2520"/>
        <w:rPr>
          <w:b w:val="0"/>
          <w:bCs/>
          <w:sz w:val="20"/>
        </w:rPr>
      </w:pPr>
      <w:r w:rsidRPr="00C92F5C">
        <w:rPr>
          <w:b w:val="0"/>
          <w:bCs/>
          <w:sz w:val="20"/>
        </w:rPr>
        <w:t>Councillor ALLAN:</w:t>
      </w:r>
      <w:r w:rsidRPr="00C92F5C">
        <w:rPr>
          <w:b w:val="0"/>
          <w:bCs/>
          <w:sz w:val="20"/>
        </w:rPr>
        <w:tab/>
        <w:t>Thank you Mr Chair. With the highest daily pedestrian volumes of any area in Queensland, the CBD is a hive of activity including cyclists, scooters, pedestrians. It</w:t>
      </w:r>
      <w:r w:rsidR="006614DD">
        <w:rPr>
          <w:b w:val="0"/>
          <w:bCs/>
          <w:sz w:val="20"/>
        </w:rPr>
        <w:t>’</w:t>
      </w:r>
      <w:r w:rsidRPr="00C92F5C">
        <w:rPr>
          <w:b w:val="0"/>
          <w:bCs/>
          <w:sz w:val="20"/>
        </w:rPr>
        <w:t>s also the hub for major rail, busway and ferry connections between the suburban and inner city employment. We also know that access in and around the CBD is critical to the local economy and attractiveness of the city.</w:t>
      </w:r>
    </w:p>
    <w:p w14:paraId="3C3A2A17" w14:textId="77777777" w:rsidR="00C92F5C" w:rsidRPr="00C92F5C" w:rsidRDefault="00C92F5C" w:rsidP="00A966DC">
      <w:pPr>
        <w:pStyle w:val="BodyTextIndent2"/>
        <w:widowControl/>
        <w:spacing w:before="120"/>
        <w:ind w:left="2520" w:hanging="2520"/>
        <w:rPr>
          <w:b w:val="0"/>
          <w:bCs/>
          <w:sz w:val="20"/>
        </w:rPr>
      </w:pPr>
      <w:r w:rsidRPr="00C92F5C">
        <w:rPr>
          <w:b w:val="0"/>
          <w:bCs/>
          <w:sz w:val="20"/>
        </w:rPr>
        <w:tab/>
        <w:t>It is evident that CBD in the midst of many significant government and private sector construction projects is causing quite considerable disruption. With this comes heightened heavy vehicle movements on streets, access to construction sites via crossovers, overhead—</w:t>
      </w:r>
    </w:p>
    <w:p w14:paraId="1E6D9996" w14:textId="77777777" w:rsidR="00C92F5C" w:rsidRPr="00C92F5C" w:rsidRDefault="00C92F5C" w:rsidP="00A966DC">
      <w:pPr>
        <w:pStyle w:val="BodyTextIndent2"/>
        <w:widowControl/>
        <w:spacing w:before="120"/>
        <w:ind w:left="2520" w:hanging="2520"/>
        <w:rPr>
          <w:b w:val="0"/>
          <w:bCs/>
          <w:sz w:val="20"/>
        </w:rPr>
      </w:pPr>
      <w:r w:rsidRPr="00C92F5C">
        <w:rPr>
          <w:b w:val="0"/>
          <w:bCs/>
          <w:i/>
          <w:iCs/>
          <w:sz w:val="20"/>
        </w:rPr>
        <w:lastRenderedPageBreak/>
        <w:t>Councillor interjecting.</w:t>
      </w:r>
    </w:p>
    <w:p w14:paraId="6DA9DDA4" w14:textId="77777777" w:rsidR="00C92F5C" w:rsidRPr="00C92F5C" w:rsidRDefault="00C92F5C" w:rsidP="00A966DC">
      <w:pPr>
        <w:pStyle w:val="BodyTextIndent2"/>
        <w:widowControl/>
        <w:spacing w:before="120"/>
        <w:ind w:left="2520" w:hanging="2520"/>
        <w:rPr>
          <w:b w:val="0"/>
          <w:bCs/>
          <w:sz w:val="20"/>
        </w:rPr>
      </w:pPr>
      <w:r w:rsidRPr="00C92F5C">
        <w:rPr>
          <w:b w:val="0"/>
          <w:bCs/>
          <w:sz w:val="20"/>
        </w:rPr>
        <w:t>Councillor ALLAN:</w:t>
      </w:r>
      <w:r w:rsidRPr="00C92F5C">
        <w:rPr>
          <w:b w:val="0"/>
          <w:bCs/>
          <w:sz w:val="20"/>
        </w:rPr>
        <w:tab/>
        <w:t>Overhead crane movements and the list continues.</w:t>
      </w:r>
    </w:p>
    <w:p w14:paraId="28A8C7BA" w14:textId="77777777" w:rsidR="00C92F5C" w:rsidRPr="00C92F5C" w:rsidRDefault="00C92F5C" w:rsidP="00A966DC">
      <w:pPr>
        <w:pStyle w:val="BodyTextIndent2"/>
        <w:widowControl/>
        <w:spacing w:before="120"/>
        <w:ind w:left="2520" w:hanging="2520"/>
        <w:rPr>
          <w:b w:val="0"/>
          <w:bCs/>
          <w:i/>
          <w:iCs/>
          <w:sz w:val="20"/>
        </w:rPr>
      </w:pPr>
      <w:r w:rsidRPr="00C92F5C">
        <w:rPr>
          <w:b w:val="0"/>
          <w:bCs/>
          <w:i/>
          <w:iCs/>
          <w:sz w:val="20"/>
        </w:rPr>
        <w:t>Councillors interjecting.</w:t>
      </w:r>
    </w:p>
    <w:p w14:paraId="6E02FAD1" w14:textId="77777777" w:rsidR="00C92F5C" w:rsidRPr="00C92F5C" w:rsidRDefault="00C92F5C" w:rsidP="00A966DC">
      <w:pPr>
        <w:pStyle w:val="BodyTextIndent2"/>
        <w:widowControl/>
        <w:spacing w:before="120"/>
        <w:ind w:left="2520" w:hanging="2520"/>
        <w:rPr>
          <w:b w:val="0"/>
          <w:bCs/>
          <w:sz w:val="20"/>
        </w:rPr>
      </w:pPr>
      <w:r w:rsidRPr="00C92F5C">
        <w:rPr>
          <w:b w:val="0"/>
          <w:bCs/>
          <w:sz w:val="20"/>
        </w:rPr>
        <w:t>Councillor ALLAN:</w:t>
      </w:r>
      <w:r w:rsidRPr="00C92F5C">
        <w:rPr>
          <w:b w:val="0"/>
          <w:bCs/>
          <w:sz w:val="20"/>
        </w:rPr>
        <w:tab/>
        <w:t>As a result of all this activity—</w:t>
      </w:r>
    </w:p>
    <w:p w14:paraId="108EDEF0" w14:textId="77777777" w:rsidR="00FA13A7" w:rsidRDefault="00FA13A7" w:rsidP="00A966DC">
      <w:pPr>
        <w:rPr>
          <w:i/>
          <w:iCs/>
        </w:rPr>
      </w:pPr>
    </w:p>
    <w:p w14:paraId="55F492A7" w14:textId="7FA7C364" w:rsidR="00FA13A7" w:rsidRDefault="00FA13A7" w:rsidP="00A966DC">
      <w:pPr>
        <w:rPr>
          <w:i/>
          <w:iCs/>
        </w:rPr>
      </w:pPr>
      <w:r w:rsidRPr="00B72FF9">
        <w:rPr>
          <w:i/>
          <w:iCs/>
        </w:rPr>
        <w:t xml:space="preserve">At </w:t>
      </w:r>
      <w:r w:rsidRPr="008D6C46">
        <w:rPr>
          <w:i/>
          <w:iCs/>
        </w:rPr>
        <w:t>7.3</w:t>
      </w:r>
      <w:r>
        <w:rPr>
          <w:i/>
          <w:iCs/>
        </w:rPr>
        <w:t>9</w:t>
      </w:r>
      <w:r w:rsidRPr="008D6C46">
        <w:rPr>
          <w:i/>
          <w:iCs/>
        </w:rPr>
        <w:t>pm</w:t>
      </w:r>
      <w:r>
        <w:rPr>
          <w:i/>
          <w:iCs/>
        </w:rPr>
        <w:t>, the Chair</w:t>
      </w:r>
      <w:r w:rsidRPr="00B72FF9">
        <w:rPr>
          <w:i/>
          <w:iCs/>
        </w:rPr>
        <w:t xml:space="preserve"> advised the Chamber that a quorum was no longer present and directed that the divisional bells be rung. After the divisional bells ceased ringing, a quorum was present and the meeting proceeded.</w:t>
      </w:r>
    </w:p>
    <w:p w14:paraId="61FFDACC" w14:textId="77777777" w:rsidR="00FA13A7" w:rsidRPr="00B72FF9" w:rsidRDefault="00FA13A7" w:rsidP="00A966DC">
      <w:pPr>
        <w:rPr>
          <w:i/>
        </w:rPr>
      </w:pPr>
    </w:p>
    <w:p w14:paraId="3C8A7BCA" w14:textId="3F83AF7F" w:rsidR="00FA13A7" w:rsidRPr="00FA13A7" w:rsidRDefault="00FA13A7" w:rsidP="000436B3">
      <w:pPr>
        <w:pStyle w:val="BodyTextIndent2"/>
        <w:widowControl/>
        <w:ind w:left="2520" w:hanging="2520"/>
        <w:rPr>
          <w:b w:val="0"/>
          <w:bCs/>
          <w:sz w:val="20"/>
        </w:rPr>
      </w:pPr>
      <w:r w:rsidRPr="00FA13A7">
        <w:rPr>
          <w:b w:val="0"/>
          <w:bCs/>
          <w:sz w:val="20"/>
        </w:rPr>
        <w:t>Councillor ALLAN:</w:t>
      </w:r>
      <w:r w:rsidRPr="00FA13A7">
        <w:rPr>
          <w:b w:val="0"/>
          <w:bCs/>
          <w:sz w:val="20"/>
        </w:rPr>
        <w:tab/>
        <w:t>I</w:t>
      </w:r>
      <w:r w:rsidR="006614DD">
        <w:rPr>
          <w:b w:val="0"/>
          <w:bCs/>
          <w:sz w:val="20"/>
        </w:rPr>
        <w:t>’</w:t>
      </w:r>
      <w:r w:rsidRPr="00FA13A7">
        <w:rPr>
          <w:b w:val="0"/>
          <w:bCs/>
          <w:sz w:val="20"/>
        </w:rPr>
        <w:t>ll just go back to that point. As a result of all this activity, Council released construction management guidelines in 2020, which applied to any developments occurring in either the CBD or city frame. The Committee also heard that full footpath closures are generally not permitted with hoarding and gantry installation being preferred around large sites.</w:t>
      </w:r>
    </w:p>
    <w:p w14:paraId="27BBC59B" w14:textId="14401620" w:rsidR="00FA13A7" w:rsidRPr="00FA13A7" w:rsidRDefault="00FA13A7" w:rsidP="00A966DC">
      <w:pPr>
        <w:pStyle w:val="BodyTextIndent2"/>
        <w:widowControl/>
        <w:spacing w:before="120"/>
        <w:ind w:left="2520" w:hanging="2520"/>
        <w:rPr>
          <w:b w:val="0"/>
          <w:bCs/>
          <w:sz w:val="20"/>
        </w:rPr>
      </w:pPr>
      <w:r w:rsidRPr="00FA13A7">
        <w:rPr>
          <w:b w:val="0"/>
          <w:bCs/>
          <w:sz w:val="20"/>
        </w:rPr>
        <w:tab/>
        <w:t>Mr Chair, I won</w:t>
      </w:r>
      <w:r w:rsidR="006614DD">
        <w:rPr>
          <w:b w:val="0"/>
          <w:bCs/>
          <w:sz w:val="20"/>
        </w:rPr>
        <w:t>’</w:t>
      </w:r>
      <w:r w:rsidRPr="00FA13A7">
        <w:rPr>
          <w:b w:val="0"/>
          <w:bCs/>
          <w:sz w:val="20"/>
        </w:rPr>
        <w:t>t go on with the report at this point. I will finish, however, and point out that as my last Committee report for the 2021 calendar year, I would like to record my thanks and appreciation for those who work behind the scenes to ensure seamless Committee meetings. From the CCLO (Council and Committee Liaison Office) and ISB (Information Services branch) officers, to the teams and the presenters, at each week</w:t>
      </w:r>
      <w:r w:rsidR="006614DD">
        <w:rPr>
          <w:b w:val="0"/>
          <w:bCs/>
          <w:sz w:val="20"/>
        </w:rPr>
        <w:t>’</w:t>
      </w:r>
      <w:r w:rsidRPr="00FA13A7">
        <w:rPr>
          <w:b w:val="0"/>
          <w:bCs/>
          <w:sz w:val="20"/>
        </w:rPr>
        <w:t>s meeting, a big thanks to the staff—</w:t>
      </w:r>
    </w:p>
    <w:p w14:paraId="39AA5110" w14:textId="6A032A0C" w:rsidR="00FA13A7" w:rsidRDefault="00FA13A7" w:rsidP="000436B3">
      <w:pPr>
        <w:pStyle w:val="BodyTextIndent2"/>
        <w:widowControl/>
        <w:ind w:left="2520" w:hanging="2520"/>
        <w:rPr>
          <w:b w:val="0"/>
          <w:bCs/>
          <w:sz w:val="20"/>
        </w:rPr>
      </w:pPr>
    </w:p>
    <w:p w14:paraId="083D5386" w14:textId="27E49F59" w:rsidR="00FA13A7" w:rsidRDefault="00FA13A7" w:rsidP="00A966DC">
      <w:pPr>
        <w:rPr>
          <w:i/>
          <w:iCs/>
        </w:rPr>
      </w:pPr>
      <w:r w:rsidRPr="00B72FF9">
        <w:rPr>
          <w:i/>
          <w:iCs/>
        </w:rPr>
        <w:t xml:space="preserve">At </w:t>
      </w:r>
      <w:r w:rsidRPr="008D6C46">
        <w:rPr>
          <w:i/>
          <w:iCs/>
        </w:rPr>
        <w:t>7.</w:t>
      </w:r>
      <w:r>
        <w:rPr>
          <w:i/>
          <w:iCs/>
        </w:rPr>
        <w:t>41</w:t>
      </w:r>
      <w:r w:rsidRPr="008D6C46">
        <w:rPr>
          <w:i/>
          <w:iCs/>
        </w:rPr>
        <w:t>pm</w:t>
      </w:r>
      <w:r>
        <w:rPr>
          <w:i/>
          <w:iCs/>
        </w:rPr>
        <w:t>, the Chair</w:t>
      </w:r>
      <w:r w:rsidRPr="00B72FF9">
        <w:rPr>
          <w:i/>
          <w:iCs/>
        </w:rPr>
        <w:t xml:space="preserve"> advised the Chamber that a quorum was no longer present and directed that the divisional bells be rung. After the divisional bells ceased ringing, a quorum was present and the meeting proceeded.</w:t>
      </w:r>
    </w:p>
    <w:p w14:paraId="55747BA6" w14:textId="77777777" w:rsidR="00FA13A7" w:rsidRDefault="00FA13A7" w:rsidP="000436B3">
      <w:pPr>
        <w:pStyle w:val="BodyTextIndent2"/>
        <w:widowControl/>
        <w:ind w:left="2520" w:hanging="2520"/>
        <w:rPr>
          <w:sz w:val="20"/>
        </w:rPr>
      </w:pPr>
    </w:p>
    <w:p w14:paraId="68423FCF" w14:textId="19044FC2" w:rsidR="00FA13A7" w:rsidRPr="00FA13A7" w:rsidRDefault="00FA13A7" w:rsidP="000436B3">
      <w:pPr>
        <w:pStyle w:val="BodyTextIndent2"/>
        <w:widowControl/>
        <w:ind w:left="2520" w:hanging="2520"/>
        <w:rPr>
          <w:b w:val="0"/>
          <w:bCs/>
          <w:sz w:val="20"/>
        </w:rPr>
      </w:pPr>
      <w:r w:rsidRPr="00FA13A7">
        <w:rPr>
          <w:b w:val="0"/>
          <w:bCs/>
          <w:sz w:val="20"/>
        </w:rPr>
        <w:t>Chair:</w:t>
      </w:r>
      <w:r w:rsidRPr="00FA13A7">
        <w:rPr>
          <w:b w:val="0"/>
          <w:bCs/>
          <w:sz w:val="20"/>
        </w:rPr>
        <w:tab/>
        <w:t>Okay, thank you.</w:t>
      </w:r>
    </w:p>
    <w:p w14:paraId="5096DBF6" w14:textId="77777777" w:rsidR="00FA13A7" w:rsidRPr="00FA13A7" w:rsidRDefault="00FA13A7" w:rsidP="00A966DC">
      <w:pPr>
        <w:pStyle w:val="BodyTextIndent2"/>
        <w:widowControl/>
        <w:spacing w:before="120"/>
        <w:ind w:left="2520" w:firstLine="0"/>
        <w:rPr>
          <w:b w:val="0"/>
          <w:bCs/>
          <w:sz w:val="20"/>
        </w:rPr>
      </w:pPr>
      <w:r w:rsidRPr="00FA13A7">
        <w:rPr>
          <w:b w:val="0"/>
          <w:bCs/>
          <w:sz w:val="20"/>
        </w:rPr>
        <w:t>Councillor ALLAN, do you want to conclude?</w:t>
      </w:r>
    </w:p>
    <w:p w14:paraId="46815E8F" w14:textId="77777777" w:rsidR="00FA13A7" w:rsidRPr="00FA13A7" w:rsidRDefault="00FA13A7" w:rsidP="00A966DC">
      <w:pPr>
        <w:pStyle w:val="BodyTextIndent2"/>
        <w:widowControl/>
        <w:spacing w:before="120"/>
        <w:ind w:left="2520" w:hanging="2520"/>
        <w:rPr>
          <w:b w:val="0"/>
          <w:bCs/>
          <w:sz w:val="20"/>
        </w:rPr>
      </w:pPr>
      <w:r w:rsidRPr="00FA13A7">
        <w:rPr>
          <w:b w:val="0"/>
          <w:bCs/>
          <w:i/>
          <w:iCs/>
          <w:sz w:val="20"/>
        </w:rPr>
        <w:t>Councillors interjecting.</w:t>
      </w:r>
    </w:p>
    <w:p w14:paraId="6C1566E4" w14:textId="28F10329" w:rsidR="00FA13A7" w:rsidRPr="00FA13A7" w:rsidRDefault="00FA13A7" w:rsidP="00A966DC">
      <w:pPr>
        <w:pStyle w:val="BodyTextIndent2"/>
        <w:widowControl/>
        <w:spacing w:before="120"/>
        <w:ind w:left="2520" w:hanging="2520"/>
        <w:rPr>
          <w:b w:val="0"/>
          <w:bCs/>
          <w:sz w:val="20"/>
        </w:rPr>
      </w:pPr>
      <w:r w:rsidRPr="00FA13A7">
        <w:rPr>
          <w:b w:val="0"/>
          <w:bCs/>
          <w:sz w:val="20"/>
        </w:rPr>
        <w:t>Councillor ALLAN:</w:t>
      </w:r>
      <w:r w:rsidRPr="00FA13A7">
        <w:rPr>
          <w:b w:val="0"/>
          <w:bCs/>
          <w:sz w:val="20"/>
        </w:rPr>
        <w:tab/>
        <w:t>So, Mr Chair, I</w:t>
      </w:r>
      <w:r w:rsidR="006614DD">
        <w:rPr>
          <w:b w:val="0"/>
          <w:bCs/>
          <w:sz w:val="20"/>
        </w:rPr>
        <w:t>’</w:t>
      </w:r>
      <w:r w:rsidRPr="00FA13A7">
        <w:rPr>
          <w:b w:val="0"/>
          <w:bCs/>
          <w:sz w:val="20"/>
        </w:rPr>
        <w:t>d just like to close if I could please, by thanking Council officers. As I pointed out, as this is the last Committee report for the 2021 calendar year, I</w:t>
      </w:r>
      <w:r w:rsidR="006614DD">
        <w:rPr>
          <w:b w:val="0"/>
          <w:bCs/>
          <w:sz w:val="20"/>
        </w:rPr>
        <w:t>’</w:t>
      </w:r>
      <w:r w:rsidRPr="00FA13A7">
        <w:rPr>
          <w:b w:val="0"/>
          <w:bCs/>
          <w:sz w:val="20"/>
        </w:rPr>
        <w:t>d like to record my thanks and appreciation for those who work behind the scenes to ensure seamless Committee meetings. From the CCLO and ISB officers to the teams and the presenters at each week</w:t>
      </w:r>
      <w:r w:rsidR="006614DD">
        <w:rPr>
          <w:b w:val="0"/>
          <w:bCs/>
          <w:sz w:val="20"/>
        </w:rPr>
        <w:t>’</w:t>
      </w:r>
      <w:r w:rsidRPr="00FA13A7">
        <w:rPr>
          <w:b w:val="0"/>
          <w:bCs/>
          <w:sz w:val="20"/>
        </w:rPr>
        <w:t xml:space="preserve">s meeting, a big thanks to the staff who provide the tea and coffee and tidy up between meetings. We wish you a happy and safe Christmas and look forward to reconvening again in the New Year. Thank you. </w:t>
      </w:r>
    </w:p>
    <w:p w14:paraId="0C193BF5" w14:textId="77777777" w:rsidR="00FA13A7" w:rsidRPr="00FA13A7" w:rsidRDefault="00FA13A7" w:rsidP="00A966DC">
      <w:pPr>
        <w:pStyle w:val="BodyTextIndent2"/>
        <w:widowControl/>
        <w:spacing w:before="120"/>
        <w:ind w:left="2520" w:hanging="2520"/>
        <w:rPr>
          <w:b w:val="0"/>
          <w:bCs/>
          <w:sz w:val="20"/>
        </w:rPr>
      </w:pPr>
      <w:r w:rsidRPr="00FA13A7">
        <w:rPr>
          <w:b w:val="0"/>
          <w:bCs/>
          <w:i/>
          <w:iCs/>
          <w:sz w:val="20"/>
        </w:rPr>
        <w:t>Councillors interjecting</w:t>
      </w:r>
      <w:r w:rsidRPr="00FA13A7">
        <w:rPr>
          <w:b w:val="0"/>
          <w:bCs/>
          <w:sz w:val="20"/>
        </w:rPr>
        <w:t>.</w:t>
      </w:r>
    </w:p>
    <w:p w14:paraId="3F1DD4AF" w14:textId="77777777" w:rsidR="00FA13A7" w:rsidRPr="00FA13A7" w:rsidRDefault="00FA13A7" w:rsidP="00A966DC">
      <w:pPr>
        <w:pStyle w:val="BodyTextIndent2"/>
        <w:widowControl/>
        <w:spacing w:before="120"/>
        <w:ind w:left="2520" w:hanging="2520"/>
        <w:rPr>
          <w:b w:val="0"/>
          <w:bCs/>
          <w:sz w:val="20"/>
        </w:rPr>
      </w:pPr>
      <w:r w:rsidRPr="00FA13A7">
        <w:rPr>
          <w:b w:val="0"/>
          <w:bCs/>
          <w:sz w:val="20"/>
        </w:rPr>
        <w:t>Chair:</w:t>
      </w:r>
      <w:r w:rsidRPr="00FA13A7">
        <w:rPr>
          <w:b w:val="0"/>
          <w:bCs/>
          <w:sz w:val="20"/>
        </w:rPr>
        <w:tab/>
        <w:t>Thank you.</w:t>
      </w:r>
    </w:p>
    <w:p w14:paraId="1B546ACD" w14:textId="65CC08D2" w:rsidR="007B12B6" w:rsidRPr="00FA13A7" w:rsidRDefault="00FA13A7">
      <w:pPr>
        <w:pStyle w:val="BodyTextIndent2"/>
        <w:widowControl/>
        <w:spacing w:before="120"/>
        <w:ind w:left="2520" w:firstLine="0"/>
        <w:rPr>
          <w:b w:val="0"/>
          <w:bCs/>
          <w:sz w:val="20"/>
        </w:rPr>
      </w:pPr>
      <w:r w:rsidRPr="00FA13A7">
        <w:rPr>
          <w:b w:val="0"/>
          <w:bCs/>
          <w:sz w:val="20"/>
        </w:rPr>
        <w:t>Any further debate?</w:t>
      </w:r>
    </w:p>
    <w:p w14:paraId="05FEA473" w14:textId="015B61BE" w:rsidR="00FA13A7" w:rsidRPr="00FA13A7" w:rsidRDefault="007B12B6" w:rsidP="000436B3">
      <w:pPr>
        <w:pStyle w:val="BodyTextIndent2"/>
        <w:widowControl/>
        <w:spacing w:before="120"/>
        <w:ind w:left="2520" w:hanging="2520"/>
        <w:rPr>
          <w:b w:val="0"/>
          <w:bCs/>
          <w:sz w:val="20"/>
        </w:rPr>
      </w:pPr>
      <w:r>
        <w:rPr>
          <w:b w:val="0"/>
          <w:bCs/>
          <w:sz w:val="20"/>
        </w:rPr>
        <w:tab/>
      </w:r>
      <w:r w:rsidR="00FA13A7" w:rsidRPr="00FA13A7">
        <w:rPr>
          <w:b w:val="0"/>
          <w:bCs/>
          <w:sz w:val="20"/>
        </w:rPr>
        <w:t>We now move the report.</w:t>
      </w:r>
    </w:p>
    <w:p w14:paraId="2BEB49CF" w14:textId="77777777" w:rsidR="008D508C" w:rsidRDefault="008D508C" w:rsidP="00A966DC"/>
    <w:p w14:paraId="7C7B6622" w14:textId="77777777" w:rsidR="008D508C" w:rsidRDefault="008D508C" w:rsidP="00A966DC">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A966DC"/>
    <w:p w14:paraId="10BB0FD1" w14:textId="77777777" w:rsidR="008D508C" w:rsidRDefault="008D508C" w:rsidP="00A966DC">
      <w:r>
        <w:t>The report read as follows</w:t>
      </w:r>
      <w:r>
        <w:sym w:font="Symbol" w:char="F0BE"/>
      </w:r>
    </w:p>
    <w:p w14:paraId="735A8536" w14:textId="77777777" w:rsidR="008D508C" w:rsidRDefault="008D508C" w:rsidP="00A966DC"/>
    <w:p w14:paraId="22BCB53A" w14:textId="77777777" w:rsidR="00377E7C" w:rsidRPr="00B55125" w:rsidRDefault="00377E7C" w:rsidP="00A966DC">
      <w:pPr>
        <w:rPr>
          <w:b/>
          <w:bCs/>
        </w:rPr>
      </w:pPr>
      <w:r w:rsidRPr="00B55125">
        <w:rPr>
          <w:b/>
          <w:bCs/>
        </w:rPr>
        <w:t>ATTENDANCE:</w:t>
      </w:r>
    </w:p>
    <w:p w14:paraId="3C812AA4" w14:textId="77777777" w:rsidR="00377E7C" w:rsidRPr="00D921A7" w:rsidRDefault="00377E7C" w:rsidP="00A966DC">
      <w:pPr>
        <w:rPr>
          <w:rFonts w:ascii="Times New (W1)" w:hAnsi="Times New (W1)"/>
          <w:snapToGrid w:val="0"/>
          <w:highlight w:val="yellow"/>
          <w:lang w:val="en-US"/>
        </w:rPr>
      </w:pPr>
    </w:p>
    <w:p w14:paraId="424DB4BD" w14:textId="3E339684" w:rsidR="00377E7C" w:rsidRDefault="00377E7C" w:rsidP="00A966DC">
      <w:pPr>
        <w:rPr>
          <w:snapToGrid w:val="0"/>
        </w:rPr>
      </w:pPr>
      <w:r w:rsidRPr="00651E55">
        <w:rPr>
          <w:snapToGrid w:val="0"/>
        </w:rPr>
        <w:t>Councillor Adam</w:t>
      </w:r>
      <w:r>
        <w:rPr>
          <w:snapToGrid w:val="0"/>
        </w:rPr>
        <w:t xml:space="preserve"> Allan </w:t>
      </w:r>
      <w:r w:rsidRPr="00651E55">
        <w:rPr>
          <w:snapToGrid w:val="0"/>
        </w:rPr>
        <w:t>(</w:t>
      </w:r>
      <w:r>
        <w:rPr>
          <w:snapToGrid w:val="0"/>
        </w:rPr>
        <w:t xml:space="preserve">Civic Cabinet </w:t>
      </w:r>
      <w:r w:rsidRPr="00651E55">
        <w:rPr>
          <w:snapToGrid w:val="0"/>
        </w:rPr>
        <w:t>Chair), Councillor Fiona Hammond (Deputy Chair), and Councillors Lisa</w:t>
      </w:r>
      <w:r w:rsidR="00F27215">
        <w:rPr>
          <w:snapToGrid w:val="0"/>
        </w:rPr>
        <w:t> </w:t>
      </w:r>
      <w:r w:rsidRPr="00651E55">
        <w:rPr>
          <w:snapToGrid w:val="0"/>
        </w:rPr>
        <w:t>Atwood, Kara Cook</w:t>
      </w:r>
      <w:r>
        <w:rPr>
          <w:snapToGrid w:val="0"/>
        </w:rPr>
        <w:t xml:space="preserve">, </w:t>
      </w:r>
      <w:r w:rsidRPr="00651E55">
        <w:rPr>
          <w:snapToGrid w:val="0"/>
        </w:rPr>
        <w:t>Peter Matic</w:t>
      </w:r>
      <w:r>
        <w:rPr>
          <w:snapToGrid w:val="0"/>
        </w:rPr>
        <w:t xml:space="preserve"> and Charles Strunk</w:t>
      </w:r>
      <w:r w:rsidRPr="00651E55">
        <w:rPr>
          <w:snapToGrid w:val="0"/>
        </w:rPr>
        <w:t xml:space="preserve">. </w:t>
      </w:r>
    </w:p>
    <w:p w14:paraId="6F130B0D" w14:textId="77777777" w:rsidR="00377E7C" w:rsidRPr="000436B3" w:rsidRDefault="00377E7C" w:rsidP="000436B3">
      <w:pPr>
        <w:pStyle w:val="Heading4"/>
        <w:spacing w:after="0"/>
        <w:ind w:left="1440" w:hanging="720"/>
        <w:rPr>
          <w:sz w:val="20"/>
          <w:szCs w:val="24"/>
        </w:rPr>
      </w:pPr>
      <w:bookmarkStart w:id="65" w:name="_Toc90310275"/>
      <w:r w:rsidRPr="000436B3">
        <w:rPr>
          <w:sz w:val="20"/>
          <w:szCs w:val="24"/>
          <w:u w:val="none"/>
        </w:rPr>
        <w:t>A</w:t>
      </w:r>
      <w:r w:rsidRPr="000436B3">
        <w:rPr>
          <w:sz w:val="20"/>
          <w:szCs w:val="24"/>
          <w:u w:val="none"/>
        </w:rPr>
        <w:tab/>
      </w:r>
      <w:r w:rsidRPr="000436B3">
        <w:rPr>
          <w:sz w:val="20"/>
          <w:szCs w:val="24"/>
        </w:rPr>
        <w:t>COMMITTEE PRESENTATION – INNER CITY BUILDING AND CONSTRUCTION MANAGMENT</w:t>
      </w:r>
      <w:bookmarkEnd w:id="65"/>
    </w:p>
    <w:p w14:paraId="77F09D97" w14:textId="276A064F" w:rsidR="00380BDC" w:rsidRPr="00BD3C3B" w:rsidRDefault="006D3C75" w:rsidP="00A966DC">
      <w:pPr>
        <w:keepNext/>
        <w:jc w:val="right"/>
      </w:pPr>
      <w:r>
        <w:rPr>
          <w:rFonts w:ascii="Arial" w:hAnsi="Arial"/>
          <w:b/>
          <w:sz w:val="28"/>
        </w:rPr>
        <w:t>387</w:t>
      </w:r>
      <w:r w:rsidR="00380BDC">
        <w:rPr>
          <w:rFonts w:ascii="Arial" w:hAnsi="Arial"/>
          <w:b/>
          <w:sz w:val="28"/>
        </w:rPr>
        <w:t>/</w:t>
      </w:r>
      <w:r w:rsidR="00380BDC" w:rsidRPr="00A44D40">
        <w:rPr>
          <w:rFonts w:ascii="Arial" w:hAnsi="Arial"/>
          <w:b/>
          <w:sz w:val="28"/>
        </w:rPr>
        <w:t>2021-22</w:t>
      </w:r>
    </w:p>
    <w:p w14:paraId="306C4629" w14:textId="77777777" w:rsidR="00377E7C" w:rsidRPr="00D921A7" w:rsidRDefault="00377E7C" w:rsidP="00A966DC">
      <w:pPr>
        <w:ind w:left="720" w:hanging="720"/>
        <w:rPr>
          <w:snapToGrid w:val="0"/>
        </w:rPr>
      </w:pPr>
      <w:r w:rsidRPr="00D921A7">
        <w:rPr>
          <w:snapToGrid w:val="0"/>
        </w:rPr>
        <w:t>1.</w:t>
      </w:r>
      <w:r w:rsidRPr="00D921A7">
        <w:rPr>
          <w:snapToGrid w:val="0"/>
        </w:rPr>
        <w:tab/>
      </w:r>
      <w:r>
        <w:rPr>
          <w:snapToGrid w:val="0"/>
        </w:rPr>
        <w:t xml:space="preserve">The </w:t>
      </w:r>
      <w:r w:rsidRPr="00F53120">
        <w:rPr>
          <w:snapToGrid w:val="0"/>
          <w:lang w:val="en-US"/>
        </w:rPr>
        <w:t>Manager, Development Services, City Planning and Sustainability</w:t>
      </w:r>
      <w:r>
        <w:rPr>
          <w:snapToGrid w:val="0"/>
        </w:rPr>
        <w:t>,</w:t>
      </w:r>
      <w:r w:rsidRPr="00F53120">
        <w:rPr>
          <w:snapToGrid w:val="0"/>
        </w:rPr>
        <w:t xml:space="preserve"> a</w:t>
      </w:r>
      <w:r w:rsidRPr="00D921A7">
        <w:rPr>
          <w:snapToGrid w:val="0"/>
        </w:rPr>
        <w:t xml:space="preserve">ttended the meeting to </w:t>
      </w:r>
      <w:r w:rsidRPr="00F53120">
        <w:rPr>
          <w:snapToGrid w:val="0"/>
        </w:rPr>
        <w:t>provide an update</w:t>
      </w:r>
      <w:r w:rsidRPr="00D921A7">
        <w:rPr>
          <w:snapToGrid w:val="0"/>
        </w:rPr>
        <w:t xml:space="preserve"> on </w:t>
      </w:r>
      <w:r>
        <w:rPr>
          <w:snapToGrid w:val="0"/>
        </w:rPr>
        <w:t>inner city building and construction management</w:t>
      </w:r>
      <w:r w:rsidRPr="00D921A7">
        <w:rPr>
          <w:snapToGrid w:val="0"/>
        </w:rPr>
        <w:t xml:space="preserve">. </w:t>
      </w:r>
      <w:r w:rsidRPr="00F53120">
        <w:rPr>
          <w:snapToGrid w:val="0"/>
        </w:rPr>
        <w:t>She</w:t>
      </w:r>
      <w:r w:rsidRPr="00D921A7">
        <w:rPr>
          <w:snapToGrid w:val="0"/>
        </w:rPr>
        <w:t xml:space="preserve"> provided the information below.</w:t>
      </w:r>
    </w:p>
    <w:p w14:paraId="44CC6B63" w14:textId="77777777" w:rsidR="00377E7C" w:rsidRPr="00D921A7" w:rsidRDefault="00377E7C" w:rsidP="00A966DC">
      <w:pPr>
        <w:ind w:left="720" w:hanging="720"/>
        <w:rPr>
          <w:snapToGrid w:val="0"/>
        </w:rPr>
      </w:pPr>
    </w:p>
    <w:p w14:paraId="71407C4B" w14:textId="37E2E7DE" w:rsidR="00377E7C" w:rsidRPr="005D14B9" w:rsidRDefault="00377E7C" w:rsidP="00A966DC">
      <w:pPr>
        <w:ind w:left="720" w:hanging="720"/>
        <w:rPr>
          <w:snapToGrid w:val="0"/>
        </w:rPr>
      </w:pPr>
      <w:r w:rsidRPr="00D921A7">
        <w:rPr>
          <w:snapToGrid w:val="0"/>
        </w:rPr>
        <w:lastRenderedPageBreak/>
        <w:t>2.</w:t>
      </w:r>
      <w:r w:rsidRPr="00D921A7">
        <w:rPr>
          <w:snapToGrid w:val="0"/>
        </w:rPr>
        <w:tab/>
      </w:r>
      <w:r w:rsidRPr="005D14B9">
        <w:rPr>
          <w:snapToGrid w:val="0"/>
        </w:rPr>
        <w:t>Brisbane has been named the world</w:t>
      </w:r>
      <w:r w:rsidR="006614DD">
        <w:rPr>
          <w:snapToGrid w:val="0"/>
        </w:rPr>
        <w:t>’</w:t>
      </w:r>
      <w:r w:rsidRPr="005D14B9">
        <w:rPr>
          <w:snapToGrid w:val="0"/>
        </w:rPr>
        <w:t>s 10</w:t>
      </w:r>
      <w:r>
        <w:rPr>
          <w:snapToGrid w:val="0"/>
        </w:rPr>
        <w:t>th</w:t>
      </w:r>
      <w:r w:rsidRPr="005D14B9">
        <w:rPr>
          <w:snapToGrid w:val="0"/>
        </w:rPr>
        <w:t xml:space="preserve"> most liveable city in the Economist Intelligence Unit</w:t>
      </w:r>
      <w:r w:rsidR="006614DD">
        <w:rPr>
          <w:snapToGrid w:val="0"/>
        </w:rPr>
        <w:t>’</w:t>
      </w:r>
      <w:r w:rsidRPr="005D14B9">
        <w:rPr>
          <w:snapToGrid w:val="0"/>
        </w:rPr>
        <w:t>s latest Global Liveability Index (June 2021)</w:t>
      </w:r>
      <w:r>
        <w:rPr>
          <w:snapToGrid w:val="0"/>
        </w:rPr>
        <w:t>, a survey of qualitative and quantitative measures of the liveability of 140 cities</w:t>
      </w:r>
      <w:r w:rsidRPr="005D14B9">
        <w:rPr>
          <w:snapToGrid w:val="0"/>
        </w:rPr>
        <w:t>.</w:t>
      </w:r>
      <w:r>
        <w:rPr>
          <w:snapToGrid w:val="0"/>
        </w:rPr>
        <w:t xml:space="preserve"> </w:t>
      </w:r>
      <w:r w:rsidRPr="00B56C36">
        <w:rPr>
          <w:snapToGrid w:val="0"/>
        </w:rPr>
        <w:t>In 2016, the city centre of Brisbane had 122,486</w:t>
      </w:r>
      <w:r>
        <w:rPr>
          <w:snapToGrid w:val="0"/>
        </w:rPr>
        <w:t> </w:t>
      </w:r>
      <w:r w:rsidRPr="00B56C36">
        <w:rPr>
          <w:snapToGrid w:val="0"/>
        </w:rPr>
        <w:t>workers, 12,000 residents, 2.2 million square metres gross floor area of office space, and 11,474</w:t>
      </w:r>
      <w:r>
        <w:rPr>
          <w:snapToGrid w:val="0"/>
        </w:rPr>
        <w:t> </w:t>
      </w:r>
      <w:r w:rsidRPr="00B56C36">
        <w:rPr>
          <w:snapToGrid w:val="0"/>
        </w:rPr>
        <w:t>registered businesses</w:t>
      </w:r>
      <w:r w:rsidRPr="005D14B9">
        <w:rPr>
          <w:snapToGrid w:val="0"/>
        </w:rPr>
        <w:t xml:space="preserve">. </w:t>
      </w:r>
    </w:p>
    <w:p w14:paraId="51ED4673" w14:textId="77777777" w:rsidR="00377E7C" w:rsidRPr="00D921A7" w:rsidRDefault="00377E7C" w:rsidP="00A966DC">
      <w:pPr>
        <w:ind w:left="720" w:hanging="720"/>
        <w:rPr>
          <w:snapToGrid w:val="0"/>
        </w:rPr>
      </w:pPr>
    </w:p>
    <w:p w14:paraId="16B497B3" w14:textId="10F89E3E" w:rsidR="00377E7C" w:rsidRPr="00D921A7" w:rsidRDefault="00377E7C" w:rsidP="00A966DC">
      <w:pPr>
        <w:ind w:left="720" w:hanging="720"/>
        <w:rPr>
          <w:snapToGrid w:val="0"/>
        </w:rPr>
      </w:pPr>
      <w:r>
        <w:rPr>
          <w:snapToGrid w:val="0"/>
        </w:rPr>
        <w:t>3.</w:t>
      </w:r>
      <w:r>
        <w:rPr>
          <w:snapToGrid w:val="0"/>
        </w:rPr>
        <w:tab/>
        <w:t>The results of recent engagement with 750 stakeholders as part of the development of Council</w:t>
      </w:r>
      <w:r w:rsidR="006614DD">
        <w:rPr>
          <w:snapToGrid w:val="0"/>
        </w:rPr>
        <w:t>’</w:t>
      </w:r>
      <w:r>
        <w:rPr>
          <w:snapToGrid w:val="0"/>
        </w:rPr>
        <w:t xml:space="preserve">s </w:t>
      </w:r>
      <w:r w:rsidRPr="006A01B3">
        <w:rPr>
          <w:i/>
          <w:iCs/>
          <w:snapToGrid w:val="0"/>
        </w:rPr>
        <w:t>City</w:t>
      </w:r>
      <w:r>
        <w:rPr>
          <w:i/>
          <w:iCs/>
          <w:snapToGrid w:val="0"/>
        </w:rPr>
        <w:t> </w:t>
      </w:r>
      <w:r w:rsidRPr="006A01B3">
        <w:rPr>
          <w:i/>
          <w:iCs/>
          <w:snapToGrid w:val="0"/>
        </w:rPr>
        <w:t>Centre Master Plan</w:t>
      </w:r>
      <w:r>
        <w:rPr>
          <w:snapToGrid w:val="0"/>
        </w:rPr>
        <w:t xml:space="preserve"> </w:t>
      </w:r>
      <w:r w:rsidRPr="006A01B3">
        <w:rPr>
          <w:i/>
          <w:iCs/>
          <w:snapToGrid w:val="0"/>
        </w:rPr>
        <w:t>2032 – Stage 1</w:t>
      </w:r>
      <w:r>
        <w:rPr>
          <w:snapToGrid w:val="0"/>
        </w:rPr>
        <w:t xml:space="preserve"> revealed </w:t>
      </w:r>
      <w:r w:rsidRPr="00BA2201">
        <w:rPr>
          <w:snapToGrid w:val="0"/>
        </w:rPr>
        <w:t>short</w:t>
      </w:r>
      <w:r>
        <w:rPr>
          <w:snapToGrid w:val="0"/>
        </w:rPr>
        <w:t>-</w:t>
      </w:r>
      <w:r w:rsidRPr="00BA2201">
        <w:rPr>
          <w:snapToGrid w:val="0"/>
        </w:rPr>
        <w:t xml:space="preserve">term challenges were </w:t>
      </w:r>
      <w:r>
        <w:rPr>
          <w:snapToGrid w:val="0"/>
        </w:rPr>
        <w:t xml:space="preserve">considered to be </w:t>
      </w:r>
      <w:r w:rsidRPr="00BA2201">
        <w:rPr>
          <w:snapToGrid w:val="0"/>
        </w:rPr>
        <w:t>fewer people visiting the city centre, impacts on trade and business, and increased working from home. Immediate priorities were considered to be enhancing access to the city centre, improving the public realm and green space, repurposing and reactivating empty shops and offices, increasing events and activities, enhancing cycling and e-wheeling, and prioritising public art and lighting.</w:t>
      </w:r>
    </w:p>
    <w:p w14:paraId="292C736A" w14:textId="77777777" w:rsidR="00377E7C" w:rsidRDefault="00377E7C" w:rsidP="00A966DC">
      <w:pPr>
        <w:rPr>
          <w:snapToGrid w:val="0"/>
        </w:rPr>
      </w:pPr>
    </w:p>
    <w:p w14:paraId="295464A1" w14:textId="77777777" w:rsidR="00377E7C" w:rsidRDefault="00377E7C" w:rsidP="00A966DC">
      <w:pPr>
        <w:ind w:left="720" w:hanging="720"/>
        <w:rPr>
          <w:snapToGrid w:val="0"/>
        </w:rPr>
      </w:pPr>
      <w:r>
        <w:rPr>
          <w:snapToGrid w:val="0"/>
        </w:rPr>
        <w:t>4.</w:t>
      </w:r>
      <w:r>
        <w:rPr>
          <w:snapToGrid w:val="0"/>
        </w:rPr>
        <w:tab/>
        <w:t>The Committee was shown a timeline outlining the progress of major public sector construction projects in the inner city.</w:t>
      </w:r>
    </w:p>
    <w:p w14:paraId="25A53408" w14:textId="77777777" w:rsidR="00377E7C" w:rsidRDefault="00377E7C" w:rsidP="00A966DC">
      <w:pPr>
        <w:ind w:left="720" w:hanging="720"/>
        <w:rPr>
          <w:snapToGrid w:val="0"/>
        </w:rPr>
      </w:pPr>
    </w:p>
    <w:p w14:paraId="4DC9CB95" w14:textId="77777777" w:rsidR="00377E7C" w:rsidRDefault="00377E7C" w:rsidP="00A966DC">
      <w:pPr>
        <w:ind w:left="720" w:hanging="720"/>
        <w:rPr>
          <w:snapToGrid w:val="0"/>
        </w:rPr>
      </w:pPr>
      <w:r>
        <w:rPr>
          <w:snapToGrid w:val="0"/>
        </w:rPr>
        <w:t>5.</w:t>
      </w:r>
      <w:r>
        <w:rPr>
          <w:snapToGrid w:val="0"/>
        </w:rPr>
        <w:tab/>
        <w:t>Construction management planning requires consideration of the impacts of major projects on pedestrian hubs and transport networks in the inner city. The Riverside Expressway provides the primary access to and from the city centre and accommodates approximately 130,000 vehicles per day. The CBD has the highest daily pedestrian volumes of any area in Queensland. Cyclists and scooter users access the city via the Riverwalk and north Brisbane bikeways, with trials of an internal on-street pathway network.</w:t>
      </w:r>
      <w:r w:rsidRPr="001E2127">
        <w:rPr>
          <w:snapToGrid w:val="0"/>
        </w:rPr>
        <w:t xml:space="preserve"> </w:t>
      </w:r>
      <w:r>
        <w:rPr>
          <w:snapToGrid w:val="0"/>
        </w:rPr>
        <w:t>The city centre is also the hub for major rail, busway and ferry connections between suburban and inner-city employment. Glider and loop bus services provide access around the city precinct.</w:t>
      </w:r>
    </w:p>
    <w:p w14:paraId="5193E134" w14:textId="77777777" w:rsidR="00377E7C" w:rsidRDefault="00377E7C" w:rsidP="00A966DC">
      <w:pPr>
        <w:ind w:left="720" w:hanging="720"/>
        <w:rPr>
          <w:snapToGrid w:val="0"/>
        </w:rPr>
      </w:pPr>
    </w:p>
    <w:p w14:paraId="31336C12" w14:textId="77777777" w:rsidR="00377E7C" w:rsidRDefault="00377E7C" w:rsidP="00A966DC">
      <w:pPr>
        <w:ind w:left="720" w:hanging="720"/>
        <w:rPr>
          <w:snapToGrid w:val="0"/>
        </w:rPr>
      </w:pPr>
      <w:r>
        <w:rPr>
          <w:snapToGrid w:val="0"/>
        </w:rPr>
        <w:t>6.</w:t>
      </w:r>
      <w:r>
        <w:rPr>
          <w:snapToGrid w:val="0"/>
        </w:rPr>
        <w:tab/>
        <w:t>Construction management guidelines released in 2020 apply to any developments occurring in either the CBD or City Frame. City Frame suburbs include Woolloongabba, East Brisbane, sections of West End, Spring Hill, Newstead, Fortitude Valley, Bowen Hills, Herston and sections of Milton and Toowong.</w:t>
      </w:r>
    </w:p>
    <w:p w14:paraId="1CC5C2C3" w14:textId="77777777" w:rsidR="00377E7C" w:rsidRDefault="00377E7C" w:rsidP="00A966DC">
      <w:pPr>
        <w:ind w:left="720" w:hanging="720"/>
        <w:rPr>
          <w:snapToGrid w:val="0"/>
        </w:rPr>
      </w:pPr>
    </w:p>
    <w:p w14:paraId="69CD6C9B" w14:textId="77777777" w:rsidR="00377E7C" w:rsidRDefault="00377E7C" w:rsidP="00A966DC">
      <w:pPr>
        <w:ind w:left="720" w:hanging="720"/>
        <w:rPr>
          <w:snapToGrid w:val="0"/>
        </w:rPr>
      </w:pPr>
      <w:r>
        <w:rPr>
          <w:snapToGrid w:val="0"/>
        </w:rPr>
        <w:t>7.</w:t>
      </w:r>
      <w:r>
        <w:rPr>
          <w:snapToGrid w:val="0"/>
        </w:rPr>
        <w:tab/>
        <w:t>Full footpath closures are generally not permitted, with hoarding and gantry installation being preferred around large sites. Where a footpath is to be partially closed, a 2.4 metre minimum width of the verge is to be maintained. Qualified traffic controllers are required to allow pedestrians to safely pass a development site and to manage short-term closures.</w:t>
      </w:r>
    </w:p>
    <w:p w14:paraId="08CC783D" w14:textId="77777777" w:rsidR="00377E7C" w:rsidRDefault="00377E7C" w:rsidP="00A966DC">
      <w:pPr>
        <w:ind w:left="720" w:hanging="720"/>
        <w:rPr>
          <w:snapToGrid w:val="0"/>
        </w:rPr>
      </w:pPr>
    </w:p>
    <w:p w14:paraId="272D6E4A" w14:textId="77777777" w:rsidR="00377E7C" w:rsidRDefault="00377E7C" w:rsidP="00A966DC">
      <w:pPr>
        <w:ind w:left="720" w:hanging="720"/>
        <w:rPr>
          <w:snapToGrid w:val="0"/>
        </w:rPr>
      </w:pPr>
      <w:r>
        <w:rPr>
          <w:snapToGrid w:val="0"/>
        </w:rPr>
        <w:t>8.</w:t>
      </w:r>
      <w:r>
        <w:rPr>
          <w:snapToGrid w:val="0"/>
        </w:rPr>
        <w:tab/>
        <w:t>Temporary road or lane closures will generally only be issued for short-term, temporary works carried out solely within the road corridor, or for short-term tower crane or air-conditioner installations. A temporary road or lane closure is not for the purpose of ongoing servicing of a construction site, for example for concrete pours or crane lifts for materials and goods. Heavy vehicle lockout periods apply to vehicles over 12.5 meters in length, on weekdays between 7.30am to 9am and 4pm to 6.30pm.</w:t>
      </w:r>
    </w:p>
    <w:p w14:paraId="14ECD438" w14:textId="77777777" w:rsidR="00377E7C" w:rsidRDefault="00377E7C" w:rsidP="00A966DC">
      <w:pPr>
        <w:ind w:left="720" w:hanging="720"/>
        <w:rPr>
          <w:snapToGrid w:val="0"/>
        </w:rPr>
      </w:pPr>
    </w:p>
    <w:p w14:paraId="5C9618D2" w14:textId="77777777" w:rsidR="00377E7C" w:rsidRDefault="00377E7C" w:rsidP="00A966DC">
      <w:pPr>
        <w:ind w:left="720" w:hanging="720"/>
        <w:rPr>
          <w:snapToGrid w:val="0"/>
        </w:rPr>
      </w:pPr>
      <w:r>
        <w:rPr>
          <w:snapToGrid w:val="0"/>
        </w:rPr>
        <w:t>9.</w:t>
      </w:r>
      <w:r>
        <w:rPr>
          <w:snapToGrid w:val="0"/>
        </w:rPr>
        <w:tab/>
        <w:t xml:space="preserve">Development applicants are advised not to leave construction management until just prior to the commencement of construction. Preparation of a traffic impact assessment and a Construction Management Plan (CMP) are required up front as part of the planning application. Applicants are advised to plan and price construction management for all work on a development site from the design stages onwards, and to include all construction activities from demolition and excavation, to building work and commissioning. Any associated verge or streetscape works should be planned for, including changes to street trees, on-street parking and bus stops. Utilities and telecommunications providers should also be consulted. A CBD City Frame CMP compliance assessment application will be required, and time should be allowed for footway and road closure permits to be processed. </w:t>
      </w:r>
    </w:p>
    <w:p w14:paraId="05431E23" w14:textId="77777777" w:rsidR="00377E7C" w:rsidRDefault="00377E7C" w:rsidP="00A966DC">
      <w:pPr>
        <w:ind w:left="720" w:hanging="720"/>
        <w:rPr>
          <w:snapToGrid w:val="0"/>
        </w:rPr>
      </w:pPr>
    </w:p>
    <w:p w14:paraId="7AE7E320" w14:textId="77777777" w:rsidR="00377E7C" w:rsidRDefault="00377E7C" w:rsidP="00A966DC">
      <w:pPr>
        <w:ind w:left="720" w:hanging="720"/>
        <w:rPr>
          <w:snapToGrid w:val="0"/>
        </w:rPr>
      </w:pPr>
      <w:r>
        <w:rPr>
          <w:snapToGrid w:val="0"/>
        </w:rPr>
        <w:t>10.</w:t>
      </w:r>
      <w:r>
        <w:rPr>
          <w:snapToGrid w:val="0"/>
        </w:rPr>
        <w:tab/>
        <w:t xml:space="preserve">Changes have been made to the process for footway permits in 2021, including updating the online form and scoping tools. Accountability for footpath closure now rests with the primary party undertaking the development. Development Services will assess all applications associated with a development, and scoping reviews will consider the site history and surrounding development activity to give context to the application. </w:t>
      </w:r>
    </w:p>
    <w:p w14:paraId="2D014E98" w14:textId="77777777" w:rsidR="00377E7C" w:rsidRDefault="00377E7C" w:rsidP="00A966DC">
      <w:pPr>
        <w:ind w:left="720" w:hanging="720"/>
        <w:rPr>
          <w:snapToGrid w:val="0"/>
        </w:rPr>
      </w:pPr>
    </w:p>
    <w:p w14:paraId="2630DC63" w14:textId="295D892A" w:rsidR="00377E7C" w:rsidRDefault="00377E7C" w:rsidP="00A966DC">
      <w:pPr>
        <w:ind w:left="720" w:hanging="720"/>
        <w:rPr>
          <w:snapToGrid w:val="0"/>
        </w:rPr>
      </w:pPr>
      <w:r>
        <w:rPr>
          <w:snapToGrid w:val="0"/>
        </w:rPr>
        <w:t>11.</w:t>
      </w:r>
      <w:r>
        <w:rPr>
          <w:snapToGrid w:val="0"/>
        </w:rPr>
        <w:tab/>
        <w:t xml:space="preserve">Other changes to footpath permitting include changing permit zoning to align with </w:t>
      </w:r>
      <w:r w:rsidRPr="00293201">
        <w:rPr>
          <w:i/>
          <w:iCs/>
          <w:snapToGrid w:val="0"/>
        </w:rPr>
        <w:t>Brisbane</w:t>
      </w:r>
      <w:r>
        <w:rPr>
          <w:i/>
          <w:iCs/>
          <w:snapToGrid w:val="0"/>
        </w:rPr>
        <w:t> </w:t>
      </w:r>
      <w:r w:rsidRPr="00574DE6">
        <w:rPr>
          <w:i/>
          <w:iCs/>
          <w:snapToGrid w:val="0"/>
        </w:rPr>
        <w:t>City</w:t>
      </w:r>
      <w:r>
        <w:rPr>
          <w:i/>
          <w:iCs/>
          <w:snapToGrid w:val="0"/>
        </w:rPr>
        <w:t> </w:t>
      </w:r>
      <w:r w:rsidRPr="00574DE6">
        <w:rPr>
          <w:i/>
          <w:iCs/>
          <w:snapToGrid w:val="0"/>
        </w:rPr>
        <w:t>Plan</w:t>
      </w:r>
      <w:r>
        <w:rPr>
          <w:i/>
          <w:iCs/>
          <w:snapToGrid w:val="0"/>
        </w:rPr>
        <w:t xml:space="preserve"> 2014. </w:t>
      </w:r>
      <w:r>
        <w:rPr>
          <w:snapToGrid w:val="0"/>
        </w:rPr>
        <w:t xml:space="preserve">Zone A (city centre) is defined as the Principal centre (PC1). Zone B (major centres) is defined as either a Principal centre (PC2), a Major centre zone (MC), a District centre corridor (DC2), High density residential (HDR) or Mixed use (MU). Zone C (all other areas) is identified as other areas of Brisbane. These changes increase the clarity and understanding of permit zones, with zoning reflecting the demand for the use of the available space. </w:t>
      </w:r>
    </w:p>
    <w:p w14:paraId="3B837A29" w14:textId="77777777" w:rsidR="00377E7C" w:rsidRDefault="00377E7C" w:rsidP="00A966DC">
      <w:pPr>
        <w:ind w:left="720" w:hanging="720"/>
        <w:rPr>
          <w:snapToGrid w:val="0"/>
        </w:rPr>
      </w:pPr>
    </w:p>
    <w:p w14:paraId="3DF25993" w14:textId="77777777" w:rsidR="00377E7C" w:rsidRDefault="00377E7C" w:rsidP="00A966DC">
      <w:pPr>
        <w:ind w:left="720" w:hanging="720"/>
        <w:rPr>
          <w:snapToGrid w:val="0"/>
        </w:rPr>
      </w:pPr>
      <w:r>
        <w:rPr>
          <w:snapToGrid w:val="0"/>
        </w:rPr>
        <w:t>12.</w:t>
      </w:r>
      <w:r>
        <w:rPr>
          <w:snapToGrid w:val="0"/>
        </w:rPr>
        <w:tab/>
        <w:t xml:space="preserve">Footway permit fees and charges have also changed to align fees with those of footpath dining occupation. The new fees have been benchmarked against other local government areas in Queensland </w:t>
      </w:r>
      <w:r>
        <w:rPr>
          <w:snapToGrid w:val="0"/>
        </w:rPr>
        <w:lastRenderedPageBreak/>
        <w:t>and around Australia.</w:t>
      </w:r>
      <w:r w:rsidRPr="00DF6628">
        <w:rPr>
          <w:snapToGrid w:val="0"/>
        </w:rPr>
        <w:t xml:space="preserve"> </w:t>
      </w:r>
      <w:r>
        <w:rPr>
          <w:snapToGrid w:val="0"/>
        </w:rPr>
        <w:t>Footpath closure permits will be charged by square meterage per week, to incentivise shorter closures of footpaths.</w:t>
      </w:r>
    </w:p>
    <w:p w14:paraId="15633EB6" w14:textId="77777777" w:rsidR="00377E7C" w:rsidRDefault="00377E7C" w:rsidP="00A966DC">
      <w:pPr>
        <w:ind w:left="720" w:hanging="720"/>
        <w:rPr>
          <w:snapToGrid w:val="0"/>
        </w:rPr>
      </w:pPr>
    </w:p>
    <w:p w14:paraId="1B698B96" w14:textId="78169FFA" w:rsidR="00377E7C" w:rsidRPr="00D921A7" w:rsidRDefault="00377E7C" w:rsidP="00A966DC">
      <w:pPr>
        <w:ind w:left="720" w:hanging="720"/>
        <w:rPr>
          <w:snapToGrid w:val="0"/>
        </w:rPr>
      </w:pPr>
      <w:r>
        <w:rPr>
          <w:snapToGrid w:val="0"/>
        </w:rPr>
        <w:t>13.</w:t>
      </w:r>
      <w:r>
        <w:rPr>
          <w:snapToGrid w:val="0"/>
        </w:rPr>
        <w:tab/>
        <w:t>Council</w:t>
      </w:r>
      <w:r w:rsidR="006614DD">
        <w:rPr>
          <w:snapToGrid w:val="0"/>
        </w:rPr>
        <w:t>’</w:t>
      </w:r>
      <w:r>
        <w:rPr>
          <w:snapToGrid w:val="0"/>
        </w:rPr>
        <w:t>s Building and Construction Management team conduct pre-start meetings to check the required permits and approvals are in place, and proactively engage with development sites under construction to ensure approved development construction occurs efficiently and with minimal disruption to the surrounding community. In October 2021, 91 proactive inspections and 37 reactive inspections took place in north Brisbane, including the CBD, and the team has visited 16 active construction sites at least once during October.</w:t>
      </w:r>
    </w:p>
    <w:p w14:paraId="3B1CA733" w14:textId="77777777" w:rsidR="00377E7C" w:rsidRPr="00D921A7" w:rsidRDefault="00377E7C" w:rsidP="00A966DC">
      <w:pPr>
        <w:rPr>
          <w:snapToGrid w:val="0"/>
        </w:rPr>
      </w:pPr>
    </w:p>
    <w:p w14:paraId="554721B9" w14:textId="77777777" w:rsidR="00377E7C" w:rsidRPr="00D921A7" w:rsidRDefault="00377E7C" w:rsidP="00A966DC">
      <w:pPr>
        <w:ind w:left="720" w:hanging="720"/>
        <w:rPr>
          <w:snapToGrid w:val="0"/>
        </w:rPr>
      </w:pPr>
      <w:r>
        <w:rPr>
          <w:snapToGrid w:val="0"/>
        </w:rPr>
        <w:t>14</w:t>
      </w:r>
      <w:r w:rsidRPr="00D921A7">
        <w:rPr>
          <w:snapToGrid w:val="0"/>
        </w:rPr>
        <w:t>.</w:t>
      </w:r>
      <w:r w:rsidRPr="00D921A7">
        <w:rPr>
          <w:snapToGrid w:val="0"/>
        </w:rPr>
        <w:tab/>
        <w:t xml:space="preserve">The </w:t>
      </w:r>
      <w:r w:rsidRPr="00A42CB6">
        <w:rPr>
          <w:snapToGrid w:val="0"/>
        </w:rPr>
        <w:t xml:space="preserve">Civic Cabinet Chair </w:t>
      </w:r>
      <w:r w:rsidRPr="00D921A7">
        <w:rPr>
          <w:snapToGrid w:val="0"/>
        </w:rPr>
        <w:t>thanked</w:t>
      </w:r>
      <w:r w:rsidRPr="00F53120">
        <w:rPr>
          <w:snapToGrid w:val="0"/>
        </w:rPr>
        <w:t xml:space="preserve"> </w:t>
      </w:r>
      <w:r>
        <w:rPr>
          <w:snapToGrid w:val="0"/>
        </w:rPr>
        <w:t xml:space="preserve">the </w:t>
      </w:r>
      <w:r w:rsidRPr="00F53120">
        <w:rPr>
          <w:snapToGrid w:val="0"/>
          <w:lang w:val="en-US"/>
        </w:rPr>
        <w:t>Manager, Development Services</w:t>
      </w:r>
      <w:r w:rsidRPr="00D921A7">
        <w:rPr>
          <w:snapToGrid w:val="0"/>
        </w:rPr>
        <w:t xml:space="preserve"> for </w:t>
      </w:r>
      <w:r w:rsidRPr="00F53120">
        <w:rPr>
          <w:snapToGrid w:val="0"/>
        </w:rPr>
        <w:t>her</w:t>
      </w:r>
      <w:r w:rsidRPr="00D921A7">
        <w:rPr>
          <w:snapToGrid w:val="0"/>
        </w:rPr>
        <w:t xml:space="preserve"> informative update. </w:t>
      </w:r>
    </w:p>
    <w:p w14:paraId="24E59A03" w14:textId="77777777" w:rsidR="00377E7C" w:rsidRPr="00D921A7" w:rsidRDefault="00377E7C" w:rsidP="00A966DC">
      <w:pPr>
        <w:rPr>
          <w:snapToGrid w:val="0"/>
        </w:rPr>
      </w:pPr>
    </w:p>
    <w:p w14:paraId="17523CD5" w14:textId="77777777" w:rsidR="00377E7C" w:rsidRPr="00D921A7" w:rsidRDefault="00377E7C" w:rsidP="00A966DC">
      <w:pPr>
        <w:keepNext/>
        <w:ind w:left="720" w:hanging="720"/>
        <w:rPr>
          <w:snapToGrid w:val="0"/>
        </w:rPr>
      </w:pPr>
      <w:r>
        <w:rPr>
          <w:snapToGrid w:val="0"/>
        </w:rPr>
        <w:t>15</w:t>
      </w:r>
      <w:r w:rsidRPr="00D921A7">
        <w:rPr>
          <w:snapToGrid w:val="0"/>
        </w:rPr>
        <w:t>.</w:t>
      </w:r>
      <w:r w:rsidRPr="00D921A7">
        <w:rPr>
          <w:snapToGrid w:val="0"/>
        </w:rPr>
        <w:tab/>
      </w:r>
      <w:r w:rsidRPr="00D921A7">
        <w:rPr>
          <w:b/>
          <w:snapToGrid w:val="0"/>
        </w:rPr>
        <w:t>RECOMMENDATION:</w:t>
      </w:r>
    </w:p>
    <w:p w14:paraId="48F485C1" w14:textId="77777777" w:rsidR="00377E7C" w:rsidRPr="00D921A7" w:rsidRDefault="00377E7C" w:rsidP="00A966DC">
      <w:pPr>
        <w:keepNext/>
        <w:ind w:left="720" w:hanging="720"/>
        <w:rPr>
          <w:snapToGrid w:val="0"/>
        </w:rPr>
      </w:pPr>
    </w:p>
    <w:p w14:paraId="67BC16CD" w14:textId="77777777" w:rsidR="00377E7C" w:rsidRPr="00D921A7" w:rsidRDefault="00377E7C" w:rsidP="00A966DC">
      <w:pPr>
        <w:keepNext/>
        <w:ind w:left="720" w:hanging="720"/>
        <w:rPr>
          <w:b/>
          <w:snapToGrid w:val="0"/>
        </w:rPr>
      </w:pPr>
      <w:r w:rsidRPr="00D921A7">
        <w:rPr>
          <w:snapToGrid w:val="0"/>
        </w:rPr>
        <w:tab/>
      </w:r>
      <w:r w:rsidRPr="00D921A7">
        <w:rPr>
          <w:b/>
          <w:snapToGrid w:val="0"/>
        </w:rPr>
        <w:t>THAT COUNCIL NOTE THE INFORMATION CONTAINED IN THE ABOVE REPORT.</w:t>
      </w:r>
    </w:p>
    <w:p w14:paraId="352DA270" w14:textId="77777777" w:rsidR="00380BDC" w:rsidRDefault="00380BDC" w:rsidP="00A966DC">
      <w:pPr>
        <w:jc w:val="right"/>
        <w:rPr>
          <w:rFonts w:ascii="Arial" w:hAnsi="Arial"/>
          <w:b/>
          <w:sz w:val="28"/>
        </w:rPr>
      </w:pPr>
      <w:r>
        <w:rPr>
          <w:rFonts w:ascii="Arial" w:hAnsi="Arial"/>
          <w:b/>
          <w:sz w:val="28"/>
        </w:rPr>
        <w:t>ADOPTED</w:t>
      </w:r>
    </w:p>
    <w:p w14:paraId="05B4F86A" w14:textId="77777777" w:rsidR="008D6C46" w:rsidRDefault="008D6C46" w:rsidP="00A966DC">
      <w:pPr>
        <w:pStyle w:val="BodyTextIndent2Transcript"/>
        <w:spacing w:before="0"/>
        <w:rPr>
          <w:highlight w:val="yellow"/>
        </w:rPr>
      </w:pPr>
    </w:p>
    <w:p w14:paraId="7D617709" w14:textId="77777777" w:rsidR="00B1464A" w:rsidRDefault="00B1464A" w:rsidP="00A966DC">
      <w:pPr>
        <w:pStyle w:val="BodyTextIndent2Transcript"/>
        <w:spacing w:before="0"/>
      </w:pPr>
    </w:p>
    <w:p w14:paraId="2C184AEC" w14:textId="07973EBB" w:rsidR="00B1464A" w:rsidRPr="00B1464A" w:rsidRDefault="00B1464A" w:rsidP="00B1464A">
      <w:pPr>
        <w:pStyle w:val="BodyTextIndent2"/>
        <w:spacing w:before="120"/>
        <w:ind w:left="2520" w:hanging="2520"/>
        <w:rPr>
          <w:b w:val="0"/>
          <w:bCs/>
          <w:sz w:val="20"/>
        </w:rPr>
      </w:pPr>
      <w:r w:rsidRPr="00B1464A">
        <w:rPr>
          <w:b w:val="0"/>
          <w:bCs/>
          <w:sz w:val="20"/>
        </w:rPr>
        <w:t>Chair:</w:t>
      </w:r>
      <w:r w:rsidRPr="00B1464A">
        <w:rPr>
          <w:b w:val="0"/>
          <w:bCs/>
          <w:sz w:val="20"/>
        </w:rPr>
        <w:tab/>
        <w:t>What are we up to? Okay, Environment, Parks and Sustainability</w:t>
      </w:r>
    </w:p>
    <w:p w14:paraId="3AFF0019" w14:textId="3A266133" w:rsidR="00B1464A" w:rsidRPr="00B1464A" w:rsidRDefault="00B1464A" w:rsidP="00B1464A">
      <w:pPr>
        <w:pStyle w:val="BodyTextIndent2"/>
        <w:spacing w:before="120"/>
        <w:ind w:left="2520" w:firstLine="0"/>
        <w:rPr>
          <w:b w:val="0"/>
          <w:bCs/>
          <w:sz w:val="20"/>
        </w:rPr>
      </w:pPr>
      <w:r>
        <w:rPr>
          <w:b w:val="0"/>
          <w:bCs/>
          <w:sz w:val="20"/>
        </w:rPr>
        <w:t xml:space="preserve">Councillor DAVIS, please move your report. </w:t>
      </w:r>
    </w:p>
    <w:p w14:paraId="09E3803C" w14:textId="5E9E3C4F" w:rsidR="008D508C" w:rsidRDefault="008D508C" w:rsidP="00A966DC"/>
    <w:p w14:paraId="777C982F" w14:textId="77777777" w:rsidR="006D3C75" w:rsidRDefault="006D3C75" w:rsidP="00A966DC"/>
    <w:p w14:paraId="484CE4ED" w14:textId="77777777" w:rsidR="00885F63" w:rsidRDefault="00885F63" w:rsidP="00A966DC">
      <w:pPr>
        <w:pStyle w:val="Heading3"/>
      </w:pPr>
      <w:bookmarkStart w:id="66" w:name="_Toc90310276"/>
      <w:r>
        <w:t>ENVIRONMENT, PARKS AND SUSTAINABILITY COMMITTEE</w:t>
      </w:r>
      <w:bookmarkEnd w:id="66"/>
    </w:p>
    <w:p w14:paraId="48F741D2" w14:textId="77777777" w:rsidR="00885F63" w:rsidRDefault="00885F63" w:rsidP="00A966DC"/>
    <w:p w14:paraId="50A4FA71" w14:textId="6D9FC280" w:rsidR="00885F63" w:rsidRDefault="00885F63" w:rsidP="00A966DC">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8D6C46">
        <w:t>Sandy LANDERS</w:t>
      </w:r>
      <w:r>
        <w:t xml:space="preserve">, that the report of the meeting of that Committee held on </w:t>
      </w:r>
      <w:r w:rsidR="00DA26D8">
        <w:t>30</w:t>
      </w:r>
      <w:r w:rsidR="00EF017A">
        <w:t> November 2021</w:t>
      </w:r>
      <w:r>
        <w:t>, be adopted.</w:t>
      </w:r>
    </w:p>
    <w:p w14:paraId="5FED23E7" w14:textId="77777777" w:rsidR="00B1464A" w:rsidRDefault="00B1464A" w:rsidP="00B1464A">
      <w:pPr>
        <w:pStyle w:val="BodyTextIndent2"/>
        <w:spacing w:before="120"/>
        <w:ind w:left="2520" w:hanging="2520"/>
        <w:rPr>
          <w:b w:val="0"/>
          <w:bCs/>
          <w:sz w:val="20"/>
        </w:rPr>
      </w:pPr>
    </w:p>
    <w:p w14:paraId="5EBA16E2" w14:textId="56CF0B30" w:rsidR="00B1464A" w:rsidRDefault="00B1464A" w:rsidP="00B1464A">
      <w:pPr>
        <w:pStyle w:val="BodyTextIndent2"/>
        <w:spacing w:before="120"/>
        <w:ind w:left="2520" w:hanging="2520"/>
        <w:rPr>
          <w:b w:val="0"/>
          <w:bCs/>
          <w:sz w:val="20"/>
        </w:rPr>
      </w:pPr>
      <w:r w:rsidRPr="00B1464A">
        <w:rPr>
          <w:b w:val="0"/>
          <w:bCs/>
          <w:sz w:val="20"/>
        </w:rPr>
        <w:t>Chair:</w:t>
      </w:r>
      <w:r w:rsidRPr="00B1464A">
        <w:rPr>
          <w:b w:val="0"/>
          <w:bCs/>
          <w:sz w:val="20"/>
        </w:rPr>
        <w:tab/>
      </w:r>
      <w:r>
        <w:rPr>
          <w:b w:val="0"/>
          <w:bCs/>
          <w:sz w:val="20"/>
        </w:rPr>
        <w:t xml:space="preserve">Councillor DAVIS. </w:t>
      </w:r>
    </w:p>
    <w:p w14:paraId="5C4E814D" w14:textId="06E6C902" w:rsidR="00B1464A" w:rsidRPr="00B1464A" w:rsidRDefault="00B1464A" w:rsidP="00B1464A">
      <w:pPr>
        <w:pStyle w:val="BodyTextIndent2"/>
        <w:spacing w:before="120"/>
        <w:ind w:left="2520" w:hanging="2520"/>
        <w:rPr>
          <w:b w:val="0"/>
          <w:bCs/>
          <w:sz w:val="20"/>
        </w:rPr>
      </w:pPr>
      <w:r w:rsidRPr="00B1464A">
        <w:rPr>
          <w:b w:val="0"/>
          <w:bCs/>
          <w:sz w:val="20"/>
        </w:rPr>
        <w:t>Councillor DAVIS:</w:t>
      </w:r>
      <w:r w:rsidRPr="00B1464A">
        <w:rPr>
          <w:b w:val="0"/>
          <w:bCs/>
          <w:sz w:val="20"/>
        </w:rPr>
        <w:tab/>
        <w:t xml:space="preserve">Thank you, Mr Chair. Last Tuesday we had a Committee presentation on the wonderful partnership Council has with the </w:t>
      </w:r>
      <w:proofErr w:type="spellStart"/>
      <w:r w:rsidRPr="00B1464A">
        <w:rPr>
          <w:b w:val="0"/>
          <w:bCs/>
          <w:sz w:val="20"/>
        </w:rPr>
        <w:t>Wirrinyah</w:t>
      </w:r>
      <w:proofErr w:type="spellEnd"/>
      <w:r w:rsidRPr="00B1464A">
        <w:rPr>
          <w:b w:val="0"/>
          <w:bCs/>
          <w:sz w:val="20"/>
        </w:rPr>
        <w:t xml:space="preserve"> Conservation Services and I leave further debate to the Chamber.</w:t>
      </w:r>
    </w:p>
    <w:p w14:paraId="4AC33C04" w14:textId="77777777" w:rsidR="00B1464A" w:rsidRPr="00B1464A" w:rsidRDefault="00B1464A" w:rsidP="00B1464A">
      <w:pPr>
        <w:pStyle w:val="BodyTextIndent2"/>
        <w:spacing w:before="120"/>
        <w:ind w:left="2520" w:hanging="2520"/>
        <w:rPr>
          <w:b w:val="0"/>
          <w:bCs/>
          <w:sz w:val="20"/>
        </w:rPr>
      </w:pPr>
      <w:r w:rsidRPr="00B1464A">
        <w:rPr>
          <w:b w:val="0"/>
          <w:bCs/>
          <w:sz w:val="20"/>
        </w:rPr>
        <w:t>Chair:</w:t>
      </w:r>
      <w:r w:rsidRPr="00B1464A">
        <w:rPr>
          <w:b w:val="0"/>
          <w:bCs/>
          <w:sz w:val="20"/>
        </w:rPr>
        <w:tab/>
        <w:t>Thank you.</w:t>
      </w:r>
    </w:p>
    <w:p w14:paraId="3EE24583" w14:textId="77777777" w:rsidR="00B1464A" w:rsidRPr="00B1464A" w:rsidRDefault="00B1464A" w:rsidP="00B1464A">
      <w:pPr>
        <w:pStyle w:val="BodyTextIndent2"/>
        <w:spacing w:before="120"/>
        <w:ind w:left="2520" w:firstLine="0"/>
        <w:rPr>
          <w:b w:val="0"/>
          <w:bCs/>
          <w:sz w:val="20"/>
        </w:rPr>
      </w:pPr>
      <w:r w:rsidRPr="00B1464A">
        <w:rPr>
          <w:b w:val="0"/>
          <w:bCs/>
          <w:sz w:val="20"/>
        </w:rPr>
        <w:t xml:space="preserve">No debate? </w:t>
      </w:r>
    </w:p>
    <w:p w14:paraId="09918730" w14:textId="77777777" w:rsidR="00B1464A" w:rsidRPr="00B1464A" w:rsidRDefault="00B1464A" w:rsidP="00B1464A">
      <w:pPr>
        <w:pStyle w:val="BodyTextIndent2"/>
        <w:spacing w:before="120"/>
        <w:ind w:left="2520" w:firstLine="0"/>
        <w:rPr>
          <w:b w:val="0"/>
          <w:bCs/>
          <w:sz w:val="20"/>
        </w:rPr>
      </w:pPr>
      <w:r w:rsidRPr="00B1464A">
        <w:rPr>
          <w:b w:val="0"/>
          <w:bCs/>
          <w:sz w:val="20"/>
        </w:rPr>
        <w:t>Thank you, I now move this report.</w:t>
      </w:r>
    </w:p>
    <w:p w14:paraId="5A6DFDDC" w14:textId="77777777" w:rsidR="00885F63" w:rsidRDefault="00885F63" w:rsidP="00A966DC"/>
    <w:p w14:paraId="48B0D85B" w14:textId="77777777" w:rsidR="00885F63" w:rsidRDefault="00885F63" w:rsidP="00A966DC">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A966DC"/>
    <w:p w14:paraId="2F9B89CB" w14:textId="77777777" w:rsidR="00885F63" w:rsidRDefault="00885F63" w:rsidP="00A966DC">
      <w:r>
        <w:t>The report read as follows</w:t>
      </w:r>
      <w:r>
        <w:sym w:font="Symbol" w:char="F0BE"/>
      </w:r>
    </w:p>
    <w:p w14:paraId="7D01F980" w14:textId="77777777" w:rsidR="00885F63" w:rsidRDefault="00885F63" w:rsidP="00A966DC"/>
    <w:p w14:paraId="7EB0B60F" w14:textId="77777777" w:rsidR="00B55125" w:rsidRPr="00B55125" w:rsidRDefault="00B55125" w:rsidP="00A966DC">
      <w:pPr>
        <w:rPr>
          <w:b/>
          <w:bCs/>
        </w:rPr>
      </w:pPr>
      <w:r w:rsidRPr="00B55125">
        <w:rPr>
          <w:b/>
          <w:bCs/>
        </w:rPr>
        <w:t>ATTENDANCE:</w:t>
      </w:r>
    </w:p>
    <w:p w14:paraId="5C4564C5" w14:textId="77777777" w:rsidR="00B55125" w:rsidRPr="00BE0EE7" w:rsidRDefault="00B55125" w:rsidP="00A966DC">
      <w:pPr>
        <w:rPr>
          <w:snapToGrid w:val="0"/>
          <w:lang w:val="en-US"/>
        </w:rPr>
      </w:pPr>
    </w:p>
    <w:p w14:paraId="6D37B534" w14:textId="45908183" w:rsidR="00B55125" w:rsidRDefault="00B55125" w:rsidP="00A966DC">
      <w:pPr>
        <w:rPr>
          <w:snapToGrid w:val="0"/>
          <w:szCs w:val="24"/>
        </w:rPr>
      </w:pPr>
      <w:r w:rsidRPr="00BE0EE7">
        <w:rPr>
          <w:snapToGrid w:val="0"/>
          <w:szCs w:val="24"/>
        </w:rPr>
        <w:t>Councillor Tracy</w:t>
      </w:r>
      <w:r w:rsidRPr="00CC02B9">
        <w:rPr>
          <w:snapToGrid w:val="0"/>
          <w:szCs w:val="24"/>
        </w:rPr>
        <w:t xml:space="preserve"> Davis (</w:t>
      </w:r>
      <w:r>
        <w:rPr>
          <w:snapToGrid w:val="0"/>
          <w:szCs w:val="24"/>
        </w:rPr>
        <w:t xml:space="preserve">Civic Cabinet </w:t>
      </w:r>
      <w:r w:rsidRPr="00CC02B9">
        <w:rPr>
          <w:snapToGrid w:val="0"/>
          <w:szCs w:val="24"/>
        </w:rPr>
        <w:t>Chair), Councillor James Mackay (Deputy Chair), and Councillors Jared Cassidy, Steve Griffiths</w:t>
      </w:r>
      <w:r>
        <w:rPr>
          <w:snapToGrid w:val="0"/>
          <w:szCs w:val="24"/>
        </w:rPr>
        <w:t xml:space="preserve">, Sandy Landers </w:t>
      </w:r>
      <w:r w:rsidRPr="00CC02B9">
        <w:rPr>
          <w:snapToGrid w:val="0"/>
          <w:szCs w:val="24"/>
        </w:rPr>
        <w:t xml:space="preserve">and </w:t>
      </w:r>
      <w:r w:rsidRPr="00CD087F">
        <w:rPr>
          <w:snapToGrid w:val="0"/>
          <w:szCs w:val="24"/>
        </w:rPr>
        <w:t>David McLachlan</w:t>
      </w:r>
      <w:r w:rsidRPr="00CC02B9">
        <w:rPr>
          <w:snapToGrid w:val="0"/>
          <w:szCs w:val="24"/>
        </w:rPr>
        <w:t>.</w:t>
      </w:r>
    </w:p>
    <w:p w14:paraId="48FBD9F1" w14:textId="77777777" w:rsidR="00B55125" w:rsidRPr="000436B3" w:rsidRDefault="00B55125" w:rsidP="000436B3">
      <w:pPr>
        <w:pStyle w:val="Heading4"/>
        <w:spacing w:after="0"/>
        <w:ind w:left="1440" w:hanging="720"/>
        <w:rPr>
          <w:sz w:val="20"/>
          <w:szCs w:val="24"/>
        </w:rPr>
      </w:pPr>
      <w:bookmarkStart w:id="67" w:name="_Toc90310277"/>
      <w:r w:rsidRPr="000436B3">
        <w:rPr>
          <w:sz w:val="20"/>
          <w:szCs w:val="24"/>
          <w:u w:val="none"/>
        </w:rPr>
        <w:t>A</w:t>
      </w:r>
      <w:r w:rsidRPr="000436B3">
        <w:rPr>
          <w:sz w:val="20"/>
          <w:szCs w:val="24"/>
          <w:u w:val="none"/>
        </w:rPr>
        <w:tab/>
      </w:r>
      <w:r w:rsidRPr="000436B3">
        <w:rPr>
          <w:sz w:val="20"/>
          <w:szCs w:val="24"/>
        </w:rPr>
        <w:t>COMMITTEE PRESENTATION – OFFSETS PROGRAM – WIRRINYAH PARTNERSHIP</w:t>
      </w:r>
      <w:bookmarkEnd w:id="67"/>
    </w:p>
    <w:p w14:paraId="2B1FB00D" w14:textId="2980DCD1" w:rsidR="00380BDC" w:rsidRPr="00BD3C3B" w:rsidRDefault="006D3C75" w:rsidP="00A966DC">
      <w:pPr>
        <w:keepNext/>
        <w:jc w:val="right"/>
      </w:pPr>
      <w:r>
        <w:rPr>
          <w:rFonts w:ascii="Arial" w:hAnsi="Arial"/>
          <w:b/>
          <w:sz w:val="28"/>
        </w:rPr>
        <w:t>388</w:t>
      </w:r>
      <w:r w:rsidR="00380BDC">
        <w:rPr>
          <w:rFonts w:ascii="Arial" w:hAnsi="Arial"/>
          <w:b/>
          <w:sz w:val="28"/>
        </w:rPr>
        <w:t>/</w:t>
      </w:r>
      <w:r w:rsidR="00380BDC" w:rsidRPr="00A44D40">
        <w:rPr>
          <w:rFonts w:ascii="Arial" w:hAnsi="Arial"/>
          <w:b/>
          <w:sz w:val="28"/>
        </w:rPr>
        <w:t>2021-22</w:t>
      </w:r>
    </w:p>
    <w:p w14:paraId="3203EF56" w14:textId="19B3F899" w:rsidR="00B55125" w:rsidRPr="007E59EB" w:rsidRDefault="00B55125" w:rsidP="00A966DC">
      <w:pPr>
        <w:ind w:left="720" w:hanging="720"/>
        <w:rPr>
          <w:snapToGrid w:val="0"/>
        </w:rPr>
      </w:pPr>
      <w:r w:rsidRPr="007E59EB">
        <w:rPr>
          <w:snapToGrid w:val="0"/>
        </w:rPr>
        <w:t>1.</w:t>
      </w:r>
      <w:r w:rsidRPr="007E59EB">
        <w:rPr>
          <w:snapToGrid w:val="0"/>
        </w:rPr>
        <w:tab/>
      </w:r>
      <w:r>
        <w:rPr>
          <w:snapToGrid w:val="0"/>
        </w:rPr>
        <w:t xml:space="preserve">The </w:t>
      </w:r>
      <w:r w:rsidRPr="00BE0EE7">
        <w:rPr>
          <w:snapToGrid w:val="0"/>
        </w:rPr>
        <w:t>Major Project and Asset Coordination Manager, Major Projects and Asset Coordination, Natural Environment, Water and Sustainability</w:t>
      </w:r>
      <w:r w:rsidRPr="007E59EB">
        <w:rPr>
          <w:snapToGrid w:val="0"/>
        </w:rPr>
        <w:t>,</w:t>
      </w:r>
      <w:r>
        <w:rPr>
          <w:snapToGrid w:val="0"/>
        </w:rPr>
        <w:t xml:space="preserve"> City Planning and Sustainability,</w:t>
      </w:r>
      <w:r w:rsidRPr="007E59EB">
        <w:rPr>
          <w:snapToGrid w:val="0"/>
        </w:rPr>
        <w:t xml:space="preserve"> attended the meeting </w:t>
      </w:r>
      <w:r w:rsidRPr="00BE0EE7">
        <w:rPr>
          <w:snapToGrid w:val="0"/>
        </w:rPr>
        <w:t>to provide an update on Council</w:t>
      </w:r>
      <w:r w:rsidR="006614DD">
        <w:rPr>
          <w:snapToGrid w:val="0"/>
        </w:rPr>
        <w:t>’</w:t>
      </w:r>
      <w:r w:rsidRPr="00BE0EE7">
        <w:rPr>
          <w:snapToGrid w:val="0"/>
        </w:rPr>
        <w:t xml:space="preserve">s partnership with </w:t>
      </w:r>
      <w:proofErr w:type="spellStart"/>
      <w:r w:rsidRPr="00BE0EE7">
        <w:rPr>
          <w:snapToGrid w:val="0"/>
        </w:rPr>
        <w:t>Wirrinyah</w:t>
      </w:r>
      <w:proofErr w:type="spellEnd"/>
      <w:r w:rsidRPr="00BE0EE7">
        <w:rPr>
          <w:snapToGrid w:val="0"/>
        </w:rPr>
        <w:t xml:space="preserve"> </w:t>
      </w:r>
      <w:r>
        <w:rPr>
          <w:snapToGrid w:val="0"/>
        </w:rPr>
        <w:t>Conservation Services (</w:t>
      </w:r>
      <w:proofErr w:type="spellStart"/>
      <w:r>
        <w:rPr>
          <w:snapToGrid w:val="0"/>
        </w:rPr>
        <w:t>Wirrinyah</w:t>
      </w:r>
      <w:proofErr w:type="spellEnd"/>
      <w:r>
        <w:rPr>
          <w:snapToGrid w:val="0"/>
        </w:rPr>
        <w:t>)</w:t>
      </w:r>
      <w:r w:rsidRPr="00BE0EE7">
        <w:rPr>
          <w:snapToGrid w:val="0"/>
        </w:rPr>
        <w:t>. He provided the</w:t>
      </w:r>
      <w:r w:rsidRPr="007E59EB">
        <w:rPr>
          <w:snapToGrid w:val="0"/>
        </w:rPr>
        <w:t xml:space="preserve"> information below.</w:t>
      </w:r>
    </w:p>
    <w:p w14:paraId="5C017E52" w14:textId="77777777" w:rsidR="00B55125" w:rsidRPr="007E59EB" w:rsidRDefault="00B55125" w:rsidP="00A966DC">
      <w:pPr>
        <w:ind w:left="720" w:hanging="720"/>
        <w:rPr>
          <w:snapToGrid w:val="0"/>
        </w:rPr>
      </w:pPr>
    </w:p>
    <w:p w14:paraId="405805F4" w14:textId="77777777" w:rsidR="00B55125" w:rsidRDefault="00B55125" w:rsidP="00A966DC">
      <w:pPr>
        <w:ind w:left="720" w:hanging="720"/>
        <w:rPr>
          <w:snapToGrid w:val="0"/>
        </w:rPr>
      </w:pPr>
      <w:r w:rsidRPr="007E59EB">
        <w:rPr>
          <w:snapToGrid w:val="0"/>
        </w:rPr>
        <w:t>2.</w:t>
      </w:r>
      <w:r w:rsidRPr="007E59EB">
        <w:rPr>
          <w:snapToGrid w:val="0"/>
        </w:rPr>
        <w:tab/>
      </w:r>
      <w:r>
        <w:rPr>
          <w:snapToGrid w:val="0"/>
        </w:rPr>
        <w:t xml:space="preserve">An image of the </w:t>
      </w:r>
      <w:proofErr w:type="spellStart"/>
      <w:r>
        <w:rPr>
          <w:snapToGrid w:val="0"/>
        </w:rPr>
        <w:t>Wirrinyah</w:t>
      </w:r>
      <w:proofErr w:type="spellEnd"/>
      <w:r>
        <w:rPr>
          <w:snapToGrid w:val="0"/>
        </w:rPr>
        <w:t xml:space="preserve"> mob and Council officers at a planting event was shown to the Committee.</w:t>
      </w:r>
    </w:p>
    <w:p w14:paraId="0BE92647" w14:textId="77777777" w:rsidR="00B55125" w:rsidRDefault="00B55125" w:rsidP="00A966DC">
      <w:pPr>
        <w:ind w:left="720" w:hanging="720"/>
        <w:rPr>
          <w:snapToGrid w:val="0"/>
        </w:rPr>
      </w:pPr>
    </w:p>
    <w:p w14:paraId="0A6E33F5" w14:textId="77777777" w:rsidR="00B55125" w:rsidRDefault="00B55125" w:rsidP="00A966DC">
      <w:pPr>
        <w:ind w:left="720" w:hanging="720"/>
        <w:rPr>
          <w:snapToGrid w:val="0"/>
        </w:rPr>
      </w:pPr>
      <w:r>
        <w:rPr>
          <w:snapToGrid w:val="0"/>
        </w:rPr>
        <w:lastRenderedPageBreak/>
        <w:t>3.</w:t>
      </w:r>
      <w:r>
        <w:rPr>
          <w:snapToGrid w:val="0"/>
        </w:rPr>
        <w:tab/>
        <w:t xml:space="preserve">Council was approached by </w:t>
      </w:r>
      <w:proofErr w:type="spellStart"/>
      <w:r>
        <w:rPr>
          <w:snapToGrid w:val="0"/>
        </w:rPr>
        <w:t>Wirrinyah</w:t>
      </w:r>
      <w:proofErr w:type="spellEnd"/>
      <w:r>
        <w:rPr>
          <w:snapToGrid w:val="0"/>
        </w:rPr>
        <w:t xml:space="preserve"> in April 2019, resulting in the exploration of opportunities on how Council can support the Indigenous community in gaining conservation and land management skills. The initial phase of this partnership was centred on capacity building and emerging business. Potential Queensland and local government grants were also considered to assist in growth and opportunities for </w:t>
      </w:r>
      <w:proofErr w:type="spellStart"/>
      <w:r>
        <w:rPr>
          <w:snapToGrid w:val="0"/>
        </w:rPr>
        <w:t>Wirrinyah</w:t>
      </w:r>
      <w:proofErr w:type="spellEnd"/>
      <w:r>
        <w:rPr>
          <w:snapToGrid w:val="0"/>
        </w:rPr>
        <w:t>.</w:t>
      </w:r>
    </w:p>
    <w:p w14:paraId="40CC0064" w14:textId="77777777" w:rsidR="00B55125" w:rsidRDefault="00B55125" w:rsidP="00A966DC">
      <w:pPr>
        <w:ind w:left="720" w:hanging="720"/>
        <w:rPr>
          <w:snapToGrid w:val="0"/>
        </w:rPr>
      </w:pPr>
    </w:p>
    <w:p w14:paraId="6D37D39E" w14:textId="271A7750" w:rsidR="00B55125" w:rsidRDefault="00B55125" w:rsidP="00A966DC">
      <w:pPr>
        <w:ind w:left="720" w:hanging="720"/>
        <w:rPr>
          <w:snapToGrid w:val="0"/>
        </w:rPr>
      </w:pPr>
      <w:r>
        <w:rPr>
          <w:snapToGrid w:val="0"/>
        </w:rPr>
        <w:t>4.</w:t>
      </w:r>
      <w:r>
        <w:rPr>
          <w:snapToGrid w:val="0"/>
        </w:rPr>
        <w:tab/>
        <w:t xml:space="preserve">Images of </w:t>
      </w:r>
      <w:proofErr w:type="spellStart"/>
      <w:r>
        <w:rPr>
          <w:snapToGrid w:val="0"/>
        </w:rPr>
        <w:t>Wirrinyah</w:t>
      </w:r>
      <w:proofErr w:type="spellEnd"/>
      <w:r>
        <w:rPr>
          <w:snapToGrid w:val="0"/>
        </w:rPr>
        <w:t xml:space="preserve"> trainees performing a series of </w:t>
      </w:r>
      <w:proofErr w:type="spellStart"/>
      <w:r>
        <w:rPr>
          <w:snapToGrid w:val="0"/>
        </w:rPr>
        <w:t>Yugara</w:t>
      </w:r>
      <w:proofErr w:type="spellEnd"/>
      <w:r>
        <w:rPr>
          <w:snapToGrid w:val="0"/>
        </w:rPr>
        <w:t xml:space="preserve"> ceremonial dances, as well as weed removal work at a significant cultural heritage site, were shown to the Committee. For the </w:t>
      </w:r>
      <w:proofErr w:type="spellStart"/>
      <w:r>
        <w:rPr>
          <w:snapToGrid w:val="0"/>
        </w:rPr>
        <w:t>Yugara</w:t>
      </w:r>
      <w:proofErr w:type="spellEnd"/>
      <w:r>
        <w:rPr>
          <w:snapToGrid w:val="0"/>
        </w:rPr>
        <w:t xml:space="preserve"> mob, Country is considered more than just a landscape and forms a significant part of their culture. </w:t>
      </w:r>
      <w:proofErr w:type="spellStart"/>
      <w:r>
        <w:rPr>
          <w:snapToGrid w:val="0"/>
        </w:rPr>
        <w:t>Yugara</w:t>
      </w:r>
      <w:proofErr w:type="spellEnd"/>
      <w:r>
        <w:rPr>
          <w:snapToGrid w:val="0"/>
        </w:rPr>
        <w:t xml:space="preserve"> speaks of Country as they would another person. The word </w:t>
      </w:r>
      <w:r w:rsidR="006614DD">
        <w:rPr>
          <w:snapToGrid w:val="0"/>
        </w:rPr>
        <w:t>‘</w:t>
      </w:r>
      <w:proofErr w:type="spellStart"/>
      <w:r>
        <w:rPr>
          <w:snapToGrid w:val="0"/>
        </w:rPr>
        <w:t>Wirrinyah</w:t>
      </w:r>
      <w:proofErr w:type="spellEnd"/>
      <w:r w:rsidR="006614DD">
        <w:rPr>
          <w:snapToGrid w:val="0"/>
        </w:rPr>
        <w:t>’</w:t>
      </w:r>
      <w:r>
        <w:rPr>
          <w:snapToGrid w:val="0"/>
        </w:rPr>
        <w:t xml:space="preserve"> means </w:t>
      </w:r>
      <w:r w:rsidR="006614DD">
        <w:rPr>
          <w:snapToGrid w:val="0"/>
        </w:rPr>
        <w:t>‘</w:t>
      </w:r>
      <w:r>
        <w:rPr>
          <w:snapToGrid w:val="0"/>
        </w:rPr>
        <w:t>coming back</w:t>
      </w:r>
      <w:r w:rsidR="006614DD">
        <w:rPr>
          <w:snapToGrid w:val="0"/>
        </w:rPr>
        <w:t>’</w:t>
      </w:r>
      <w:r>
        <w:rPr>
          <w:snapToGrid w:val="0"/>
        </w:rPr>
        <w:t xml:space="preserve"> in the traditional </w:t>
      </w:r>
      <w:proofErr w:type="spellStart"/>
      <w:r>
        <w:rPr>
          <w:snapToGrid w:val="0"/>
        </w:rPr>
        <w:t>Yugara</w:t>
      </w:r>
      <w:proofErr w:type="spellEnd"/>
      <w:r>
        <w:rPr>
          <w:snapToGrid w:val="0"/>
        </w:rPr>
        <w:t xml:space="preserve"> language and represents a return to Indigenous ways of caring for Country. </w:t>
      </w:r>
      <w:proofErr w:type="spellStart"/>
      <w:r>
        <w:rPr>
          <w:snapToGrid w:val="0"/>
        </w:rPr>
        <w:t>Wirrinyah</w:t>
      </w:r>
      <w:proofErr w:type="spellEnd"/>
      <w:r>
        <w:rPr>
          <w:snapToGrid w:val="0"/>
        </w:rPr>
        <w:t xml:space="preserve"> has a particular focus on the conservation of native species, the protection of heritage sites, cultural burns, pest management and erosion control.</w:t>
      </w:r>
    </w:p>
    <w:p w14:paraId="11BE45B1" w14:textId="77777777" w:rsidR="00B55125" w:rsidRDefault="00B55125" w:rsidP="00A966DC">
      <w:pPr>
        <w:ind w:left="720" w:hanging="720"/>
        <w:rPr>
          <w:snapToGrid w:val="0"/>
        </w:rPr>
      </w:pPr>
    </w:p>
    <w:p w14:paraId="4B84635A" w14:textId="2784F4A5" w:rsidR="00B55125" w:rsidRDefault="00B55125" w:rsidP="00A966DC">
      <w:pPr>
        <w:ind w:left="720" w:hanging="720"/>
        <w:rPr>
          <w:snapToGrid w:val="0"/>
        </w:rPr>
      </w:pPr>
      <w:r>
        <w:rPr>
          <w:snapToGrid w:val="0"/>
        </w:rPr>
        <w:t>5.</w:t>
      </w:r>
      <w:r>
        <w:rPr>
          <w:snapToGrid w:val="0"/>
        </w:rPr>
        <w:tab/>
        <w:t xml:space="preserve">In March 2020, Council officers partnered with members of </w:t>
      </w:r>
      <w:proofErr w:type="spellStart"/>
      <w:r>
        <w:rPr>
          <w:snapToGrid w:val="0"/>
        </w:rPr>
        <w:t>Wirrinyah</w:t>
      </w:r>
      <w:proofErr w:type="spellEnd"/>
      <w:r>
        <w:rPr>
          <w:snapToGrid w:val="0"/>
        </w:rPr>
        <w:t xml:space="preserve"> to deliver a small bushland restoration project in Brighton. During this project, 200 native plants were planted, and the event assisted in strengthening Council</w:t>
      </w:r>
      <w:r w:rsidR="006614DD">
        <w:rPr>
          <w:snapToGrid w:val="0"/>
        </w:rPr>
        <w:t>’</w:t>
      </w:r>
      <w:r>
        <w:rPr>
          <w:snapToGrid w:val="0"/>
        </w:rPr>
        <w:t xml:space="preserve">s partnership with </w:t>
      </w:r>
      <w:proofErr w:type="spellStart"/>
      <w:r>
        <w:rPr>
          <w:snapToGrid w:val="0"/>
        </w:rPr>
        <w:t>Wirrinyah</w:t>
      </w:r>
      <w:proofErr w:type="spellEnd"/>
      <w:r>
        <w:rPr>
          <w:snapToGrid w:val="0"/>
        </w:rPr>
        <w:t>, both socially and through a greater understanding of connection with the earth.</w:t>
      </w:r>
    </w:p>
    <w:p w14:paraId="30E45B8C" w14:textId="77777777" w:rsidR="00B55125" w:rsidRDefault="00B55125" w:rsidP="00A966DC">
      <w:pPr>
        <w:ind w:left="720" w:hanging="720"/>
        <w:rPr>
          <w:snapToGrid w:val="0"/>
        </w:rPr>
      </w:pPr>
    </w:p>
    <w:p w14:paraId="4398DA42" w14:textId="20E807EC" w:rsidR="00B55125" w:rsidRDefault="00B55125" w:rsidP="00A966DC">
      <w:pPr>
        <w:ind w:left="720" w:hanging="720"/>
        <w:rPr>
          <w:snapToGrid w:val="0"/>
        </w:rPr>
      </w:pPr>
      <w:r>
        <w:rPr>
          <w:snapToGrid w:val="0"/>
        </w:rPr>
        <w:t>6.</w:t>
      </w:r>
      <w:r>
        <w:rPr>
          <w:snapToGrid w:val="0"/>
        </w:rPr>
        <w:tab/>
        <w:t xml:space="preserve">The Indigenous Land Conservation Traineeship Program has been a key element in building capability within </w:t>
      </w:r>
      <w:proofErr w:type="spellStart"/>
      <w:r>
        <w:rPr>
          <w:snapToGrid w:val="0"/>
        </w:rPr>
        <w:t>Wirrinyah</w:t>
      </w:r>
      <w:proofErr w:type="spellEnd"/>
      <w:r>
        <w:rPr>
          <w:snapToGrid w:val="0"/>
        </w:rPr>
        <w:t>. Commencing in June 2020 and provided by the Tallebudgera Outdoor and Environmental Education Centre, this training program was undertaken by eight </w:t>
      </w:r>
      <w:proofErr w:type="spellStart"/>
      <w:r>
        <w:rPr>
          <w:snapToGrid w:val="0"/>
        </w:rPr>
        <w:t>Wirrinyah</w:t>
      </w:r>
      <w:proofErr w:type="spellEnd"/>
      <w:r>
        <w:rPr>
          <w:snapToGrid w:val="0"/>
        </w:rPr>
        <w:t xml:space="preserve"> trainees, providing them with an industry standard qualification to further build on their skills and capability in carrying out important conservation and ecosystem restoration works. The trainees obtained a Certificate III in Indigenous Land Management, comprised of traditional and contemporary land management strategies. Additional training undertaken by the </w:t>
      </w:r>
      <w:proofErr w:type="spellStart"/>
      <w:r>
        <w:rPr>
          <w:snapToGrid w:val="0"/>
        </w:rPr>
        <w:t>Wirrinyah</w:t>
      </w:r>
      <w:proofErr w:type="spellEnd"/>
      <w:r>
        <w:rPr>
          <w:snapToGrid w:val="0"/>
        </w:rPr>
        <w:t xml:space="preserve"> trainees included Senior First Aid, Level 1 Chainsaw, and Herbicide Application Training for weed control.</w:t>
      </w:r>
    </w:p>
    <w:p w14:paraId="59F9EBFE" w14:textId="77777777" w:rsidR="00B55125" w:rsidRDefault="00B55125" w:rsidP="00A966DC">
      <w:pPr>
        <w:ind w:left="720" w:hanging="720"/>
        <w:rPr>
          <w:snapToGrid w:val="0"/>
        </w:rPr>
      </w:pPr>
    </w:p>
    <w:p w14:paraId="63DF5D31" w14:textId="46FCC766" w:rsidR="00B55125" w:rsidRDefault="00B55125" w:rsidP="00A966DC">
      <w:pPr>
        <w:keepNext/>
        <w:ind w:left="720" w:hanging="720"/>
        <w:rPr>
          <w:snapToGrid w:val="0"/>
        </w:rPr>
      </w:pPr>
      <w:r>
        <w:rPr>
          <w:snapToGrid w:val="0"/>
        </w:rPr>
        <w:t>7.</w:t>
      </w:r>
      <w:r>
        <w:rPr>
          <w:snapToGrid w:val="0"/>
        </w:rPr>
        <w:tab/>
        <w:t>Examples of project work undertaken through Council</w:t>
      </w:r>
      <w:r w:rsidR="006614DD">
        <w:rPr>
          <w:snapToGrid w:val="0"/>
        </w:rPr>
        <w:t>’</w:t>
      </w:r>
      <w:r>
        <w:rPr>
          <w:snapToGrid w:val="0"/>
        </w:rPr>
        <w:t xml:space="preserve">s partnership with </w:t>
      </w:r>
      <w:proofErr w:type="spellStart"/>
      <w:r>
        <w:rPr>
          <w:snapToGrid w:val="0"/>
        </w:rPr>
        <w:t>Wirrinyah</w:t>
      </w:r>
      <w:proofErr w:type="spellEnd"/>
      <w:r>
        <w:rPr>
          <w:snapToGrid w:val="0"/>
        </w:rPr>
        <w:t xml:space="preserve"> include:</w:t>
      </w:r>
    </w:p>
    <w:p w14:paraId="0B070C8D" w14:textId="77777777" w:rsidR="00B55125" w:rsidRDefault="00B55125" w:rsidP="00A966DC">
      <w:pPr>
        <w:keepNext/>
        <w:ind w:left="720" w:hanging="720"/>
        <w:rPr>
          <w:snapToGrid w:val="0"/>
        </w:rPr>
      </w:pPr>
      <w:r>
        <w:rPr>
          <w:snapToGrid w:val="0"/>
        </w:rPr>
        <w:tab/>
        <w:t>-</w:t>
      </w:r>
      <w:r>
        <w:rPr>
          <w:snapToGrid w:val="0"/>
        </w:rPr>
        <w:tab/>
        <w:t>dismantling and removal of over 800 linear metres of fencing</w:t>
      </w:r>
    </w:p>
    <w:p w14:paraId="28793858" w14:textId="77777777" w:rsidR="00B55125" w:rsidRDefault="00B55125" w:rsidP="00A966DC">
      <w:pPr>
        <w:keepNext/>
        <w:ind w:left="720" w:hanging="720"/>
        <w:rPr>
          <w:snapToGrid w:val="0"/>
        </w:rPr>
      </w:pPr>
      <w:r>
        <w:rPr>
          <w:snapToGrid w:val="0"/>
        </w:rPr>
        <w:tab/>
        <w:t>-</w:t>
      </w:r>
      <w:r>
        <w:rPr>
          <w:snapToGrid w:val="0"/>
        </w:rPr>
        <w:tab/>
        <w:t>supply and installation of mulch, tree guards and plants at a revegetation site</w:t>
      </w:r>
    </w:p>
    <w:p w14:paraId="4D734782" w14:textId="77777777" w:rsidR="00B55125" w:rsidRDefault="00B55125" w:rsidP="00A966DC">
      <w:pPr>
        <w:ind w:left="1440" w:hanging="720"/>
        <w:rPr>
          <w:snapToGrid w:val="0"/>
        </w:rPr>
      </w:pPr>
      <w:r>
        <w:rPr>
          <w:snapToGrid w:val="0"/>
        </w:rPr>
        <w:t>-</w:t>
      </w:r>
      <w:r>
        <w:rPr>
          <w:snapToGrid w:val="0"/>
        </w:rPr>
        <w:tab/>
        <w:t>collection and transportation of 3,000 tree guards and stakes from a revegetation project to a Council storage depot</w:t>
      </w:r>
    </w:p>
    <w:p w14:paraId="5A8B2143" w14:textId="77777777" w:rsidR="00B55125" w:rsidRDefault="00B55125" w:rsidP="00A966DC">
      <w:pPr>
        <w:ind w:left="720" w:hanging="720"/>
        <w:rPr>
          <w:snapToGrid w:val="0"/>
        </w:rPr>
      </w:pPr>
      <w:r>
        <w:rPr>
          <w:snapToGrid w:val="0"/>
        </w:rPr>
        <w:tab/>
        <w:t>-</w:t>
      </w:r>
      <w:r>
        <w:rPr>
          <w:snapToGrid w:val="0"/>
        </w:rPr>
        <w:tab/>
        <w:t>weed control across a one-hectare site in preparation for revegetation work</w:t>
      </w:r>
    </w:p>
    <w:p w14:paraId="2687FBC8" w14:textId="77777777" w:rsidR="00B55125" w:rsidRDefault="00B55125" w:rsidP="00A966DC">
      <w:pPr>
        <w:ind w:left="720" w:hanging="720"/>
        <w:rPr>
          <w:snapToGrid w:val="0"/>
        </w:rPr>
      </w:pPr>
      <w:r>
        <w:rPr>
          <w:snapToGrid w:val="0"/>
        </w:rPr>
        <w:tab/>
        <w:t>-</w:t>
      </w:r>
      <w:r>
        <w:rPr>
          <w:snapToGrid w:val="0"/>
        </w:rPr>
        <w:tab/>
        <w:t>installation of 280 native plants and tree guards in Karawatha</w:t>
      </w:r>
    </w:p>
    <w:p w14:paraId="49D2E579" w14:textId="77777777" w:rsidR="00B55125" w:rsidRDefault="00B55125" w:rsidP="00A966DC">
      <w:pPr>
        <w:ind w:left="720" w:hanging="720"/>
        <w:rPr>
          <w:snapToGrid w:val="0"/>
        </w:rPr>
      </w:pPr>
      <w:r>
        <w:rPr>
          <w:snapToGrid w:val="0"/>
        </w:rPr>
        <w:tab/>
        <w:t>-</w:t>
      </w:r>
      <w:r>
        <w:rPr>
          <w:snapToGrid w:val="0"/>
        </w:rPr>
        <w:tab/>
        <w:t>a Welcome to Country ceremony for an event involving 120 primary school students.</w:t>
      </w:r>
    </w:p>
    <w:p w14:paraId="3ABA272D" w14:textId="77777777" w:rsidR="00B55125" w:rsidRDefault="00B55125" w:rsidP="00A966DC">
      <w:pPr>
        <w:ind w:left="720" w:hanging="720"/>
        <w:rPr>
          <w:snapToGrid w:val="0"/>
        </w:rPr>
      </w:pPr>
    </w:p>
    <w:p w14:paraId="127DC97C" w14:textId="77777777" w:rsidR="00B55125" w:rsidRDefault="00B55125" w:rsidP="00A966DC">
      <w:pPr>
        <w:ind w:left="720" w:hanging="720"/>
        <w:rPr>
          <w:snapToGrid w:val="0"/>
        </w:rPr>
      </w:pPr>
      <w:r>
        <w:rPr>
          <w:snapToGrid w:val="0"/>
        </w:rPr>
        <w:t>8.</w:t>
      </w:r>
      <w:r>
        <w:rPr>
          <w:snapToGrid w:val="0"/>
        </w:rPr>
        <w:tab/>
        <w:t xml:space="preserve">Support for </w:t>
      </w:r>
      <w:proofErr w:type="spellStart"/>
      <w:r>
        <w:rPr>
          <w:snapToGrid w:val="0"/>
        </w:rPr>
        <w:t>Wirrinyah</w:t>
      </w:r>
      <w:proofErr w:type="spellEnd"/>
      <w:r>
        <w:rPr>
          <w:snapToGrid w:val="0"/>
        </w:rPr>
        <w:t xml:space="preserve"> has included the following:</w:t>
      </w:r>
    </w:p>
    <w:p w14:paraId="7EA74F3E" w14:textId="77777777" w:rsidR="00B55125" w:rsidRDefault="00B55125" w:rsidP="00A966DC">
      <w:pPr>
        <w:ind w:left="720" w:hanging="720"/>
        <w:rPr>
          <w:snapToGrid w:val="0"/>
        </w:rPr>
      </w:pPr>
      <w:r>
        <w:rPr>
          <w:snapToGrid w:val="0"/>
        </w:rPr>
        <w:tab/>
        <w:t>-</w:t>
      </w:r>
      <w:r>
        <w:rPr>
          <w:snapToGrid w:val="0"/>
        </w:rPr>
        <w:tab/>
        <w:t>listed as a Brisbane City Council supplier and registered social enterprise (late 2020)</w:t>
      </w:r>
    </w:p>
    <w:p w14:paraId="7397FC60" w14:textId="77777777" w:rsidR="00B55125" w:rsidRDefault="00B55125" w:rsidP="00A966DC">
      <w:pPr>
        <w:ind w:left="720" w:hanging="720"/>
        <w:rPr>
          <w:snapToGrid w:val="0"/>
        </w:rPr>
      </w:pPr>
      <w:r>
        <w:rPr>
          <w:snapToGrid w:val="0"/>
        </w:rPr>
        <w:tab/>
        <w:t>-</w:t>
      </w:r>
      <w:r>
        <w:rPr>
          <w:snapToGrid w:val="0"/>
        </w:rPr>
        <w:tab/>
        <w:t>nominations for the 2021 and 2022 Queensland Reconciliation Awards</w:t>
      </w:r>
    </w:p>
    <w:p w14:paraId="28B9DCA6" w14:textId="77777777" w:rsidR="00B55125" w:rsidRDefault="00B55125" w:rsidP="00A966DC">
      <w:pPr>
        <w:ind w:left="720" w:hanging="720"/>
        <w:rPr>
          <w:snapToGrid w:val="0"/>
        </w:rPr>
      </w:pPr>
      <w:r>
        <w:rPr>
          <w:snapToGrid w:val="0"/>
        </w:rPr>
        <w:tab/>
        <w:t>-</w:t>
      </w:r>
      <w:r>
        <w:rPr>
          <w:snapToGrid w:val="0"/>
        </w:rPr>
        <w:tab/>
        <w:t>successful applicant for the Indigenous Business Australia Start-Up Grant</w:t>
      </w:r>
    </w:p>
    <w:p w14:paraId="7D5283D3" w14:textId="77777777" w:rsidR="00B55125" w:rsidRDefault="00B55125" w:rsidP="00A966DC">
      <w:pPr>
        <w:ind w:left="720" w:hanging="720"/>
        <w:rPr>
          <w:snapToGrid w:val="0"/>
        </w:rPr>
      </w:pPr>
      <w:r>
        <w:rPr>
          <w:snapToGrid w:val="0"/>
        </w:rPr>
        <w:tab/>
        <w:t>-</w:t>
      </w:r>
      <w:r>
        <w:rPr>
          <w:snapToGrid w:val="0"/>
        </w:rPr>
        <w:tab/>
        <w:t>successful applicant for the Landcare Australia Bushfire Recovery Grant</w:t>
      </w:r>
    </w:p>
    <w:p w14:paraId="61982658" w14:textId="77777777" w:rsidR="00B55125" w:rsidRDefault="00B55125" w:rsidP="00A966DC">
      <w:pPr>
        <w:ind w:left="1440" w:hanging="720"/>
        <w:rPr>
          <w:snapToGrid w:val="0"/>
        </w:rPr>
      </w:pPr>
      <w:r>
        <w:rPr>
          <w:snapToGrid w:val="0"/>
        </w:rPr>
        <w:t>-</w:t>
      </w:r>
      <w:r>
        <w:rPr>
          <w:snapToGrid w:val="0"/>
        </w:rPr>
        <w:tab/>
        <w:t>successful applicant for the Queensland Indigenous Land and Sea Ranger Program Grant</w:t>
      </w:r>
    </w:p>
    <w:p w14:paraId="2503DF01" w14:textId="77777777" w:rsidR="00B55125" w:rsidRDefault="00B55125" w:rsidP="00A966DC">
      <w:pPr>
        <w:ind w:left="1440" w:hanging="720"/>
        <w:rPr>
          <w:snapToGrid w:val="0"/>
        </w:rPr>
      </w:pPr>
      <w:r>
        <w:rPr>
          <w:snapToGrid w:val="0"/>
        </w:rPr>
        <w:t>-</w:t>
      </w:r>
      <w:r>
        <w:rPr>
          <w:snapToGrid w:val="0"/>
        </w:rPr>
        <w:tab/>
        <w:t>active Supply Nation (Federal Government Indigenous procurement portal) registration, active from July 2020.</w:t>
      </w:r>
    </w:p>
    <w:p w14:paraId="208EE575" w14:textId="77777777" w:rsidR="00B55125" w:rsidRDefault="00B55125" w:rsidP="00A966DC">
      <w:pPr>
        <w:rPr>
          <w:snapToGrid w:val="0"/>
        </w:rPr>
      </w:pPr>
    </w:p>
    <w:p w14:paraId="250586E8" w14:textId="77777777" w:rsidR="00B55125" w:rsidRDefault="00B55125" w:rsidP="00A966DC">
      <w:pPr>
        <w:ind w:left="720" w:hanging="720"/>
        <w:rPr>
          <w:snapToGrid w:val="0"/>
        </w:rPr>
      </w:pPr>
      <w:r>
        <w:rPr>
          <w:snapToGrid w:val="0"/>
        </w:rPr>
        <w:t>9.</w:t>
      </w:r>
      <w:r>
        <w:rPr>
          <w:snapToGrid w:val="0"/>
        </w:rPr>
        <w:tab/>
        <w:t xml:space="preserve">Council will continue supporting </w:t>
      </w:r>
      <w:proofErr w:type="spellStart"/>
      <w:r>
        <w:rPr>
          <w:snapToGrid w:val="0"/>
        </w:rPr>
        <w:t>Wirrinyah</w:t>
      </w:r>
      <w:proofErr w:type="spellEnd"/>
      <w:r>
        <w:rPr>
          <w:snapToGrid w:val="0"/>
        </w:rPr>
        <w:t xml:space="preserve"> in building their capacity and capabilities progressively through ongoing project work and is planning to secure their services as a registered supplier on the Ecosystem Restoration Services panel within the next two to three years.</w:t>
      </w:r>
    </w:p>
    <w:p w14:paraId="60153E1B" w14:textId="77777777" w:rsidR="00B55125" w:rsidRDefault="00B55125" w:rsidP="00A966DC">
      <w:pPr>
        <w:ind w:left="720" w:hanging="720"/>
        <w:rPr>
          <w:snapToGrid w:val="0"/>
        </w:rPr>
      </w:pPr>
    </w:p>
    <w:p w14:paraId="29FC8B1F" w14:textId="77777777" w:rsidR="00B55125" w:rsidRDefault="00B55125" w:rsidP="00A966DC">
      <w:pPr>
        <w:ind w:left="720" w:hanging="720"/>
        <w:rPr>
          <w:snapToGrid w:val="0"/>
        </w:rPr>
      </w:pPr>
      <w:r>
        <w:rPr>
          <w:snapToGrid w:val="0"/>
        </w:rPr>
        <w:t>10.</w:t>
      </w:r>
      <w:r>
        <w:rPr>
          <w:snapToGrid w:val="0"/>
        </w:rPr>
        <w:tab/>
      </w:r>
      <w:proofErr w:type="spellStart"/>
      <w:r>
        <w:rPr>
          <w:snapToGrid w:val="0"/>
        </w:rPr>
        <w:t>Wirrinyah</w:t>
      </w:r>
      <w:proofErr w:type="spellEnd"/>
      <w:r>
        <w:rPr>
          <w:snapToGrid w:val="0"/>
        </w:rPr>
        <w:t xml:space="preserve"> primarily focuses on the following key outcomes:</w:t>
      </w:r>
    </w:p>
    <w:p w14:paraId="5871DAA9" w14:textId="77777777" w:rsidR="00B55125" w:rsidRDefault="00B55125" w:rsidP="00A966DC">
      <w:pPr>
        <w:ind w:left="720" w:hanging="720"/>
        <w:rPr>
          <w:snapToGrid w:val="0"/>
        </w:rPr>
      </w:pPr>
      <w:r>
        <w:rPr>
          <w:snapToGrid w:val="0"/>
        </w:rPr>
        <w:tab/>
        <w:t>-</w:t>
      </w:r>
      <w:r>
        <w:rPr>
          <w:snapToGrid w:val="0"/>
        </w:rPr>
        <w:tab/>
        <w:t>application of cultural knowledge to care for Country</w:t>
      </w:r>
    </w:p>
    <w:p w14:paraId="22DE5A4A" w14:textId="77777777" w:rsidR="00B55125" w:rsidRDefault="00B55125" w:rsidP="00A966DC">
      <w:pPr>
        <w:ind w:left="720" w:hanging="720"/>
        <w:rPr>
          <w:snapToGrid w:val="0"/>
        </w:rPr>
      </w:pPr>
      <w:r>
        <w:rPr>
          <w:snapToGrid w:val="0"/>
        </w:rPr>
        <w:tab/>
        <w:t>-</w:t>
      </w:r>
      <w:r>
        <w:rPr>
          <w:snapToGrid w:val="0"/>
        </w:rPr>
        <w:tab/>
        <w:t>identification and differentiation of native and invasive species</w:t>
      </w:r>
    </w:p>
    <w:p w14:paraId="473A9B01" w14:textId="77777777" w:rsidR="00B55125" w:rsidRDefault="00B55125" w:rsidP="00A966DC">
      <w:pPr>
        <w:ind w:left="720" w:hanging="720"/>
        <w:rPr>
          <w:snapToGrid w:val="0"/>
        </w:rPr>
      </w:pPr>
      <w:r>
        <w:rPr>
          <w:snapToGrid w:val="0"/>
        </w:rPr>
        <w:tab/>
        <w:t>-</w:t>
      </w:r>
      <w:r>
        <w:rPr>
          <w:snapToGrid w:val="0"/>
        </w:rPr>
        <w:tab/>
        <w:t>Aboriginal cultural heritage restoration and maintenance</w:t>
      </w:r>
    </w:p>
    <w:p w14:paraId="2E595233" w14:textId="77777777" w:rsidR="00B55125" w:rsidRDefault="00B55125" w:rsidP="00A966DC">
      <w:pPr>
        <w:ind w:left="720" w:hanging="720"/>
        <w:rPr>
          <w:snapToGrid w:val="0"/>
        </w:rPr>
      </w:pPr>
      <w:r>
        <w:rPr>
          <w:snapToGrid w:val="0"/>
        </w:rPr>
        <w:tab/>
        <w:t>-</w:t>
      </w:r>
      <w:r>
        <w:rPr>
          <w:snapToGrid w:val="0"/>
        </w:rPr>
        <w:tab/>
        <w:t>identification of fauna habitats for protection or relocation</w:t>
      </w:r>
    </w:p>
    <w:p w14:paraId="33B34A64" w14:textId="77777777" w:rsidR="00B55125" w:rsidRDefault="00B55125" w:rsidP="00A966DC">
      <w:pPr>
        <w:ind w:left="720" w:hanging="720"/>
        <w:rPr>
          <w:snapToGrid w:val="0"/>
        </w:rPr>
      </w:pPr>
      <w:r>
        <w:rPr>
          <w:snapToGrid w:val="0"/>
        </w:rPr>
        <w:tab/>
        <w:t>-</w:t>
      </w:r>
      <w:r>
        <w:rPr>
          <w:snapToGrid w:val="0"/>
        </w:rPr>
        <w:tab/>
        <w:t>weed management</w:t>
      </w:r>
    </w:p>
    <w:p w14:paraId="0039AC55" w14:textId="77777777" w:rsidR="00B55125" w:rsidRDefault="00B55125" w:rsidP="00A966DC">
      <w:pPr>
        <w:ind w:left="720" w:hanging="720"/>
        <w:rPr>
          <w:snapToGrid w:val="0"/>
        </w:rPr>
      </w:pPr>
      <w:r>
        <w:rPr>
          <w:snapToGrid w:val="0"/>
        </w:rPr>
        <w:tab/>
        <w:t>-</w:t>
      </w:r>
      <w:r>
        <w:rPr>
          <w:snapToGrid w:val="0"/>
        </w:rPr>
        <w:tab/>
        <w:t>construction of environmentally friendly access tracks</w:t>
      </w:r>
    </w:p>
    <w:p w14:paraId="3F94EFBA" w14:textId="77777777" w:rsidR="00B55125" w:rsidRDefault="00B55125" w:rsidP="00A966DC">
      <w:pPr>
        <w:ind w:left="720" w:hanging="720"/>
        <w:rPr>
          <w:snapToGrid w:val="0"/>
        </w:rPr>
      </w:pPr>
      <w:r>
        <w:rPr>
          <w:snapToGrid w:val="0"/>
        </w:rPr>
        <w:tab/>
        <w:t>-</w:t>
      </w:r>
      <w:r>
        <w:rPr>
          <w:snapToGrid w:val="0"/>
        </w:rPr>
        <w:tab/>
        <w:t>construction of gardens</w:t>
      </w:r>
    </w:p>
    <w:p w14:paraId="4FBD8AE9" w14:textId="77777777" w:rsidR="00B55125" w:rsidRDefault="00B55125" w:rsidP="00A966DC">
      <w:pPr>
        <w:ind w:left="720" w:hanging="720"/>
        <w:rPr>
          <w:snapToGrid w:val="0"/>
        </w:rPr>
      </w:pPr>
      <w:r>
        <w:rPr>
          <w:snapToGrid w:val="0"/>
        </w:rPr>
        <w:tab/>
        <w:t>-</w:t>
      </w:r>
      <w:r>
        <w:rPr>
          <w:snapToGrid w:val="0"/>
        </w:rPr>
        <w:tab/>
        <w:t>construction of environmentally friendly fences</w:t>
      </w:r>
    </w:p>
    <w:p w14:paraId="3586FACA" w14:textId="77777777" w:rsidR="00B55125" w:rsidRDefault="00B55125" w:rsidP="00A966DC">
      <w:pPr>
        <w:ind w:left="720" w:hanging="720"/>
        <w:rPr>
          <w:snapToGrid w:val="0"/>
        </w:rPr>
      </w:pPr>
      <w:r>
        <w:rPr>
          <w:snapToGrid w:val="0"/>
        </w:rPr>
        <w:tab/>
        <w:t>-</w:t>
      </w:r>
      <w:r>
        <w:rPr>
          <w:snapToGrid w:val="0"/>
        </w:rPr>
        <w:tab/>
        <w:t>collection and preservation of biological samples</w:t>
      </w:r>
    </w:p>
    <w:p w14:paraId="164FF1AD" w14:textId="77777777" w:rsidR="00B55125" w:rsidRDefault="00B55125" w:rsidP="00A966DC">
      <w:pPr>
        <w:ind w:left="720" w:hanging="720"/>
        <w:rPr>
          <w:snapToGrid w:val="0"/>
        </w:rPr>
      </w:pPr>
      <w:r>
        <w:rPr>
          <w:snapToGrid w:val="0"/>
        </w:rPr>
        <w:tab/>
        <w:t>-</w:t>
      </w:r>
      <w:r>
        <w:rPr>
          <w:snapToGrid w:val="0"/>
        </w:rPr>
        <w:tab/>
        <w:t>landscape management</w:t>
      </w:r>
    </w:p>
    <w:p w14:paraId="13F7289B" w14:textId="77777777" w:rsidR="00B55125" w:rsidRDefault="00B55125" w:rsidP="00A966DC">
      <w:pPr>
        <w:ind w:left="720" w:hanging="720"/>
        <w:rPr>
          <w:snapToGrid w:val="0"/>
        </w:rPr>
      </w:pPr>
      <w:r>
        <w:rPr>
          <w:snapToGrid w:val="0"/>
        </w:rPr>
        <w:tab/>
        <w:t>-</w:t>
      </w:r>
      <w:r>
        <w:rPr>
          <w:snapToGrid w:val="0"/>
        </w:rPr>
        <w:tab/>
        <w:t>pest management</w:t>
      </w:r>
    </w:p>
    <w:p w14:paraId="0BDD82FA" w14:textId="77777777" w:rsidR="00B55125" w:rsidRPr="007E59EB" w:rsidRDefault="00B55125" w:rsidP="00A966DC">
      <w:pPr>
        <w:ind w:left="720" w:hanging="720"/>
        <w:rPr>
          <w:snapToGrid w:val="0"/>
        </w:rPr>
      </w:pPr>
      <w:r>
        <w:rPr>
          <w:snapToGrid w:val="0"/>
        </w:rPr>
        <w:tab/>
        <w:t>-</w:t>
      </w:r>
      <w:r>
        <w:rPr>
          <w:snapToGrid w:val="0"/>
        </w:rPr>
        <w:tab/>
        <w:t>erosion and control measures.</w:t>
      </w:r>
    </w:p>
    <w:p w14:paraId="4BF65AEE" w14:textId="77777777" w:rsidR="00B55125" w:rsidRPr="007E59EB" w:rsidRDefault="00B55125" w:rsidP="00A966DC">
      <w:pPr>
        <w:rPr>
          <w:snapToGrid w:val="0"/>
        </w:rPr>
      </w:pPr>
    </w:p>
    <w:p w14:paraId="450B3972" w14:textId="77777777" w:rsidR="00B55125" w:rsidRPr="007E59EB" w:rsidRDefault="00B55125" w:rsidP="00A966DC">
      <w:pPr>
        <w:ind w:left="720" w:hanging="720"/>
        <w:rPr>
          <w:snapToGrid w:val="0"/>
        </w:rPr>
      </w:pPr>
      <w:r>
        <w:rPr>
          <w:snapToGrid w:val="0"/>
        </w:rPr>
        <w:t>11</w:t>
      </w:r>
      <w:r w:rsidRPr="007E59EB">
        <w:rPr>
          <w:snapToGrid w:val="0"/>
        </w:rPr>
        <w:t>.</w:t>
      </w:r>
      <w:r w:rsidRPr="007E59EB">
        <w:rPr>
          <w:snapToGrid w:val="0"/>
        </w:rPr>
        <w:tab/>
        <w:t xml:space="preserve">Following a number of questions from the Committee, the </w:t>
      </w:r>
      <w:r>
        <w:rPr>
          <w:snapToGrid w:val="0"/>
          <w:szCs w:val="24"/>
        </w:rPr>
        <w:t xml:space="preserve">Civic Cabinet </w:t>
      </w:r>
      <w:r w:rsidRPr="00CC02B9">
        <w:rPr>
          <w:snapToGrid w:val="0"/>
          <w:szCs w:val="24"/>
        </w:rPr>
        <w:t>Chair</w:t>
      </w:r>
      <w:r w:rsidRPr="007E59EB">
        <w:rPr>
          <w:snapToGrid w:val="0"/>
        </w:rPr>
        <w:t xml:space="preserve"> thanked </w:t>
      </w:r>
      <w:r>
        <w:rPr>
          <w:snapToGrid w:val="0"/>
        </w:rPr>
        <w:t xml:space="preserve">the </w:t>
      </w:r>
      <w:r w:rsidRPr="00BE0EE7">
        <w:rPr>
          <w:snapToGrid w:val="0"/>
        </w:rPr>
        <w:t>Major Project and Asset Coordination Manager for his informative</w:t>
      </w:r>
      <w:r w:rsidRPr="007E59EB">
        <w:rPr>
          <w:snapToGrid w:val="0"/>
        </w:rPr>
        <w:t xml:space="preserve"> presentation.</w:t>
      </w:r>
    </w:p>
    <w:p w14:paraId="5AA7B436" w14:textId="77777777" w:rsidR="00B55125" w:rsidRPr="007E59EB" w:rsidRDefault="00B55125" w:rsidP="00A966DC">
      <w:pPr>
        <w:rPr>
          <w:snapToGrid w:val="0"/>
        </w:rPr>
      </w:pPr>
    </w:p>
    <w:p w14:paraId="6EB967BC" w14:textId="77777777" w:rsidR="00B55125" w:rsidRPr="007E59EB" w:rsidRDefault="00B55125" w:rsidP="00A966DC">
      <w:pPr>
        <w:ind w:left="720" w:hanging="720"/>
        <w:rPr>
          <w:snapToGrid w:val="0"/>
        </w:rPr>
      </w:pPr>
      <w:r>
        <w:rPr>
          <w:snapToGrid w:val="0"/>
        </w:rPr>
        <w:t>12</w:t>
      </w:r>
      <w:r w:rsidRPr="007E59EB">
        <w:rPr>
          <w:snapToGrid w:val="0"/>
        </w:rPr>
        <w:t>.</w:t>
      </w:r>
      <w:r w:rsidRPr="007E59EB">
        <w:rPr>
          <w:snapToGrid w:val="0"/>
        </w:rPr>
        <w:tab/>
      </w:r>
      <w:r w:rsidRPr="007E59EB">
        <w:rPr>
          <w:b/>
          <w:snapToGrid w:val="0"/>
        </w:rPr>
        <w:t>RECOMMENDATION:</w:t>
      </w:r>
    </w:p>
    <w:p w14:paraId="59CD9B9E" w14:textId="77777777" w:rsidR="00B55125" w:rsidRPr="007E59EB" w:rsidRDefault="00B55125" w:rsidP="00A966DC">
      <w:pPr>
        <w:ind w:left="720" w:hanging="720"/>
        <w:rPr>
          <w:snapToGrid w:val="0"/>
        </w:rPr>
      </w:pPr>
    </w:p>
    <w:p w14:paraId="102D451A" w14:textId="77777777" w:rsidR="00B55125" w:rsidRDefault="00B55125" w:rsidP="00A966DC">
      <w:pPr>
        <w:jc w:val="left"/>
        <w:rPr>
          <w:b/>
          <w:snapToGrid w:val="0"/>
        </w:rPr>
      </w:pPr>
      <w:r w:rsidRPr="007E59EB">
        <w:rPr>
          <w:snapToGrid w:val="0"/>
        </w:rPr>
        <w:tab/>
      </w:r>
      <w:r w:rsidRPr="007E59EB">
        <w:rPr>
          <w:b/>
          <w:snapToGrid w:val="0"/>
        </w:rPr>
        <w:t>THAT COUNCIL NOTE THE INFORMATION CONTAINED IN THE ABOVE REPORT.</w:t>
      </w:r>
    </w:p>
    <w:p w14:paraId="31681FD3" w14:textId="4C4863E6" w:rsidR="00380BDC" w:rsidRDefault="00380BDC" w:rsidP="00A966DC">
      <w:pPr>
        <w:jc w:val="right"/>
        <w:rPr>
          <w:rFonts w:ascii="Arial" w:hAnsi="Arial"/>
          <w:b/>
          <w:sz w:val="28"/>
        </w:rPr>
      </w:pPr>
      <w:r>
        <w:rPr>
          <w:rFonts w:ascii="Arial" w:hAnsi="Arial"/>
          <w:b/>
          <w:sz w:val="28"/>
        </w:rPr>
        <w:t>ADOPTED</w:t>
      </w:r>
    </w:p>
    <w:p w14:paraId="0D52C4EB" w14:textId="77777777" w:rsidR="008D6C46" w:rsidRDefault="008D6C46" w:rsidP="00A966DC">
      <w:pPr>
        <w:pStyle w:val="BodyTextIndent2Transcript"/>
        <w:spacing w:before="0"/>
        <w:rPr>
          <w:highlight w:val="yellow"/>
        </w:rPr>
      </w:pPr>
    </w:p>
    <w:p w14:paraId="400717BA" w14:textId="3C04F8C7" w:rsidR="00B1464A" w:rsidRPr="00B1464A" w:rsidRDefault="00B1464A" w:rsidP="00B1464A">
      <w:pPr>
        <w:pStyle w:val="BodyTextIndent2"/>
        <w:spacing w:before="120"/>
        <w:ind w:left="2520" w:hanging="2520"/>
        <w:rPr>
          <w:b w:val="0"/>
          <w:bCs/>
          <w:sz w:val="20"/>
        </w:rPr>
      </w:pPr>
      <w:r w:rsidRPr="00B1464A">
        <w:rPr>
          <w:b w:val="0"/>
          <w:bCs/>
          <w:sz w:val="20"/>
        </w:rPr>
        <w:t>Chair:</w:t>
      </w:r>
      <w:r w:rsidRPr="00B1464A">
        <w:rPr>
          <w:b w:val="0"/>
          <w:bCs/>
          <w:sz w:val="20"/>
        </w:rPr>
        <w:tab/>
      </w:r>
      <w:r>
        <w:rPr>
          <w:b w:val="0"/>
          <w:bCs/>
          <w:sz w:val="20"/>
        </w:rPr>
        <w:t xml:space="preserve">Councillor MARX, the City Standards Committee report, please. </w:t>
      </w:r>
    </w:p>
    <w:p w14:paraId="7B1D03C3" w14:textId="01E73C16" w:rsidR="008D6C46" w:rsidRDefault="008D6C46" w:rsidP="00A966DC"/>
    <w:p w14:paraId="1EF8D8F5" w14:textId="77777777" w:rsidR="006D3C75" w:rsidRDefault="006D3C75" w:rsidP="00A966DC"/>
    <w:p w14:paraId="244E50D0" w14:textId="02FF5849" w:rsidR="002A6383" w:rsidRDefault="002A6383" w:rsidP="000436B3">
      <w:pPr>
        <w:pStyle w:val="Heading3"/>
        <w:keepNext/>
      </w:pPr>
      <w:bookmarkStart w:id="68" w:name="_Toc90310278"/>
      <w:r w:rsidRPr="00A90E82">
        <w:t>C</w:t>
      </w:r>
      <w:r>
        <w:t>ITY STANDARDS COMMITTEE</w:t>
      </w:r>
      <w:bookmarkEnd w:id="68"/>
    </w:p>
    <w:p w14:paraId="6B7EF39B" w14:textId="77777777" w:rsidR="002A6383" w:rsidRDefault="002A6383" w:rsidP="00A966DC"/>
    <w:p w14:paraId="00547C6C" w14:textId="5252C278" w:rsidR="002A6383" w:rsidRDefault="002A6383" w:rsidP="00A966DC">
      <w:r>
        <w:t xml:space="preserve">Councillor Kim MARX, </w:t>
      </w:r>
      <w:r w:rsidR="00555F2C">
        <w:t xml:space="preserve">Civic Cabinet </w:t>
      </w:r>
      <w:r>
        <w:t xml:space="preserve">Chair of the </w:t>
      </w:r>
      <w:r w:rsidRPr="00A90E82">
        <w:t xml:space="preserve">City Standards </w:t>
      </w:r>
      <w:r>
        <w:t xml:space="preserve">Committee, moved, seconded by Councillor </w:t>
      </w:r>
      <w:r w:rsidR="008D6C46">
        <w:t>Steve TOOMEY</w:t>
      </w:r>
      <w:r>
        <w:t xml:space="preserve">, that the report of the meeting of that Committee held on </w:t>
      </w:r>
      <w:r w:rsidR="00EF017A">
        <w:t>3</w:t>
      </w:r>
      <w:r w:rsidR="00DA26D8">
        <w:t>0</w:t>
      </w:r>
      <w:r w:rsidR="00EF017A">
        <w:t> November 2021</w:t>
      </w:r>
      <w:r>
        <w:t>, be adopted.</w:t>
      </w:r>
    </w:p>
    <w:p w14:paraId="4435D921" w14:textId="77777777" w:rsidR="002A6383" w:rsidRDefault="002A6383" w:rsidP="00A966DC"/>
    <w:p w14:paraId="3BAAA7A1" w14:textId="1ACF6654" w:rsidR="008D6C46" w:rsidRPr="00B1464A" w:rsidRDefault="00B1464A" w:rsidP="00A966DC">
      <w:pPr>
        <w:pStyle w:val="BodyTextIndent2Transcript"/>
        <w:spacing w:before="0"/>
      </w:pPr>
      <w:r w:rsidRPr="00B1464A">
        <w:t>Chair:</w:t>
      </w:r>
      <w:r w:rsidRPr="00B1464A">
        <w:tab/>
        <w:t>Councillor MARX</w:t>
      </w:r>
      <w:r>
        <w:t xml:space="preserve">. </w:t>
      </w:r>
    </w:p>
    <w:p w14:paraId="5AFBA8BB" w14:textId="77777777" w:rsidR="00514DC9" w:rsidRPr="00514DC9" w:rsidRDefault="00514DC9" w:rsidP="00514DC9">
      <w:pPr>
        <w:pStyle w:val="BodyTextIndent2"/>
        <w:spacing w:before="120"/>
        <w:ind w:left="2520" w:hanging="2520"/>
        <w:rPr>
          <w:b w:val="0"/>
          <w:bCs/>
          <w:sz w:val="20"/>
        </w:rPr>
      </w:pPr>
      <w:r w:rsidRPr="00514DC9">
        <w:rPr>
          <w:b w:val="0"/>
          <w:bCs/>
          <w:sz w:val="20"/>
        </w:rPr>
        <w:t>Councillor MARX:</w:t>
      </w:r>
      <w:r w:rsidRPr="00514DC9">
        <w:rPr>
          <w:b w:val="0"/>
          <w:bCs/>
          <w:sz w:val="20"/>
        </w:rPr>
        <w:tab/>
        <w:t>Yes, thank you, Mr Chair, I—</w:t>
      </w:r>
    </w:p>
    <w:p w14:paraId="0384F3EA" w14:textId="77777777" w:rsidR="00514DC9" w:rsidRPr="00514DC9" w:rsidRDefault="00514DC9" w:rsidP="00514DC9">
      <w:pPr>
        <w:pStyle w:val="BodyTextIndent2"/>
        <w:spacing w:before="120"/>
        <w:ind w:left="2520" w:hanging="2520"/>
        <w:rPr>
          <w:b w:val="0"/>
          <w:bCs/>
          <w:sz w:val="20"/>
        </w:rPr>
      </w:pPr>
      <w:r w:rsidRPr="00514DC9">
        <w:rPr>
          <w:b w:val="0"/>
          <w:bCs/>
          <w:sz w:val="20"/>
        </w:rPr>
        <w:t>Councillor JOHNSTON:</w:t>
      </w:r>
      <w:r w:rsidRPr="00514DC9">
        <w:rPr>
          <w:b w:val="0"/>
          <w:bCs/>
          <w:sz w:val="20"/>
        </w:rPr>
        <w:tab/>
        <w:t>Point of order.</w:t>
      </w:r>
    </w:p>
    <w:p w14:paraId="1E8E13A7" w14:textId="77777777"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Point of order to you.</w:t>
      </w:r>
    </w:p>
    <w:p w14:paraId="4B94B79F" w14:textId="77777777" w:rsidR="00514DC9" w:rsidRPr="00514DC9" w:rsidRDefault="00514DC9" w:rsidP="00514DC9">
      <w:pPr>
        <w:pStyle w:val="BodyTextIndent2"/>
        <w:spacing w:before="120"/>
        <w:ind w:left="2520" w:hanging="2520"/>
        <w:rPr>
          <w:b w:val="0"/>
          <w:bCs/>
          <w:sz w:val="20"/>
        </w:rPr>
      </w:pPr>
      <w:r w:rsidRPr="00514DC9">
        <w:rPr>
          <w:b w:val="0"/>
          <w:bCs/>
          <w:sz w:val="20"/>
        </w:rPr>
        <w:t>Councillor MARX:</w:t>
      </w:r>
      <w:r w:rsidRPr="00514DC9">
        <w:rPr>
          <w:b w:val="0"/>
          <w:bCs/>
          <w:sz w:val="20"/>
        </w:rPr>
        <w:tab/>
        <w:t>I just want to—</w:t>
      </w:r>
    </w:p>
    <w:p w14:paraId="23553351" w14:textId="77777777" w:rsidR="00514DC9" w:rsidRPr="00514DC9" w:rsidRDefault="00514DC9" w:rsidP="00514DC9">
      <w:pPr>
        <w:pStyle w:val="BodyTextIndent2"/>
        <w:spacing w:before="120"/>
        <w:ind w:left="2520" w:hanging="2520"/>
        <w:rPr>
          <w:b w:val="0"/>
          <w:bCs/>
          <w:sz w:val="20"/>
        </w:rPr>
      </w:pPr>
      <w:r w:rsidRPr="00514DC9">
        <w:rPr>
          <w:b w:val="0"/>
          <w:bCs/>
          <w:i/>
          <w:iCs/>
          <w:sz w:val="20"/>
        </w:rPr>
        <w:t>Councillors interjecting.</w:t>
      </w:r>
    </w:p>
    <w:p w14:paraId="169E7B20" w14:textId="77777777"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Yes, once you get to your microphone, Councillor JOHNSTON—</w:t>
      </w:r>
    </w:p>
    <w:p w14:paraId="58E64627" w14:textId="77777777" w:rsidR="00514DC9" w:rsidRPr="00514DC9" w:rsidRDefault="00514DC9" w:rsidP="00514DC9">
      <w:pPr>
        <w:pStyle w:val="BodyTextIndent2"/>
        <w:spacing w:before="120"/>
        <w:ind w:left="2520" w:hanging="2520"/>
        <w:rPr>
          <w:b w:val="0"/>
          <w:bCs/>
          <w:sz w:val="20"/>
        </w:rPr>
      </w:pPr>
      <w:r w:rsidRPr="00514DC9">
        <w:rPr>
          <w:b w:val="0"/>
          <w:bCs/>
          <w:sz w:val="20"/>
        </w:rPr>
        <w:t>Councillor MARX:</w:t>
      </w:r>
      <w:r w:rsidRPr="00514DC9">
        <w:rPr>
          <w:b w:val="0"/>
          <w:bCs/>
          <w:sz w:val="20"/>
        </w:rPr>
        <w:tab/>
        <w:t>I just want to be able to say that—</w:t>
      </w:r>
    </w:p>
    <w:p w14:paraId="151E239B" w14:textId="77777777"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—I’ll recognise you.</w:t>
      </w:r>
    </w:p>
    <w:p w14:paraId="4048B831" w14:textId="77777777" w:rsidR="00514DC9" w:rsidRPr="00514DC9" w:rsidRDefault="00514DC9" w:rsidP="00514DC9">
      <w:pPr>
        <w:pStyle w:val="BodyTextIndent2"/>
        <w:spacing w:before="120"/>
        <w:ind w:left="2520" w:hanging="2520"/>
        <w:rPr>
          <w:b w:val="0"/>
          <w:bCs/>
          <w:sz w:val="20"/>
        </w:rPr>
      </w:pPr>
      <w:r w:rsidRPr="00514DC9">
        <w:rPr>
          <w:b w:val="0"/>
          <w:bCs/>
          <w:sz w:val="20"/>
        </w:rPr>
        <w:t>Councillor JOHNSTON:</w:t>
      </w:r>
      <w:r w:rsidRPr="00514DC9">
        <w:rPr>
          <w:b w:val="0"/>
          <w:bCs/>
          <w:sz w:val="20"/>
        </w:rPr>
        <w:tab/>
        <w:t>Mr Chair, I’ve repeatedly drawn to your attention tonight that there is no quorum in this Chamber and you are continuing to conduct Council business in breach of the Meetings Local Law. Can you explain why?</w:t>
      </w:r>
    </w:p>
    <w:p w14:paraId="40CF0332" w14:textId="77777777"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 xml:space="preserve">Quorum does—has been dipping in and out, we now have quorum. </w:t>
      </w:r>
    </w:p>
    <w:p w14:paraId="60BA755F" w14:textId="77777777" w:rsidR="00514DC9" w:rsidRPr="00514DC9" w:rsidRDefault="00514DC9" w:rsidP="00514DC9">
      <w:pPr>
        <w:pStyle w:val="BodyTextIndent2"/>
        <w:spacing w:before="120"/>
        <w:ind w:left="2520" w:firstLine="0"/>
        <w:rPr>
          <w:b w:val="0"/>
          <w:bCs/>
          <w:sz w:val="20"/>
        </w:rPr>
      </w:pPr>
      <w:r w:rsidRPr="00514DC9">
        <w:rPr>
          <w:b w:val="0"/>
          <w:bCs/>
          <w:sz w:val="20"/>
        </w:rPr>
        <w:t>Councillor MARX.</w:t>
      </w:r>
    </w:p>
    <w:p w14:paraId="6C35A00A" w14:textId="77777777" w:rsidR="00514DC9" w:rsidRPr="00514DC9" w:rsidRDefault="00514DC9" w:rsidP="00514DC9">
      <w:pPr>
        <w:pStyle w:val="BodyTextIndent2"/>
        <w:spacing w:before="120"/>
        <w:ind w:left="2520" w:hanging="2520"/>
        <w:rPr>
          <w:b w:val="0"/>
          <w:bCs/>
          <w:sz w:val="20"/>
        </w:rPr>
      </w:pPr>
      <w:r w:rsidRPr="00514DC9">
        <w:rPr>
          <w:b w:val="0"/>
          <w:bCs/>
          <w:sz w:val="20"/>
        </w:rPr>
        <w:t>Councillor MARX:</w:t>
      </w:r>
      <w:r w:rsidRPr="00514DC9">
        <w:rPr>
          <w:b w:val="0"/>
          <w:bCs/>
          <w:sz w:val="20"/>
        </w:rPr>
        <w:tab/>
        <w:t>Thank you, Mr Chair. I just want to—</w:t>
      </w:r>
    </w:p>
    <w:p w14:paraId="60499A5D" w14:textId="77777777" w:rsidR="00514DC9" w:rsidRPr="00514DC9" w:rsidRDefault="00514DC9" w:rsidP="00514DC9">
      <w:pPr>
        <w:pStyle w:val="BodyTextIndent2"/>
        <w:spacing w:before="120"/>
        <w:ind w:left="2520" w:hanging="2520"/>
        <w:rPr>
          <w:b w:val="0"/>
          <w:bCs/>
          <w:sz w:val="20"/>
        </w:rPr>
      </w:pPr>
      <w:r w:rsidRPr="00514DC9">
        <w:rPr>
          <w:b w:val="0"/>
          <w:bCs/>
          <w:sz w:val="20"/>
        </w:rPr>
        <w:t>Councillor JOHNSTON:</w:t>
      </w:r>
      <w:r w:rsidRPr="00514DC9">
        <w:rPr>
          <w:b w:val="0"/>
          <w:bCs/>
          <w:sz w:val="20"/>
        </w:rPr>
        <w:tab/>
        <w:t>No, Mr Chairman, I’ve raised it several times.</w:t>
      </w:r>
    </w:p>
    <w:p w14:paraId="02B3D002" w14:textId="77777777" w:rsidR="00514DC9" w:rsidRPr="00514DC9" w:rsidRDefault="00514DC9" w:rsidP="00514DC9">
      <w:pPr>
        <w:pStyle w:val="BodyTextIndent2"/>
        <w:spacing w:before="120"/>
        <w:ind w:left="2520" w:hanging="2520"/>
        <w:rPr>
          <w:b w:val="0"/>
          <w:bCs/>
          <w:sz w:val="20"/>
        </w:rPr>
      </w:pPr>
      <w:r w:rsidRPr="00514DC9">
        <w:rPr>
          <w:b w:val="0"/>
          <w:bCs/>
          <w:sz w:val="20"/>
        </w:rPr>
        <w:t>Councillor MARX:</w:t>
      </w:r>
      <w:r w:rsidRPr="00514DC9">
        <w:rPr>
          <w:b w:val="0"/>
          <w:bCs/>
          <w:sz w:val="20"/>
        </w:rPr>
        <w:tab/>
        <w:t>—take the opportunity—</w:t>
      </w:r>
    </w:p>
    <w:p w14:paraId="473F979F" w14:textId="77777777"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Yes and at each time, Councillor JOHNSTON—</w:t>
      </w:r>
    </w:p>
    <w:p w14:paraId="6DA87FC2" w14:textId="77777777" w:rsidR="00514DC9" w:rsidRPr="00514DC9" w:rsidRDefault="00514DC9" w:rsidP="00514DC9">
      <w:pPr>
        <w:pStyle w:val="BodyTextIndent2"/>
        <w:spacing w:before="120"/>
        <w:ind w:left="2520" w:hanging="2520"/>
        <w:rPr>
          <w:b w:val="0"/>
          <w:bCs/>
          <w:i/>
          <w:iCs/>
          <w:sz w:val="20"/>
        </w:rPr>
      </w:pPr>
      <w:r w:rsidRPr="00514DC9">
        <w:rPr>
          <w:b w:val="0"/>
          <w:bCs/>
          <w:i/>
          <w:iCs/>
          <w:sz w:val="20"/>
        </w:rPr>
        <w:t>Councillors interjecting.</w:t>
      </w:r>
    </w:p>
    <w:p w14:paraId="743A33E1" w14:textId="77777777"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—there has been quorum when you’ve raised it.</w:t>
      </w:r>
    </w:p>
    <w:p w14:paraId="77E5290F" w14:textId="77777777" w:rsidR="00514DC9" w:rsidRPr="00514DC9" w:rsidRDefault="00514DC9" w:rsidP="00514DC9">
      <w:pPr>
        <w:pStyle w:val="BodyTextIndent2"/>
        <w:spacing w:before="120"/>
        <w:ind w:left="2520" w:hanging="2520"/>
        <w:rPr>
          <w:b w:val="0"/>
          <w:bCs/>
          <w:sz w:val="20"/>
        </w:rPr>
      </w:pPr>
      <w:r w:rsidRPr="00514DC9">
        <w:rPr>
          <w:b w:val="0"/>
          <w:bCs/>
          <w:sz w:val="20"/>
        </w:rPr>
        <w:t>Councillor MARX:</w:t>
      </w:r>
      <w:r w:rsidRPr="00514DC9">
        <w:rPr>
          <w:b w:val="0"/>
          <w:bCs/>
          <w:sz w:val="20"/>
        </w:rPr>
        <w:tab/>
        <w:t>I want to take the opportunity to thank—my thanks to all the officers in the City Standards portfolio, at this time, I wish them all a merry Christmas and a happy New Year. I also want to just say we had a report on the abandoned, hazardous and unregistered vehicles which was a fabulous report and I’m happy to leave debate to the Chamber.</w:t>
      </w:r>
    </w:p>
    <w:p w14:paraId="2D651B10" w14:textId="77777777" w:rsidR="00514DC9" w:rsidRPr="00514DC9" w:rsidRDefault="00514DC9" w:rsidP="00514DC9">
      <w:pPr>
        <w:pStyle w:val="BodyTextIndent2"/>
        <w:spacing w:before="120"/>
        <w:ind w:left="2520" w:hanging="2520"/>
        <w:rPr>
          <w:b w:val="0"/>
          <w:bCs/>
          <w:sz w:val="20"/>
        </w:rPr>
      </w:pPr>
      <w:r w:rsidRPr="00514DC9">
        <w:rPr>
          <w:b w:val="0"/>
          <w:bCs/>
          <w:i/>
          <w:iCs/>
          <w:sz w:val="20"/>
        </w:rPr>
        <w:t>Councillors interject</w:t>
      </w:r>
      <w:r w:rsidRPr="00514DC9">
        <w:rPr>
          <w:b w:val="0"/>
          <w:bCs/>
          <w:sz w:val="20"/>
        </w:rPr>
        <w:t>.</w:t>
      </w:r>
    </w:p>
    <w:p w14:paraId="1ACBFCF9" w14:textId="77777777"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Thank you.</w:t>
      </w:r>
    </w:p>
    <w:p w14:paraId="1EB48CDD" w14:textId="77777777" w:rsidR="00514DC9" w:rsidRPr="00514DC9" w:rsidRDefault="00514DC9" w:rsidP="00514DC9">
      <w:pPr>
        <w:pStyle w:val="BodyTextIndent2"/>
        <w:spacing w:before="120"/>
        <w:ind w:left="2520" w:firstLine="0"/>
        <w:rPr>
          <w:b w:val="0"/>
          <w:bCs/>
          <w:sz w:val="20"/>
        </w:rPr>
      </w:pPr>
      <w:r w:rsidRPr="00514DC9">
        <w:rPr>
          <w:b w:val="0"/>
          <w:bCs/>
          <w:sz w:val="20"/>
        </w:rPr>
        <w:t xml:space="preserve">Is there any debate? </w:t>
      </w:r>
    </w:p>
    <w:p w14:paraId="0F8CBACD" w14:textId="77777777" w:rsidR="00514DC9" w:rsidRPr="00514DC9" w:rsidRDefault="00514DC9" w:rsidP="00514DC9">
      <w:pPr>
        <w:pStyle w:val="BodyTextIndent2"/>
        <w:spacing w:before="120"/>
        <w:ind w:left="2520" w:hanging="2520"/>
        <w:rPr>
          <w:b w:val="0"/>
          <w:bCs/>
          <w:sz w:val="20"/>
        </w:rPr>
      </w:pPr>
      <w:r w:rsidRPr="00514DC9">
        <w:rPr>
          <w:b w:val="0"/>
          <w:bCs/>
          <w:sz w:val="20"/>
        </w:rPr>
        <w:t>Councillor JOHNSTON:</w:t>
      </w:r>
      <w:r w:rsidRPr="00514DC9">
        <w:rPr>
          <w:b w:val="0"/>
          <w:bCs/>
          <w:sz w:val="20"/>
        </w:rPr>
        <w:tab/>
        <w:t>Again, Mr Chairman—</w:t>
      </w:r>
    </w:p>
    <w:p w14:paraId="24E70D03" w14:textId="77777777"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Councillor JOHNSTON?</w:t>
      </w:r>
    </w:p>
    <w:p w14:paraId="4EEAEAF4" w14:textId="77777777" w:rsidR="00514DC9" w:rsidRPr="00514DC9" w:rsidRDefault="00514DC9" w:rsidP="00514DC9">
      <w:pPr>
        <w:pStyle w:val="BodyTextIndent2"/>
        <w:spacing w:before="120"/>
        <w:ind w:left="2520" w:hanging="2520"/>
        <w:rPr>
          <w:b w:val="0"/>
          <w:bCs/>
          <w:sz w:val="20"/>
        </w:rPr>
      </w:pPr>
      <w:r w:rsidRPr="00514DC9">
        <w:rPr>
          <w:b w:val="0"/>
          <w:bCs/>
          <w:sz w:val="20"/>
        </w:rPr>
        <w:t>Councillor JOHNSTON:</w:t>
      </w:r>
      <w:r w:rsidRPr="00514DC9">
        <w:rPr>
          <w:b w:val="0"/>
          <w:bCs/>
          <w:sz w:val="20"/>
        </w:rPr>
        <w:tab/>
        <w:t>—I draw to your attention that I will step out of the Chamber and there is no quorum. You must maintain a quorum.</w:t>
      </w:r>
    </w:p>
    <w:p w14:paraId="25447BB1" w14:textId="77777777" w:rsidR="00514DC9" w:rsidRPr="00436025" w:rsidRDefault="00514DC9" w:rsidP="00514DC9">
      <w:pPr>
        <w:pStyle w:val="BodyTextIndent2"/>
        <w:spacing w:before="120"/>
        <w:ind w:left="2520" w:hanging="2520"/>
        <w:rPr>
          <w:i/>
          <w:iCs/>
          <w:sz w:val="20"/>
        </w:rPr>
      </w:pPr>
      <w:r w:rsidRPr="00514DC9">
        <w:rPr>
          <w:b w:val="0"/>
          <w:bCs/>
          <w:i/>
          <w:iCs/>
          <w:sz w:val="20"/>
        </w:rPr>
        <w:lastRenderedPageBreak/>
        <w:t>Councillors interjecting.</w:t>
      </w:r>
    </w:p>
    <w:p w14:paraId="53F0E12F" w14:textId="77777777" w:rsidR="00514DC9" w:rsidRDefault="00514DC9" w:rsidP="00A966DC">
      <w:pPr>
        <w:pStyle w:val="BodyTextIndent2Transcript"/>
        <w:spacing w:before="0"/>
      </w:pPr>
    </w:p>
    <w:p w14:paraId="132D022E" w14:textId="7A844A82" w:rsidR="008D6C46" w:rsidRPr="00B72FF9" w:rsidRDefault="008D6C46" w:rsidP="00A966DC">
      <w:pPr>
        <w:rPr>
          <w:i/>
        </w:rPr>
      </w:pPr>
      <w:r w:rsidRPr="00B72FF9">
        <w:rPr>
          <w:i/>
          <w:iCs/>
        </w:rPr>
        <w:t xml:space="preserve">At </w:t>
      </w:r>
      <w:r w:rsidRPr="008D6C46">
        <w:rPr>
          <w:i/>
          <w:iCs/>
        </w:rPr>
        <w:t>7.</w:t>
      </w:r>
      <w:r>
        <w:rPr>
          <w:i/>
          <w:iCs/>
        </w:rPr>
        <w:t>45</w:t>
      </w:r>
      <w:r w:rsidRPr="008D6C46">
        <w:rPr>
          <w:i/>
          <w:iCs/>
        </w:rPr>
        <w:t>pm</w:t>
      </w:r>
      <w:r>
        <w:rPr>
          <w:i/>
          <w:iCs/>
        </w:rPr>
        <w:t>, the Chair</w:t>
      </w:r>
      <w:r w:rsidRPr="00B72FF9">
        <w:rPr>
          <w:i/>
          <w:iCs/>
        </w:rPr>
        <w:t xml:space="preserve"> advised the Chamber that a quorum was no longer present and directed that the divisional bells be rung. After the divisional bells ceased ringing, a quorum was present and the meeting proceeded.</w:t>
      </w:r>
    </w:p>
    <w:p w14:paraId="40B96C90" w14:textId="77777777" w:rsidR="008D6C46" w:rsidRDefault="008D6C46" w:rsidP="00A966DC">
      <w:pPr>
        <w:pStyle w:val="BodyTextIndent2Transcript"/>
        <w:spacing w:before="0"/>
        <w:rPr>
          <w:highlight w:val="yellow"/>
        </w:rPr>
      </w:pPr>
    </w:p>
    <w:p w14:paraId="7BF527E2" w14:textId="77777777"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Councillor HOWARD, can you please move the Community, Arts and Nighttime Economy report.</w:t>
      </w:r>
    </w:p>
    <w:p w14:paraId="0707FEBE" w14:textId="77777777" w:rsidR="00514DC9" w:rsidRPr="00514DC9" w:rsidRDefault="00514DC9" w:rsidP="00514DC9">
      <w:pPr>
        <w:pStyle w:val="BodyTextIndent2"/>
        <w:spacing w:before="120"/>
        <w:ind w:left="2520" w:hanging="2520"/>
        <w:rPr>
          <w:b w:val="0"/>
          <w:bCs/>
          <w:i/>
          <w:iCs/>
          <w:sz w:val="20"/>
        </w:rPr>
      </w:pPr>
      <w:r w:rsidRPr="00514DC9">
        <w:rPr>
          <w:b w:val="0"/>
          <w:bCs/>
          <w:i/>
          <w:iCs/>
          <w:sz w:val="20"/>
        </w:rPr>
        <w:t>Councillors interjecting.</w:t>
      </w:r>
    </w:p>
    <w:p w14:paraId="58C47964" w14:textId="77777777"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 xml:space="preserve">I’m sorry, we haven’t—we didn’t vote on your report. My apologies. </w:t>
      </w:r>
    </w:p>
    <w:p w14:paraId="0471DE47" w14:textId="77777777" w:rsidR="00514DC9" w:rsidRPr="00514DC9" w:rsidRDefault="00514DC9" w:rsidP="00514DC9">
      <w:pPr>
        <w:pStyle w:val="BodyTextIndent2"/>
        <w:spacing w:before="120"/>
        <w:ind w:left="2520" w:firstLine="0"/>
        <w:rPr>
          <w:b w:val="0"/>
          <w:bCs/>
          <w:sz w:val="20"/>
        </w:rPr>
      </w:pPr>
      <w:r w:rsidRPr="00514DC9">
        <w:rPr>
          <w:b w:val="0"/>
          <w:bCs/>
          <w:sz w:val="20"/>
        </w:rPr>
        <w:t>We now move the report. Sorry, we now move the report of the City Standards Committee report.</w:t>
      </w:r>
    </w:p>
    <w:p w14:paraId="4DFC45A6" w14:textId="77777777" w:rsidR="002A6383" w:rsidRDefault="002A6383" w:rsidP="00A966DC"/>
    <w:p w14:paraId="6208C1ED" w14:textId="542CEAE6" w:rsidR="002A6383" w:rsidRDefault="002A6383" w:rsidP="00A966DC">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A966DC"/>
    <w:p w14:paraId="1A7C7D60" w14:textId="77777777" w:rsidR="002A6383" w:rsidRDefault="002A6383" w:rsidP="00A966DC">
      <w:r>
        <w:t>The report read as follows</w:t>
      </w:r>
      <w:r>
        <w:sym w:font="Symbol" w:char="F0BE"/>
      </w:r>
    </w:p>
    <w:p w14:paraId="34E29262" w14:textId="77777777" w:rsidR="002A6383" w:rsidRDefault="002A6383" w:rsidP="00A966DC"/>
    <w:p w14:paraId="4B954151" w14:textId="77777777" w:rsidR="00B55125" w:rsidRPr="003C049E" w:rsidRDefault="00B55125" w:rsidP="00A966DC">
      <w:pPr>
        <w:rPr>
          <w:b/>
          <w:bCs/>
        </w:rPr>
      </w:pPr>
      <w:r w:rsidRPr="00B55125">
        <w:rPr>
          <w:b/>
          <w:bCs/>
        </w:rPr>
        <w:t>ATTENDANCE</w:t>
      </w:r>
      <w:r w:rsidRPr="003C049E">
        <w:rPr>
          <w:b/>
          <w:bCs/>
        </w:rPr>
        <w:t>:</w:t>
      </w:r>
    </w:p>
    <w:p w14:paraId="37F79805" w14:textId="77777777" w:rsidR="00B55125" w:rsidRPr="00036E86" w:rsidRDefault="00B55125" w:rsidP="00A966DC">
      <w:pPr>
        <w:rPr>
          <w:rFonts w:ascii="Times New (W1)" w:hAnsi="Times New (W1)"/>
          <w:snapToGrid w:val="0"/>
          <w:lang w:val="en-US"/>
        </w:rPr>
      </w:pPr>
    </w:p>
    <w:p w14:paraId="308FB842" w14:textId="3226CD1B" w:rsidR="00B55125" w:rsidRDefault="00B55125" w:rsidP="00A966DC">
      <w:pPr>
        <w:rPr>
          <w:szCs w:val="24"/>
        </w:rPr>
      </w:pPr>
      <w:r w:rsidRPr="00036E86">
        <w:rPr>
          <w:szCs w:val="24"/>
        </w:rPr>
        <w:t>Councillor Kim Marx (</w:t>
      </w:r>
      <w:bookmarkStart w:id="69" w:name="_Hlk79429565"/>
      <w:r w:rsidRPr="00036E86">
        <w:rPr>
          <w:szCs w:val="24"/>
        </w:rPr>
        <w:t>Civic Cabinet Chair</w:t>
      </w:r>
      <w:bookmarkEnd w:id="69"/>
      <w:r w:rsidRPr="00036E86">
        <w:rPr>
          <w:szCs w:val="24"/>
        </w:rPr>
        <w:t>), Councillor Steven Toomey (Deputy Chair), and Councillors Greg</w:t>
      </w:r>
      <w:r>
        <w:rPr>
          <w:szCs w:val="24"/>
        </w:rPr>
        <w:t> </w:t>
      </w:r>
      <w:r w:rsidRPr="00036E86">
        <w:rPr>
          <w:szCs w:val="24"/>
        </w:rPr>
        <w:t>Adermann, Peter Cumming, Sarah Hutton and Nicole Johnston.</w:t>
      </w:r>
    </w:p>
    <w:p w14:paraId="5C58A90D" w14:textId="77777777" w:rsidR="00B55125" w:rsidRPr="000436B3" w:rsidRDefault="00B55125" w:rsidP="000436B3">
      <w:pPr>
        <w:pStyle w:val="Heading4"/>
        <w:spacing w:after="0"/>
        <w:ind w:left="1440" w:hanging="720"/>
        <w:rPr>
          <w:sz w:val="20"/>
          <w:szCs w:val="24"/>
        </w:rPr>
      </w:pPr>
      <w:bookmarkStart w:id="70" w:name="_Toc90310279"/>
      <w:r w:rsidRPr="000436B3">
        <w:rPr>
          <w:sz w:val="20"/>
          <w:szCs w:val="24"/>
          <w:u w:val="none"/>
        </w:rPr>
        <w:t>A</w:t>
      </w:r>
      <w:r w:rsidRPr="000436B3">
        <w:rPr>
          <w:sz w:val="20"/>
          <w:szCs w:val="24"/>
          <w:u w:val="none"/>
        </w:rPr>
        <w:tab/>
      </w:r>
      <w:r w:rsidRPr="000436B3">
        <w:rPr>
          <w:sz w:val="20"/>
          <w:szCs w:val="24"/>
        </w:rPr>
        <w:t>COMMITTEE PRESENTATION – ABANDONED, HAZARDOUS AND UNREGISTERED VEHICLES</w:t>
      </w:r>
      <w:bookmarkEnd w:id="70"/>
      <w:r w:rsidRPr="000436B3">
        <w:rPr>
          <w:sz w:val="20"/>
          <w:szCs w:val="24"/>
        </w:rPr>
        <w:t xml:space="preserve"> </w:t>
      </w:r>
    </w:p>
    <w:p w14:paraId="5BC3C496" w14:textId="750DA02B" w:rsidR="00380BDC" w:rsidRPr="00BD3C3B" w:rsidRDefault="006D3C75" w:rsidP="00A966DC">
      <w:pPr>
        <w:keepNext/>
        <w:jc w:val="right"/>
      </w:pPr>
      <w:r>
        <w:rPr>
          <w:rFonts w:ascii="Arial" w:hAnsi="Arial"/>
          <w:b/>
          <w:sz w:val="28"/>
        </w:rPr>
        <w:t>389</w:t>
      </w:r>
      <w:r w:rsidR="00380BDC">
        <w:rPr>
          <w:rFonts w:ascii="Arial" w:hAnsi="Arial"/>
          <w:b/>
          <w:sz w:val="28"/>
        </w:rPr>
        <w:t>/</w:t>
      </w:r>
      <w:r w:rsidR="00380BDC" w:rsidRPr="00A44D40">
        <w:rPr>
          <w:rFonts w:ascii="Arial" w:hAnsi="Arial"/>
          <w:b/>
          <w:sz w:val="28"/>
        </w:rPr>
        <w:t>2021-22</w:t>
      </w:r>
    </w:p>
    <w:p w14:paraId="159748C5" w14:textId="77777777" w:rsidR="00B55125" w:rsidRPr="00D921A7" w:rsidRDefault="00B55125" w:rsidP="00A966DC">
      <w:pPr>
        <w:ind w:left="720" w:hanging="720"/>
        <w:rPr>
          <w:snapToGrid w:val="0"/>
        </w:rPr>
      </w:pPr>
      <w:r w:rsidRPr="00D921A7">
        <w:rPr>
          <w:snapToGrid w:val="0"/>
        </w:rPr>
        <w:t>1.</w:t>
      </w:r>
      <w:r w:rsidRPr="00D921A7">
        <w:rPr>
          <w:snapToGrid w:val="0"/>
        </w:rPr>
        <w:tab/>
      </w:r>
      <w:r w:rsidRPr="00057295">
        <w:rPr>
          <w:snapToGrid w:val="0"/>
        </w:rPr>
        <w:t>The Manager, Compliance and Regulatory Services</w:t>
      </w:r>
      <w:r>
        <w:rPr>
          <w:snapToGrid w:val="0"/>
        </w:rPr>
        <w:t xml:space="preserve"> (CARS)</w:t>
      </w:r>
      <w:r w:rsidRPr="00057295">
        <w:rPr>
          <w:snapToGrid w:val="0"/>
        </w:rPr>
        <w:t>, Lifestyle and Community Services, attended the meeting to provide an update on abandoned, hazardous and unregistered vehicles. She provided the information below.</w:t>
      </w:r>
    </w:p>
    <w:p w14:paraId="67CF7DBD" w14:textId="77777777" w:rsidR="00B55125" w:rsidRPr="00D921A7" w:rsidRDefault="00B55125" w:rsidP="00A966DC">
      <w:pPr>
        <w:ind w:left="720" w:hanging="720"/>
        <w:rPr>
          <w:snapToGrid w:val="0"/>
        </w:rPr>
      </w:pPr>
    </w:p>
    <w:p w14:paraId="1E17A323" w14:textId="77777777" w:rsidR="00B55125" w:rsidRDefault="00B55125" w:rsidP="00A966DC">
      <w:pPr>
        <w:ind w:left="720" w:hanging="720"/>
        <w:rPr>
          <w:i/>
          <w:iCs/>
          <w:snapToGrid w:val="0"/>
        </w:rPr>
      </w:pPr>
      <w:r w:rsidRPr="00D921A7">
        <w:rPr>
          <w:snapToGrid w:val="0"/>
        </w:rPr>
        <w:t>2.</w:t>
      </w:r>
      <w:r>
        <w:rPr>
          <w:snapToGrid w:val="0"/>
        </w:rPr>
        <w:tab/>
        <w:t xml:space="preserve">The community value statement of the CARS team is </w:t>
      </w:r>
      <w:r w:rsidRPr="001933F2">
        <w:rPr>
          <w:i/>
          <w:iCs/>
          <w:snapToGrid w:val="0"/>
        </w:rPr>
        <w:t xml:space="preserve">Working together to make a difference to the people of Brisbane </w:t>
      </w:r>
      <w:proofErr w:type="spellStart"/>
      <w:r w:rsidRPr="001933F2">
        <w:rPr>
          <w:i/>
          <w:iCs/>
          <w:snapToGrid w:val="0"/>
        </w:rPr>
        <w:t>everyday</w:t>
      </w:r>
      <w:proofErr w:type="spellEnd"/>
      <w:r w:rsidRPr="001933F2">
        <w:rPr>
          <w:i/>
          <w:iCs/>
          <w:snapToGrid w:val="0"/>
        </w:rPr>
        <w:t>, by improving the amenity and liveability of the City</w:t>
      </w:r>
      <w:r>
        <w:rPr>
          <w:i/>
          <w:iCs/>
          <w:snapToGrid w:val="0"/>
        </w:rPr>
        <w:t>.</w:t>
      </w:r>
    </w:p>
    <w:p w14:paraId="0BDA49A3" w14:textId="77777777" w:rsidR="00B55125" w:rsidRDefault="00B55125" w:rsidP="00A966DC">
      <w:pPr>
        <w:ind w:left="720" w:hanging="720"/>
        <w:rPr>
          <w:i/>
          <w:iCs/>
          <w:snapToGrid w:val="0"/>
        </w:rPr>
      </w:pPr>
    </w:p>
    <w:p w14:paraId="5047B679" w14:textId="77777777" w:rsidR="00B55125" w:rsidRDefault="00B55125" w:rsidP="00A966DC">
      <w:pPr>
        <w:ind w:left="720" w:hanging="720"/>
        <w:rPr>
          <w:snapToGrid w:val="0"/>
        </w:rPr>
      </w:pPr>
      <w:r>
        <w:rPr>
          <w:snapToGrid w:val="0"/>
        </w:rPr>
        <w:t>3.</w:t>
      </w:r>
      <w:r>
        <w:rPr>
          <w:snapToGrid w:val="0"/>
        </w:rPr>
        <w:tab/>
      </w:r>
      <w:r w:rsidRPr="001933F2">
        <w:rPr>
          <w:snapToGrid w:val="0"/>
        </w:rPr>
        <w:t xml:space="preserve">Approximately 5,600 reports relating to abandoned, hazardous and unregistered vehicles are received </w:t>
      </w:r>
      <w:r>
        <w:rPr>
          <w:snapToGrid w:val="0"/>
        </w:rPr>
        <w:t>annually. Abandoned, hazardous and unregistered vehicles are c</w:t>
      </w:r>
      <w:r w:rsidRPr="001933F2">
        <w:rPr>
          <w:snapToGrid w:val="0"/>
        </w:rPr>
        <w:t xml:space="preserve">urrently managed under the </w:t>
      </w:r>
      <w:r w:rsidRPr="001933F2">
        <w:rPr>
          <w:i/>
          <w:iCs/>
          <w:snapToGrid w:val="0"/>
        </w:rPr>
        <w:t>Public Land and Council Assets Local Law 2014</w:t>
      </w:r>
      <w:r>
        <w:rPr>
          <w:i/>
          <w:iCs/>
          <w:snapToGrid w:val="0"/>
        </w:rPr>
        <w:t xml:space="preserve">. </w:t>
      </w:r>
      <w:r>
        <w:rPr>
          <w:snapToGrid w:val="0"/>
        </w:rPr>
        <w:t>Council r</w:t>
      </w:r>
      <w:r w:rsidRPr="001933F2">
        <w:rPr>
          <w:snapToGrid w:val="0"/>
        </w:rPr>
        <w:t>espond</w:t>
      </w:r>
      <w:r>
        <w:rPr>
          <w:snapToGrid w:val="0"/>
        </w:rPr>
        <w:t>s</w:t>
      </w:r>
      <w:r w:rsidRPr="001933F2">
        <w:rPr>
          <w:snapToGrid w:val="0"/>
        </w:rPr>
        <w:t xml:space="preserve"> to amenity-based complaints </w:t>
      </w:r>
      <w:r>
        <w:rPr>
          <w:snapToGrid w:val="0"/>
        </w:rPr>
        <w:t>in accordance with</w:t>
      </w:r>
      <w:r w:rsidRPr="001933F2">
        <w:rPr>
          <w:snapToGrid w:val="0"/>
        </w:rPr>
        <w:t xml:space="preserve"> the </w:t>
      </w:r>
      <w:r w:rsidRPr="001933F2">
        <w:rPr>
          <w:i/>
          <w:iCs/>
          <w:snapToGrid w:val="0"/>
        </w:rPr>
        <w:t>Health, Safety and Amenity Local Law 2009</w:t>
      </w:r>
      <w:r>
        <w:rPr>
          <w:snapToGrid w:val="0"/>
        </w:rPr>
        <w:t xml:space="preserve">, and </w:t>
      </w:r>
      <w:r w:rsidRPr="001933F2">
        <w:rPr>
          <w:snapToGrid w:val="0"/>
        </w:rPr>
        <w:t>works with the</w:t>
      </w:r>
      <w:r>
        <w:rPr>
          <w:snapToGrid w:val="0"/>
        </w:rPr>
        <w:t xml:space="preserve"> Queensland Government</w:t>
      </w:r>
      <w:r w:rsidRPr="001933F2">
        <w:rPr>
          <w:snapToGrid w:val="0"/>
        </w:rPr>
        <w:t xml:space="preserve"> Department of Transport and Main Roads (TMR) and Queensland</w:t>
      </w:r>
      <w:r>
        <w:rPr>
          <w:snapToGrid w:val="0"/>
        </w:rPr>
        <w:t> </w:t>
      </w:r>
      <w:r w:rsidRPr="001933F2">
        <w:rPr>
          <w:snapToGrid w:val="0"/>
        </w:rPr>
        <w:t>Police Service (QPS)</w:t>
      </w:r>
      <w:r>
        <w:rPr>
          <w:snapToGrid w:val="0"/>
        </w:rPr>
        <w:t xml:space="preserve"> to manage these issues. </w:t>
      </w:r>
    </w:p>
    <w:p w14:paraId="6A302C00" w14:textId="77777777" w:rsidR="00B55125" w:rsidRDefault="00B55125" w:rsidP="00A966DC">
      <w:pPr>
        <w:ind w:left="720" w:hanging="720"/>
        <w:rPr>
          <w:snapToGrid w:val="0"/>
        </w:rPr>
      </w:pPr>
    </w:p>
    <w:p w14:paraId="5514F95B" w14:textId="77777777" w:rsidR="00B55125" w:rsidRDefault="00B55125" w:rsidP="00A966DC">
      <w:pPr>
        <w:ind w:left="720" w:hanging="720"/>
        <w:rPr>
          <w:snapToGrid w:val="0"/>
        </w:rPr>
      </w:pPr>
      <w:r>
        <w:rPr>
          <w:snapToGrid w:val="0"/>
        </w:rPr>
        <w:t>4.</w:t>
      </w:r>
      <w:r>
        <w:rPr>
          <w:snapToGrid w:val="0"/>
        </w:rPr>
        <w:tab/>
        <w:t xml:space="preserve">A graph was shown to the Committee detailing new abandoned vehicle complaints received between July 2018 and October 2021 which demonstrated a relatively consistent number of complaints received. During this period a total of </w:t>
      </w:r>
      <w:r w:rsidRPr="0094117A">
        <w:rPr>
          <w:snapToGrid w:val="0"/>
        </w:rPr>
        <w:t>28,035 complaints were received</w:t>
      </w:r>
      <w:r>
        <w:rPr>
          <w:snapToGrid w:val="0"/>
        </w:rPr>
        <w:t>, of which:</w:t>
      </w:r>
    </w:p>
    <w:p w14:paraId="20AEED7B" w14:textId="74278F42" w:rsidR="00B55125" w:rsidRPr="0094117A" w:rsidRDefault="00B55125" w:rsidP="00A966DC">
      <w:pPr>
        <w:ind w:left="720"/>
        <w:rPr>
          <w:snapToGrid w:val="0"/>
        </w:rPr>
      </w:pPr>
      <w:r>
        <w:rPr>
          <w:snapToGrid w:val="0"/>
        </w:rPr>
        <w:t>-</w:t>
      </w:r>
      <w:r>
        <w:rPr>
          <w:snapToGrid w:val="0"/>
        </w:rPr>
        <w:tab/>
      </w:r>
      <w:r w:rsidRPr="0094117A">
        <w:rPr>
          <w:snapToGrid w:val="0"/>
        </w:rPr>
        <w:t xml:space="preserve">67% were lodged by phone to </w:t>
      </w:r>
      <w:r>
        <w:rPr>
          <w:snapToGrid w:val="0"/>
        </w:rPr>
        <w:t>Council</w:t>
      </w:r>
      <w:r w:rsidR="006614DD">
        <w:rPr>
          <w:snapToGrid w:val="0"/>
        </w:rPr>
        <w:t>’</w:t>
      </w:r>
      <w:r>
        <w:rPr>
          <w:snapToGrid w:val="0"/>
        </w:rPr>
        <w:t>s Contact Centre</w:t>
      </w:r>
    </w:p>
    <w:p w14:paraId="71D93DDB" w14:textId="77777777" w:rsidR="00B55125" w:rsidRPr="0094117A" w:rsidRDefault="00B55125" w:rsidP="00A966DC">
      <w:pPr>
        <w:ind w:left="720"/>
        <w:rPr>
          <w:snapToGrid w:val="0"/>
        </w:rPr>
      </w:pPr>
      <w:r>
        <w:rPr>
          <w:snapToGrid w:val="0"/>
        </w:rPr>
        <w:t>-</w:t>
      </w:r>
      <w:r>
        <w:rPr>
          <w:snapToGrid w:val="0"/>
        </w:rPr>
        <w:tab/>
      </w:r>
      <w:r w:rsidRPr="0094117A">
        <w:rPr>
          <w:snapToGrid w:val="0"/>
        </w:rPr>
        <w:t xml:space="preserve">33% </w:t>
      </w:r>
      <w:r>
        <w:rPr>
          <w:snapToGrid w:val="0"/>
        </w:rPr>
        <w:t>were lodged via</w:t>
      </w:r>
      <w:r w:rsidRPr="0094117A">
        <w:rPr>
          <w:snapToGrid w:val="0"/>
        </w:rPr>
        <w:t xml:space="preserve"> the Report It </w:t>
      </w:r>
      <w:r>
        <w:rPr>
          <w:snapToGrid w:val="0"/>
        </w:rPr>
        <w:t>O</w:t>
      </w:r>
      <w:r w:rsidRPr="0094117A">
        <w:rPr>
          <w:snapToGrid w:val="0"/>
        </w:rPr>
        <w:t>nline tool</w:t>
      </w:r>
    </w:p>
    <w:p w14:paraId="3626E0E9" w14:textId="77777777" w:rsidR="00B55125" w:rsidRPr="0094117A" w:rsidRDefault="00B55125" w:rsidP="00A966DC">
      <w:pPr>
        <w:ind w:left="1440" w:hanging="720"/>
        <w:rPr>
          <w:snapToGrid w:val="0"/>
        </w:rPr>
      </w:pPr>
      <w:r>
        <w:rPr>
          <w:snapToGrid w:val="0"/>
        </w:rPr>
        <w:t>-</w:t>
      </w:r>
      <w:r>
        <w:rPr>
          <w:snapToGrid w:val="0"/>
        </w:rPr>
        <w:tab/>
        <w:t>only</w:t>
      </w:r>
      <w:r w:rsidRPr="0094117A">
        <w:rPr>
          <w:snapToGrid w:val="0"/>
        </w:rPr>
        <w:t xml:space="preserve"> 2,050 </w:t>
      </w:r>
      <w:r>
        <w:rPr>
          <w:snapToGrid w:val="0"/>
        </w:rPr>
        <w:t xml:space="preserve">complaints </w:t>
      </w:r>
      <w:r w:rsidRPr="0094117A">
        <w:rPr>
          <w:snapToGrid w:val="0"/>
        </w:rPr>
        <w:t>were reported as being illegally parked or causing a hazard</w:t>
      </w:r>
      <w:r>
        <w:rPr>
          <w:snapToGrid w:val="0"/>
        </w:rPr>
        <w:t>.</w:t>
      </w:r>
    </w:p>
    <w:p w14:paraId="0C8F2948" w14:textId="77777777" w:rsidR="00B55125" w:rsidRDefault="00B55125" w:rsidP="00A966DC">
      <w:pPr>
        <w:rPr>
          <w:snapToGrid w:val="0"/>
        </w:rPr>
      </w:pPr>
    </w:p>
    <w:p w14:paraId="6B2F7271" w14:textId="798FCCF6" w:rsidR="00B55125" w:rsidRDefault="00B55125" w:rsidP="00A966DC">
      <w:pPr>
        <w:ind w:left="720" w:hanging="720"/>
        <w:rPr>
          <w:snapToGrid w:val="0"/>
        </w:rPr>
      </w:pPr>
      <w:r>
        <w:rPr>
          <w:snapToGrid w:val="0"/>
        </w:rPr>
        <w:t>5.</w:t>
      </w:r>
      <w:r>
        <w:rPr>
          <w:snapToGrid w:val="0"/>
        </w:rPr>
        <w:tab/>
        <w:t>A graph was shown to the Committee which demonstrated a reduction in open abandoned vehicle complaints between January 2021 and November 2021. Process i</w:t>
      </w:r>
      <w:r w:rsidRPr="00AF7171">
        <w:rPr>
          <w:snapToGrid w:val="0"/>
        </w:rPr>
        <w:t>mprovements</w:t>
      </w:r>
      <w:r>
        <w:rPr>
          <w:snapToGrid w:val="0"/>
        </w:rPr>
        <w:t xml:space="preserve"> which</w:t>
      </w:r>
      <w:r w:rsidRPr="00AF7171">
        <w:rPr>
          <w:snapToGrid w:val="0"/>
        </w:rPr>
        <w:t xml:space="preserve"> commenced on 1</w:t>
      </w:r>
      <w:r>
        <w:rPr>
          <w:snapToGrid w:val="0"/>
        </w:rPr>
        <w:t> </w:t>
      </w:r>
      <w:r w:rsidRPr="00AF7171">
        <w:rPr>
          <w:snapToGrid w:val="0"/>
        </w:rPr>
        <w:t>July 2021</w:t>
      </w:r>
      <w:r>
        <w:rPr>
          <w:snapToGrid w:val="0"/>
        </w:rPr>
        <w:t xml:space="preserve"> led to a decline in the number of complaints received, and included:</w:t>
      </w:r>
    </w:p>
    <w:p w14:paraId="1646373D" w14:textId="77777777" w:rsidR="00B55125" w:rsidRPr="00AF7171" w:rsidRDefault="00B55125" w:rsidP="00A966DC">
      <w:pPr>
        <w:ind w:firstLine="720"/>
        <w:rPr>
          <w:snapToGrid w:val="0"/>
        </w:rPr>
      </w:pPr>
      <w:r>
        <w:rPr>
          <w:snapToGrid w:val="0"/>
        </w:rPr>
        <w:t>-</w:t>
      </w:r>
      <w:r>
        <w:rPr>
          <w:snapToGrid w:val="0"/>
        </w:rPr>
        <w:tab/>
        <w:t>contacting</w:t>
      </w:r>
      <w:r w:rsidRPr="00AF7171">
        <w:rPr>
          <w:snapToGrid w:val="0"/>
        </w:rPr>
        <w:t xml:space="preserve"> the vehicle owner </w:t>
      </w:r>
      <w:r>
        <w:rPr>
          <w:snapToGrid w:val="0"/>
        </w:rPr>
        <w:t xml:space="preserve">directly </w:t>
      </w:r>
      <w:r w:rsidRPr="00AF7171">
        <w:rPr>
          <w:snapToGrid w:val="0"/>
        </w:rPr>
        <w:t>via text</w:t>
      </w:r>
      <w:r>
        <w:rPr>
          <w:snapToGrid w:val="0"/>
        </w:rPr>
        <w:t xml:space="preserve"> message</w:t>
      </w:r>
    </w:p>
    <w:p w14:paraId="1EC1DF14" w14:textId="77777777" w:rsidR="00B55125" w:rsidRPr="00AF7171" w:rsidRDefault="00B55125" w:rsidP="00A966DC">
      <w:pPr>
        <w:ind w:left="1440" w:hanging="720"/>
        <w:rPr>
          <w:snapToGrid w:val="0"/>
        </w:rPr>
      </w:pPr>
      <w:r>
        <w:rPr>
          <w:snapToGrid w:val="0"/>
        </w:rPr>
        <w:t>-</w:t>
      </w:r>
      <w:r>
        <w:rPr>
          <w:snapToGrid w:val="0"/>
        </w:rPr>
        <w:tab/>
      </w:r>
      <w:r w:rsidRPr="00AF7171">
        <w:rPr>
          <w:snapToGrid w:val="0"/>
        </w:rPr>
        <w:t>placing</w:t>
      </w:r>
      <w:r>
        <w:rPr>
          <w:snapToGrid w:val="0"/>
        </w:rPr>
        <w:t xml:space="preserve"> a</w:t>
      </w:r>
      <w:r w:rsidRPr="00AF7171">
        <w:rPr>
          <w:snapToGrid w:val="0"/>
        </w:rPr>
        <w:t xml:space="preserve"> sticker </w:t>
      </w:r>
      <w:r>
        <w:rPr>
          <w:snapToGrid w:val="0"/>
        </w:rPr>
        <w:t xml:space="preserve">of notification </w:t>
      </w:r>
      <w:r w:rsidRPr="00AF7171">
        <w:rPr>
          <w:snapToGrid w:val="0"/>
        </w:rPr>
        <w:t xml:space="preserve">on the vehicle concurrent </w:t>
      </w:r>
      <w:r>
        <w:rPr>
          <w:snapToGrid w:val="0"/>
        </w:rPr>
        <w:t>with</w:t>
      </w:r>
      <w:r w:rsidRPr="00AF7171">
        <w:rPr>
          <w:snapToGrid w:val="0"/>
        </w:rPr>
        <w:t xml:space="preserve"> contacting the owner</w:t>
      </w:r>
      <w:r>
        <w:rPr>
          <w:snapToGrid w:val="0"/>
        </w:rPr>
        <w:t xml:space="preserve"> leading to reduced processing time </w:t>
      </w:r>
    </w:p>
    <w:p w14:paraId="0E97B36C" w14:textId="77777777" w:rsidR="00B55125" w:rsidRDefault="00B55125" w:rsidP="00A966DC">
      <w:pPr>
        <w:ind w:left="1440" w:hanging="720"/>
        <w:rPr>
          <w:snapToGrid w:val="0"/>
        </w:rPr>
      </w:pPr>
      <w:r>
        <w:rPr>
          <w:snapToGrid w:val="0"/>
        </w:rPr>
        <w:t>-</w:t>
      </w:r>
      <w:r>
        <w:rPr>
          <w:snapToGrid w:val="0"/>
        </w:rPr>
        <w:tab/>
        <w:t>undertaking a l</w:t>
      </w:r>
      <w:r w:rsidRPr="00AF7171">
        <w:rPr>
          <w:snapToGrid w:val="0"/>
        </w:rPr>
        <w:t xml:space="preserve">etterbox drop of flyers to houses surrounding </w:t>
      </w:r>
      <w:r>
        <w:rPr>
          <w:snapToGrid w:val="0"/>
        </w:rPr>
        <w:t>an abandoned</w:t>
      </w:r>
      <w:r w:rsidRPr="00AF7171">
        <w:rPr>
          <w:snapToGrid w:val="0"/>
        </w:rPr>
        <w:t xml:space="preserve"> vehicle</w:t>
      </w:r>
      <w:r>
        <w:rPr>
          <w:snapToGrid w:val="0"/>
        </w:rPr>
        <w:t xml:space="preserve"> notifying residents that the vehicle has been identified to be removed by Council, providing an opportunity for the owner to respond to Council</w:t>
      </w:r>
    </w:p>
    <w:p w14:paraId="6CCAEFB4" w14:textId="77777777" w:rsidR="00B55125" w:rsidRPr="00AF7171" w:rsidRDefault="00B55125" w:rsidP="00A966DC">
      <w:pPr>
        <w:ind w:left="1440" w:hanging="720"/>
        <w:rPr>
          <w:snapToGrid w:val="0"/>
        </w:rPr>
      </w:pPr>
      <w:r>
        <w:rPr>
          <w:snapToGrid w:val="0"/>
        </w:rPr>
        <w:t>-</w:t>
      </w:r>
      <w:r>
        <w:rPr>
          <w:snapToGrid w:val="0"/>
        </w:rPr>
        <w:tab/>
        <w:t>r</w:t>
      </w:r>
      <w:r w:rsidRPr="00AF7171">
        <w:rPr>
          <w:snapToGrid w:val="0"/>
        </w:rPr>
        <w:t xml:space="preserve">educing time between </w:t>
      </w:r>
      <w:r>
        <w:rPr>
          <w:snapToGrid w:val="0"/>
        </w:rPr>
        <w:t xml:space="preserve">receiving a </w:t>
      </w:r>
      <w:r w:rsidRPr="00AF7171">
        <w:rPr>
          <w:snapToGrid w:val="0"/>
        </w:rPr>
        <w:t xml:space="preserve">report and </w:t>
      </w:r>
      <w:r>
        <w:rPr>
          <w:snapToGrid w:val="0"/>
        </w:rPr>
        <w:t>action undertaken by Council, such as</w:t>
      </w:r>
      <w:r w:rsidRPr="00AF7171">
        <w:rPr>
          <w:snapToGrid w:val="0"/>
        </w:rPr>
        <w:t xml:space="preserve"> removal</w:t>
      </w:r>
      <w:r>
        <w:rPr>
          <w:snapToGrid w:val="0"/>
        </w:rPr>
        <w:t xml:space="preserve"> of an abandoned vehicle</w:t>
      </w:r>
    </w:p>
    <w:p w14:paraId="405AB271" w14:textId="77777777" w:rsidR="00B55125" w:rsidRDefault="00B55125" w:rsidP="00A966DC">
      <w:pPr>
        <w:ind w:left="1440" w:hanging="720"/>
        <w:rPr>
          <w:snapToGrid w:val="0"/>
        </w:rPr>
      </w:pPr>
      <w:r>
        <w:rPr>
          <w:snapToGrid w:val="0"/>
        </w:rPr>
        <w:t>-</w:t>
      </w:r>
      <w:r>
        <w:rPr>
          <w:snapToGrid w:val="0"/>
        </w:rPr>
        <w:tab/>
        <w:t>r</w:t>
      </w:r>
      <w:r w:rsidRPr="00AF7171">
        <w:rPr>
          <w:snapToGrid w:val="0"/>
        </w:rPr>
        <w:t xml:space="preserve">educing site visits by </w:t>
      </w:r>
      <w:r>
        <w:rPr>
          <w:snapToGrid w:val="0"/>
        </w:rPr>
        <w:t xml:space="preserve">increased engagement with complainants to receive updated information. </w:t>
      </w:r>
    </w:p>
    <w:p w14:paraId="727C822C" w14:textId="77777777" w:rsidR="00B55125" w:rsidRDefault="00B55125" w:rsidP="00A966DC">
      <w:pPr>
        <w:ind w:firstLine="720"/>
        <w:rPr>
          <w:snapToGrid w:val="0"/>
        </w:rPr>
      </w:pPr>
    </w:p>
    <w:p w14:paraId="2D9ACC1E" w14:textId="77777777" w:rsidR="00B55125" w:rsidRDefault="00B55125" w:rsidP="00A966DC">
      <w:pPr>
        <w:rPr>
          <w:snapToGrid w:val="0"/>
        </w:rPr>
      </w:pPr>
      <w:r>
        <w:rPr>
          <w:snapToGrid w:val="0"/>
        </w:rPr>
        <w:t>6.</w:t>
      </w:r>
      <w:r>
        <w:rPr>
          <w:snapToGrid w:val="0"/>
        </w:rPr>
        <w:tab/>
        <w:t xml:space="preserve">The Committee noted challenges in responding to these complaints, which include: </w:t>
      </w:r>
    </w:p>
    <w:p w14:paraId="269577BD" w14:textId="77777777" w:rsidR="00B55125" w:rsidRPr="009D587C" w:rsidRDefault="00B55125" w:rsidP="00A966DC">
      <w:pPr>
        <w:ind w:left="720"/>
        <w:rPr>
          <w:snapToGrid w:val="0"/>
        </w:rPr>
      </w:pPr>
      <w:r>
        <w:rPr>
          <w:snapToGrid w:val="0"/>
        </w:rPr>
        <w:lastRenderedPageBreak/>
        <w:t>-</w:t>
      </w:r>
      <w:r>
        <w:rPr>
          <w:snapToGrid w:val="0"/>
        </w:rPr>
        <w:tab/>
        <w:t xml:space="preserve">appropriateness of reporting </w:t>
      </w:r>
    </w:p>
    <w:p w14:paraId="4F1F4329" w14:textId="77777777" w:rsidR="00B55125" w:rsidRPr="009D587C" w:rsidRDefault="00B55125" w:rsidP="00A966DC">
      <w:pPr>
        <w:ind w:firstLine="720"/>
        <w:rPr>
          <w:snapToGrid w:val="0"/>
        </w:rPr>
      </w:pPr>
      <w:r>
        <w:rPr>
          <w:snapToGrid w:val="0"/>
        </w:rPr>
        <w:t>-</w:t>
      </w:r>
      <w:r>
        <w:rPr>
          <w:snapToGrid w:val="0"/>
        </w:rPr>
        <w:tab/>
        <w:t>l</w:t>
      </w:r>
      <w:r w:rsidRPr="009D587C">
        <w:rPr>
          <w:snapToGrid w:val="0"/>
        </w:rPr>
        <w:t>ack of community awareness regarding unregistered vehicles</w:t>
      </w:r>
    </w:p>
    <w:p w14:paraId="7D6049E4" w14:textId="77777777" w:rsidR="00B55125" w:rsidRPr="009D587C" w:rsidRDefault="00B55125" w:rsidP="00A966DC">
      <w:pPr>
        <w:ind w:left="720"/>
        <w:rPr>
          <w:snapToGrid w:val="0"/>
        </w:rPr>
      </w:pPr>
      <w:r>
        <w:rPr>
          <w:snapToGrid w:val="0"/>
        </w:rPr>
        <w:t>-</w:t>
      </w:r>
      <w:r>
        <w:rPr>
          <w:snapToGrid w:val="0"/>
        </w:rPr>
        <w:tab/>
        <w:t>i</w:t>
      </w:r>
      <w:r w:rsidRPr="009D587C">
        <w:rPr>
          <w:snapToGrid w:val="0"/>
        </w:rPr>
        <w:t>dentifying</w:t>
      </w:r>
      <w:r>
        <w:rPr>
          <w:snapToGrid w:val="0"/>
        </w:rPr>
        <w:t xml:space="preserve"> the person who is responsible for the abandoned vehicle</w:t>
      </w:r>
    </w:p>
    <w:p w14:paraId="71FFB366" w14:textId="77777777" w:rsidR="00B55125" w:rsidRPr="00D921A7" w:rsidRDefault="00B55125" w:rsidP="00A966DC">
      <w:pPr>
        <w:ind w:firstLine="720"/>
        <w:rPr>
          <w:snapToGrid w:val="0"/>
        </w:rPr>
      </w:pPr>
      <w:r>
        <w:rPr>
          <w:snapToGrid w:val="0"/>
        </w:rPr>
        <w:t>-</w:t>
      </w:r>
      <w:r>
        <w:rPr>
          <w:snapToGrid w:val="0"/>
        </w:rPr>
        <w:tab/>
        <w:t>l</w:t>
      </w:r>
      <w:r w:rsidRPr="009D587C">
        <w:rPr>
          <w:snapToGrid w:val="0"/>
        </w:rPr>
        <w:t>imited community safety hazards or amenity issues</w:t>
      </w:r>
      <w:r>
        <w:rPr>
          <w:snapToGrid w:val="0"/>
        </w:rPr>
        <w:t>.</w:t>
      </w:r>
    </w:p>
    <w:p w14:paraId="79924EC1" w14:textId="77777777" w:rsidR="00B55125" w:rsidRDefault="00B55125" w:rsidP="00A966DC">
      <w:pPr>
        <w:rPr>
          <w:snapToGrid w:val="0"/>
        </w:rPr>
      </w:pPr>
    </w:p>
    <w:p w14:paraId="7CE4484E" w14:textId="77777777" w:rsidR="00B55125" w:rsidRDefault="00B55125" w:rsidP="00A966DC">
      <w:pPr>
        <w:ind w:left="720" w:hanging="720"/>
        <w:rPr>
          <w:snapToGrid w:val="0"/>
        </w:rPr>
      </w:pPr>
      <w:r>
        <w:rPr>
          <w:snapToGrid w:val="0"/>
        </w:rPr>
        <w:t>7.</w:t>
      </w:r>
      <w:r>
        <w:rPr>
          <w:snapToGrid w:val="0"/>
        </w:rPr>
        <w:tab/>
        <w:t>There is potential to enhance community education regarding the legality of cars being parked on the street. There is further potential to continue implementation of process improvements as opportunities are identified for Council.</w:t>
      </w:r>
    </w:p>
    <w:p w14:paraId="5CB6E4D3" w14:textId="77777777" w:rsidR="00B55125" w:rsidRPr="00D921A7" w:rsidRDefault="00B55125" w:rsidP="00A966DC">
      <w:pPr>
        <w:ind w:left="720" w:hanging="720"/>
        <w:rPr>
          <w:snapToGrid w:val="0"/>
        </w:rPr>
      </w:pPr>
    </w:p>
    <w:p w14:paraId="6F7562AB" w14:textId="31777476" w:rsidR="00B55125" w:rsidRPr="00D921A7" w:rsidRDefault="00B55125" w:rsidP="00A966DC">
      <w:pPr>
        <w:ind w:left="720" w:hanging="720"/>
        <w:rPr>
          <w:snapToGrid w:val="0"/>
        </w:rPr>
      </w:pPr>
      <w:r>
        <w:rPr>
          <w:snapToGrid w:val="0"/>
        </w:rPr>
        <w:t>8</w:t>
      </w:r>
      <w:r w:rsidRPr="00D921A7">
        <w:rPr>
          <w:snapToGrid w:val="0"/>
        </w:rPr>
        <w:t>.</w:t>
      </w:r>
      <w:r w:rsidRPr="00D921A7">
        <w:rPr>
          <w:snapToGrid w:val="0"/>
        </w:rPr>
        <w:tab/>
        <w:t xml:space="preserve">Following a number of questions from the Committee, </w:t>
      </w:r>
      <w:r>
        <w:rPr>
          <w:snapToGrid w:val="0"/>
        </w:rPr>
        <w:t>t</w:t>
      </w:r>
      <w:r w:rsidRPr="00D921A7">
        <w:rPr>
          <w:snapToGrid w:val="0"/>
        </w:rPr>
        <w:t xml:space="preserve">he </w:t>
      </w:r>
      <w:r w:rsidRPr="00EE073D">
        <w:rPr>
          <w:snapToGrid w:val="0"/>
        </w:rPr>
        <w:t xml:space="preserve">Civic Cabinet Chair </w:t>
      </w:r>
      <w:r w:rsidRPr="00D921A7">
        <w:rPr>
          <w:snapToGrid w:val="0"/>
        </w:rPr>
        <w:t xml:space="preserve">thanked </w:t>
      </w:r>
      <w:r>
        <w:rPr>
          <w:snapToGrid w:val="0"/>
        </w:rPr>
        <w:t>the Manager, CARS,</w:t>
      </w:r>
      <w:r w:rsidRPr="00D921A7">
        <w:rPr>
          <w:snapToGrid w:val="0"/>
        </w:rPr>
        <w:t xml:space="preserve"> for </w:t>
      </w:r>
      <w:r w:rsidRPr="00057295">
        <w:rPr>
          <w:snapToGrid w:val="0"/>
        </w:rPr>
        <w:t>her</w:t>
      </w:r>
      <w:r w:rsidRPr="00D921A7">
        <w:rPr>
          <w:snapToGrid w:val="0"/>
        </w:rPr>
        <w:t xml:space="preserve"> informative update.</w:t>
      </w:r>
    </w:p>
    <w:p w14:paraId="0557292B" w14:textId="77777777" w:rsidR="00B55125" w:rsidRPr="00D921A7" w:rsidRDefault="00B55125" w:rsidP="00A966DC">
      <w:pPr>
        <w:rPr>
          <w:snapToGrid w:val="0"/>
        </w:rPr>
      </w:pPr>
    </w:p>
    <w:p w14:paraId="7BD31196" w14:textId="77777777" w:rsidR="00B55125" w:rsidRPr="00D921A7" w:rsidRDefault="00B55125" w:rsidP="00A966DC">
      <w:pPr>
        <w:ind w:left="720" w:hanging="720"/>
        <w:rPr>
          <w:snapToGrid w:val="0"/>
        </w:rPr>
      </w:pPr>
      <w:r>
        <w:rPr>
          <w:snapToGrid w:val="0"/>
        </w:rPr>
        <w:t>9</w:t>
      </w:r>
      <w:r w:rsidRPr="00D921A7">
        <w:rPr>
          <w:snapToGrid w:val="0"/>
        </w:rPr>
        <w:t>.</w:t>
      </w:r>
      <w:r w:rsidRPr="00D921A7">
        <w:rPr>
          <w:snapToGrid w:val="0"/>
        </w:rPr>
        <w:tab/>
      </w:r>
      <w:r w:rsidRPr="00D921A7">
        <w:rPr>
          <w:b/>
          <w:snapToGrid w:val="0"/>
        </w:rPr>
        <w:t>RECOMMENDATION:</w:t>
      </w:r>
    </w:p>
    <w:p w14:paraId="6B56A5D2" w14:textId="77777777" w:rsidR="00B55125" w:rsidRPr="00D921A7" w:rsidRDefault="00B55125" w:rsidP="00A966DC">
      <w:pPr>
        <w:ind w:left="720" w:hanging="720"/>
        <w:rPr>
          <w:snapToGrid w:val="0"/>
        </w:rPr>
      </w:pPr>
    </w:p>
    <w:p w14:paraId="76244CB7" w14:textId="77777777" w:rsidR="00B55125" w:rsidRPr="00D921A7" w:rsidRDefault="00B55125" w:rsidP="00A966DC">
      <w:pPr>
        <w:ind w:left="720" w:hanging="720"/>
        <w:rPr>
          <w:b/>
          <w:snapToGrid w:val="0"/>
        </w:rPr>
      </w:pPr>
      <w:r w:rsidRPr="00D921A7">
        <w:rPr>
          <w:snapToGrid w:val="0"/>
        </w:rPr>
        <w:tab/>
      </w:r>
      <w:r w:rsidRPr="00D921A7">
        <w:rPr>
          <w:b/>
          <w:snapToGrid w:val="0"/>
        </w:rPr>
        <w:t>THAT COUNCIL NOTE THE INFORMATION CONTAINED IN THE ABOVE REPORT.</w:t>
      </w:r>
    </w:p>
    <w:p w14:paraId="07CFB68A" w14:textId="77777777" w:rsidR="00380BDC" w:rsidRDefault="00380BDC" w:rsidP="00A966DC">
      <w:pPr>
        <w:jc w:val="right"/>
        <w:rPr>
          <w:rFonts w:ascii="Arial" w:hAnsi="Arial"/>
          <w:b/>
          <w:sz w:val="28"/>
        </w:rPr>
      </w:pPr>
      <w:r>
        <w:rPr>
          <w:rFonts w:ascii="Arial" w:hAnsi="Arial"/>
          <w:b/>
          <w:sz w:val="28"/>
        </w:rPr>
        <w:t>ADOPTED</w:t>
      </w:r>
    </w:p>
    <w:p w14:paraId="1620E55A" w14:textId="599B7091" w:rsidR="008D6C46" w:rsidRDefault="008D6C46" w:rsidP="00A966DC">
      <w:pPr>
        <w:pStyle w:val="BodyTextIndent2Transcript"/>
        <w:spacing w:before="0"/>
        <w:rPr>
          <w:highlight w:val="yellow"/>
        </w:rPr>
      </w:pPr>
    </w:p>
    <w:p w14:paraId="3B3A40C5" w14:textId="77777777" w:rsidR="00514DC9" w:rsidRDefault="00514DC9" w:rsidP="00A966DC">
      <w:pPr>
        <w:pStyle w:val="BodyTextIndent2Transcript"/>
        <w:spacing w:before="0"/>
        <w:rPr>
          <w:highlight w:val="yellow"/>
        </w:rPr>
      </w:pPr>
    </w:p>
    <w:p w14:paraId="4B62F1F3" w14:textId="58B95915"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 xml:space="preserve">Councillor </w:t>
      </w:r>
      <w:r>
        <w:rPr>
          <w:b w:val="0"/>
          <w:bCs/>
          <w:sz w:val="20"/>
        </w:rPr>
        <w:t xml:space="preserve">HOWARD, can you please move the Community, Arts and Nighttime Economy report. </w:t>
      </w:r>
    </w:p>
    <w:p w14:paraId="46FD9BEF" w14:textId="4EE8305E" w:rsidR="002A6383" w:rsidRDefault="002A6383" w:rsidP="00A966DC"/>
    <w:p w14:paraId="3C94586C" w14:textId="77777777" w:rsidR="006D3C75" w:rsidRDefault="006D3C75" w:rsidP="00A966DC"/>
    <w:p w14:paraId="0A540CC6" w14:textId="77777777" w:rsidR="00885F63" w:rsidRDefault="00A90E82" w:rsidP="00A966DC">
      <w:pPr>
        <w:pStyle w:val="Heading3"/>
      </w:pPr>
      <w:bookmarkStart w:id="71" w:name="_Toc90310280"/>
      <w:bookmarkStart w:id="72" w:name="_Toc114546769"/>
      <w:r w:rsidRPr="00A90E82">
        <w:t>C</w:t>
      </w:r>
      <w:r>
        <w:t>OMMUNITY, ARTS AND NIGHTTIME</w:t>
      </w:r>
      <w:r w:rsidRPr="00A90E82">
        <w:t xml:space="preserve"> E</w:t>
      </w:r>
      <w:r>
        <w:t>CONOMY</w:t>
      </w:r>
      <w:r w:rsidRPr="00A90E82">
        <w:t xml:space="preserve"> </w:t>
      </w:r>
      <w:r w:rsidR="00885F63" w:rsidRPr="00E863C6">
        <w:t>COMMITTEE</w:t>
      </w:r>
      <w:bookmarkEnd w:id="71"/>
      <w:r w:rsidR="00885F63">
        <w:t xml:space="preserve"> </w:t>
      </w:r>
      <w:bookmarkEnd w:id="72"/>
    </w:p>
    <w:p w14:paraId="557ABF73" w14:textId="77777777" w:rsidR="00885F63" w:rsidRDefault="00885F63" w:rsidP="00A966DC"/>
    <w:p w14:paraId="610F8F78" w14:textId="70A98DE0" w:rsidR="00885F63" w:rsidRDefault="00885F63" w:rsidP="00A966DC">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8D6C46">
        <w:t>Sandy LANDERS</w:t>
      </w:r>
      <w:r>
        <w:t xml:space="preserve">, that the report </w:t>
      </w:r>
      <w:r w:rsidR="00DE0926">
        <w:t xml:space="preserve">of the meeting of that </w:t>
      </w:r>
      <w:r>
        <w:t xml:space="preserve">Committee </w:t>
      </w:r>
      <w:bookmarkStart w:id="73" w:name="Text31"/>
      <w:r>
        <w:t xml:space="preserve">held on </w:t>
      </w:r>
      <w:bookmarkEnd w:id="73"/>
      <w:r w:rsidR="00DA26D8">
        <w:t>30</w:t>
      </w:r>
      <w:r w:rsidR="00EF017A">
        <w:t> November 2021</w:t>
      </w:r>
      <w:r>
        <w:t>, be adopted.</w:t>
      </w:r>
    </w:p>
    <w:p w14:paraId="2CFFCFA1" w14:textId="77777777" w:rsidR="00885F63" w:rsidRDefault="00885F63" w:rsidP="00A966DC"/>
    <w:p w14:paraId="28771C3C" w14:textId="4422C5E1"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 xml:space="preserve">Councillor </w:t>
      </w:r>
      <w:r>
        <w:rPr>
          <w:b w:val="0"/>
          <w:bCs/>
          <w:sz w:val="20"/>
        </w:rPr>
        <w:t xml:space="preserve">HOWARD.  </w:t>
      </w:r>
    </w:p>
    <w:p w14:paraId="64A3479E" w14:textId="77777777" w:rsidR="009541CC" w:rsidRDefault="00514DC9" w:rsidP="00514DC9">
      <w:pPr>
        <w:pStyle w:val="BodyTextIndent2"/>
        <w:spacing w:before="120"/>
        <w:ind w:left="2520" w:hanging="2520"/>
        <w:rPr>
          <w:b w:val="0"/>
          <w:bCs/>
          <w:sz w:val="20"/>
        </w:rPr>
      </w:pPr>
      <w:r w:rsidRPr="00514DC9">
        <w:rPr>
          <w:b w:val="0"/>
          <w:bCs/>
          <w:sz w:val="20"/>
        </w:rPr>
        <w:t>Councillor HOWARD:</w:t>
      </w:r>
      <w:r w:rsidRPr="00514DC9">
        <w:rPr>
          <w:b w:val="0"/>
          <w:bCs/>
          <w:sz w:val="20"/>
        </w:rPr>
        <w:tab/>
        <w:t xml:space="preserve">Thank you, Mr Chair. We had a Committee presentation on the Brisbane Art Design, which was fantastic. I urge everyone to look at it on our what is it now? Our Big Tin Hub, because it’s a fantastic presentation. </w:t>
      </w:r>
    </w:p>
    <w:p w14:paraId="390B44FC" w14:textId="609F1A21" w:rsidR="00514DC9" w:rsidRPr="00514DC9" w:rsidRDefault="009541CC" w:rsidP="00514DC9">
      <w:pPr>
        <w:pStyle w:val="BodyTextIndent2"/>
        <w:spacing w:before="120"/>
        <w:ind w:left="2520" w:hanging="2520"/>
        <w:rPr>
          <w:b w:val="0"/>
          <w:bCs/>
          <w:sz w:val="20"/>
        </w:rPr>
      </w:pPr>
      <w:r>
        <w:rPr>
          <w:b w:val="0"/>
          <w:bCs/>
          <w:sz w:val="20"/>
        </w:rPr>
        <w:tab/>
      </w:r>
      <w:r w:rsidR="00514DC9" w:rsidRPr="00514DC9">
        <w:rPr>
          <w:b w:val="0"/>
          <w:bCs/>
          <w:sz w:val="20"/>
        </w:rPr>
        <w:t xml:space="preserve">I really want to thank </w:t>
      </w:r>
      <w:proofErr w:type="spellStart"/>
      <w:r w:rsidR="00514DC9" w:rsidRPr="00514DC9">
        <w:rPr>
          <w:b w:val="0"/>
          <w:bCs/>
          <w:sz w:val="20"/>
        </w:rPr>
        <w:t>Renai</w:t>
      </w:r>
      <w:proofErr w:type="spellEnd"/>
      <w:r>
        <w:rPr>
          <w:b w:val="0"/>
          <w:bCs/>
          <w:sz w:val="20"/>
        </w:rPr>
        <w:t> </w:t>
      </w:r>
      <w:r w:rsidR="00514DC9" w:rsidRPr="00514DC9">
        <w:rPr>
          <w:b w:val="0"/>
          <w:bCs/>
          <w:sz w:val="20"/>
        </w:rPr>
        <w:t>Grace and her team for the wonderful work that they do and I just want to finish by wishing each and every one of our Council officers a very merry Christmas and look forward to working with them in 2022.</w:t>
      </w:r>
    </w:p>
    <w:p w14:paraId="00625270" w14:textId="77777777" w:rsidR="00514DC9" w:rsidRPr="00514DC9" w:rsidRDefault="00514DC9" w:rsidP="00514DC9">
      <w:pPr>
        <w:pStyle w:val="BodyTextIndent2"/>
        <w:spacing w:before="120"/>
        <w:ind w:left="2520" w:hanging="2520"/>
        <w:rPr>
          <w:b w:val="0"/>
          <w:bCs/>
          <w:sz w:val="20"/>
        </w:rPr>
      </w:pPr>
      <w:r w:rsidRPr="00514DC9">
        <w:rPr>
          <w:b w:val="0"/>
          <w:bCs/>
          <w:i/>
          <w:iCs/>
          <w:sz w:val="20"/>
        </w:rPr>
        <w:t>Councillors interjecting</w:t>
      </w:r>
      <w:r w:rsidRPr="00514DC9">
        <w:rPr>
          <w:b w:val="0"/>
          <w:bCs/>
          <w:sz w:val="20"/>
        </w:rPr>
        <w:t>.</w:t>
      </w:r>
    </w:p>
    <w:p w14:paraId="570152D3" w14:textId="77777777"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Thank you.</w:t>
      </w:r>
    </w:p>
    <w:p w14:paraId="68D35513" w14:textId="77777777" w:rsidR="00514DC9" w:rsidRPr="00514DC9" w:rsidRDefault="00514DC9" w:rsidP="00514DC9">
      <w:pPr>
        <w:pStyle w:val="BodyTextIndent2"/>
        <w:spacing w:before="120"/>
        <w:ind w:left="2520" w:firstLine="0"/>
        <w:rPr>
          <w:b w:val="0"/>
          <w:bCs/>
          <w:sz w:val="20"/>
        </w:rPr>
      </w:pPr>
      <w:r w:rsidRPr="00514DC9">
        <w:rPr>
          <w:b w:val="0"/>
          <w:bCs/>
          <w:sz w:val="20"/>
        </w:rPr>
        <w:t xml:space="preserve">Is there any debate? </w:t>
      </w:r>
    </w:p>
    <w:p w14:paraId="0E739BC3" w14:textId="77777777" w:rsidR="00514DC9" w:rsidRPr="00514DC9" w:rsidRDefault="00514DC9" w:rsidP="00514DC9">
      <w:pPr>
        <w:pStyle w:val="BodyTextIndent2"/>
        <w:spacing w:before="120"/>
        <w:ind w:left="2520" w:firstLine="0"/>
        <w:rPr>
          <w:b w:val="0"/>
          <w:bCs/>
          <w:sz w:val="20"/>
        </w:rPr>
      </w:pPr>
      <w:r w:rsidRPr="00514DC9">
        <w:rPr>
          <w:b w:val="0"/>
          <w:bCs/>
          <w:sz w:val="20"/>
        </w:rPr>
        <w:t>No debate, we now move the report.</w:t>
      </w:r>
    </w:p>
    <w:p w14:paraId="7211C658" w14:textId="77777777" w:rsidR="00514DC9" w:rsidRDefault="00514DC9" w:rsidP="00A966DC"/>
    <w:p w14:paraId="2FDDF14F" w14:textId="77777777" w:rsidR="00885F63" w:rsidRDefault="00885F63" w:rsidP="00A966DC">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A966DC"/>
    <w:p w14:paraId="5C6B88AD" w14:textId="77777777" w:rsidR="00885F63" w:rsidRDefault="00885F63" w:rsidP="00A966DC">
      <w:r>
        <w:t>The report read as follows</w:t>
      </w:r>
      <w:r>
        <w:sym w:font="Symbol" w:char="F0BE"/>
      </w:r>
    </w:p>
    <w:p w14:paraId="24672A31" w14:textId="77777777" w:rsidR="00885F63" w:rsidRDefault="00885F63" w:rsidP="00A966DC"/>
    <w:p w14:paraId="071E7890" w14:textId="77777777" w:rsidR="002F5108" w:rsidRPr="005509DF" w:rsidRDefault="002F5108" w:rsidP="00A966DC">
      <w:pPr>
        <w:rPr>
          <w:b/>
          <w:bCs/>
        </w:rPr>
      </w:pPr>
      <w:r w:rsidRPr="002F5108">
        <w:rPr>
          <w:b/>
          <w:bCs/>
        </w:rPr>
        <w:t>ATTENDANCE</w:t>
      </w:r>
      <w:r w:rsidRPr="005509DF">
        <w:rPr>
          <w:b/>
          <w:bCs/>
        </w:rPr>
        <w:t>:</w:t>
      </w:r>
    </w:p>
    <w:p w14:paraId="3703E688" w14:textId="77777777" w:rsidR="002F5108" w:rsidRPr="00D921A7" w:rsidRDefault="002F5108" w:rsidP="00A966DC">
      <w:pPr>
        <w:rPr>
          <w:rFonts w:ascii="Times New (W1)" w:hAnsi="Times New (W1)"/>
          <w:snapToGrid w:val="0"/>
          <w:highlight w:val="yellow"/>
          <w:lang w:val="en-US"/>
        </w:rPr>
      </w:pPr>
    </w:p>
    <w:p w14:paraId="2BAFCE6B" w14:textId="746FDF0B" w:rsidR="002F5108" w:rsidRDefault="002F5108" w:rsidP="00A966DC">
      <w:r w:rsidRPr="007675F4">
        <w:t>Councillor Vicki Howard (</w:t>
      </w:r>
      <w:r>
        <w:t xml:space="preserve">Civic Cabinet </w:t>
      </w:r>
      <w:r w:rsidRPr="007675F4">
        <w:t>Chair), Councillor Sandy Landers (Deputy Chair), and Councillors Peter</w:t>
      </w:r>
      <w:r w:rsidR="00F27215">
        <w:t> </w:t>
      </w:r>
      <w:r w:rsidRPr="007675F4">
        <w:t xml:space="preserve">Cumming, </w:t>
      </w:r>
      <w:r>
        <w:t xml:space="preserve">Steve Griffiths, </w:t>
      </w:r>
      <w:r w:rsidRPr="007675F4">
        <w:t>James Mackay and Steve</w:t>
      </w:r>
      <w:r>
        <w:t>n</w:t>
      </w:r>
      <w:r w:rsidRPr="007675F4">
        <w:t xml:space="preserve"> Toomey.</w:t>
      </w:r>
    </w:p>
    <w:p w14:paraId="10422008" w14:textId="606F6C9A" w:rsidR="002F5108" w:rsidRPr="000436B3" w:rsidRDefault="002F5108" w:rsidP="000436B3">
      <w:pPr>
        <w:pStyle w:val="Heading4"/>
        <w:spacing w:after="0"/>
        <w:ind w:firstLine="720"/>
        <w:rPr>
          <w:sz w:val="20"/>
          <w:szCs w:val="24"/>
        </w:rPr>
      </w:pPr>
      <w:bookmarkStart w:id="74" w:name="_Toc90310281"/>
      <w:r w:rsidRPr="000436B3">
        <w:rPr>
          <w:sz w:val="20"/>
          <w:szCs w:val="24"/>
          <w:u w:val="none"/>
        </w:rPr>
        <w:t>A</w:t>
      </w:r>
      <w:r w:rsidRPr="000436B3">
        <w:rPr>
          <w:sz w:val="20"/>
          <w:szCs w:val="24"/>
          <w:u w:val="none"/>
        </w:rPr>
        <w:tab/>
      </w:r>
      <w:r w:rsidRPr="000436B3">
        <w:rPr>
          <w:sz w:val="20"/>
          <w:szCs w:val="24"/>
        </w:rPr>
        <w:t>COMMITTEE PRESENTATION – BRISBANE ART DESIGN</w:t>
      </w:r>
      <w:bookmarkEnd w:id="74"/>
    </w:p>
    <w:p w14:paraId="2DFF1C2A" w14:textId="064BBE78" w:rsidR="00380BDC" w:rsidRPr="00BD3C3B" w:rsidRDefault="006D3C75" w:rsidP="00A966DC">
      <w:pPr>
        <w:keepNext/>
        <w:jc w:val="right"/>
      </w:pPr>
      <w:r>
        <w:rPr>
          <w:rFonts w:ascii="Arial" w:hAnsi="Arial"/>
          <w:b/>
          <w:sz w:val="28"/>
        </w:rPr>
        <w:t>390</w:t>
      </w:r>
      <w:r w:rsidR="00380BDC">
        <w:rPr>
          <w:rFonts w:ascii="Arial" w:hAnsi="Arial"/>
          <w:b/>
          <w:sz w:val="28"/>
        </w:rPr>
        <w:t>/</w:t>
      </w:r>
      <w:r w:rsidR="00380BDC" w:rsidRPr="00A44D40">
        <w:rPr>
          <w:rFonts w:ascii="Arial" w:hAnsi="Arial"/>
          <w:b/>
          <w:sz w:val="28"/>
        </w:rPr>
        <w:t>2021-22</w:t>
      </w:r>
    </w:p>
    <w:p w14:paraId="4BB51404" w14:textId="77777777" w:rsidR="002F5108" w:rsidRPr="00D921A7" w:rsidRDefault="002F5108" w:rsidP="00A966DC">
      <w:pPr>
        <w:ind w:left="720" w:hanging="720"/>
        <w:rPr>
          <w:snapToGrid w:val="0"/>
        </w:rPr>
      </w:pPr>
      <w:r w:rsidRPr="00D921A7">
        <w:rPr>
          <w:snapToGrid w:val="0"/>
        </w:rPr>
        <w:t>1.</w:t>
      </w:r>
      <w:r w:rsidRPr="00D921A7">
        <w:rPr>
          <w:snapToGrid w:val="0"/>
        </w:rPr>
        <w:tab/>
      </w:r>
      <w:r>
        <w:t>The</w:t>
      </w:r>
      <w:r w:rsidRPr="00CA21B6">
        <w:t xml:space="preserve"> </w:t>
      </w:r>
      <w:r>
        <w:t>Executive Producer</w:t>
      </w:r>
      <w:r w:rsidRPr="00CA21B6">
        <w:t xml:space="preserve">, </w:t>
      </w:r>
      <w:r>
        <w:t>BAD, Museum of Brisbane,</w:t>
      </w:r>
      <w:r w:rsidRPr="00D921A7">
        <w:rPr>
          <w:snapToGrid w:val="0"/>
        </w:rPr>
        <w:t xml:space="preserve"> attended the meeting to </w:t>
      </w:r>
      <w:r w:rsidRPr="007E6CED">
        <w:rPr>
          <w:snapToGrid w:val="0"/>
        </w:rPr>
        <w:t>provide an update on</w:t>
      </w:r>
      <w:r>
        <w:rPr>
          <w:snapToGrid w:val="0"/>
        </w:rPr>
        <w:t xml:space="preserve"> Brisbane Art Design (BAD) 2021</w:t>
      </w:r>
      <w:r w:rsidRPr="00D921A7">
        <w:rPr>
          <w:snapToGrid w:val="0"/>
        </w:rPr>
        <w:t xml:space="preserve">. </w:t>
      </w:r>
      <w:r>
        <w:rPr>
          <w:snapToGrid w:val="0"/>
        </w:rPr>
        <w:t>He</w:t>
      </w:r>
      <w:r w:rsidRPr="00D921A7">
        <w:rPr>
          <w:snapToGrid w:val="0"/>
        </w:rPr>
        <w:t xml:space="preserve"> provided the information below.</w:t>
      </w:r>
    </w:p>
    <w:p w14:paraId="7CCDB797" w14:textId="77777777" w:rsidR="002F5108" w:rsidRPr="00D921A7" w:rsidRDefault="002F5108" w:rsidP="00A966DC">
      <w:pPr>
        <w:ind w:left="720" w:hanging="720"/>
        <w:rPr>
          <w:snapToGrid w:val="0"/>
        </w:rPr>
      </w:pPr>
    </w:p>
    <w:p w14:paraId="7B090966" w14:textId="1D7CDD6D" w:rsidR="002F5108" w:rsidRDefault="002F5108" w:rsidP="00A966DC">
      <w:pPr>
        <w:ind w:left="720" w:hanging="720"/>
        <w:rPr>
          <w:snapToGrid w:val="0"/>
        </w:rPr>
      </w:pPr>
      <w:r w:rsidRPr="00D921A7">
        <w:rPr>
          <w:snapToGrid w:val="0"/>
        </w:rPr>
        <w:t>2.</w:t>
      </w:r>
      <w:r w:rsidRPr="00D921A7">
        <w:rPr>
          <w:snapToGrid w:val="0"/>
        </w:rPr>
        <w:tab/>
      </w:r>
      <w:r>
        <w:rPr>
          <w:snapToGrid w:val="0"/>
        </w:rPr>
        <w:t>BAD 2.0, which was held in 2021, aimed to offer a refined program which built on the inaugural BAD event held in 2019. The aims of BAD included:</w:t>
      </w:r>
    </w:p>
    <w:p w14:paraId="24BA7D7A" w14:textId="71744ABB" w:rsidR="002F5108" w:rsidRDefault="002F5108" w:rsidP="00A966DC">
      <w:pPr>
        <w:ind w:left="720" w:hanging="720"/>
        <w:rPr>
          <w:snapToGrid w:val="0"/>
        </w:rPr>
      </w:pPr>
      <w:r>
        <w:rPr>
          <w:snapToGrid w:val="0"/>
        </w:rPr>
        <w:lastRenderedPageBreak/>
        <w:tab/>
        <w:t>-</w:t>
      </w:r>
      <w:r>
        <w:rPr>
          <w:snapToGrid w:val="0"/>
        </w:rPr>
        <w:tab/>
        <w:t>supporting and retaining Brisbane</w:t>
      </w:r>
      <w:r w:rsidR="006614DD">
        <w:rPr>
          <w:snapToGrid w:val="0"/>
        </w:rPr>
        <w:t>’</w:t>
      </w:r>
      <w:r>
        <w:rPr>
          <w:snapToGrid w:val="0"/>
        </w:rPr>
        <w:t>s creative sector</w:t>
      </w:r>
    </w:p>
    <w:p w14:paraId="216C68B2" w14:textId="77777777" w:rsidR="002F5108" w:rsidRDefault="002F5108" w:rsidP="00A966DC">
      <w:pPr>
        <w:ind w:left="720" w:hanging="720"/>
        <w:rPr>
          <w:snapToGrid w:val="0"/>
        </w:rPr>
      </w:pPr>
      <w:r>
        <w:rPr>
          <w:snapToGrid w:val="0"/>
        </w:rPr>
        <w:tab/>
        <w:t>-</w:t>
      </w:r>
      <w:r>
        <w:rPr>
          <w:snapToGrid w:val="0"/>
        </w:rPr>
        <w:tab/>
        <w:t>providing economic stimulation for artists and the community</w:t>
      </w:r>
    </w:p>
    <w:p w14:paraId="56F9310E" w14:textId="77777777" w:rsidR="002F5108" w:rsidRDefault="002F5108" w:rsidP="00A966DC">
      <w:pPr>
        <w:ind w:left="720" w:hanging="720"/>
        <w:rPr>
          <w:snapToGrid w:val="0"/>
        </w:rPr>
      </w:pPr>
      <w:r>
        <w:rPr>
          <w:snapToGrid w:val="0"/>
        </w:rPr>
        <w:tab/>
        <w:t>-</w:t>
      </w:r>
      <w:r>
        <w:rPr>
          <w:snapToGrid w:val="0"/>
        </w:rPr>
        <w:tab/>
        <w:t>building audiences</w:t>
      </w:r>
    </w:p>
    <w:p w14:paraId="30DBCF5D" w14:textId="32691416" w:rsidR="002F5108" w:rsidRDefault="002F5108" w:rsidP="00A966DC">
      <w:pPr>
        <w:ind w:left="720" w:hanging="720"/>
        <w:rPr>
          <w:snapToGrid w:val="0"/>
        </w:rPr>
      </w:pPr>
      <w:r>
        <w:rPr>
          <w:snapToGrid w:val="0"/>
        </w:rPr>
        <w:tab/>
        <w:t>-</w:t>
      </w:r>
      <w:r>
        <w:rPr>
          <w:snapToGrid w:val="0"/>
        </w:rPr>
        <w:tab/>
        <w:t>create storytelling and placemaking throughout Brisbane</w:t>
      </w:r>
      <w:r w:rsidR="006614DD">
        <w:rPr>
          <w:snapToGrid w:val="0"/>
        </w:rPr>
        <w:t>’</w:t>
      </w:r>
      <w:r>
        <w:rPr>
          <w:snapToGrid w:val="0"/>
        </w:rPr>
        <w:t>s venues.</w:t>
      </w:r>
    </w:p>
    <w:p w14:paraId="7BAEDE20" w14:textId="77777777" w:rsidR="002F5108" w:rsidRDefault="002F5108" w:rsidP="00A966DC">
      <w:pPr>
        <w:ind w:left="720" w:hanging="720"/>
        <w:rPr>
          <w:snapToGrid w:val="0"/>
        </w:rPr>
      </w:pPr>
    </w:p>
    <w:p w14:paraId="7E8C6C6E" w14:textId="77777777" w:rsidR="002F5108" w:rsidRDefault="002F5108" w:rsidP="00A966DC">
      <w:pPr>
        <w:ind w:left="720" w:hanging="720"/>
        <w:rPr>
          <w:snapToGrid w:val="0"/>
        </w:rPr>
      </w:pPr>
      <w:r>
        <w:rPr>
          <w:snapToGrid w:val="0"/>
        </w:rPr>
        <w:t>3.</w:t>
      </w:r>
      <w:r>
        <w:rPr>
          <w:snapToGrid w:val="0"/>
        </w:rPr>
        <w:tab/>
        <w:t xml:space="preserve">In 2021, BAD showcased more than 570 arts and designers through exhibitions, talks, workshops, events, tours and open studios, including more than 50 First Nations artists and designers. BAD 2.0 included a city-wide marketing campaign, as well as developing arts and business partnerships. Events were held in non-traditional spaces, including laneways and recording studios. </w:t>
      </w:r>
    </w:p>
    <w:p w14:paraId="6C28AD12" w14:textId="77777777" w:rsidR="002F5108" w:rsidRDefault="002F5108" w:rsidP="00A966DC">
      <w:pPr>
        <w:ind w:left="720" w:hanging="720"/>
        <w:rPr>
          <w:snapToGrid w:val="0"/>
        </w:rPr>
      </w:pPr>
    </w:p>
    <w:p w14:paraId="6F848824" w14:textId="656334E0" w:rsidR="002F5108" w:rsidRDefault="002F5108" w:rsidP="00A966DC">
      <w:pPr>
        <w:ind w:left="720" w:hanging="720"/>
        <w:rPr>
          <w:snapToGrid w:val="0"/>
        </w:rPr>
      </w:pPr>
      <w:r>
        <w:rPr>
          <w:snapToGrid w:val="0"/>
        </w:rPr>
        <w:t>4.</w:t>
      </w:r>
      <w:r>
        <w:rPr>
          <w:snapToGrid w:val="0"/>
        </w:rPr>
        <w:tab/>
        <w:t xml:space="preserve">BAD experienced significant growth from 2019 to 2021, which saw the inclusion of BAD Neighbourhoods, BAD in the </w:t>
      </w:r>
      <w:r w:rsidR="006614DD">
        <w:rPr>
          <w:snapToGrid w:val="0"/>
        </w:rPr>
        <w:t>‘</w:t>
      </w:r>
      <w:r>
        <w:rPr>
          <w:snapToGrid w:val="0"/>
        </w:rPr>
        <w:t>Burbs, and Studio City. The positive effect of growth is evidenced by an increase of the following from 2019 to 2021:</w:t>
      </w:r>
    </w:p>
    <w:p w14:paraId="4A67CFFA" w14:textId="77777777" w:rsidR="002F5108" w:rsidRPr="00FE73AB" w:rsidRDefault="002F5108" w:rsidP="00A966DC">
      <w:pPr>
        <w:ind w:firstLine="720"/>
        <w:rPr>
          <w:snapToGrid w:val="0"/>
        </w:rPr>
      </w:pPr>
      <w:r>
        <w:rPr>
          <w:snapToGrid w:val="0"/>
        </w:rPr>
        <w:t>-</w:t>
      </w:r>
      <w:r>
        <w:rPr>
          <w:snapToGrid w:val="0"/>
        </w:rPr>
        <w:tab/>
      </w:r>
      <w:r w:rsidRPr="00FE73AB">
        <w:rPr>
          <w:snapToGrid w:val="0"/>
        </w:rPr>
        <w:t xml:space="preserve">17 </w:t>
      </w:r>
      <w:r w:rsidRPr="00275C68">
        <w:rPr>
          <w:rFonts w:hint="cs"/>
          <w:snapToGrid w:val="0"/>
          <w:cs/>
          <w:lang w:bidi="mr-IN"/>
        </w:rPr>
        <w:t>to</w:t>
      </w:r>
      <w:r w:rsidRPr="00275C68">
        <w:rPr>
          <w:snapToGrid w:val="0"/>
        </w:rPr>
        <w:t xml:space="preserve"> </w:t>
      </w:r>
      <w:r w:rsidRPr="00FE73AB">
        <w:rPr>
          <w:snapToGrid w:val="0"/>
        </w:rPr>
        <w:t>24 days</w:t>
      </w:r>
      <w:r>
        <w:rPr>
          <w:snapToGrid w:val="0"/>
        </w:rPr>
        <w:t xml:space="preserve"> of exhibitions</w:t>
      </w:r>
    </w:p>
    <w:p w14:paraId="0BA29040" w14:textId="77777777" w:rsidR="002F5108" w:rsidRPr="00FE73AB" w:rsidRDefault="002F5108" w:rsidP="00A966DC">
      <w:pPr>
        <w:ind w:firstLine="720"/>
        <w:rPr>
          <w:snapToGrid w:val="0"/>
        </w:rPr>
      </w:pPr>
      <w:r>
        <w:rPr>
          <w:snapToGrid w:val="0"/>
        </w:rPr>
        <w:t>-</w:t>
      </w:r>
      <w:r>
        <w:rPr>
          <w:snapToGrid w:val="0"/>
        </w:rPr>
        <w:tab/>
      </w:r>
      <w:r w:rsidRPr="00FE73AB">
        <w:rPr>
          <w:snapToGrid w:val="0"/>
        </w:rPr>
        <w:t xml:space="preserve">26 </w:t>
      </w:r>
      <w:r>
        <w:rPr>
          <w:snapToGrid w:val="0"/>
        </w:rPr>
        <w:t xml:space="preserve">to </w:t>
      </w:r>
      <w:r w:rsidRPr="00FE73AB">
        <w:rPr>
          <w:snapToGrid w:val="0"/>
        </w:rPr>
        <w:t>78 venue partners</w:t>
      </w:r>
    </w:p>
    <w:p w14:paraId="7684A656" w14:textId="77777777" w:rsidR="002F5108" w:rsidRPr="00FE73AB" w:rsidRDefault="002F5108" w:rsidP="00A966DC">
      <w:pPr>
        <w:ind w:firstLine="720"/>
        <w:rPr>
          <w:snapToGrid w:val="0"/>
        </w:rPr>
      </w:pPr>
      <w:r>
        <w:rPr>
          <w:snapToGrid w:val="0"/>
        </w:rPr>
        <w:t>-</w:t>
      </w:r>
      <w:r>
        <w:rPr>
          <w:snapToGrid w:val="0"/>
        </w:rPr>
        <w:tab/>
      </w:r>
      <w:r w:rsidRPr="00FE73AB">
        <w:rPr>
          <w:snapToGrid w:val="0"/>
        </w:rPr>
        <w:t xml:space="preserve">129 </w:t>
      </w:r>
      <w:r>
        <w:rPr>
          <w:snapToGrid w:val="0"/>
        </w:rPr>
        <w:t xml:space="preserve">to more than </w:t>
      </w:r>
      <w:r w:rsidRPr="00FE73AB">
        <w:rPr>
          <w:snapToGrid w:val="0"/>
        </w:rPr>
        <w:t>160 events</w:t>
      </w:r>
    </w:p>
    <w:p w14:paraId="59EE2F32" w14:textId="77777777" w:rsidR="002F5108" w:rsidRDefault="002F5108" w:rsidP="00A966DC">
      <w:pPr>
        <w:ind w:firstLine="720"/>
        <w:rPr>
          <w:snapToGrid w:val="0"/>
        </w:rPr>
      </w:pPr>
      <w:r>
        <w:rPr>
          <w:snapToGrid w:val="0"/>
        </w:rPr>
        <w:t>-</w:t>
      </w:r>
      <w:r>
        <w:rPr>
          <w:snapToGrid w:val="0"/>
        </w:rPr>
        <w:tab/>
      </w:r>
      <w:r w:rsidRPr="00FE73AB">
        <w:rPr>
          <w:snapToGrid w:val="0"/>
        </w:rPr>
        <w:t xml:space="preserve">160 </w:t>
      </w:r>
      <w:r>
        <w:rPr>
          <w:snapToGrid w:val="0"/>
        </w:rPr>
        <w:t xml:space="preserve">to </w:t>
      </w:r>
      <w:r w:rsidRPr="00FE73AB">
        <w:rPr>
          <w:snapToGrid w:val="0"/>
        </w:rPr>
        <w:t>570 arts and designers</w:t>
      </w:r>
      <w:r>
        <w:rPr>
          <w:snapToGrid w:val="0"/>
        </w:rPr>
        <w:t>.</w:t>
      </w:r>
    </w:p>
    <w:p w14:paraId="2195780B" w14:textId="77777777" w:rsidR="002F5108" w:rsidRDefault="002F5108" w:rsidP="00A966DC">
      <w:pPr>
        <w:rPr>
          <w:snapToGrid w:val="0"/>
        </w:rPr>
      </w:pPr>
    </w:p>
    <w:p w14:paraId="7E2B0087" w14:textId="77777777" w:rsidR="002F5108" w:rsidRDefault="002F5108" w:rsidP="00A966DC">
      <w:pPr>
        <w:ind w:left="720" w:hanging="720"/>
        <w:rPr>
          <w:snapToGrid w:val="0"/>
        </w:rPr>
      </w:pPr>
      <w:r>
        <w:rPr>
          <w:snapToGrid w:val="0"/>
        </w:rPr>
        <w:t>5.</w:t>
      </w:r>
      <w:r>
        <w:rPr>
          <w:snapToGrid w:val="0"/>
        </w:rPr>
        <w:tab/>
        <w:t>BAD Neighbourhoods is a place-based program using art and design to illuminate Brisbane, which brings people together at numerous venues throughout Brisbane and includes:</w:t>
      </w:r>
    </w:p>
    <w:p w14:paraId="52C046A2" w14:textId="77777777" w:rsidR="002F5108" w:rsidRPr="0066024C" w:rsidRDefault="002F5108" w:rsidP="00A966DC">
      <w:pPr>
        <w:ind w:left="720"/>
        <w:rPr>
          <w:snapToGrid w:val="0"/>
        </w:rPr>
      </w:pPr>
      <w:r>
        <w:rPr>
          <w:snapToGrid w:val="0"/>
        </w:rPr>
        <w:t>-</w:t>
      </w:r>
      <w:r>
        <w:rPr>
          <w:snapToGrid w:val="0"/>
        </w:rPr>
        <w:tab/>
        <w:t>g</w:t>
      </w:r>
      <w:r w:rsidRPr="0066024C">
        <w:rPr>
          <w:snapToGrid w:val="0"/>
        </w:rPr>
        <w:t>uided tours</w:t>
      </w:r>
      <w:r>
        <w:rPr>
          <w:snapToGrid w:val="0"/>
        </w:rPr>
        <w:t xml:space="preserve"> led by volunteers</w:t>
      </w:r>
    </w:p>
    <w:p w14:paraId="35629DFA" w14:textId="77777777" w:rsidR="002F5108" w:rsidRPr="0066024C" w:rsidRDefault="002F5108" w:rsidP="00A966DC">
      <w:pPr>
        <w:ind w:firstLine="720"/>
        <w:rPr>
          <w:snapToGrid w:val="0"/>
        </w:rPr>
      </w:pPr>
      <w:r>
        <w:rPr>
          <w:snapToGrid w:val="0"/>
        </w:rPr>
        <w:t>-</w:t>
      </w:r>
      <w:r>
        <w:rPr>
          <w:snapToGrid w:val="0"/>
        </w:rPr>
        <w:tab/>
        <w:t xml:space="preserve">the </w:t>
      </w:r>
      <w:r w:rsidRPr="0066024C">
        <w:rPr>
          <w:snapToGrid w:val="0"/>
        </w:rPr>
        <w:t xml:space="preserve">BAD Hub </w:t>
      </w:r>
      <w:r>
        <w:rPr>
          <w:snapToGrid w:val="0"/>
        </w:rPr>
        <w:t>offering printed maps and meeting points for tours</w:t>
      </w:r>
    </w:p>
    <w:p w14:paraId="23535398" w14:textId="77777777" w:rsidR="002F5108" w:rsidRPr="0066024C" w:rsidRDefault="002F5108" w:rsidP="00A966DC">
      <w:pPr>
        <w:ind w:left="720"/>
        <w:rPr>
          <w:snapToGrid w:val="0"/>
        </w:rPr>
      </w:pPr>
      <w:r>
        <w:rPr>
          <w:snapToGrid w:val="0"/>
        </w:rPr>
        <w:t>-</w:t>
      </w:r>
      <w:r>
        <w:rPr>
          <w:snapToGrid w:val="0"/>
        </w:rPr>
        <w:tab/>
        <w:t xml:space="preserve">the </w:t>
      </w:r>
      <w:r w:rsidRPr="0066024C">
        <w:rPr>
          <w:snapToGrid w:val="0"/>
        </w:rPr>
        <w:t>MY BAD web functionality</w:t>
      </w:r>
      <w:r>
        <w:rPr>
          <w:snapToGrid w:val="0"/>
        </w:rPr>
        <w:t xml:space="preserve"> enabling customised itineraries to be developed</w:t>
      </w:r>
    </w:p>
    <w:p w14:paraId="4EBAA48B" w14:textId="77777777" w:rsidR="002F5108" w:rsidRPr="0066024C" w:rsidRDefault="002F5108" w:rsidP="00A966DC">
      <w:pPr>
        <w:ind w:left="720"/>
        <w:rPr>
          <w:snapToGrid w:val="0"/>
        </w:rPr>
      </w:pPr>
      <w:r>
        <w:rPr>
          <w:snapToGrid w:val="0"/>
        </w:rPr>
        <w:t>-</w:t>
      </w:r>
      <w:r>
        <w:rPr>
          <w:snapToGrid w:val="0"/>
        </w:rPr>
        <w:tab/>
        <w:t>n</w:t>
      </w:r>
      <w:r w:rsidRPr="0066024C">
        <w:rPr>
          <w:snapToGrid w:val="0"/>
        </w:rPr>
        <w:t xml:space="preserve">eighbourhood </w:t>
      </w:r>
      <w:r>
        <w:rPr>
          <w:snapToGrid w:val="0"/>
        </w:rPr>
        <w:t>p</w:t>
      </w:r>
      <w:r w:rsidRPr="0066024C">
        <w:rPr>
          <w:snapToGrid w:val="0"/>
        </w:rPr>
        <w:t>artners</w:t>
      </w:r>
      <w:r>
        <w:rPr>
          <w:snapToGrid w:val="0"/>
        </w:rPr>
        <w:t xml:space="preserve"> including ARIA, Hyatt Regency, and Brisbane Mini Garage.</w:t>
      </w:r>
    </w:p>
    <w:p w14:paraId="6947366B" w14:textId="77777777" w:rsidR="002F5108" w:rsidRDefault="002F5108" w:rsidP="00A966DC">
      <w:pPr>
        <w:ind w:left="720" w:hanging="720"/>
        <w:rPr>
          <w:snapToGrid w:val="0"/>
        </w:rPr>
      </w:pPr>
    </w:p>
    <w:p w14:paraId="6BFFA379" w14:textId="77777777" w:rsidR="002F5108" w:rsidRDefault="002F5108" w:rsidP="00A966DC">
      <w:pPr>
        <w:ind w:left="720" w:hanging="720"/>
        <w:rPr>
          <w:snapToGrid w:val="0"/>
        </w:rPr>
      </w:pPr>
      <w:r>
        <w:rPr>
          <w:snapToGrid w:val="0"/>
        </w:rPr>
        <w:t>6.</w:t>
      </w:r>
      <w:r>
        <w:rPr>
          <w:snapToGrid w:val="0"/>
        </w:rPr>
        <w:tab/>
        <w:t>The Studio City program led to eight projects being delivered with funding received from Arts Queensland. The projects developed meaningful connections and included:</w:t>
      </w:r>
    </w:p>
    <w:p w14:paraId="492F5BC8" w14:textId="77777777" w:rsidR="002F5108" w:rsidRPr="003E3820" w:rsidRDefault="002F5108" w:rsidP="00A966DC">
      <w:pPr>
        <w:ind w:left="720"/>
        <w:rPr>
          <w:snapToGrid w:val="0"/>
        </w:rPr>
      </w:pPr>
      <w:r>
        <w:rPr>
          <w:snapToGrid w:val="0"/>
        </w:rPr>
        <w:t>-</w:t>
      </w:r>
      <w:r>
        <w:rPr>
          <w:snapToGrid w:val="0"/>
        </w:rPr>
        <w:tab/>
      </w:r>
      <w:r w:rsidRPr="003E3820">
        <w:rPr>
          <w:snapToGrid w:val="0"/>
        </w:rPr>
        <w:t>Artisan</w:t>
      </w:r>
    </w:p>
    <w:p w14:paraId="38E0E731" w14:textId="77777777" w:rsidR="002F5108" w:rsidRPr="003E3820" w:rsidRDefault="002F5108" w:rsidP="00A966DC">
      <w:pPr>
        <w:ind w:left="720"/>
        <w:rPr>
          <w:snapToGrid w:val="0"/>
        </w:rPr>
      </w:pPr>
      <w:r>
        <w:rPr>
          <w:snapToGrid w:val="0"/>
        </w:rPr>
        <w:t>-</w:t>
      </w:r>
      <w:r>
        <w:rPr>
          <w:snapToGrid w:val="0"/>
        </w:rPr>
        <w:tab/>
      </w:r>
      <w:proofErr w:type="spellStart"/>
      <w:r w:rsidRPr="003E3820">
        <w:rPr>
          <w:snapToGrid w:val="0"/>
        </w:rPr>
        <w:t>BlakLash</w:t>
      </w:r>
      <w:proofErr w:type="spellEnd"/>
      <w:r w:rsidRPr="003E3820">
        <w:rPr>
          <w:snapToGrid w:val="0"/>
        </w:rPr>
        <w:t xml:space="preserve"> Creative</w:t>
      </w:r>
    </w:p>
    <w:p w14:paraId="27120CFB" w14:textId="77777777" w:rsidR="002F5108" w:rsidRPr="003E3820" w:rsidRDefault="002F5108" w:rsidP="00A966DC">
      <w:pPr>
        <w:ind w:left="720"/>
        <w:rPr>
          <w:snapToGrid w:val="0"/>
        </w:rPr>
      </w:pPr>
      <w:r>
        <w:rPr>
          <w:snapToGrid w:val="0"/>
        </w:rPr>
        <w:t>-</w:t>
      </w:r>
      <w:r>
        <w:rPr>
          <w:snapToGrid w:val="0"/>
        </w:rPr>
        <w:tab/>
      </w:r>
      <w:r w:rsidRPr="003E3820">
        <w:rPr>
          <w:snapToGrid w:val="0"/>
        </w:rPr>
        <w:t>INKAHOOTS</w:t>
      </w:r>
      <w:r>
        <w:rPr>
          <w:snapToGrid w:val="0"/>
        </w:rPr>
        <w:t xml:space="preserve"> </w:t>
      </w:r>
    </w:p>
    <w:p w14:paraId="7A88CC47" w14:textId="77777777" w:rsidR="002F5108" w:rsidRPr="003E3820" w:rsidRDefault="002F5108" w:rsidP="00A966DC">
      <w:pPr>
        <w:ind w:left="720"/>
        <w:rPr>
          <w:snapToGrid w:val="0"/>
        </w:rPr>
      </w:pPr>
      <w:r>
        <w:rPr>
          <w:snapToGrid w:val="0"/>
        </w:rPr>
        <w:t>-</w:t>
      </w:r>
      <w:r>
        <w:rPr>
          <w:snapToGrid w:val="0"/>
        </w:rPr>
        <w:tab/>
      </w:r>
      <w:r w:rsidRPr="003E3820">
        <w:rPr>
          <w:snapToGrid w:val="0"/>
        </w:rPr>
        <w:t>Inner Space</w:t>
      </w:r>
    </w:p>
    <w:p w14:paraId="6D11AA7D" w14:textId="77777777" w:rsidR="002F5108" w:rsidRPr="003E3820" w:rsidRDefault="002F5108" w:rsidP="00A966DC">
      <w:pPr>
        <w:ind w:left="720"/>
        <w:rPr>
          <w:snapToGrid w:val="0"/>
        </w:rPr>
      </w:pPr>
      <w:r>
        <w:rPr>
          <w:snapToGrid w:val="0"/>
        </w:rPr>
        <w:t>-</w:t>
      </w:r>
      <w:r>
        <w:rPr>
          <w:snapToGrid w:val="0"/>
        </w:rPr>
        <w:tab/>
      </w:r>
      <w:r w:rsidRPr="003E3820">
        <w:rPr>
          <w:snapToGrid w:val="0"/>
        </w:rPr>
        <w:t>Institute of Modern Art</w:t>
      </w:r>
    </w:p>
    <w:p w14:paraId="59C6706D" w14:textId="77777777" w:rsidR="002F5108" w:rsidRPr="003E3820" w:rsidRDefault="002F5108" w:rsidP="00A966DC">
      <w:pPr>
        <w:ind w:left="720"/>
        <w:rPr>
          <w:snapToGrid w:val="0"/>
        </w:rPr>
      </w:pPr>
      <w:r>
        <w:rPr>
          <w:snapToGrid w:val="0"/>
        </w:rPr>
        <w:t>-</w:t>
      </w:r>
      <w:r>
        <w:rPr>
          <w:snapToGrid w:val="0"/>
        </w:rPr>
        <w:tab/>
      </w:r>
      <w:r w:rsidRPr="003E3820">
        <w:rPr>
          <w:snapToGrid w:val="0"/>
        </w:rPr>
        <w:t>Mayne Line</w:t>
      </w:r>
    </w:p>
    <w:p w14:paraId="2CD3D88B" w14:textId="77777777" w:rsidR="002F5108" w:rsidRPr="003E3820" w:rsidRDefault="002F5108" w:rsidP="00A966DC">
      <w:pPr>
        <w:ind w:left="720"/>
        <w:rPr>
          <w:snapToGrid w:val="0"/>
        </w:rPr>
      </w:pPr>
      <w:r>
        <w:rPr>
          <w:snapToGrid w:val="0"/>
        </w:rPr>
        <w:t>-</w:t>
      </w:r>
      <w:r>
        <w:rPr>
          <w:snapToGrid w:val="0"/>
        </w:rPr>
        <w:tab/>
      </w:r>
      <w:r w:rsidRPr="003E3820">
        <w:rPr>
          <w:snapToGrid w:val="0"/>
        </w:rPr>
        <w:t>Metro Arts</w:t>
      </w:r>
    </w:p>
    <w:p w14:paraId="56272942" w14:textId="77777777" w:rsidR="002F5108" w:rsidRPr="003E3820" w:rsidRDefault="002F5108" w:rsidP="00A966DC">
      <w:pPr>
        <w:ind w:left="720"/>
        <w:rPr>
          <w:snapToGrid w:val="0"/>
        </w:rPr>
      </w:pPr>
      <w:r>
        <w:rPr>
          <w:snapToGrid w:val="0"/>
        </w:rPr>
        <w:t>-</w:t>
      </w:r>
      <w:r>
        <w:rPr>
          <w:snapToGrid w:val="0"/>
        </w:rPr>
        <w:tab/>
      </w:r>
      <w:proofErr w:type="spellStart"/>
      <w:r w:rsidRPr="003E3820">
        <w:rPr>
          <w:snapToGrid w:val="0"/>
        </w:rPr>
        <w:t>Outerspace</w:t>
      </w:r>
      <w:proofErr w:type="spellEnd"/>
      <w:r>
        <w:rPr>
          <w:snapToGrid w:val="0"/>
        </w:rPr>
        <w:t>.</w:t>
      </w:r>
    </w:p>
    <w:p w14:paraId="37669DDF" w14:textId="77777777" w:rsidR="002F5108" w:rsidRPr="00D921A7" w:rsidRDefault="002F5108" w:rsidP="00A966DC">
      <w:pPr>
        <w:ind w:left="720" w:hanging="720"/>
        <w:rPr>
          <w:snapToGrid w:val="0"/>
        </w:rPr>
      </w:pPr>
    </w:p>
    <w:p w14:paraId="76C34621" w14:textId="77777777" w:rsidR="002F5108" w:rsidRDefault="002F5108" w:rsidP="00A966DC">
      <w:pPr>
        <w:ind w:left="720" w:hanging="720"/>
        <w:rPr>
          <w:snapToGrid w:val="0"/>
        </w:rPr>
      </w:pPr>
      <w:r>
        <w:rPr>
          <w:snapToGrid w:val="0"/>
        </w:rPr>
        <w:t>7.</w:t>
      </w:r>
      <w:r>
        <w:rPr>
          <w:snapToGrid w:val="0"/>
        </w:rPr>
        <w:tab/>
      </w:r>
      <w:r w:rsidRPr="00583E7A">
        <w:rPr>
          <w:snapToGrid w:val="0"/>
        </w:rPr>
        <w:t>The BAD Block Party</w:t>
      </w:r>
      <w:r>
        <w:rPr>
          <w:snapToGrid w:val="0"/>
        </w:rPr>
        <w:t xml:space="preserve"> served as the unofficial closing party and</w:t>
      </w:r>
      <w:r w:rsidRPr="00583E7A">
        <w:rPr>
          <w:snapToGrid w:val="0"/>
        </w:rPr>
        <w:t xml:space="preserve"> was an</w:t>
      </w:r>
      <w:r>
        <w:rPr>
          <w:snapToGrid w:val="0"/>
        </w:rPr>
        <w:t xml:space="preserve"> </w:t>
      </w:r>
      <w:r w:rsidRPr="00583E7A">
        <w:rPr>
          <w:snapToGrid w:val="0"/>
        </w:rPr>
        <w:t xml:space="preserve">all-Indigenous </w:t>
      </w:r>
      <w:r>
        <w:rPr>
          <w:snapToGrid w:val="0"/>
        </w:rPr>
        <w:t>event</w:t>
      </w:r>
      <w:r w:rsidRPr="00583E7A">
        <w:rPr>
          <w:snapToGrid w:val="0"/>
        </w:rPr>
        <w:t xml:space="preserve">, curated by </w:t>
      </w:r>
      <w:proofErr w:type="spellStart"/>
      <w:r w:rsidRPr="00583E7A">
        <w:rPr>
          <w:snapToGrid w:val="0"/>
        </w:rPr>
        <w:t>BlakLash</w:t>
      </w:r>
      <w:proofErr w:type="spellEnd"/>
      <w:r w:rsidRPr="00583E7A">
        <w:rPr>
          <w:snapToGrid w:val="0"/>
        </w:rPr>
        <w:t xml:space="preserve"> Creative</w:t>
      </w:r>
      <w:r>
        <w:rPr>
          <w:snapToGrid w:val="0"/>
        </w:rPr>
        <w:t>. T</w:t>
      </w:r>
      <w:r w:rsidRPr="00583E7A">
        <w:rPr>
          <w:snapToGrid w:val="0"/>
        </w:rPr>
        <w:t>he event began with markets and tours</w:t>
      </w:r>
      <w:r>
        <w:rPr>
          <w:snapToGrid w:val="0"/>
        </w:rPr>
        <w:t xml:space="preserve"> and</w:t>
      </w:r>
      <w:r w:rsidRPr="00583E7A">
        <w:rPr>
          <w:snapToGrid w:val="0"/>
        </w:rPr>
        <w:t xml:space="preserve"> moved into the evening with performance and projection.</w:t>
      </w:r>
      <w:r>
        <w:rPr>
          <w:snapToGrid w:val="0"/>
        </w:rPr>
        <w:t xml:space="preserve"> </w:t>
      </w:r>
    </w:p>
    <w:p w14:paraId="3C666330" w14:textId="77777777" w:rsidR="002F5108" w:rsidRDefault="002F5108" w:rsidP="00A966DC">
      <w:pPr>
        <w:ind w:left="720" w:hanging="720"/>
        <w:rPr>
          <w:snapToGrid w:val="0"/>
        </w:rPr>
      </w:pPr>
    </w:p>
    <w:p w14:paraId="3EF80460" w14:textId="77777777" w:rsidR="002F5108" w:rsidRDefault="002F5108" w:rsidP="00A966DC">
      <w:pPr>
        <w:ind w:left="720" w:hanging="720"/>
        <w:rPr>
          <w:snapToGrid w:val="0"/>
        </w:rPr>
      </w:pPr>
      <w:r>
        <w:rPr>
          <w:snapToGrid w:val="0"/>
        </w:rPr>
        <w:t>8.</w:t>
      </w:r>
      <w:r>
        <w:rPr>
          <w:snapToGrid w:val="0"/>
        </w:rPr>
        <w:tab/>
        <w:t>The BAD 2021 public relations campaign included 170 media articles with a reach of 5,969,841 people. The highlights were:</w:t>
      </w:r>
    </w:p>
    <w:p w14:paraId="4BCCABD8" w14:textId="77777777" w:rsidR="002F5108" w:rsidRPr="00006942" w:rsidRDefault="002F5108" w:rsidP="00A966DC">
      <w:pPr>
        <w:ind w:left="720"/>
        <w:rPr>
          <w:snapToGrid w:val="0"/>
        </w:rPr>
      </w:pPr>
      <w:r>
        <w:rPr>
          <w:snapToGrid w:val="0"/>
          <w:lang w:val="en-US"/>
        </w:rPr>
        <w:t>-</w:t>
      </w:r>
      <w:r>
        <w:rPr>
          <w:snapToGrid w:val="0"/>
          <w:lang w:val="en-US"/>
        </w:rPr>
        <w:tab/>
      </w:r>
      <w:r w:rsidRPr="00006942">
        <w:rPr>
          <w:snapToGrid w:val="0"/>
          <w:lang w:val="en-US"/>
        </w:rPr>
        <w:t xml:space="preserve">full-page feature </w:t>
      </w:r>
      <w:r>
        <w:rPr>
          <w:snapToGrid w:val="0"/>
          <w:lang w:val="en-US"/>
        </w:rPr>
        <w:t>in</w:t>
      </w:r>
      <w:r w:rsidRPr="00006942">
        <w:rPr>
          <w:snapToGrid w:val="0"/>
          <w:lang w:val="en-US"/>
        </w:rPr>
        <w:t xml:space="preserve"> </w:t>
      </w:r>
      <w:proofErr w:type="spellStart"/>
      <w:r w:rsidRPr="008F5440">
        <w:rPr>
          <w:i/>
          <w:iCs/>
          <w:snapToGrid w:val="0"/>
          <w:lang w:val="en-US"/>
        </w:rPr>
        <w:t>Qweekend</w:t>
      </w:r>
      <w:proofErr w:type="spellEnd"/>
      <w:r w:rsidRPr="008F5440">
        <w:rPr>
          <w:i/>
          <w:iCs/>
          <w:snapToGrid w:val="0"/>
          <w:lang w:val="en-US"/>
        </w:rPr>
        <w:t xml:space="preserve"> </w:t>
      </w:r>
    </w:p>
    <w:p w14:paraId="05E95690" w14:textId="77777777" w:rsidR="002F5108" w:rsidRPr="00006942" w:rsidRDefault="002F5108" w:rsidP="00A966DC">
      <w:pPr>
        <w:ind w:left="720"/>
        <w:rPr>
          <w:snapToGrid w:val="0"/>
        </w:rPr>
      </w:pPr>
      <w:r>
        <w:rPr>
          <w:snapToGrid w:val="0"/>
          <w:lang w:val="en-US"/>
        </w:rPr>
        <w:t>-</w:t>
      </w:r>
      <w:r>
        <w:rPr>
          <w:snapToGrid w:val="0"/>
          <w:lang w:val="en-US"/>
        </w:rPr>
        <w:tab/>
        <w:t>two</w:t>
      </w:r>
      <w:r w:rsidRPr="00006942">
        <w:rPr>
          <w:snapToGrid w:val="0"/>
          <w:lang w:val="en-US"/>
        </w:rPr>
        <w:t xml:space="preserve"> </w:t>
      </w:r>
      <w:r w:rsidRPr="005D77F8">
        <w:rPr>
          <w:i/>
          <w:iCs/>
          <w:snapToGrid w:val="0"/>
          <w:lang w:val="en-US"/>
        </w:rPr>
        <w:t>Culture Vulture</w:t>
      </w:r>
      <w:r w:rsidRPr="00006942">
        <w:rPr>
          <w:snapToGrid w:val="0"/>
          <w:lang w:val="en-US"/>
        </w:rPr>
        <w:t xml:space="preserve"> articles </w:t>
      </w:r>
    </w:p>
    <w:p w14:paraId="63AA84AA" w14:textId="77777777" w:rsidR="002F5108" w:rsidRPr="00006942" w:rsidRDefault="002F5108" w:rsidP="00A966DC">
      <w:pPr>
        <w:ind w:left="720"/>
        <w:rPr>
          <w:snapToGrid w:val="0"/>
        </w:rPr>
      </w:pPr>
      <w:r>
        <w:rPr>
          <w:snapToGrid w:val="0"/>
          <w:lang w:val="en-US"/>
        </w:rPr>
        <w:t>-</w:t>
      </w:r>
      <w:r>
        <w:rPr>
          <w:snapToGrid w:val="0"/>
          <w:lang w:val="en-US"/>
        </w:rPr>
        <w:tab/>
      </w:r>
      <w:r w:rsidRPr="00006942">
        <w:rPr>
          <w:snapToGrid w:val="0"/>
          <w:lang w:val="en-US"/>
        </w:rPr>
        <w:t xml:space="preserve">RMXTV story on ABC TV News </w:t>
      </w:r>
    </w:p>
    <w:p w14:paraId="1FB049FF" w14:textId="77777777" w:rsidR="002F5108" w:rsidRPr="00006942" w:rsidRDefault="002F5108" w:rsidP="00A966DC">
      <w:pPr>
        <w:ind w:left="720"/>
        <w:rPr>
          <w:snapToGrid w:val="0"/>
        </w:rPr>
      </w:pPr>
      <w:r>
        <w:rPr>
          <w:snapToGrid w:val="0"/>
          <w:lang w:val="en-US"/>
        </w:rPr>
        <w:t>-</w:t>
      </w:r>
      <w:r>
        <w:rPr>
          <w:snapToGrid w:val="0"/>
          <w:lang w:val="en-US"/>
        </w:rPr>
        <w:tab/>
        <w:t>seven</w:t>
      </w:r>
      <w:r w:rsidRPr="00006942">
        <w:rPr>
          <w:snapToGrid w:val="0"/>
          <w:lang w:val="en-US"/>
        </w:rPr>
        <w:t xml:space="preserve"> ABC Radio interviews </w:t>
      </w:r>
    </w:p>
    <w:p w14:paraId="4913861D" w14:textId="77777777" w:rsidR="002F5108" w:rsidRDefault="002F5108" w:rsidP="00A966DC">
      <w:pPr>
        <w:ind w:left="1440" w:hanging="720"/>
        <w:rPr>
          <w:snapToGrid w:val="0"/>
        </w:rPr>
      </w:pPr>
      <w:r>
        <w:rPr>
          <w:snapToGrid w:val="0"/>
          <w:lang w:val="en-US"/>
        </w:rPr>
        <w:t>-</w:t>
      </w:r>
      <w:r>
        <w:rPr>
          <w:snapToGrid w:val="0"/>
          <w:lang w:val="en-US"/>
        </w:rPr>
        <w:tab/>
        <w:t xml:space="preserve">Articles in </w:t>
      </w:r>
      <w:r w:rsidRPr="005D77F8">
        <w:rPr>
          <w:i/>
          <w:iCs/>
          <w:snapToGrid w:val="0"/>
          <w:lang w:val="en-US"/>
        </w:rPr>
        <w:t xml:space="preserve">The Courier Mail, </w:t>
      </w:r>
      <w:proofErr w:type="spellStart"/>
      <w:r w:rsidRPr="005D77F8">
        <w:rPr>
          <w:i/>
          <w:iCs/>
          <w:snapToGrid w:val="0"/>
          <w:lang w:val="en-US"/>
        </w:rPr>
        <w:t>InQueensland</w:t>
      </w:r>
      <w:proofErr w:type="spellEnd"/>
      <w:r w:rsidRPr="005D77F8">
        <w:rPr>
          <w:i/>
          <w:iCs/>
          <w:snapToGrid w:val="0"/>
          <w:lang w:val="en-US"/>
        </w:rPr>
        <w:t xml:space="preserve">, Style, Eyeline, The Urban List, Art Almanac, Weekend Notes, Broadsheet, Eat, Drink &amp; Be Kerry, Indulge, </w:t>
      </w:r>
      <w:r w:rsidRPr="00006942">
        <w:rPr>
          <w:snapToGrid w:val="0"/>
          <w:lang w:val="en-US"/>
        </w:rPr>
        <w:t xml:space="preserve">and </w:t>
      </w:r>
      <w:r w:rsidRPr="005D77F8">
        <w:rPr>
          <w:i/>
          <w:iCs/>
          <w:snapToGrid w:val="0"/>
          <w:lang w:val="en-US"/>
        </w:rPr>
        <w:t>Vault</w:t>
      </w:r>
      <w:r w:rsidRPr="00006942">
        <w:rPr>
          <w:snapToGrid w:val="0"/>
          <w:lang w:val="en-US"/>
        </w:rPr>
        <w:t xml:space="preserve">. </w:t>
      </w:r>
    </w:p>
    <w:p w14:paraId="0D0CF582" w14:textId="77777777" w:rsidR="002F5108" w:rsidRDefault="002F5108" w:rsidP="00A966DC">
      <w:pPr>
        <w:ind w:left="720" w:hanging="720"/>
        <w:rPr>
          <w:snapToGrid w:val="0"/>
        </w:rPr>
      </w:pPr>
    </w:p>
    <w:p w14:paraId="45333014" w14:textId="77777777" w:rsidR="002F5108" w:rsidRDefault="002F5108" w:rsidP="00A966DC">
      <w:pPr>
        <w:ind w:left="720" w:hanging="720"/>
        <w:rPr>
          <w:snapToGrid w:val="0"/>
        </w:rPr>
      </w:pPr>
      <w:r>
        <w:rPr>
          <w:snapToGrid w:val="0"/>
        </w:rPr>
        <w:t>9.</w:t>
      </w:r>
      <w:r>
        <w:rPr>
          <w:snapToGrid w:val="0"/>
        </w:rPr>
        <w:tab/>
        <w:t>The BAD 2021 advertising campaign, which focussed on outdoor spaces around Brisbane, included:</w:t>
      </w:r>
    </w:p>
    <w:p w14:paraId="57C83D6A" w14:textId="77777777" w:rsidR="002F5108" w:rsidRPr="00551766" w:rsidRDefault="002F5108" w:rsidP="00A966DC">
      <w:pPr>
        <w:ind w:left="720"/>
        <w:rPr>
          <w:snapToGrid w:val="0"/>
          <w:lang w:val="en-US"/>
        </w:rPr>
      </w:pPr>
      <w:r>
        <w:rPr>
          <w:snapToGrid w:val="0"/>
          <w:lang w:val="en-US"/>
        </w:rPr>
        <w:t>-</w:t>
      </w:r>
      <w:r>
        <w:rPr>
          <w:snapToGrid w:val="0"/>
          <w:lang w:val="en-US"/>
        </w:rPr>
        <w:tab/>
        <w:t>an o</w:t>
      </w:r>
      <w:r w:rsidRPr="00551766">
        <w:rPr>
          <w:snapToGrid w:val="0"/>
          <w:lang w:val="en-US"/>
        </w:rPr>
        <w:t>verall potential reach</w:t>
      </w:r>
      <w:r>
        <w:rPr>
          <w:snapToGrid w:val="0"/>
          <w:lang w:val="en-US"/>
        </w:rPr>
        <w:t xml:space="preserve"> of</w:t>
      </w:r>
      <w:r w:rsidRPr="00551766">
        <w:rPr>
          <w:snapToGrid w:val="0"/>
          <w:lang w:val="en-US"/>
        </w:rPr>
        <w:t xml:space="preserve"> 18,772,026</w:t>
      </w:r>
      <w:r>
        <w:rPr>
          <w:snapToGrid w:val="0"/>
          <w:lang w:val="en-US"/>
        </w:rPr>
        <w:t xml:space="preserve"> people</w:t>
      </w:r>
    </w:p>
    <w:p w14:paraId="37E8F6A8" w14:textId="77777777" w:rsidR="002F5108" w:rsidRPr="00551766" w:rsidRDefault="002F5108" w:rsidP="00A966DC">
      <w:pPr>
        <w:ind w:left="720"/>
        <w:rPr>
          <w:snapToGrid w:val="0"/>
          <w:lang w:val="en-US"/>
        </w:rPr>
      </w:pPr>
      <w:r>
        <w:rPr>
          <w:snapToGrid w:val="0"/>
          <w:lang w:val="en-US"/>
        </w:rPr>
        <w:t>-</w:t>
      </w:r>
      <w:r>
        <w:rPr>
          <w:snapToGrid w:val="0"/>
          <w:lang w:val="en-US"/>
        </w:rPr>
        <w:tab/>
        <w:t>a d</w:t>
      </w:r>
      <w:r w:rsidRPr="00551766">
        <w:rPr>
          <w:snapToGrid w:val="0"/>
          <w:lang w:val="en-US"/>
        </w:rPr>
        <w:t xml:space="preserve">igital reach </w:t>
      </w:r>
      <w:r>
        <w:rPr>
          <w:snapToGrid w:val="0"/>
          <w:lang w:val="en-US"/>
        </w:rPr>
        <w:t xml:space="preserve">of </w:t>
      </w:r>
      <w:r w:rsidRPr="00551766">
        <w:rPr>
          <w:snapToGrid w:val="0"/>
          <w:lang w:val="en-US"/>
        </w:rPr>
        <w:t>1,661,409</w:t>
      </w:r>
    </w:p>
    <w:p w14:paraId="7F4B5B20" w14:textId="77777777" w:rsidR="002F5108" w:rsidRPr="00551766" w:rsidRDefault="002F5108" w:rsidP="00A966DC">
      <w:pPr>
        <w:ind w:left="720"/>
        <w:rPr>
          <w:snapToGrid w:val="0"/>
          <w:lang w:val="en-US"/>
        </w:rPr>
      </w:pPr>
      <w:r>
        <w:rPr>
          <w:snapToGrid w:val="0"/>
          <w:lang w:val="en-US"/>
        </w:rPr>
        <w:t>-</w:t>
      </w:r>
      <w:r>
        <w:rPr>
          <w:snapToGrid w:val="0"/>
          <w:lang w:val="en-US"/>
        </w:rPr>
        <w:tab/>
        <w:t>an o</w:t>
      </w:r>
      <w:r w:rsidRPr="00551766">
        <w:rPr>
          <w:snapToGrid w:val="0"/>
          <w:lang w:val="en-US"/>
        </w:rPr>
        <w:t>utdoor reach</w:t>
      </w:r>
      <w:r>
        <w:rPr>
          <w:snapToGrid w:val="0"/>
          <w:lang w:val="en-US"/>
        </w:rPr>
        <w:t xml:space="preserve"> of</w:t>
      </w:r>
      <w:r w:rsidRPr="00551766">
        <w:rPr>
          <w:snapToGrid w:val="0"/>
          <w:lang w:val="en-US"/>
        </w:rPr>
        <w:t xml:space="preserve"> 8,957,508</w:t>
      </w:r>
    </w:p>
    <w:p w14:paraId="08F3E180" w14:textId="77777777" w:rsidR="002F5108" w:rsidRPr="00551766" w:rsidRDefault="002F5108" w:rsidP="00A966DC">
      <w:pPr>
        <w:ind w:left="720"/>
        <w:rPr>
          <w:snapToGrid w:val="0"/>
          <w:lang w:val="en-US"/>
        </w:rPr>
      </w:pPr>
      <w:r>
        <w:rPr>
          <w:snapToGrid w:val="0"/>
          <w:lang w:val="en-US"/>
        </w:rPr>
        <w:t>-</w:t>
      </w:r>
      <w:r>
        <w:rPr>
          <w:snapToGrid w:val="0"/>
          <w:lang w:val="en-US"/>
        </w:rPr>
        <w:tab/>
        <w:t>a r</w:t>
      </w:r>
      <w:r w:rsidRPr="00551766">
        <w:rPr>
          <w:snapToGrid w:val="0"/>
          <w:lang w:val="en-US"/>
        </w:rPr>
        <w:t>adio reach</w:t>
      </w:r>
      <w:r>
        <w:rPr>
          <w:snapToGrid w:val="0"/>
          <w:lang w:val="en-US"/>
        </w:rPr>
        <w:t xml:space="preserve"> of</w:t>
      </w:r>
      <w:r w:rsidRPr="00551766">
        <w:rPr>
          <w:snapToGrid w:val="0"/>
          <w:lang w:val="en-US"/>
        </w:rPr>
        <w:t xml:space="preserve"> 524,000</w:t>
      </w:r>
    </w:p>
    <w:p w14:paraId="0F1E9D2E" w14:textId="77777777" w:rsidR="002F5108" w:rsidRPr="00551766" w:rsidRDefault="002F5108" w:rsidP="00A966DC">
      <w:pPr>
        <w:ind w:left="720"/>
        <w:rPr>
          <w:snapToGrid w:val="0"/>
          <w:lang w:val="en-US"/>
        </w:rPr>
      </w:pPr>
      <w:r>
        <w:rPr>
          <w:snapToGrid w:val="0"/>
          <w:lang w:val="en-US"/>
        </w:rPr>
        <w:t>-</w:t>
      </w:r>
      <w:r>
        <w:rPr>
          <w:snapToGrid w:val="0"/>
          <w:lang w:val="en-US"/>
        </w:rPr>
        <w:tab/>
        <w:t>a p</w:t>
      </w:r>
      <w:r w:rsidRPr="00551766">
        <w:rPr>
          <w:snapToGrid w:val="0"/>
          <w:lang w:val="en-US"/>
        </w:rPr>
        <w:t>rint reach</w:t>
      </w:r>
      <w:r>
        <w:rPr>
          <w:snapToGrid w:val="0"/>
          <w:lang w:val="en-US"/>
        </w:rPr>
        <w:t xml:space="preserve"> of</w:t>
      </w:r>
      <w:r w:rsidRPr="00551766">
        <w:rPr>
          <w:snapToGrid w:val="0"/>
          <w:lang w:val="en-US"/>
        </w:rPr>
        <w:t xml:space="preserve"> 615,400</w:t>
      </w:r>
      <w:r>
        <w:rPr>
          <w:snapToGrid w:val="0"/>
          <w:lang w:val="en-US"/>
        </w:rPr>
        <w:t>.</w:t>
      </w:r>
    </w:p>
    <w:p w14:paraId="2480B199" w14:textId="77777777" w:rsidR="002F5108" w:rsidRPr="00583E7A" w:rsidRDefault="002F5108" w:rsidP="00A966DC">
      <w:pPr>
        <w:ind w:left="720" w:hanging="720"/>
        <w:rPr>
          <w:snapToGrid w:val="0"/>
        </w:rPr>
      </w:pPr>
    </w:p>
    <w:p w14:paraId="782A03C9" w14:textId="77777777" w:rsidR="002F5108" w:rsidRDefault="002F5108" w:rsidP="00A966DC">
      <w:pPr>
        <w:rPr>
          <w:snapToGrid w:val="0"/>
        </w:rPr>
      </w:pPr>
      <w:r>
        <w:rPr>
          <w:snapToGrid w:val="0"/>
        </w:rPr>
        <w:t>10.</w:t>
      </w:r>
      <w:r>
        <w:rPr>
          <w:snapToGrid w:val="0"/>
        </w:rPr>
        <w:tab/>
        <w:t xml:space="preserve">Feedback received from BAD venues included: </w:t>
      </w:r>
    </w:p>
    <w:p w14:paraId="7EE0219D" w14:textId="77777777" w:rsidR="002F5108" w:rsidRPr="0003701D" w:rsidRDefault="002F5108" w:rsidP="00A966DC">
      <w:pPr>
        <w:ind w:left="720"/>
        <w:rPr>
          <w:snapToGrid w:val="0"/>
          <w:lang w:val="en-US"/>
        </w:rPr>
      </w:pPr>
      <w:r>
        <w:rPr>
          <w:snapToGrid w:val="0"/>
          <w:lang w:val="en-US"/>
        </w:rPr>
        <w:t>-</w:t>
      </w:r>
      <w:r>
        <w:rPr>
          <w:snapToGrid w:val="0"/>
          <w:lang w:val="en-US"/>
        </w:rPr>
        <w:tab/>
      </w:r>
      <w:r w:rsidRPr="0003701D">
        <w:rPr>
          <w:snapToGrid w:val="0"/>
          <w:lang w:val="en-US"/>
        </w:rPr>
        <w:t>44</w:t>
      </w:r>
      <w:r>
        <w:rPr>
          <w:snapToGrid w:val="0"/>
          <w:lang w:val="en-US"/>
        </w:rPr>
        <w:t>%</w:t>
      </w:r>
      <w:r w:rsidRPr="0003701D">
        <w:rPr>
          <w:snapToGrid w:val="0"/>
          <w:lang w:val="en-US"/>
        </w:rPr>
        <w:t xml:space="preserve"> commissioned new work</w:t>
      </w:r>
    </w:p>
    <w:p w14:paraId="77767DF1" w14:textId="77777777" w:rsidR="002F5108" w:rsidRPr="0003701D" w:rsidRDefault="002F5108" w:rsidP="00A966DC">
      <w:pPr>
        <w:ind w:left="720"/>
        <w:rPr>
          <w:snapToGrid w:val="0"/>
          <w:lang w:val="en-US"/>
        </w:rPr>
      </w:pPr>
      <w:r>
        <w:rPr>
          <w:snapToGrid w:val="0"/>
          <w:lang w:val="en-US"/>
        </w:rPr>
        <w:t>-</w:t>
      </w:r>
      <w:r>
        <w:rPr>
          <w:snapToGrid w:val="0"/>
          <w:lang w:val="en-US"/>
        </w:rPr>
        <w:tab/>
      </w:r>
      <w:r w:rsidRPr="0003701D">
        <w:rPr>
          <w:snapToGrid w:val="0"/>
          <w:lang w:val="en-US"/>
        </w:rPr>
        <w:t>62</w:t>
      </w:r>
      <w:r>
        <w:rPr>
          <w:snapToGrid w:val="0"/>
          <w:lang w:val="en-US"/>
        </w:rPr>
        <w:t>%</w:t>
      </w:r>
      <w:r w:rsidRPr="0003701D">
        <w:rPr>
          <w:snapToGrid w:val="0"/>
          <w:lang w:val="en-US"/>
        </w:rPr>
        <w:t xml:space="preserve"> programmed for BAD</w:t>
      </w:r>
    </w:p>
    <w:p w14:paraId="17CA74C6" w14:textId="77777777" w:rsidR="002F5108" w:rsidRPr="0003701D" w:rsidRDefault="002F5108" w:rsidP="00A966DC">
      <w:pPr>
        <w:ind w:left="720"/>
        <w:rPr>
          <w:snapToGrid w:val="0"/>
          <w:lang w:val="en-US"/>
        </w:rPr>
      </w:pPr>
      <w:r>
        <w:rPr>
          <w:snapToGrid w:val="0"/>
          <w:lang w:val="en-US"/>
        </w:rPr>
        <w:t>-</w:t>
      </w:r>
      <w:r>
        <w:rPr>
          <w:snapToGrid w:val="0"/>
          <w:lang w:val="en-US"/>
        </w:rPr>
        <w:tab/>
      </w:r>
      <w:r w:rsidRPr="0003701D">
        <w:rPr>
          <w:snapToGrid w:val="0"/>
          <w:lang w:val="en-US"/>
        </w:rPr>
        <w:t>71</w:t>
      </w:r>
      <w:r>
        <w:rPr>
          <w:snapToGrid w:val="0"/>
          <w:lang w:val="en-US"/>
        </w:rPr>
        <w:t>%</w:t>
      </w:r>
      <w:r w:rsidRPr="0003701D">
        <w:rPr>
          <w:snapToGrid w:val="0"/>
          <w:lang w:val="en-US"/>
        </w:rPr>
        <w:t xml:space="preserve"> supported the four-weekend program model</w:t>
      </w:r>
    </w:p>
    <w:p w14:paraId="4CEE8AE6" w14:textId="77777777" w:rsidR="002F5108" w:rsidRPr="0003701D" w:rsidRDefault="002F5108" w:rsidP="00A966DC">
      <w:pPr>
        <w:ind w:left="720"/>
        <w:rPr>
          <w:snapToGrid w:val="0"/>
          <w:lang w:val="en-US"/>
        </w:rPr>
      </w:pPr>
      <w:r>
        <w:rPr>
          <w:snapToGrid w:val="0"/>
          <w:lang w:val="en-US"/>
        </w:rPr>
        <w:t>-</w:t>
      </w:r>
      <w:r>
        <w:rPr>
          <w:snapToGrid w:val="0"/>
          <w:lang w:val="en-US"/>
        </w:rPr>
        <w:tab/>
      </w:r>
      <w:r w:rsidRPr="0003701D">
        <w:rPr>
          <w:snapToGrid w:val="0"/>
          <w:lang w:val="en-US"/>
        </w:rPr>
        <w:t>80</w:t>
      </w:r>
      <w:r>
        <w:rPr>
          <w:snapToGrid w:val="0"/>
          <w:lang w:val="en-US"/>
        </w:rPr>
        <w:t>%</w:t>
      </w:r>
      <w:r w:rsidRPr="0003701D">
        <w:rPr>
          <w:snapToGrid w:val="0"/>
          <w:lang w:val="en-US"/>
        </w:rPr>
        <w:t xml:space="preserve"> rated the BAD campaign</w:t>
      </w:r>
      <w:r>
        <w:rPr>
          <w:snapToGrid w:val="0"/>
          <w:lang w:val="en-US"/>
        </w:rPr>
        <w:t xml:space="preserve"> as</w:t>
      </w:r>
      <w:r w:rsidRPr="0003701D">
        <w:rPr>
          <w:snapToGrid w:val="0"/>
          <w:lang w:val="en-US"/>
        </w:rPr>
        <w:t xml:space="preserve"> good or excellent</w:t>
      </w:r>
    </w:p>
    <w:p w14:paraId="76537184" w14:textId="77777777" w:rsidR="002F5108" w:rsidRPr="0003701D" w:rsidRDefault="002F5108" w:rsidP="00A966DC">
      <w:pPr>
        <w:ind w:left="720"/>
        <w:rPr>
          <w:snapToGrid w:val="0"/>
          <w:lang w:val="en-US"/>
        </w:rPr>
      </w:pPr>
      <w:r>
        <w:rPr>
          <w:snapToGrid w:val="0"/>
          <w:lang w:val="en-US"/>
        </w:rPr>
        <w:t>-</w:t>
      </w:r>
      <w:r>
        <w:rPr>
          <w:snapToGrid w:val="0"/>
          <w:lang w:val="en-US"/>
        </w:rPr>
        <w:tab/>
      </w:r>
      <w:r w:rsidRPr="0003701D">
        <w:rPr>
          <w:snapToGrid w:val="0"/>
          <w:lang w:val="en-US"/>
        </w:rPr>
        <w:t>85</w:t>
      </w:r>
      <w:r>
        <w:rPr>
          <w:snapToGrid w:val="0"/>
          <w:lang w:val="en-US"/>
        </w:rPr>
        <w:t>%</w:t>
      </w:r>
      <w:r w:rsidRPr="0003701D">
        <w:rPr>
          <w:snapToGrid w:val="0"/>
          <w:lang w:val="en-US"/>
        </w:rPr>
        <w:t xml:space="preserve"> reported new audiences</w:t>
      </w:r>
    </w:p>
    <w:p w14:paraId="7A36DE98" w14:textId="77777777" w:rsidR="002F5108" w:rsidRPr="0003701D" w:rsidRDefault="002F5108" w:rsidP="00A966DC">
      <w:pPr>
        <w:ind w:left="720"/>
        <w:rPr>
          <w:snapToGrid w:val="0"/>
          <w:lang w:val="en-US"/>
        </w:rPr>
      </w:pPr>
      <w:r>
        <w:rPr>
          <w:snapToGrid w:val="0"/>
          <w:lang w:val="en-US"/>
        </w:rPr>
        <w:t>-</w:t>
      </w:r>
      <w:r>
        <w:rPr>
          <w:snapToGrid w:val="0"/>
          <w:lang w:val="en-US"/>
        </w:rPr>
        <w:tab/>
      </w:r>
      <w:r w:rsidRPr="0003701D">
        <w:rPr>
          <w:snapToGrid w:val="0"/>
          <w:lang w:val="en-US"/>
        </w:rPr>
        <w:t>96</w:t>
      </w:r>
      <w:r>
        <w:rPr>
          <w:snapToGrid w:val="0"/>
          <w:lang w:val="en-US"/>
        </w:rPr>
        <w:t>%</w:t>
      </w:r>
      <w:r w:rsidRPr="0003701D">
        <w:rPr>
          <w:snapToGrid w:val="0"/>
          <w:lang w:val="en-US"/>
        </w:rPr>
        <w:t xml:space="preserve"> supported the BAD Neighbourhood model</w:t>
      </w:r>
    </w:p>
    <w:p w14:paraId="260660FC" w14:textId="77777777" w:rsidR="002F5108" w:rsidRPr="0003701D" w:rsidRDefault="002F5108" w:rsidP="00A966DC">
      <w:pPr>
        <w:ind w:left="720"/>
        <w:rPr>
          <w:snapToGrid w:val="0"/>
          <w:lang w:val="en-US"/>
        </w:rPr>
      </w:pPr>
      <w:r>
        <w:rPr>
          <w:snapToGrid w:val="0"/>
          <w:lang w:val="en-US"/>
        </w:rPr>
        <w:lastRenderedPageBreak/>
        <w:t>-</w:t>
      </w:r>
      <w:r>
        <w:rPr>
          <w:snapToGrid w:val="0"/>
          <w:lang w:val="en-US"/>
        </w:rPr>
        <w:tab/>
      </w:r>
      <w:r w:rsidRPr="0003701D">
        <w:rPr>
          <w:snapToGrid w:val="0"/>
          <w:lang w:val="en-US"/>
        </w:rPr>
        <w:t>100</w:t>
      </w:r>
      <w:r>
        <w:rPr>
          <w:snapToGrid w:val="0"/>
          <w:lang w:val="en-US"/>
        </w:rPr>
        <w:t>%</w:t>
      </w:r>
      <w:r w:rsidRPr="0003701D">
        <w:rPr>
          <w:snapToGrid w:val="0"/>
          <w:lang w:val="en-US"/>
        </w:rPr>
        <w:t xml:space="preserve"> reported a desire to participate in BAD again</w:t>
      </w:r>
      <w:r>
        <w:rPr>
          <w:snapToGrid w:val="0"/>
          <w:lang w:val="en-US"/>
        </w:rPr>
        <w:t>.</w:t>
      </w:r>
    </w:p>
    <w:p w14:paraId="5DC36F73" w14:textId="77777777" w:rsidR="002F5108" w:rsidRPr="00D921A7" w:rsidRDefault="002F5108" w:rsidP="00A966DC">
      <w:pPr>
        <w:rPr>
          <w:snapToGrid w:val="0"/>
        </w:rPr>
      </w:pPr>
    </w:p>
    <w:p w14:paraId="2D9768B1" w14:textId="77777777" w:rsidR="002F5108" w:rsidRDefault="002F5108" w:rsidP="00A966DC">
      <w:pPr>
        <w:ind w:left="720" w:hanging="720"/>
        <w:rPr>
          <w:snapToGrid w:val="0"/>
        </w:rPr>
      </w:pPr>
      <w:r>
        <w:rPr>
          <w:snapToGrid w:val="0"/>
        </w:rPr>
        <w:t>11.</w:t>
      </w:r>
      <w:r>
        <w:rPr>
          <w:snapToGrid w:val="0"/>
        </w:rPr>
        <w:tab/>
        <w:t>Audience feedback received during 2021 indicated that 93.3% of attendees would attend BAD in 2023, and the majority of participants were happy with the program. BAD aims to offer a welcoming program to artists and designers, as well as visitors and local businesses. The program enabled artists to hear directly from audience participants, with a desire for additional workshops to be offered in 2023.</w:t>
      </w:r>
    </w:p>
    <w:p w14:paraId="249826F1" w14:textId="77777777" w:rsidR="002F5108" w:rsidRPr="00D921A7" w:rsidRDefault="002F5108" w:rsidP="00A966DC">
      <w:pPr>
        <w:rPr>
          <w:snapToGrid w:val="0"/>
        </w:rPr>
      </w:pPr>
    </w:p>
    <w:p w14:paraId="7C1AC0D1" w14:textId="77777777" w:rsidR="002F5108" w:rsidRPr="00352022" w:rsidRDefault="002F5108" w:rsidP="00A966DC">
      <w:pPr>
        <w:ind w:left="720" w:hanging="720"/>
        <w:rPr>
          <w:snapToGrid w:val="0"/>
        </w:rPr>
      </w:pPr>
      <w:r>
        <w:rPr>
          <w:snapToGrid w:val="0"/>
        </w:rPr>
        <w:t>12</w:t>
      </w:r>
      <w:r w:rsidRPr="00D921A7">
        <w:rPr>
          <w:snapToGrid w:val="0"/>
        </w:rPr>
        <w:t>.</w:t>
      </w:r>
      <w:r w:rsidRPr="00D921A7">
        <w:rPr>
          <w:snapToGrid w:val="0"/>
        </w:rPr>
        <w:tab/>
        <w:t xml:space="preserve">Following a number of questions from the Committee, the </w:t>
      </w:r>
      <w:r>
        <w:t xml:space="preserve">Civic Cabinet </w:t>
      </w:r>
      <w:r w:rsidRPr="007675F4">
        <w:t>Chair</w:t>
      </w:r>
      <w:r w:rsidRPr="00D921A7">
        <w:rPr>
          <w:snapToGrid w:val="0"/>
        </w:rPr>
        <w:t xml:space="preserve"> thanked </w:t>
      </w:r>
      <w:r>
        <w:rPr>
          <w:snapToGrid w:val="0"/>
        </w:rPr>
        <w:t xml:space="preserve">the Executive Producer BAD, </w:t>
      </w:r>
      <w:r w:rsidRPr="00D921A7">
        <w:rPr>
          <w:snapToGrid w:val="0"/>
        </w:rPr>
        <w:t xml:space="preserve">for </w:t>
      </w:r>
      <w:r>
        <w:rPr>
          <w:snapToGrid w:val="0"/>
        </w:rPr>
        <w:t>his</w:t>
      </w:r>
      <w:r w:rsidRPr="007E6CED">
        <w:rPr>
          <w:snapToGrid w:val="0"/>
        </w:rPr>
        <w:t xml:space="preserve"> informative</w:t>
      </w:r>
      <w:r w:rsidRPr="00D921A7">
        <w:rPr>
          <w:snapToGrid w:val="0"/>
        </w:rPr>
        <w:t xml:space="preserve"> presentation.</w:t>
      </w:r>
    </w:p>
    <w:p w14:paraId="296406E4" w14:textId="77777777" w:rsidR="002F5108" w:rsidRPr="00D921A7" w:rsidRDefault="002F5108" w:rsidP="00A966DC">
      <w:pPr>
        <w:rPr>
          <w:snapToGrid w:val="0"/>
        </w:rPr>
      </w:pPr>
    </w:p>
    <w:p w14:paraId="7D692121" w14:textId="77777777" w:rsidR="002F5108" w:rsidRPr="00D921A7" w:rsidRDefault="002F5108" w:rsidP="00A966DC">
      <w:pPr>
        <w:ind w:left="720" w:hanging="720"/>
        <w:rPr>
          <w:snapToGrid w:val="0"/>
        </w:rPr>
      </w:pPr>
      <w:r>
        <w:rPr>
          <w:snapToGrid w:val="0"/>
        </w:rPr>
        <w:t>13</w:t>
      </w:r>
      <w:r w:rsidRPr="00D921A7">
        <w:rPr>
          <w:snapToGrid w:val="0"/>
        </w:rPr>
        <w:t>.</w:t>
      </w:r>
      <w:r w:rsidRPr="00D921A7">
        <w:rPr>
          <w:snapToGrid w:val="0"/>
        </w:rPr>
        <w:tab/>
      </w:r>
      <w:r w:rsidRPr="00D921A7">
        <w:rPr>
          <w:b/>
          <w:snapToGrid w:val="0"/>
        </w:rPr>
        <w:t>RECOMMENDATION:</w:t>
      </w:r>
    </w:p>
    <w:p w14:paraId="4528FA0E" w14:textId="77777777" w:rsidR="002F5108" w:rsidRPr="00D921A7" w:rsidRDefault="002F5108" w:rsidP="00A966DC">
      <w:pPr>
        <w:ind w:left="720" w:hanging="720"/>
        <w:rPr>
          <w:snapToGrid w:val="0"/>
        </w:rPr>
      </w:pPr>
    </w:p>
    <w:p w14:paraId="500DC9B8" w14:textId="77777777" w:rsidR="002F5108" w:rsidRPr="00D921A7" w:rsidRDefault="002F5108" w:rsidP="00A966DC">
      <w:pPr>
        <w:ind w:left="720" w:hanging="720"/>
        <w:rPr>
          <w:b/>
          <w:snapToGrid w:val="0"/>
        </w:rPr>
      </w:pPr>
      <w:r w:rsidRPr="00D921A7">
        <w:rPr>
          <w:snapToGrid w:val="0"/>
        </w:rPr>
        <w:tab/>
      </w:r>
      <w:r w:rsidRPr="00D921A7">
        <w:rPr>
          <w:b/>
          <w:snapToGrid w:val="0"/>
        </w:rPr>
        <w:t>THAT COUNCIL NOTE THE INFORMATION CONTAINED IN THE ABOVE REPORT.</w:t>
      </w:r>
    </w:p>
    <w:p w14:paraId="2025ED25" w14:textId="77777777" w:rsidR="00380BDC" w:rsidRDefault="00380BDC" w:rsidP="00A966DC">
      <w:pPr>
        <w:jc w:val="right"/>
        <w:rPr>
          <w:rFonts w:ascii="Arial" w:hAnsi="Arial"/>
          <w:b/>
          <w:sz w:val="28"/>
        </w:rPr>
      </w:pPr>
      <w:r>
        <w:rPr>
          <w:rFonts w:ascii="Arial" w:hAnsi="Arial"/>
          <w:b/>
          <w:sz w:val="28"/>
        </w:rPr>
        <w:t>ADOPTED</w:t>
      </w:r>
    </w:p>
    <w:p w14:paraId="051F53A0" w14:textId="70D7CECE" w:rsidR="002E6B3F" w:rsidRDefault="002E6B3F" w:rsidP="00A966DC"/>
    <w:p w14:paraId="2225A6A7" w14:textId="77777777" w:rsidR="00514DC9" w:rsidRDefault="00514DC9" w:rsidP="00A966DC"/>
    <w:p w14:paraId="591B634C" w14:textId="7CEB7AED"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 xml:space="preserve">Councillor </w:t>
      </w:r>
      <w:r>
        <w:rPr>
          <w:b w:val="0"/>
          <w:bCs/>
          <w:sz w:val="20"/>
        </w:rPr>
        <w:t xml:space="preserve">HUANG, the Finance and City Governance Committee report, please. </w:t>
      </w:r>
    </w:p>
    <w:p w14:paraId="4E564FC2" w14:textId="3C0942A1" w:rsidR="008D6C46" w:rsidRDefault="008D6C46" w:rsidP="00A966DC"/>
    <w:p w14:paraId="4A4DE69D" w14:textId="77777777" w:rsidR="006D3C75" w:rsidRDefault="006D3C75" w:rsidP="00A966DC"/>
    <w:p w14:paraId="7CA7C23E" w14:textId="1FFD753D" w:rsidR="00885F63" w:rsidRPr="00DD3A7A" w:rsidRDefault="00885F63" w:rsidP="00A966DC">
      <w:pPr>
        <w:pStyle w:val="Heading3"/>
      </w:pPr>
      <w:bookmarkStart w:id="75" w:name="_Toc114546466"/>
      <w:bookmarkStart w:id="76" w:name="_Toc114546755"/>
      <w:bookmarkStart w:id="77" w:name="_Toc90310282"/>
      <w:r w:rsidRPr="00DD3A7A">
        <w:t xml:space="preserve">FINANCE </w:t>
      </w:r>
      <w:r w:rsidR="00A90E82">
        <w:t xml:space="preserve">AND </w:t>
      </w:r>
      <w:r w:rsidR="00B0352C">
        <w:t>CITY GOVERNANCE</w:t>
      </w:r>
      <w:r w:rsidR="00A90E82">
        <w:t xml:space="preserve"> </w:t>
      </w:r>
      <w:r w:rsidRPr="00DD3A7A">
        <w:t>COMMITTEE</w:t>
      </w:r>
      <w:bookmarkEnd w:id="75"/>
      <w:bookmarkEnd w:id="76"/>
      <w:bookmarkEnd w:id="77"/>
    </w:p>
    <w:p w14:paraId="4AD3BF8E" w14:textId="77777777" w:rsidR="00885F63" w:rsidRDefault="00885F63" w:rsidP="00A966DC"/>
    <w:p w14:paraId="38688E51" w14:textId="2A15035F" w:rsidR="00885F63" w:rsidRDefault="00EF6530" w:rsidP="00A966DC">
      <w:r w:rsidRPr="004B70AE">
        <w:rPr>
          <w:snapToGrid w:val="0"/>
        </w:rPr>
        <w:t xml:space="preserve">Councillor </w:t>
      </w:r>
      <w:r w:rsidR="008D6C46">
        <w:rPr>
          <w:snapToGrid w:val="0"/>
        </w:rPr>
        <w:t xml:space="preserve">Steven </w:t>
      </w:r>
      <w:r w:rsidR="00153836">
        <w:rPr>
          <w:snapToGrid w:val="0"/>
        </w:rPr>
        <w:t>HUANG</w:t>
      </w:r>
      <w:r w:rsidR="008D6C46">
        <w:rPr>
          <w:snapToGrid w:val="0"/>
        </w:rPr>
        <w:t>, Deputy Chair of the</w:t>
      </w:r>
      <w:r w:rsidR="00885F63">
        <w:t xml:space="preserve"> </w:t>
      </w:r>
      <w:r w:rsidR="00A90E82" w:rsidRPr="00A90E82">
        <w:t xml:space="preserve">Finance and </w:t>
      </w:r>
      <w:r w:rsidR="00B0352C">
        <w:t>City Governance</w:t>
      </w:r>
      <w:r w:rsidR="00A90E82" w:rsidRPr="00A90E82">
        <w:t xml:space="preserve"> </w:t>
      </w:r>
      <w:r w:rsidR="00885F63">
        <w:t xml:space="preserve">Committee, moved, seconded by Councillor </w:t>
      </w:r>
      <w:r w:rsidR="00153836">
        <w:t>Angela OWEN</w:t>
      </w:r>
      <w:r w:rsidR="00885F63">
        <w:t xml:space="preserve">, that </w:t>
      </w:r>
      <w:r w:rsidR="00BE6B17">
        <w:t xml:space="preserve">the report of the meeting of that </w:t>
      </w:r>
      <w:r w:rsidR="00885F63">
        <w:t xml:space="preserve">Committee held on </w:t>
      </w:r>
      <w:r w:rsidR="00DA26D8">
        <w:t>30</w:t>
      </w:r>
      <w:r w:rsidR="00EF017A">
        <w:t> November 2021</w:t>
      </w:r>
      <w:r w:rsidR="00885F63">
        <w:t>, be adopted.</w:t>
      </w:r>
    </w:p>
    <w:p w14:paraId="1E288A33" w14:textId="77777777" w:rsidR="00885F63" w:rsidRDefault="00885F63" w:rsidP="00A966DC"/>
    <w:p w14:paraId="74F7758D" w14:textId="54659CF4"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 xml:space="preserve">Councillor </w:t>
      </w:r>
      <w:r>
        <w:rPr>
          <w:b w:val="0"/>
          <w:bCs/>
          <w:sz w:val="20"/>
        </w:rPr>
        <w:t xml:space="preserve">HUANG. </w:t>
      </w:r>
    </w:p>
    <w:p w14:paraId="35F2FBA4" w14:textId="77777777" w:rsidR="00514DC9" w:rsidRPr="00514DC9" w:rsidRDefault="00514DC9" w:rsidP="00514DC9">
      <w:pPr>
        <w:pStyle w:val="BodyTextIndent2"/>
        <w:spacing w:before="120"/>
        <w:ind w:left="2520" w:hanging="2520"/>
        <w:rPr>
          <w:b w:val="0"/>
          <w:bCs/>
          <w:sz w:val="20"/>
        </w:rPr>
      </w:pPr>
      <w:r w:rsidRPr="00514DC9">
        <w:rPr>
          <w:b w:val="0"/>
          <w:bCs/>
          <w:sz w:val="20"/>
        </w:rPr>
        <w:t>Councillor HUANG:</w:t>
      </w:r>
      <w:r w:rsidRPr="00514DC9">
        <w:rPr>
          <w:b w:val="0"/>
          <w:bCs/>
          <w:sz w:val="20"/>
        </w:rPr>
        <w:tab/>
        <w:t>Thank you, Mr Chair. I just like to say I can’t see anyone on the other side of the Council Chamber. There is no Labor, there is no others. So just wish everyone a Merry Christmas and see you next year.</w:t>
      </w:r>
    </w:p>
    <w:p w14:paraId="45AC9D8B" w14:textId="77777777" w:rsidR="00514DC9" w:rsidRPr="00514DC9" w:rsidRDefault="00514DC9" w:rsidP="00514DC9">
      <w:pPr>
        <w:pStyle w:val="BodyTextIndent2"/>
        <w:spacing w:before="120"/>
        <w:ind w:left="2520" w:hanging="2520"/>
        <w:rPr>
          <w:b w:val="0"/>
          <w:bCs/>
          <w:sz w:val="20"/>
        </w:rPr>
      </w:pPr>
      <w:r w:rsidRPr="00514DC9">
        <w:rPr>
          <w:b w:val="0"/>
          <w:bCs/>
          <w:i/>
          <w:iCs/>
          <w:sz w:val="20"/>
        </w:rPr>
        <w:t>Councillors interjecting.</w:t>
      </w:r>
    </w:p>
    <w:p w14:paraId="0A24A49B" w14:textId="77777777" w:rsidR="00514DC9" w:rsidRPr="00514DC9" w:rsidRDefault="00514DC9" w:rsidP="00514DC9">
      <w:pPr>
        <w:pStyle w:val="BodyTextIndent2"/>
        <w:spacing w:before="120"/>
        <w:ind w:left="2520" w:hanging="2520"/>
        <w:rPr>
          <w:b w:val="0"/>
          <w:bCs/>
          <w:sz w:val="20"/>
        </w:rPr>
      </w:pPr>
      <w:r w:rsidRPr="00514DC9">
        <w:rPr>
          <w:b w:val="0"/>
          <w:bCs/>
          <w:sz w:val="20"/>
        </w:rPr>
        <w:t>Chair:</w:t>
      </w:r>
      <w:r w:rsidRPr="00514DC9">
        <w:rPr>
          <w:b w:val="0"/>
          <w:bCs/>
          <w:sz w:val="20"/>
        </w:rPr>
        <w:tab/>
        <w:t>Thank you.</w:t>
      </w:r>
    </w:p>
    <w:p w14:paraId="3ACB903F" w14:textId="77777777" w:rsidR="00514DC9" w:rsidRPr="00514DC9" w:rsidRDefault="00514DC9" w:rsidP="00514DC9">
      <w:pPr>
        <w:pStyle w:val="BodyTextIndent2"/>
        <w:spacing w:before="120"/>
        <w:ind w:left="2520" w:firstLine="0"/>
        <w:rPr>
          <w:b w:val="0"/>
          <w:bCs/>
          <w:sz w:val="20"/>
        </w:rPr>
      </w:pPr>
      <w:r w:rsidRPr="00514DC9">
        <w:rPr>
          <w:b w:val="0"/>
          <w:bCs/>
          <w:sz w:val="20"/>
        </w:rPr>
        <w:t xml:space="preserve">Any debate? </w:t>
      </w:r>
    </w:p>
    <w:p w14:paraId="2E6994BC" w14:textId="77777777" w:rsidR="00514DC9" w:rsidRPr="00514DC9" w:rsidRDefault="00514DC9" w:rsidP="00514DC9">
      <w:pPr>
        <w:pStyle w:val="BodyTextIndent2"/>
        <w:spacing w:before="120"/>
        <w:ind w:left="2520" w:firstLine="0"/>
        <w:rPr>
          <w:b w:val="0"/>
          <w:bCs/>
          <w:sz w:val="20"/>
        </w:rPr>
      </w:pPr>
      <w:r w:rsidRPr="00514DC9">
        <w:rPr>
          <w:b w:val="0"/>
          <w:bCs/>
          <w:sz w:val="20"/>
        </w:rPr>
        <w:t>I now move this report.</w:t>
      </w:r>
    </w:p>
    <w:p w14:paraId="7BF29097" w14:textId="77777777" w:rsidR="00514DC9" w:rsidRDefault="00514DC9" w:rsidP="00A966DC"/>
    <w:p w14:paraId="21FF5365" w14:textId="7876B11B" w:rsidR="00885F63" w:rsidRDefault="00885F63" w:rsidP="00A966DC">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A966DC"/>
    <w:p w14:paraId="38F49B47" w14:textId="77777777" w:rsidR="00885F63" w:rsidRDefault="00885F63" w:rsidP="00A966DC">
      <w:r>
        <w:t>The report read as follows</w:t>
      </w:r>
      <w:r>
        <w:sym w:font="Symbol" w:char="F0BE"/>
      </w:r>
    </w:p>
    <w:p w14:paraId="1AF5D733" w14:textId="77777777" w:rsidR="00885F63" w:rsidRDefault="00885F63" w:rsidP="00A966DC"/>
    <w:p w14:paraId="0B07FDA7" w14:textId="77777777" w:rsidR="00E928D4" w:rsidRPr="000436B3" w:rsidRDefault="00E928D4" w:rsidP="000436B3">
      <w:pPr>
        <w:rPr>
          <w:b/>
          <w:bCs/>
          <w:snapToGrid w:val="0"/>
          <w:lang w:val="en-US" w:eastAsia="en-US"/>
        </w:rPr>
      </w:pPr>
      <w:r w:rsidRPr="000436B3">
        <w:rPr>
          <w:b/>
          <w:bCs/>
          <w:snapToGrid w:val="0"/>
          <w:lang w:val="en-US" w:eastAsia="en-US"/>
        </w:rPr>
        <w:t>ATTENDANCE:</w:t>
      </w:r>
    </w:p>
    <w:p w14:paraId="4C9AAF48" w14:textId="77777777" w:rsidR="00E928D4" w:rsidRPr="00E928D4" w:rsidRDefault="00E928D4" w:rsidP="00E928D4">
      <w:pPr>
        <w:rPr>
          <w:snapToGrid w:val="0"/>
          <w:highlight w:val="yellow"/>
          <w:lang w:val="en-US" w:eastAsia="en-US"/>
        </w:rPr>
      </w:pPr>
    </w:p>
    <w:p w14:paraId="65433F29" w14:textId="77777777" w:rsidR="00E928D4" w:rsidRPr="00E928D4" w:rsidRDefault="00E928D4" w:rsidP="00E928D4">
      <w:pPr>
        <w:rPr>
          <w:rFonts w:eastAsiaTheme="minorHAnsi"/>
          <w:lang w:eastAsia="en-US"/>
        </w:rPr>
      </w:pPr>
      <w:r w:rsidRPr="00E928D4">
        <w:rPr>
          <w:rFonts w:eastAsiaTheme="minorHAnsi"/>
          <w:lang w:eastAsia="en-US"/>
        </w:rPr>
        <w:t>Councillor Fiona Cunningham (Civic Cabinet Chair), Councillor Steven Huang (Deputy Chair), and Councillors Lisa Atwood, Angela Owen, Jonathan Sri and Charles Strunk.</w:t>
      </w:r>
    </w:p>
    <w:p w14:paraId="031FACB0" w14:textId="77777777" w:rsidR="00E928D4" w:rsidRPr="000436B3" w:rsidRDefault="00E928D4" w:rsidP="000436B3">
      <w:pPr>
        <w:pStyle w:val="Heading4"/>
        <w:spacing w:after="0"/>
        <w:ind w:left="1440" w:hanging="720"/>
        <w:rPr>
          <w:b w:val="0"/>
          <w:snapToGrid w:val="0"/>
          <w:szCs w:val="24"/>
          <w:lang w:val="en-US" w:eastAsia="en-US"/>
        </w:rPr>
      </w:pPr>
      <w:bookmarkStart w:id="78" w:name="_Toc90310283"/>
      <w:r w:rsidRPr="000436B3">
        <w:rPr>
          <w:snapToGrid w:val="0"/>
          <w:sz w:val="20"/>
          <w:szCs w:val="24"/>
          <w:u w:val="none"/>
          <w:lang w:val="en-US" w:eastAsia="en-US"/>
        </w:rPr>
        <w:t>A</w:t>
      </w:r>
      <w:r w:rsidRPr="000436B3">
        <w:rPr>
          <w:snapToGrid w:val="0"/>
          <w:sz w:val="20"/>
          <w:szCs w:val="24"/>
          <w:u w:val="none"/>
          <w:lang w:val="en-US" w:eastAsia="en-US"/>
        </w:rPr>
        <w:tab/>
      </w:r>
      <w:r w:rsidRPr="000436B3">
        <w:rPr>
          <w:snapToGrid w:val="0"/>
          <w:sz w:val="20"/>
          <w:szCs w:val="24"/>
          <w:lang w:val="en-US" w:eastAsia="en-US"/>
        </w:rPr>
        <w:t>COMMITTEE PRESENTATION – WORKHAVEN DOMESTIC VIOLENCE TRAINING</w:t>
      </w:r>
      <w:bookmarkEnd w:id="78"/>
    </w:p>
    <w:p w14:paraId="1D5B8D8F" w14:textId="631B22F3" w:rsidR="00E928D4" w:rsidRPr="00BD3C3B" w:rsidRDefault="00E928D4" w:rsidP="00E928D4">
      <w:pPr>
        <w:keepNext/>
        <w:jc w:val="right"/>
      </w:pPr>
      <w:r>
        <w:rPr>
          <w:rFonts w:ascii="Arial" w:hAnsi="Arial"/>
          <w:b/>
          <w:sz w:val="28"/>
        </w:rPr>
        <w:t>391/</w:t>
      </w:r>
      <w:r w:rsidRPr="00A44D40">
        <w:rPr>
          <w:rFonts w:ascii="Arial" w:hAnsi="Arial"/>
          <w:b/>
          <w:sz w:val="28"/>
        </w:rPr>
        <w:t>2021-22</w:t>
      </w:r>
    </w:p>
    <w:p w14:paraId="6CD87FC0" w14:textId="77777777" w:rsidR="00E928D4" w:rsidRPr="00E928D4" w:rsidRDefault="00E928D4" w:rsidP="00E928D4">
      <w:pPr>
        <w:ind w:left="720" w:hanging="720"/>
        <w:rPr>
          <w:snapToGrid w:val="0"/>
          <w:lang w:eastAsia="en-US"/>
        </w:rPr>
      </w:pPr>
      <w:r w:rsidRPr="00E928D4">
        <w:rPr>
          <w:snapToGrid w:val="0"/>
          <w:lang w:eastAsia="en-US"/>
        </w:rPr>
        <w:t>1.</w:t>
      </w:r>
      <w:r w:rsidRPr="00E928D4">
        <w:rPr>
          <w:snapToGrid w:val="0"/>
          <w:lang w:eastAsia="en-US"/>
        </w:rPr>
        <w:tab/>
        <w:t xml:space="preserve">The Chief Human Resources Officer, Human Resources, Organisational Services, attended the meeting to provide an update on domestic violence training delivered by </w:t>
      </w:r>
      <w:proofErr w:type="spellStart"/>
      <w:r w:rsidRPr="00E928D4">
        <w:rPr>
          <w:snapToGrid w:val="0"/>
          <w:lang w:eastAsia="en-US"/>
        </w:rPr>
        <w:t>WorkHaven</w:t>
      </w:r>
      <w:proofErr w:type="spellEnd"/>
      <w:r w:rsidRPr="00E928D4">
        <w:rPr>
          <w:snapToGrid w:val="0"/>
          <w:lang w:eastAsia="en-US"/>
        </w:rPr>
        <w:t>. She provided the information below.</w:t>
      </w:r>
    </w:p>
    <w:p w14:paraId="48A9E8F4" w14:textId="77777777" w:rsidR="00E928D4" w:rsidRPr="00E928D4" w:rsidRDefault="00E928D4" w:rsidP="00E928D4">
      <w:pPr>
        <w:ind w:left="720" w:hanging="720"/>
        <w:rPr>
          <w:snapToGrid w:val="0"/>
          <w:lang w:eastAsia="en-US"/>
        </w:rPr>
      </w:pPr>
    </w:p>
    <w:p w14:paraId="395AAA63" w14:textId="77777777" w:rsidR="00E928D4" w:rsidRPr="00E928D4" w:rsidRDefault="00E928D4" w:rsidP="00E928D4">
      <w:pPr>
        <w:ind w:left="720" w:hanging="720"/>
        <w:rPr>
          <w:snapToGrid w:val="0"/>
          <w:lang w:eastAsia="en-US"/>
        </w:rPr>
      </w:pPr>
      <w:r w:rsidRPr="00E928D4">
        <w:rPr>
          <w:snapToGrid w:val="0"/>
          <w:lang w:eastAsia="en-US"/>
        </w:rPr>
        <w:t>2.</w:t>
      </w:r>
      <w:r w:rsidRPr="00E928D4">
        <w:rPr>
          <w:snapToGrid w:val="0"/>
          <w:lang w:eastAsia="en-US"/>
        </w:rPr>
        <w:tab/>
        <w:t>Council is committed to providing a safe workplace for everyone and supports the right for all people to live free from violence, intimidation and abuse. Council has the following existing support initiatives and resources available for employees:</w:t>
      </w:r>
    </w:p>
    <w:p w14:paraId="66477852" w14:textId="77777777" w:rsidR="00E928D4" w:rsidRPr="00E928D4" w:rsidRDefault="00E928D4" w:rsidP="00E928D4">
      <w:pPr>
        <w:ind w:left="720"/>
        <w:rPr>
          <w:snapToGrid w:val="0"/>
          <w:lang w:eastAsia="en-US"/>
        </w:rPr>
      </w:pPr>
      <w:r w:rsidRPr="00E928D4">
        <w:rPr>
          <w:snapToGrid w:val="0"/>
          <w:lang w:eastAsia="en-US"/>
        </w:rPr>
        <w:t>-</w:t>
      </w:r>
      <w:r w:rsidRPr="00E928D4">
        <w:rPr>
          <w:snapToGrid w:val="0"/>
          <w:lang w:eastAsia="en-US"/>
        </w:rPr>
        <w:tab/>
        <w:t>Domestic and Family Violence (DFV) leave, of up to 10 days paid leave</w:t>
      </w:r>
    </w:p>
    <w:p w14:paraId="5EDFD241" w14:textId="77777777" w:rsidR="00E928D4" w:rsidRPr="00E928D4" w:rsidRDefault="00E928D4" w:rsidP="00E928D4">
      <w:pPr>
        <w:ind w:left="720"/>
        <w:rPr>
          <w:snapToGrid w:val="0"/>
          <w:lang w:eastAsia="en-US"/>
        </w:rPr>
      </w:pPr>
      <w:r w:rsidRPr="00E928D4">
        <w:rPr>
          <w:snapToGrid w:val="0"/>
          <w:lang w:eastAsia="en-US"/>
        </w:rPr>
        <w:t>-</w:t>
      </w:r>
      <w:r w:rsidRPr="00E928D4">
        <w:rPr>
          <w:snapToGrid w:val="0"/>
          <w:lang w:eastAsia="en-US"/>
        </w:rPr>
        <w:tab/>
        <w:t>access to the Employee Assistance Program</w:t>
      </w:r>
    </w:p>
    <w:p w14:paraId="4B91FA1A" w14:textId="77777777" w:rsidR="00E928D4" w:rsidRPr="00E928D4" w:rsidRDefault="00E928D4" w:rsidP="00E928D4">
      <w:pPr>
        <w:ind w:left="1440" w:hanging="720"/>
        <w:rPr>
          <w:snapToGrid w:val="0"/>
          <w:lang w:eastAsia="en-US"/>
        </w:rPr>
      </w:pPr>
      <w:r w:rsidRPr="00E928D4">
        <w:rPr>
          <w:snapToGrid w:val="0"/>
          <w:lang w:eastAsia="en-US"/>
        </w:rPr>
        <w:t>-</w:t>
      </w:r>
      <w:r w:rsidRPr="00E928D4">
        <w:rPr>
          <w:snapToGrid w:val="0"/>
          <w:lang w:eastAsia="en-US"/>
        </w:rPr>
        <w:tab/>
        <w:t>resources to assist team leaders and managers with information on how they can best respond to and support employees impacted by DFV</w:t>
      </w:r>
    </w:p>
    <w:p w14:paraId="3A34A644" w14:textId="77777777" w:rsidR="00E928D4" w:rsidRPr="00E928D4" w:rsidRDefault="00E928D4" w:rsidP="00E928D4">
      <w:pPr>
        <w:ind w:left="720"/>
        <w:rPr>
          <w:snapToGrid w:val="0"/>
          <w:lang w:eastAsia="en-US"/>
        </w:rPr>
      </w:pPr>
      <w:r w:rsidRPr="00E928D4">
        <w:rPr>
          <w:snapToGrid w:val="0"/>
          <w:lang w:eastAsia="en-US"/>
        </w:rPr>
        <w:lastRenderedPageBreak/>
        <w:t>-</w:t>
      </w:r>
      <w:r w:rsidRPr="00E928D4">
        <w:rPr>
          <w:snapToGrid w:val="0"/>
          <w:lang w:eastAsia="en-US"/>
        </w:rPr>
        <w:tab/>
        <w:t>toolkits to support impacted employees including a safety plan framework</w:t>
      </w:r>
    </w:p>
    <w:p w14:paraId="10DB4AFC" w14:textId="77777777" w:rsidR="00E928D4" w:rsidRPr="00E928D4" w:rsidRDefault="00E928D4" w:rsidP="00E928D4">
      <w:pPr>
        <w:ind w:left="720"/>
        <w:rPr>
          <w:snapToGrid w:val="0"/>
          <w:lang w:eastAsia="en-US"/>
        </w:rPr>
      </w:pPr>
      <w:r w:rsidRPr="00E928D4">
        <w:rPr>
          <w:snapToGrid w:val="0"/>
          <w:lang w:eastAsia="en-US"/>
        </w:rPr>
        <w:t>-</w:t>
      </w:r>
      <w:r w:rsidRPr="00E928D4">
        <w:rPr>
          <w:snapToGrid w:val="0"/>
          <w:lang w:eastAsia="en-US"/>
        </w:rPr>
        <w:tab/>
        <w:t>support and employee networks</w:t>
      </w:r>
    </w:p>
    <w:p w14:paraId="47D85593" w14:textId="77777777" w:rsidR="00E928D4" w:rsidRPr="00E928D4" w:rsidRDefault="00E928D4" w:rsidP="00E928D4">
      <w:pPr>
        <w:ind w:left="720"/>
        <w:rPr>
          <w:snapToGrid w:val="0"/>
          <w:lang w:eastAsia="en-US"/>
        </w:rPr>
      </w:pPr>
      <w:r w:rsidRPr="00E928D4">
        <w:rPr>
          <w:snapToGrid w:val="0"/>
          <w:lang w:eastAsia="en-US"/>
        </w:rPr>
        <w:t>-</w:t>
      </w:r>
      <w:r w:rsidRPr="00E928D4">
        <w:rPr>
          <w:snapToGrid w:val="0"/>
          <w:lang w:eastAsia="en-US"/>
        </w:rPr>
        <w:tab/>
        <w:t>communities of inclusion</w:t>
      </w:r>
    </w:p>
    <w:p w14:paraId="5157D2CD" w14:textId="77777777" w:rsidR="00E928D4" w:rsidRPr="00E928D4" w:rsidRDefault="00E928D4" w:rsidP="00E928D4">
      <w:pPr>
        <w:ind w:left="720"/>
        <w:rPr>
          <w:snapToGrid w:val="0"/>
          <w:lang w:eastAsia="en-US"/>
        </w:rPr>
      </w:pPr>
      <w:r w:rsidRPr="00E928D4">
        <w:rPr>
          <w:snapToGrid w:val="0"/>
          <w:lang w:eastAsia="en-US"/>
        </w:rPr>
        <w:t>-</w:t>
      </w:r>
      <w:r w:rsidRPr="00E928D4">
        <w:rPr>
          <w:snapToGrid w:val="0"/>
          <w:lang w:eastAsia="en-US"/>
        </w:rPr>
        <w:tab/>
        <w:t>inclusion training modules as part of an online curriculum.</w:t>
      </w:r>
    </w:p>
    <w:p w14:paraId="313ED99E" w14:textId="77777777" w:rsidR="00E928D4" w:rsidRPr="00E928D4" w:rsidRDefault="00E928D4" w:rsidP="00E928D4">
      <w:pPr>
        <w:rPr>
          <w:snapToGrid w:val="0"/>
          <w:lang w:eastAsia="en-US"/>
        </w:rPr>
      </w:pPr>
    </w:p>
    <w:p w14:paraId="532F3F64" w14:textId="77777777" w:rsidR="00E928D4" w:rsidRPr="00E928D4" w:rsidRDefault="00E928D4" w:rsidP="00E928D4">
      <w:pPr>
        <w:ind w:left="720" w:hanging="720"/>
        <w:rPr>
          <w:snapToGrid w:val="0"/>
          <w:lang w:eastAsia="en-US"/>
        </w:rPr>
      </w:pPr>
      <w:r w:rsidRPr="00E928D4">
        <w:rPr>
          <w:snapToGrid w:val="0"/>
          <w:lang w:eastAsia="en-US"/>
        </w:rPr>
        <w:t>3.</w:t>
      </w:r>
      <w:r w:rsidRPr="00E928D4">
        <w:rPr>
          <w:snapToGrid w:val="0"/>
          <w:lang w:eastAsia="en-US"/>
        </w:rPr>
        <w:tab/>
        <w:t>Council has recently developed a comprehensive DFV Portal on Council’s intranet for employees and leaders to increase their awareness about the impacts of DFV and simplify access to the range of internal and external support and services available. The DFV Portal is designed for three key audiences:</w:t>
      </w:r>
    </w:p>
    <w:p w14:paraId="569FB39F" w14:textId="77777777" w:rsidR="00E928D4" w:rsidRPr="00E928D4" w:rsidRDefault="00E928D4" w:rsidP="00E928D4">
      <w:pPr>
        <w:numPr>
          <w:ilvl w:val="0"/>
          <w:numId w:val="34"/>
        </w:numPr>
        <w:spacing w:after="160" w:line="259" w:lineRule="auto"/>
        <w:contextualSpacing/>
        <w:jc w:val="left"/>
        <w:rPr>
          <w:snapToGrid w:val="0"/>
          <w:lang w:eastAsia="en-US"/>
        </w:rPr>
      </w:pPr>
      <w:r w:rsidRPr="00E928D4">
        <w:rPr>
          <w:snapToGrid w:val="0"/>
          <w:lang w:eastAsia="en-US"/>
        </w:rPr>
        <w:t>employees who are impacted by DFV</w:t>
      </w:r>
    </w:p>
    <w:p w14:paraId="47BAC1DD" w14:textId="77777777" w:rsidR="00E928D4" w:rsidRPr="00E928D4" w:rsidRDefault="00E928D4" w:rsidP="00E928D4">
      <w:pPr>
        <w:numPr>
          <w:ilvl w:val="0"/>
          <w:numId w:val="34"/>
        </w:numPr>
        <w:spacing w:after="160" w:line="259" w:lineRule="auto"/>
        <w:contextualSpacing/>
        <w:jc w:val="left"/>
        <w:rPr>
          <w:snapToGrid w:val="0"/>
          <w:lang w:eastAsia="en-US"/>
        </w:rPr>
      </w:pPr>
      <w:r w:rsidRPr="00E928D4">
        <w:rPr>
          <w:snapToGrid w:val="0"/>
          <w:lang w:eastAsia="en-US"/>
        </w:rPr>
        <w:t>colleagues who may be a bystander to someone impacted by DFV</w:t>
      </w:r>
    </w:p>
    <w:p w14:paraId="62AC12BA" w14:textId="77777777" w:rsidR="00E928D4" w:rsidRPr="00E928D4" w:rsidRDefault="00E928D4" w:rsidP="00E928D4">
      <w:pPr>
        <w:numPr>
          <w:ilvl w:val="0"/>
          <w:numId w:val="34"/>
        </w:numPr>
        <w:spacing w:after="160" w:line="259" w:lineRule="auto"/>
        <w:contextualSpacing/>
        <w:jc w:val="left"/>
        <w:rPr>
          <w:snapToGrid w:val="0"/>
          <w:lang w:eastAsia="en-US"/>
        </w:rPr>
      </w:pPr>
      <w:r w:rsidRPr="00E928D4">
        <w:rPr>
          <w:snapToGrid w:val="0"/>
          <w:lang w:eastAsia="en-US"/>
        </w:rPr>
        <w:t>managers with a team member impacted by DFV.</w:t>
      </w:r>
    </w:p>
    <w:p w14:paraId="7E57426F" w14:textId="77777777" w:rsidR="00E928D4" w:rsidRPr="00E928D4" w:rsidRDefault="00E928D4" w:rsidP="00E928D4">
      <w:pPr>
        <w:rPr>
          <w:snapToGrid w:val="0"/>
          <w:lang w:eastAsia="en-US"/>
        </w:rPr>
      </w:pPr>
    </w:p>
    <w:p w14:paraId="749C867F" w14:textId="77777777" w:rsidR="00E928D4" w:rsidRPr="00E928D4" w:rsidRDefault="00E928D4" w:rsidP="00E928D4">
      <w:pPr>
        <w:ind w:left="720" w:hanging="720"/>
        <w:rPr>
          <w:snapToGrid w:val="0"/>
          <w:lang w:eastAsia="en-US"/>
        </w:rPr>
      </w:pPr>
      <w:r w:rsidRPr="00E928D4">
        <w:rPr>
          <w:snapToGrid w:val="0"/>
          <w:lang w:eastAsia="en-US"/>
        </w:rPr>
        <w:t>4.</w:t>
      </w:r>
      <w:r w:rsidRPr="00E928D4">
        <w:rPr>
          <w:snapToGrid w:val="0"/>
          <w:lang w:eastAsia="en-US"/>
        </w:rPr>
        <w:tab/>
        <w:t>A screenshot of the DFV Portal was shown to the Committee which included links on finding support at work; obtaining specialist support; information on the impacts, warning signs and the role of staff to support those impacted by DFV; as well as how to have a conversation on DFV with colleagues.</w:t>
      </w:r>
    </w:p>
    <w:p w14:paraId="33E09ED0" w14:textId="77777777" w:rsidR="00E928D4" w:rsidRPr="00E928D4" w:rsidRDefault="00E928D4" w:rsidP="00E928D4">
      <w:pPr>
        <w:rPr>
          <w:snapToGrid w:val="0"/>
          <w:lang w:eastAsia="en-US"/>
        </w:rPr>
      </w:pPr>
    </w:p>
    <w:p w14:paraId="4B3961F6" w14:textId="77777777" w:rsidR="00E928D4" w:rsidRPr="00E928D4" w:rsidRDefault="00E928D4" w:rsidP="00E928D4">
      <w:pPr>
        <w:ind w:left="720" w:hanging="720"/>
        <w:rPr>
          <w:rFonts w:eastAsiaTheme="minorHAnsi"/>
          <w:lang w:eastAsia="en-US"/>
        </w:rPr>
      </w:pPr>
      <w:r w:rsidRPr="00E928D4">
        <w:rPr>
          <w:snapToGrid w:val="0"/>
          <w:lang w:eastAsia="en-US"/>
        </w:rPr>
        <w:t>5.</w:t>
      </w:r>
      <w:r w:rsidRPr="00E928D4">
        <w:rPr>
          <w:snapToGrid w:val="0"/>
          <w:lang w:eastAsia="en-US"/>
        </w:rPr>
        <w:tab/>
        <w:t xml:space="preserve">Council’s DFV Portal has been developed in collaboration with </w:t>
      </w:r>
      <w:proofErr w:type="spellStart"/>
      <w:r w:rsidRPr="00E928D4">
        <w:rPr>
          <w:snapToGrid w:val="0"/>
          <w:lang w:eastAsia="en-US"/>
        </w:rPr>
        <w:t>WorkHaven</w:t>
      </w:r>
      <w:proofErr w:type="spellEnd"/>
      <w:r w:rsidRPr="00E928D4">
        <w:rPr>
          <w:snapToGrid w:val="0"/>
          <w:lang w:eastAsia="en-US"/>
        </w:rPr>
        <w:t>, a Brisbane-based organisation formed by corporate leaders with lived experience of DFV.</w:t>
      </w:r>
    </w:p>
    <w:p w14:paraId="736FF062" w14:textId="77777777" w:rsidR="00E928D4" w:rsidRPr="00E928D4" w:rsidRDefault="00E928D4" w:rsidP="00E928D4">
      <w:pPr>
        <w:ind w:left="720" w:hanging="720"/>
        <w:rPr>
          <w:rFonts w:eastAsiaTheme="minorHAnsi"/>
          <w:lang w:eastAsia="en-US"/>
        </w:rPr>
      </w:pPr>
    </w:p>
    <w:p w14:paraId="2865CD86" w14:textId="77777777" w:rsidR="00E928D4" w:rsidRPr="00E928D4" w:rsidRDefault="00E928D4" w:rsidP="00E928D4">
      <w:pPr>
        <w:ind w:left="720" w:hanging="720"/>
        <w:rPr>
          <w:snapToGrid w:val="0"/>
          <w:lang w:eastAsia="en-US"/>
        </w:rPr>
      </w:pPr>
      <w:r w:rsidRPr="00E928D4">
        <w:rPr>
          <w:rFonts w:eastAsiaTheme="minorHAnsi"/>
          <w:lang w:eastAsia="en-US"/>
        </w:rPr>
        <w:t>6.</w:t>
      </w:r>
      <w:r w:rsidRPr="00E928D4">
        <w:rPr>
          <w:rFonts w:eastAsiaTheme="minorHAnsi"/>
          <w:lang w:eastAsia="en-US"/>
        </w:rPr>
        <w:tab/>
      </w:r>
      <w:proofErr w:type="spellStart"/>
      <w:r w:rsidRPr="00E928D4">
        <w:rPr>
          <w:snapToGrid w:val="0"/>
          <w:lang w:eastAsia="en-US"/>
        </w:rPr>
        <w:t>WorkHaven</w:t>
      </w:r>
      <w:proofErr w:type="spellEnd"/>
      <w:r w:rsidRPr="00E928D4">
        <w:rPr>
          <w:snapToGrid w:val="0"/>
          <w:lang w:eastAsia="en-US"/>
        </w:rPr>
        <w:t xml:space="preserve"> take an innovative approach to addressing DFV in Australia. Their philosophy is to enable, educate and empower workplaces across Australia through a range of employer and employee services to create a culture of harmony, safety and empowerment. </w:t>
      </w:r>
    </w:p>
    <w:p w14:paraId="648A5323" w14:textId="77777777" w:rsidR="00E928D4" w:rsidRPr="00E928D4" w:rsidRDefault="00E928D4" w:rsidP="00E928D4">
      <w:pPr>
        <w:ind w:left="720" w:hanging="720"/>
        <w:rPr>
          <w:snapToGrid w:val="0"/>
          <w:lang w:eastAsia="en-US"/>
        </w:rPr>
      </w:pPr>
    </w:p>
    <w:p w14:paraId="29A44E2B" w14:textId="77777777" w:rsidR="00E928D4" w:rsidRPr="00E928D4" w:rsidRDefault="00E928D4" w:rsidP="00E928D4">
      <w:pPr>
        <w:ind w:left="720" w:hanging="720"/>
        <w:rPr>
          <w:snapToGrid w:val="0"/>
          <w:lang w:eastAsia="en-US"/>
        </w:rPr>
      </w:pPr>
      <w:r w:rsidRPr="00E928D4">
        <w:rPr>
          <w:snapToGrid w:val="0"/>
          <w:lang w:eastAsia="en-US"/>
        </w:rPr>
        <w:t>7.</w:t>
      </w:r>
      <w:r w:rsidRPr="00E928D4">
        <w:rPr>
          <w:snapToGrid w:val="0"/>
          <w:lang w:eastAsia="en-US"/>
        </w:rPr>
        <w:tab/>
        <w:t xml:space="preserve">Council has entered into a six-month pilot of ‘Fresh Start for Me’, an employee support program offered through </w:t>
      </w:r>
      <w:proofErr w:type="spellStart"/>
      <w:r w:rsidRPr="00E928D4">
        <w:rPr>
          <w:snapToGrid w:val="0"/>
          <w:lang w:eastAsia="en-US"/>
        </w:rPr>
        <w:t>WorkHaven</w:t>
      </w:r>
      <w:proofErr w:type="spellEnd"/>
      <w:r w:rsidRPr="00E928D4">
        <w:rPr>
          <w:snapToGrid w:val="0"/>
          <w:lang w:eastAsia="en-US"/>
        </w:rPr>
        <w:t>. Fresh Start for Me is a 10-week confidential program available to all employees at no cost, which aims to support and mentor people impacted by DFV.</w:t>
      </w:r>
      <w:r w:rsidRPr="00E928D4">
        <w:rPr>
          <w:rFonts w:eastAsiaTheme="minorHAnsi"/>
          <w:lang w:eastAsia="en-US"/>
        </w:rPr>
        <w:t xml:space="preserve"> </w:t>
      </w:r>
      <w:r w:rsidRPr="00E928D4">
        <w:rPr>
          <w:snapToGrid w:val="0"/>
          <w:lang w:eastAsia="en-US"/>
        </w:rPr>
        <w:t>The pilot will assist Council in measuring the uptake by employees and review potential benefits.</w:t>
      </w:r>
    </w:p>
    <w:p w14:paraId="1F57830B" w14:textId="77777777" w:rsidR="00E928D4" w:rsidRPr="00E928D4" w:rsidRDefault="00E928D4" w:rsidP="00E928D4">
      <w:pPr>
        <w:ind w:left="720" w:hanging="720"/>
        <w:rPr>
          <w:snapToGrid w:val="0"/>
          <w:lang w:eastAsia="en-US"/>
        </w:rPr>
      </w:pPr>
    </w:p>
    <w:p w14:paraId="7B4AF20B" w14:textId="77777777" w:rsidR="00E928D4" w:rsidRPr="00E928D4" w:rsidRDefault="00E928D4" w:rsidP="00E928D4">
      <w:pPr>
        <w:ind w:left="720" w:hanging="720"/>
        <w:rPr>
          <w:snapToGrid w:val="0"/>
          <w:lang w:eastAsia="en-US"/>
        </w:rPr>
      </w:pPr>
      <w:r w:rsidRPr="00E928D4">
        <w:rPr>
          <w:snapToGrid w:val="0"/>
          <w:lang w:eastAsia="en-US"/>
        </w:rPr>
        <w:t>8.</w:t>
      </w:r>
      <w:r w:rsidRPr="00E928D4">
        <w:rPr>
          <w:snapToGrid w:val="0"/>
          <w:lang w:eastAsia="en-US"/>
        </w:rPr>
        <w:tab/>
        <w:t>The online coaching program enables employees who are directly impacted by DFV to move beyond this challenge. The coaching aims to support people to develop their independence and confidence, rebuild the areas of their lives that have been impacted by DFV and help them move forward to regain their health and retain their career.</w:t>
      </w:r>
    </w:p>
    <w:p w14:paraId="053480EB" w14:textId="77777777" w:rsidR="00E928D4" w:rsidRPr="00E928D4" w:rsidRDefault="00E928D4" w:rsidP="00E928D4">
      <w:pPr>
        <w:ind w:left="720" w:hanging="720"/>
        <w:rPr>
          <w:snapToGrid w:val="0"/>
          <w:lang w:eastAsia="en-US"/>
        </w:rPr>
      </w:pPr>
    </w:p>
    <w:p w14:paraId="4A4260A8" w14:textId="77777777" w:rsidR="00E928D4" w:rsidRPr="00E928D4" w:rsidRDefault="00E928D4" w:rsidP="00E928D4">
      <w:pPr>
        <w:ind w:left="720" w:hanging="720"/>
        <w:rPr>
          <w:snapToGrid w:val="0"/>
          <w:lang w:eastAsia="en-US"/>
        </w:rPr>
      </w:pPr>
      <w:r w:rsidRPr="00E928D4">
        <w:rPr>
          <w:snapToGrid w:val="0"/>
          <w:lang w:eastAsia="en-US"/>
        </w:rPr>
        <w:t>9.</w:t>
      </w:r>
      <w:r w:rsidRPr="00E928D4">
        <w:rPr>
          <w:snapToGrid w:val="0"/>
          <w:lang w:eastAsia="en-US"/>
        </w:rPr>
        <w:tab/>
        <w:t>Activities and information in the program include:</w:t>
      </w:r>
    </w:p>
    <w:p w14:paraId="6F82EA17" w14:textId="77777777" w:rsidR="00E928D4" w:rsidRPr="00E928D4" w:rsidRDefault="00E928D4" w:rsidP="00E928D4">
      <w:pPr>
        <w:ind w:left="720" w:hanging="720"/>
        <w:rPr>
          <w:snapToGrid w:val="0"/>
          <w:lang w:eastAsia="en-US"/>
        </w:rPr>
      </w:pPr>
      <w:r w:rsidRPr="00E928D4">
        <w:rPr>
          <w:snapToGrid w:val="0"/>
          <w:lang w:eastAsia="en-US"/>
        </w:rPr>
        <w:tab/>
        <w:t>-</w:t>
      </w:r>
      <w:r w:rsidRPr="00E928D4">
        <w:rPr>
          <w:snapToGrid w:val="0"/>
          <w:lang w:eastAsia="en-US"/>
        </w:rPr>
        <w:tab/>
        <w:t>taking practical steps and creating the right environment to move forward after DFV</w:t>
      </w:r>
    </w:p>
    <w:p w14:paraId="0C5B6520" w14:textId="77777777" w:rsidR="00E928D4" w:rsidRPr="00E928D4" w:rsidRDefault="00E928D4" w:rsidP="00E928D4">
      <w:pPr>
        <w:ind w:left="1440" w:hanging="720"/>
        <w:rPr>
          <w:snapToGrid w:val="0"/>
          <w:lang w:eastAsia="en-US"/>
        </w:rPr>
      </w:pPr>
      <w:r w:rsidRPr="00E928D4">
        <w:rPr>
          <w:snapToGrid w:val="0"/>
          <w:lang w:eastAsia="en-US"/>
        </w:rPr>
        <w:t>-</w:t>
      </w:r>
      <w:r w:rsidRPr="00E928D4">
        <w:rPr>
          <w:snapToGrid w:val="0"/>
          <w:lang w:eastAsia="en-US"/>
        </w:rPr>
        <w:tab/>
        <w:t>understanding how elements of their life have been impacted by DFV, including work, family, health and fitness, friendships, and education</w:t>
      </w:r>
    </w:p>
    <w:p w14:paraId="29433E57" w14:textId="77777777" w:rsidR="00E928D4" w:rsidRPr="00E928D4" w:rsidRDefault="00E928D4" w:rsidP="00E928D4">
      <w:pPr>
        <w:ind w:left="720"/>
        <w:rPr>
          <w:snapToGrid w:val="0"/>
          <w:lang w:eastAsia="en-US"/>
        </w:rPr>
      </w:pPr>
      <w:r w:rsidRPr="00E928D4">
        <w:rPr>
          <w:snapToGrid w:val="0"/>
          <w:lang w:eastAsia="en-US"/>
        </w:rPr>
        <w:t>-</w:t>
      </w:r>
      <w:r w:rsidRPr="00E928D4">
        <w:rPr>
          <w:snapToGrid w:val="0"/>
          <w:lang w:eastAsia="en-US"/>
        </w:rPr>
        <w:tab/>
        <w:t>creating a workable plan to rebuild these elements</w:t>
      </w:r>
    </w:p>
    <w:p w14:paraId="13BB4E8C" w14:textId="77777777" w:rsidR="00E928D4" w:rsidRPr="00E928D4" w:rsidRDefault="00E928D4" w:rsidP="00E928D4">
      <w:pPr>
        <w:ind w:left="720"/>
        <w:rPr>
          <w:snapToGrid w:val="0"/>
          <w:lang w:eastAsia="en-US"/>
        </w:rPr>
      </w:pPr>
      <w:r w:rsidRPr="00E928D4">
        <w:rPr>
          <w:snapToGrid w:val="0"/>
          <w:lang w:eastAsia="en-US"/>
        </w:rPr>
        <w:t>-</w:t>
      </w:r>
      <w:r w:rsidRPr="00E928D4">
        <w:rPr>
          <w:snapToGrid w:val="0"/>
          <w:lang w:eastAsia="en-US"/>
        </w:rPr>
        <w:tab/>
        <w:t>building and maintaining momentum</w:t>
      </w:r>
    </w:p>
    <w:p w14:paraId="13C11A84" w14:textId="77777777" w:rsidR="00E928D4" w:rsidRPr="00E928D4" w:rsidRDefault="00E928D4" w:rsidP="00E928D4">
      <w:pPr>
        <w:ind w:left="720"/>
        <w:rPr>
          <w:snapToGrid w:val="0"/>
          <w:lang w:eastAsia="en-US"/>
        </w:rPr>
      </w:pPr>
      <w:r w:rsidRPr="00E928D4">
        <w:rPr>
          <w:snapToGrid w:val="0"/>
          <w:lang w:eastAsia="en-US"/>
        </w:rPr>
        <w:t>-</w:t>
      </w:r>
      <w:r w:rsidRPr="00E928D4">
        <w:rPr>
          <w:snapToGrid w:val="0"/>
          <w:lang w:eastAsia="en-US"/>
        </w:rPr>
        <w:tab/>
        <w:t>observing and tracking their progress along the way.</w:t>
      </w:r>
    </w:p>
    <w:p w14:paraId="722302A1" w14:textId="77777777" w:rsidR="00E928D4" w:rsidRPr="00E928D4" w:rsidRDefault="00E928D4" w:rsidP="00E928D4">
      <w:pPr>
        <w:rPr>
          <w:snapToGrid w:val="0"/>
          <w:lang w:eastAsia="en-US"/>
        </w:rPr>
      </w:pPr>
    </w:p>
    <w:p w14:paraId="4428E209" w14:textId="77777777" w:rsidR="00E928D4" w:rsidRPr="00E928D4" w:rsidRDefault="00E928D4" w:rsidP="00E928D4">
      <w:pPr>
        <w:ind w:left="720" w:hanging="720"/>
        <w:rPr>
          <w:snapToGrid w:val="0"/>
          <w:lang w:eastAsia="en-US"/>
        </w:rPr>
      </w:pPr>
      <w:r w:rsidRPr="00E928D4">
        <w:rPr>
          <w:snapToGrid w:val="0"/>
          <w:lang w:eastAsia="en-US"/>
        </w:rPr>
        <w:t>10.</w:t>
      </w:r>
      <w:r w:rsidRPr="00E928D4">
        <w:rPr>
          <w:snapToGrid w:val="0"/>
          <w:lang w:eastAsia="en-US"/>
        </w:rPr>
        <w:tab/>
        <w:t>A video of the founder of the Fresh Start for Me program was shown to the Committee, outlining the impacts of DFV, as well as the benefits of partaking in the program.</w:t>
      </w:r>
    </w:p>
    <w:p w14:paraId="6F743D5F" w14:textId="77777777" w:rsidR="00E928D4" w:rsidRPr="00E928D4" w:rsidRDefault="00E928D4" w:rsidP="00E928D4">
      <w:pPr>
        <w:ind w:left="720" w:hanging="720"/>
        <w:rPr>
          <w:snapToGrid w:val="0"/>
          <w:lang w:eastAsia="en-US"/>
        </w:rPr>
      </w:pPr>
    </w:p>
    <w:p w14:paraId="59635800" w14:textId="77777777" w:rsidR="00E928D4" w:rsidRPr="00E928D4" w:rsidRDefault="00E928D4" w:rsidP="00E928D4">
      <w:pPr>
        <w:ind w:left="720" w:hanging="720"/>
        <w:rPr>
          <w:snapToGrid w:val="0"/>
          <w:lang w:eastAsia="en-US"/>
        </w:rPr>
      </w:pPr>
      <w:r w:rsidRPr="00E928D4">
        <w:rPr>
          <w:snapToGrid w:val="0"/>
          <w:lang w:eastAsia="en-US"/>
        </w:rPr>
        <w:t>11.</w:t>
      </w:r>
      <w:r w:rsidRPr="00E928D4">
        <w:rPr>
          <w:snapToGrid w:val="0"/>
          <w:lang w:eastAsia="en-US"/>
        </w:rPr>
        <w:tab/>
        <w:t xml:space="preserve">Following a number of questions from the Committee, the </w:t>
      </w:r>
      <w:r w:rsidRPr="00E928D4">
        <w:rPr>
          <w:rFonts w:eastAsiaTheme="minorHAnsi"/>
          <w:lang w:eastAsia="en-US"/>
        </w:rPr>
        <w:t>Civic Cabinet Chair</w:t>
      </w:r>
      <w:r w:rsidRPr="00E928D4">
        <w:rPr>
          <w:snapToGrid w:val="0"/>
          <w:lang w:eastAsia="en-US"/>
        </w:rPr>
        <w:t xml:space="preserve"> thanked the Chief Human Resources Officer for her informative presentation.</w:t>
      </w:r>
    </w:p>
    <w:p w14:paraId="5333E6D1" w14:textId="77777777" w:rsidR="00E928D4" w:rsidRPr="00E928D4" w:rsidRDefault="00E928D4" w:rsidP="00E928D4">
      <w:pPr>
        <w:rPr>
          <w:snapToGrid w:val="0"/>
          <w:lang w:eastAsia="en-US"/>
        </w:rPr>
      </w:pPr>
    </w:p>
    <w:p w14:paraId="092AD292" w14:textId="77777777" w:rsidR="00E928D4" w:rsidRPr="00E928D4" w:rsidRDefault="00E928D4" w:rsidP="00E928D4">
      <w:pPr>
        <w:ind w:left="720" w:hanging="720"/>
        <w:rPr>
          <w:snapToGrid w:val="0"/>
          <w:lang w:eastAsia="en-US"/>
        </w:rPr>
      </w:pPr>
      <w:r w:rsidRPr="00E928D4">
        <w:rPr>
          <w:snapToGrid w:val="0"/>
          <w:lang w:eastAsia="en-US"/>
        </w:rPr>
        <w:t>12.</w:t>
      </w:r>
      <w:r w:rsidRPr="00E928D4">
        <w:rPr>
          <w:snapToGrid w:val="0"/>
          <w:lang w:eastAsia="en-US"/>
        </w:rPr>
        <w:tab/>
      </w:r>
      <w:r w:rsidRPr="00E928D4">
        <w:rPr>
          <w:b/>
          <w:snapToGrid w:val="0"/>
          <w:lang w:eastAsia="en-US"/>
        </w:rPr>
        <w:t>RECOMMENDATION:</w:t>
      </w:r>
    </w:p>
    <w:p w14:paraId="4ADCDB11" w14:textId="77777777" w:rsidR="00E928D4" w:rsidRPr="00E928D4" w:rsidRDefault="00E928D4" w:rsidP="00E928D4">
      <w:pPr>
        <w:ind w:left="720" w:hanging="720"/>
        <w:rPr>
          <w:snapToGrid w:val="0"/>
          <w:lang w:eastAsia="en-US"/>
        </w:rPr>
      </w:pPr>
    </w:p>
    <w:p w14:paraId="15CD0594" w14:textId="77777777" w:rsidR="00E928D4" w:rsidRPr="00E928D4" w:rsidRDefault="00E928D4" w:rsidP="00E928D4">
      <w:pPr>
        <w:ind w:left="720" w:hanging="720"/>
        <w:rPr>
          <w:b/>
          <w:snapToGrid w:val="0"/>
          <w:lang w:eastAsia="en-US"/>
        </w:rPr>
      </w:pPr>
      <w:r w:rsidRPr="00E928D4">
        <w:rPr>
          <w:snapToGrid w:val="0"/>
          <w:lang w:eastAsia="en-US"/>
        </w:rPr>
        <w:tab/>
      </w:r>
      <w:r w:rsidRPr="00E928D4">
        <w:rPr>
          <w:b/>
          <w:snapToGrid w:val="0"/>
          <w:lang w:eastAsia="en-US"/>
        </w:rPr>
        <w:t>THAT COUNCIL NOTE THE INFORMATION CONTAINED IN THE ABOVE REPORT.</w:t>
      </w:r>
    </w:p>
    <w:p w14:paraId="5EB676CF" w14:textId="77777777" w:rsidR="00E928D4" w:rsidRDefault="00E928D4" w:rsidP="00E928D4">
      <w:pPr>
        <w:jc w:val="right"/>
        <w:rPr>
          <w:rFonts w:ascii="Arial" w:hAnsi="Arial"/>
          <w:b/>
          <w:sz w:val="28"/>
        </w:rPr>
      </w:pPr>
      <w:r>
        <w:rPr>
          <w:rFonts w:ascii="Arial" w:hAnsi="Arial"/>
          <w:b/>
          <w:sz w:val="28"/>
        </w:rPr>
        <w:t>ADOPTED</w:t>
      </w:r>
    </w:p>
    <w:p w14:paraId="596A4ADA" w14:textId="77777777" w:rsidR="00E928D4" w:rsidRPr="00E928D4" w:rsidRDefault="00E928D4" w:rsidP="00E928D4">
      <w:pPr>
        <w:rPr>
          <w:snapToGrid w:val="0"/>
          <w:lang w:val="en-US" w:eastAsia="en-US"/>
        </w:rPr>
      </w:pPr>
    </w:p>
    <w:p w14:paraId="5DC661A3" w14:textId="70D09FF5" w:rsidR="00E928D4" w:rsidRDefault="00E928D4" w:rsidP="000436B3">
      <w:pPr>
        <w:pStyle w:val="Heading4"/>
        <w:spacing w:after="0"/>
        <w:ind w:left="1440" w:hanging="720"/>
        <w:rPr>
          <w:snapToGrid w:val="0"/>
          <w:sz w:val="20"/>
          <w:szCs w:val="24"/>
          <w:lang w:val="en-US" w:eastAsia="en-US"/>
        </w:rPr>
      </w:pPr>
      <w:bookmarkStart w:id="79" w:name="_Toc90310284"/>
      <w:r w:rsidRPr="000436B3">
        <w:rPr>
          <w:snapToGrid w:val="0"/>
          <w:sz w:val="20"/>
          <w:szCs w:val="24"/>
          <w:u w:val="none"/>
          <w:lang w:val="en-US" w:eastAsia="en-US"/>
        </w:rPr>
        <w:t>B</w:t>
      </w:r>
      <w:r w:rsidRPr="000436B3">
        <w:rPr>
          <w:snapToGrid w:val="0"/>
          <w:sz w:val="20"/>
          <w:szCs w:val="24"/>
          <w:u w:val="none"/>
          <w:lang w:val="en-US" w:eastAsia="en-US"/>
        </w:rPr>
        <w:tab/>
      </w:r>
      <w:r w:rsidRPr="000436B3">
        <w:rPr>
          <w:snapToGrid w:val="0"/>
          <w:sz w:val="20"/>
          <w:szCs w:val="24"/>
          <w:lang w:val="en-US" w:eastAsia="en-US"/>
        </w:rPr>
        <w:t>COMMITTEE REPORT – BANK AND INVESTMENT REPORT – OCTOBER 2021</w:t>
      </w:r>
      <w:bookmarkEnd w:id="79"/>
    </w:p>
    <w:p w14:paraId="0E956EF8" w14:textId="78AE5068" w:rsidR="0039644C" w:rsidRPr="000436B3" w:rsidRDefault="0039644C" w:rsidP="000436B3">
      <w:pPr>
        <w:ind w:left="1440"/>
        <w:rPr>
          <w:b/>
          <w:bCs/>
          <w:lang w:val="en-US" w:eastAsia="en-US"/>
        </w:rPr>
      </w:pPr>
      <w:r w:rsidRPr="000436B3">
        <w:rPr>
          <w:b/>
          <w:bCs/>
          <w:lang w:val="en-US" w:eastAsia="en-US"/>
        </w:rPr>
        <w:t>134/695/317/1228</w:t>
      </w:r>
    </w:p>
    <w:p w14:paraId="2318BF89" w14:textId="3DF353AA" w:rsidR="00E928D4" w:rsidRPr="00BD3C3B" w:rsidRDefault="00E928D4" w:rsidP="00E928D4">
      <w:pPr>
        <w:keepNext/>
        <w:jc w:val="right"/>
      </w:pPr>
      <w:r>
        <w:rPr>
          <w:rFonts w:ascii="Arial" w:hAnsi="Arial"/>
          <w:b/>
          <w:sz w:val="28"/>
        </w:rPr>
        <w:t>392/</w:t>
      </w:r>
      <w:r w:rsidRPr="00A44D40">
        <w:rPr>
          <w:rFonts w:ascii="Arial" w:hAnsi="Arial"/>
          <w:b/>
          <w:sz w:val="28"/>
        </w:rPr>
        <w:t>2021-22</w:t>
      </w:r>
    </w:p>
    <w:p w14:paraId="79964FCF" w14:textId="77777777" w:rsidR="00E928D4" w:rsidRPr="00E928D4" w:rsidRDefault="00E928D4" w:rsidP="00E928D4">
      <w:pPr>
        <w:ind w:left="720" w:hanging="720"/>
        <w:rPr>
          <w:rFonts w:eastAsiaTheme="minorHAnsi"/>
          <w:lang w:eastAsia="en-US"/>
        </w:rPr>
      </w:pPr>
      <w:r w:rsidRPr="00E928D4">
        <w:rPr>
          <w:snapToGrid w:val="0"/>
          <w:lang w:val="en-US" w:eastAsia="en-US"/>
        </w:rPr>
        <w:t>13.</w:t>
      </w:r>
      <w:r w:rsidRPr="00E928D4">
        <w:rPr>
          <w:snapToGrid w:val="0"/>
          <w:lang w:val="en-US" w:eastAsia="en-US"/>
        </w:rPr>
        <w:tab/>
      </w:r>
      <w:r w:rsidRPr="00E928D4">
        <w:rPr>
          <w:rFonts w:eastAsiaTheme="minorHAnsi"/>
          <w:lang w:eastAsia="en-US"/>
        </w:rPr>
        <w:t xml:space="preserve">The A/Chief Financial Officer, Corporate Finance, Organisational Services, provided a monthly summary of Council’s petty cash, bank account and cash investment position as </w:t>
      </w:r>
      <w:proofErr w:type="gramStart"/>
      <w:r w:rsidRPr="00E928D4">
        <w:rPr>
          <w:rFonts w:eastAsiaTheme="minorHAnsi"/>
          <w:lang w:eastAsia="en-US"/>
        </w:rPr>
        <w:t>at</w:t>
      </w:r>
      <w:proofErr w:type="gramEnd"/>
      <w:r w:rsidRPr="00E928D4">
        <w:rPr>
          <w:rFonts w:eastAsiaTheme="minorHAnsi"/>
          <w:lang w:eastAsia="en-US"/>
        </w:rPr>
        <w:t xml:space="preserve"> 29 October 2021. </w:t>
      </w:r>
    </w:p>
    <w:p w14:paraId="1680B82E" w14:textId="77777777" w:rsidR="00E928D4" w:rsidRPr="00E928D4" w:rsidRDefault="00E928D4" w:rsidP="00E928D4">
      <w:pPr>
        <w:ind w:left="720" w:hanging="720"/>
        <w:rPr>
          <w:rFonts w:eastAsiaTheme="minorHAnsi"/>
          <w:lang w:eastAsia="en-US"/>
        </w:rPr>
      </w:pPr>
    </w:p>
    <w:p w14:paraId="6326797A" w14:textId="77777777" w:rsidR="00E928D4" w:rsidRPr="00E928D4" w:rsidRDefault="00E928D4" w:rsidP="00E928D4">
      <w:pPr>
        <w:ind w:left="720" w:hanging="720"/>
        <w:rPr>
          <w:rFonts w:eastAsiaTheme="minorHAnsi"/>
          <w:lang w:eastAsia="en-US"/>
        </w:rPr>
      </w:pPr>
      <w:r w:rsidRPr="00E928D4">
        <w:rPr>
          <w:rFonts w:eastAsiaTheme="minorHAnsi"/>
          <w:lang w:eastAsia="en-US"/>
        </w:rPr>
        <w:t>14.</w:t>
      </w:r>
      <w:r w:rsidRPr="00E928D4">
        <w:rPr>
          <w:rFonts w:eastAsiaTheme="minorHAnsi"/>
          <w:lang w:eastAsia="en-US"/>
        </w:rPr>
        <w:tab/>
        <w:t xml:space="preserve">As at 29 October 2021, total Council funds per the general ledger in Australian Dollars held by bank and investment institutions (excluding trust and petty cash funds), increased $73.6 million to $402.8 million (Ref: 1.5 in the Bank and Investment Report, submitted on file). The net increase is predominantly due </w:t>
      </w:r>
      <w:r w:rsidRPr="00E928D4">
        <w:rPr>
          <w:rFonts w:eastAsiaTheme="minorHAnsi"/>
          <w:lang w:eastAsia="en-US"/>
        </w:rPr>
        <w:lastRenderedPageBreak/>
        <w:t>to cash receipts of $67.6 million, Urban Utilities dividends and the receipts of commercial rates in the month (consistent with the usual quarterly rate billing cycle), offset by the quarterly Emergency Management Levy payment ($42.1 million).</w:t>
      </w:r>
    </w:p>
    <w:p w14:paraId="560F2312" w14:textId="77777777" w:rsidR="00E928D4" w:rsidRPr="00E928D4" w:rsidRDefault="00E928D4" w:rsidP="00E928D4">
      <w:pPr>
        <w:ind w:left="720" w:hanging="720"/>
        <w:rPr>
          <w:rFonts w:eastAsiaTheme="minorHAnsi"/>
          <w:lang w:eastAsia="en-US"/>
        </w:rPr>
      </w:pPr>
    </w:p>
    <w:p w14:paraId="1DC15D02" w14:textId="77777777" w:rsidR="00E928D4" w:rsidRPr="00E928D4" w:rsidRDefault="00E928D4" w:rsidP="00E928D4">
      <w:pPr>
        <w:ind w:left="720" w:hanging="720"/>
        <w:rPr>
          <w:rFonts w:eastAsiaTheme="minorHAnsi"/>
          <w:lang w:eastAsia="en-US"/>
        </w:rPr>
      </w:pPr>
      <w:r w:rsidRPr="00E928D4">
        <w:rPr>
          <w:rFonts w:eastAsiaTheme="minorHAnsi"/>
          <w:lang w:eastAsia="en-US"/>
        </w:rPr>
        <w:t>15.</w:t>
      </w:r>
      <w:r w:rsidRPr="00E928D4">
        <w:rPr>
          <w:rFonts w:eastAsiaTheme="minorHAnsi"/>
          <w:lang w:eastAsia="en-US"/>
        </w:rPr>
        <w:tab/>
        <w:t xml:space="preserve">As at 29 October 2021, Council held a cash deposit of CHF valued at AUD 724,145 calculated at the spot rate of 0.6884 as published by Reserve Bank of Australia (Ref 1.2 and 2.2 in the Bank and Investment Report). Movements in this account are due to hedge settlements during the period. </w:t>
      </w:r>
    </w:p>
    <w:p w14:paraId="1E19C5AF" w14:textId="77777777" w:rsidR="00E928D4" w:rsidRPr="00E928D4" w:rsidRDefault="00E928D4" w:rsidP="00E928D4">
      <w:pPr>
        <w:ind w:left="720"/>
        <w:rPr>
          <w:rFonts w:eastAsiaTheme="minorHAnsi"/>
          <w:lang w:eastAsia="en-US"/>
        </w:rPr>
      </w:pPr>
    </w:p>
    <w:p w14:paraId="5DC187A4" w14:textId="77777777" w:rsidR="00E928D4" w:rsidRPr="00E928D4" w:rsidRDefault="00E928D4" w:rsidP="00E928D4">
      <w:pPr>
        <w:ind w:left="720" w:hanging="720"/>
        <w:rPr>
          <w:rFonts w:eastAsiaTheme="minorHAnsi"/>
          <w:lang w:eastAsia="en-US"/>
        </w:rPr>
      </w:pPr>
      <w:r w:rsidRPr="00E928D4">
        <w:rPr>
          <w:rFonts w:eastAsiaTheme="minorHAnsi"/>
          <w:lang w:eastAsia="en-US"/>
        </w:rPr>
        <w:t>16.</w:t>
      </w:r>
      <w:r w:rsidRPr="00E928D4">
        <w:rPr>
          <w:rFonts w:eastAsiaTheme="minorHAnsi"/>
          <w:lang w:eastAsia="en-US"/>
        </w:rPr>
        <w:tab/>
        <w:t>Council funds per statements in Australian Dollars held by bank and investment institutions (including QIC investment and excluding trust and petty cash funds), totalled $415.3 million (Ref: 2.5 in the Bank and Investment Report). The investment variance (between general ledger and statements) relates to the timing of bank statement transactions and those recorded in the general ledger (Ref: 2.7 in the Bank and Investment Report).</w:t>
      </w:r>
    </w:p>
    <w:p w14:paraId="647D79D7" w14:textId="77777777" w:rsidR="00E928D4" w:rsidRPr="00E928D4" w:rsidRDefault="00E928D4" w:rsidP="00E928D4">
      <w:pPr>
        <w:ind w:left="720"/>
        <w:rPr>
          <w:rFonts w:eastAsiaTheme="minorHAnsi"/>
          <w:lang w:eastAsia="en-US"/>
        </w:rPr>
      </w:pPr>
    </w:p>
    <w:p w14:paraId="3CB81016" w14:textId="77777777" w:rsidR="00E928D4" w:rsidRPr="00E928D4" w:rsidRDefault="00E928D4" w:rsidP="00E928D4">
      <w:pPr>
        <w:ind w:left="720" w:hanging="720"/>
        <w:rPr>
          <w:rFonts w:eastAsiaTheme="minorHAnsi"/>
          <w:lang w:eastAsia="en-US"/>
        </w:rPr>
      </w:pPr>
      <w:r w:rsidRPr="00E928D4">
        <w:rPr>
          <w:rFonts w:eastAsiaTheme="minorHAnsi"/>
          <w:lang w:eastAsia="en-US"/>
        </w:rPr>
        <w:t>17.</w:t>
      </w:r>
      <w:r w:rsidRPr="00E928D4">
        <w:rPr>
          <w:rFonts w:eastAsiaTheme="minorHAnsi"/>
          <w:lang w:eastAsia="en-US"/>
        </w:rPr>
        <w:tab/>
        <w:t>The majority of unreconciled bank transactions at the end of the period have since been reconciled.</w:t>
      </w:r>
    </w:p>
    <w:p w14:paraId="7C4DF3CE" w14:textId="77777777" w:rsidR="00E928D4" w:rsidRPr="00E928D4" w:rsidRDefault="00E928D4" w:rsidP="00E928D4">
      <w:pPr>
        <w:ind w:left="720" w:hanging="720"/>
        <w:rPr>
          <w:rFonts w:eastAsiaTheme="minorHAnsi"/>
          <w:lang w:eastAsia="en-US"/>
        </w:rPr>
      </w:pPr>
    </w:p>
    <w:p w14:paraId="558F218B" w14:textId="77777777" w:rsidR="00E928D4" w:rsidRPr="00E928D4" w:rsidRDefault="00E928D4" w:rsidP="00E928D4">
      <w:pPr>
        <w:ind w:left="720" w:hanging="720"/>
        <w:rPr>
          <w:rFonts w:eastAsiaTheme="minorHAnsi"/>
          <w:lang w:eastAsia="en-US"/>
        </w:rPr>
      </w:pPr>
      <w:r w:rsidRPr="00E928D4">
        <w:rPr>
          <w:rFonts w:eastAsiaTheme="minorHAnsi"/>
          <w:lang w:eastAsia="en-US"/>
        </w:rPr>
        <w:t>18.</w:t>
      </w:r>
      <w:r w:rsidRPr="00E928D4">
        <w:rPr>
          <w:rFonts w:eastAsiaTheme="minorHAnsi"/>
          <w:lang w:eastAsia="en-US"/>
        </w:rPr>
        <w:tab/>
        <w:t>All relevant general ledger accounts were reconciled and analysed.</w:t>
      </w:r>
    </w:p>
    <w:p w14:paraId="6F06A723" w14:textId="77777777" w:rsidR="00E928D4" w:rsidRPr="00E928D4" w:rsidRDefault="00E928D4" w:rsidP="00E928D4">
      <w:pPr>
        <w:ind w:left="720"/>
        <w:rPr>
          <w:rFonts w:eastAsiaTheme="minorHAnsi"/>
          <w:lang w:eastAsia="en-US"/>
        </w:rPr>
      </w:pPr>
    </w:p>
    <w:p w14:paraId="6D46DB27" w14:textId="77777777" w:rsidR="00E928D4" w:rsidRPr="00E928D4" w:rsidRDefault="00E928D4" w:rsidP="00E928D4">
      <w:pPr>
        <w:keepNext/>
        <w:keepLines/>
        <w:rPr>
          <w:rFonts w:eastAsiaTheme="minorHAnsi"/>
          <w:b/>
          <w:lang w:eastAsia="en-US"/>
        </w:rPr>
      </w:pPr>
      <w:r w:rsidRPr="00E928D4">
        <w:rPr>
          <w:rFonts w:eastAsiaTheme="minorHAnsi"/>
          <w:lang w:eastAsia="en-US"/>
        </w:rPr>
        <w:t>19.</w:t>
      </w:r>
      <w:r w:rsidRPr="00E928D4">
        <w:rPr>
          <w:rFonts w:eastAsiaTheme="minorHAnsi"/>
          <w:lang w:eastAsia="en-US"/>
        </w:rPr>
        <w:tab/>
      </w:r>
      <w:r w:rsidRPr="00E928D4">
        <w:rPr>
          <w:rFonts w:eastAsiaTheme="minorHAnsi"/>
          <w:b/>
          <w:lang w:eastAsia="en-US"/>
        </w:rPr>
        <w:t>RECOMMENDATION:</w:t>
      </w:r>
    </w:p>
    <w:p w14:paraId="525267AB" w14:textId="77777777" w:rsidR="00E928D4" w:rsidRPr="00E928D4" w:rsidRDefault="00E928D4" w:rsidP="00E928D4">
      <w:pPr>
        <w:keepNext/>
        <w:keepLines/>
        <w:rPr>
          <w:rFonts w:eastAsiaTheme="minorHAnsi"/>
          <w:lang w:eastAsia="en-US"/>
        </w:rPr>
      </w:pPr>
    </w:p>
    <w:p w14:paraId="3E5FF8BE" w14:textId="77777777" w:rsidR="00E928D4" w:rsidRPr="00E928D4" w:rsidRDefault="00E928D4" w:rsidP="00E928D4">
      <w:pPr>
        <w:keepNext/>
        <w:keepLines/>
        <w:ind w:left="720" w:hanging="720"/>
        <w:rPr>
          <w:rFonts w:eastAsiaTheme="minorHAnsi"/>
          <w:b/>
          <w:lang w:eastAsia="en-US"/>
        </w:rPr>
      </w:pPr>
      <w:r w:rsidRPr="00E928D4">
        <w:rPr>
          <w:rFonts w:eastAsiaTheme="minorHAnsi"/>
          <w:b/>
          <w:lang w:eastAsia="en-US"/>
        </w:rPr>
        <w:tab/>
        <w:t>THAT THE INFORMATION CONTAINED IN THE REPORT</w:t>
      </w:r>
      <w:r w:rsidRPr="00E928D4">
        <w:rPr>
          <w:rFonts w:eastAsiaTheme="minorHAnsi"/>
          <w:lang w:eastAsia="en-US"/>
        </w:rPr>
        <w:t>, as submitted on file,</w:t>
      </w:r>
      <w:r w:rsidRPr="00E928D4">
        <w:rPr>
          <w:rFonts w:eastAsiaTheme="minorHAnsi"/>
          <w:b/>
          <w:lang w:eastAsia="en-US"/>
        </w:rPr>
        <w:t xml:space="preserve"> BE NOTED.</w:t>
      </w:r>
    </w:p>
    <w:p w14:paraId="36724B49" w14:textId="77777777" w:rsidR="00380BDC" w:rsidRDefault="00380BDC" w:rsidP="00A966DC">
      <w:pPr>
        <w:jc w:val="right"/>
        <w:rPr>
          <w:rFonts w:ascii="Arial" w:hAnsi="Arial"/>
          <w:b/>
          <w:sz w:val="28"/>
        </w:rPr>
      </w:pPr>
      <w:r>
        <w:rPr>
          <w:rFonts w:ascii="Arial" w:hAnsi="Arial"/>
          <w:b/>
          <w:sz w:val="28"/>
        </w:rPr>
        <w:t>ADOPTED</w:t>
      </w:r>
    </w:p>
    <w:p w14:paraId="52B3E394" w14:textId="77777777" w:rsidR="00153836" w:rsidRDefault="00153836" w:rsidP="00A966DC"/>
    <w:p w14:paraId="7766F75A" w14:textId="77777777" w:rsidR="00885F63" w:rsidRDefault="00885F63" w:rsidP="00A966DC"/>
    <w:p w14:paraId="4AE66085" w14:textId="77777777" w:rsidR="00885F63" w:rsidRDefault="00885F63" w:rsidP="00A339AD">
      <w:pPr>
        <w:pStyle w:val="Heading2"/>
        <w:keepNext/>
      </w:pPr>
      <w:bookmarkStart w:id="80" w:name="_Toc90310285"/>
      <w:r>
        <w:t>PRESENTATION OF PETITIONS:</w:t>
      </w:r>
      <w:bookmarkEnd w:id="80"/>
    </w:p>
    <w:p w14:paraId="0311A6E3" w14:textId="77777777" w:rsidR="00885F63" w:rsidRDefault="00885F63" w:rsidP="00A966DC"/>
    <w:p w14:paraId="573C05DD" w14:textId="28462C87" w:rsidR="00885F63" w:rsidRDefault="002552C7" w:rsidP="00A966DC">
      <w:pPr>
        <w:pStyle w:val="BodyTextIndent2Transcript"/>
      </w:pPr>
      <w:r w:rsidRPr="00436025">
        <w:t>Chair:</w:t>
      </w:r>
      <w:r w:rsidRPr="00436025">
        <w:tab/>
        <w:t>Councillor</w:t>
      </w:r>
      <w:r>
        <w:t xml:space="preserve">s, petitions. </w:t>
      </w:r>
    </w:p>
    <w:p w14:paraId="272700ED" w14:textId="52875AD3" w:rsidR="002552C7" w:rsidRDefault="002552C7" w:rsidP="00A966DC">
      <w:pPr>
        <w:pStyle w:val="BodyTextIndent2Transcript"/>
      </w:pPr>
      <w:r>
        <w:tab/>
        <w:t xml:space="preserve">Are there any petitions? </w:t>
      </w:r>
    </w:p>
    <w:p w14:paraId="313D573C" w14:textId="77777777" w:rsidR="002552C7" w:rsidRPr="002552C7" w:rsidRDefault="002552C7" w:rsidP="002552C7">
      <w:pPr>
        <w:pStyle w:val="BodyTextIndent2"/>
        <w:spacing w:before="120"/>
        <w:ind w:left="2520" w:hanging="2520"/>
        <w:rPr>
          <w:b w:val="0"/>
          <w:bCs/>
          <w:sz w:val="20"/>
        </w:rPr>
      </w:pPr>
      <w:r w:rsidRPr="002552C7">
        <w:rPr>
          <w:b w:val="0"/>
          <w:bCs/>
          <w:sz w:val="20"/>
        </w:rPr>
        <w:t>Councillor OWEN:</w:t>
      </w:r>
      <w:r w:rsidRPr="002552C7">
        <w:rPr>
          <w:b w:val="0"/>
          <w:bCs/>
          <w:sz w:val="20"/>
        </w:rPr>
        <w:tab/>
        <w:t xml:space="preserve">Yes, Mr Chair. </w:t>
      </w:r>
    </w:p>
    <w:p w14:paraId="194874F6" w14:textId="77777777" w:rsidR="002552C7" w:rsidRPr="002552C7" w:rsidRDefault="002552C7" w:rsidP="002552C7">
      <w:pPr>
        <w:pStyle w:val="BodyTextIndent2"/>
        <w:spacing w:before="120"/>
        <w:ind w:left="2520" w:hanging="2520"/>
        <w:rPr>
          <w:b w:val="0"/>
          <w:bCs/>
          <w:sz w:val="20"/>
        </w:rPr>
      </w:pPr>
      <w:r w:rsidRPr="002552C7">
        <w:rPr>
          <w:b w:val="0"/>
          <w:bCs/>
          <w:sz w:val="20"/>
        </w:rPr>
        <w:t>Chair:</w:t>
      </w:r>
      <w:r w:rsidRPr="002552C7">
        <w:rPr>
          <w:b w:val="0"/>
          <w:bCs/>
          <w:sz w:val="20"/>
        </w:rPr>
        <w:tab/>
        <w:t>Councillor OWEN.</w:t>
      </w:r>
    </w:p>
    <w:p w14:paraId="0BBBC4E2" w14:textId="77777777" w:rsidR="002552C7" w:rsidRPr="002552C7" w:rsidRDefault="002552C7" w:rsidP="002552C7">
      <w:pPr>
        <w:pStyle w:val="BodyTextIndent2"/>
        <w:spacing w:before="120"/>
        <w:ind w:left="2520" w:hanging="2520"/>
        <w:rPr>
          <w:b w:val="0"/>
          <w:bCs/>
          <w:sz w:val="20"/>
        </w:rPr>
      </w:pPr>
      <w:r w:rsidRPr="002552C7">
        <w:rPr>
          <w:b w:val="0"/>
          <w:bCs/>
          <w:sz w:val="20"/>
        </w:rPr>
        <w:t>Councillor OWEN:</w:t>
      </w:r>
      <w:r w:rsidRPr="002552C7">
        <w:rPr>
          <w:b w:val="0"/>
          <w:bCs/>
          <w:sz w:val="20"/>
        </w:rPr>
        <w:tab/>
        <w:t>I have 167 petition letters in support of a future Calamvale memorial.</w:t>
      </w:r>
    </w:p>
    <w:p w14:paraId="3D7CB877" w14:textId="77777777" w:rsidR="002552C7" w:rsidRPr="002552C7" w:rsidRDefault="002552C7" w:rsidP="002552C7">
      <w:pPr>
        <w:pStyle w:val="BodyTextIndent2"/>
        <w:spacing w:before="120"/>
        <w:ind w:left="2520" w:hanging="2520"/>
        <w:rPr>
          <w:b w:val="0"/>
          <w:bCs/>
          <w:sz w:val="20"/>
        </w:rPr>
      </w:pPr>
      <w:r w:rsidRPr="002552C7">
        <w:rPr>
          <w:b w:val="0"/>
          <w:bCs/>
          <w:sz w:val="20"/>
        </w:rPr>
        <w:t>Chair:</w:t>
      </w:r>
      <w:r w:rsidRPr="002552C7">
        <w:rPr>
          <w:b w:val="0"/>
          <w:bCs/>
          <w:sz w:val="20"/>
        </w:rPr>
        <w:tab/>
        <w:t>Thank you.</w:t>
      </w:r>
    </w:p>
    <w:p w14:paraId="74BD8711" w14:textId="77777777" w:rsidR="002552C7" w:rsidRPr="002552C7" w:rsidRDefault="002552C7" w:rsidP="002552C7">
      <w:pPr>
        <w:pStyle w:val="BodyTextIndent2"/>
        <w:spacing w:before="120"/>
        <w:ind w:left="2520" w:firstLine="0"/>
        <w:rPr>
          <w:b w:val="0"/>
          <w:bCs/>
          <w:sz w:val="20"/>
        </w:rPr>
      </w:pPr>
      <w:r w:rsidRPr="002552C7">
        <w:rPr>
          <w:b w:val="0"/>
          <w:bCs/>
          <w:sz w:val="20"/>
        </w:rPr>
        <w:t>Councillor COOK.</w:t>
      </w:r>
    </w:p>
    <w:p w14:paraId="25F38F36" w14:textId="77777777" w:rsidR="002552C7" w:rsidRPr="002552C7" w:rsidRDefault="002552C7" w:rsidP="002552C7">
      <w:pPr>
        <w:pStyle w:val="BodyTextIndent2"/>
        <w:spacing w:before="120"/>
        <w:ind w:left="2520" w:hanging="2520"/>
        <w:rPr>
          <w:b w:val="0"/>
          <w:bCs/>
          <w:sz w:val="20"/>
        </w:rPr>
      </w:pPr>
      <w:r w:rsidRPr="002552C7">
        <w:rPr>
          <w:b w:val="0"/>
          <w:bCs/>
          <w:sz w:val="20"/>
        </w:rPr>
        <w:t>Councillor COOK:</w:t>
      </w:r>
      <w:r w:rsidRPr="002552C7">
        <w:rPr>
          <w:b w:val="0"/>
          <w:bCs/>
          <w:sz w:val="20"/>
        </w:rPr>
        <w:tab/>
        <w:t>Thank you, Mr Chair. I’ve got two petitions. One is a petition to rename the wetland of Donaldson Street Park, Norman Park, and the other is for investigations into traffic management options in Brentnall Street, Norman Park.</w:t>
      </w:r>
    </w:p>
    <w:p w14:paraId="0BC9E429" w14:textId="77777777" w:rsidR="002552C7" w:rsidRPr="002552C7" w:rsidRDefault="002552C7" w:rsidP="002552C7">
      <w:pPr>
        <w:pStyle w:val="BodyTextIndent2"/>
        <w:spacing w:before="120"/>
        <w:ind w:left="2520" w:hanging="2520"/>
        <w:rPr>
          <w:b w:val="0"/>
          <w:bCs/>
          <w:sz w:val="20"/>
        </w:rPr>
      </w:pPr>
      <w:r w:rsidRPr="002552C7">
        <w:rPr>
          <w:b w:val="0"/>
          <w:bCs/>
          <w:sz w:val="20"/>
        </w:rPr>
        <w:t>Chair:</w:t>
      </w:r>
      <w:r w:rsidRPr="002552C7">
        <w:rPr>
          <w:b w:val="0"/>
          <w:bCs/>
          <w:sz w:val="20"/>
        </w:rPr>
        <w:tab/>
        <w:t>Thank you.</w:t>
      </w:r>
    </w:p>
    <w:p w14:paraId="5B42AEB1" w14:textId="77777777" w:rsidR="002552C7" w:rsidRPr="002552C7" w:rsidRDefault="002552C7" w:rsidP="002552C7">
      <w:pPr>
        <w:pStyle w:val="BodyTextIndent2"/>
        <w:spacing w:before="120"/>
        <w:ind w:left="2520" w:firstLine="0"/>
        <w:rPr>
          <w:b w:val="0"/>
          <w:bCs/>
          <w:sz w:val="20"/>
        </w:rPr>
      </w:pPr>
      <w:r w:rsidRPr="002552C7">
        <w:rPr>
          <w:b w:val="0"/>
          <w:bCs/>
          <w:sz w:val="20"/>
        </w:rPr>
        <w:t>Councillor JOHNSTON, are you standing?</w:t>
      </w:r>
    </w:p>
    <w:p w14:paraId="2834A62D" w14:textId="77777777" w:rsidR="002552C7" w:rsidRPr="002552C7" w:rsidRDefault="002552C7" w:rsidP="002552C7">
      <w:pPr>
        <w:pStyle w:val="BodyTextIndent2"/>
        <w:spacing w:before="120"/>
        <w:ind w:left="2520" w:hanging="2520"/>
        <w:rPr>
          <w:b w:val="0"/>
          <w:bCs/>
          <w:sz w:val="20"/>
        </w:rPr>
      </w:pPr>
      <w:r w:rsidRPr="002552C7">
        <w:rPr>
          <w:b w:val="0"/>
          <w:bCs/>
          <w:sz w:val="20"/>
        </w:rPr>
        <w:t>Councillor JOHNSTON:</w:t>
      </w:r>
      <w:r w:rsidRPr="002552C7">
        <w:rPr>
          <w:b w:val="0"/>
          <w:bCs/>
          <w:sz w:val="20"/>
        </w:rPr>
        <w:tab/>
        <w:t>Yes, I have two petitions. One’s a hardcopy, one’s an electronic copy. Seven hundred-odd signatures calling on Council to work with the State Government to upgrade the Cardross overpass.</w:t>
      </w:r>
    </w:p>
    <w:p w14:paraId="06D7D914" w14:textId="77777777" w:rsidR="002552C7" w:rsidRPr="002552C7" w:rsidRDefault="002552C7" w:rsidP="002552C7">
      <w:pPr>
        <w:pStyle w:val="BodyTextIndent2"/>
        <w:spacing w:before="120"/>
        <w:ind w:left="2520" w:hanging="2520"/>
        <w:rPr>
          <w:b w:val="0"/>
          <w:bCs/>
          <w:sz w:val="20"/>
        </w:rPr>
      </w:pPr>
      <w:r w:rsidRPr="002552C7">
        <w:rPr>
          <w:b w:val="0"/>
          <w:bCs/>
          <w:sz w:val="20"/>
        </w:rPr>
        <w:t>Chair:</w:t>
      </w:r>
      <w:r w:rsidRPr="002552C7">
        <w:rPr>
          <w:b w:val="0"/>
          <w:bCs/>
          <w:sz w:val="20"/>
        </w:rPr>
        <w:tab/>
        <w:t>Thank you.</w:t>
      </w:r>
    </w:p>
    <w:p w14:paraId="21AF87BE" w14:textId="77777777" w:rsidR="002552C7" w:rsidRPr="002552C7" w:rsidRDefault="002552C7" w:rsidP="002552C7">
      <w:pPr>
        <w:pStyle w:val="BodyTextIndent2"/>
        <w:spacing w:before="120"/>
        <w:ind w:left="2520" w:hanging="2520"/>
        <w:rPr>
          <w:b w:val="0"/>
          <w:bCs/>
          <w:sz w:val="20"/>
        </w:rPr>
      </w:pPr>
      <w:r w:rsidRPr="002552C7">
        <w:rPr>
          <w:b w:val="0"/>
          <w:bCs/>
          <w:sz w:val="20"/>
        </w:rPr>
        <w:t>Councillor JOHNSTON:</w:t>
      </w:r>
      <w:r w:rsidRPr="002552C7">
        <w:rPr>
          <w:b w:val="0"/>
          <w:bCs/>
          <w:sz w:val="20"/>
        </w:rPr>
        <w:tab/>
        <w:t>Again, I’m leaving the Chamber and there is no quorum and I just draw to your attention, Mr Chair, that it is your responsibility to maintain the quorum.</w:t>
      </w:r>
    </w:p>
    <w:p w14:paraId="65F755B1" w14:textId="77777777" w:rsidR="002552C7" w:rsidRPr="002552C7" w:rsidRDefault="002552C7" w:rsidP="002552C7">
      <w:pPr>
        <w:pStyle w:val="BodyTextIndent2"/>
        <w:spacing w:before="120"/>
        <w:ind w:left="2520" w:hanging="2520"/>
        <w:rPr>
          <w:b w:val="0"/>
          <w:bCs/>
          <w:sz w:val="20"/>
        </w:rPr>
      </w:pPr>
      <w:r w:rsidRPr="002552C7">
        <w:rPr>
          <w:b w:val="0"/>
          <w:bCs/>
          <w:sz w:val="20"/>
        </w:rPr>
        <w:t>Chair:</w:t>
      </w:r>
      <w:r w:rsidRPr="002552C7">
        <w:rPr>
          <w:b w:val="0"/>
          <w:bCs/>
          <w:sz w:val="20"/>
        </w:rPr>
        <w:tab/>
        <w:t>While you’re here, we’re still in quorum, Councillor JOHNSTON.</w:t>
      </w:r>
    </w:p>
    <w:p w14:paraId="5C9F670D" w14:textId="77777777" w:rsidR="002552C7" w:rsidRPr="002552C7" w:rsidRDefault="002552C7" w:rsidP="002552C7">
      <w:pPr>
        <w:pStyle w:val="BodyTextIndent2"/>
        <w:spacing w:before="120"/>
        <w:ind w:left="2520" w:hanging="2520"/>
        <w:rPr>
          <w:b w:val="0"/>
          <w:bCs/>
          <w:sz w:val="20"/>
        </w:rPr>
      </w:pPr>
      <w:r w:rsidRPr="002552C7">
        <w:rPr>
          <w:b w:val="0"/>
          <w:bCs/>
          <w:sz w:val="20"/>
        </w:rPr>
        <w:t>Councillor JOHNSTON:</w:t>
      </w:r>
      <w:r w:rsidRPr="002552C7">
        <w:rPr>
          <w:b w:val="0"/>
          <w:bCs/>
          <w:sz w:val="20"/>
        </w:rPr>
        <w:tab/>
        <w:t>Yes.</w:t>
      </w:r>
    </w:p>
    <w:p w14:paraId="6A41524F" w14:textId="2DB443D2" w:rsidR="002552C7" w:rsidRPr="002552C7" w:rsidRDefault="002552C7" w:rsidP="002552C7">
      <w:pPr>
        <w:pStyle w:val="BodyTextIndent2"/>
        <w:spacing w:before="120"/>
        <w:ind w:left="2520" w:hanging="2520"/>
        <w:rPr>
          <w:b w:val="0"/>
          <w:bCs/>
          <w:sz w:val="20"/>
        </w:rPr>
      </w:pPr>
      <w:r w:rsidRPr="002552C7">
        <w:rPr>
          <w:b w:val="0"/>
          <w:bCs/>
          <w:sz w:val="20"/>
        </w:rPr>
        <w:t>Chair:</w:t>
      </w:r>
      <w:r w:rsidRPr="002552C7">
        <w:rPr>
          <w:b w:val="0"/>
          <w:bCs/>
          <w:sz w:val="20"/>
        </w:rPr>
        <w:tab/>
        <w:t>I have a petition too, Councillor</w:t>
      </w:r>
      <w:r>
        <w:rPr>
          <w:b w:val="0"/>
          <w:bCs/>
          <w:sz w:val="20"/>
        </w:rPr>
        <w:t>s</w:t>
      </w:r>
      <w:r w:rsidRPr="002552C7">
        <w:rPr>
          <w:b w:val="0"/>
          <w:bCs/>
          <w:sz w:val="20"/>
        </w:rPr>
        <w:t xml:space="preserve">, that is that we add Australia’s very own Bletchley Park, </w:t>
      </w:r>
      <w:proofErr w:type="spellStart"/>
      <w:r w:rsidRPr="002552C7">
        <w:rPr>
          <w:b w:val="0"/>
          <w:bCs/>
          <w:sz w:val="20"/>
        </w:rPr>
        <w:t>Nyrambla</w:t>
      </w:r>
      <w:proofErr w:type="spellEnd"/>
      <w:r w:rsidRPr="002552C7">
        <w:rPr>
          <w:b w:val="0"/>
          <w:bCs/>
          <w:sz w:val="20"/>
        </w:rPr>
        <w:t xml:space="preserve"> House, 21 Henry Street, Ascot, to the Queensland Heritage List. Thank you.</w:t>
      </w:r>
    </w:p>
    <w:p w14:paraId="34B9E05B" w14:textId="77777777" w:rsidR="00885F63" w:rsidRDefault="00885F63" w:rsidP="00A966DC"/>
    <w:p w14:paraId="59E0D135" w14:textId="55869DA4" w:rsidR="00885F63" w:rsidRDefault="006D3C75" w:rsidP="00A966DC">
      <w:pPr>
        <w:jc w:val="right"/>
        <w:rPr>
          <w:rFonts w:ascii="Arial" w:hAnsi="Arial"/>
          <w:b/>
          <w:sz w:val="28"/>
        </w:rPr>
      </w:pPr>
      <w:r>
        <w:rPr>
          <w:rFonts w:ascii="Arial" w:hAnsi="Arial"/>
          <w:b/>
          <w:sz w:val="28"/>
        </w:rPr>
        <w:t>39</w:t>
      </w:r>
      <w:r w:rsidR="00E928D4">
        <w:rPr>
          <w:rFonts w:ascii="Arial" w:hAnsi="Arial"/>
          <w:b/>
          <w:sz w:val="28"/>
        </w:rPr>
        <w:t>3</w:t>
      </w:r>
      <w:r w:rsidR="00D0148E">
        <w:rPr>
          <w:rFonts w:ascii="Arial" w:hAnsi="Arial"/>
          <w:b/>
          <w:sz w:val="28"/>
        </w:rPr>
        <w:t>/</w:t>
      </w:r>
      <w:r w:rsidR="00A44D40" w:rsidRPr="00A44D40">
        <w:rPr>
          <w:rFonts w:ascii="Arial" w:hAnsi="Arial"/>
          <w:b/>
          <w:sz w:val="28"/>
        </w:rPr>
        <w:t>2021-22</w:t>
      </w:r>
    </w:p>
    <w:p w14:paraId="20C6C967" w14:textId="41568EF6" w:rsidR="00885F63" w:rsidRDefault="00885F63" w:rsidP="00A966DC">
      <w:r>
        <w:t xml:space="preserve">It was resolved on the motion of Councillor </w:t>
      </w:r>
      <w:r w:rsidR="00153836">
        <w:t>Sandy LANDERS</w:t>
      </w:r>
      <w:r>
        <w:t xml:space="preserve">, seconded by Councillor </w:t>
      </w:r>
      <w:r w:rsidR="00153836">
        <w:t>Vicki HOWARD</w:t>
      </w:r>
      <w:r>
        <w:t>, that the petitions as presented be received and referred to the Committee concerned for consideration and report.</w:t>
      </w:r>
    </w:p>
    <w:p w14:paraId="05294485" w14:textId="77777777" w:rsidR="00885F63" w:rsidRDefault="00885F63" w:rsidP="00A966DC"/>
    <w:p w14:paraId="1B365C77" w14:textId="77777777" w:rsidR="00885F63" w:rsidRDefault="00885F63" w:rsidP="00A966DC">
      <w:r>
        <w:t>The petitions were summarised as follows:</w:t>
      </w:r>
    </w:p>
    <w:p w14:paraId="0F85F2E9" w14:textId="77777777" w:rsidR="00885F63" w:rsidRDefault="00885F63" w:rsidP="00A966DC"/>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2127"/>
        <w:gridCol w:w="5386"/>
      </w:tblGrid>
      <w:tr w:rsidR="009541CC" w:rsidRPr="00213553" w14:paraId="269D92E8" w14:textId="77777777" w:rsidTr="000436B3">
        <w:trPr>
          <w:cantSplit/>
          <w:tblHeader/>
        </w:trPr>
        <w:tc>
          <w:tcPr>
            <w:tcW w:w="1701" w:type="dxa"/>
          </w:tcPr>
          <w:p w14:paraId="2D02F7A9" w14:textId="4016777B" w:rsidR="009541CC" w:rsidRPr="002552C7" w:rsidRDefault="009541CC" w:rsidP="009541CC">
            <w:pPr>
              <w:spacing w:before="60" w:after="60"/>
              <w:rPr>
                <w:b/>
                <w:szCs w:val="18"/>
                <w:highlight w:val="yellow"/>
              </w:rPr>
            </w:pPr>
            <w:r w:rsidRPr="00C318B7">
              <w:rPr>
                <w:b/>
              </w:rPr>
              <w:t>File No.</w:t>
            </w:r>
          </w:p>
        </w:tc>
        <w:tc>
          <w:tcPr>
            <w:tcW w:w="2127" w:type="dxa"/>
          </w:tcPr>
          <w:p w14:paraId="65E3E4DC" w14:textId="48D232B1" w:rsidR="009541CC" w:rsidRPr="002552C7" w:rsidRDefault="009541CC" w:rsidP="009541CC">
            <w:pPr>
              <w:spacing w:before="60" w:after="60"/>
              <w:rPr>
                <w:b/>
                <w:szCs w:val="18"/>
                <w:highlight w:val="yellow"/>
              </w:rPr>
            </w:pPr>
            <w:r w:rsidRPr="00C318B7">
              <w:rPr>
                <w:b/>
              </w:rPr>
              <w:t>Councillor</w:t>
            </w:r>
          </w:p>
        </w:tc>
        <w:tc>
          <w:tcPr>
            <w:tcW w:w="5386" w:type="dxa"/>
          </w:tcPr>
          <w:p w14:paraId="72CFBD49" w14:textId="78ECCBC2" w:rsidR="009541CC" w:rsidRPr="002552C7" w:rsidRDefault="009541CC" w:rsidP="009541CC">
            <w:pPr>
              <w:widowControl w:val="0"/>
              <w:spacing w:before="60" w:after="60"/>
              <w:rPr>
                <w:b/>
                <w:szCs w:val="18"/>
                <w:highlight w:val="yellow"/>
                <w:lang w:val="en-US" w:eastAsia="en-US"/>
              </w:rPr>
            </w:pPr>
            <w:r w:rsidRPr="00C318B7">
              <w:rPr>
                <w:b/>
              </w:rPr>
              <w:t>Topic</w:t>
            </w:r>
          </w:p>
        </w:tc>
      </w:tr>
      <w:tr w:rsidR="009541CC" w:rsidRPr="00213553" w14:paraId="204BAF28" w14:textId="77777777" w:rsidTr="000436B3">
        <w:trPr>
          <w:cantSplit/>
        </w:trPr>
        <w:tc>
          <w:tcPr>
            <w:tcW w:w="1701" w:type="dxa"/>
          </w:tcPr>
          <w:p w14:paraId="06198BA7" w14:textId="6FA100A5" w:rsidR="009541CC" w:rsidRPr="002552C7" w:rsidRDefault="009541CC" w:rsidP="009541CC">
            <w:pPr>
              <w:spacing w:before="60" w:after="60"/>
              <w:rPr>
                <w:szCs w:val="18"/>
                <w:highlight w:val="yellow"/>
              </w:rPr>
            </w:pPr>
            <w:r w:rsidRPr="008E7DCC">
              <w:t>137/220/594/53</w:t>
            </w:r>
          </w:p>
        </w:tc>
        <w:tc>
          <w:tcPr>
            <w:tcW w:w="2127" w:type="dxa"/>
          </w:tcPr>
          <w:p w14:paraId="1D0F3014" w14:textId="10DDB105" w:rsidR="009541CC" w:rsidRPr="002552C7" w:rsidRDefault="009541CC" w:rsidP="009541CC">
            <w:pPr>
              <w:spacing w:before="60" w:after="60"/>
              <w:jc w:val="left"/>
              <w:rPr>
                <w:szCs w:val="18"/>
                <w:highlight w:val="yellow"/>
              </w:rPr>
            </w:pPr>
            <w:r>
              <w:t>Angela Owen</w:t>
            </w:r>
          </w:p>
        </w:tc>
        <w:tc>
          <w:tcPr>
            <w:tcW w:w="5386" w:type="dxa"/>
          </w:tcPr>
          <w:p w14:paraId="6AB441C2" w14:textId="6905D52E" w:rsidR="009541CC" w:rsidRPr="002552C7" w:rsidRDefault="009541CC" w:rsidP="009541CC">
            <w:pPr>
              <w:widowControl w:val="0"/>
              <w:spacing w:before="60" w:after="60"/>
              <w:rPr>
                <w:snapToGrid w:val="0"/>
                <w:szCs w:val="18"/>
                <w:highlight w:val="yellow"/>
                <w:lang w:val="en-US" w:eastAsia="en-US"/>
              </w:rPr>
            </w:pPr>
            <w:r w:rsidRPr="00315F1D">
              <w:t>Requesting Council support the construction of a memorial in Calamvale District Park, Calamvale.</w:t>
            </w:r>
          </w:p>
        </w:tc>
      </w:tr>
      <w:tr w:rsidR="009541CC" w:rsidRPr="00213553" w14:paraId="6027DA2B" w14:textId="77777777" w:rsidTr="000436B3">
        <w:trPr>
          <w:cantSplit/>
        </w:trPr>
        <w:tc>
          <w:tcPr>
            <w:tcW w:w="1701" w:type="dxa"/>
          </w:tcPr>
          <w:p w14:paraId="128B58CB" w14:textId="11DAED6B" w:rsidR="009541CC" w:rsidRPr="002552C7" w:rsidRDefault="009541CC" w:rsidP="009541CC">
            <w:pPr>
              <w:spacing w:before="60" w:after="60"/>
              <w:rPr>
                <w:szCs w:val="18"/>
                <w:highlight w:val="yellow"/>
              </w:rPr>
            </w:pPr>
            <w:r>
              <w:t>137/220/594/52</w:t>
            </w:r>
          </w:p>
        </w:tc>
        <w:tc>
          <w:tcPr>
            <w:tcW w:w="2127" w:type="dxa"/>
          </w:tcPr>
          <w:p w14:paraId="06DA0D43" w14:textId="336910D2" w:rsidR="009541CC" w:rsidRPr="002552C7" w:rsidRDefault="009541CC" w:rsidP="009541CC">
            <w:pPr>
              <w:spacing w:before="60" w:after="60"/>
              <w:jc w:val="left"/>
              <w:rPr>
                <w:szCs w:val="18"/>
                <w:highlight w:val="yellow"/>
              </w:rPr>
            </w:pPr>
            <w:r>
              <w:t>Kara Cook</w:t>
            </w:r>
          </w:p>
        </w:tc>
        <w:tc>
          <w:tcPr>
            <w:tcW w:w="5386" w:type="dxa"/>
          </w:tcPr>
          <w:p w14:paraId="763B6894" w14:textId="6C128441" w:rsidR="009541CC" w:rsidRPr="002552C7" w:rsidRDefault="009541CC" w:rsidP="009541CC">
            <w:pPr>
              <w:widowControl w:val="0"/>
              <w:spacing w:before="60" w:after="60"/>
              <w:rPr>
                <w:snapToGrid w:val="0"/>
                <w:szCs w:val="18"/>
                <w:highlight w:val="yellow"/>
                <w:lang w:val="en-US" w:eastAsia="en-US"/>
              </w:rPr>
            </w:pPr>
            <w:r w:rsidRPr="00315F1D">
              <w:t xml:space="preserve">Requesting Council formally rename </w:t>
            </w:r>
            <w:r w:rsidRPr="00315F1D">
              <w:rPr>
                <w:lang w:val="en"/>
              </w:rPr>
              <w:t>the wetland area of Donaldson Street Park, Norman Park, as '</w:t>
            </w:r>
            <w:proofErr w:type="spellStart"/>
            <w:r w:rsidRPr="00315F1D">
              <w:rPr>
                <w:lang w:val="en"/>
              </w:rPr>
              <w:t>Kulpurum</w:t>
            </w:r>
            <w:proofErr w:type="spellEnd"/>
            <w:r>
              <w:rPr>
                <w:lang w:val="en"/>
              </w:rPr>
              <w:t> </w:t>
            </w:r>
            <w:r w:rsidRPr="00315F1D">
              <w:rPr>
                <w:lang w:val="en"/>
              </w:rPr>
              <w:t>Saltmarsh Reserve' and install informational signage</w:t>
            </w:r>
            <w:r w:rsidRPr="00315F1D">
              <w:t>.</w:t>
            </w:r>
          </w:p>
        </w:tc>
      </w:tr>
      <w:tr w:rsidR="009541CC" w:rsidRPr="00213553" w14:paraId="14D88803" w14:textId="77777777" w:rsidTr="000436B3">
        <w:trPr>
          <w:cantSplit/>
        </w:trPr>
        <w:tc>
          <w:tcPr>
            <w:tcW w:w="1701" w:type="dxa"/>
          </w:tcPr>
          <w:p w14:paraId="73E98CBE" w14:textId="5169B40D" w:rsidR="009541CC" w:rsidRPr="002552C7" w:rsidRDefault="009541CC" w:rsidP="009541CC">
            <w:pPr>
              <w:spacing w:before="60" w:after="60"/>
              <w:rPr>
                <w:szCs w:val="18"/>
                <w:highlight w:val="yellow"/>
              </w:rPr>
            </w:pPr>
            <w:r w:rsidRPr="00984178">
              <w:t>137/220/594/49</w:t>
            </w:r>
          </w:p>
        </w:tc>
        <w:tc>
          <w:tcPr>
            <w:tcW w:w="2127" w:type="dxa"/>
          </w:tcPr>
          <w:p w14:paraId="61C94F28" w14:textId="6792491B" w:rsidR="009541CC" w:rsidRPr="002552C7" w:rsidRDefault="009541CC" w:rsidP="009541CC">
            <w:pPr>
              <w:spacing w:before="60" w:after="60"/>
              <w:jc w:val="left"/>
              <w:rPr>
                <w:szCs w:val="18"/>
                <w:highlight w:val="yellow"/>
              </w:rPr>
            </w:pPr>
            <w:r>
              <w:t>Kara Cook</w:t>
            </w:r>
          </w:p>
        </w:tc>
        <w:tc>
          <w:tcPr>
            <w:tcW w:w="5386" w:type="dxa"/>
          </w:tcPr>
          <w:p w14:paraId="02EE8E5F" w14:textId="3F2064C6" w:rsidR="009541CC" w:rsidRPr="002552C7" w:rsidRDefault="009541CC" w:rsidP="009541CC">
            <w:pPr>
              <w:rPr>
                <w:snapToGrid w:val="0"/>
                <w:szCs w:val="18"/>
                <w:highlight w:val="yellow"/>
                <w:lang w:val="en-US" w:eastAsia="en-US"/>
              </w:rPr>
            </w:pPr>
            <w:r w:rsidRPr="00315F1D">
              <w:t>Requesting Council undertake a preliminary investigation to identify suitable traffic management options in Brentnall Street, Norman Park, and produce a Local Area Traffic Management Plan to address safety concerns associated with existing driver behaviour.</w:t>
            </w:r>
          </w:p>
        </w:tc>
      </w:tr>
      <w:tr w:rsidR="009541CC" w:rsidRPr="00213553" w14:paraId="2A8A30A6" w14:textId="77777777" w:rsidTr="000436B3">
        <w:trPr>
          <w:cantSplit/>
        </w:trPr>
        <w:tc>
          <w:tcPr>
            <w:tcW w:w="1701" w:type="dxa"/>
          </w:tcPr>
          <w:p w14:paraId="51E6A917" w14:textId="5E5B3AB9" w:rsidR="009541CC" w:rsidRPr="002552C7" w:rsidRDefault="009541CC" w:rsidP="009541CC">
            <w:pPr>
              <w:spacing w:before="60" w:after="60"/>
              <w:rPr>
                <w:szCs w:val="18"/>
                <w:highlight w:val="yellow"/>
              </w:rPr>
            </w:pPr>
            <w:r w:rsidRPr="00984178">
              <w:t>137/220/594/50</w:t>
            </w:r>
          </w:p>
        </w:tc>
        <w:tc>
          <w:tcPr>
            <w:tcW w:w="2127" w:type="dxa"/>
          </w:tcPr>
          <w:p w14:paraId="18F1CB92" w14:textId="342D4DBD" w:rsidR="009541CC" w:rsidRPr="002552C7" w:rsidRDefault="009541CC" w:rsidP="009541CC">
            <w:pPr>
              <w:spacing w:before="60" w:after="60"/>
              <w:jc w:val="left"/>
              <w:rPr>
                <w:szCs w:val="18"/>
                <w:highlight w:val="yellow"/>
              </w:rPr>
            </w:pPr>
            <w:r>
              <w:t>Nicole Johnston</w:t>
            </w:r>
          </w:p>
        </w:tc>
        <w:tc>
          <w:tcPr>
            <w:tcW w:w="5386" w:type="dxa"/>
          </w:tcPr>
          <w:p w14:paraId="0F1B6F51" w14:textId="7188F6DC" w:rsidR="009541CC" w:rsidRPr="002552C7" w:rsidRDefault="009541CC" w:rsidP="009541CC">
            <w:pPr>
              <w:rPr>
                <w:snapToGrid w:val="0"/>
                <w:szCs w:val="18"/>
                <w:highlight w:val="yellow"/>
                <w:lang w:val="en-US" w:eastAsia="en-US"/>
              </w:rPr>
            </w:pPr>
            <w:r w:rsidRPr="00315F1D">
              <w:t>Requesting Council work with the Queensland Government to widen the rail overpass at Cardross Street, Yeerongpilly, to add a left-turning lane and an off-road shared path for pedestrians and cyclists.</w:t>
            </w:r>
          </w:p>
        </w:tc>
      </w:tr>
      <w:tr w:rsidR="009541CC" w:rsidRPr="00213553" w14:paraId="1EE82C80" w14:textId="77777777" w:rsidTr="000436B3">
        <w:trPr>
          <w:cantSplit/>
        </w:trPr>
        <w:tc>
          <w:tcPr>
            <w:tcW w:w="1701" w:type="dxa"/>
          </w:tcPr>
          <w:p w14:paraId="127908F4" w14:textId="18182E42" w:rsidR="009541CC" w:rsidRPr="002552C7" w:rsidRDefault="009541CC" w:rsidP="009541CC">
            <w:pPr>
              <w:spacing w:before="60" w:after="60"/>
              <w:rPr>
                <w:szCs w:val="18"/>
                <w:highlight w:val="yellow"/>
              </w:rPr>
            </w:pPr>
            <w:r w:rsidRPr="008E7DCC">
              <w:t>137/220/594/54</w:t>
            </w:r>
          </w:p>
        </w:tc>
        <w:tc>
          <w:tcPr>
            <w:tcW w:w="2127" w:type="dxa"/>
          </w:tcPr>
          <w:p w14:paraId="48593868" w14:textId="62D79683" w:rsidR="009541CC" w:rsidRPr="002552C7" w:rsidRDefault="009541CC" w:rsidP="009541CC">
            <w:pPr>
              <w:spacing w:before="60" w:after="60"/>
              <w:jc w:val="left"/>
              <w:rPr>
                <w:szCs w:val="18"/>
                <w:highlight w:val="yellow"/>
              </w:rPr>
            </w:pPr>
            <w:r>
              <w:t>Nicole Johnston</w:t>
            </w:r>
          </w:p>
        </w:tc>
        <w:tc>
          <w:tcPr>
            <w:tcW w:w="5386" w:type="dxa"/>
          </w:tcPr>
          <w:p w14:paraId="21D5B75D" w14:textId="7773BF87" w:rsidR="009541CC" w:rsidRPr="002552C7" w:rsidRDefault="009541CC" w:rsidP="009541CC">
            <w:pPr>
              <w:rPr>
                <w:snapToGrid w:val="0"/>
                <w:szCs w:val="18"/>
                <w:highlight w:val="yellow"/>
                <w:lang w:val="en-US" w:eastAsia="en-US"/>
              </w:rPr>
            </w:pPr>
            <w:r w:rsidRPr="00315F1D">
              <w:t>Requesting Council work with the Queensland Government to widen the rail overpass at Cardross Street, Yeerongpilly, to add a left-turning lane and an off-road shared path for pedestrians and cyclists.</w:t>
            </w:r>
          </w:p>
        </w:tc>
      </w:tr>
      <w:tr w:rsidR="009541CC" w:rsidRPr="00213553" w14:paraId="1129CC4D" w14:textId="77777777" w:rsidTr="000436B3">
        <w:trPr>
          <w:cantSplit/>
        </w:trPr>
        <w:tc>
          <w:tcPr>
            <w:tcW w:w="1701" w:type="dxa"/>
          </w:tcPr>
          <w:p w14:paraId="29FC5AF4" w14:textId="37271170" w:rsidR="009541CC" w:rsidRPr="008E7DCC" w:rsidRDefault="009541CC" w:rsidP="009541CC">
            <w:pPr>
              <w:spacing w:before="60" w:after="60"/>
            </w:pPr>
            <w:r w:rsidRPr="00984178">
              <w:t>137/220/594/47</w:t>
            </w:r>
          </w:p>
        </w:tc>
        <w:tc>
          <w:tcPr>
            <w:tcW w:w="2127" w:type="dxa"/>
          </w:tcPr>
          <w:p w14:paraId="513A0806" w14:textId="70D4B41A" w:rsidR="009541CC" w:rsidRDefault="009541CC" w:rsidP="009541CC">
            <w:pPr>
              <w:spacing w:before="60" w:after="60"/>
              <w:jc w:val="left"/>
            </w:pPr>
            <w:r>
              <w:t>David McLachlan</w:t>
            </w:r>
          </w:p>
        </w:tc>
        <w:tc>
          <w:tcPr>
            <w:tcW w:w="5386" w:type="dxa"/>
          </w:tcPr>
          <w:p w14:paraId="3A52AFA9" w14:textId="75A11705" w:rsidR="009541CC" w:rsidRPr="00315F1D" w:rsidRDefault="009541CC" w:rsidP="009541CC">
            <w:r w:rsidRPr="00315F1D">
              <w:t xml:space="preserve">Requesting Council support the addition of </w:t>
            </w:r>
            <w:proofErr w:type="spellStart"/>
            <w:r w:rsidRPr="00315F1D">
              <w:t>Nyrambla</w:t>
            </w:r>
            <w:proofErr w:type="spellEnd"/>
            <w:r w:rsidRPr="00315F1D">
              <w:t> House, 21</w:t>
            </w:r>
            <w:r>
              <w:t> </w:t>
            </w:r>
            <w:r w:rsidRPr="00315F1D">
              <w:t>Henry Street, Ascot, to the Queensland Heritage Register.</w:t>
            </w:r>
          </w:p>
        </w:tc>
      </w:tr>
    </w:tbl>
    <w:p w14:paraId="311C629D" w14:textId="6F2D0025" w:rsidR="00885F63" w:rsidRDefault="00885F63" w:rsidP="00A966DC"/>
    <w:p w14:paraId="28FFE645" w14:textId="77777777" w:rsidR="00885F63" w:rsidRDefault="00885F63" w:rsidP="00A966DC"/>
    <w:p w14:paraId="7C31B89C" w14:textId="77777777" w:rsidR="00885F63" w:rsidRDefault="00885F63" w:rsidP="00A966DC">
      <w:pPr>
        <w:pStyle w:val="Heading2"/>
      </w:pPr>
      <w:bookmarkStart w:id="81" w:name="_Toc90310286"/>
      <w:r>
        <w:t>GENERAL BUSINESS:</w:t>
      </w:r>
      <w:bookmarkEnd w:id="81"/>
    </w:p>
    <w:p w14:paraId="1A8426D2" w14:textId="77777777" w:rsidR="00885F63" w:rsidRDefault="00885F63" w:rsidP="00A966DC"/>
    <w:p w14:paraId="0EEF195E" w14:textId="77777777" w:rsidR="002552C7" w:rsidRDefault="002552C7" w:rsidP="002552C7">
      <w:pPr>
        <w:pStyle w:val="BodyTextIndent2Transcript"/>
      </w:pPr>
      <w:r w:rsidRPr="00436025">
        <w:t>Chair:</w:t>
      </w:r>
      <w:r w:rsidRPr="00436025">
        <w:tab/>
      </w:r>
      <w:r>
        <w:t xml:space="preserve">General business. </w:t>
      </w:r>
    </w:p>
    <w:p w14:paraId="00F9D9E0" w14:textId="05ACF302" w:rsidR="002552C7" w:rsidRPr="002552C7" w:rsidRDefault="002552C7" w:rsidP="002552C7">
      <w:pPr>
        <w:pStyle w:val="BodyTextIndent2Transcript"/>
        <w:rPr>
          <w:bCs/>
        </w:rPr>
      </w:pPr>
      <w:r>
        <w:tab/>
      </w:r>
      <w:r w:rsidRPr="002552C7">
        <w:rPr>
          <w:bCs/>
        </w:rPr>
        <w:t xml:space="preserve">Councillors, are there any statements required as a result of an Office of the Independent Assessor or Councillor Ethics Committee order? </w:t>
      </w:r>
    </w:p>
    <w:p w14:paraId="0C28144F" w14:textId="56F34E9E" w:rsidR="002552C7" w:rsidRPr="002552C7" w:rsidRDefault="002552C7" w:rsidP="002552C7">
      <w:pPr>
        <w:pStyle w:val="BodyTextIndent2Transcript"/>
        <w:rPr>
          <w:bCs/>
        </w:rPr>
      </w:pPr>
      <w:r w:rsidRPr="002552C7">
        <w:rPr>
          <w:bCs/>
        </w:rPr>
        <w:tab/>
        <w:t>No Councillors standing.</w:t>
      </w:r>
    </w:p>
    <w:p w14:paraId="789FDB6F" w14:textId="4F1BFAC2" w:rsidR="002552C7" w:rsidRPr="002552C7" w:rsidRDefault="002552C7" w:rsidP="002552C7">
      <w:pPr>
        <w:pStyle w:val="BodyTextIndent2Transcript"/>
        <w:rPr>
          <w:bCs/>
        </w:rPr>
      </w:pPr>
      <w:r w:rsidRPr="002552C7">
        <w:rPr>
          <w:bCs/>
        </w:rPr>
        <w:tab/>
        <w:t>Are there any matters of general business?</w:t>
      </w:r>
    </w:p>
    <w:p w14:paraId="27B23AA2" w14:textId="7F6FCBE0" w:rsidR="002552C7" w:rsidRPr="002552C7" w:rsidRDefault="002552C7" w:rsidP="002552C7">
      <w:pPr>
        <w:pStyle w:val="BodyTextIndent2Transcript"/>
        <w:rPr>
          <w:bCs/>
        </w:rPr>
      </w:pPr>
      <w:r w:rsidRPr="002552C7">
        <w:rPr>
          <w:bCs/>
        </w:rPr>
        <w:tab/>
        <w:t>As there are no Councillor standing, I declare the meeting closed and wish everyone a Merry Christmas.</w:t>
      </w:r>
    </w:p>
    <w:p w14:paraId="7B801A1C" w14:textId="7EED43B0" w:rsidR="002552C7" w:rsidRPr="002552C7" w:rsidRDefault="002552C7" w:rsidP="002552C7">
      <w:pPr>
        <w:pStyle w:val="BodyTextIndent2Transcript"/>
        <w:rPr>
          <w:bCs/>
        </w:rPr>
      </w:pPr>
      <w:r w:rsidRPr="002552C7">
        <w:rPr>
          <w:bCs/>
        </w:rPr>
        <w:tab/>
        <w:t>See you again here in February.</w:t>
      </w:r>
    </w:p>
    <w:p w14:paraId="7C76AC63" w14:textId="6F4AA5C1" w:rsidR="002552C7" w:rsidRPr="002552C7" w:rsidRDefault="002552C7" w:rsidP="002552C7">
      <w:pPr>
        <w:pStyle w:val="BodyTextIndent2Transcript"/>
        <w:rPr>
          <w:bCs/>
        </w:rPr>
      </w:pPr>
      <w:r w:rsidRPr="002552C7">
        <w:rPr>
          <w:bCs/>
        </w:rPr>
        <w:tab/>
        <w:t>Thank you, everyone.</w:t>
      </w:r>
    </w:p>
    <w:p w14:paraId="447EA4D7" w14:textId="492757ED" w:rsidR="00885F63" w:rsidRDefault="00885F63" w:rsidP="00A966DC">
      <w:pPr>
        <w:tabs>
          <w:tab w:val="left" w:pos="2835"/>
        </w:tabs>
      </w:pPr>
    </w:p>
    <w:p w14:paraId="0564EA2E" w14:textId="37B7E058" w:rsidR="000E524A" w:rsidRPr="00277337" w:rsidRDefault="000E524A" w:rsidP="00A966DC">
      <w:pPr>
        <w:tabs>
          <w:tab w:val="left" w:pos="2835"/>
        </w:tabs>
      </w:pPr>
    </w:p>
    <w:p w14:paraId="4E56BE0D" w14:textId="77777777" w:rsidR="00885F63" w:rsidRPr="00277337" w:rsidRDefault="00885F63" w:rsidP="00A966DC">
      <w:pPr>
        <w:pStyle w:val="Heading2"/>
      </w:pPr>
      <w:bookmarkStart w:id="82" w:name="_Toc114546773"/>
      <w:bookmarkStart w:id="83" w:name="_Toc90310287"/>
      <w:r w:rsidRPr="00277337">
        <w:t>QUESTIONS OF WHICH DUE NOTICE HAS BEEN GIVEN:</w:t>
      </w:r>
      <w:bookmarkEnd w:id="82"/>
      <w:bookmarkEnd w:id="83"/>
    </w:p>
    <w:p w14:paraId="70C5CEAA" w14:textId="77777777" w:rsidR="00885F63" w:rsidRPr="00277337" w:rsidRDefault="00885F63" w:rsidP="00A966DC">
      <w:pPr>
        <w:spacing w:line="216" w:lineRule="auto"/>
        <w:rPr>
          <w:i/>
        </w:rPr>
      </w:pPr>
      <w:r w:rsidRPr="00277337">
        <w:rPr>
          <w:i/>
        </w:rPr>
        <w:t>(Questions of which due notice has been given are printed as supplied and are not edited)</w:t>
      </w:r>
    </w:p>
    <w:p w14:paraId="6F9636B5" w14:textId="025E72A6" w:rsidR="00885F63" w:rsidRPr="00277337" w:rsidRDefault="00885F63" w:rsidP="00A966DC">
      <w:pPr>
        <w:rPr>
          <w:b/>
        </w:rPr>
      </w:pPr>
    </w:p>
    <w:p w14:paraId="3DB5E6AF" w14:textId="449D144F" w:rsidR="00277337" w:rsidRPr="00277337" w:rsidRDefault="00277337" w:rsidP="00A966DC">
      <w:pPr>
        <w:rPr>
          <w:b/>
        </w:rPr>
      </w:pPr>
      <w:r w:rsidRPr="00277337">
        <w:rPr>
          <w:b/>
        </w:rPr>
        <w:t>Submitted by Councillor Steve Griffiths (received on 2 December 2021)</w:t>
      </w:r>
    </w:p>
    <w:p w14:paraId="6EE4E666" w14:textId="444168ED" w:rsidR="00277337" w:rsidRPr="00277337" w:rsidRDefault="00610569" w:rsidP="00A966DC">
      <w:pPr>
        <w:rPr>
          <w:bCs/>
        </w:rPr>
      </w:pPr>
      <w:r w:rsidRPr="00277337">
        <w:rPr>
          <w:b/>
        </w:rPr>
        <w:t>Q1.</w:t>
      </w:r>
      <w:r>
        <w:rPr>
          <w:bCs/>
        </w:rPr>
        <w:tab/>
      </w:r>
      <w:r w:rsidR="00277337" w:rsidRPr="00277337">
        <w:rPr>
          <w:bCs/>
        </w:rPr>
        <w:t>Please provide the results of the Brisbane City Council</w:t>
      </w:r>
      <w:r w:rsidR="006614DD">
        <w:rPr>
          <w:bCs/>
        </w:rPr>
        <w:t>’</w:t>
      </w:r>
      <w:r w:rsidR="00277337" w:rsidRPr="00277337">
        <w:rPr>
          <w:bCs/>
        </w:rPr>
        <w:t>s latest Employee Satisfaction Survey.</w:t>
      </w:r>
    </w:p>
    <w:p w14:paraId="7C60E9B2" w14:textId="4C3364C4" w:rsidR="00610569" w:rsidRDefault="00610569" w:rsidP="00A966DC">
      <w:pPr>
        <w:rPr>
          <w:bCs/>
        </w:rPr>
      </w:pPr>
    </w:p>
    <w:p w14:paraId="42FB51A9" w14:textId="47A3DD66" w:rsidR="00277337" w:rsidRDefault="00277337" w:rsidP="00A966DC">
      <w:pPr>
        <w:ind w:left="720" w:hanging="720"/>
      </w:pPr>
      <w:r>
        <w:rPr>
          <w:b/>
        </w:rPr>
        <w:t>Q2.</w:t>
      </w:r>
      <w:r>
        <w:rPr>
          <w:b/>
        </w:rPr>
        <w:tab/>
      </w:r>
      <w:r w:rsidRPr="00277337">
        <w:t xml:space="preserve">Provide a breakdown of all legal services which have been engaged to date for the </w:t>
      </w:r>
      <w:proofErr w:type="spellStart"/>
      <w:r w:rsidRPr="00277337">
        <w:t>BrisbaneMetro</w:t>
      </w:r>
      <w:proofErr w:type="spellEnd"/>
      <w:r w:rsidRPr="00277337">
        <w:t xml:space="preserve"> project identifying which aspect of the project it is involved with, as well as a description of those services and the amount paid:-</w:t>
      </w:r>
    </w:p>
    <w:p w14:paraId="74715B08" w14:textId="3BBE3EF6" w:rsidR="00277337" w:rsidRDefault="00277337" w:rsidP="00A966DC">
      <w:pPr>
        <w:ind w:left="720" w:hanging="720"/>
        <w:rPr>
          <w:b/>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9"/>
        <w:gridCol w:w="2551"/>
        <w:gridCol w:w="2189"/>
        <w:gridCol w:w="1666"/>
      </w:tblGrid>
      <w:tr w:rsidR="00277337" w:rsidRPr="00A9360F" w14:paraId="27C10EB6" w14:textId="77777777" w:rsidTr="00277337">
        <w:tc>
          <w:tcPr>
            <w:tcW w:w="1969" w:type="dxa"/>
            <w:tcMar>
              <w:top w:w="0" w:type="dxa"/>
              <w:left w:w="108" w:type="dxa"/>
              <w:bottom w:w="0" w:type="dxa"/>
              <w:right w:w="108" w:type="dxa"/>
            </w:tcMar>
            <w:hideMark/>
          </w:tcPr>
          <w:p w14:paraId="51978600" w14:textId="77777777" w:rsidR="00277337" w:rsidRPr="00A9360F" w:rsidRDefault="00277337" w:rsidP="00A966DC">
            <w:pPr>
              <w:jc w:val="left"/>
              <w:rPr>
                <w:b/>
                <w:bCs/>
                <w:szCs w:val="24"/>
              </w:rPr>
            </w:pPr>
            <w:r w:rsidRPr="00A9360F">
              <w:rPr>
                <w:b/>
                <w:bCs/>
                <w:szCs w:val="24"/>
              </w:rPr>
              <w:t>NAME OF LEGAL SERVICES PROVIDER</w:t>
            </w:r>
          </w:p>
        </w:tc>
        <w:tc>
          <w:tcPr>
            <w:tcW w:w="2551" w:type="dxa"/>
            <w:tcMar>
              <w:top w:w="0" w:type="dxa"/>
              <w:left w:w="108" w:type="dxa"/>
              <w:bottom w:w="0" w:type="dxa"/>
              <w:right w:w="108" w:type="dxa"/>
            </w:tcMar>
            <w:hideMark/>
          </w:tcPr>
          <w:p w14:paraId="3CFC9B05" w14:textId="77777777" w:rsidR="00277337" w:rsidRPr="00A9360F" w:rsidRDefault="00277337" w:rsidP="00A966DC">
            <w:pPr>
              <w:jc w:val="left"/>
              <w:rPr>
                <w:b/>
                <w:bCs/>
                <w:szCs w:val="24"/>
              </w:rPr>
            </w:pPr>
            <w:r w:rsidRPr="00A9360F">
              <w:rPr>
                <w:b/>
                <w:bCs/>
                <w:szCs w:val="24"/>
              </w:rPr>
              <w:t>VEHICLES/ DEPOT/ BUSWAY CHANGES/ OTHER (INDICATE)</w:t>
            </w:r>
          </w:p>
        </w:tc>
        <w:tc>
          <w:tcPr>
            <w:tcW w:w="2189" w:type="dxa"/>
            <w:tcMar>
              <w:top w:w="0" w:type="dxa"/>
              <w:left w:w="108" w:type="dxa"/>
              <w:bottom w:w="0" w:type="dxa"/>
              <w:right w:w="108" w:type="dxa"/>
            </w:tcMar>
            <w:hideMark/>
          </w:tcPr>
          <w:p w14:paraId="41D3F3AC" w14:textId="77777777" w:rsidR="00277337" w:rsidRPr="00A9360F" w:rsidRDefault="00277337" w:rsidP="00A966DC">
            <w:pPr>
              <w:jc w:val="left"/>
              <w:rPr>
                <w:b/>
                <w:bCs/>
                <w:szCs w:val="24"/>
              </w:rPr>
            </w:pPr>
            <w:r w:rsidRPr="00A9360F">
              <w:rPr>
                <w:b/>
                <w:bCs/>
                <w:szCs w:val="24"/>
              </w:rPr>
              <w:t>BRIEF DESCIPTION OF SERVICES PROVIDED</w:t>
            </w:r>
          </w:p>
        </w:tc>
        <w:tc>
          <w:tcPr>
            <w:tcW w:w="1666" w:type="dxa"/>
            <w:tcMar>
              <w:top w:w="0" w:type="dxa"/>
              <w:left w:w="108" w:type="dxa"/>
              <w:bottom w:w="0" w:type="dxa"/>
              <w:right w:w="108" w:type="dxa"/>
            </w:tcMar>
            <w:hideMark/>
          </w:tcPr>
          <w:p w14:paraId="7B37D3B0" w14:textId="77777777" w:rsidR="00277337" w:rsidRPr="00A9360F" w:rsidRDefault="00277337" w:rsidP="00A966DC">
            <w:pPr>
              <w:jc w:val="left"/>
              <w:rPr>
                <w:b/>
                <w:bCs/>
                <w:szCs w:val="24"/>
              </w:rPr>
            </w:pPr>
            <w:r w:rsidRPr="00A9360F">
              <w:rPr>
                <w:b/>
                <w:bCs/>
                <w:szCs w:val="24"/>
              </w:rPr>
              <w:t>TOTAL AMOUNT</w:t>
            </w:r>
          </w:p>
        </w:tc>
      </w:tr>
      <w:tr w:rsidR="00277337" w:rsidRPr="00A9360F" w14:paraId="7B1E66E1" w14:textId="77777777" w:rsidTr="00277337">
        <w:tc>
          <w:tcPr>
            <w:tcW w:w="1969" w:type="dxa"/>
            <w:tcMar>
              <w:top w:w="0" w:type="dxa"/>
              <w:left w:w="108" w:type="dxa"/>
              <w:bottom w:w="0" w:type="dxa"/>
              <w:right w:w="108" w:type="dxa"/>
            </w:tcMar>
          </w:tcPr>
          <w:p w14:paraId="345E14B0" w14:textId="77777777" w:rsidR="00277337" w:rsidRPr="00A9360F" w:rsidRDefault="00277337" w:rsidP="00A966DC">
            <w:pPr>
              <w:jc w:val="left"/>
              <w:rPr>
                <w:szCs w:val="24"/>
              </w:rPr>
            </w:pPr>
          </w:p>
        </w:tc>
        <w:tc>
          <w:tcPr>
            <w:tcW w:w="2551" w:type="dxa"/>
            <w:tcMar>
              <w:top w:w="0" w:type="dxa"/>
              <w:left w:w="108" w:type="dxa"/>
              <w:bottom w:w="0" w:type="dxa"/>
              <w:right w:w="108" w:type="dxa"/>
            </w:tcMar>
          </w:tcPr>
          <w:p w14:paraId="184C8319" w14:textId="77777777" w:rsidR="00277337" w:rsidRPr="00A9360F" w:rsidRDefault="00277337" w:rsidP="00A966DC">
            <w:pPr>
              <w:jc w:val="left"/>
              <w:rPr>
                <w:szCs w:val="24"/>
              </w:rPr>
            </w:pPr>
          </w:p>
        </w:tc>
        <w:tc>
          <w:tcPr>
            <w:tcW w:w="2189" w:type="dxa"/>
            <w:tcMar>
              <w:top w:w="0" w:type="dxa"/>
              <w:left w:w="108" w:type="dxa"/>
              <w:bottom w:w="0" w:type="dxa"/>
              <w:right w:w="108" w:type="dxa"/>
            </w:tcMar>
          </w:tcPr>
          <w:p w14:paraId="4A4E23C8" w14:textId="77777777" w:rsidR="00277337" w:rsidRPr="00A9360F" w:rsidRDefault="00277337" w:rsidP="00A966DC">
            <w:pPr>
              <w:jc w:val="left"/>
              <w:rPr>
                <w:szCs w:val="24"/>
              </w:rPr>
            </w:pPr>
          </w:p>
        </w:tc>
        <w:tc>
          <w:tcPr>
            <w:tcW w:w="1666" w:type="dxa"/>
            <w:tcMar>
              <w:top w:w="0" w:type="dxa"/>
              <w:left w:w="108" w:type="dxa"/>
              <w:bottom w:w="0" w:type="dxa"/>
              <w:right w:w="108" w:type="dxa"/>
            </w:tcMar>
          </w:tcPr>
          <w:p w14:paraId="32BF975C" w14:textId="77777777" w:rsidR="00277337" w:rsidRPr="00A9360F" w:rsidRDefault="00277337" w:rsidP="00A966DC">
            <w:pPr>
              <w:jc w:val="right"/>
              <w:rPr>
                <w:szCs w:val="24"/>
              </w:rPr>
            </w:pPr>
          </w:p>
        </w:tc>
      </w:tr>
    </w:tbl>
    <w:p w14:paraId="0C82435B" w14:textId="77777777" w:rsidR="00277337" w:rsidRPr="00277337" w:rsidRDefault="00277337" w:rsidP="00A966DC">
      <w:pPr>
        <w:ind w:left="720" w:hanging="720"/>
        <w:rPr>
          <w:b/>
          <w:bCs/>
        </w:rPr>
      </w:pPr>
    </w:p>
    <w:p w14:paraId="3E7893F1" w14:textId="7C5EA151" w:rsidR="00277337" w:rsidRDefault="00277337" w:rsidP="00A966DC">
      <w:pPr>
        <w:ind w:left="720" w:hanging="720"/>
      </w:pPr>
      <w:r>
        <w:rPr>
          <w:b/>
          <w:bCs/>
        </w:rPr>
        <w:t>Q3.</w:t>
      </w:r>
      <w:r>
        <w:rPr>
          <w:b/>
          <w:bCs/>
        </w:rPr>
        <w:tab/>
      </w:r>
      <w:r w:rsidRPr="00277337">
        <w:t>What is the total number of bus services which have been cancelled due to staff availability for each of the following months: January 2017 – December 2021 inclusive (broken down by month):</w:t>
      </w:r>
    </w:p>
    <w:p w14:paraId="555FA785" w14:textId="51AA8656" w:rsidR="00277337" w:rsidRDefault="00277337" w:rsidP="00A966DC">
      <w:pPr>
        <w:ind w:left="720" w:hanging="720"/>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3"/>
        <w:gridCol w:w="4182"/>
      </w:tblGrid>
      <w:tr w:rsidR="00277337" w:rsidRPr="00A9360F" w14:paraId="72F2E708" w14:textId="77777777" w:rsidTr="00277337">
        <w:tc>
          <w:tcPr>
            <w:tcW w:w="4675" w:type="dxa"/>
            <w:tcMar>
              <w:top w:w="0" w:type="dxa"/>
              <w:left w:w="108" w:type="dxa"/>
              <w:bottom w:w="0" w:type="dxa"/>
              <w:right w:w="108" w:type="dxa"/>
            </w:tcMar>
            <w:hideMark/>
          </w:tcPr>
          <w:p w14:paraId="005A2299" w14:textId="77777777" w:rsidR="00277337" w:rsidRPr="00A9360F" w:rsidRDefault="00277337" w:rsidP="00A966DC">
            <w:pPr>
              <w:jc w:val="left"/>
              <w:rPr>
                <w:b/>
                <w:bCs/>
                <w:szCs w:val="24"/>
              </w:rPr>
            </w:pPr>
            <w:r w:rsidRPr="00A9360F">
              <w:rPr>
                <w:b/>
                <w:bCs/>
                <w:szCs w:val="24"/>
              </w:rPr>
              <w:t>MONTH + YEAR</w:t>
            </w:r>
          </w:p>
        </w:tc>
        <w:tc>
          <w:tcPr>
            <w:tcW w:w="4675" w:type="dxa"/>
            <w:tcMar>
              <w:top w:w="0" w:type="dxa"/>
              <w:left w:w="108" w:type="dxa"/>
              <w:bottom w:w="0" w:type="dxa"/>
              <w:right w:w="108" w:type="dxa"/>
            </w:tcMar>
            <w:hideMark/>
          </w:tcPr>
          <w:p w14:paraId="1CEE0999" w14:textId="77777777" w:rsidR="00277337" w:rsidRPr="00A9360F" w:rsidRDefault="00277337" w:rsidP="00A966DC">
            <w:pPr>
              <w:jc w:val="left"/>
              <w:rPr>
                <w:b/>
                <w:bCs/>
                <w:szCs w:val="24"/>
              </w:rPr>
            </w:pPr>
            <w:r w:rsidRPr="00A9360F">
              <w:rPr>
                <w:b/>
                <w:bCs/>
                <w:szCs w:val="24"/>
              </w:rPr>
              <w:t>TOTAL</w:t>
            </w:r>
          </w:p>
        </w:tc>
      </w:tr>
      <w:tr w:rsidR="00277337" w:rsidRPr="00A9360F" w14:paraId="0AB6CF7C" w14:textId="77777777" w:rsidTr="00277337">
        <w:tc>
          <w:tcPr>
            <w:tcW w:w="4675" w:type="dxa"/>
            <w:tcMar>
              <w:top w:w="0" w:type="dxa"/>
              <w:left w:w="108" w:type="dxa"/>
              <w:bottom w:w="0" w:type="dxa"/>
              <w:right w:w="108" w:type="dxa"/>
            </w:tcMar>
          </w:tcPr>
          <w:p w14:paraId="6B960BD3" w14:textId="77777777" w:rsidR="00277337" w:rsidRPr="00A9360F" w:rsidRDefault="00277337" w:rsidP="00A966DC">
            <w:pPr>
              <w:jc w:val="right"/>
              <w:rPr>
                <w:szCs w:val="24"/>
              </w:rPr>
            </w:pPr>
          </w:p>
        </w:tc>
        <w:tc>
          <w:tcPr>
            <w:tcW w:w="4675" w:type="dxa"/>
            <w:tcMar>
              <w:top w:w="0" w:type="dxa"/>
              <w:left w:w="108" w:type="dxa"/>
              <w:bottom w:w="0" w:type="dxa"/>
              <w:right w:w="108" w:type="dxa"/>
            </w:tcMar>
          </w:tcPr>
          <w:p w14:paraId="76508979" w14:textId="77777777" w:rsidR="00277337" w:rsidRPr="00A9360F" w:rsidRDefault="00277337" w:rsidP="00A966DC">
            <w:pPr>
              <w:jc w:val="right"/>
              <w:rPr>
                <w:szCs w:val="24"/>
              </w:rPr>
            </w:pPr>
          </w:p>
        </w:tc>
      </w:tr>
    </w:tbl>
    <w:p w14:paraId="15F07619" w14:textId="77777777" w:rsidR="00277337" w:rsidRPr="00277337" w:rsidRDefault="00277337" w:rsidP="00A966DC">
      <w:pPr>
        <w:ind w:left="720" w:hanging="720"/>
      </w:pPr>
    </w:p>
    <w:p w14:paraId="32D04C55" w14:textId="5D899B24" w:rsidR="00277337" w:rsidRDefault="00277337" w:rsidP="00A966DC">
      <w:pPr>
        <w:ind w:left="720" w:hanging="720"/>
      </w:pPr>
      <w:r>
        <w:rPr>
          <w:b/>
          <w:bCs/>
        </w:rPr>
        <w:t>Q4.</w:t>
      </w:r>
      <w:r>
        <w:rPr>
          <w:b/>
          <w:bCs/>
        </w:rPr>
        <w:tab/>
      </w:r>
      <w:r w:rsidRPr="00277337">
        <w:t>How many First Home Owner Rebates have been granted since it was established and what is the total amount of the rebates, broken down by financial year plus the amount allocated in the Council Budget:</w:t>
      </w:r>
    </w:p>
    <w:p w14:paraId="0311A41A" w14:textId="56D11BC3" w:rsidR="00277337" w:rsidRDefault="00277337" w:rsidP="00A966DC">
      <w:pPr>
        <w:ind w:left="720" w:hanging="720"/>
        <w:rPr>
          <w:b/>
          <w:bCs/>
        </w:rPr>
      </w:pPr>
    </w:p>
    <w:tbl>
      <w:tblPr>
        <w:tblW w:w="83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2"/>
        <w:gridCol w:w="1701"/>
        <w:gridCol w:w="2835"/>
        <w:gridCol w:w="2438"/>
      </w:tblGrid>
      <w:tr w:rsidR="00277337" w:rsidRPr="00A9360F" w14:paraId="04F8A20A" w14:textId="77777777" w:rsidTr="00277337">
        <w:tc>
          <w:tcPr>
            <w:tcW w:w="1402" w:type="dxa"/>
            <w:tcMar>
              <w:top w:w="0" w:type="dxa"/>
              <w:left w:w="108" w:type="dxa"/>
              <w:bottom w:w="0" w:type="dxa"/>
              <w:right w:w="108" w:type="dxa"/>
            </w:tcMar>
            <w:hideMark/>
          </w:tcPr>
          <w:p w14:paraId="16E15496" w14:textId="77777777" w:rsidR="00277337" w:rsidRPr="00A9360F" w:rsidRDefault="00277337" w:rsidP="00A966DC">
            <w:pPr>
              <w:jc w:val="left"/>
              <w:rPr>
                <w:b/>
                <w:bCs/>
                <w:szCs w:val="24"/>
              </w:rPr>
            </w:pPr>
            <w:r w:rsidRPr="00A9360F">
              <w:rPr>
                <w:b/>
                <w:bCs/>
                <w:szCs w:val="24"/>
              </w:rPr>
              <w:t>DWELLING</w:t>
            </w:r>
          </w:p>
        </w:tc>
        <w:tc>
          <w:tcPr>
            <w:tcW w:w="1701" w:type="dxa"/>
            <w:tcMar>
              <w:top w:w="0" w:type="dxa"/>
              <w:left w:w="108" w:type="dxa"/>
              <w:bottom w:w="0" w:type="dxa"/>
              <w:right w:w="108" w:type="dxa"/>
            </w:tcMar>
            <w:hideMark/>
          </w:tcPr>
          <w:p w14:paraId="5D76BC88" w14:textId="77777777" w:rsidR="00277337" w:rsidRPr="00A9360F" w:rsidRDefault="00277337" w:rsidP="00A966DC">
            <w:pPr>
              <w:jc w:val="left"/>
              <w:rPr>
                <w:b/>
                <w:bCs/>
                <w:szCs w:val="24"/>
              </w:rPr>
            </w:pPr>
            <w:r w:rsidRPr="00A9360F">
              <w:rPr>
                <w:b/>
                <w:bCs/>
                <w:szCs w:val="24"/>
              </w:rPr>
              <w:t>NUMBER</w:t>
            </w:r>
          </w:p>
        </w:tc>
        <w:tc>
          <w:tcPr>
            <w:tcW w:w="2835" w:type="dxa"/>
            <w:tcMar>
              <w:top w:w="0" w:type="dxa"/>
              <w:left w:w="108" w:type="dxa"/>
              <w:bottom w:w="0" w:type="dxa"/>
              <w:right w:w="108" w:type="dxa"/>
            </w:tcMar>
            <w:hideMark/>
          </w:tcPr>
          <w:p w14:paraId="2F2B9688" w14:textId="77777777" w:rsidR="00277337" w:rsidRPr="00A9360F" w:rsidRDefault="00277337" w:rsidP="00A966DC">
            <w:pPr>
              <w:jc w:val="left"/>
              <w:rPr>
                <w:b/>
                <w:bCs/>
                <w:szCs w:val="24"/>
              </w:rPr>
            </w:pPr>
            <w:r w:rsidRPr="00A9360F">
              <w:rPr>
                <w:b/>
                <w:bCs/>
                <w:szCs w:val="24"/>
              </w:rPr>
              <w:t>TOTAL REBATE AMOUNT</w:t>
            </w:r>
          </w:p>
        </w:tc>
        <w:tc>
          <w:tcPr>
            <w:tcW w:w="2438" w:type="dxa"/>
            <w:hideMark/>
          </w:tcPr>
          <w:p w14:paraId="363AB32D" w14:textId="224868F6" w:rsidR="00277337" w:rsidRPr="00A9360F" w:rsidRDefault="00277337" w:rsidP="00A966DC">
            <w:pPr>
              <w:jc w:val="left"/>
              <w:rPr>
                <w:b/>
                <w:bCs/>
                <w:szCs w:val="24"/>
              </w:rPr>
            </w:pPr>
            <w:r>
              <w:rPr>
                <w:b/>
                <w:bCs/>
                <w:szCs w:val="24"/>
              </w:rPr>
              <w:t xml:space="preserve"> </w:t>
            </w:r>
            <w:r w:rsidRPr="00A9360F">
              <w:rPr>
                <w:b/>
                <w:bCs/>
                <w:szCs w:val="24"/>
              </w:rPr>
              <w:t>BUDGET ALLOCATION</w:t>
            </w:r>
          </w:p>
        </w:tc>
      </w:tr>
      <w:tr w:rsidR="00277337" w:rsidRPr="00A9360F" w14:paraId="2E3C82E3" w14:textId="77777777" w:rsidTr="00277337">
        <w:tc>
          <w:tcPr>
            <w:tcW w:w="1402" w:type="dxa"/>
            <w:tcMar>
              <w:top w:w="0" w:type="dxa"/>
              <w:left w:w="108" w:type="dxa"/>
              <w:bottom w:w="0" w:type="dxa"/>
              <w:right w:w="108" w:type="dxa"/>
            </w:tcMar>
            <w:hideMark/>
          </w:tcPr>
          <w:p w14:paraId="516D0132" w14:textId="77777777" w:rsidR="00277337" w:rsidRPr="00A9360F" w:rsidRDefault="00277337" w:rsidP="00A966DC">
            <w:pPr>
              <w:jc w:val="left"/>
              <w:rPr>
                <w:szCs w:val="24"/>
              </w:rPr>
            </w:pPr>
            <w:r w:rsidRPr="00A9360F">
              <w:rPr>
                <w:szCs w:val="24"/>
              </w:rPr>
              <w:t>2019-2020</w:t>
            </w:r>
          </w:p>
        </w:tc>
        <w:tc>
          <w:tcPr>
            <w:tcW w:w="1701" w:type="dxa"/>
            <w:tcMar>
              <w:top w:w="0" w:type="dxa"/>
              <w:left w:w="108" w:type="dxa"/>
              <w:bottom w:w="0" w:type="dxa"/>
              <w:right w:w="108" w:type="dxa"/>
            </w:tcMar>
          </w:tcPr>
          <w:p w14:paraId="5DD3B168" w14:textId="77777777" w:rsidR="00277337" w:rsidRPr="00A9360F" w:rsidRDefault="00277337" w:rsidP="00A966DC">
            <w:pPr>
              <w:jc w:val="left"/>
              <w:rPr>
                <w:szCs w:val="24"/>
              </w:rPr>
            </w:pPr>
          </w:p>
        </w:tc>
        <w:tc>
          <w:tcPr>
            <w:tcW w:w="2835" w:type="dxa"/>
            <w:tcMar>
              <w:top w:w="0" w:type="dxa"/>
              <w:left w:w="108" w:type="dxa"/>
              <w:bottom w:w="0" w:type="dxa"/>
              <w:right w:w="108" w:type="dxa"/>
            </w:tcMar>
          </w:tcPr>
          <w:p w14:paraId="1D49BF3F" w14:textId="77777777" w:rsidR="00277337" w:rsidRPr="00A9360F" w:rsidRDefault="00277337" w:rsidP="00A966DC">
            <w:pPr>
              <w:jc w:val="left"/>
              <w:rPr>
                <w:szCs w:val="24"/>
              </w:rPr>
            </w:pPr>
          </w:p>
        </w:tc>
        <w:tc>
          <w:tcPr>
            <w:tcW w:w="2438" w:type="dxa"/>
          </w:tcPr>
          <w:p w14:paraId="313A8CE9" w14:textId="77777777" w:rsidR="00277337" w:rsidRPr="00A9360F" w:rsidRDefault="00277337" w:rsidP="00A966DC">
            <w:pPr>
              <w:jc w:val="left"/>
              <w:rPr>
                <w:szCs w:val="24"/>
              </w:rPr>
            </w:pPr>
          </w:p>
        </w:tc>
      </w:tr>
      <w:tr w:rsidR="00277337" w:rsidRPr="00A9360F" w14:paraId="0BD65BC3" w14:textId="77777777" w:rsidTr="00277337">
        <w:tc>
          <w:tcPr>
            <w:tcW w:w="1402" w:type="dxa"/>
            <w:tcMar>
              <w:top w:w="0" w:type="dxa"/>
              <w:left w:w="108" w:type="dxa"/>
              <w:bottom w:w="0" w:type="dxa"/>
              <w:right w:w="108" w:type="dxa"/>
            </w:tcMar>
            <w:hideMark/>
          </w:tcPr>
          <w:p w14:paraId="627619CD" w14:textId="77777777" w:rsidR="00277337" w:rsidRPr="00A9360F" w:rsidRDefault="00277337" w:rsidP="00A966DC">
            <w:pPr>
              <w:jc w:val="left"/>
              <w:rPr>
                <w:szCs w:val="24"/>
              </w:rPr>
            </w:pPr>
            <w:r w:rsidRPr="00A9360F">
              <w:rPr>
                <w:szCs w:val="24"/>
              </w:rPr>
              <w:t>2020-2021</w:t>
            </w:r>
          </w:p>
        </w:tc>
        <w:tc>
          <w:tcPr>
            <w:tcW w:w="1701" w:type="dxa"/>
            <w:tcMar>
              <w:top w:w="0" w:type="dxa"/>
              <w:left w:w="108" w:type="dxa"/>
              <w:bottom w:w="0" w:type="dxa"/>
              <w:right w:w="108" w:type="dxa"/>
            </w:tcMar>
          </w:tcPr>
          <w:p w14:paraId="67C8B76B" w14:textId="77777777" w:rsidR="00277337" w:rsidRPr="00A9360F" w:rsidRDefault="00277337" w:rsidP="00A966DC">
            <w:pPr>
              <w:jc w:val="left"/>
              <w:rPr>
                <w:szCs w:val="24"/>
              </w:rPr>
            </w:pPr>
          </w:p>
        </w:tc>
        <w:tc>
          <w:tcPr>
            <w:tcW w:w="2835" w:type="dxa"/>
            <w:tcMar>
              <w:top w:w="0" w:type="dxa"/>
              <w:left w:w="108" w:type="dxa"/>
              <w:bottom w:w="0" w:type="dxa"/>
              <w:right w:w="108" w:type="dxa"/>
            </w:tcMar>
          </w:tcPr>
          <w:p w14:paraId="1A317DEF" w14:textId="77777777" w:rsidR="00277337" w:rsidRPr="00A9360F" w:rsidRDefault="00277337" w:rsidP="00A966DC">
            <w:pPr>
              <w:jc w:val="left"/>
              <w:rPr>
                <w:szCs w:val="24"/>
              </w:rPr>
            </w:pPr>
          </w:p>
        </w:tc>
        <w:tc>
          <w:tcPr>
            <w:tcW w:w="2438" w:type="dxa"/>
          </w:tcPr>
          <w:p w14:paraId="77B8E92D" w14:textId="77777777" w:rsidR="00277337" w:rsidRPr="00A9360F" w:rsidRDefault="00277337" w:rsidP="00A966DC">
            <w:pPr>
              <w:jc w:val="left"/>
              <w:rPr>
                <w:szCs w:val="24"/>
              </w:rPr>
            </w:pPr>
          </w:p>
        </w:tc>
      </w:tr>
      <w:tr w:rsidR="00277337" w:rsidRPr="00A9360F" w14:paraId="57DD53A3" w14:textId="77777777" w:rsidTr="00277337">
        <w:tc>
          <w:tcPr>
            <w:tcW w:w="1402" w:type="dxa"/>
            <w:tcMar>
              <w:top w:w="0" w:type="dxa"/>
              <w:left w:w="108" w:type="dxa"/>
              <w:bottom w:w="0" w:type="dxa"/>
              <w:right w:w="108" w:type="dxa"/>
            </w:tcMar>
            <w:hideMark/>
          </w:tcPr>
          <w:p w14:paraId="398AF76C" w14:textId="77777777" w:rsidR="00277337" w:rsidRPr="00A9360F" w:rsidRDefault="00277337" w:rsidP="00A966DC">
            <w:pPr>
              <w:jc w:val="left"/>
              <w:rPr>
                <w:szCs w:val="24"/>
              </w:rPr>
            </w:pPr>
            <w:r w:rsidRPr="00A9360F">
              <w:rPr>
                <w:szCs w:val="24"/>
              </w:rPr>
              <w:t>2021-2022 (year to date)</w:t>
            </w:r>
          </w:p>
        </w:tc>
        <w:tc>
          <w:tcPr>
            <w:tcW w:w="1701" w:type="dxa"/>
            <w:tcMar>
              <w:top w:w="0" w:type="dxa"/>
              <w:left w:w="108" w:type="dxa"/>
              <w:bottom w:w="0" w:type="dxa"/>
              <w:right w:w="108" w:type="dxa"/>
            </w:tcMar>
          </w:tcPr>
          <w:p w14:paraId="2342AAD3" w14:textId="77777777" w:rsidR="00277337" w:rsidRPr="00A9360F" w:rsidRDefault="00277337" w:rsidP="00A966DC">
            <w:pPr>
              <w:jc w:val="left"/>
              <w:rPr>
                <w:szCs w:val="24"/>
              </w:rPr>
            </w:pPr>
          </w:p>
        </w:tc>
        <w:tc>
          <w:tcPr>
            <w:tcW w:w="2835" w:type="dxa"/>
            <w:tcMar>
              <w:top w:w="0" w:type="dxa"/>
              <w:left w:w="108" w:type="dxa"/>
              <w:bottom w:w="0" w:type="dxa"/>
              <w:right w:w="108" w:type="dxa"/>
            </w:tcMar>
          </w:tcPr>
          <w:p w14:paraId="4FA02A28" w14:textId="77777777" w:rsidR="00277337" w:rsidRPr="00A9360F" w:rsidRDefault="00277337" w:rsidP="00A966DC">
            <w:pPr>
              <w:jc w:val="left"/>
              <w:rPr>
                <w:szCs w:val="24"/>
              </w:rPr>
            </w:pPr>
          </w:p>
        </w:tc>
        <w:tc>
          <w:tcPr>
            <w:tcW w:w="2438" w:type="dxa"/>
          </w:tcPr>
          <w:p w14:paraId="4E7E21A3" w14:textId="77777777" w:rsidR="00277337" w:rsidRPr="00A9360F" w:rsidRDefault="00277337" w:rsidP="00A966DC">
            <w:pPr>
              <w:jc w:val="left"/>
              <w:rPr>
                <w:szCs w:val="24"/>
              </w:rPr>
            </w:pPr>
          </w:p>
        </w:tc>
      </w:tr>
    </w:tbl>
    <w:p w14:paraId="2F22E907" w14:textId="77777777" w:rsidR="00277337" w:rsidRPr="00277337" w:rsidRDefault="00277337" w:rsidP="00A966DC">
      <w:pPr>
        <w:ind w:left="720" w:hanging="720"/>
        <w:rPr>
          <w:b/>
          <w:bCs/>
        </w:rPr>
      </w:pPr>
    </w:p>
    <w:p w14:paraId="7C0D332A" w14:textId="59BEF8DE" w:rsidR="00277337" w:rsidRDefault="00277337" w:rsidP="00A966DC">
      <w:pPr>
        <w:ind w:left="720" w:hanging="720"/>
      </w:pPr>
      <w:r>
        <w:rPr>
          <w:b/>
          <w:bCs/>
        </w:rPr>
        <w:t>Q5.</w:t>
      </w:r>
      <w:r>
        <w:rPr>
          <w:b/>
          <w:bCs/>
        </w:rPr>
        <w:tab/>
      </w:r>
      <w:r w:rsidRPr="00277337">
        <w:t>How many Universal Housing Design Incentive payments have been granted since it was established, what is the total amount of the rebates, and the total Council Budget allocation, broken down by development type:</w:t>
      </w:r>
    </w:p>
    <w:p w14:paraId="0E5E558C" w14:textId="5404A570" w:rsidR="00277337" w:rsidRDefault="00277337" w:rsidP="00A966DC">
      <w:pPr>
        <w:ind w:left="720" w:hanging="720"/>
        <w:rPr>
          <w:b/>
          <w:bCs/>
        </w:rPr>
      </w:pPr>
    </w:p>
    <w:tbl>
      <w:tblPr>
        <w:tblW w:w="8375" w:type="dxa"/>
        <w:tblInd w:w="720" w:type="dxa"/>
        <w:tblLayout w:type="fixed"/>
        <w:tblCellMar>
          <w:left w:w="0" w:type="dxa"/>
          <w:right w:w="0" w:type="dxa"/>
        </w:tblCellMar>
        <w:tblLook w:val="04A0" w:firstRow="1" w:lastRow="0" w:firstColumn="1" w:lastColumn="0" w:noHBand="0" w:noVBand="1"/>
      </w:tblPr>
      <w:tblGrid>
        <w:gridCol w:w="1969"/>
        <w:gridCol w:w="1559"/>
        <w:gridCol w:w="1417"/>
        <w:gridCol w:w="1843"/>
        <w:gridCol w:w="1587"/>
      </w:tblGrid>
      <w:tr w:rsidR="00277337" w:rsidRPr="00A9360F" w14:paraId="5BEE6625" w14:textId="77777777" w:rsidTr="000A12CB">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C1C48B" w14:textId="77777777" w:rsidR="00277337" w:rsidRPr="00A9360F" w:rsidRDefault="00277337" w:rsidP="00A966DC">
            <w:pPr>
              <w:jc w:val="left"/>
              <w:rPr>
                <w:b/>
                <w:bCs/>
              </w:rPr>
            </w:pPr>
            <w:r w:rsidRPr="00A9360F">
              <w:rPr>
                <w:b/>
                <w:bCs/>
              </w:rPr>
              <w:t>DEVELOPMENT TYPE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9DC351" w14:textId="77777777" w:rsidR="00277337" w:rsidRPr="00A9360F" w:rsidRDefault="00277337" w:rsidP="00A966DC">
            <w:pPr>
              <w:jc w:val="left"/>
              <w:rPr>
                <w:b/>
                <w:bCs/>
              </w:rPr>
            </w:pPr>
            <w:r w:rsidRPr="00A9360F">
              <w:rPr>
                <w:b/>
                <w:bCs/>
              </w:rPr>
              <w:t>NUMBER OF REBATES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AC475" w14:textId="77777777" w:rsidR="00277337" w:rsidRPr="00A9360F" w:rsidRDefault="00277337" w:rsidP="00A966DC">
            <w:pPr>
              <w:jc w:val="left"/>
              <w:rPr>
                <w:b/>
                <w:bCs/>
              </w:rPr>
            </w:pPr>
            <w:r w:rsidRPr="00A9360F">
              <w:rPr>
                <w:b/>
                <w:bCs/>
              </w:rPr>
              <w:t>DWELLING YIELD</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2F81AA" w14:textId="77777777" w:rsidR="00277337" w:rsidRPr="00A9360F" w:rsidRDefault="00277337" w:rsidP="00A966DC">
            <w:pPr>
              <w:jc w:val="left"/>
              <w:rPr>
                <w:b/>
                <w:bCs/>
              </w:rPr>
            </w:pPr>
            <w:r w:rsidRPr="00A9360F">
              <w:rPr>
                <w:b/>
                <w:bCs/>
              </w:rPr>
              <w:t>TOTAL REBATE AMOUNT</w:t>
            </w:r>
          </w:p>
        </w:tc>
        <w:tc>
          <w:tcPr>
            <w:tcW w:w="1587" w:type="dxa"/>
            <w:tcBorders>
              <w:top w:val="single" w:sz="4" w:space="0" w:color="auto"/>
              <w:left w:val="single" w:sz="4" w:space="0" w:color="auto"/>
              <w:bottom w:val="single" w:sz="4" w:space="0" w:color="auto"/>
              <w:right w:val="single" w:sz="4" w:space="0" w:color="auto"/>
            </w:tcBorders>
            <w:hideMark/>
          </w:tcPr>
          <w:p w14:paraId="048E2357" w14:textId="77777777" w:rsidR="00277337" w:rsidRPr="00A9360F" w:rsidRDefault="00277337" w:rsidP="00A966DC">
            <w:pPr>
              <w:ind w:left="143"/>
              <w:jc w:val="left"/>
              <w:rPr>
                <w:b/>
                <w:bCs/>
              </w:rPr>
            </w:pPr>
            <w:r w:rsidRPr="00A9360F">
              <w:rPr>
                <w:b/>
                <w:bCs/>
              </w:rPr>
              <w:t>BUDGET ALLOCATION</w:t>
            </w:r>
          </w:p>
        </w:tc>
      </w:tr>
      <w:tr w:rsidR="00277337" w:rsidRPr="00A9360F" w14:paraId="5ECFA559" w14:textId="77777777" w:rsidTr="000A12CB">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D1735A" w14:textId="77777777" w:rsidR="00277337" w:rsidRPr="00A9360F" w:rsidRDefault="00277337" w:rsidP="00A966DC">
            <w:pPr>
              <w:jc w:val="left"/>
              <w:rPr>
                <w:szCs w:val="24"/>
              </w:rPr>
            </w:pPr>
            <w:r w:rsidRPr="00A9360F">
              <w:rPr>
                <w:szCs w:val="24"/>
              </w:rPr>
              <w:t>Individual Dwelling (Owner Occupied)</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4342B2" w14:textId="77777777" w:rsidR="00277337" w:rsidRPr="00A9360F" w:rsidRDefault="00277337" w:rsidP="00A966DC">
            <w:pPr>
              <w:jc w:val="right"/>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2A24C" w14:textId="77777777" w:rsidR="00277337" w:rsidRPr="00A9360F" w:rsidRDefault="00277337" w:rsidP="00A966DC">
            <w:pPr>
              <w:jc w:val="right"/>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90C5C" w14:textId="77777777" w:rsidR="00277337" w:rsidRPr="00A9360F" w:rsidRDefault="00277337" w:rsidP="00A966DC">
            <w:pPr>
              <w:jc w:val="right"/>
            </w:pPr>
          </w:p>
        </w:tc>
        <w:tc>
          <w:tcPr>
            <w:tcW w:w="1587" w:type="dxa"/>
            <w:tcBorders>
              <w:top w:val="single" w:sz="4" w:space="0" w:color="auto"/>
              <w:left w:val="single" w:sz="4" w:space="0" w:color="auto"/>
              <w:bottom w:val="single" w:sz="4" w:space="0" w:color="auto"/>
              <w:right w:val="single" w:sz="4" w:space="0" w:color="auto"/>
            </w:tcBorders>
          </w:tcPr>
          <w:p w14:paraId="375BFB97" w14:textId="77777777" w:rsidR="00277337" w:rsidRPr="00A9360F" w:rsidRDefault="00277337" w:rsidP="00A966DC">
            <w:pPr>
              <w:jc w:val="right"/>
            </w:pPr>
          </w:p>
        </w:tc>
      </w:tr>
      <w:tr w:rsidR="00277337" w:rsidRPr="00A9360F" w14:paraId="46C1B1AB" w14:textId="77777777" w:rsidTr="000A12CB">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72AD6" w14:textId="77777777" w:rsidR="00277337" w:rsidRPr="00A9360F" w:rsidRDefault="00277337" w:rsidP="00A966DC">
            <w:pPr>
              <w:jc w:val="left"/>
              <w:rPr>
                <w:szCs w:val="24"/>
              </w:rPr>
            </w:pPr>
            <w:r w:rsidRPr="00A9360F">
              <w:rPr>
                <w:szCs w:val="24"/>
              </w:rPr>
              <w:t>Commercial Development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335F9" w14:textId="77777777" w:rsidR="00277337" w:rsidRPr="00A9360F" w:rsidRDefault="00277337" w:rsidP="00A966DC">
            <w:pPr>
              <w:jc w:val="right"/>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A7050" w14:textId="77777777" w:rsidR="00277337" w:rsidRPr="00A9360F" w:rsidRDefault="00277337" w:rsidP="00A966DC">
            <w:pPr>
              <w:jc w:val="right"/>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3AB9E" w14:textId="77777777" w:rsidR="00277337" w:rsidRPr="00A9360F" w:rsidRDefault="00277337" w:rsidP="00A966DC">
            <w:pPr>
              <w:jc w:val="right"/>
            </w:pPr>
          </w:p>
        </w:tc>
        <w:tc>
          <w:tcPr>
            <w:tcW w:w="1587" w:type="dxa"/>
            <w:tcBorders>
              <w:top w:val="single" w:sz="4" w:space="0" w:color="auto"/>
              <w:left w:val="single" w:sz="4" w:space="0" w:color="auto"/>
              <w:bottom w:val="single" w:sz="4" w:space="0" w:color="auto"/>
              <w:right w:val="single" w:sz="4" w:space="0" w:color="auto"/>
            </w:tcBorders>
          </w:tcPr>
          <w:p w14:paraId="460B9E38" w14:textId="77777777" w:rsidR="00277337" w:rsidRPr="00A9360F" w:rsidRDefault="00277337" w:rsidP="00A966DC">
            <w:pPr>
              <w:jc w:val="right"/>
            </w:pPr>
          </w:p>
        </w:tc>
      </w:tr>
    </w:tbl>
    <w:p w14:paraId="514BA1C3" w14:textId="77777777" w:rsidR="00277337" w:rsidRPr="00277337" w:rsidRDefault="00277337" w:rsidP="00A966DC">
      <w:pPr>
        <w:ind w:left="720" w:hanging="720"/>
        <w:rPr>
          <w:b/>
          <w:bCs/>
        </w:rPr>
      </w:pPr>
    </w:p>
    <w:p w14:paraId="2170CDBE" w14:textId="6EA510F4" w:rsidR="00277337" w:rsidRDefault="00277337" w:rsidP="00A966DC">
      <w:pPr>
        <w:ind w:left="720" w:hanging="720"/>
      </w:pPr>
      <w:r>
        <w:rPr>
          <w:b/>
          <w:bCs/>
        </w:rPr>
        <w:t>Q6.</w:t>
      </w:r>
      <w:r>
        <w:rPr>
          <w:b/>
          <w:bCs/>
        </w:rPr>
        <w:tab/>
      </w:r>
      <w:r w:rsidRPr="00277337">
        <w:t>How many Brisbane Green Buildings Incentive Policy payments have been granted since it was established, and what is the total amount of the rebates since 1 June 2020, broken down by development type:</w:t>
      </w:r>
    </w:p>
    <w:p w14:paraId="4D884C89" w14:textId="00ED1331" w:rsidR="00277337" w:rsidRDefault="00277337" w:rsidP="00A966DC">
      <w:pPr>
        <w:ind w:left="720" w:hanging="720"/>
        <w:rPr>
          <w:b/>
          <w:bCs/>
        </w:rPr>
      </w:pPr>
    </w:p>
    <w:tbl>
      <w:tblPr>
        <w:tblW w:w="8375" w:type="dxa"/>
        <w:tblInd w:w="720" w:type="dxa"/>
        <w:tblLayout w:type="fixed"/>
        <w:tblCellMar>
          <w:left w:w="0" w:type="dxa"/>
          <w:right w:w="0" w:type="dxa"/>
        </w:tblCellMar>
        <w:tblLook w:val="04A0" w:firstRow="1" w:lastRow="0" w:firstColumn="1" w:lastColumn="0" w:noHBand="0" w:noVBand="1"/>
      </w:tblPr>
      <w:tblGrid>
        <w:gridCol w:w="1969"/>
        <w:gridCol w:w="1559"/>
        <w:gridCol w:w="1417"/>
        <w:gridCol w:w="1843"/>
        <w:gridCol w:w="1587"/>
      </w:tblGrid>
      <w:tr w:rsidR="00277337" w:rsidRPr="00A9360F" w14:paraId="4C58AED8" w14:textId="77777777" w:rsidTr="00277337">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D429A2" w14:textId="77777777" w:rsidR="00277337" w:rsidRPr="00A9360F" w:rsidRDefault="00277337" w:rsidP="00A966DC">
            <w:pPr>
              <w:jc w:val="left"/>
              <w:rPr>
                <w:b/>
                <w:bCs/>
              </w:rPr>
            </w:pPr>
            <w:r w:rsidRPr="00A9360F">
              <w:rPr>
                <w:b/>
                <w:bCs/>
              </w:rPr>
              <w:t>DEVELOPMENT TYPE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4DCBD9" w14:textId="77777777" w:rsidR="00277337" w:rsidRPr="00A9360F" w:rsidRDefault="00277337" w:rsidP="00A966DC">
            <w:pPr>
              <w:jc w:val="left"/>
              <w:rPr>
                <w:b/>
                <w:bCs/>
              </w:rPr>
            </w:pPr>
            <w:r w:rsidRPr="00A9360F">
              <w:rPr>
                <w:b/>
                <w:bCs/>
              </w:rPr>
              <w:t>NUMBER OF REBATES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920CD0" w14:textId="77777777" w:rsidR="00277337" w:rsidRPr="00A9360F" w:rsidRDefault="00277337" w:rsidP="00A966DC">
            <w:pPr>
              <w:jc w:val="left"/>
              <w:rPr>
                <w:b/>
                <w:bCs/>
              </w:rPr>
            </w:pPr>
            <w:r w:rsidRPr="00A9360F">
              <w:rPr>
                <w:b/>
                <w:bCs/>
              </w:rPr>
              <w:t>DWELLING YIELD</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027541" w14:textId="77777777" w:rsidR="00277337" w:rsidRPr="00A9360F" w:rsidRDefault="00277337" w:rsidP="00A966DC">
            <w:pPr>
              <w:jc w:val="left"/>
              <w:rPr>
                <w:b/>
                <w:bCs/>
              </w:rPr>
            </w:pPr>
            <w:r w:rsidRPr="00A9360F">
              <w:rPr>
                <w:b/>
                <w:bCs/>
              </w:rPr>
              <w:t>TOTAL REBATE AMOUNT</w:t>
            </w:r>
          </w:p>
        </w:tc>
        <w:tc>
          <w:tcPr>
            <w:tcW w:w="1587" w:type="dxa"/>
            <w:tcBorders>
              <w:top w:val="single" w:sz="4" w:space="0" w:color="auto"/>
              <w:left w:val="single" w:sz="4" w:space="0" w:color="auto"/>
              <w:bottom w:val="single" w:sz="4" w:space="0" w:color="auto"/>
              <w:right w:val="single" w:sz="4" w:space="0" w:color="auto"/>
            </w:tcBorders>
            <w:hideMark/>
          </w:tcPr>
          <w:p w14:paraId="7A593BD1" w14:textId="77777777" w:rsidR="00277337" w:rsidRPr="00A9360F" w:rsidRDefault="00277337" w:rsidP="00A966DC">
            <w:pPr>
              <w:ind w:left="143"/>
              <w:jc w:val="left"/>
              <w:rPr>
                <w:b/>
                <w:bCs/>
              </w:rPr>
            </w:pPr>
            <w:r w:rsidRPr="00A9360F">
              <w:rPr>
                <w:b/>
                <w:bCs/>
              </w:rPr>
              <w:t>BUDGET ALLOCATION</w:t>
            </w:r>
          </w:p>
        </w:tc>
      </w:tr>
      <w:tr w:rsidR="00277337" w:rsidRPr="00A9360F" w14:paraId="1CCEEEBE" w14:textId="77777777" w:rsidTr="00277337">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38804B" w14:textId="77777777" w:rsidR="00277337" w:rsidRPr="00A9360F" w:rsidRDefault="00277337" w:rsidP="00A966DC">
            <w:pPr>
              <w:jc w:val="left"/>
              <w:rPr>
                <w:szCs w:val="24"/>
              </w:rPr>
            </w:pPr>
            <w:r w:rsidRPr="00A9360F">
              <w:rPr>
                <w:szCs w:val="24"/>
              </w:rPr>
              <w:t>Individual Dwelling (Owner Occupied)</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E7F55" w14:textId="77777777" w:rsidR="00277337" w:rsidRPr="00A9360F" w:rsidRDefault="00277337" w:rsidP="00A966DC">
            <w:pPr>
              <w:jc w:val="right"/>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7C1AA" w14:textId="77777777" w:rsidR="00277337" w:rsidRPr="00A9360F" w:rsidRDefault="00277337" w:rsidP="00A966DC">
            <w:pPr>
              <w:jc w:val="right"/>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D576C" w14:textId="77777777" w:rsidR="00277337" w:rsidRPr="00A9360F" w:rsidRDefault="00277337" w:rsidP="00A966DC">
            <w:pPr>
              <w:jc w:val="right"/>
            </w:pPr>
          </w:p>
        </w:tc>
        <w:tc>
          <w:tcPr>
            <w:tcW w:w="1587" w:type="dxa"/>
            <w:tcBorders>
              <w:top w:val="single" w:sz="4" w:space="0" w:color="auto"/>
              <w:left w:val="single" w:sz="4" w:space="0" w:color="auto"/>
              <w:bottom w:val="single" w:sz="4" w:space="0" w:color="auto"/>
              <w:right w:val="single" w:sz="4" w:space="0" w:color="auto"/>
            </w:tcBorders>
          </w:tcPr>
          <w:p w14:paraId="65AF9AB5" w14:textId="77777777" w:rsidR="00277337" w:rsidRPr="00A9360F" w:rsidRDefault="00277337" w:rsidP="00A966DC">
            <w:pPr>
              <w:jc w:val="right"/>
            </w:pPr>
          </w:p>
        </w:tc>
      </w:tr>
      <w:tr w:rsidR="00277337" w:rsidRPr="00A9360F" w14:paraId="52D31093" w14:textId="77777777" w:rsidTr="00277337">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A9B275" w14:textId="77777777" w:rsidR="00277337" w:rsidRPr="00A9360F" w:rsidRDefault="00277337" w:rsidP="00A966DC">
            <w:pPr>
              <w:jc w:val="left"/>
              <w:rPr>
                <w:szCs w:val="24"/>
              </w:rPr>
            </w:pPr>
            <w:r w:rsidRPr="00A9360F">
              <w:rPr>
                <w:szCs w:val="24"/>
              </w:rPr>
              <w:t>Commercial Development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01EA1" w14:textId="77777777" w:rsidR="00277337" w:rsidRPr="00A9360F" w:rsidRDefault="00277337" w:rsidP="00A966DC">
            <w:pPr>
              <w:jc w:val="right"/>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3BE15" w14:textId="77777777" w:rsidR="00277337" w:rsidRPr="00A9360F" w:rsidRDefault="00277337" w:rsidP="00A966DC">
            <w:pPr>
              <w:jc w:val="right"/>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02349" w14:textId="77777777" w:rsidR="00277337" w:rsidRPr="00A9360F" w:rsidRDefault="00277337" w:rsidP="00A966DC">
            <w:pPr>
              <w:jc w:val="right"/>
            </w:pPr>
          </w:p>
        </w:tc>
        <w:tc>
          <w:tcPr>
            <w:tcW w:w="1587" w:type="dxa"/>
            <w:tcBorders>
              <w:top w:val="single" w:sz="4" w:space="0" w:color="auto"/>
              <w:left w:val="single" w:sz="4" w:space="0" w:color="auto"/>
              <w:bottom w:val="single" w:sz="4" w:space="0" w:color="auto"/>
              <w:right w:val="single" w:sz="4" w:space="0" w:color="auto"/>
            </w:tcBorders>
          </w:tcPr>
          <w:p w14:paraId="1806AACC" w14:textId="77777777" w:rsidR="00277337" w:rsidRPr="00A9360F" w:rsidRDefault="00277337" w:rsidP="00A966DC">
            <w:pPr>
              <w:jc w:val="right"/>
            </w:pPr>
          </w:p>
        </w:tc>
      </w:tr>
    </w:tbl>
    <w:p w14:paraId="2205F61A" w14:textId="77777777" w:rsidR="00277337" w:rsidRPr="00277337" w:rsidRDefault="00277337" w:rsidP="00A966DC">
      <w:pPr>
        <w:ind w:left="720" w:hanging="720"/>
        <w:rPr>
          <w:b/>
          <w:bCs/>
        </w:rPr>
      </w:pPr>
    </w:p>
    <w:p w14:paraId="7F91B2AF" w14:textId="208681FF" w:rsidR="00277337" w:rsidRDefault="00277337" w:rsidP="00A966DC">
      <w:pPr>
        <w:ind w:left="720" w:hanging="720"/>
      </w:pPr>
      <w:r>
        <w:rPr>
          <w:b/>
          <w:bCs/>
        </w:rPr>
        <w:t>Q7.</w:t>
      </w:r>
      <w:r>
        <w:rPr>
          <w:b/>
          <w:bCs/>
        </w:rPr>
        <w:tab/>
      </w:r>
      <w:r w:rsidRPr="00277337">
        <w:t>What is currently the average speed of vehicles in the Brisbane CBD 40kmh zone for the following times:-</w:t>
      </w:r>
    </w:p>
    <w:p w14:paraId="6335DC77" w14:textId="2457B05A" w:rsidR="00277337" w:rsidRDefault="00277337" w:rsidP="00A966DC">
      <w:pPr>
        <w:ind w:left="720" w:hanging="720"/>
        <w:rPr>
          <w:b/>
          <w:bCs/>
        </w:rPr>
      </w:pPr>
    </w:p>
    <w:tbl>
      <w:tblPr>
        <w:tblW w:w="8375" w:type="dxa"/>
        <w:tblInd w:w="720" w:type="dxa"/>
        <w:tblCellMar>
          <w:left w:w="0" w:type="dxa"/>
          <w:right w:w="0" w:type="dxa"/>
        </w:tblCellMar>
        <w:tblLook w:val="04A0" w:firstRow="1" w:lastRow="0" w:firstColumn="1" w:lastColumn="0" w:noHBand="0" w:noVBand="1"/>
      </w:tblPr>
      <w:tblGrid>
        <w:gridCol w:w="4515"/>
        <w:gridCol w:w="3860"/>
      </w:tblGrid>
      <w:tr w:rsidR="00277337" w:rsidRPr="00A9360F" w14:paraId="224D612B"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733C4" w14:textId="77777777" w:rsidR="00277337" w:rsidRPr="00A9360F" w:rsidRDefault="00277337" w:rsidP="00A966DC">
            <w:pPr>
              <w:jc w:val="left"/>
              <w:rPr>
                <w:b/>
                <w:bCs/>
                <w:szCs w:val="24"/>
              </w:rPr>
            </w:pPr>
            <w:r w:rsidRPr="00A9360F">
              <w:rPr>
                <w:b/>
                <w:bCs/>
                <w:szCs w:val="24"/>
              </w:rPr>
              <w:t>TIME</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9CD14" w14:textId="77777777" w:rsidR="00277337" w:rsidRPr="00A9360F" w:rsidRDefault="00277337" w:rsidP="00A966DC">
            <w:pPr>
              <w:jc w:val="left"/>
              <w:rPr>
                <w:b/>
                <w:bCs/>
                <w:szCs w:val="24"/>
              </w:rPr>
            </w:pPr>
            <w:r w:rsidRPr="00A9360F">
              <w:rPr>
                <w:b/>
                <w:bCs/>
                <w:szCs w:val="24"/>
              </w:rPr>
              <w:t>AVERAGE SPEED</w:t>
            </w:r>
          </w:p>
        </w:tc>
      </w:tr>
      <w:tr w:rsidR="00277337" w:rsidRPr="00A9360F" w14:paraId="7100E6E2"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56D7D" w14:textId="77777777" w:rsidR="00277337" w:rsidRPr="00A9360F" w:rsidRDefault="00277337" w:rsidP="00A966DC">
            <w:pPr>
              <w:jc w:val="left"/>
              <w:rPr>
                <w:szCs w:val="24"/>
              </w:rPr>
            </w:pPr>
            <w:r w:rsidRPr="00A9360F">
              <w:rPr>
                <w:szCs w:val="24"/>
              </w:rPr>
              <w:t>Weekday AM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61719" w14:textId="77777777" w:rsidR="00277337" w:rsidRPr="00A9360F" w:rsidRDefault="00277337" w:rsidP="00A966DC">
            <w:pPr>
              <w:jc w:val="right"/>
              <w:rPr>
                <w:szCs w:val="24"/>
              </w:rPr>
            </w:pPr>
          </w:p>
        </w:tc>
      </w:tr>
      <w:tr w:rsidR="00277337" w:rsidRPr="00A9360F" w14:paraId="2767DBEE"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64CE9" w14:textId="77777777" w:rsidR="00277337" w:rsidRPr="00A9360F" w:rsidRDefault="00277337" w:rsidP="00A966DC">
            <w:pPr>
              <w:jc w:val="left"/>
              <w:rPr>
                <w:szCs w:val="24"/>
              </w:rPr>
            </w:pPr>
            <w:r w:rsidRPr="00A9360F">
              <w:rPr>
                <w:szCs w:val="24"/>
              </w:rPr>
              <w:t>Weekday (Outside AM and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15431" w14:textId="77777777" w:rsidR="00277337" w:rsidRPr="00A9360F" w:rsidRDefault="00277337" w:rsidP="00A966DC">
            <w:pPr>
              <w:jc w:val="right"/>
              <w:rPr>
                <w:szCs w:val="24"/>
              </w:rPr>
            </w:pPr>
          </w:p>
        </w:tc>
      </w:tr>
      <w:tr w:rsidR="00277337" w:rsidRPr="00A9360F" w14:paraId="1C9BFF6B"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6D042A" w14:textId="77777777" w:rsidR="00277337" w:rsidRPr="00A9360F" w:rsidRDefault="00277337" w:rsidP="00A966DC">
            <w:pPr>
              <w:jc w:val="left"/>
              <w:rPr>
                <w:szCs w:val="24"/>
              </w:rPr>
            </w:pPr>
            <w:r w:rsidRPr="00A9360F">
              <w:rPr>
                <w:szCs w:val="24"/>
              </w:rPr>
              <w:t>Weekday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59CC5" w14:textId="77777777" w:rsidR="00277337" w:rsidRPr="00A9360F" w:rsidRDefault="00277337" w:rsidP="00A966DC">
            <w:pPr>
              <w:jc w:val="right"/>
              <w:rPr>
                <w:szCs w:val="24"/>
              </w:rPr>
            </w:pPr>
          </w:p>
        </w:tc>
      </w:tr>
      <w:tr w:rsidR="00277337" w:rsidRPr="00A9360F" w14:paraId="05289431"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A27B26" w14:textId="77777777" w:rsidR="00277337" w:rsidRPr="00A9360F" w:rsidRDefault="00277337" w:rsidP="00A966DC">
            <w:pPr>
              <w:jc w:val="left"/>
              <w:rPr>
                <w:szCs w:val="24"/>
              </w:rPr>
            </w:pPr>
            <w:r w:rsidRPr="00A9360F">
              <w:rPr>
                <w:szCs w:val="24"/>
              </w:rPr>
              <w:t>Saturday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B1B07" w14:textId="77777777" w:rsidR="00277337" w:rsidRPr="00A9360F" w:rsidRDefault="00277337" w:rsidP="00A966DC">
            <w:pPr>
              <w:jc w:val="right"/>
              <w:rPr>
                <w:szCs w:val="24"/>
              </w:rPr>
            </w:pPr>
          </w:p>
        </w:tc>
      </w:tr>
      <w:tr w:rsidR="00277337" w:rsidRPr="00A9360F" w14:paraId="20648CB1"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C9DB92" w14:textId="77777777" w:rsidR="00277337" w:rsidRPr="00A9360F" w:rsidRDefault="00277337" w:rsidP="00A966DC">
            <w:pPr>
              <w:jc w:val="left"/>
              <w:rPr>
                <w:szCs w:val="24"/>
              </w:rPr>
            </w:pPr>
            <w:r w:rsidRPr="00A9360F">
              <w:rPr>
                <w:szCs w:val="24"/>
              </w:rPr>
              <w:t>Sunday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91341" w14:textId="77777777" w:rsidR="00277337" w:rsidRPr="00A9360F" w:rsidRDefault="00277337" w:rsidP="00A966DC">
            <w:pPr>
              <w:jc w:val="right"/>
              <w:rPr>
                <w:szCs w:val="24"/>
              </w:rPr>
            </w:pPr>
          </w:p>
        </w:tc>
      </w:tr>
    </w:tbl>
    <w:p w14:paraId="53152E7B" w14:textId="77777777" w:rsidR="00277337" w:rsidRPr="00277337" w:rsidRDefault="00277337" w:rsidP="00A966DC">
      <w:pPr>
        <w:ind w:left="720" w:hanging="720"/>
        <w:rPr>
          <w:b/>
          <w:bCs/>
        </w:rPr>
      </w:pPr>
    </w:p>
    <w:p w14:paraId="1380DA6A" w14:textId="4C1C9F4E" w:rsidR="00277337" w:rsidRDefault="00277337" w:rsidP="00A966DC">
      <w:pPr>
        <w:ind w:left="720" w:hanging="720"/>
      </w:pPr>
      <w:r>
        <w:rPr>
          <w:b/>
          <w:bCs/>
        </w:rPr>
        <w:t>Q8.</w:t>
      </w:r>
      <w:r>
        <w:rPr>
          <w:b/>
          <w:bCs/>
        </w:rPr>
        <w:tab/>
      </w:r>
      <w:r w:rsidRPr="00277337">
        <w:t>What was the average speed of vehicles in the Brisbane CBD 40kmh zone for the following times during 2020:-</w:t>
      </w:r>
    </w:p>
    <w:p w14:paraId="01184D8E" w14:textId="1C63E860" w:rsidR="00277337" w:rsidRDefault="00277337" w:rsidP="00A966DC">
      <w:pPr>
        <w:ind w:left="720" w:hanging="720"/>
      </w:pPr>
    </w:p>
    <w:tbl>
      <w:tblPr>
        <w:tblW w:w="8375" w:type="dxa"/>
        <w:tblInd w:w="720" w:type="dxa"/>
        <w:tblCellMar>
          <w:left w:w="0" w:type="dxa"/>
          <w:right w:w="0" w:type="dxa"/>
        </w:tblCellMar>
        <w:tblLook w:val="04A0" w:firstRow="1" w:lastRow="0" w:firstColumn="1" w:lastColumn="0" w:noHBand="0" w:noVBand="1"/>
      </w:tblPr>
      <w:tblGrid>
        <w:gridCol w:w="4515"/>
        <w:gridCol w:w="3860"/>
      </w:tblGrid>
      <w:tr w:rsidR="00277337" w:rsidRPr="00A9360F" w14:paraId="08B13A8F"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64F56" w14:textId="77777777" w:rsidR="00277337" w:rsidRPr="00A9360F" w:rsidRDefault="00277337" w:rsidP="00A966DC">
            <w:pPr>
              <w:jc w:val="left"/>
              <w:rPr>
                <w:b/>
                <w:bCs/>
                <w:szCs w:val="24"/>
              </w:rPr>
            </w:pPr>
            <w:r w:rsidRPr="00A9360F">
              <w:rPr>
                <w:b/>
                <w:bCs/>
                <w:szCs w:val="24"/>
              </w:rPr>
              <w:t>TIME</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E8A03" w14:textId="77777777" w:rsidR="00277337" w:rsidRPr="00A9360F" w:rsidRDefault="00277337" w:rsidP="00A966DC">
            <w:pPr>
              <w:jc w:val="left"/>
              <w:rPr>
                <w:b/>
                <w:bCs/>
                <w:szCs w:val="24"/>
              </w:rPr>
            </w:pPr>
            <w:r w:rsidRPr="00A9360F">
              <w:rPr>
                <w:b/>
                <w:bCs/>
                <w:szCs w:val="24"/>
              </w:rPr>
              <w:t>AVERAGE SPEED</w:t>
            </w:r>
          </w:p>
        </w:tc>
      </w:tr>
      <w:tr w:rsidR="00277337" w:rsidRPr="00A9360F" w14:paraId="36D294AA"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202C89" w14:textId="77777777" w:rsidR="00277337" w:rsidRPr="00A9360F" w:rsidRDefault="00277337" w:rsidP="00A966DC">
            <w:pPr>
              <w:jc w:val="left"/>
              <w:rPr>
                <w:szCs w:val="24"/>
              </w:rPr>
            </w:pPr>
            <w:r w:rsidRPr="00A9360F">
              <w:rPr>
                <w:szCs w:val="24"/>
              </w:rPr>
              <w:t>Weekday AM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945AA" w14:textId="77777777" w:rsidR="00277337" w:rsidRPr="00A9360F" w:rsidRDefault="00277337" w:rsidP="00A966DC">
            <w:pPr>
              <w:jc w:val="right"/>
              <w:rPr>
                <w:szCs w:val="24"/>
              </w:rPr>
            </w:pPr>
          </w:p>
        </w:tc>
      </w:tr>
      <w:tr w:rsidR="00277337" w:rsidRPr="00A9360F" w14:paraId="06205381"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E1067" w14:textId="77777777" w:rsidR="00277337" w:rsidRPr="00A9360F" w:rsidRDefault="00277337" w:rsidP="00A966DC">
            <w:pPr>
              <w:jc w:val="left"/>
              <w:rPr>
                <w:szCs w:val="24"/>
              </w:rPr>
            </w:pPr>
            <w:r w:rsidRPr="00A9360F">
              <w:rPr>
                <w:szCs w:val="24"/>
              </w:rPr>
              <w:t>Weekday (Outside AM and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826AC" w14:textId="77777777" w:rsidR="00277337" w:rsidRPr="00A9360F" w:rsidRDefault="00277337" w:rsidP="00A966DC">
            <w:pPr>
              <w:jc w:val="right"/>
              <w:rPr>
                <w:szCs w:val="24"/>
              </w:rPr>
            </w:pPr>
          </w:p>
        </w:tc>
      </w:tr>
      <w:tr w:rsidR="00277337" w:rsidRPr="00A9360F" w14:paraId="00B112A3"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302620" w14:textId="77777777" w:rsidR="00277337" w:rsidRPr="00A9360F" w:rsidRDefault="00277337" w:rsidP="00A966DC">
            <w:pPr>
              <w:jc w:val="left"/>
              <w:rPr>
                <w:szCs w:val="24"/>
              </w:rPr>
            </w:pPr>
            <w:r w:rsidRPr="00A9360F">
              <w:rPr>
                <w:szCs w:val="24"/>
              </w:rPr>
              <w:t>Weekday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35E2F" w14:textId="77777777" w:rsidR="00277337" w:rsidRPr="00A9360F" w:rsidRDefault="00277337" w:rsidP="00A966DC">
            <w:pPr>
              <w:jc w:val="right"/>
              <w:rPr>
                <w:szCs w:val="24"/>
              </w:rPr>
            </w:pPr>
          </w:p>
        </w:tc>
      </w:tr>
      <w:tr w:rsidR="00277337" w:rsidRPr="00A9360F" w14:paraId="74BB928E"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4975C" w14:textId="77777777" w:rsidR="00277337" w:rsidRPr="00A9360F" w:rsidRDefault="00277337" w:rsidP="00A966DC">
            <w:pPr>
              <w:jc w:val="left"/>
              <w:rPr>
                <w:szCs w:val="24"/>
              </w:rPr>
            </w:pPr>
            <w:r w:rsidRPr="00A9360F">
              <w:rPr>
                <w:szCs w:val="24"/>
              </w:rPr>
              <w:t>Saturday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F7B57" w14:textId="77777777" w:rsidR="00277337" w:rsidRPr="00A9360F" w:rsidRDefault="00277337" w:rsidP="00A966DC">
            <w:pPr>
              <w:jc w:val="right"/>
              <w:rPr>
                <w:szCs w:val="24"/>
              </w:rPr>
            </w:pPr>
          </w:p>
        </w:tc>
      </w:tr>
      <w:tr w:rsidR="00277337" w:rsidRPr="00A9360F" w14:paraId="792A1010"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F240E4" w14:textId="77777777" w:rsidR="00277337" w:rsidRPr="00A9360F" w:rsidRDefault="00277337" w:rsidP="00A966DC">
            <w:pPr>
              <w:jc w:val="left"/>
              <w:rPr>
                <w:szCs w:val="24"/>
              </w:rPr>
            </w:pPr>
            <w:r w:rsidRPr="00A9360F">
              <w:rPr>
                <w:szCs w:val="24"/>
              </w:rPr>
              <w:t>Sunday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05142" w14:textId="77777777" w:rsidR="00277337" w:rsidRPr="00A9360F" w:rsidRDefault="00277337" w:rsidP="00A966DC">
            <w:pPr>
              <w:jc w:val="right"/>
              <w:rPr>
                <w:szCs w:val="24"/>
              </w:rPr>
            </w:pPr>
          </w:p>
        </w:tc>
      </w:tr>
    </w:tbl>
    <w:p w14:paraId="3FD66FA9" w14:textId="77777777" w:rsidR="00277337" w:rsidRPr="00277337" w:rsidRDefault="00277337" w:rsidP="00A966DC">
      <w:pPr>
        <w:ind w:left="720" w:hanging="720"/>
      </w:pPr>
    </w:p>
    <w:p w14:paraId="5147CB48" w14:textId="01182093" w:rsidR="00277337" w:rsidRDefault="00277337" w:rsidP="00A966DC">
      <w:pPr>
        <w:ind w:left="720" w:hanging="720"/>
      </w:pPr>
      <w:r>
        <w:rPr>
          <w:b/>
          <w:bCs/>
        </w:rPr>
        <w:t>Q9.</w:t>
      </w:r>
      <w:r>
        <w:rPr>
          <w:b/>
          <w:bCs/>
        </w:rPr>
        <w:tab/>
      </w:r>
      <w:r w:rsidRPr="00277337">
        <w:t>What was the average speed of vehicles in the Brisbane CBD 40kmh zone for the following times during 2019:-</w:t>
      </w:r>
    </w:p>
    <w:p w14:paraId="15A66A17" w14:textId="2C40C129" w:rsidR="00277337" w:rsidRDefault="00277337" w:rsidP="00A966DC">
      <w:pPr>
        <w:ind w:left="720" w:hanging="720"/>
        <w:rPr>
          <w:b/>
          <w:bCs/>
        </w:rPr>
      </w:pPr>
    </w:p>
    <w:tbl>
      <w:tblPr>
        <w:tblW w:w="8375" w:type="dxa"/>
        <w:tblInd w:w="720" w:type="dxa"/>
        <w:tblCellMar>
          <w:left w:w="0" w:type="dxa"/>
          <w:right w:w="0" w:type="dxa"/>
        </w:tblCellMar>
        <w:tblLook w:val="04A0" w:firstRow="1" w:lastRow="0" w:firstColumn="1" w:lastColumn="0" w:noHBand="0" w:noVBand="1"/>
      </w:tblPr>
      <w:tblGrid>
        <w:gridCol w:w="4515"/>
        <w:gridCol w:w="3860"/>
      </w:tblGrid>
      <w:tr w:rsidR="00277337" w:rsidRPr="00A9360F" w14:paraId="2F94ECFF"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CDA85" w14:textId="77777777" w:rsidR="00277337" w:rsidRPr="00A9360F" w:rsidRDefault="00277337" w:rsidP="00A966DC">
            <w:pPr>
              <w:jc w:val="left"/>
              <w:rPr>
                <w:b/>
                <w:bCs/>
                <w:szCs w:val="24"/>
              </w:rPr>
            </w:pPr>
            <w:r w:rsidRPr="00A9360F">
              <w:rPr>
                <w:b/>
                <w:bCs/>
                <w:szCs w:val="24"/>
              </w:rPr>
              <w:t>TIME</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81907" w14:textId="77777777" w:rsidR="00277337" w:rsidRPr="00A9360F" w:rsidRDefault="00277337" w:rsidP="00A966DC">
            <w:pPr>
              <w:jc w:val="left"/>
              <w:rPr>
                <w:b/>
                <w:bCs/>
                <w:szCs w:val="24"/>
              </w:rPr>
            </w:pPr>
            <w:r w:rsidRPr="00A9360F">
              <w:rPr>
                <w:b/>
                <w:bCs/>
                <w:szCs w:val="24"/>
              </w:rPr>
              <w:t>AVERAGE SPEED</w:t>
            </w:r>
          </w:p>
        </w:tc>
      </w:tr>
      <w:tr w:rsidR="00277337" w:rsidRPr="00A9360F" w14:paraId="79048DA8"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4C91A" w14:textId="77777777" w:rsidR="00277337" w:rsidRPr="00A9360F" w:rsidRDefault="00277337" w:rsidP="00A966DC">
            <w:pPr>
              <w:jc w:val="left"/>
              <w:rPr>
                <w:szCs w:val="24"/>
              </w:rPr>
            </w:pPr>
            <w:r w:rsidRPr="00A9360F">
              <w:rPr>
                <w:szCs w:val="24"/>
              </w:rPr>
              <w:t>Weekday AM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3DBCF" w14:textId="77777777" w:rsidR="00277337" w:rsidRPr="00A9360F" w:rsidRDefault="00277337" w:rsidP="00A966DC">
            <w:pPr>
              <w:jc w:val="right"/>
              <w:rPr>
                <w:szCs w:val="24"/>
              </w:rPr>
            </w:pPr>
          </w:p>
        </w:tc>
      </w:tr>
      <w:tr w:rsidR="00277337" w:rsidRPr="00A9360F" w14:paraId="318EB120"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BB50CE" w14:textId="77777777" w:rsidR="00277337" w:rsidRPr="00A9360F" w:rsidRDefault="00277337" w:rsidP="00A966DC">
            <w:pPr>
              <w:jc w:val="left"/>
              <w:rPr>
                <w:szCs w:val="24"/>
              </w:rPr>
            </w:pPr>
            <w:r w:rsidRPr="00A9360F">
              <w:rPr>
                <w:szCs w:val="24"/>
              </w:rPr>
              <w:t>Weekday (Outside AM and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17C288" w14:textId="77777777" w:rsidR="00277337" w:rsidRPr="00A9360F" w:rsidRDefault="00277337" w:rsidP="00A966DC">
            <w:pPr>
              <w:jc w:val="right"/>
              <w:rPr>
                <w:szCs w:val="24"/>
              </w:rPr>
            </w:pPr>
          </w:p>
        </w:tc>
      </w:tr>
      <w:tr w:rsidR="00277337" w:rsidRPr="00A9360F" w14:paraId="6D17C2AD"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2DEAAC" w14:textId="77777777" w:rsidR="00277337" w:rsidRPr="00A9360F" w:rsidRDefault="00277337" w:rsidP="00A966DC">
            <w:pPr>
              <w:jc w:val="left"/>
              <w:rPr>
                <w:szCs w:val="24"/>
              </w:rPr>
            </w:pPr>
            <w:r w:rsidRPr="00A9360F">
              <w:rPr>
                <w:szCs w:val="24"/>
              </w:rPr>
              <w:lastRenderedPageBreak/>
              <w:t>Weekday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09E5A" w14:textId="77777777" w:rsidR="00277337" w:rsidRPr="00A9360F" w:rsidRDefault="00277337" w:rsidP="00A966DC">
            <w:pPr>
              <w:jc w:val="right"/>
              <w:rPr>
                <w:szCs w:val="24"/>
              </w:rPr>
            </w:pPr>
          </w:p>
        </w:tc>
      </w:tr>
      <w:tr w:rsidR="00277337" w:rsidRPr="00A9360F" w14:paraId="624BA2E7"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945AD6" w14:textId="77777777" w:rsidR="00277337" w:rsidRPr="00A9360F" w:rsidRDefault="00277337" w:rsidP="00A966DC">
            <w:pPr>
              <w:jc w:val="left"/>
              <w:rPr>
                <w:szCs w:val="24"/>
              </w:rPr>
            </w:pPr>
            <w:r w:rsidRPr="00A9360F">
              <w:rPr>
                <w:szCs w:val="24"/>
              </w:rPr>
              <w:t>Saturday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DA47A" w14:textId="77777777" w:rsidR="00277337" w:rsidRPr="00A9360F" w:rsidRDefault="00277337" w:rsidP="00A966DC">
            <w:pPr>
              <w:jc w:val="right"/>
              <w:rPr>
                <w:szCs w:val="24"/>
              </w:rPr>
            </w:pPr>
          </w:p>
        </w:tc>
      </w:tr>
      <w:tr w:rsidR="00277337" w:rsidRPr="00A9360F" w14:paraId="28264E4B" w14:textId="77777777" w:rsidTr="000A12CB">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B555CF" w14:textId="77777777" w:rsidR="00277337" w:rsidRPr="00A9360F" w:rsidRDefault="00277337" w:rsidP="00A966DC">
            <w:pPr>
              <w:jc w:val="left"/>
              <w:rPr>
                <w:szCs w:val="24"/>
              </w:rPr>
            </w:pPr>
            <w:r w:rsidRPr="00A9360F">
              <w:rPr>
                <w:szCs w:val="24"/>
              </w:rPr>
              <w:t>Sunday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98A2A" w14:textId="77777777" w:rsidR="00277337" w:rsidRPr="00A9360F" w:rsidRDefault="00277337" w:rsidP="00A966DC">
            <w:pPr>
              <w:jc w:val="right"/>
              <w:rPr>
                <w:szCs w:val="24"/>
              </w:rPr>
            </w:pPr>
          </w:p>
        </w:tc>
      </w:tr>
    </w:tbl>
    <w:p w14:paraId="4B3F07D7" w14:textId="77777777" w:rsidR="00277337" w:rsidRPr="00277337" w:rsidRDefault="00277337" w:rsidP="00A966DC">
      <w:pPr>
        <w:ind w:left="720" w:hanging="720"/>
        <w:rPr>
          <w:b/>
          <w:bCs/>
        </w:rPr>
      </w:pPr>
    </w:p>
    <w:p w14:paraId="4A4E5A87" w14:textId="42443E36" w:rsidR="00277337" w:rsidRDefault="00277337" w:rsidP="00A966DC">
      <w:pPr>
        <w:ind w:left="720" w:hanging="720"/>
      </w:pPr>
      <w:r>
        <w:rPr>
          <w:b/>
          <w:bCs/>
        </w:rPr>
        <w:t>Q10.</w:t>
      </w:r>
      <w:r>
        <w:rPr>
          <w:b/>
          <w:bCs/>
        </w:rPr>
        <w:tab/>
      </w:r>
      <w:r w:rsidRPr="00277337">
        <w:t>What was the average speed of vehicles in the Brisbane CBD 40kmh zone for the following times during 2018:-</w:t>
      </w:r>
    </w:p>
    <w:p w14:paraId="4F137462" w14:textId="3864BA7B" w:rsidR="00277337" w:rsidRDefault="00277337" w:rsidP="00A966DC">
      <w:pPr>
        <w:ind w:left="720" w:hanging="720"/>
        <w:rPr>
          <w:b/>
          <w:bCs/>
        </w:rPr>
      </w:pPr>
    </w:p>
    <w:tbl>
      <w:tblPr>
        <w:tblW w:w="8375" w:type="dxa"/>
        <w:tblInd w:w="720" w:type="dxa"/>
        <w:tblCellMar>
          <w:left w:w="0" w:type="dxa"/>
          <w:right w:w="0" w:type="dxa"/>
        </w:tblCellMar>
        <w:tblLook w:val="04A0" w:firstRow="1" w:lastRow="0" w:firstColumn="1" w:lastColumn="0" w:noHBand="0" w:noVBand="1"/>
      </w:tblPr>
      <w:tblGrid>
        <w:gridCol w:w="4515"/>
        <w:gridCol w:w="3860"/>
      </w:tblGrid>
      <w:tr w:rsidR="00277337" w:rsidRPr="00A9360F" w14:paraId="3EAA5B95" w14:textId="77777777" w:rsidTr="00277337">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6B151" w14:textId="77777777" w:rsidR="00277337" w:rsidRPr="00A9360F" w:rsidRDefault="00277337" w:rsidP="00A966DC">
            <w:pPr>
              <w:jc w:val="left"/>
              <w:rPr>
                <w:b/>
                <w:bCs/>
                <w:szCs w:val="24"/>
              </w:rPr>
            </w:pPr>
            <w:r w:rsidRPr="00A9360F">
              <w:rPr>
                <w:b/>
                <w:bCs/>
                <w:szCs w:val="24"/>
              </w:rPr>
              <w:t>TIME</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D4F5C" w14:textId="77777777" w:rsidR="00277337" w:rsidRPr="00A9360F" w:rsidRDefault="00277337" w:rsidP="00A966DC">
            <w:pPr>
              <w:jc w:val="left"/>
              <w:rPr>
                <w:b/>
                <w:bCs/>
                <w:szCs w:val="24"/>
              </w:rPr>
            </w:pPr>
            <w:r w:rsidRPr="00A9360F">
              <w:rPr>
                <w:b/>
                <w:bCs/>
                <w:szCs w:val="24"/>
              </w:rPr>
              <w:t>AVERAGE SPEED</w:t>
            </w:r>
          </w:p>
        </w:tc>
      </w:tr>
      <w:tr w:rsidR="00277337" w:rsidRPr="00A9360F" w14:paraId="4A48814E" w14:textId="77777777" w:rsidTr="00277337">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8830D5" w14:textId="77777777" w:rsidR="00277337" w:rsidRPr="00A9360F" w:rsidRDefault="00277337" w:rsidP="00A966DC">
            <w:pPr>
              <w:jc w:val="left"/>
              <w:rPr>
                <w:szCs w:val="24"/>
              </w:rPr>
            </w:pPr>
            <w:r w:rsidRPr="00A9360F">
              <w:rPr>
                <w:szCs w:val="24"/>
              </w:rPr>
              <w:t>Weekday AM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61CB8" w14:textId="77777777" w:rsidR="00277337" w:rsidRPr="00A9360F" w:rsidRDefault="00277337" w:rsidP="00A966DC">
            <w:pPr>
              <w:jc w:val="right"/>
              <w:rPr>
                <w:szCs w:val="24"/>
              </w:rPr>
            </w:pPr>
          </w:p>
        </w:tc>
      </w:tr>
      <w:tr w:rsidR="00277337" w:rsidRPr="00A9360F" w14:paraId="081C2FC2" w14:textId="77777777" w:rsidTr="00277337">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956B98" w14:textId="77777777" w:rsidR="00277337" w:rsidRPr="00A9360F" w:rsidRDefault="00277337" w:rsidP="00A966DC">
            <w:pPr>
              <w:jc w:val="left"/>
              <w:rPr>
                <w:szCs w:val="24"/>
              </w:rPr>
            </w:pPr>
            <w:r w:rsidRPr="00A9360F">
              <w:rPr>
                <w:szCs w:val="24"/>
              </w:rPr>
              <w:t>Weekday (Outside AM and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D9364" w14:textId="77777777" w:rsidR="00277337" w:rsidRPr="00A9360F" w:rsidRDefault="00277337" w:rsidP="00A966DC">
            <w:pPr>
              <w:jc w:val="right"/>
              <w:rPr>
                <w:szCs w:val="24"/>
              </w:rPr>
            </w:pPr>
          </w:p>
        </w:tc>
      </w:tr>
      <w:tr w:rsidR="00277337" w:rsidRPr="00A9360F" w14:paraId="2E98F125" w14:textId="77777777" w:rsidTr="00277337">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0E371" w14:textId="77777777" w:rsidR="00277337" w:rsidRPr="00A9360F" w:rsidRDefault="00277337" w:rsidP="00A966DC">
            <w:pPr>
              <w:jc w:val="left"/>
              <w:rPr>
                <w:szCs w:val="24"/>
              </w:rPr>
            </w:pPr>
            <w:r w:rsidRPr="00A9360F">
              <w:rPr>
                <w:szCs w:val="24"/>
              </w:rPr>
              <w:t>Weekday PM Peak</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24834" w14:textId="77777777" w:rsidR="00277337" w:rsidRPr="00A9360F" w:rsidRDefault="00277337" w:rsidP="00A966DC">
            <w:pPr>
              <w:jc w:val="right"/>
              <w:rPr>
                <w:szCs w:val="24"/>
              </w:rPr>
            </w:pPr>
          </w:p>
        </w:tc>
      </w:tr>
      <w:tr w:rsidR="00277337" w:rsidRPr="00A9360F" w14:paraId="5262FFB0" w14:textId="77777777" w:rsidTr="00277337">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7F4D4" w14:textId="77777777" w:rsidR="00277337" w:rsidRPr="00A9360F" w:rsidRDefault="00277337" w:rsidP="00A966DC">
            <w:pPr>
              <w:jc w:val="left"/>
              <w:rPr>
                <w:szCs w:val="24"/>
              </w:rPr>
            </w:pPr>
            <w:r w:rsidRPr="00A9360F">
              <w:rPr>
                <w:szCs w:val="24"/>
              </w:rPr>
              <w:t>Saturday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8416D" w14:textId="77777777" w:rsidR="00277337" w:rsidRPr="00A9360F" w:rsidRDefault="00277337" w:rsidP="00A966DC">
            <w:pPr>
              <w:jc w:val="right"/>
              <w:rPr>
                <w:szCs w:val="24"/>
              </w:rPr>
            </w:pPr>
          </w:p>
        </w:tc>
      </w:tr>
      <w:tr w:rsidR="00277337" w:rsidRPr="00A9360F" w14:paraId="204F6E5F" w14:textId="77777777" w:rsidTr="00277337">
        <w:tc>
          <w:tcPr>
            <w:tcW w:w="4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7DDFA" w14:textId="77777777" w:rsidR="00277337" w:rsidRPr="00A9360F" w:rsidRDefault="00277337" w:rsidP="00A966DC">
            <w:pPr>
              <w:jc w:val="left"/>
              <w:rPr>
                <w:szCs w:val="24"/>
              </w:rPr>
            </w:pPr>
            <w:r w:rsidRPr="00A9360F">
              <w:rPr>
                <w:szCs w:val="24"/>
              </w:rPr>
              <w:t>Sunday</w:t>
            </w:r>
          </w:p>
        </w:tc>
        <w:tc>
          <w:tcPr>
            <w:tcW w:w="3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B8DE5" w14:textId="77777777" w:rsidR="00277337" w:rsidRPr="00A9360F" w:rsidRDefault="00277337" w:rsidP="00A966DC">
            <w:pPr>
              <w:jc w:val="right"/>
              <w:rPr>
                <w:szCs w:val="24"/>
              </w:rPr>
            </w:pPr>
          </w:p>
        </w:tc>
      </w:tr>
    </w:tbl>
    <w:p w14:paraId="0B52C339" w14:textId="77777777" w:rsidR="00277337" w:rsidRPr="00277337" w:rsidRDefault="00277337" w:rsidP="00A966DC">
      <w:pPr>
        <w:ind w:left="720" w:hanging="720"/>
        <w:rPr>
          <w:b/>
          <w:bCs/>
        </w:rPr>
      </w:pPr>
    </w:p>
    <w:p w14:paraId="3AF3D0EC" w14:textId="438739E9" w:rsidR="00277337" w:rsidRDefault="00277337" w:rsidP="00A966DC">
      <w:pPr>
        <w:ind w:left="720" w:hanging="720"/>
      </w:pPr>
      <w:r>
        <w:rPr>
          <w:b/>
          <w:bCs/>
        </w:rPr>
        <w:t>Q11.</w:t>
      </w:r>
      <w:r>
        <w:rPr>
          <w:b/>
          <w:bCs/>
        </w:rPr>
        <w:tab/>
      </w:r>
      <w:r w:rsidRPr="00277337">
        <w:t>Under the Brisbane City Council Health, Safety and Amenity Local Law 2009 Division 1 Amenity, Section 18 Unsolicited advertising material and community newspapers, “</w:t>
      </w:r>
      <w:r w:rsidRPr="00277337">
        <w:rPr>
          <w:i/>
          <w:iCs/>
        </w:rPr>
        <w:t>A person must not deposit any unsolicited newspaper or advertising material at premises other than by placing the newspaper or the material in a letter box or within the curtilage of the building</w:t>
      </w:r>
      <w:r w:rsidRPr="00277337">
        <w:t>”. How many warnings and fines have been issued for each of the following categories broken down by Council region during 2021?</w:t>
      </w:r>
    </w:p>
    <w:p w14:paraId="35C568ED" w14:textId="7157184C" w:rsidR="00277337" w:rsidRDefault="00277337" w:rsidP="00A966DC">
      <w:pPr>
        <w:ind w:left="720" w:hanging="720"/>
        <w:rPr>
          <w:b/>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3"/>
        <w:gridCol w:w="1672"/>
        <w:gridCol w:w="1639"/>
        <w:gridCol w:w="1639"/>
        <w:gridCol w:w="1872"/>
      </w:tblGrid>
      <w:tr w:rsidR="00277337" w:rsidRPr="00A9360F" w14:paraId="2ED0A7A8" w14:textId="77777777" w:rsidTr="000A12CB">
        <w:tc>
          <w:tcPr>
            <w:tcW w:w="2337" w:type="dxa"/>
            <w:tcMar>
              <w:top w:w="0" w:type="dxa"/>
              <w:left w:w="108" w:type="dxa"/>
              <w:bottom w:w="0" w:type="dxa"/>
              <w:right w:w="108" w:type="dxa"/>
            </w:tcMar>
            <w:hideMark/>
          </w:tcPr>
          <w:p w14:paraId="6177F2A8" w14:textId="77777777" w:rsidR="00277337" w:rsidRPr="00FD60EE" w:rsidRDefault="00277337" w:rsidP="00A966DC">
            <w:pPr>
              <w:jc w:val="left"/>
              <w:rPr>
                <w:b/>
                <w:bCs/>
              </w:rPr>
            </w:pPr>
            <w:r w:rsidRPr="00FD60EE">
              <w:rPr>
                <w:b/>
                <w:bCs/>
              </w:rPr>
              <w:t>REGION</w:t>
            </w:r>
          </w:p>
        </w:tc>
        <w:tc>
          <w:tcPr>
            <w:tcW w:w="2337" w:type="dxa"/>
            <w:tcMar>
              <w:top w:w="0" w:type="dxa"/>
              <w:left w:w="108" w:type="dxa"/>
              <w:bottom w:w="0" w:type="dxa"/>
              <w:right w:w="108" w:type="dxa"/>
            </w:tcMar>
            <w:hideMark/>
          </w:tcPr>
          <w:p w14:paraId="51A4F9F0" w14:textId="77777777" w:rsidR="00277337" w:rsidRPr="00FD60EE" w:rsidRDefault="00277337" w:rsidP="00A966DC">
            <w:pPr>
              <w:jc w:val="left"/>
              <w:rPr>
                <w:b/>
                <w:bCs/>
              </w:rPr>
            </w:pPr>
            <w:r w:rsidRPr="00FD60EE">
              <w:rPr>
                <w:b/>
                <w:bCs/>
              </w:rPr>
              <w:t>WARNING</w:t>
            </w:r>
          </w:p>
        </w:tc>
        <w:tc>
          <w:tcPr>
            <w:tcW w:w="2338" w:type="dxa"/>
            <w:tcMar>
              <w:top w:w="0" w:type="dxa"/>
              <w:left w:w="108" w:type="dxa"/>
              <w:bottom w:w="0" w:type="dxa"/>
              <w:right w:w="108" w:type="dxa"/>
            </w:tcMar>
            <w:hideMark/>
          </w:tcPr>
          <w:p w14:paraId="4115540A" w14:textId="77777777" w:rsidR="00277337" w:rsidRPr="00FD60EE" w:rsidRDefault="00277337" w:rsidP="00A966DC">
            <w:pPr>
              <w:jc w:val="left"/>
              <w:rPr>
                <w:b/>
                <w:bCs/>
              </w:rPr>
            </w:pPr>
            <w:r w:rsidRPr="00FD60EE">
              <w:rPr>
                <w:b/>
                <w:bCs/>
              </w:rPr>
              <w:t>FIRST OFFENCE</w:t>
            </w:r>
          </w:p>
        </w:tc>
        <w:tc>
          <w:tcPr>
            <w:tcW w:w="2338" w:type="dxa"/>
            <w:tcMar>
              <w:top w:w="0" w:type="dxa"/>
              <w:left w:w="108" w:type="dxa"/>
              <w:bottom w:w="0" w:type="dxa"/>
              <w:right w:w="108" w:type="dxa"/>
            </w:tcMar>
            <w:hideMark/>
          </w:tcPr>
          <w:p w14:paraId="6A45D407" w14:textId="77777777" w:rsidR="00277337" w:rsidRPr="00FD60EE" w:rsidRDefault="00277337" w:rsidP="00A966DC">
            <w:pPr>
              <w:jc w:val="left"/>
              <w:rPr>
                <w:b/>
                <w:bCs/>
              </w:rPr>
            </w:pPr>
            <w:r w:rsidRPr="00FD60EE">
              <w:rPr>
                <w:b/>
                <w:bCs/>
              </w:rPr>
              <w:t>SECOND OFFENCE</w:t>
            </w:r>
          </w:p>
        </w:tc>
        <w:tc>
          <w:tcPr>
            <w:tcW w:w="2338" w:type="dxa"/>
            <w:tcMar>
              <w:top w:w="0" w:type="dxa"/>
              <w:left w:w="108" w:type="dxa"/>
              <w:bottom w:w="0" w:type="dxa"/>
              <w:right w:w="108" w:type="dxa"/>
            </w:tcMar>
            <w:hideMark/>
          </w:tcPr>
          <w:p w14:paraId="13E40CED" w14:textId="77777777" w:rsidR="00277337" w:rsidRPr="00FD60EE" w:rsidRDefault="00277337" w:rsidP="00A966DC">
            <w:pPr>
              <w:jc w:val="left"/>
              <w:rPr>
                <w:b/>
                <w:bCs/>
              </w:rPr>
            </w:pPr>
            <w:r w:rsidRPr="00FD60EE">
              <w:rPr>
                <w:b/>
                <w:bCs/>
              </w:rPr>
              <w:t>THIRD AND SUBSEQUENT OFFENCE</w:t>
            </w:r>
          </w:p>
        </w:tc>
      </w:tr>
      <w:tr w:rsidR="00277337" w:rsidRPr="00A9360F" w14:paraId="5F310AFE" w14:textId="77777777" w:rsidTr="000A12CB">
        <w:tc>
          <w:tcPr>
            <w:tcW w:w="2337" w:type="dxa"/>
            <w:tcMar>
              <w:top w:w="0" w:type="dxa"/>
              <w:left w:w="108" w:type="dxa"/>
              <w:bottom w:w="0" w:type="dxa"/>
              <w:right w:w="108" w:type="dxa"/>
            </w:tcMar>
            <w:hideMark/>
          </w:tcPr>
          <w:p w14:paraId="15BC9D6B" w14:textId="77777777" w:rsidR="00277337" w:rsidRPr="00FD60EE" w:rsidRDefault="00277337" w:rsidP="00A966DC">
            <w:r w:rsidRPr="00FD60EE">
              <w:t>North</w:t>
            </w:r>
          </w:p>
        </w:tc>
        <w:tc>
          <w:tcPr>
            <w:tcW w:w="2337" w:type="dxa"/>
            <w:tcMar>
              <w:top w:w="0" w:type="dxa"/>
              <w:left w:w="108" w:type="dxa"/>
              <w:bottom w:w="0" w:type="dxa"/>
              <w:right w:w="108" w:type="dxa"/>
            </w:tcMar>
          </w:tcPr>
          <w:p w14:paraId="7FEFCCFC"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2D97EBD0"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383E659A"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4CCC9305" w14:textId="77777777" w:rsidR="00277337" w:rsidRPr="00A9360F" w:rsidRDefault="00277337" w:rsidP="00A966DC">
            <w:pPr>
              <w:jc w:val="right"/>
              <w:rPr>
                <w:szCs w:val="24"/>
              </w:rPr>
            </w:pPr>
          </w:p>
        </w:tc>
      </w:tr>
      <w:tr w:rsidR="00277337" w:rsidRPr="00A9360F" w14:paraId="4A2EE80F" w14:textId="77777777" w:rsidTr="000A12CB">
        <w:tc>
          <w:tcPr>
            <w:tcW w:w="2337" w:type="dxa"/>
            <w:tcMar>
              <w:top w:w="0" w:type="dxa"/>
              <w:left w:w="108" w:type="dxa"/>
              <w:bottom w:w="0" w:type="dxa"/>
              <w:right w:w="108" w:type="dxa"/>
            </w:tcMar>
            <w:hideMark/>
          </w:tcPr>
          <w:p w14:paraId="777FACDA" w14:textId="77777777" w:rsidR="00277337" w:rsidRPr="00FD60EE" w:rsidRDefault="00277337" w:rsidP="00A966DC">
            <w:r w:rsidRPr="00FD60EE">
              <w:t>South</w:t>
            </w:r>
          </w:p>
        </w:tc>
        <w:tc>
          <w:tcPr>
            <w:tcW w:w="2337" w:type="dxa"/>
            <w:tcMar>
              <w:top w:w="0" w:type="dxa"/>
              <w:left w:w="108" w:type="dxa"/>
              <w:bottom w:w="0" w:type="dxa"/>
              <w:right w:w="108" w:type="dxa"/>
            </w:tcMar>
          </w:tcPr>
          <w:p w14:paraId="78172DB0"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2C40BAF1"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4A5068B9"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09CE4B64" w14:textId="77777777" w:rsidR="00277337" w:rsidRPr="00A9360F" w:rsidRDefault="00277337" w:rsidP="00A966DC">
            <w:pPr>
              <w:jc w:val="right"/>
              <w:rPr>
                <w:szCs w:val="24"/>
              </w:rPr>
            </w:pPr>
          </w:p>
        </w:tc>
      </w:tr>
      <w:tr w:rsidR="00277337" w:rsidRPr="00A9360F" w14:paraId="002A2C77" w14:textId="77777777" w:rsidTr="000A12CB">
        <w:tc>
          <w:tcPr>
            <w:tcW w:w="2337" w:type="dxa"/>
            <w:tcMar>
              <w:top w:w="0" w:type="dxa"/>
              <w:left w:w="108" w:type="dxa"/>
              <w:bottom w:w="0" w:type="dxa"/>
              <w:right w:w="108" w:type="dxa"/>
            </w:tcMar>
            <w:hideMark/>
          </w:tcPr>
          <w:p w14:paraId="04897227" w14:textId="77777777" w:rsidR="00277337" w:rsidRPr="00FD60EE" w:rsidRDefault="00277337" w:rsidP="00A966DC">
            <w:r w:rsidRPr="00FD60EE">
              <w:t>East</w:t>
            </w:r>
          </w:p>
        </w:tc>
        <w:tc>
          <w:tcPr>
            <w:tcW w:w="2337" w:type="dxa"/>
            <w:tcMar>
              <w:top w:w="0" w:type="dxa"/>
              <w:left w:w="108" w:type="dxa"/>
              <w:bottom w:w="0" w:type="dxa"/>
              <w:right w:w="108" w:type="dxa"/>
            </w:tcMar>
          </w:tcPr>
          <w:p w14:paraId="27ECE875"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469EA360"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4EEE6FAB"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2C3ECC23" w14:textId="77777777" w:rsidR="00277337" w:rsidRPr="00A9360F" w:rsidRDefault="00277337" w:rsidP="00A966DC">
            <w:pPr>
              <w:jc w:val="right"/>
              <w:rPr>
                <w:szCs w:val="24"/>
              </w:rPr>
            </w:pPr>
          </w:p>
        </w:tc>
      </w:tr>
      <w:tr w:rsidR="00277337" w:rsidRPr="00A9360F" w14:paraId="0032F092" w14:textId="77777777" w:rsidTr="000A12CB">
        <w:tc>
          <w:tcPr>
            <w:tcW w:w="2337" w:type="dxa"/>
            <w:tcMar>
              <w:top w:w="0" w:type="dxa"/>
              <w:left w:w="108" w:type="dxa"/>
              <w:bottom w:w="0" w:type="dxa"/>
              <w:right w:w="108" w:type="dxa"/>
            </w:tcMar>
            <w:hideMark/>
          </w:tcPr>
          <w:p w14:paraId="6CF88B39" w14:textId="77777777" w:rsidR="00277337" w:rsidRPr="00FD60EE" w:rsidRDefault="00277337" w:rsidP="00A966DC">
            <w:r w:rsidRPr="00FD60EE">
              <w:t>West</w:t>
            </w:r>
          </w:p>
        </w:tc>
        <w:tc>
          <w:tcPr>
            <w:tcW w:w="2337" w:type="dxa"/>
            <w:tcMar>
              <w:top w:w="0" w:type="dxa"/>
              <w:left w:w="108" w:type="dxa"/>
              <w:bottom w:w="0" w:type="dxa"/>
              <w:right w:w="108" w:type="dxa"/>
            </w:tcMar>
          </w:tcPr>
          <w:p w14:paraId="1601FA2E"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64E76AEF"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1CFE43D2"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617C7F77" w14:textId="77777777" w:rsidR="00277337" w:rsidRPr="00A9360F" w:rsidRDefault="00277337" w:rsidP="00A966DC">
            <w:pPr>
              <w:jc w:val="right"/>
              <w:rPr>
                <w:szCs w:val="24"/>
              </w:rPr>
            </w:pPr>
          </w:p>
        </w:tc>
      </w:tr>
      <w:tr w:rsidR="00277337" w:rsidRPr="00A9360F" w14:paraId="1E0BD1CD" w14:textId="77777777" w:rsidTr="000A12CB">
        <w:tc>
          <w:tcPr>
            <w:tcW w:w="2337" w:type="dxa"/>
            <w:tcMar>
              <w:top w:w="0" w:type="dxa"/>
              <w:left w:w="108" w:type="dxa"/>
              <w:bottom w:w="0" w:type="dxa"/>
              <w:right w:w="108" w:type="dxa"/>
            </w:tcMar>
            <w:hideMark/>
          </w:tcPr>
          <w:p w14:paraId="3D43B993" w14:textId="77777777" w:rsidR="00277337" w:rsidRPr="00FD60EE" w:rsidRDefault="00277337" w:rsidP="00A966DC">
            <w:r w:rsidRPr="00FD60EE">
              <w:t>Central</w:t>
            </w:r>
          </w:p>
        </w:tc>
        <w:tc>
          <w:tcPr>
            <w:tcW w:w="2337" w:type="dxa"/>
            <w:tcMar>
              <w:top w:w="0" w:type="dxa"/>
              <w:left w:w="108" w:type="dxa"/>
              <w:bottom w:w="0" w:type="dxa"/>
              <w:right w:w="108" w:type="dxa"/>
            </w:tcMar>
          </w:tcPr>
          <w:p w14:paraId="6A332081"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4672F6DD"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43755BBE"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084D719A" w14:textId="77777777" w:rsidR="00277337" w:rsidRPr="00A9360F" w:rsidRDefault="00277337" w:rsidP="00A966DC">
            <w:pPr>
              <w:jc w:val="right"/>
              <w:rPr>
                <w:szCs w:val="24"/>
              </w:rPr>
            </w:pPr>
          </w:p>
        </w:tc>
      </w:tr>
    </w:tbl>
    <w:p w14:paraId="354C1166" w14:textId="77777777" w:rsidR="00277337" w:rsidRPr="00277337" w:rsidRDefault="00277337" w:rsidP="00A966DC">
      <w:pPr>
        <w:ind w:left="720" w:hanging="720"/>
        <w:rPr>
          <w:b/>
          <w:bCs/>
        </w:rPr>
      </w:pPr>
    </w:p>
    <w:p w14:paraId="36A2CC72" w14:textId="6B90EEB1" w:rsidR="00277337" w:rsidRDefault="00277337" w:rsidP="00A966DC">
      <w:pPr>
        <w:ind w:left="720" w:hanging="720"/>
      </w:pPr>
      <w:r>
        <w:rPr>
          <w:b/>
          <w:bCs/>
        </w:rPr>
        <w:t>Q12.</w:t>
      </w:r>
      <w:r>
        <w:rPr>
          <w:b/>
          <w:bCs/>
        </w:rPr>
        <w:tab/>
      </w:r>
      <w:r w:rsidRPr="00277337">
        <w:t>Under the Brisbane City Council Health, Safety and Amenity Local Law 2009 Division 1 Amenity, Section 18 Unsolicited advertising material and community newspapers states that “</w:t>
      </w:r>
      <w:r w:rsidRPr="00277337">
        <w:rPr>
          <w:i/>
          <w:iCs/>
        </w:rPr>
        <w:t>A person must not deposit any unsolicited newspaper or advertising material at premises other than by placing the newspaper or the material in a letter box or within the curtilage of the building</w:t>
      </w:r>
      <w:r w:rsidRPr="00277337">
        <w:t>”. How many warnings and fines have been issued for each of the following categories broken down by Council region during 2020?</w:t>
      </w:r>
    </w:p>
    <w:p w14:paraId="3221E414" w14:textId="59379CC5" w:rsidR="00277337" w:rsidRDefault="00277337" w:rsidP="00A966DC">
      <w:pPr>
        <w:ind w:left="720" w:hanging="720"/>
        <w:rPr>
          <w:b/>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3"/>
        <w:gridCol w:w="1672"/>
        <w:gridCol w:w="1639"/>
        <w:gridCol w:w="1639"/>
        <w:gridCol w:w="1872"/>
      </w:tblGrid>
      <w:tr w:rsidR="00277337" w:rsidRPr="00A9360F" w14:paraId="48A1B156" w14:textId="77777777" w:rsidTr="000A12CB">
        <w:tc>
          <w:tcPr>
            <w:tcW w:w="2337" w:type="dxa"/>
            <w:tcMar>
              <w:top w:w="0" w:type="dxa"/>
              <w:left w:w="108" w:type="dxa"/>
              <w:bottom w:w="0" w:type="dxa"/>
              <w:right w:w="108" w:type="dxa"/>
            </w:tcMar>
            <w:hideMark/>
          </w:tcPr>
          <w:p w14:paraId="0822567D" w14:textId="77777777" w:rsidR="00277337" w:rsidRPr="00FD60EE" w:rsidRDefault="00277337" w:rsidP="00A966DC">
            <w:pPr>
              <w:jc w:val="left"/>
              <w:rPr>
                <w:b/>
                <w:bCs/>
              </w:rPr>
            </w:pPr>
            <w:r w:rsidRPr="00FD60EE">
              <w:rPr>
                <w:b/>
                <w:bCs/>
              </w:rPr>
              <w:t>REGION</w:t>
            </w:r>
          </w:p>
        </w:tc>
        <w:tc>
          <w:tcPr>
            <w:tcW w:w="2337" w:type="dxa"/>
            <w:tcMar>
              <w:top w:w="0" w:type="dxa"/>
              <w:left w:w="108" w:type="dxa"/>
              <w:bottom w:w="0" w:type="dxa"/>
              <w:right w:w="108" w:type="dxa"/>
            </w:tcMar>
            <w:hideMark/>
          </w:tcPr>
          <w:p w14:paraId="285CBA26" w14:textId="77777777" w:rsidR="00277337" w:rsidRPr="00FD60EE" w:rsidRDefault="00277337" w:rsidP="00A966DC">
            <w:pPr>
              <w:jc w:val="left"/>
              <w:rPr>
                <w:b/>
                <w:bCs/>
              </w:rPr>
            </w:pPr>
            <w:r w:rsidRPr="00FD60EE">
              <w:rPr>
                <w:b/>
                <w:bCs/>
              </w:rPr>
              <w:t>WARNING</w:t>
            </w:r>
          </w:p>
        </w:tc>
        <w:tc>
          <w:tcPr>
            <w:tcW w:w="2338" w:type="dxa"/>
            <w:tcMar>
              <w:top w:w="0" w:type="dxa"/>
              <w:left w:w="108" w:type="dxa"/>
              <w:bottom w:w="0" w:type="dxa"/>
              <w:right w:w="108" w:type="dxa"/>
            </w:tcMar>
            <w:hideMark/>
          </w:tcPr>
          <w:p w14:paraId="085E1B40" w14:textId="77777777" w:rsidR="00277337" w:rsidRPr="00FD60EE" w:rsidRDefault="00277337" w:rsidP="00A966DC">
            <w:pPr>
              <w:jc w:val="left"/>
              <w:rPr>
                <w:b/>
                <w:bCs/>
              </w:rPr>
            </w:pPr>
            <w:r w:rsidRPr="00FD60EE">
              <w:rPr>
                <w:b/>
                <w:bCs/>
              </w:rPr>
              <w:t>FIRST OFFENCE</w:t>
            </w:r>
          </w:p>
        </w:tc>
        <w:tc>
          <w:tcPr>
            <w:tcW w:w="2338" w:type="dxa"/>
            <w:tcMar>
              <w:top w:w="0" w:type="dxa"/>
              <w:left w:w="108" w:type="dxa"/>
              <w:bottom w:w="0" w:type="dxa"/>
              <w:right w:w="108" w:type="dxa"/>
            </w:tcMar>
            <w:hideMark/>
          </w:tcPr>
          <w:p w14:paraId="1D4818C1" w14:textId="77777777" w:rsidR="00277337" w:rsidRPr="00FD60EE" w:rsidRDefault="00277337" w:rsidP="00A966DC">
            <w:pPr>
              <w:jc w:val="left"/>
              <w:rPr>
                <w:b/>
                <w:bCs/>
              </w:rPr>
            </w:pPr>
            <w:r w:rsidRPr="00FD60EE">
              <w:rPr>
                <w:b/>
                <w:bCs/>
              </w:rPr>
              <w:t>SECOND OFFENCE</w:t>
            </w:r>
          </w:p>
        </w:tc>
        <w:tc>
          <w:tcPr>
            <w:tcW w:w="2338" w:type="dxa"/>
            <w:tcMar>
              <w:top w:w="0" w:type="dxa"/>
              <w:left w:w="108" w:type="dxa"/>
              <w:bottom w:w="0" w:type="dxa"/>
              <w:right w:w="108" w:type="dxa"/>
            </w:tcMar>
            <w:hideMark/>
          </w:tcPr>
          <w:p w14:paraId="71EA67EC" w14:textId="77777777" w:rsidR="00277337" w:rsidRPr="00FD60EE" w:rsidRDefault="00277337" w:rsidP="00A966DC">
            <w:pPr>
              <w:jc w:val="left"/>
              <w:rPr>
                <w:b/>
                <w:bCs/>
              </w:rPr>
            </w:pPr>
            <w:r w:rsidRPr="00FD60EE">
              <w:rPr>
                <w:b/>
                <w:bCs/>
              </w:rPr>
              <w:t>THIRD AND SUBSEQUENT OFFENCE</w:t>
            </w:r>
          </w:p>
        </w:tc>
      </w:tr>
      <w:tr w:rsidR="00277337" w:rsidRPr="00A9360F" w14:paraId="6FA89740" w14:textId="77777777" w:rsidTr="000A12CB">
        <w:tc>
          <w:tcPr>
            <w:tcW w:w="2337" w:type="dxa"/>
            <w:tcMar>
              <w:top w:w="0" w:type="dxa"/>
              <w:left w:w="108" w:type="dxa"/>
              <w:bottom w:w="0" w:type="dxa"/>
              <w:right w:w="108" w:type="dxa"/>
            </w:tcMar>
            <w:hideMark/>
          </w:tcPr>
          <w:p w14:paraId="7E1CF998" w14:textId="77777777" w:rsidR="00277337" w:rsidRPr="00FD60EE" w:rsidRDefault="00277337" w:rsidP="00A966DC">
            <w:r w:rsidRPr="00FD60EE">
              <w:t>North</w:t>
            </w:r>
          </w:p>
        </w:tc>
        <w:tc>
          <w:tcPr>
            <w:tcW w:w="2337" w:type="dxa"/>
            <w:tcMar>
              <w:top w:w="0" w:type="dxa"/>
              <w:left w:w="108" w:type="dxa"/>
              <w:bottom w:w="0" w:type="dxa"/>
              <w:right w:w="108" w:type="dxa"/>
            </w:tcMar>
          </w:tcPr>
          <w:p w14:paraId="38A035C1"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753AF890"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725EA924"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348BBB98" w14:textId="77777777" w:rsidR="00277337" w:rsidRPr="00A9360F" w:rsidRDefault="00277337" w:rsidP="00A966DC">
            <w:pPr>
              <w:jc w:val="right"/>
              <w:rPr>
                <w:szCs w:val="24"/>
              </w:rPr>
            </w:pPr>
          </w:p>
        </w:tc>
      </w:tr>
      <w:tr w:rsidR="00277337" w:rsidRPr="00A9360F" w14:paraId="092A0748" w14:textId="77777777" w:rsidTr="000A12CB">
        <w:tc>
          <w:tcPr>
            <w:tcW w:w="2337" w:type="dxa"/>
            <w:tcMar>
              <w:top w:w="0" w:type="dxa"/>
              <w:left w:w="108" w:type="dxa"/>
              <w:bottom w:w="0" w:type="dxa"/>
              <w:right w:w="108" w:type="dxa"/>
            </w:tcMar>
            <w:hideMark/>
          </w:tcPr>
          <w:p w14:paraId="31BF54B5" w14:textId="77777777" w:rsidR="00277337" w:rsidRPr="00FD60EE" w:rsidRDefault="00277337" w:rsidP="00A966DC">
            <w:r w:rsidRPr="00FD60EE">
              <w:t>South</w:t>
            </w:r>
          </w:p>
        </w:tc>
        <w:tc>
          <w:tcPr>
            <w:tcW w:w="2337" w:type="dxa"/>
            <w:tcMar>
              <w:top w:w="0" w:type="dxa"/>
              <w:left w:w="108" w:type="dxa"/>
              <w:bottom w:w="0" w:type="dxa"/>
              <w:right w:w="108" w:type="dxa"/>
            </w:tcMar>
          </w:tcPr>
          <w:p w14:paraId="1421714F"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62049719"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65258B26"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6C580E50" w14:textId="77777777" w:rsidR="00277337" w:rsidRPr="00A9360F" w:rsidRDefault="00277337" w:rsidP="00A966DC">
            <w:pPr>
              <w:jc w:val="right"/>
              <w:rPr>
                <w:szCs w:val="24"/>
              </w:rPr>
            </w:pPr>
          </w:p>
        </w:tc>
      </w:tr>
      <w:tr w:rsidR="00277337" w:rsidRPr="00A9360F" w14:paraId="4E585414" w14:textId="77777777" w:rsidTr="000A12CB">
        <w:tc>
          <w:tcPr>
            <w:tcW w:w="2337" w:type="dxa"/>
            <w:tcMar>
              <w:top w:w="0" w:type="dxa"/>
              <w:left w:w="108" w:type="dxa"/>
              <w:bottom w:w="0" w:type="dxa"/>
              <w:right w:w="108" w:type="dxa"/>
            </w:tcMar>
            <w:hideMark/>
          </w:tcPr>
          <w:p w14:paraId="2C65FE25" w14:textId="77777777" w:rsidR="00277337" w:rsidRPr="00FD60EE" w:rsidRDefault="00277337" w:rsidP="00A966DC">
            <w:r w:rsidRPr="00FD60EE">
              <w:t>East</w:t>
            </w:r>
          </w:p>
        </w:tc>
        <w:tc>
          <w:tcPr>
            <w:tcW w:w="2337" w:type="dxa"/>
            <w:tcMar>
              <w:top w:w="0" w:type="dxa"/>
              <w:left w:w="108" w:type="dxa"/>
              <w:bottom w:w="0" w:type="dxa"/>
              <w:right w:w="108" w:type="dxa"/>
            </w:tcMar>
          </w:tcPr>
          <w:p w14:paraId="5FD392A1"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52AD0560"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52B41A60"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6264C14B" w14:textId="77777777" w:rsidR="00277337" w:rsidRPr="00A9360F" w:rsidRDefault="00277337" w:rsidP="00A966DC">
            <w:pPr>
              <w:jc w:val="right"/>
              <w:rPr>
                <w:szCs w:val="24"/>
              </w:rPr>
            </w:pPr>
          </w:p>
        </w:tc>
      </w:tr>
      <w:tr w:rsidR="00277337" w:rsidRPr="00A9360F" w14:paraId="5FCC8058" w14:textId="77777777" w:rsidTr="000A12CB">
        <w:tc>
          <w:tcPr>
            <w:tcW w:w="2337" w:type="dxa"/>
            <w:tcMar>
              <w:top w:w="0" w:type="dxa"/>
              <w:left w:w="108" w:type="dxa"/>
              <w:bottom w:w="0" w:type="dxa"/>
              <w:right w:w="108" w:type="dxa"/>
            </w:tcMar>
            <w:hideMark/>
          </w:tcPr>
          <w:p w14:paraId="2D9E6A71" w14:textId="77777777" w:rsidR="00277337" w:rsidRPr="00FD60EE" w:rsidRDefault="00277337" w:rsidP="00A966DC">
            <w:r w:rsidRPr="00FD60EE">
              <w:t>West</w:t>
            </w:r>
          </w:p>
        </w:tc>
        <w:tc>
          <w:tcPr>
            <w:tcW w:w="2337" w:type="dxa"/>
            <w:tcMar>
              <w:top w:w="0" w:type="dxa"/>
              <w:left w:w="108" w:type="dxa"/>
              <w:bottom w:w="0" w:type="dxa"/>
              <w:right w:w="108" w:type="dxa"/>
            </w:tcMar>
          </w:tcPr>
          <w:p w14:paraId="31664F76"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3D03369D"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3F52E938"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6AC9EE6B" w14:textId="77777777" w:rsidR="00277337" w:rsidRPr="00A9360F" w:rsidRDefault="00277337" w:rsidP="00A966DC">
            <w:pPr>
              <w:jc w:val="right"/>
              <w:rPr>
                <w:szCs w:val="24"/>
              </w:rPr>
            </w:pPr>
          </w:p>
        </w:tc>
      </w:tr>
      <w:tr w:rsidR="00277337" w:rsidRPr="00A9360F" w14:paraId="034AA3BB" w14:textId="77777777" w:rsidTr="000A12CB">
        <w:tc>
          <w:tcPr>
            <w:tcW w:w="2337" w:type="dxa"/>
            <w:tcMar>
              <w:top w:w="0" w:type="dxa"/>
              <w:left w:w="108" w:type="dxa"/>
              <w:bottom w:w="0" w:type="dxa"/>
              <w:right w:w="108" w:type="dxa"/>
            </w:tcMar>
            <w:hideMark/>
          </w:tcPr>
          <w:p w14:paraId="4364AB60" w14:textId="77777777" w:rsidR="00277337" w:rsidRPr="00FD60EE" w:rsidRDefault="00277337" w:rsidP="00A966DC">
            <w:r w:rsidRPr="00FD60EE">
              <w:t>Central</w:t>
            </w:r>
          </w:p>
        </w:tc>
        <w:tc>
          <w:tcPr>
            <w:tcW w:w="2337" w:type="dxa"/>
            <w:tcMar>
              <w:top w:w="0" w:type="dxa"/>
              <w:left w:w="108" w:type="dxa"/>
              <w:bottom w:w="0" w:type="dxa"/>
              <w:right w:w="108" w:type="dxa"/>
            </w:tcMar>
          </w:tcPr>
          <w:p w14:paraId="080F61F0"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512CE26B"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41F6FF7C"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3BB3FF01" w14:textId="77777777" w:rsidR="00277337" w:rsidRPr="00A9360F" w:rsidRDefault="00277337" w:rsidP="00A966DC">
            <w:pPr>
              <w:jc w:val="right"/>
              <w:rPr>
                <w:szCs w:val="24"/>
              </w:rPr>
            </w:pPr>
          </w:p>
        </w:tc>
      </w:tr>
    </w:tbl>
    <w:p w14:paraId="458612AC" w14:textId="77777777" w:rsidR="00277337" w:rsidRPr="00277337" w:rsidRDefault="00277337" w:rsidP="00A966DC">
      <w:pPr>
        <w:ind w:left="720" w:hanging="720"/>
        <w:rPr>
          <w:b/>
          <w:bCs/>
        </w:rPr>
      </w:pPr>
    </w:p>
    <w:p w14:paraId="1E89FBAC" w14:textId="44EF634A" w:rsidR="00277337" w:rsidRDefault="00277337" w:rsidP="00A966DC">
      <w:pPr>
        <w:ind w:left="720" w:hanging="720"/>
      </w:pPr>
      <w:r>
        <w:rPr>
          <w:b/>
          <w:bCs/>
        </w:rPr>
        <w:t>Q13.</w:t>
      </w:r>
      <w:r>
        <w:rPr>
          <w:b/>
          <w:bCs/>
        </w:rPr>
        <w:tab/>
      </w:r>
      <w:r w:rsidRPr="00277337">
        <w:t>Under the Brisbane City Council Health, Safety and Amenity Local Law 2009 Division 1 Amenity, Section 18 Unsolicited advertising material and community newspapers states that “</w:t>
      </w:r>
      <w:r w:rsidRPr="00277337">
        <w:rPr>
          <w:i/>
          <w:iCs/>
        </w:rPr>
        <w:t>A person must not deposit any unsolicited newspaper or advertising material at premises other than by placing the newspaper or the material in a letter box or within the curtilage of the building</w:t>
      </w:r>
      <w:r w:rsidRPr="00277337">
        <w:t>”. How many warnings and fines have been issued for each of the following categories broken down by Council region during 2019?</w:t>
      </w:r>
    </w:p>
    <w:p w14:paraId="2EC0EF4A" w14:textId="50E6E0CB" w:rsidR="00277337" w:rsidRDefault="00277337" w:rsidP="00A966DC">
      <w:pPr>
        <w:ind w:left="720" w:hanging="720"/>
        <w:rPr>
          <w:b/>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3"/>
        <w:gridCol w:w="1672"/>
        <w:gridCol w:w="1639"/>
        <w:gridCol w:w="1639"/>
        <w:gridCol w:w="1872"/>
      </w:tblGrid>
      <w:tr w:rsidR="00277337" w:rsidRPr="00A9360F" w14:paraId="61D97DFC" w14:textId="77777777" w:rsidTr="000A12CB">
        <w:tc>
          <w:tcPr>
            <w:tcW w:w="2337" w:type="dxa"/>
            <w:tcMar>
              <w:top w:w="0" w:type="dxa"/>
              <w:left w:w="108" w:type="dxa"/>
              <w:bottom w:w="0" w:type="dxa"/>
              <w:right w:w="108" w:type="dxa"/>
            </w:tcMar>
            <w:hideMark/>
          </w:tcPr>
          <w:p w14:paraId="0120A1C0" w14:textId="77777777" w:rsidR="00277337" w:rsidRPr="00FD60EE" w:rsidRDefault="00277337" w:rsidP="00A966DC">
            <w:pPr>
              <w:jc w:val="left"/>
              <w:rPr>
                <w:b/>
                <w:bCs/>
              </w:rPr>
            </w:pPr>
            <w:r w:rsidRPr="00FD60EE">
              <w:rPr>
                <w:b/>
                <w:bCs/>
              </w:rPr>
              <w:t>REGION</w:t>
            </w:r>
          </w:p>
        </w:tc>
        <w:tc>
          <w:tcPr>
            <w:tcW w:w="2337" w:type="dxa"/>
            <w:tcMar>
              <w:top w:w="0" w:type="dxa"/>
              <w:left w:w="108" w:type="dxa"/>
              <w:bottom w:w="0" w:type="dxa"/>
              <w:right w:w="108" w:type="dxa"/>
            </w:tcMar>
            <w:hideMark/>
          </w:tcPr>
          <w:p w14:paraId="5BE9FE77" w14:textId="77777777" w:rsidR="00277337" w:rsidRPr="00FD60EE" w:rsidRDefault="00277337" w:rsidP="00A966DC">
            <w:pPr>
              <w:jc w:val="left"/>
              <w:rPr>
                <w:b/>
                <w:bCs/>
              </w:rPr>
            </w:pPr>
            <w:r w:rsidRPr="00FD60EE">
              <w:rPr>
                <w:b/>
                <w:bCs/>
              </w:rPr>
              <w:t>WARNING</w:t>
            </w:r>
          </w:p>
        </w:tc>
        <w:tc>
          <w:tcPr>
            <w:tcW w:w="2338" w:type="dxa"/>
            <w:tcMar>
              <w:top w:w="0" w:type="dxa"/>
              <w:left w:w="108" w:type="dxa"/>
              <w:bottom w:w="0" w:type="dxa"/>
              <w:right w:w="108" w:type="dxa"/>
            </w:tcMar>
            <w:hideMark/>
          </w:tcPr>
          <w:p w14:paraId="3AD41285" w14:textId="77777777" w:rsidR="00277337" w:rsidRPr="00FD60EE" w:rsidRDefault="00277337" w:rsidP="00A966DC">
            <w:pPr>
              <w:jc w:val="left"/>
              <w:rPr>
                <w:b/>
                <w:bCs/>
              </w:rPr>
            </w:pPr>
            <w:r w:rsidRPr="00FD60EE">
              <w:rPr>
                <w:b/>
                <w:bCs/>
              </w:rPr>
              <w:t>FIRST OFFENCE</w:t>
            </w:r>
          </w:p>
        </w:tc>
        <w:tc>
          <w:tcPr>
            <w:tcW w:w="2338" w:type="dxa"/>
            <w:tcMar>
              <w:top w:w="0" w:type="dxa"/>
              <w:left w:w="108" w:type="dxa"/>
              <w:bottom w:w="0" w:type="dxa"/>
              <w:right w:w="108" w:type="dxa"/>
            </w:tcMar>
            <w:hideMark/>
          </w:tcPr>
          <w:p w14:paraId="74D73DD9" w14:textId="77777777" w:rsidR="00277337" w:rsidRPr="00FD60EE" w:rsidRDefault="00277337" w:rsidP="00A966DC">
            <w:pPr>
              <w:jc w:val="left"/>
              <w:rPr>
                <w:b/>
                <w:bCs/>
              </w:rPr>
            </w:pPr>
            <w:r w:rsidRPr="00FD60EE">
              <w:rPr>
                <w:b/>
                <w:bCs/>
              </w:rPr>
              <w:t>SECOND OFFENCE</w:t>
            </w:r>
          </w:p>
        </w:tc>
        <w:tc>
          <w:tcPr>
            <w:tcW w:w="2338" w:type="dxa"/>
            <w:tcMar>
              <w:top w:w="0" w:type="dxa"/>
              <w:left w:w="108" w:type="dxa"/>
              <w:bottom w:w="0" w:type="dxa"/>
              <w:right w:w="108" w:type="dxa"/>
            </w:tcMar>
            <w:hideMark/>
          </w:tcPr>
          <w:p w14:paraId="006C9D41" w14:textId="77777777" w:rsidR="00277337" w:rsidRPr="00FD60EE" w:rsidRDefault="00277337" w:rsidP="00A966DC">
            <w:pPr>
              <w:jc w:val="left"/>
              <w:rPr>
                <w:b/>
                <w:bCs/>
              </w:rPr>
            </w:pPr>
            <w:r w:rsidRPr="00FD60EE">
              <w:rPr>
                <w:b/>
                <w:bCs/>
              </w:rPr>
              <w:t>THIRD AND SUBSEQUENT OFFENCE</w:t>
            </w:r>
          </w:p>
        </w:tc>
      </w:tr>
      <w:tr w:rsidR="00277337" w:rsidRPr="00A9360F" w14:paraId="2C260463" w14:textId="77777777" w:rsidTr="000A12CB">
        <w:tc>
          <w:tcPr>
            <w:tcW w:w="2337" w:type="dxa"/>
            <w:tcMar>
              <w:top w:w="0" w:type="dxa"/>
              <w:left w:w="108" w:type="dxa"/>
              <w:bottom w:w="0" w:type="dxa"/>
              <w:right w:w="108" w:type="dxa"/>
            </w:tcMar>
            <w:hideMark/>
          </w:tcPr>
          <w:p w14:paraId="6FC30F4D" w14:textId="77777777" w:rsidR="00277337" w:rsidRPr="00FD60EE" w:rsidRDefault="00277337" w:rsidP="00A966DC">
            <w:r w:rsidRPr="00FD60EE">
              <w:t>North</w:t>
            </w:r>
          </w:p>
        </w:tc>
        <w:tc>
          <w:tcPr>
            <w:tcW w:w="2337" w:type="dxa"/>
            <w:tcMar>
              <w:top w:w="0" w:type="dxa"/>
              <w:left w:w="108" w:type="dxa"/>
              <w:bottom w:w="0" w:type="dxa"/>
              <w:right w:w="108" w:type="dxa"/>
            </w:tcMar>
          </w:tcPr>
          <w:p w14:paraId="292EF1B6"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08FBACF6"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3A2704AD"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05EB3A3E" w14:textId="77777777" w:rsidR="00277337" w:rsidRPr="00A9360F" w:rsidRDefault="00277337" w:rsidP="00A966DC">
            <w:pPr>
              <w:jc w:val="right"/>
              <w:rPr>
                <w:szCs w:val="24"/>
              </w:rPr>
            </w:pPr>
          </w:p>
        </w:tc>
      </w:tr>
      <w:tr w:rsidR="00277337" w:rsidRPr="00A9360F" w14:paraId="32FA4061" w14:textId="77777777" w:rsidTr="000A12CB">
        <w:tc>
          <w:tcPr>
            <w:tcW w:w="2337" w:type="dxa"/>
            <w:tcMar>
              <w:top w:w="0" w:type="dxa"/>
              <w:left w:w="108" w:type="dxa"/>
              <w:bottom w:w="0" w:type="dxa"/>
              <w:right w:w="108" w:type="dxa"/>
            </w:tcMar>
            <w:hideMark/>
          </w:tcPr>
          <w:p w14:paraId="498315B8" w14:textId="77777777" w:rsidR="00277337" w:rsidRPr="00FD60EE" w:rsidRDefault="00277337" w:rsidP="00A966DC">
            <w:r w:rsidRPr="00FD60EE">
              <w:t>South</w:t>
            </w:r>
          </w:p>
        </w:tc>
        <w:tc>
          <w:tcPr>
            <w:tcW w:w="2337" w:type="dxa"/>
            <w:tcMar>
              <w:top w:w="0" w:type="dxa"/>
              <w:left w:w="108" w:type="dxa"/>
              <w:bottom w:w="0" w:type="dxa"/>
              <w:right w:w="108" w:type="dxa"/>
            </w:tcMar>
          </w:tcPr>
          <w:p w14:paraId="44E4FFD2"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2036FC2C"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7874F880"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3A6E4282" w14:textId="77777777" w:rsidR="00277337" w:rsidRPr="00A9360F" w:rsidRDefault="00277337" w:rsidP="00A966DC">
            <w:pPr>
              <w:jc w:val="right"/>
              <w:rPr>
                <w:szCs w:val="24"/>
              </w:rPr>
            </w:pPr>
          </w:p>
        </w:tc>
      </w:tr>
      <w:tr w:rsidR="00277337" w:rsidRPr="00A9360F" w14:paraId="6A7472A1" w14:textId="77777777" w:rsidTr="000A12CB">
        <w:tc>
          <w:tcPr>
            <w:tcW w:w="2337" w:type="dxa"/>
            <w:tcMar>
              <w:top w:w="0" w:type="dxa"/>
              <w:left w:w="108" w:type="dxa"/>
              <w:bottom w:w="0" w:type="dxa"/>
              <w:right w:w="108" w:type="dxa"/>
            </w:tcMar>
            <w:hideMark/>
          </w:tcPr>
          <w:p w14:paraId="4584AA32" w14:textId="77777777" w:rsidR="00277337" w:rsidRPr="00FD60EE" w:rsidRDefault="00277337" w:rsidP="00A966DC">
            <w:r w:rsidRPr="00FD60EE">
              <w:t>East</w:t>
            </w:r>
          </w:p>
        </w:tc>
        <w:tc>
          <w:tcPr>
            <w:tcW w:w="2337" w:type="dxa"/>
            <w:tcMar>
              <w:top w:w="0" w:type="dxa"/>
              <w:left w:w="108" w:type="dxa"/>
              <w:bottom w:w="0" w:type="dxa"/>
              <w:right w:w="108" w:type="dxa"/>
            </w:tcMar>
          </w:tcPr>
          <w:p w14:paraId="0D821BA8"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536BA730"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63F9CE40"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016A6A16" w14:textId="77777777" w:rsidR="00277337" w:rsidRPr="00A9360F" w:rsidRDefault="00277337" w:rsidP="00A966DC">
            <w:pPr>
              <w:jc w:val="right"/>
              <w:rPr>
                <w:szCs w:val="24"/>
              </w:rPr>
            </w:pPr>
          </w:p>
        </w:tc>
      </w:tr>
      <w:tr w:rsidR="00277337" w:rsidRPr="00A9360F" w14:paraId="61D145D6" w14:textId="77777777" w:rsidTr="000A12CB">
        <w:tc>
          <w:tcPr>
            <w:tcW w:w="2337" w:type="dxa"/>
            <w:tcMar>
              <w:top w:w="0" w:type="dxa"/>
              <w:left w:w="108" w:type="dxa"/>
              <w:bottom w:w="0" w:type="dxa"/>
              <w:right w:w="108" w:type="dxa"/>
            </w:tcMar>
            <w:hideMark/>
          </w:tcPr>
          <w:p w14:paraId="105E83E0" w14:textId="77777777" w:rsidR="00277337" w:rsidRPr="00FD60EE" w:rsidRDefault="00277337" w:rsidP="00A966DC">
            <w:r w:rsidRPr="00FD60EE">
              <w:t>West</w:t>
            </w:r>
          </w:p>
        </w:tc>
        <w:tc>
          <w:tcPr>
            <w:tcW w:w="2337" w:type="dxa"/>
            <w:tcMar>
              <w:top w:w="0" w:type="dxa"/>
              <w:left w:w="108" w:type="dxa"/>
              <w:bottom w:w="0" w:type="dxa"/>
              <w:right w:w="108" w:type="dxa"/>
            </w:tcMar>
          </w:tcPr>
          <w:p w14:paraId="14F5F135"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3A334703"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5C37FFE0"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6B6020A5" w14:textId="77777777" w:rsidR="00277337" w:rsidRPr="00A9360F" w:rsidRDefault="00277337" w:rsidP="00A966DC">
            <w:pPr>
              <w:jc w:val="right"/>
              <w:rPr>
                <w:szCs w:val="24"/>
              </w:rPr>
            </w:pPr>
          </w:p>
        </w:tc>
      </w:tr>
      <w:tr w:rsidR="00277337" w:rsidRPr="00A9360F" w14:paraId="470AE5E5" w14:textId="77777777" w:rsidTr="000A12CB">
        <w:tc>
          <w:tcPr>
            <w:tcW w:w="2337" w:type="dxa"/>
            <w:tcMar>
              <w:top w:w="0" w:type="dxa"/>
              <w:left w:w="108" w:type="dxa"/>
              <w:bottom w:w="0" w:type="dxa"/>
              <w:right w:w="108" w:type="dxa"/>
            </w:tcMar>
            <w:hideMark/>
          </w:tcPr>
          <w:p w14:paraId="34711229" w14:textId="77777777" w:rsidR="00277337" w:rsidRPr="00FD60EE" w:rsidRDefault="00277337" w:rsidP="00A966DC">
            <w:r w:rsidRPr="00FD60EE">
              <w:t>Central</w:t>
            </w:r>
          </w:p>
        </w:tc>
        <w:tc>
          <w:tcPr>
            <w:tcW w:w="2337" w:type="dxa"/>
            <w:tcMar>
              <w:top w:w="0" w:type="dxa"/>
              <w:left w:w="108" w:type="dxa"/>
              <w:bottom w:w="0" w:type="dxa"/>
              <w:right w:w="108" w:type="dxa"/>
            </w:tcMar>
          </w:tcPr>
          <w:p w14:paraId="70D28C8D"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5866FF5F"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025FCCFC"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3047A17C" w14:textId="77777777" w:rsidR="00277337" w:rsidRPr="00A9360F" w:rsidRDefault="00277337" w:rsidP="00A966DC">
            <w:pPr>
              <w:jc w:val="right"/>
              <w:rPr>
                <w:szCs w:val="24"/>
              </w:rPr>
            </w:pPr>
          </w:p>
        </w:tc>
      </w:tr>
    </w:tbl>
    <w:p w14:paraId="782CD915" w14:textId="77777777" w:rsidR="00277337" w:rsidRPr="00277337" w:rsidRDefault="00277337" w:rsidP="00A966DC">
      <w:pPr>
        <w:ind w:left="720" w:hanging="720"/>
        <w:rPr>
          <w:b/>
          <w:bCs/>
        </w:rPr>
      </w:pPr>
    </w:p>
    <w:p w14:paraId="2E88A930" w14:textId="1946AE92" w:rsidR="00277337" w:rsidRPr="00277337" w:rsidRDefault="00277337" w:rsidP="00A966DC">
      <w:pPr>
        <w:ind w:left="720" w:hanging="720"/>
      </w:pPr>
      <w:r>
        <w:rPr>
          <w:b/>
          <w:bCs/>
        </w:rPr>
        <w:lastRenderedPageBreak/>
        <w:t>Q14.</w:t>
      </w:r>
      <w:r>
        <w:rPr>
          <w:b/>
          <w:bCs/>
        </w:rPr>
        <w:tab/>
      </w:r>
      <w:r w:rsidRPr="00277337">
        <w:t>Under the Brisbane City Council Health, Safety and Amenity Local Law 2009 Division 1 Amenity, Section 18 Unsolicited advertising material and community newspapers states that “</w:t>
      </w:r>
      <w:r w:rsidRPr="00277337">
        <w:rPr>
          <w:i/>
          <w:iCs/>
        </w:rPr>
        <w:t>A person must not deposit any unsolicited newspaper or advertising material at premises other than by placing the newspaper or the material in a letter box or within the curtilage of the building</w:t>
      </w:r>
      <w:r w:rsidRPr="00277337">
        <w:t>”. How many warnings and fines have been issued for each of the following categories broken down by Council region during 2018?</w:t>
      </w:r>
    </w:p>
    <w:p w14:paraId="6AAD97C1" w14:textId="454DC270" w:rsidR="00277337" w:rsidRDefault="00277337" w:rsidP="00A966DC">
      <w:pPr>
        <w:rPr>
          <w:b/>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3"/>
        <w:gridCol w:w="1672"/>
        <w:gridCol w:w="1639"/>
        <w:gridCol w:w="1639"/>
        <w:gridCol w:w="1872"/>
      </w:tblGrid>
      <w:tr w:rsidR="00277337" w:rsidRPr="00A9360F" w14:paraId="4DF0B3AF" w14:textId="77777777" w:rsidTr="00277337">
        <w:tc>
          <w:tcPr>
            <w:tcW w:w="2337" w:type="dxa"/>
            <w:tcMar>
              <w:top w:w="0" w:type="dxa"/>
              <w:left w:w="108" w:type="dxa"/>
              <w:bottom w:w="0" w:type="dxa"/>
              <w:right w:w="108" w:type="dxa"/>
            </w:tcMar>
            <w:hideMark/>
          </w:tcPr>
          <w:p w14:paraId="6A386439" w14:textId="77777777" w:rsidR="00277337" w:rsidRPr="00FD60EE" w:rsidRDefault="00277337" w:rsidP="00A966DC">
            <w:pPr>
              <w:jc w:val="left"/>
              <w:rPr>
                <w:b/>
                <w:bCs/>
              </w:rPr>
            </w:pPr>
            <w:r w:rsidRPr="00FD60EE">
              <w:rPr>
                <w:b/>
                <w:bCs/>
              </w:rPr>
              <w:t>REGION</w:t>
            </w:r>
          </w:p>
        </w:tc>
        <w:tc>
          <w:tcPr>
            <w:tcW w:w="2337" w:type="dxa"/>
            <w:tcMar>
              <w:top w:w="0" w:type="dxa"/>
              <w:left w:w="108" w:type="dxa"/>
              <w:bottom w:w="0" w:type="dxa"/>
              <w:right w:w="108" w:type="dxa"/>
            </w:tcMar>
            <w:hideMark/>
          </w:tcPr>
          <w:p w14:paraId="1069CD9B" w14:textId="77777777" w:rsidR="00277337" w:rsidRPr="00FD60EE" w:rsidRDefault="00277337" w:rsidP="00A966DC">
            <w:pPr>
              <w:jc w:val="left"/>
              <w:rPr>
                <w:b/>
                <w:bCs/>
              </w:rPr>
            </w:pPr>
            <w:r w:rsidRPr="00FD60EE">
              <w:rPr>
                <w:b/>
                <w:bCs/>
              </w:rPr>
              <w:t>WARNING</w:t>
            </w:r>
          </w:p>
        </w:tc>
        <w:tc>
          <w:tcPr>
            <w:tcW w:w="2338" w:type="dxa"/>
            <w:tcMar>
              <w:top w:w="0" w:type="dxa"/>
              <w:left w:w="108" w:type="dxa"/>
              <w:bottom w:w="0" w:type="dxa"/>
              <w:right w:w="108" w:type="dxa"/>
            </w:tcMar>
            <w:hideMark/>
          </w:tcPr>
          <w:p w14:paraId="46016031" w14:textId="77777777" w:rsidR="00277337" w:rsidRPr="00FD60EE" w:rsidRDefault="00277337" w:rsidP="00A966DC">
            <w:pPr>
              <w:jc w:val="left"/>
              <w:rPr>
                <w:b/>
                <w:bCs/>
              </w:rPr>
            </w:pPr>
            <w:r w:rsidRPr="00FD60EE">
              <w:rPr>
                <w:b/>
                <w:bCs/>
              </w:rPr>
              <w:t>FIRST OFFENCE</w:t>
            </w:r>
          </w:p>
        </w:tc>
        <w:tc>
          <w:tcPr>
            <w:tcW w:w="2338" w:type="dxa"/>
            <w:tcMar>
              <w:top w:w="0" w:type="dxa"/>
              <w:left w:w="108" w:type="dxa"/>
              <w:bottom w:w="0" w:type="dxa"/>
              <w:right w:w="108" w:type="dxa"/>
            </w:tcMar>
            <w:hideMark/>
          </w:tcPr>
          <w:p w14:paraId="3DD40A13" w14:textId="77777777" w:rsidR="00277337" w:rsidRPr="00FD60EE" w:rsidRDefault="00277337" w:rsidP="00A966DC">
            <w:pPr>
              <w:jc w:val="left"/>
              <w:rPr>
                <w:b/>
                <w:bCs/>
              </w:rPr>
            </w:pPr>
            <w:r w:rsidRPr="00FD60EE">
              <w:rPr>
                <w:b/>
                <w:bCs/>
              </w:rPr>
              <w:t>SECOND OFFENCE</w:t>
            </w:r>
          </w:p>
        </w:tc>
        <w:tc>
          <w:tcPr>
            <w:tcW w:w="2338" w:type="dxa"/>
            <w:tcMar>
              <w:top w:w="0" w:type="dxa"/>
              <w:left w:w="108" w:type="dxa"/>
              <w:bottom w:w="0" w:type="dxa"/>
              <w:right w:w="108" w:type="dxa"/>
            </w:tcMar>
            <w:hideMark/>
          </w:tcPr>
          <w:p w14:paraId="0A933F51" w14:textId="77777777" w:rsidR="00277337" w:rsidRPr="00FD60EE" w:rsidRDefault="00277337" w:rsidP="00A966DC">
            <w:pPr>
              <w:jc w:val="left"/>
              <w:rPr>
                <w:b/>
                <w:bCs/>
              </w:rPr>
            </w:pPr>
            <w:r w:rsidRPr="00FD60EE">
              <w:rPr>
                <w:b/>
                <w:bCs/>
              </w:rPr>
              <w:t>THIRD AND SUBSEQUENT OFFENCE</w:t>
            </w:r>
          </w:p>
        </w:tc>
      </w:tr>
      <w:tr w:rsidR="00277337" w:rsidRPr="00A9360F" w14:paraId="20A992FD" w14:textId="77777777" w:rsidTr="00277337">
        <w:tc>
          <w:tcPr>
            <w:tcW w:w="2337" w:type="dxa"/>
            <w:tcMar>
              <w:top w:w="0" w:type="dxa"/>
              <w:left w:w="108" w:type="dxa"/>
              <w:bottom w:w="0" w:type="dxa"/>
              <w:right w:w="108" w:type="dxa"/>
            </w:tcMar>
            <w:hideMark/>
          </w:tcPr>
          <w:p w14:paraId="262A0F53" w14:textId="77777777" w:rsidR="00277337" w:rsidRPr="00FD60EE" w:rsidRDefault="00277337" w:rsidP="00A966DC">
            <w:r w:rsidRPr="00FD60EE">
              <w:t>North</w:t>
            </w:r>
          </w:p>
        </w:tc>
        <w:tc>
          <w:tcPr>
            <w:tcW w:w="2337" w:type="dxa"/>
            <w:tcMar>
              <w:top w:w="0" w:type="dxa"/>
              <w:left w:w="108" w:type="dxa"/>
              <w:bottom w:w="0" w:type="dxa"/>
              <w:right w:w="108" w:type="dxa"/>
            </w:tcMar>
          </w:tcPr>
          <w:p w14:paraId="369AB952"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68C45448"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4EE231A9"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569802A0" w14:textId="77777777" w:rsidR="00277337" w:rsidRPr="00A9360F" w:rsidRDefault="00277337" w:rsidP="00A966DC">
            <w:pPr>
              <w:jc w:val="right"/>
              <w:rPr>
                <w:szCs w:val="24"/>
              </w:rPr>
            </w:pPr>
          </w:p>
        </w:tc>
      </w:tr>
      <w:tr w:rsidR="00277337" w:rsidRPr="00A9360F" w14:paraId="6B7BDFB7" w14:textId="77777777" w:rsidTr="00277337">
        <w:tc>
          <w:tcPr>
            <w:tcW w:w="2337" w:type="dxa"/>
            <w:tcMar>
              <w:top w:w="0" w:type="dxa"/>
              <w:left w:w="108" w:type="dxa"/>
              <w:bottom w:w="0" w:type="dxa"/>
              <w:right w:w="108" w:type="dxa"/>
            </w:tcMar>
            <w:hideMark/>
          </w:tcPr>
          <w:p w14:paraId="2478A5BD" w14:textId="77777777" w:rsidR="00277337" w:rsidRPr="00FD60EE" w:rsidRDefault="00277337" w:rsidP="00A966DC">
            <w:r w:rsidRPr="00FD60EE">
              <w:t>South</w:t>
            </w:r>
          </w:p>
        </w:tc>
        <w:tc>
          <w:tcPr>
            <w:tcW w:w="2337" w:type="dxa"/>
            <w:tcMar>
              <w:top w:w="0" w:type="dxa"/>
              <w:left w:w="108" w:type="dxa"/>
              <w:bottom w:w="0" w:type="dxa"/>
              <w:right w:w="108" w:type="dxa"/>
            </w:tcMar>
          </w:tcPr>
          <w:p w14:paraId="437B157B"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63F3F702"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2157F413"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463B4967" w14:textId="77777777" w:rsidR="00277337" w:rsidRPr="00A9360F" w:rsidRDefault="00277337" w:rsidP="00A966DC">
            <w:pPr>
              <w:jc w:val="right"/>
              <w:rPr>
                <w:szCs w:val="24"/>
              </w:rPr>
            </w:pPr>
          </w:p>
        </w:tc>
      </w:tr>
      <w:tr w:rsidR="00277337" w:rsidRPr="00A9360F" w14:paraId="0F4D880D" w14:textId="77777777" w:rsidTr="00277337">
        <w:tc>
          <w:tcPr>
            <w:tcW w:w="2337" w:type="dxa"/>
            <w:tcMar>
              <w:top w:w="0" w:type="dxa"/>
              <w:left w:w="108" w:type="dxa"/>
              <w:bottom w:w="0" w:type="dxa"/>
              <w:right w:w="108" w:type="dxa"/>
            </w:tcMar>
            <w:hideMark/>
          </w:tcPr>
          <w:p w14:paraId="0A424D85" w14:textId="77777777" w:rsidR="00277337" w:rsidRPr="00FD60EE" w:rsidRDefault="00277337" w:rsidP="00A966DC">
            <w:r w:rsidRPr="00FD60EE">
              <w:t>East</w:t>
            </w:r>
          </w:p>
        </w:tc>
        <w:tc>
          <w:tcPr>
            <w:tcW w:w="2337" w:type="dxa"/>
            <w:tcMar>
              <w:top w:w="0" w:type="dxa"/>
              <w:left w:w="108" w:type="dxa"/>
              <w:bottom w:w="0" w:type="dxa"/>
              <w:right w:w="108" w:type="dxa"/>
            </w:tcMar>
          </w:tcPr>
          <w:p w14:paraId="2CA4994C"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4199B201"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404EAF73"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25AD9583" w14:textId="77777777" w:rsidR="00277337" w:rsidRPr="00A9360F" w:rsidRDefault="00277337" w:rsidP="00A966DC">
            <w:pPr>
              <w:jc w:val="right"/>
              <w:rPr>
                <w:szCs w:val="24"/>
              </w:rPr>
            </w:pPr>
          </w:p>
        </w:tc>
      </w:tr>
      <w:tr w:rsidR="00277337" w:rsidRPr="00A9360F" w14:paraId="609A84F9" w14:textId="77777777" w:rsidTr="00277337">
        <w:tc>
          <w:tcPr>
            <w:tcW w:w="2337" w:type="dxa"/>
            <w:tcMar>
              <w:top w:w="0" w:type="dxa"/>
              <w:left w:w="108" w:type="dxa"/>
              <w:bottom w:w="0" w:type="dxa"/>
              <w:right w:w="108" w:type="dxa"/>
            </w:tcMar>
            <w:hideMark/>
          </w:tcPr>
          <w:p w14:paraId="2C691CD0" w14:textId="77777777" w:rsidR="00277337" w:rsidRPr="00FD60EE" w:rsidRDefault="00277337" w:rsidP="00A966DC">
            <w:r w:rsidRPr="00FD60EE">
              <w:t>West</w:t>
            </w:r>
          </w:p>
        </w:tc>
        <w:tc>
          <w:tcPr>
            <w:tcW w:w="2337" w:type="dxa"/>
            <w:tcMar>
              <w:top w:w="0" w:type="dxa"/>
              <w:left w:w="108" w:type="dxa"/>
              <w:bottom w:w="0" w:type="dxa"/>
              <w:right w:w="108" w:type="dxa"/>
            </w:tcMar>
          </w:tcPr>
          <w:p w14:paraId="578312FB"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5A7C0298"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627C7222"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5B33784A" w14:textId="77777777" w:rsidR="00277337" w:rsidRPr="00A9360F" w:rsidRDefault="00277337" w:rsidP="00A966DC">
            <w:pPr>
              <w:jc w:val="right"/>
              <w:rPr>
                <w:szCs w:val="24"/>
              </w:rPr>
            </w:pPr>
          </w:p>
        </w:tc>
      </w:tr>
      <w:tr w:rsidR="00277337" w:rsidRPr="00A9360F" w14:paraId="14102A98" w14:textId="77777777" w:rsidTr="00277337">
        <w:tc>
          <w:tcPr>
            <w:tcW w:w="2337" w:type="dxa"/>
            <w:tcMar>
              <w:top w:w="0" w:type="dxa"/>
              <w:left w:w="108" w:type="dxa"/>
              <w:bottom w:w="0" w:type="dxa"/>
              <w:right w:w="108" w:type="dxa"/>
            </w:tcMar>
            <w:hideMark/>
          </w:tcPr>
          <w:p w14:paraId="22EC3959" w14:textId="77777777" w:rsidR="00277337" w:rsidRPr="00FD60EE" w:rsidRDefault="00277337" w:rsidP="00A966DC">
            <w:r w:rsidRPr="00FD60EE">
              <w:t>Central</w:t>
            </w:r>
          </w:p>
        </w:tc>
        <w:tc>
          <w:tcPr>
            <w:tcW w:w="2337" w:type="dxa"/>
            <w:tcMar>
              <w:top w:w="0" w:type="dxa"/>
              <w:left w:w="108" w:type="dxa"/>
              <w:bottom w:w="0" w:type="dxa"/>
              <w:right w:w="108" w:type="dxa"/>
            </w:tcMar>
          </w:tcPr>
          <w:p w14:paraId="5B60CC98"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2B95C514"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2BB64C49" w14:textId="77777777" w:rsidR="00277337" w:rsidRPr="00A9360F" w:rsidRDefault="00277337" w:rsidP="00A966DC">
            <w:pPr>
              <w:jc w:val="right"/>
              <w:rPr>
                <w:szCs w:val="24"/>
              </w:rPr>
            </w:pPr>
          </w:p>
        </w:tc>
        <w:tc>
          <w:tcPr>
            <w:tcW w:w="2338" w:type="dxa"/>
            <w:tcMar>
              <w:top w:w="0" w:type="dxa"/>
              <w:left w:w="108" w:type="dxa"/>
              <w:bottom w:w="0" w:type="dxa"/>
              <w:right w:w="108" w:type="dxa"/>
            </w:tcMar>
          </w:tcPr>
          <w:p w14:paraId="0B9952F5" w14:textId="77777777" w:rsidR="00277337" w:rsidRPr="00A9360F" w:rsidRDefault="00277337" w:rsidP="00A966DC">
            <w:pPr>
              <w:jc w:val="right"/>
              <w:rPr>
                <w:szCs w:val="24"/>
              </w:rPr>
            </w:pPr>
          </w:p>
        </w:tc>
      </w:tr>
    </w:tbl>
    <w:p w14:paraId="532915DB" w14:textId="77777777" w:rsidR="00277337" w:rsidRPr="00277337" w:rsidRDefault="00277337" w:rsidP="00A966DC">
      <w:pPr>
        <w:rPr>
          <w:b/>
        </w:rPr>
      </w:pPr>
    </w:p>
    <w:p w14:paraId="6F4E4A11" w14:textId="297C69A9" w:rsidR="00610569" w:rsidRDefault="00610569" w:rsidP="00A966DC">
      <w:pPr>
        <w:rPr>
          <w:b/>
        </w:rPr>
      </w:pPr>
    </w:p>
    <w:p w14:paraId="620FC4EC" w14:textId="77777777" w:rsidR="00610569" w:rsidRDefault="00610569" w:rsidP="00A966DC">
      <w:pPr>
        <w:pStyle w:val="Heading2"/>
      </w:pPr>
      <w:bookmarkStart w:id="84" w:name="_Toc90310288"/>
      <w:r>
        <w:t>ANSWERS TO QUESTIONS OF WHICH DUE NOTICE HAS BEEN GIVEN:</w:t>
      </w:r>
      <w:bookmarkEnd w:id="84"/>
    </w:p>
    <w:p w14:paraId="12026EB9" w14:textId="77777777" w:rsidR="00610569" w:rsidRDefault="00610569" w:rsidP="00A966DC">
      <w:pPr>
        <w:spacing w:line="216" w:lineRule="auto"/>
        <w:rPr>
          <w:i/>
        </w:rPr>
      </w:pPr>
      <w:r>
        <w:rPr>
          <w:i/>
        </w:rPr>
        <w:t>(Answers to questions of which due notice has been given are printed as supplied and are not edited)</w:t>
      </w:r>
    </w:p>
    <w:p w14:paraId="24EE390F" w14:textId="77777777" w:rsidR="00610569" w:rsidRDefault="00610569" w:rsidP="00A966DC">
      <w:pPr>
        <w:rPr>
          <w:b/>
        </w:rPr>
      </w:pPr>
    </w:p>
    <w:p w14:paraId="70BDADC5" w14:textId="5D42C13C" w:rsidR="00885F63" w:rsidRPr="00F35860" w:rsidRDefault="00885F63" w:rsidP="00A966DC">
      <w:pPr>
        <w:tabs>
          <w:tab w:val="left" w:pos="2835"/>
        </w:tabs>
        <w:ind w:left="567" w:hanging="567"/>
      </w:pPr>
      <w:r>
        <w:rPr>
          <w:b/>
        </w:rPr>
        <w:t>Submitted b</w:t>
      </w:r>
      <w:r w:rsidRPr="00F35860">
        <w:rPr>
          <w:b/>
        </w:rPr>
        <w:t xml:space="preserve">y Councillor </w:t>
      </w:r>
      <w:r w:rsidR="00EF017A">
        <w:rPr>
          <w:b/>
        </w:rPr>
        <w:t>Steve Griffiths</w:t>
      </w:r>
      <w:r w:rsidRPr="00F35860">
        <w:rPr>
          <w:b/>
        </w:rPr>
        <w:t xml:space="preserve"> </w:t>
      </w:r>
      <w:r w:rsidR="00610569">
        <w:rPr>
          <w:b/>
        </w:rPr>
        <w:t xml:space="preserve">(from meeting </w:t>
      </w:r>
      <w:r>
        <w:rPr>
          <w:b/>
        </w:rPr>
        <w:t xml:space="preserve">on </w:t>
      </w:r>
      <w:r w:rsidR="00610569">
        <w:rPr>
          <w:b/>
        </w:rPr>
        <w:t xml:space="preserve">30 </w:t>
      </w:r>
      <w:r w:rsidR="00EF017A">
        <w:rPr>
          <w:b/>
        </w:rPr>
        <w:t>November 2021</w:t>
      </w:r>
      <w:r w:rsidR="00610569">
        <w:rPr>
          <w:b/>
        </w:rPr>
        <w:t>)</w:t>
      </w:r>
    </w:p>
    <w:p w14:paraId="37C04DB0" w14:textId="379E3FF9" w:rsidR="00885F63" w:rsidRDefault="00885F63" w:rsidP="00A966DC">
      <w:pPr>
        <w:ind w:left="720" w:hanging="720"/>
        <w:rPr>
          <w:bCs/>
        </w:rPr>
      </w:pPr>
      <w:r w:rsidRPr="005E2081">
        <w:rPr>
          <w:b/>
        </w:rPr>
        <w:t>Q1.</w:t>
      </w:r>
      <w:r w:rsidR="00EF017A">
        <w:rPr>
          <w:b/>
        </w:rPr>
        <w:tab/>
      </w:r>
      <w:r w:rsidR="00EF017A" w:rsidRPr="00EF017A">
        <w:rPr>
          <w:bCs/>
        </w:rPr>
        <w:t>What is the number of ferry services per terminal per day for each below, before the 2021 Ferry Network Review and after the 2021 Ferry Services Review?</w:t>
      </w:r>
    </w:p>
    <w:p w14:paraId="4D08F35F" w14:textId="6B6D5B07" w:rsidR="00EF017A" w:rsidRDefault="00EF017A" w:rsidP="00A966DC">
      <w:pPr>
        <w:ind w:left="567" w:hanging="567"/>
        <w:rPr>
          <w:bCs/>
        </w:rPr>
      </w:pPr>
    </w:p>
    <w:tbl>
      <w:tblPr>
        <w:tblW w:w="1077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077"/>
        <w:gridCol w:w="1077"/>
        <w:gridCol w:w="1247"/>
        <w:gridCol w:w="1191"/>
        <w:gridCol w:w="1247"/>
        <w:gridCol w:w="1191"/>
        <w:gridCol w:w="1304"/>
        <w:gridCol w:w="1304"/>
      </w:tblGrid>
      <w:tr w:rsidR="00EF017A" w:rsidRPr="00F526D0" w14:paraId="1008B049" w14:textId="77777777" w:rsidTr="00EF017A">
        <w:tc>
          <w:tcPr>
            <w:tcW w:w="1134" w:type="dxa"/>
            <w:tcMar>
              <w:top w:w="0" w:type="dxa"/>
              <w:left w:w="108" w:type="dxa"/>
              <w:bottom w:w="0" w:type="dxa"/>
              <w:right w:w="108" w:type="dxa"/>
            </w:tcMar>
            <w:hideMark/>
          </w:tcPr>
          <w:p w14:paraId="78C130A0" w14:textId="77777777" w:rsidR="00EF017A" w:rsidRPr="00F526D0" w:rsidRDefault="00EF017A" w:rsidP="00A966DC">
            <w:pPr>
              <w:spacing w:line="256" w:lineRule="auto"/>
              <w:jc w:val="left"/>
              <w:rPr>
                <w:b/>
                <w:bCs/>
                <w:sz w:val="16"/>
                <w:szCs w:val="16"/>
              </w:rPr>
            </w:pPr>
            <w:r w:rsidRPr="00F526D0">
              <w:rPr>
                <w:b/>
                <w:bCs/>
                <w:sz w:val="16"/>
                <w:szCs w:val="16"/>
              </w:rPr>
              <w:t>TERMINAL</w:t>
            </w:r>
          </w:p>
        </w:tc>
        <w:tc>
          <w:tcPr>
            <w:tcW w:w="1077" w:type="dxa"/>
            <w:tcMar>
              <w:top w:w="0" w:type="dxa"/>
              <w:left w:w="108" w:type="dxa"/>
              <w:bottom w:w="0" w:type="dxa"/>
              <w:right w:w="108" w:type="dxa"/>
            </w:tcMar>
            <w:hideMark/>
          </w:tcPr>
          <w:p w14:paraId="267365AF" w14:textId="77777777" w:rsidR="00EF017A" w:rsidRPr="00F526D0" w:rsidRDefault="00EF017A" w:rsidP="00A966DC">
            <w:pPr>
              <w:spacing w:line="256" w:lineRule="auto"/>
              <w:jc w:val="left"/>
              <w:rPr>
                <w:b/>
                <w:bCs/>
                <w:sz w:val="16"/>
                <w:szCs w:val="16"/>
              </w:rPr>
            </w:pPr>
            <w:r w:rsidRPr="00F526D0">
              <w:rPr>
                <w:b/>
                <w:bCs/>
                <w:sz w:val="16"/>
                <w:szCs w:val="16"/>
              </w:rPr>
              <w:t>NUMBER OF CITYCAT SERVICES BEFORE 2021 FERRY NETWORK REVIEW</w:t>
            </w:r>
          </w:p>
        </w:tc>
        <w:tc>
          <w:tcPr>
            <w:tcW w:w="1077" w:type="dxa"/>
            <w:tcMar>
              <w:top w:w="0" w:type="dxa"/>
              <w:left w:w="108" w:type="dxa"/>
              <w:bottom w:w="0" w:type="dxa"/>
              <w:right w:w="108" w:type="dxa"/>
            </w:tcMar>
            <w:hideMark/>
          </w:tcPr>
          <w:p w14:paraId="3410B248" w14:textId="77777777" w:rsidR="00EF017A" w:rsidRPr="00F526D0" w:rsidRDefault="00EF017A" w:rsidP="00A966DC">
            <w:pPr>
              <w:spacing w:line="256" w:lineRule="auto"/>
              <w:jc w:val="left"/>
              <w:rPr>
                <w:b/>
                <w:bCs/>
                <w:sz w:val="16"/>
                <w:szCs w:val="16"/>
              </w:rPr>
            </w:pPr>
            <w:r w:rsidRPr="00F526D0">
              <w:rPr>
                <w:b/>
                <w:bCs/>
                <w:sz w:val="16"/>
                <w:szCs w:val="16"/>
              </w:rPr>
              <w:t>NUMBER OF CITYCAT SERVICES AFTER 2021 FERRY NETWORK REVIEW</w:t>
            </w:r>
          </w:p>
        </w:tc>
        <w:tc>
          <w:tcPr>
            <w:tcW w:w="1247" w:type="dxa"/>
            <w:tcMar>
              <w:top w:w="0" w:type="dxa"/>
              <w:left w:w="108" w:type="dxa"/>
              <w:bottom w:w="0" w:type="dxa"/>
              <w:right w:w="108" w:type="dxa"/>
            </w:tcMar>
            <w:hideMark/>
          </w:tcPr>
          <w:p w14:paraId="7F944779" w14:textId="77777777" w:rsidR="00EF017A" w:rsidRPr="00F526D0" w:rsidRDefault="00EF017A" w:rsidP="00A966DC">
            <w:pPr>
              <w:spacing w:line="256" w:lineRule="auto"/>
              <w:jc w:val="left"/>
              <w:rPr>
                <w:b/>
                <w:bCs/>
                <w:sz w:val="16"/>
                <w:szCs w:val="16"/>
              </w:rPr>
            </w:pPr>
            <w:r w:rsidRPr="00F526D0">
              <w:rPr>
                <w:b/>
                <w:bCs/>
                <w:sz w:val="16"/>
                <w:szCs w:val="16"/>
              </w:rPr>
              <w:t>NUMBER OF SPEEDYCAT SERVICES BEFORE 2021 FERRY NETWORK REVIEW</w:t>
            </w:r>
          </w:p>
        </w:tc>
        <w:tc>
          <w:tcPr>
            <w:tcW w:w="1191" w:type="dxa"/>
            <w:tcMar>
              <w:top w:w="0" w:type="dxa"/>
              <w:left w:w="108" w:type="dxa"/>
              <w:bottom w:w="0" w:type="dxa"/>
              <w:right w:w="108" w:type="dxa"/>
            </w:tcMar>
            <w:hideMark/>
          </w:tcPr>
          <w:p w14:paraId="7686EC8F" w14:textId="77777777" w:rsidR="00EF017A" w:rsidRPr="00F526D0" w:rsidRDefault="00EF017A" w:rsidP="00A966DC">
            <w:pPr>
              <w:spacing w:line="256" w:lineRule="auto"/>
              <w:jc w:val="left"/>
              <w:rPr>
                <w:b/>
                <w:bCs/>
                <w:sz w:val="16"/>
                <w:szCs w:val="16"/>
              </w:rPr>
            </w:pPr>
            <w:r w:rsidRPr="00F526D0">
              <w:rPr>
                <w:b/>
                <w:bCs/>
                <w:sz w:val="16"/>
                <w:szCs w:val="16"/>
              </w:rPr>
              <w:t>NUMBER OF SPEEDYCAT SERVICES AFTER 2021 FERRY NETWORK REVIEW</w:t>
            </w:r>
          </w:p>
        </w:tc>
        <w:tc>
          <w:tcPr>
            <w:tcW w:w="1247" w:type="dxa"/>
            <w:tcMar>
              <w:top w:w="0" w:type="dxa"/>
              <w:left w:w="108" w:type="dxa"/>
              <w:bottom w:w="0" w:type="dxa"/>
              <w:right w:w="108" w:type="dxa"/>
            </w:tcMar>
            <w:hideMark/>
          </w:tcPr>
          <w:p w14:paraId="312E10AD" w14:textId="77777777" w:rsidR="00EF017A" w:rsidRPr="00F526D0" w:rsidRDefault="00EF017A" w:rsidP="00A966DC">
            <w:pPr>
              <w:spacing w:line="256" w:lineRule="auto"/>
              <w:jc w:val="left"/>
              <w:rPr>
                <w:b/>
                <w:bCs/>
                <w:sz w:val="16"/>
                <w:szCs w:val="16"/>
              </w:rPr>
            </w:pPr>
            <w:r w:rsidRPr="00F526D0">
              <w:rPr>
                <w:b/>
                <w:bCs/>
                <w:sz w:val="16"/>
                <w:szCs w:val="16"/>
              </w:rPr>
              <w:t>NUMBER OF CROSS RIVER CITYFERRY SERVICES BEFORE 2021 FERRY NETWORK REVIEW</w:t>
            </w:r>
          </w:p>
        </w:tc>
        <w:tc>
          <w:tcPr>
            <w:tcW w:w="1191" w:type="dxa"/>
            <w:tcMar>
              <w:top w:w="0" w:type="dxa"/>
              <w:left w:w="108" w:type="dxa"/>
              <w:bottom w:w="0" w:type="dxa"/>
              <w:right w:w="108" w:type="dxa"/>
            </w:tcMar>
            <w:hideMark/>
          </w:tcPr>
          <w:p w14:paraId="4F4297E3" w14:textId="77777777" w:rsidR="00EF017A" w:rsidRPr="00F526D0" w:rsidRDefault="00EF017A" w:rsidP="00A966DC">
            <w:pPr>
              <w:spacing w:line="256" w:lineRule="auto"/>
              <w:jc w:val="left"/>
              <w:rPr>
                <w:b/>
                <w:bCs/>
                <w:sz w:val="16"/>
                <w:szCs w:val="16"/>
              </w:rPr>
            </w:pPr>
            <w:r w:rsidRPr="00F526D0">
              <w:rPr>
                <w:b/>
                <w:bCs/>
                <w:sz w:val="16"/>
                <w:szCs w:val="16"/>
              </w:rPr>
              <w:t>NUMBER OF CROSS RIVER CITYFERRY SERVICES AFTER 2021 FERRY NETWORK REVIEW</w:t>
            </w:r>
          </w:p>
        </w:tc>
        <w:tc>
          <w:tcPr>
            <w:tcW w:w="1304" w:type="dxa"/>
            <w:tcMar>
              <w:top w:w="0" w:type="dxa"/>
              <w:left w:w="108" w:type="dxa"/>
              <w:bottom w:w="0" w:type="dxa"/>
              <w:right w:w="108" w:type="dxa"/>
            </w:tcMar>
            <w:hideMark/>
          </w:tcPr>
          <w:p w14:paraId="48C9AD8A" w14:textId="77777777" w:rsidR="00EF017A" w:rsidRPr="00F526D0" w:rsidRDefault="00EF017A" w:rsidP="00A966DC">
            <w:pPr>
              <w:spacing w:line="256" w:lineRule="auto"/>
              <w:jc w:val="left"/>
              <w:rPr>
                <w:b/>
                <w:bCs/>
                <w:sz w:val="16"/>
                <w:szCs w:val="16"/>
              </w:rPr>
            </w:pPr>
            <w:r w:rsidRPr="00F526D0">
              <w:rPr>
                <w:b/>
                <w:bCs/>
                <w:sz w:val="16"/>
                <w:szCs w:val="16"/>
              </w:rPr>
              <w:t>NUMBER OF CITYHOPPER SERVICES BEFORE 2021 FERRY NETWORK REVIEW</w:t>
            </w:r>
          </w:p>
        </w:tc>
        <w:tc>
          <w:tcPr>
            <w:tcW w:w="1304" w:type="dxa"/>
            <w:tcMar>
              <w:top w:w="0" w:type="dxa"/>
              <w:left w:w="108" w:type="dxa"/>
              <w:bottom w:w="0" w:type="dxa"/>
              <w:right w:w="108" w:type="dxa"/>
            </w:tcMar>
            <w:hideMark/>
          </w:tcPr>
          <w:p w14:paraId="7C136B4F" w14:textId="77777777" w:rsidR="00EF017A" w:rsidRPr="00F526D0" w:rsidRDefault="00EF017A" w:rsidP="00A966DC">
            <w:pPr>
              <w:spacing w:line="256" w:lineRule="auto"/>
              <w:jc w:val="left"/>
              <w:rPr>
                <w:b/>
                <w:bCs/>
                <w:sz w:val="16"/>
                <w:szCs w:val="16"/>
              </w:rPr>
            </w:pPr>
            <w:r w:rsidRPr="00F526D0">
              <w:rPr>
                <w:b/>
                <w:bCs/>
                <w:sz w:val="16"/>
                <w:szCs w:val="16"/>
              </w:rPr>
              <w:t>NUMBER OF CITYHOPPER SERVICES AFTER 2021 FERRY NETWORK REVIEW</w:t>
            </w:r>
          </w:p>
        </w:tc>
      </w:tr>
      <w:tr w:rsidR="00EF017A" w:rsidRPr="00F526D0" w14:paraId="5AFD1832" w14:textId="77777777" w:rsidTr="00EF017A">
        <w:tc>
          <w:tcPr>
            <w:tcW w:w="1134" w:type="dxa"/>
            <w:tcMar>
              <w:top w:w="0" w:type="dxa"/>
              <w:left w:w="108" w:type="dxa"/>
              <w:bottom w:w="0" w:type="dxa"/>
              <w:right w:w="108" w:type="dxa"/>
            </w:tcMar>
            <w:hideMark/>
          </w:tcPr>
          <w:p w14:paraId="385F9A4A" w14:textId="77777777" w:rsidR="00EF017A" w:rsidRPr="00F526D0" w:rsidRDefault="00EF017A" w:rsidP="00A966DC">
            <w:pPr>
              <w:spacing w:line="256" w:lineRule="auto"/>
              <w:jc w:val="left"/>
              <w:rPr>
                <w:sz w:val="16"/>
                <w:szCs w:val="16"/>
              </w:rPr>
            </w:pPr>
            <w:r w:rsidRPr="00F526D0">
              <w:rPr>
                <w:sz w:val="16"/>
                <w:szCs w:val="16"/>
              </w:rPr>
              <w:t>UQ St Lucia</w:t>
            </w:r>
          </w:p>
        </w:tc>
        <w:tc>
          <w:tcPr>
            <w:tcW w:w="1077" w:type="dxa"/>
            <w:tcMar>
              <w:top w:w="0" w:type="dxa"/>
              <w:left w:w="108" w:type="dxa"/>
              <w:bottom w:w="0" w:type="dxa"/>
              <w:right w:w="108" w:type="dxa"/>
            </w:tcMar>
          </w:tcPr>
          <w:p w14:paraId="46AEE472"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3E7EC1E8"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1FE1A89E"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2F0E65E1"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56673038"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4FB1B91F"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7017BFDD"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5A2866D0" w14:textId="77777777" w:rsidR="00EF017A" w:rsidRPr="00F526D0" w:rsidRDefault="00EF017A" w:rsidP="00A966DC">
            <w:pPr>
              <w:spacing w:line="256" w:lineRule="auto"/>
              <w:jc w:val="right"/>
              <w:rPr>
                <w:sz w:val="16"/>
                <w:szCs w:val="16"/>
              </w:rPr>
            </w:pPr>
          </w:p>
        </w:tc>
      </w:tr>
      <w:tr w:rsidR="00EF017A" w:rsidRPr="00F526D0" w14:paraId="233F8863" w14:textId="77777777" w:rsidTr="00EF017A">
        <w:tc>
          <w:tcPr>
            <w:tcW w:w="1134" w:type="dxa"/>
            <w:tcMar>
              <w:top w:w="0" w:type="dxa"/>
              <w:left w:w="108" w:type="dxa"/>
              <w:bottom w:w="0" w:type="dxa"/>
              <w:right w:w="108" w:type="dxa"/>
            </w:tcMar>
            <w:hideMark/>
          </w:tcPr>
          <w:p w14:paraId="3A961FD0" w14:textId="77777777" w:rsidR="00EF017A" w:rsidRPr="00F526D0" w:rsidRDefault="00EF017A" w:rsidP="00A966DC">
            <w:pPr>
              <w:spacing w:line="256" w:lineRule="auto"/>
              <w:jc w:val="left"/>
              <w:rPr>
                <w:sz w:val="16"/>
                <w:szCs w:val="16"/>
              </w:rPr>
            </w:pPr>
            <w:r w:rsidRPr="00F526D0">
              <w:rPr>
                <w:sz w:val="16"/>
                <w:szCs w:val="16"/>
              </w:rPr>
              <w:t>West End</w:t>
            </w:r>
          </w:p>
        </w:tc>
        <w:tc>
          <w:tcPr>
            <w:tcW w:w="1077" w:type="dxa"/>
            <w:tcMar>
              <w:top w:w="0" w:type="dxa"/>
              <w:left w:w="108" w:type="dxa"/>
              <w:bottom w:w="0" w:type="dxa"/>
              <w:right w:w="108" w:type="dxa"/>
            </w:tcMar>
          </w:tcPr>
          <w:p w14:paraId="2C4F4CC0"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79402196"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2C556E68"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64794972"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1C038710"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4E6132D3"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01E7A378"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2E76EBC4" w14:textId="77777777" w:rsidR="00EF017A" w:rsidRPr="00F526D0" w:rsidRDefault="00EF017A" w:rsidP="00A966DC">
            <w:pPr>
              <w:spacing w:line="256" w:lineRule="auto"/>
              <w:jc w:val="right"/>
              <w:rPr>
                <w:sz w:val="16"/>
                <w:szCs w:val="16"/>
              </w:rPr>
            </w:pPr>
          </w:p>
        </w:tc>
      </w:tr>
      <w:tr w:rsidR="00EF017A" w:rsidRPr="00F526D0" w14:paraId="524083E3" w14:textId="77777777" w:rsidTr="00EF017A">
        <w:tc>
          <w:tcPr>
            <w:tcW w:w="1134" w:type="dxa"/>
            <w:tcMar>
              <w:top w:w="0" w:type="dxa"/>
              <w:left w:w="108" w:type="dxa"/>
              <w:bottom w:w="0" w:type="dxa"/>
              <w:right w:w="108" w:type="dxa"/>
            </w:tcMar>
            <w:hideMark/>
          </w:tcPr>
          <w:p w14:paraId="576001B3" w14:textId="77777777" w:rsidR="00EF017A" w:rsidRPr="00F526D0" w:rsidRDefault="00EF017A" w:rsidP="00A966DC">
            <w:pPr>
              <w:spacing w:line="256" w:lineRule="auto"/>
              <w:jc w:val="left"/>
              <w:rPr>
                <w:sz w:val="16"/>
                <w:szCs w:val="16"/>
              </w:rPr>
            </w:pPr>
            <w:proofErr w:type="spellStart"/>
            <w:r w:rsidRPr="00F526D0">
              <w:rPr>
                <w:sz w:val="16"/>
                <w:szCs w:val="16"/>
              </w:rPr>
              <w:t>Guyatt</w:t>
            </w:r>
            <w:proofErr w:type="spellEnd"/>
            <w:r w:rsidRPr="00F526D0">
              <w:rPr>
                <w:sz w:val="16"/>
                <w:szCs w:val="16"/>
              </w:rPr>
              <w:t xml:space="preserve"> Park</w:t>
            </w:r>
          </w:p>
        </w:tc>
        <w:tc>
          <w:tcPr>
            <w:tcW w:w="1077" w:type="dxa"/>
            <w:tcMar>
              <w:top w:w="0" w:type="dxa"/>
              <w:left w:w="108" w:type="dxa"/>
              <w:bottom w:w="0" w:type="dxa"/>
              <w:right w:w="108" w:type="dxa"/>
            </w:tcMar>
          </w:tcPr>
          <w:p w14:paraId="192E11A9"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17684DE0"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178036CF"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2CC37206"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60FA2D50"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78A94DCB"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121A6EFE"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1B20BEB2" w14:textId="77777777" w:rsidR="00EF017A" w:rsidRPr="00F526D0" w:rsidRDefault="00EF017A" w:rsidP="00A966DC">
            <w:pPr>
              <w:spacing w:line="256" w:lineRule="auto"/>
              <w:jc w:val="right"/>
              <w:rPr>
                <w:sz w:val="16"/>
                <w:szCs w:val="16"/>
              </w:rPr>
            </w:pPr>
          </w:p>
        </w:tc>
      </w:tr>
      <w:tr w:rsidR="00EF017A" w:rsidRPr="00F526D0" w14:paraId="6602630A" w14:textId="77777777" w:rsidTr="00EF017A">
        <w:tc>
          <w:tcPr>
            <w:tcW w:w="1134" w:type="dxa"/>
            <w:tcMar>
              <w:top w:w="0" w:type="dxa"/>
              <w:left w:w="108" w:type="dxa"/>
              <w:bottom w:w="0" w:type="dxa"/>
              <w:right w:w="108" w:type="dxa"/>
            </w:tcMar>
            <w:hideMark/>
          </w:tcPr>
          <w:p w14:paraId="10107169" w14:textId="77777777" w:rsidR="00EF017A" w:rsidRPr="00F526D0" w:rsidRDefault="00EF017A" w:rsidP="00A966DC">
            <w:pPr>
              <w:spacing w:line="256" w:lineRule="auto"/>
              <w:jc w:val="left"/>
              <w:rPr>
                <w:sz w:val="16"/>
                <w:szCs w:val="16"/>
              </w:rPr>
            </w:pPr>
            <w:r w:rsidRPr="00F526D0">
              <w:rPr>
                <w:sz w:val="16"/>
                <w:szCs w:val="16"/>
              </w:rPr>
              <w:t>Regatta</w:t>
            </w:r>
          </w:p>
        </w:tc>
        <w:tc>
          <w:tcPr>
            <w:tcW w:w="1077" w:type="dxa"/>
            <w:tcMar>
              <w:top w:w="0" w:type="dxa"/>
              <w:left w:w="108" w:type="dxa"/>
              <w:bottom w:w="0" w:type="dxa"/>
              <w:right w:w="108" w:type="dxa"/>
            </w:tcMar>
          </w:tcPr>
          <w:p w14:paraId="61DB89BB"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3E3FBACD"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2DEE2B95"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250AB631"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26FC3F15"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360CD4D5"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254DBECE"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329DACFE" w14:textId="77777777" w:rsidR="00EF017A" w:rsidRPr="00F526D0" w:rsidRDefault="00EF017A" w:rsidP="00A966DC">
            <w:pPr>
              <w:spacing w:line="256" w:lineRule="auto"/>
              <w:jc w:val="right"/>
              <w:rPr>
                <w:sz w:val="16"/>
                <w:szCs w:val="16"/>
              </w:rPr>
            </w:pPr>
          </w:p>
        </w:tc>
      </w:tr>
      <w:tr w:rsidR="00EF017A" w:rsidRPr="00F526D0" w14:paraId="0F8B727C" w14:textId="77777777" w:rsidTr="00EF017A">
        <w:tc>
          <w:tcPr>
            <w:tcW w:w="1134" w:type="dxa"/>
            <w:tcMar>
              <w:top w:w="0" w:type="dxa"/>
              <w:left w:w="108" w:type="dxa"/>
              <w:bottom w:w="0" w:type="dxa"/>
              <w:right w:w="108" w:type="dxa"/>
            </w:tcMar>
            <w:hideMark/>
          </w:tcPr>
          <w:p w14:paraId="049E5D83" w14:textId="77777777" w:rsidR="00EF017A" w:rsidRPr="00F526D0" w:rsidRDefault="00EF017A" w:rsidP="00A966DC">
            <w:pPr>
              <w:spacing w:line="256" w:lineRule="auto"/>
              <w:jc w:val="left"/>
              <w:rPr>
                <w:sz w:val="16"/>
                <w:szCs w:val="16"/>
              </w:rPr>
            </w:pPr>
            <w:r w:rsidRPr="00F526D0">
              <w:rPr>
                <w:sz w:val="16"/>
                <w:szCs w:val="16"/>
              </w:rPr>
              <w:t>Milton</w:t>
            </w:r>
          </w:p>
        </w:tc>
        <w:tc>
          <w:tcPr>
            <w:tcW w:w="1077" w:type="dxa"/>
            <w:tcMar>
              <w:top w:w="0" w:type="dxa"/>
              <w:left w:w="108" w:type="dxa"/>
              <w:bottom w:w="0" w:type="dxa"/>
              <w:right w:w="108" w:type="dxa"/>
            </w:tcMar>
          </w:tcPr>
          <w:p w14:paraId="4A762D20"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32AE09DB"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59BCD93E"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3CE712B0"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07C4CAC0"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23A2CEF1"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37E9A6F4"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19B6A959" w14:textId="77777777" w:rsidR="00EF017A" w:rsidRPr="00F526D0" w:rsidRDefault="00EF017A" w:rsidP="00A966DC">
            <w:pPr>
              <w:spacing w:line="256" w:lineRule="auto"/>
              <w:jc w:val="right"/>
              <w:rPr>
                <w:sz w:val="16"/>
                <w:szCs w:val="16"/>
              </w:rPr>
            </w:pPr>
          </w:p>
        </w:tc>
      </w:tr>
      <w:tr w:rsidR="00EF017A" w:rsidRPr="00F526D0" w14:paraId="71DD9DE2" w14:textId="77777777" w:rsidTr="00EF017A">
        <w:tc>
          <w:tcPr>
            <w:tcW w:w="1134" w:type="dxa"/>
            <w:tcMar>
              <w:top w:w="0" w:type="dxa"/>
              <w:left w:w="108" w:type="dxa"/>
              <w:bottom w:w="0" w:type="dxa"/>
              <w:right w:w="108" w:type="dxa"/>
            </w:tcMar>
            <w:hideMark/>
          </w:tcPr>
          <w:p w14:paraId="73B3A688" w14:textId="77777777" w:rsidR="00EF017A" w:rsidRPr="00F526D0" w:rsidRDefault="00EF017A" w:rsidP="00A966DC">
            <w:pPr>
              <w:spacing w:line="256" w:lineRule="auto"/>
              <w:jc w:val="left"/>
              <w:rPr>
                <w:sz w:val="16"/>
                <w:szCs w:val="16"/>
              </w:rPr>
            </w:pPr>
            <w:r w:rsidRPr="00F526D0">
              <w:rPr>
                <w:sz w:val="16"/>
                <w:szCs w:val="16"/>
              </w:rPr>
              <w:t>North Quay</w:t>
            </w:r>
          </w:p>
        </w:tc>
        <w:tc>
          <w:tcPr>
            <w:tcW w:w="1077" w:type="dxa"/>
            <w:tcMar>
              <w:top w:w="0" w:type="dxa"/>
              <w:left w:w="108" w:type="dxa"/>
              <w:bottom w:w="0" w:type="dxa"/>
              <w:right w:w="108" w:type="dxa"/>
            </w:tcMar>
          </w:tcPr>
          <w:p w14:paraId="4E08A50B"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3CB077BB"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58EE0784"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3EA330D7"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15957270"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2153ED5C"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2BC59E84"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575EFB5A" w14:textId="77777777" w:rsidR="00EF017A" w:rsidRPr="00F526D0" w:rsidRDefault="00EF017A" w:rsidP="00A966DC">
            <w:pPr>
              <w:spacing w:line="256" w:lineRule="auto"/>
              <w:jc w:val="right"/>
              <w:rPr>
                <w:sz w:val="16"/>
                <w:szCs w:val="16"/>
              </w:rPr>
            </w:pPr>
          </w:p>
        </w:tc>
      </w:tr>
      <w:tr w:rsidR="00EF017A" w:rsidRPr="00F526D0" w14:paraId="6E715006" w14:textId="77777777" w:rsidTr="00EF017A">
        <w:tc>
          <w:tcPr>
            <w:tcW w:w="1134" w:type="dxa"/>
            <w:tcMar>
              <w:top w:w="0" w:type="dxa"/>
              <w:left w:w="108" w:type="dxa"/>
              <w:bottom w:w="0" w:type="dxa"/>
              <w:right w:w="108" w:type="dxa"/>
            </w:tcMar>
            <w:hideMark/>
          </w:tcPr>
          <w:p w14:paraId="5DFEE069" w14:textId="77777777" w:rsidR="00EF017A" w:rsidRPr="00F526D0" w:rsidRDefault="00EF017A" w:rsidP="00A966DC">
            <w:pPr>
              <w:spacing w:line="256" w:lineRule="auto"/>
              <w:jc w:val="left"/>
              <w:rPr>
                <w:sz w:val="16"/>
                <w:szCs w:val="16"/>
              </w:rPr>
            </w:pPr>
            <w:r w:rsidRPr="00F526D0">
              <w:rPr>
                <w:sz w:val="16"/>
                <w:szCs w:val="16"/>
              </w:rPr>
              <w:t>South Bank 1 &amp; 2</w:t>
            </w:r>
          </w:p>
        </w:tc>
        <w:tc>
          <w:tcPr>
            <w:tcW w:w="1077" w:type="dxa"/>
            <w:tcMar>
              <w:top w:w="0" w:type="dxa"/>
              <w:left w:w="108" w:type="dxa"/>
              <w:bottom w:w="0" w:type="dxa"/>
              <w:right w:w="108" w:type="dxa"/>
            </w:tcMar>
          </w:tcPr>
          <w:p w14:paraId="15F3F8FC"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4BA3910C"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5D00475C"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6EBE71A1"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1B1A2C32"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561E33A2"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5FAFB3E7"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72958DE4" w14:textId="77777777" w:rsidR="00EF017A" w:rsidRPr="00F526D0" w:rsidRDefault="00EF017A" w:rsidP="00A966DC">
            <w:pPr>
              <w:spacing w:line="256" w:lineRule="auto"/>
              <w:jc w:val="right"/>
              <w:rPr>
                <w:sz w:val="16"/>
                <w:szCs w:val="16"/>
              </w:rPr>
            </w:pPr>
          </w:p>
        </w:tc>
      </w:tr>
      <w:tr w:rsidR="00EF017A" w:rsidRPr="00F526D0" w14:paraId="660E3E2E" w14:textId="77777777" w:rsidTr="00EF017A">
        <w:tc>
          <w:tcPr>
            <w:tcW w:w="1134" w:type="dxa"/>
            <w:tcMar>
              <w:top w:w="0" w:type="dxa"/>
              <w:left w:w="108" w:type="dxa"/>
              <w:bottom w:w="0" w:type="dxa"/>
              <w:right w:w="108" w:type="dxa"/>
            </w:tcMar>
            <w:hideMark/>
          </w:tcPr>
          <w:p w14:paraId="0C17DB1D" w14:textId="77777777" w:rsidR="00EF017A" w:rsidRPr="00F526D0" w:rsidRDefault="00EF017A" w:rsidP="00A966DC">
            <w:pPr>
              <w:spacing w:line="256" w:lineRule="auto"/>
              <w:jc w:val="left"/>
              <w:rPr>
                <w:sz w:val="16"/>
                <w:szCs w:val="16"/>
              </w:rPr>
            </w:pPr>
            <w:r w:rsidRPr="00F526D0">
              <w:rPr>
                <w:sz w:val="16"/>
                <w:szCs w:val="16"/>
              </w:rPr>
              <w:t>South Bank 3</w:t>
            </w:r>
          </w:p>
        </w:tc>
        <w:tc>
          <w:tcPr>
            <w:tcW w:w="1077" w:type="dxa"/>
            <w:tcMar>
              <w:top w:w="0" w:type="dxa"/>
              <w:left w:w="108" w:type="dxa"/>
              <w:bottom w:w="0" w:type="dxa"/>
              <w:right w:w="108" w:type="dxa"/>
            </w:tcMar>
          </w:tcPr>
          <w:p w14:paraId="0A3D8E6D"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768DA97C"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33ABFB99"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67DFF8AB"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16539B08"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206F2C65"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6406D1CA"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74AB2DF0" w14:textId="77777777" w:rsidR="00EF017A" w:rsidRPr="00F526D0" w:rsidRDefault="00EF017A" w:rsidP="00A966DC">
            <w:pPr>
              <w:spacing w:line="256" w:lineRule="auto"/>
              <w:jc w:val="right"/>
              <w:rPr>
                <w:sz w:val="16"/>
                <w:szCs w:val="16"/>
              </w:rPr>
            </w:pPr>
          </w:p>
        </w:tc>
      </w:tr>
      <w:tr w:rsidR="00EF017A" w:rsidRPr="00F526D0" w14:paraId="5073B35C" w14:textId="77777777" w:rsidTr="00EF017A">
        <w:tc>
          <w:tcPr>
            <w:tcW w:w="1134" w:type="dxa"/>
            <w:tcMar>
              <w:top w:w="0" w:type="dxa"/>
              <w:left w:w="108" w:type="dxa"/>
              <w:bottom w:w="0" w:type="dxa"/>
              <w:right w:w="108" w:type="dxa"/>
            </w:tcMar>
            <w:hideMark/>
          </w:tcPr>
          <w:p w14:paraId="4B745D6D" w14:textId="77777777" w:rsidR="00EF017A" w:rsidRPr="00F526D0" w:rsidRDefault="00EF017A" w:rsidP="00A966DC">
            <w:pPr>
              <w:spacing w:line="256" w:lineRule="auto"/>
              <w:jc w:val="left"/>
              <w:rPr>
                <w:sz w:val="16"/>
                <w:szCs w:val="16"/>
              </w:rPr>
            </w:pPr>
            <w:r w:rsidRPr="00F526D0">
              <w:rPr>
                <w:sz w:val="16"/>
                <w:szCs w:val="16"/>
              </w:rPr>
              <w:t>Maritime Museum</w:t>
            </w:r>
          </w:p>
        </w:tc>
        <w:tc>
          <w:tcPr>
            <w:tcW w:w="1077" w:type="dxa"/>
            <w:tcMar>
              <w:top w:w="0" w:type="dxa"/>
              <w:left w:w="108" w:type="dxa"/>
              <w:bottom w:w="0" w:type="dxa"/>
              <w:right w:w="108" w:type="dxa"/>
            </w:tcMar>
          </w:tcPr>
          <w:p w14:paraId="4A30FBF5"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543ECC48"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082FBDAD"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2A8C4F52"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63CBBC7A"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1A0A7D4C"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1F759272"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7C7FDDFA" w14:textId="77777777" w:rsidR="00EF017A" w:rsidRPr="00F526D0" w:rsidRDefault="00EF017A" w:rsidP="00A966DC">
            <w:pPr>
              <w:spacing w:line="256" w:lineRule="auto"/>
              <w:jc w:val="right"/>
              <w:rPr>
                <w:sz w:val="16"/>
                <w:szCs w:val="16"/>
              </w:rPr>
            </w:pPr>
          </w:p>
        </w:tc>
      </w:tr>
      <w:tr w:rsidR="00EF017A" w:rsidRPr="00F526D0" w14:paraId="634FC609" w14:textId="77777777" w:rsidTr="00EF017A">
        <w:tc>
          <w:tcPr>
            <w:tcW w:w="1134" w:type="dxa"/>
            <w:tcMar>
              <w:top w:w="0" w:type="dxa"/>
              <w:left w:w="108" w:type="dxa"/>
              <w:bottom w:w="0" w:type="dxa"/>
              <w:right w:w="108" w:type="dxa"/>
            </w:tcMar>
            <w:hideMark/>
          </w:tcPr>
          <w:p w14:paraId="01B4ADDD" w14:textId="77777777" w:rsidR="00EF017A" w:rsidRPr="00F526D0" w:rsidRDefault="00EF017A" w:rsidP="00A966DC">
            <w:pPr>
              <w:spacing w:line="256" w:lineRule="auto"/>
              <w:jc w:val="left"/>
              <w:rPr>
                <w:sz w:val="16"/>
                <w:szCs w:val="16"/>
              </w:rPr>
            </w:pPr>
            <w:r w:rsidRPr="00F526D0">
              <w:rPr>
                <w:sz w:val="16"/>
                <w:szCs w:val="16"/>
              </w:rPr>
              <w:t>Eagle Street Pier</w:t>
            </w:r>
          </w:p>
        </w:tc>
        <w:tc>
          <w:tcPr>
            <w:tcW w:w="1077" w:type="dxa"/>
            <w:tcMar>
              <w:top w:w="0" w:type="dxa"/>
              <w:left w:w="108" w:type="dxa"/>
              <w:bottom w:w="0" w:type="dxa"/>
              <w:right w:w="108" w:type="dxa"/>
            </w:tcMar>
          </w:tcPr>
          <w:p w14:paraId="0B7E97CF"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12928D3D"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1B4107A3"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28CEC26F"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1F05DFB9"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3F6491AA"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1034F39A"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5A7205A7" w14:textId="77777777" w:rsidR="00EF017A" w:rsidRPr="00F526D0" w:rsidRDefault="00EF017A" w:rsidP="00A966DC">
            <w:pPr>
              <w:spacing w:line="256" w:lineRule="auto"/>
              <w:jc w:val="right"/>
              <w:rPr>
                <w:sz w:val="16"/>
                <w:szCs w:val="16"/>
              </w:rPr>
            </w:pPr>
          </w:p>
        </w:tc>
      </w:tr>
      <w:tr w:rsidR="00EF017A" w:rsidRPr="00F526D0" w14:paraId="584A2D51" w14:textId="77777777" w:rsidTr="00EF017A">
        <w:tc>
          <w:tcPr>
            <w:tcW w:w="1134" w:type="dxa"/>
            <w:tcMar>
              <w:top w:w="0" w:type="dxa"/>
              <w:left w:w="108" w:type="dxa"/>
              <w:bottom w:w="0" w:type="dxa"/>
              <w:right w:w="108" w:type="dxa"/>
            </w:tcMar>
            <w:hideMark/>
          </w:tcPr>
          <w:p w14:paraId="066D3678" w14:textId="77777777" w:rsidR="00EF017A" w:rsidRPr="00F526D0" w:rsidRDefault="00EF017A" w:rsidP="00A966DC">
            <w:pPr>
              <w:spacing w:line="256" w:lineRule="auto"/>
              <w:jc w:val="left"/>
              <w:rPr>
                <w:sz w:val="16"/>
                <w:szCs w:val="16"/>
              </w:rPr>
            </w:pPr>
            <w:r w:rsidRPr="00F526D0">
              <w:rPr>
                <w:sz w:val="16"/>
                <w:szCs w:val="16"/>
              </w:rPr>
              <w:t>Riverside</w:t>
            </w:r>
          </w:p>
        </w:tc>
        <w:tc>
          <w:tcPr>
            <w:tcW w:w="1077" w:type="dxa"/>
            <w:tcMar>
              <w:top w:w="0" w:type="dxa"/>
              <w:left w:w="108" w:type="dxa"/>
              <w:bottom w:w="0" w:type="dxa"/>
              <w:right w:w="108" w:type="dxa"/>
            </w:tcMar>
          </w:tcPr>
          <w:p w14:paraId="26CF3BFD"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773D1AB2"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7E360AEF"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7A4E5ECB"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2B978836"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6F5139D5"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1A24A5C1"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0AF79CE1" w14:textId="77777777" w:rsidR="00EF017A" w:rsidRPr="00F526D0" w:rsidRDefault="00EF017A" w:rsidP="00A966DC">
            <w:pPr>
              <w:spacing w:line="256" w:lineRule="auto"/>
              <w:jc w:val="right"/>
              <w:rPr>
                <w:sz w:val="16"/>
                <w:szCs w:val="16"/>
              </w:rPr>
            </w:pPr>
          </w:p>
        </w:tc>
      </w:tr>
      <w:tr w:rsidR="00EF017A" w:rsidRPr="00F526D0" w14:paraId="3DB01C05" w14:textId="77777777" w:rsidTr="00EF017A">
        <w:tc>
          <w:tcPr>
            <w:tcW w:w="1134" w:type="dxa"/>
            <w:tcMar>
              <w:top w:w="0" w:type="dxa"/>
              <w:left w:w="108" w:type="dxa"/>
              <w:bottom w:w="0" w:type="dxa"/>
              <w:right w:w="108" w:type="dxa"/>
            </w:tcMar>
            <w:hideMark/>
          </w:tcPr>
          <w:p w14:paraId="30B96481" w14:textId="77777777" w:rsidR="00EF017A" w:rsidRPr="00F526D0" w:rsidRDefault="00EF017A" w:rsidP="00A966DC">
            <w:pPr>
              <w:spacing w:line="256" w:lineRule="auto"/>
              <w:jc w:val="left"/>
              <w:rPr>
                <w:sz w:val="16"/>
                <w:szCs w:val="16"/>
              </w:rPr>
            </w:pPr>
            <w:r w:rsidRPr="00F526D0">
              <w:rPr>
                <w:sz w:val="16"/>
                <w:szCs w:val="16"/>
              </w:rPr>
              <w:t>Holman Street</w:t>
            </w:r>
          </w:p>
        </w:tc>
        <w:tc>
          <w:tcPr>
            <w:tcW w:w="1077" w:type="dxa"/>
            <w:tcMar>
              <w:top w:w="0" w:type="dxa"/>
              <w:left w:w="108" w:type="dxa"/>
              <w:bottom w:w="0" w:type="dxa"/>
              <w:right w:w="108" w:type="dxa"/>
            </w:tcMar>
          </w:tcPr>
          <w:p w14:paraId="535167CD"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7508137D"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51E09174"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2F38F079"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366E29EC"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3B4B2604"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4CFE34C7"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4F3BA184" w14:textId="77777777" w:rsidR="00EF017A" w:rsidRPr="00F526D0" w:rsidRDefault="00EF017A" w:rsidP="00A966DC">
            <w:pPr>
              <w:spacing w:line="256" w:lineRule="auto"/>
              <w:jc w:val="right"/>
              <w:rPr>
                <w:sz w:val="16"/>
                <w:szCs w:val="16"/>
              </w:rPr>
            </w:pPr>
          </w:p>
        </w:tc>
      </w:tr>
      <w:tr w:rsidR="00EF017A" w:rsidRPr="00F526D0" w14:paraId="1236BFE0" w14:textId="77777777" w:rsidTr="00EF017A">
        <w:tc>
          <w:tcPr>
            <w:tcW w:w="1134" w:type="dxa"/>
            <w:tcMar>
              <w:top w:w="0" w:type="dxa"/>
              <w:left w:w="108" w:type="dxa"/>
              <w:bottom w:w="0" w:type="dxa"/>
              <w:right w:w="108" w:type="dxa"/>
            </w:tcMar>
            <w:hideMark/>
          </w:tcPr>
          <w:p w14:paraId="282FC834" w14:textId="77777777" w:rsidR="00EF017A" w:rsidRPr="00F526D0" w:rsidRDefault="00EF017A" w:rsidP="00A966DC">
            <w:pPr>
              <w:spacing w:line="256" w:lineRule="auto"/>
              <w:jc w:val="left"/>
              <w:rPr>
                <w:sz w:val="16"/>
                <w:szCs w:val="16"/>
              </w:rPr>
            </w:pPr>
            <w:r w:rsidRPr="00F526D0">
              <w:rPr>
                <w:sz w:val="16"/>
                <w:szCs w:val="16"/>
              </w:rPr>
              <w:t>Dockside</w:t>
            </w:r>
          </w:p>
        </w:tc>
        <w:tc>
          <w:tcPr>
            <w:tcW w:w="1077" w:type="dxa"/>
            <w:tcMar>
              <w:top w:w="0" w:type="dxa"/>
              <w:left w:w="108" w:type="dxa"/>
              <w:bottom w:w="0" w:type="dxa"/>
              <w:right w:w="108" w:type="dxa"/>
            </w:tcMar>
          </w:tcPr>
          <w:p w14:paraId="4C204B4E"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0DF5D611"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2B21FEC7"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5237DF66"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4482345B"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521F5AE7"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17EF3393"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4E9A5835" w14:textId="77777777" w:rsidR="00EF017A" w:rsidRPr="00F526D0" w:rsidRDefault="00EF017A" w:rsidP="00A966DC">
            <w:pPr>
              <w:spacing w:line="256" w:lineRule="auto"/>
              <w:jc w:val="right"/>
              <w:rPr>
                <w:sz w:val="16"/>
                <w:szCs w:val="16"/>
              </w:rPr>
            </w:pPr>
          </w:p>
        </w:tc>
      </w:tr>
      <w:tr w:rsidR="00EF017A" w:rsidRPr="00F526D0" w14:paraId="3F81C4D2" w14:textId="77777777" w:rsidTr="00EF017A">
        <w:tc>
          <w:tcPr>
            <w:tcW w:w="1134" w:type="dxa"/>
            <w:tcMar>
              <w:top w:w="0" w:type="dxa"/>
              <w:left w:w="108" w:type="dxa"/>
              <w:bottom w:w="0" w:type="dxa"/>
              <w:right w:w="108" w:type="dxa"/>
            </w:tcMar>
            <w:hideMark/>
          </w:tcPr>
          <w:p w14:paraId="596BA6F3" w14:textId="77777777" w:rsidR="00EF017A" w:rsidRPr="00F526D0" w:rsidRDefault="00EF017A" w:rsidP="00A966DC">
            <w:pPr>
              <w:spacing w:line="256" w:lineRule="auto"/>
              <w:jc w:val="left"/>
              <w:rPr>
                <w:sz w:val="16"/>
                <w:szCs w:val="16"/>
              </w:rPr>
            </w:pPr>
            <w:r w:rsidRPr="00F526D0">
              <w:rPr>
                <w:sz w:val="16"/>
                <w:szCs w:val="16"/>
              </w:rPr>
              <w:t>Sydney Street</w:t>
            </w:r>
          </w:p>
        </w:tc>
        <w:tc>
          <w:tcPr>
            <w:tcW w:w="1077" w:type="dxa"/>
            <w:tcMar>
              <w:top w:w="0" w:type="dxa"/>
              <w:left w:w="108" w:type="dxa"/>
              <w:bottom w:w="0" w:type="dxa"/>
              <w:right w:w="108" w:type="dxa"/>
            </w:tcMar>
          </w:tcPr>
          <w:p w14:paraId="11F0A96C"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58A05259"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1984106D"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7A76F53E"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40AB4EF3"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07008AD6"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3ADADCF4"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795B52BB" w14:textId="77777777" w:rsidR="00EF017A" w:rsidRPr="00F526D0" w:rsidRDefault="00EF017A" w:rsidP="00A966DC">
            <w:pPr>
              <w:spacing w:line="256" w:lineRule="auto"/>
              <w:jc w:val="right"/>
              <w:rPr>
                <w:sz w:val="16"/>
                <w:szCs w:val="16"/>
              </w:rPr>
            </w:pPr>
          </w:p>
        </w:tc>
      </w:tr>
      <w:tr w:rsidR="00EF017A" w:rsidRPr="00F526D0" w14:paraId="153AC58A" w14:textId="77777777" w:rsidTr="00EF017A">
        <w:tc>
          <w:tcPr>
            <w:tcW w:w="1134" w:type="dxa"/>
            <w:tcMar>
              <w:top w:w="0" w:type="dxa"/>
              <w:left w:w="108" w:type="dxa"/>
              <w:bottom w:w="0" w:type="dxa"/>
              <w:right w:w="108" w:type="dxa"/>
            </w:tcMar>
            <w:hideMark/>
          </w:tcPr>
          <w:p w14:paraId="706893EA" w14:textId="77777777" w:rsidR="00EF017A" w:rsidRPr="00F526D0" w:rsidRDefault="00EF017A" w:rsidP="00A966DC">
            <w:pPr>
              <w:spacing w:line="256" w:lineRule="auto"/>
              <w:jc w:val="left"/>
              <w:rPr>
                <w:sz w:val="16"/>
                <w:szCs w:val="16"/>
              </w:rPr>
            </w:pPr>
            <w:r w:rsidRPr="00F526D0">
              <w:rPr>
                <w:sz w:val="16"/>
                <w:szCs w:val="16"/>
              </w:rPr>
              <w:t>Mowbray Park</w:t>
            </w:r>
          </w:p>
        </w:tc>
        <w:tc>
          <w:tcPr>
            <w:tcW w:w="1077" w:type="dxa"/>
            <w:tcMar>
              <w:top w:w="0" w:type="dxa"/>
              <w:left w:w="108" w:type="dxa"/>
              <w:bottom w:w="0" w:type="dxa"/>
              <w:right w:w="108" w:type="dxa"/>
            </w:tcMar>
          </w:tcPr>
          <w:p w14:paraId="76FF59DC"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3D2755D1"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2914075F"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006B9631"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3A6D7EA3"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15A00CD5"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38190F9C"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3478B168" w14:textId="77777777" w:rsidR="00EF017A" w:rsidRPr="00F526D0" w:rsidRDefault="00EF017A" w:rsidP="00A966DC">
            <w:pPr>
              <w:spacing w:line="256" w:lineRule="auto"/>
              <w:jc w:val="right"/>
              <w:rPr>
                <w:sz w:val="16"/>
                <w:szCs w:val="16"/>
              </w:rPr>
            </w:pPr>
          </w:p>
        </w:tc>
      </w:tr>
      <w:tr w:rsidR="00EF017A" w:rsidRPr="00F526D0" w14:paraId="3B6263AD" w14:textId="77777777" w:rsidTr="00EF017A">
        <w:tc>
          <w:tcPr>
            <w:tcW w:w="1134" w:type="dxa"/>
            <w:tcMar>
              <w:top w:w="0" w:type="dxa"/>
              <w:left w:w="108" w:type="dxa"/>
              <w:bottom w:w="0" w:type="dxa"/>
              <w:right w:w="108" w:type="dxa"/>
            </w:tcMar>
            <w:hideMark/>
          </w:tcPr>
          <w:p w14:paraId="0AB9020C" w14:textId="77777777" w:rsidR="00EF017A" w:rsidRPr="00F526D0" w:rsidRDefault="00EF017A" w:rsidP="00A966DC">
            <w:pPr>
              <w:spacing w:line="256" w:lineRule="auto"/>
              <w:jc w:val="left"/>
              <w:rPr>
                <w:sz w:val="16"/>
                <w:szCs w:val="16"/>
              </w:rPr>
            </w:pPr>
            <w:r w:rsidRPr="00F526D0">
              <w:rPr>
                <w:sz w:val="16"/>
                <w:szCs w:val="16"/>
              </w:rPr>
              <w:t>New Farm Park</w:t>
            </w:r>
          </w:p>
        </w:tc>
        <w:tc>
          <w:tcPr>
            <w:tcW w:w="1077" w:type="dxa"/>
            <w:tcMar>
              <w:top w:w="0" w:type="dxa"/>
              <w:left w:w="108" w:type="dxa"/>
              <w:bottom w:w="0" w:type="dxa"/>
              <w:right w:w="108" w:type="dxa"/>
            </w:tcMar>
          </w:tcPr>
          <w:p w14:paraId="769041B3"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17356AD6"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7750627D"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61DF51F0"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4F576031"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6612293D"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61C50983"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5F0AC632" w14:textId="77777777" w:rsidR="00EF017A" w:rsidRPr="00F526D0" w:rsidRDefault="00EF017A" w:rsidP="00A966DC">
            <w:pPr>
              <w:spacing w:line="256" w:lineRule="auto"/>
              <w:jc w:val="right"/>
              <w:rPr>
                <w:sz w:val="16"/>
                <w:szCs w:val="16"/>
              </w:rPr>
            </w:pPr>
          </w:p>
        </w:tc>
      </w:tr>
      <w:tr w:rsidR="00EF017A" w:rsidRPr="00F526D0" w14:paraId="6B6AA2AD" w14:textId="77777777" w:rsidTr="00EF017A">
        <w:tc>
          <w:tcPr>
            <w:tcW w:w="1134" w:type="dxa"/>
            <w:tcMar>
              <w:top w:w="0" w:type="dxa"/>
              <w:left w:w="108" w:type="dxa"/>
              <w:bottom w:w="0" w:type="dxa"/>
              <w:right w:w="108" w:type="dxa"/>
            </w:tcMar>
            <w:hideMark/>
          </w:tcPr>
          <w:p w14:paraId="4896B2D2" w14:textId="77777777" w:rsidR="00EF017A" w:rsidRPr="00F526D0" w:rsidRDefault="00EF017A" w:rsidP="00A966DC">
            <w:pPr>
              <w:spacing w:line="256" w:lineRule="auto"/>
              <w:jc w:val="left"/>
              <w:rPr>
                <w:sz w:val="16"/>
                <w:szCs w:val="16"/>
              </w:rPr>
            </w:pPr>
            <w:r w:rsidRPr="00F526D0">
              <w:rPr>
                <w:sz w:val="16"/>
                <w:szCs w:val="16"/>
              </w:rPr>
              <w:t>Norman Park</w:t>
            </w:r>
          </w:p>
        </w:tc>
        <w:tc>
          <w:tcPr>
            <w:tcW w:w="1077" w:type="dxa"/>
            <w:tcMar>
              <w:top w:w="0" w:type="dxa"/>
              <w:left w:w="108" w:type="dxa"/>
              <w:bottom w:w="0" w:type="dxa"/>
              <w:right w:w="108" w:type="dxa"/>
            </w:tcMar>
          </w:tcPr>
          <w:p w14:paraId="58570D5C"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1EA871EB"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3F2702A3"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569CFEE1"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5FEAEB82"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5259B809"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56F61AFE"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3A76676D" w14:textId="77777777" w:rsidR="00EF017A" w:rsidRPr="00F526D0" w:rsidRDefault="00EF017A" w:rsidP="00A966DC">
            <w:pPr>
              <w:spacing w:line="256" w:lineRule="auto"/>
              <w:jc w:val="right"/>
              <w:rPr>
                <w:sz w:val="16"/>
                <w:szCs w:val="16"/>
              </w:rPr>
            </w:pPr>
          </w:p>
        </w:tc>
      </w:tr>
      <w:tr w:rsidR="00EF017A" w:rsidRPr="00F526D0" w14:paraId="019A9E31" w14:textId="77777777" w:rsidTr="00EF017A">
        <w:tc>
          <w:tcPr>
            <w:tcW w:w="1134" w:type="dxa"/>
            <w:tcMar>
              <w:top w:w="0" w:type="dxa"/>
              <w:left w:w="108" w:type="dxa"/>
              <w:bottom w:w="0" w:type="dxa"/>
              <w:right w:w="108" w:type="dxa"/>
            </w:tcMar>
            <w:hideMark/>
          </w:tcPr>
          <w:p w14:paraId="74EFBE21" w14:textId="77777777" w:rsidR="00EF017A" w:rsidRPr="00F526D0" w:rsidRDefault="00EF017A" w:rsidP="00A966DC">
            <w:pPr>
              <w:spacing w:line="256" w:lineRule="auto"/>
              <w:jc w:val="left"/>
              <w:rPr>
                <w:sz w:val="16"/>
                <w:szCs w:val="16"/>
              </w:rPr>
            </w:pPr>
            <w:r w:rsidRPr="00F526D0">
              <w:rPr>
                <w:sz w:val="16"/>
                <w:szCs w:val="16"/>
              </w:rPr>
              <w:t>Hawthorne</w:t>
            </w:r>
          </w:p>
        </w:tc>
        <w:tc>
          <w:tcPr>
            <w:tcW w:w="1077" w:type="dxa"/>
            <w:tcMar>
              <w:top w:w="0" w:type="dxa"/>
              <w:left w:w="108" w:type="dxa"/>
              <w:bottom w:w="0" w:type="dxa"/>
              <w:right w:w="108" w:type="dxa"/>
            </w:tcMar>
          </w:tcPr>
          <w:p w14:paraId="2C5DFEC9"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2D04362B"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159EDE99"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0ACE584B"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291DFE61"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7EB48D80"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6FA56587"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3734D9F7" w14:textId="77777777" w:rsidR="00EF017A" w:rsidRPr="00F526D0" w:rsidRDefault="00EF017A" w:rsidP="00A966DC">
            <w:pPr>
              <w:spacing w:line="256" w:lineRule="auto"/>
              <w:jc w:val="right"/>
              <w:rPr>
                <w:sz w:val="16"/>
                <w:szCs w:val="16"/>
              </w:rPr>
            </w:pPr>
          </w:p>
        </w:tc>
      </w:tr>
      <w:tr w:rsidR="00EF017A" w:rsidRPr="00F526D0" w14:paraId="25B5340A" w14:textId="77777777" w:rsidTr="00EF017A">
        <w:tc>
          <w:tcPr>
            <w:tcW w:w="1134" w:type="dxa"/>
            <w:tcMar>
              <w:top w:w="0" w:type="dxa"/>
              <w:left w:w="108" w:type="dxa"/>
              <w:bottom w:w="0" w:type="dxa"/>
              <w:right w:w="108" w:type="dxa"/>
            </w:tcMar>
            <w:hideMark/>
          </w:tcPr>
          <w:p w14:paraId="23B37FE4" w14:textId="77777777" w:rsidR="00EF017A" w:rsidRPr="00F526D0" w:rsidRDefault="00EF017A" w:rsidP="00A966DC">
            <w:pPr>
              <w:spacing w:line="256" w:lineRule="auto"/>
              <w:jc w:val="left"/>
              <w:rPr>
                <w:sz w:val="16"/>
                <w:szCs w:val="16"/>
              </w:rPr>
            </w:pPr>
            <w:r w:rsidRPr="00F526D0">
              <w:rPr>
                <w:sz w:val="16"/>
                <w:szCs w:val="16"/>
              </w:rPr>
              <w:t>Bulimba</w:t>
            </w:r>
          </w:p>
        </w:tc>
        <w:tc>
          <w:tcPr>
            <w:tcW w:w="1077" w:type="dxa"/>
            <w:tcMar>
              <w:top w:w="0" w:type="dxa"/>
              <w:left w:w="108" w:type="dxa"/>
              <w:bottom w:w="0" w:type="dxa"/>
              <w:right w:w="108" w:type="dxa"/>
            </w:tcMar>
          </w:tcPr>
          <w:p w14:paraId="383E0940"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3EF59CCD"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6F8D3DA2"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188275E7"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5FF1D0BE"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5AE20135"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2B553595"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7EF55B1C" w14:textId="77777777" w:rsidR="00EF017A" w:rsidRPr="00F526D0" w:rsidRDefault="00EF017A" w:rsidP="00A966DC">
            <w:pPr>
              <w:spacing w:line="256" w:lineRule="auto"/>
              <w:jc w:val="right"/>
              <w:rPr>
                <w:sz w:val="16"/>
                <w:szCs w:val="16"/>
              </w:rPr>
            </w:pPr>
          </w:p>
        </w:tc>
      </w:tr>
      <w:tr w:rsidR="00EF017A" w:rsidRPr="00F526D0" w14:paraId="34312498" w14:textId="77777777" w:rsidTr="00EF017A">
        <w:tc>
          <w:tcPr>
            <w:tcW w:w="1134" w:type="dxa"/>
            <w:tcMar>
              <w:top w:w="0" w:type="dxa"/>
              <w:left w:w="108" w:type="dxa"/>
              <w:bottom w:w="0" w:type="dxa"/>
              <w:right w:w="108" w:type="dxa"/>
            </w:tcMar>
            <w:hideMark/>
          </w:tcPr>
          <w:p w14:paraId="339A28A5" w14:textId="77777777" w:rsidR="00EF017A" w:rsidRPr="00F526D0" w:rsidRDefault="00EF017A" w:rsidP="00A966DC">
            <w:pPr>
              <w:spacing w:line="256" w:lineRule="auto"/>
              <w:jc w:val="left"/>
              <w:rPr>
                <w:sz w:val="16"/>
                <w:szCs w:val="16"/>
              </w:rPr>
            </w:pPr>
            <w:r w:rsidRPr="00F526D0">
              <w:rPr>
                <w:sz w:val="16"/>
                <w:szCs w:val="16"/>
              </w:rPr>
              <w:t>Teneriffe</w:t>
            </w:r>
          </w:p>
        </w:tc>
        <w:tc>
          <w:tcPr>
            <w:tcW w:w="1077" w:type="dxa"/>
            <w:tcMar>
              <w:top w:w="0" w:type="dxa"/>
              <w:left w:w="108" w:type="dxa"/>
              <w:bottom w:w="0" w:type="dxa"/>
              <w:right w:w="108" w:type="dxa"/>
            </w:tcMar>
          </w:tcPr>
          <w:p w14:paraId="3C160095"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33212846"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1A12DE99"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60F24CE7"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4A7D1209"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3B29AE20"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4909C6B5"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1718F9BA" w14:textId="77777777" w:rsidR="00EF017A" w:rsidRPr="00F526D0" w:rsidRDefault="00EF017A" w:rsidP="00A966DC">
            <w:pPr>
              <w:spacing w:line="256" w:lineRule="auto"/>
              <w:jc w:val="right"/>
              <w:rPr>
                <w:sz w:val="16"/>
                <w:szCs w:val="16"/>
              </w:rPr>
            </w:pPr>
          </w:p>
        </w:tc>
      </w:tr>
      <w:tr w:rsidR="00EF017A" w:rsidRPr="00F526D0" w14:paraId="0BE15A6A" w14:textId="77777777" w:rsidTr="00EF017A">
        <w:tc>
          <w:tcPr>
            <w:tcW w:w="1134" w:type="dxa"/>
            <w:tcMar>
              <w:top w:w="0" w:type="dxa"/>
              <w:left w:w="108" w:type="dxa"/>
              <w:bottom w:w="0" w:type="dxa"/>
              <w:right w:w="108" w:type="dxa"/>
            </w:tcMar>
            <w:hideMark/>
          </w:tcPr>
          <w:p w14:paraId="5C55B4C2" w14:textId="219F4647" w:rsidR="00EF017A" w:rsidRPr="00F526D0" w:rsidRDefault="00EF017A" w:rsidP="00A966DC">
            <w:pPr>
              <w:spacing w:line="256" w:lineRule="auto"/>
              <w:jc w:val="left"/>
              <w:rPr>
                <w:sz w:val="16"/>
                <w:szCs w:val="16"/>
              </w:rPr>
            </w:pPr>
            <w:r w:rsidRPr="00F526D0">
              <w:rPr>
                <w:sz w:val="16"/>
                <w:szCs w:val="16"/>
              </w:rPr>
              <w:t>Brett</w:t>
            </w:r>
            <w:r w:rsidR="006614DD">
              <w:rPr>
                <w:sz w:val="16"/>
                <w:szCs w:val="16"/>
              </w:rPr>
              <w:t>’</w:t>
            </w:r>
            <w:r w:rsidRPr="00F526D0">
              <w:rPr>
                <w:sz w:val="16"/>
                <w:szCs w:val="16"/>
              </w:rPr>
              <w:t>s Wharf</w:t>
            </w:r>
          </w:p>
        </w:tc>
        <w:tc>
          <w:tcPr>
            <w:tcW w:w="1077" w:type="dxa"/>
            <w:tcMar>
              <w:top w:w="0" w:type="dxa"/>
              <w:left w:w="108" w:type="dxa"/>
              <w:bottom w:w="0" w:type="dxa"/>
              <w:right w:w="108" w:type="dxa"/>
            </w:tcMar>
          </w:tcPr>
          <w:p w14:paraId="5F0452A3"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43E32117"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7B793C14"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7502CB77"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07448C58"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6BC8C609"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10623EB5"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240C6DE9" w14:textId="77777777" w:rsidR="00EF017A" w:rsidRPr="00F526D0" w:rsidRDefault="00EF017A" w:rsidP="00A966DC">
            <w:pPr>
              <w:spacing w:line="256" w:lineRule="auto"/>
              <w:jc w:val="right"/>
              <w:rPr>
                <w:sz w:val="16"/>
                <w:szCs w:val="16"/>
              </w:rPr>
            </w:pPr>
          </w:p>
        </w:tc>
      </w:tr>
      <w:tr w:rsidR="00EF017A" w:rsidRPr="00F526D0" w14:paraId="1DA372A1" w14:textId="77777777" w:rsidTr="00EF017A">
        <w:tc>
          <w:tcPr>
            <w:tcW w:w="1134" w:type="dxa"/>
            <w:tcMar>
              <w:top w:w="0" w:type="dxa"/>
              <w:left w:w="108" w:type="dxa"/>
              <w:bottom w:w="0" w:type="dxa"/>
              <w:right w:w="108" w:type="dxa"/>
            </w:tcMar>
            <w:hideMark/>
          </w:tcPr>
          <w:p w14:paraId="5F565505" w14:textId="77777777" w:rsidR="00EF017A" w:rsidRPr="00F526D0" w:rsidRDefault="00EF017A" w:rsidP="00A966DC">
            <w:pPr>
              <w:spacing w:line="256" w:lineRule="auto"/>
              <w:jc w:val="left"/>
              <w:rPr>
                <w:sz w:val="16"/>
                <w:szCs w:val="16"/>
              </w:rPr>
            </w:pPr>
            <w:r w:rsidRPr="00F526D0">
              <w:rPr>
                <w:sz w:val="16"/>
                <w:szCs w:val="16"/>
              </w:rPr>
              <w:t>Apollo Road</w:t>
            </w:r>
          </w:p>
        </w:tc>
        <w:tc>
          <w:tcPr>
            <w:tcW w:w="1077" w:type="dxa"/>
            <w:tcMar>
              <w:top w:w="0" w:type="dxa"/>
              <w:left w:w="108" w:type="dxa"/>
              <w:bottom w:w="0" w:type="dxa"/>
              <w:right w:w="108" w:type="dxa"/>
            </w:tcMar>
          </w:tcPr>
          <w:p w14:paraId="0E0889B8"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789816B5"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7DAC06CD"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4B8DD9C9"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1BE8E2D7"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50531E62"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1FC16BFF"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5A58D9AC" w14:textId="77777777" w:rsidR="00EF017A" w:rsidRPr="00F526D0" w:rsidRDefault="00EF017A" w:rsidP="00A966DC">
            <w:pPr>
              <w:spacing w:line="256" w:lineRule="auto"/>
              <w:jc w:val="right"/>
              <w:rPr>
                <w:sz w:val="16"/>
                <w:szCs w:val="16"/>
              </w:rPr>
            </w:pPr>
          </w:p>
        </w:tc>
      </w:tr>
      <w:tr w:rsidR="00EF017A" w:rsidRPr="00F526D0" w14:paraId="2B67FEDD" w14:textId="77777777" w:rsidTr="00EF017A">
        <w:tc>
          <w:tcPr>
            <w:tcW w:w="1134" w:type="dxa"/>
            <w:tcMar>
              <w:top w:w="0" w:type="dxa"/>
              <w:left w:w="108" w:type="dxa"/>
              <w:bottom w:w="0" w:type="dxa"/>
              <w:right w:w="108" w:type="dxa"/>
            </w:tcMar>
            <w:hideMark/>
          </w:tcPr>
          <w:p w14:paraId="2271477B" w14:textId="77777777" w:rsidR="00EF017A" w:rsidRPr="00F526D0" w:rsidRDefault="00EF017A" w:rsidP="00A966DC">
            <w:pPr>
              <w:spacing w:line="256" w:lineRule="auto"/>
              <w:jc w:val="left"/>
              <w:rPr>
                <w:sz w:val="16"/>
                <w:szCs w:val="16"/>
              </w:rPr>
            </w:pPr>
            <w:r w:rsidRPr="00F526D0">
              <w:rPr>
                <w:sz w:val="16"/>
                <w:szCs w:val="16"/>
              </w:rPr>
              <w:t>Northshore Hamilton</w:t>
            </w:r>
          </w:p>
        </w:tc>
        <w:tc>
          <w:tcPr>
            <w:tcW w:w="1077" w:type="dxa"/>
            <w:tcMar>
              <w:top w:w="0" w:type="dxa"/>
              <w:left w:w="108" w:type="dxa"/>
              <w:bottom w:w="0" w:type="dxa"/>
              <w:right w:w="108" w:type="dxa"/>
            </w:tcMar>
          </w:tcPr>
          <w:p w14:paraId="6ED00DFA"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3EB516EC"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443D332D"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7AE11E36"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2950E7CB"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1FD9190F"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66A324C5"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hideMark/>
          </w:tcPr>
          <w:p w14:paraId="1BC68EFB" w14:textId="77777777" w:rsidR="00EF017A" w:rsidRPr="00F526D0" w:rsidRDefault="00EF017A" w:rsidP="00A966DC">
            <w:pPr>
              <w:spacing w:line="256" w:lineRule="auto"/>
              <w:jc w:val="right"/>
              <w:rPr>
                <w:sz w:val="16"/>
                <w:szCs w:val="16"/>
              </w:rPr>
            </w:pPr>
            <w:r w:rsidRPr="00F526D0">
              <w:rPr>
                <w:sz w:val="16"/>
                <w:szCs w:val="16"/>
              </w:rPr>
              <w:t>`</w:t>
            </w:r>
          </w:p>
        </w:tc>
      </w:tr>
      <w:tr w:rsidR="00EF017A" w:rsidRPr="00F526D0" w14:paraId="03549E24" w14:textId="77777777" w:rsidTr="00EF017A">
        <w:tc>
          <w:tcPr>
            <w:tcW w:w="1134" w:type="dxa"/>
            <w:tcMar>
              <w:top w:w="0" w:type="dxa"/>
              <w:left w:w="108" w:type="dxa"/>
              <w:bottom w:w="0" w:type="dxa"/>
              <w:right w:w="108" w:type="dxa"/>
            </w:tcMar>
            <w:hideMark/>
          </w:tcPr>
          <w:p w14:paraId="4FA9294B" w14:textId="77777777" w:rsidR="00EF017A" w:rsidRPr="00F526D0" w:rsidRDefault="00EF017A" w:rsidP="00A966DC">
            <w:pPr>
              <w:spacing w:line="256" w:lineRule="auto"/>
              <w:jc w:val="left"/>
              <w:rPr>
                <w:sz w:val="16"/>
                <w:szCs w:val="16"/>
              </w:rPr>
            </w:pPr>
            <w:r w:rsidRPr="00F526D0">
              <w:rPr>
                <w:sz w:val="16"/>
                <w:szCs w:val="16"/>
              </w:rPr>
              <w:t>Howard Smith Wharves</w:t>
            </w:r>
          </w:p>
        </w:tc>
        <w:tc>
          <w:tcPr>
            <w:tcW w:w="1077" w:type="dxa"/>
            <w:tcMar>
              <w:top w:w="0" w:type="dxa"/>
              <w:left w:w="108" w:type="dxa"/>
              <w:bottom w:w="0" w:type="dxa"/>
              <w:right w:w="108" w:type="dxa"/>
            </w:tcMar>
          </w:tcPr>
          <w:p w14:paraId="27A20740" w14:textId="77777777" w:rsidR="00EF017A" w:rsidRPr="00F526D0" w:rsidRDefault="00EF017A" w:rsidP="00A966DC">
            <w:pPr>
              <w:spacing w:line="256" w:lineRule="auto"/>
              <w:jc w:val="right"/>
              <w:rPr>
                <w:sz w:val="16"/>
                <w:szCs w:val="16"/>
              </w:rPr>
            </w:pPr>
          </w:p>
        </w:tc>
        <w:tc>
          <w:tcPr>
            <w:tcW w:w="1077" w:type="dxa"/>
            <w:tcMar>
              <w:top w:w="0" w:type="dxa"/>
              <w:left w:w="108" w:type="dxa"/>
              <w:bottom w:w="0" w:type="dxa"/>
              <w:right w:w="108" w:type="dxa"/>
            </w:tcMar>
          </w:tcPr>
          <w:p w14:paraId="0DFCF666"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3C8559DB"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62D5063D" w14:textId="77777777" w:rsidR="00EF017A" w:rsidRPr="00F526D0" w:rsidRDefault="00EF017A" w:rsidP="00A966DC">
            <w:pPr>
              <w:spacing w:line="256" w:lineRule="auto"/>
              <w:jc w:val="right"/>
              <w:rPr>
                <w:sz w:val="16"/>
                <w:szCs w:val="16"/>
              </w:rPr>
            </w:pPr>
          </w:p>
        </w:tc>
        <w:tc>
          <w:tcPr>
            <w:tcW w:w="1247" w:type="dxa"/>
            <w:tcMar>
              <w:top w:w="0" w:type="dxa"/>
              <w:left w:w="108" w:type="dxa"/>
              <w:bottom w:w="0" w:type="dxa"/>
              <w:right w:w="108" w:type="dxa"/>
            </w:tcMar>
          </w:tcPr>
          <w:p w14:paraId="215D50A4" w14:textId="77777777" w:rsidR="00EF017A" w:rsidRPr="00F526D0" w:rsidRDefault="00EF017A" w:rsidP="00A966DC">
            <w:pPr>
              <w:spacing w:line="256" w:lineRule="auto"/>
              <w:jc w:val="right"/>
              <w:rPr>
                <w:sz w:val="16"/>
                <w:szCs w:val="16"/>
              </w:rPr>
            </w:pPr>
          </w:p>
        </w:tc>
        <w:tc>
          <w:tcPr>
            <w:tcW w:w="1191" w:type="dxa"/>
            <w:tcMar>
              <w:top w:w="0" w:type="dxa"/>
              <w:left w:w="108" w:type="dxa"/>
              <w:bottom w:w="0" w:type="dxa"/>
              <w:right w:w="108" w:type="dxa"/>
            </w:tcMar>
          </w:tcPr>
          <w:p w14:paraId="13EB6E6F"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49F85D68" w14:textId="77777777" w:rsidR="00EF017A" w:rsidRPr="00F526D0" w:rsidRDefault="00EF017A" w:rsidP="00A966DC">
            <w:pPr>
              <w:spacing w:line="256" w:lineRule="auto"/>
              <w:jc w:val="right"/>
              <w:rPr>
                <w:sz w:val="16"/>
                <w:szCs w:val="16"/>
              </w:rPr>
            </w:pPr>
          </w:p>
        </w:tc>
        <w:tc>
          <w:tcPr>
            <w:tcW w:w="1304" w:type="dxa"/>
            <w:tcMar>
              <w:top w:w="0" w:type="dxa"/>
              <w:left w:w="108" w:type="dxa"/>
              <w:bottom w:w="0" w:type="dxa"/>
              <w:right w:w="108" w:type="dxa"/>
            </w:tcMar>
          </w:tcPr>
          <w:p w14:paraId="58244AC0" w14:textId="77777777" w:rsidR="00EF017A" w:rsidRPr="00F526D0" w:rsidRDefault="00EF017A" w:rsidP="00A966DC">
            <w:pPr>
              <w:spacing w:line="256" w:lineRule="auto"/>
              <w:jc w:val="right"/>
              <w:rPr>
                <w:sz w:val="16"/>
                <w:szCs w:val="16"/>
              </w:rPr>
            </w:pPr>
          </w:p>
        </w:tc>
      </w:tr>
    </w:tbl>
    <w:p w14:paraId="5D49FB60" w14:textId="64FBFCE0" w:rsidR="00EF017A" w:rsidRPr="00F526D0" w:rsidRDefault="00EF017A" w:rsidP="00A966DC">
      <w:pPr>
        <w:ind w:left="567" w:hanging="567"/>
        <w:rPr>
          <w:bCs/>
        </w:rPr>
      </w:pPr>
    </w:p>
    <w:p w14:paraId="5B6D7576" w14:textId="77777777" w:rsidR="00F526D0" w:rsidRPr="00F526D0" w:rsidRDefault="0030498E" w:rsidP="00A966DC">
      <w:pPr>
        <w:ind w:left="720" w:hanging="720"/>
        <w:rPr>
          <w:bCs/>
          <w:i/>
          <w:iCs/>
          <w:lang w:val="en-US"/>
        </w:rPr>
      </w:pPr>
      <w:r w:rsidRPr="00F526D0">
        <w:rPr>
          <w:b/>
          <w:i/>
          <w:iCs/>
        </w:rPr>
        <w:t>A1.</w:t>
      </w:r>
      <w:r w:rsidRPr="00F526D0">
        <w:rPr>
          <w:b/>
          <w:i/>
          <w:iCs/>
        </w:rPr>
        <w:tab/>
      </w:r>
      <w:r w:rsidR="00F526D0" w:rsidRPr="00F526D0">
        <w:rPr>
          <w:bCs/>
          <w:i/>
          <w:iCs/>
          <w:lang w:val="en-US"/>
        </w:rPr>
        <w:t xml:space="preserve">This information is publicly available on the </w:t>
      </w:r>
      <w:proofErr w:type="spellStart"/>
      <w:r w:rsidR="00F526D0" w:rsidRPr="00F526D0">
        <w:rPr>
          <w:bCs/>
          <w:i/>
          <w:iCs/>
          <w:lang w:val="en-US"/>
        </w:rPr>
        <w:t>Translink</w:t>
      </w:r>
      <w:proofErr w:type="spellEnd"/>
      <w:r w:rsidR="00F526D0" w:rsidRPr="00F526D0">
        <w:rPr>
          <w:bCs/>
          <w:i/>
          <w:iCs/>
          <w:lang w:val="en-US"/>
        </w:rPr>
        <w:t xml:space="preserve"> website until 13th December 2021 at: </w:t>
      </w:r>
    </w:p>
    <w:p w14:paraId="11401972" w14:textId="77777777" w:rsidR="00F526D0" w:rsidRPr="00F526D0" w:rsidRDefault="00F526D0" w:rsidP="00A966DC">
      <w:pPr>
        <w:ind w:left="720"/>
        <w:rPr>
          <w:bCs/>
          <w:i/>
          <w:iCs/>
          <w:lang w:val="en-US"/>
        </w:rPr>
      </w:pPr>
      <w:r w:rsidRPr="00F526D0">
        <w:rPr>
          <w:bCs/>
          <w:i/>
          <w:iCs/>
          <w:lang w:val="en-US"/>
        </w:rPr>
        <w:t>https://jp.translink.com.au/plan</w:t>
      </w:r>
      <w:r w:rsidRPr="00F526D0">
        <w:rPr>
          <w:bCs/>
          <w:i/>
          <w:iCs/>
          <w:lang w:val="en-US"/>
        </w:rPr>
        <w:noBreakHyphen/>
        <w:t>your</w:t>
      </w:r>
      <w:r w:rsidRPr="00F526D0">
        <w:rPr>
          <w:bCs/>
          <w:i/>
          <w:iCs/>
          <w:lang w:val="en-US"/>
        </w:rPr>
        <w:noBreakHyphen/>
        <w:t>journey/timetables/ferry.</w:t>
      </w:r>
    </w:p>
    <w:p w14:paraId="3F3F9746" w14:textId="77777777" w:rsidR="0030498E" w:rsidRPr="00F526D0" w:rsidRDefault="0030498E" w:rsidP="00A966DC">
      <w:pPr>
        <w:ind w:left="720" w:hanging="720"/>
        <w:rPr>
          <w:b/>
          <w:i/>
          <w:iCs/>
        </w:rPr>
      </w:pPr>
    </w:p>
    <w:p w14:paraId="09358284" w14:textId="77777777" w:rsidR="00EF017A" w:rsidRPr="00F526D0" w:rsidRDefault="00EF017A" w:rsidP="00A966DC">
      <w:pPr>
        <w:keepNext/>
        <w:ind w:left="720" w:hanging="720"/>
      </w:pPr>
      <w:r w:rsidRPr="00F526D0">
        <w:rPr>
          <w:b/>
        </w:rPr>
        <w:t>Q2.</w:t>
      </w:r>
      <w:r w:rsidRPr="00F526D0">
        <w:rPr>
          <w:bCs/>
        </w:rPr>
        <w:tab/>
      </w:r>
      <w:r w:rsidRPr="00F526D0">
        <w:t>What is the number of ferry services per ferry line per day for each below, before the 2021 Ferry Network Review and after the 2021 Ferry Services Review?</w:t>
      </w:r>
    </w:p>
    <w:p w14:paraId="6CE267D0" w14:textId="5132FAFD" w:rsidR="00EF017A" w:rsidRPr="00F526D0" w:rsidRDefault="00EF017A" w:rsidP="00A966DC">
      <w:pPr>
        <w:ind w:left="567" w:hanging="567"/>
        <w:rPr>
          <w:b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1418"/>
        <w:gridCol w:w="1789"/>
        <w:gridCol w:w="1344"/>
        <w:gridCol w:w="1714"/>
      </w:tblGrid>
      <w:tr w:rsidR="00EF017A" w:rsidRPr="00F526D0" w14:paraId="40E1F795" w14:textId="77777777" w:rsidTr="00EF017A">
        <w:tc>
          <w:tcPr>
            <w:tcW w:w="2110" w:type="dxa"/>
            <w:tcMar>
              <w:top w:w="0" w:type="dxa"/>
              <w:left w:w="108" w:type="dxa"/>
              <w:bottom w:w="0" w:type="dxa"/>
              <w:right w:w="108" w:type="dxa"/>
            </w:tcMar>
            <w:hideMark/>
          </w:tcPr>
          <w:p w14:paraId="6F1938F0" w14:textId="77777777" w:rsidR="00EF017A" w:rsidRPr="00F526D0" w:rsidRDefault="00EF017A" w:rsidP="00A966DC">
            <w:pPr>
              <w:spacing w:line="256" w:lineRule="auto"/>
              <w:jc w:val="left"/>
              <w:rPr>
                <w:b/>
                <w:bCs/>
              </w:rPr>
            </w:pPr>
            <w:r w:rsidRPr="00F526D0">
              <w:rPr>
                <w:b/>
                <w:bCs/>
              </w:rPr>
              <w:t>FERRY LINE</w:t>
            </w:r>
          </w:p>
        </w:tc>
        <w:tc>
          <w:tcPr>
            <w:tcW w:w="1418" w:type="dxa"/>
            <w:tcMar>
              <w:top w:w="0" w:type="dxa"/>
              <w:left w:w="108" w:type="dxa"/>
              <w:bottom w:w="0" w:type="dxa"/>
              <w:right w:w="108" w:type="dxa"/>
            </w:tcMar>
            <w:hideMark/>
          </w:tcPr>
          <w:p w14:paraId="35AA3910" w14:textId="77777777" w:rsidR="00EF017A" w:rsidRPr="00F526D0" w:rsidRDefault="00EF017A" w:rsidP="00A966DC">
            <w:pPr>
              <w:spacing w:line="256" w:lineRule="auto"/>
              <w:jc w:val="left"/>
              <w:rPr>
                <w:b/>
                <w:bCs/>
              </w:rPr>
            </w:pPr>
            <w:r w:rsidRPr="00F526D0">
              <w:rPr>
                <w:b/>
                <w:bCs/>
              </w:rPr>
              <w:t>NUMBER OF SERVICES BEFORE 2021 FERRY NETWORK REVIEW</w:t>
            </w:r>
          </w:p>
        </w:tc>
        <w:tc>
          <w:tcPr>
            <w:tcW w:w="1789" w:type="dxa"/>
            <w:tcMar>
              <w:top w:w="0" w:type="dxa"/>
              <w:left w:w="108" w:type="dxa"/>
              <w:bottom w:w="0" w:type="dxa"/>
              <w:right w:w="108" w:type="dxa"/>
            </w:tcMar>
            <w:hideMark/>
          </w:tcPr>
          <w:p w14:paraId="5E5BE79D" w14:textId="77777777" w:rsidR="00EF017A" w:rsidRPr="00F526D0" w:rsidRDefault="00EF017A" w:rsidP="00A966DC">
            <w:pPr>
              <w:spacing w:line="256" w:lineRule="auto"/>
              <w:jc w:val="left"/>
              <w:rPr>
                <w:b/>
                <w:bCs/>
              </w:rPr>
            </w:pPr>
            <w:r w:rsidRPr="00F526D0">
              <w:rPr>
                <w:b/>
                <w:bCs/>
              </w:rPr>
              <w:t xml:space="preserve">TOTAL ANNUAL COST OF FERRY LINE BEFORE 2021 FERRY NETWORK REVIEW </w:t>
            </w:r>
          </w:p>
        </w:tc>
        <w:tc>
          <w:tcPr>
            <w:tcW w:w="1344" w:type="dxa"/>
            <w:tcMar>
              <w:top w:w="0" w:type="dxa"/>
              <w:left w:w="108" w:type="dxa"/>
              <w:bottom w:w="0" w:type="dxa"/>
              <w:right w:w="108" w:type="dxa"/>
            </w:tcMar>
            <w:hideMark/>
          </w:tcPr>
          <w:p w14:paraId="06D152D9" w14:textId="0569133D" w:rsidR="00EF017A" w:rsidRPr="00F526D0" w:rsidRDefault="00EF017A" w:rsidP="00A966DC">
            <w:pPr>
              <w:spacing w:line="256" w:lineRule="auto"/>
              <w:jc w:val="left"/>
              <w:rPr>
                <w:b/>
                <w:bCs/>
              </w:rPr>
            </w:pPr>
            <w:r w:rsidRPr="00F526D0">
              <w:rPr>
                <w:b/>
                <w:bCs/>
              </w:rPr>
              <w:t>NUMBER OF SERVICES AFTER 2021 FERRY NETWORK REVIEW</w:t>
            </w:r>
          </w:p>
        </w:tc>
        <w:tc>
          <w:tcPr>
            <w:tcW w:w="1714" w:type="dxa"/>
            <w:tcMar>
              <w:top w:w="0" w:type="dxa"/>
              <w:left w:w="108" w:type="dxa"/>
              <w:bottom w:w="0" w:type="dxa"/>
              <w:right w:w="108" w:type="dxa"/>
            </w:tcMar>
            <w:hideMark/>
          </w:tcPr>
          <w:p w14:paraId="2763F605" w14:textId="77777777" w:rsidR="00EF017A" w:rsidRPr="00F526D0" w:rsidRDefault="00EF017A" w:rsidP="00A966DC">
            <w:pPr>
              <w:spacing w:line="256" w:lineRule="auto"/>
              <w:jc w:val="left"/>
              <w:rPr>
                <w:b/>
                <w:bCs/>
              </w:rPr>
            </w:pPr>
            <w:r w:rsidRPr="00F526D0">
              <w:rPr>
                <w:b/>
                <w:bCs/>
              </w:rPr>
              <w:t xml:space="preserve">TOTAL ANNUAL COST OF FERRY LINE AFTER 2021 FERRY NETWORK REVIEW </w:t>
            </w:r>
          </w:p>
        </w:tc>
      </w:tr>
      <w:tr w:rsidR="00EF017A" w:rsidRPr="00F526D0" w14:paraId="2A4FF780" w14:textId="77777777" w:rsidTr="00EF017A">
        <w:tc>
          <w:tcPr>
            <w:tcW w:w="2110" w:type="dxa"/>
            <w:tcMar>
              <w:top w:w="0" w:type="dxa"/>
              <w:left w:w="108" w:type="dxa"/>
              <w:bottom w:w="0" w:type="dxa"/>
              <w:right w:w="108" w:type="dxa"/>
            </w:tcMar>
            <w:hideMark/>
          </w:tcPr>
          <w:p w14:paraId="37E3D9D5" w14:textId="77777777" w:rsidR="00EF017A" w:rsidRPr="00F526D0" w:rsidRDefault="00EF017A" w:rsidP="00A966DC">
            <w:pPr>
              <w:spacing w:line="256" w:lineRule="auto"/>
              <w:jc w:val="left"/>
            </w:pPr>
            <w:r w:rsidRPr="00F526D0">
              <w:t>Bulimba to Teneriffe Cross River Ferry</w:t>
            </w:r>
          </w:p>
        </w:tc>
        <w:tc>
          <w:tcPr>
            <w:tcW w:w="1418" w:type="dxa"/>
            <w:tcMar>
              <w:top w:w="0" w:type="dxa"/>
              <w:left w:w="108" w:type="dxa"/>
              <w:bottom w:w="0" w:type="dxa"/>
              <w:right w:w="108" w:type="dxa"/>
            </w:tcMar>
          </w:tcPr>
          <w:p w14:paraId="3B289DE4" w14:textId="77777777" w:rsidR="00EF017A" w:rsidRPr="00F526D0" w:rsidRDefault="00EF017A" w:rsidP="00A966DC">
            <w:pPr>
              <w:spacing w:line="256" w:lineRule="auto"/>
              <w:jc w:val="left"/>
            </w:pPr>
          </w:p>
        </w:tc>
        <w:tc>
          <w:tcPr>
            <w:tcW w:w="1789" w:type="dxa"/>
            <w:tcMar>
              <w:top w:w="0" w:type="dxa"/>
              <w:left w:w="108" w:type="dxa"/>
              <w:bottom w:w="0" w:type="dxa"/>
              <w:right w:w="108" w:type="dxa"/>
            </w:tcMar>
          </w:tcPr>
          <w:p w14:paraId="203E01AE" w14:textId="77777777" w:rsidR="00EF017A" w:rsidRPr="00F526D0" w:rsidRDefault="00EF017A" w:rsidP="00A966DC">
            <w:pPr>
              <w:spacing w:line="256" w:lineRule="auto"/>
              <w:jc w:val="left"/>
            </w:pPr>
          </w:p>
        </w:tc>
        <w:tc>
          <w:tcPr>
            <w:tcW w:w="1344" w:type="dxa"/>
            <w:tcMar>
              <w:top w:w="0" w:type="dxa"/>
              <w:left w:w="108" w:type="dxa"/>
              <w:bottom w:w="0" w:type="dxa"/>
              <w:right w:w="108" w:type="dxa"/>
            </w:tcMar>
          </w:tcPr>
          <w:p w14:paraId="05D33F7D" w14:textId="77777777" w:rsidR="00EF017A" w:rsidRPr="00F526D0" w:rsidRDefault="00EF017A" w:rsidP="00A966DC">
            <w:pPr>
              <w:spacing w:line="256" w:lineRule="auto"/>
              <w:jc w:val="left"/>
            </w:pPr>
          </w:p>
        </w:tc>
        <w:tc>
          <w:tcPr>
            <w:tcW w:w="1714" w:type="dxa"/>
            <w:tcMar>
              <w:top w:w="0" w:type="dxa"/>
              <w:left w:w="108" w:type="dxa"/>
              <w:bottom w:w="0" w:type="dxa"/>
              <w:right w:w="108" w:type="dxa"/>
            </w:tcMar>
          </w:tcPr>
          <w:p w14:paraId="143758A2" w14:textId="77777777" w:rsidR="00EF017A" w:rsidRPr="00F526D0" w:rsidRDefault="00EF017A" w:rsidP="00A966DC">
            <w:pPr>
              <w:spacing w:line="256" w:lineRule="auto"/>
              <w:jc w:val="left"/>
            </w:pPr>
          </w:p>
        </w:tc>
      </w:tr>
      <w:tr w:rsidR="00EF017A" w:rsidRPr="00F526D0" w14:paraId="44C1BD2E" w14:textId="77777777" w:rsidTr="00EF017A">
        <w:tc>
          <w:tcPr>
            <w:tcW w:w="2110" w:type="dxa"/>
            <w:tcMar>
              <w:top w:w="0" w:type="dxa"/>
              <w:left w:w="108" w:type="dxa"/>
              <w:bottom w:w="0" w:type="dxa"/>
              <w:right w:w="108" w:type="dxa"/>
            </w:tcMar>
            <w:hideMark/>
          </w:tcPr>
          <w:p w14:paraId="58D6A943" w14:textId="77777777" w:rsidR="00EF017A" w:rsidRPr="00F526D0" w:rsidRDefault="00EF017A" w:rsidP="00A966DC">
            <w:pPr>
              <w:spacing w:line="256" w:lineRule="auto"/>
              <w:jc w:val="left"/>
            </w:pPr>
            <w:proofErr w:type="spellStart"/>
            <w:r w:rsidRPr="00F526D0">
              <w:t>CityCat</w:t>
            </w:r>
            <w:proofErr w:type="spellEnd"/>
          </w:p>
        </w:tc>
        <w:tc>
          <w:tcPr>
            <w:tcW w:w="1418" w:type="dxa"/>
            <w:tcMar>
              <w:top w:w="0" w:type="dxa"/>
              <w:left w:w="108" w:type="dxa"/>
              <w:bottom w:w="0" w:type="dxa"/>
              <w:right w:w="108" w:type="dxa"/>
            </w:tcMar>
          </w:tcPr>
          <w:p w14:paraId="3E285F48" w14:textId="77777777" w:rsidR="00EF017A" w:rsidRPr="00F526D0" w:rsidRDefault="00EF017A" w:rsidP="00A966DC">
            <w:pPr>
              <w:spacing w:line="256" w:lineRule="auto"/>
              <w:jc w:val="left"/>
            </w:pPr>
          </w:p>
        </w:tc>
        <w:tc>
          <w:tcPr>
            <w:tcW w:w="1789" w:type="dxa"/>
            <w:tcMar>
              <w:top w:w="0" w:type="dxa"/>
              <w:left w:w="108" w:type="dxa"/>
              <w:bottom w:w="0" w:type="dxa"/>
              <w:right w:w="108" w:type="dxa"/>
            </w:tcMar>
          </w:tcPr>
          <w:p w14:paraId="2DDC353C" w14:textId="77777777" w:rsidR="00EF017A" w:rsidRPr="00F526D0" w:rsidRDefault="00EF017A" w:rsidP="00A966DC">
            <w:pPr>
              <w:spacing w:line="256" w:lineRule="auto"/>
              <w:jc w:val="left"/>
            </w:pPr>
          </w:p>
        </w:tc>
        <w:tc>
          <w:tcPr>
            <w:tcW w:w="1344" w:type="dxa"/>
            <w:tcMar>
              <w:top w:w="0" w:type="dxa"/>
              <w:left w:w="108" w:type="dxa"/>
              <w:bottom w:w="0" w:type="dxa"/>
              <w:right w:w="108" w:type="dxa"/>
            </w:tcMar>
          </w:tcPr>
          <w:p w14:paraId="73F2FDBC" w14:textId="77777777" w:rsidR="00EF017A" w:rsidRPr="00F526D0" w:rsidRDefault="00EF017A" w:rsidP="00A966DC">
            <w:pPr>
              <w:spacing w:line="256" w:lineRule="auto"/>
              <w:jc w:val="left"/>
            </w:pPr>
          </w:p>
        </w:tc>
        <w:tc>
          <w:tcPr>
            <w:tcW w:w="1714" w:type="dxa"/>
            <w:tcMar>
              <w:top w:w="0" w:type="dxa"/>
              <w:left w:w="108" w:type="dxa"/>
              <w:bottom w:w="0" w:type="dxa"/>
              <w:right w:w="108" w:type="dxa"/>
            </w:tcMar>
          </w:tcPr>
          <w:p w14:paraId="4BFD0550" w14:textId="77777777" w:rsidR="00EF017A" w:rsidRPr="00F526D0" w:rsidRDefault="00EF017A" w:rsidP="00A966DC">
            <w:pPr>
              <w:spacing w:line="256" w:lineRule="auto"/>
              <w:jc w:val="left"/>
            </w:pPr>
          </w:p>
        </w:tc>
      </w:tr>
      <w:tr w:rsidR="00EF017A" w:rsidRPr="00F526D0" w14:paraId="153049AC" w14:textId="77777777" w:rsidTr="00EF017A">
        <w:tc>
          <w:tcPr>
            <w:tcW w:w="2110" w:type="dxa"/>
            <w:tcMar>
              <w:top w:w="0" w:type="dxa"/>
              <w:left w:w="108" w:type="dxa"/>
              <w:bottom w:w="0" w:type="dxa"/>
              <w:right w:w="108" w:type="dxa"/>
            </w:tcMar>
            <w:hideMark/>
          </w:tcPr>
          <w:p w14:paraId="578375DC" w14:textId="77777777" w:rsidR="00EF017A" w:rsidRPr="00F526D0" w:rsidRDefault="00EF017A" w:rsidP="00A966DC">
            <w:pPr>
              <w:spacing w:line="256" w:lineRule="auto"/>
              <w:jc w:val="left"/>
            </w:pPr>
            <w:proofErr w:type="spellStart"/>
            <w:r w:rsidRPr="00F526D0">
              <w:t>CityHopper</w:t>
            </w:r>
            <w:proofErr w:type="spellEnd"/>
          </w:p>
        </w:tc>
        <w:tc>
          <w:tcPr>
            <w:tcW w:w="1418" w:type="dxa"/>
            <w:tcMar>
              <w:top w:w="0" w:type="dxa"/>
              <w:left w:w="108" w:type="dxa"/>
              <w:bottom w:w="0" w:type="dxa"/>
              <w:right w:w="108" w:type="dxa"/>
            </w:tcMar>
          </w:tcPr>
          <w:p w14:paraId="694D6531" w14:textId="77777777" w:rsidR="00EF017A" w:rsidRPr="00F526D0" w:rsidRDefault="00EF017A" w:rsidP="00A966DC">
            <w:pPr>
              <w:spacing w:line="256" w:lineRule="auto"/>
              <w:jc w:val="left"/>
            </w:pPr>
          </w:p>
        </w:tc>
        <w:tc>
          <w:tcPr>
            <w:tcW w:w="1789" w:type="dxa"/>
            <w:tcMar>
              <w:top w:w="0" w:type="dxa"/>
              <w:left w:w="108" w:type="dxa"/>
              <w:bottom w:w="0" w:type="dxa"/>
              <w:right w:w="108" w:type="dxa"/>
            </w:tcMar>
          </w:tcPr>
          <w:p w14:paraId="592FF4B2" w14:textId="77777777" w:rsidR="00EF017A" w:rsidRPr="00F526D0" w:rsidRDefault="00EF017A" w:rsidP="00A966DC">
            <w:pPr>
              <w:spacing w:line="256" w:lineRule="auto"/>
              <w:jc w:val="left"/>
            </w:pPr>
          </w:p>
        </w:tc>
        <w:tc>
          <w:tcPr>
            <w:tcW w:w="1344" w:type="dxa"/>
            <w:tcMar>
              <w:top w:w="0" w:type="dxa"/>
              <w:left w:w="108" w:type="dxa"/>
              <w:bottom w:w="0" w:type="dxa"/>
              <w:right w:w="108" w:type="dxa"/>
            </w:tcMar>
          </w:tcPr>
          <w:p w14:paraId="1FCB4016" w14:textId="77777777" w:rsidR="00EF017A" w:rsidRPr="00F526D0" w:rsidRDefault="00EF017A" w:rsidP="00A966DC">
            <w:pPr>
              <w:spacing w:line="256" w:lineRule="auto"/>
              <w:jc w:val="left"/>
            </w:pPr>
          </w:p>
        </w:tc>
        <w:tc>
          <w:tcPr>
            <w:tcW w:w="1714" w:type="dxa"/>
            <w:tcMar>
              <w:top w:w="0" w:type="dxa"/>
              <w:left w:w="108" w:type="dxa"/>
              <w:bottom w:w="0" w:type="dxa"/>
              <w:right w:w="108" w:type="dxa"/>
            </w:tcMar>
          </w:tcPr>
          <w:p w14:paraId="5366434A" w14:textId="77777777" w:rsidR="00EF017A" w:rsidRPr="00F526D0" w:rsidRDefault="00EF017A" w:rsidP="00A966DC">
            <w:pPr>
              <w:spacing w:line="256" w:lineRule="auto"/>
              <w:jc w:val="left"/>
            </w:pPr>
          </w:p>
        </w:tc>
      </w:tr>
      <w:tr w:rsidR="00EF017A" w:rsidRPr="00F526D0" w14:paraId="189B976D" w14:textId="77777777" w:rsidTr="00EF017A">
        <w:tc>
          <w:tcPr>
            <w:tcW w:w="2110" w:type="dxa"/>
            <w:tcMar>
              <w:top w:w="0" w:type="dxa"/>
              <w:left w:w="108" w:type="dxa"/>
              <w:bottom w:w="0" w:type="dxa"/>
              <w:right w:w="108" w:type="dxa"/>
            </w:tcMar>
            <w:hideMark/>
          </w:tcPr>
          <w:p w14:paraId="78871283" w14:textId="77777777" w:rsidR="00EF017A" w:rsidRPr="00F526D0" w:rsidRDefault="00EF017A" w:rsidP="00A966DC">
            <w:pPr>
              <w:spacing w:line="256" w:lineRule="auto"/>
              <w:jc w:val="left"/>
            </w:pPr>
            <w:r w:rsidRPr="00F526D0">
              <w:t>Kangaroo Point Cross River Ferry</w:t>
            </w:r>
          </w:p>
        </w:tc>
        <w:tc>
          <w:tcPr>
            <w:tcW w:w="1418" w:type="dxa"/>
            <w:tcMar>
              <w:top w:w="0" w:type="dxa"/>
              <w:left w:w="108" w:type="dxa"/>
              <w:bottom w:w="0" w:type="dxa"/>
              <w:right w:w="108" w:type="dxa"/>
            </w:tcMar>
          </w:tcPr>
          <w:p w14:paraId="70DE3348" w14:textId="77777777" w:rsidR="00EF017A" w:rsidRPr="00F526D0" w:rsidRDefault="00EF017A" w:rsidP="00A966DC">
            <w:pPr>
              <w:spacing w:line="256" w:lineRule="auto"/>
              <w:jc w:val="left"/>
            </w:pPr>
          </w:p>
        </w:tc>
        <w:tc>
          <w:tcPr>
            <w:tcW w:w="1789" w:type="dxa"/>
            <w:tcMar>
              <w:top w:w="0" w:type="dxa"/>
              <w:left w:w="108" w:type="dxa"/>
              <w:bottom w:w="0" w:type="dxa"/>
              <w:right w:w="108" w:type="dxa"/>
            </w:tcMar>
          </w:tcPr>
          <w:p w14:paraId="17624F90" w14:textId="77777777" w:rsidR="00EF017A" w:rsidRPr="00F526D0" w:rsidRDefault="00EF017A" w:rsidP="00A966DC">
            <w:pPr>
              <w:spacing w:line="256" w:lineRule="auto"/>
              <w:jc w:val="left"/>
            </w:pPr>
          </w:p>
        </w:tc>
        <w:tc>
          <w:tcPr>
            <w:tcW w:w="1344" w:type="dxa"/>
            <w:tcMar>
              <w:top w:w="0" w:type="dxa"/>
              <w:left w:w="108" w:type="dxa"/>
              <w:bottom w:w="0" w:type="dxa"/>
              <w:right w:w="108" w:type="dxa"/>
            </w:tcMar>
          </w:tcPr>
          <w:p w14:paraId="31930B46" w14:textId="77777777" w:rsidR="00EF017A" w:rsidRPr="00F526D0" w:rsidRDefault="00EF017A" w:rsidP="00A966DC">
            <w:pPr>
              <w:spacing w:line="256" w:lineRule="auto"/>
              <w:jc w:val="left"/>
            </w:pPr>
          </w:p>
        </w:tc>
        <w:tc>
          <w:tcPr>
            <w:tcW w:w="1714" w:type="dxa"/>
            <w:tcMar>
              <w:top w:w="0" w:type="dxa"/>
              <w:left w:w="108" w:type="dxa"/>
              <w:bottom w:w="0" w:type="dxa"/>
              <w:right w:w="108" w:type="dxa"/>
            </w:tcMar>
          </w:tcPr>
          <w:p w14:paraId="71244C9A" w14:textId="77777777" w:rsidR="00EF017A" w:rsidRPr="00F526D0" w:rsidRDefault="00EF017A" w:rsidP="00A966DC">
            <w:pPr>
              <w:spacing w:line="256" w:lineRule="auto"/>
              <w:jc w:val="left"/>
            </w:pPr>
          </w:p>
        </w:tc>
      </w:tr>
      <w:tr w:rsidR="00EF017A" w:rsidRPr="00F526D0" w14:paraId="7D8AABF7" w14:textId="77777777" w:rsidTr="00EF017A">
        <w:tc>
          <w:tcPr>
            <w:tcW w:w="2110" w:type="dxa"/>
            <w:tcMar>
              <w:top w:w="0" w:type="dxa"/>
              <w:left w:w="108" w:type="dxa"/>
              <w:bottom w:w="0" w:type="dxa"/>
              <w:right w:w="108" w:type="dxa"/>
            </w:tcMar>
            <w:hideMark/>
          </w:tcPr>
          <w:p w14:paraId="240CDE3B" w14:textId="77777777" w:rsidR="00EF017A" w:rsidRPr="00F526D0" w:rsidRDefault="00EF017A" w:rsidP="00A966DC">
            <w:pPr>
              <w:spacing w:line="256" w:lineRule="auto"/>
              <w:jc w:val="left"/>
            </w:pPr>
            <w:r w:rsidRPr="00F526D0">
              <w:t>Holman Street, Riverside and Howard Smith Wharves Cross River Ferry</w:t>
            </w:r>
          </w:p>
        </w:tc>
        <w:tc>
          <w:tcPr>
            <w:tcW w:w="1418" w:type="dxa"/>
            <w:tcMar>
              <w:top w:w="0" w:type="dxa"/>
              <w:left w:w="108" w:type="dxa"/>
              <w:bottom w:w="0" w:type="dxa"/>
              <w:right w:w="108" w:type="dxa"/>
            </w:tcMar>
          </w:tcPr>
          <w:p w14:paraId="1CB648AA" w14:textId="77777777" w:rsidR="00EF017A" w:rsidRPr="00F526D0" w:rsidRDefault="00EF017A" w:rsidP="00A966DC">
            <w:pPr>
              <w:spacing w:line="256" w:lineRule="auto"/>
              <w:jc w:val="left"/>
            </w:pPr>
          </w:p>
        </w:tc>
        <w:tc>
          <w:tcPr>
            <w:tcW w:w="1789" w:type="dxa"/>
            <w:tcMar>
              <w:top w:w="0" w:type="dxa"/>
              <w:left w:w="108" w:type="dxa"/>
              <w:bottom w:w="0" w:type="dxa"/>
              <w:right w:w="108" w:type="dxa"/>
            </w:tcMar>
          </w:tcPr>
          <w:p w14:paraId="180E6353" w14:textId="77777777" w:rsidR="00EF017A" w:rsidRPr="00F526D0" w:rsidRDefault="00EF017A" w:rsidP="00A966DC">
            <w:pPr>
              <w:spacing w:line="256" w:lineRule="auto"/>
              <w:jc w:val="left"/>
            </w:pPr>
          </w:p>
        </w:tc>
        <w:tc>
          <w:tcPr>
            <w:tcW w:w="1344" w:type="dxa"/>
            <w:tcMar>
              <w:top w:w="0" w:type="dxa"/>
              <w:left w:w="108" w:type="dxa"/>
              <w:bottom w:w="0" w:type="dxa"/>
              <w:right w:w="108" w:type="dxa"/>
            </w:tcMar>
          </w:tcPr>
          <w:p w14:paraId="7B051827" w14:textId="77777777" w:rsidR="00EF017A" w:rsidRPr="00F526D0" w:rsidRDefault="00EF017A" w:rsidP="00A966DC">
            <w:pPr>
              <w:spacing w:line="256" w:lineRule="auto"/>
              <w:jc w:val="left"/>
            </w:pPr>
          </w:p>
        </w:tc>
        <w:tc>
          <w:tcPr>
            <w:tcW w:w="1714" w:type="dxa"/>
            <w:tcMar>
              <w:top w:w="0" w:type="dxa"/>
              <w:left w:w="108" w:type="dxa"/>
              <w:bottom w:w="0" w:type="dxa"/>
              <w:right w:w="108" w:type="dxa"/>
            </w:tcMar>
          </w:tcPr>
          <w:p w14:paraId="0D7C886E" w14:textId="77777777" w:rsidR="00EF017A" w:rsidRPr="00F526D0" w:rsidRDefault="00EF017A" w:rsidP="00A966DC">
            <w:pPr>
              <w:spacing w:line="256" w:lineRule="auto"/>
              <w:jc w:val="left"/>
            </w:pPr>
          </w:p>
        </w:tc>
      </w:tr>
      <w:tr w:rsidR="00EF017A" w:rsidRPr="00F526D0" w14:paraId="0F59504A" w14:textId="77777777" w:rsidTr="00EF017A">
        <w:tc>
          <w:tcPr>
            <w:tcW w:w="2110" w:type="dxa"/>
            <w:tcMar>
              <w:top w:w="0" w:type="dxa"/>
              <w:left w:w="108" w:type="dxa"/>
              <w:bottom w:w="0" w:type="dxa"/>
              <w:right w:w="108" w:type="dxa"/>
            </w:tcMar>
            <w:hideMark/>
          </w:tcPr>
          <w:p w14:paraId="4BF411EC" w14:textId="77777777" w:rsidR="00EF017A" w:rsidRPr="00F526D0" w:rsidRDefault="00EF017A" w:rsidP="00A966DC">
            <w:pPr>
              <w:spacing w:line="256" w:lineRule="auto"/>
              <w:jc w:val="left"/>
            </w:pPr>
            <w:r w:rsidRPr="00F526D0">
              <w:t>Howard Smith Wharves Cross River Ferry (in addition to above service)</w:t>
            </w:r>
          </w:p>
        </w:tc>
        <w:tc>
          <w:tcPr>
            <w:tcW w:w="1418" w:type="dxa"/>
            <w:tcMar>
              <w:top w:w="0" w:type="dxa"/>
              <w:left w:w="108" w:type="dxa"/>
              <w:bottom w:w="0" w:type="dxa"/>
              <w:right w:w="108" w:type="dxa"/>
            </w:tcMar>
          </w:tcPr>
          <w:p w14:paraId="6D6079DA" w14:textId="77777777" w:rsidR="00EF017A" w:rsidRPr="00F526D0" w:rsidRDefault="00EF017A" w:rsidP="00A966DC">
            <w:pPr>
              <w:spacing w:line="256" w:lineRule="auto"/>
              <w:jc w:val="left"/>
            </w:pPr>
          </w:p>
        </w:tc>
        <w:tc>
          <w:tcPr>
            <w:tcW w:w="1789" w:type="dxa"/>
            <w:tcMar>
              <w:top w:w="0" w:type="dxa"/>
              <w:left w:w="108" w:type="dxa"/>
              <w:bottom w:w="0" w:type="dxa"/>
              <w:right w:w="108" w:type="dxa"/>
            </w:tcMar>
          </w:tcPr>
          <w:p w14:paraId="292F8859" w14:textId="77777777" w:rsidR="00EF017A" w:rsidRPr="00F526D0" w:rsidRDefault="00EF017A" w:rsidP="00A966DC">
            <w:pPr>
              <w:spacing w:line="256" w:lineRule="auto"/>
              <w:jc w:val="left"/>
            </w:pPr>
          </w:p>
        </w:tc>
        <w:tc>
          <w:tcPr>
            <w:tcW w:w="1344" w:type="dxa"/>
            <w:tcMar>
              <w:top w:w="0" w:type="dxa"/>
              <w:left w:w="108" w:type="dxa"/>
              <w:bottom w:w="0" w:type="dxa"/>
              <w:right w:w="108" w:type="dxa"/>
            </w:tcMar>
          </w:tcPr>
          <w:p w14:paraId="1F8E8464" w14:textId="77777777" w:rsidR="00EF017A" w:rsidRPr="00F526D0" w:rsidRDefault="00EF017A" w:rsidP="00A966DC">
            <w:pPr>
              <w:spacing w:line="256" w:lineRule="auto"/>
              <w:jc w:val="left"/>
            </w:pPr>
          </w:p>
        </w:tc>
        <w:tc>
          <w:tcPr>
            <w:tcW w:w="1714" w:type="dxa"/>
            <w:tcMar>
              <w:top w:w="0" w:type="dxa"/>
              <w:left w:w="108" w:type="dxa"/>
              <w:bottom w:w="0" w:type="dxa"/>
              <w:right w:w="108" w:type="dxa"/>
            </w:tcMar>
          </w:tcPr>
          <w:p w14:paraId="3979C3CD" w14:textId="77777777" w:rsidR="00EF017A" w:rsidRPr="00F526D0" w:rsidRDefault="00EF017A" w:rsidP="00A966DC">
            <w:pPr>
              <w:spacing w:line="256" w:lineRule="auto"/>
              <w:jc w:val="left"/>
            </w:pPr>
          </w:p>
        </w:tc>
      </w:tr>
      <w:tr w:rsidR="00EF017A" w:rsidRPr="00F526D0" w14:paraId="35E8EDAC" w14:textId="77777777" w:rsidTr="00EF017A">
        <w:tc>
          <w:tcPr>
            <w:tcW w:w="2110" w:type="dxa"/>
            <w:tcMar>
              <w:top w:w="0" w:type="dxa"/>
              <w:left w:w="108" w:type="dxa"/>
              <w:bottom w:w="0" w:type="dxa"/>
              <w:right w:w="108" w:type="dxa"/>
            </w:tcMar>
            <w:hideMark/>
          </w:tcPr>
          <w:p w14:paraId="7069DEED" w14:textId="7226D35F" w:rsidR="00EF017A" w:rsidRPr="00F526D0" w:rsidRDefault="00EF017A" w:rsidP="00A966DC">
            <w:pPr>
              <w:spacing w:line="256" w:lineRule="auto"/>
              <w:jc w:val="left"/>
            </w:pPr>
            <w:r w:rsidRPr="00F526D0">
              <w:t xml:space="preserve">Howard Smith Wharves </w:t>
            </w:r>
            <w:proofErr w:type="spellStart"/>
            <w:r w:rsidRPr="00F526D0">
              <w:t>CityHopper</w:t>
            </w:r>
            <w:proofErr w:type="spellEnd"/>
          </w:p>
        </w:tc>
        <w:tc>
          <w:tcPr>
            <w:tcW w:w="1418" w:type="dxa"/>
            <w:tcMar>
              <w:top w:w="0" w:type="dxa"/>
              <w:left w:w="108" w:type="dxa"/>
              <w:bottom w:w="0" w:type="dxa"/>
              <w:right w:w="108" w:type="dxa"/>
            </w:tcMar>
          </w:tcPr>
          <w:p w14:paraId="289A2535" w14:textId="77777777" w:rsidR="00EF017A" w:rsidRPr="00F526D0" w:rsidRDefault="00EF017A" w:rsidP="00A966DC">
            <w:pPr>
              <w:spacing w:line="256" w:lineRule="auto"/>
              <w:jc w:val="left"/>
            </w:pPr>
          </w:p>
        </w:tc>
        <w:tc>
          <w:tcPr>
            <w:tcW w:w="1789" w:type="dxa"/>
            <w:tcMar>
              <w:top w:w="0" w:type="dxa"/>
              <w:left w:w="108" w:type="dxa"/>
              <w:bottom w:w="0" w:type="dxa"/>
              <w:right w:w="108" w:type="dxa"/>
            </w:tcMar>
          </w:tcPr>
          <w:p w14:paraId="3C922684" w14:textId="77777777" w:rsidR="00EF017A" w:rsidRPr="00F526D0" w:rsidRDefault="00EF017A" w:rsidP="00A966DC">
            <w:pPr>
              <w:spacing w:line="256" w:lineRule="auto"/>
              <w:jc w:val="left"/>
            </w:pPr>
          </w:p>
        </w:tc>
        <w:tc>
          <w:tcPr>
            <w:tcW w:w="1344" w:type="dxa"/>
            <w:tcMar>
              <w:top w:w="0" w:type="dxa"/>
              <w:left w:w="108" w:type="dxa"/>
              <w:bottom w:w="0" w:type="dxa"/>
              <w:right w:w="108" w:type="dxa"/>
            </w:tcMar>
          </w:tcPr>
          <w:p w14:paraId="4DDC5BA3" w14:textId="77777777" w:rsidR="00EF017A" w:rsidRPr="00F526D0" w:rsidRDefault="00EF017A" w:rsidP="00A966DC">
            <w:pPr>
              <w:spacing w:line="256" w:lineRule="auto"/>
              <w:jc w:val="left"/>
            </w:pPr>
          </w:p>
        </w:tc>
        <w:tc>
          <w:tcPr>
            <w:tcW w:w="1714" w:type="dxa"/>
            <w:tcMar>
              <w:top w:w="0" w:type="dxa"/>
              <w:left w:w="108" w:type="dxa"/>
              <w:bottom w:w="0" w:type="dxa"/>
              <w:right w:w="108" w:type="dxa"/>
            </w:tcMar>
          </w:tcPr>
          <w:p w14:paraId="19B45336" w14:textId="77777777" w:rsidR="00EF017A" w:rsidRPr="00F526D0" w:rsidRDefault="00EF017A" w:rsidP="00A966DC">
            <w:pPr>
              <w:spacing w:line="256" w:lineRule="auto"/>
              <w:jc w:val="left"/>
            </w:pPr>
          </w:p>
        </w:tc>
      </w:tr>
      <w:tr w:rsidR="00EF017A" w:rsidRPr="00F526D0" w14:paraId="3CF5E37A" w14:textId="77777777" w:rsidTr="00EF017A">
        <w:tc>
          <w:tcPr>
            <w:tcW w:w="2110" w:type="dxa"/>
            <w:tcMar>
              <w:top w:w="0" w:type="dxa"/>
              <w:left w:w="108" w:type="dxa"/>
              <w:bottom w:w="0" w:type="dxa"/>
              <w:right w:w="108" w:type="dxa"/>
            </w:tcMar>
            <w:hideMark/>
          </w:tcPr>
          <w:p w14:paraId="43F2BC05" w14:textId="77777777" w:rsidR="00EF017A" w:rsidRPr="00F526D0" w:rsidRDefault="00EF017A" w:rsidP="00A966DC">
            <w:pPr>
              <w:spacing w:line="256" w:lineRule="auto"/>
              <w:jc w:val="left"/>
            </w:pPr>
            <w:proofErr w:type="spellStart"/>
            <w:r w:rsidRPr="00F526D0">
              <w:t>NightCat</w:t>
            </w:r>
            <w:proofErr w:type="spellEnd"/>
          </w:p>
        </w:tc>
        <w:tc>
          <w:tcPr>
            <w:tcW w:w="1418" w:type="dxa"/>
            <w:tcMar>
              <w:top w:w="0" w:type="dxa"/>
              <w:left w:w="108" w:type="dxa"/>
              <w:bottom w:w="0" w:type="dxa"/>
              <w:right w:w="108" w:type="dxa"/>
            </w:tcMar>
          </w:tcPr>
          <w:p w14:paraId="5223F22B" w14:textId="77777777" w:rsidR="00EF017A" w:rsidRPr="00F526D0" w:rsidRDefault="00EF017A" w:rsidP="00A966DC">
            <w:pPr>
              <w:spacing w:line="256" w:lineRule="auto"/>
              <w:jc w:val="left"/>
            </w:pPr>
          </w:p>
        </w:tc>
        <w:tc>
          <w:tcPr>
            <w:tcW w:w="1789" w:type="dxa"/>
            <w:tcMar>
              <w:top w:w="0" w:type="dxa"/>
              <w:left w:w="108" w:type="dxa"/>
              <w:bottom w:w="0" w:type="dxa"/>
              <w:right w:w="108" w:type="dxa"/>
            </w:tcMar>
          </w:tcPr>
          <w:p w14:paraId="480E3A1B" w14:textId="77777777" w:rsidR="00EF017A" w:rsidRPr="00F526D0" w:rsidRDefault="00EF017A" w:rsidP="00A966DC">
            <w:pPr>
              <w:spacing w:line="256" w:lineRule="auto"/>
              <w:jc w:val="left"/>
            </w:pPr>
          </w:p>
        </w:tc>
        <w:tc>
          <w:tcPr>
            <w:tcW w:w="1344" w:type="dxa"/>
            <w:tcMar>
              <w:top w:w="0" w:type="dxa"/>
              <w:left w:w="108" w:type="dxa"/>
              <w:bottom w:w="0" w:type="dxa"/>
              <w:right w:w="108" w:type="dxa"/>
            </w:tcMar>
          </w:tcPr>
          <w:p w14:paraId="64D7F985" w14:textId="77777777" w:rsidR="00EF017A" w:rsidRPr="00F526D0" w:rsidRDefault="00EF017A" w:rsidP="00A966DC">
            <w:pPr>
              <w:spacing w:line="256" w:lineRule="auto"/>
              <w:jc w:val="left"/>
            </w:pPr>
          </w:p>
        </w:tc>
        <w:tc>
          <w:tcPr>
            <w:tcW w:w="1714" w:type="dxa"/>
            <w:tcMar>
              <w:top w:w="0" w:type="dxa"/>
              <w:left w:w="108" w:type="dxa"/>
              <w:bottom w:w="0" w:type="dxa"/>
              <w:right w:w="108" w:type="dxa"/>
            </w:tcMar>
          </w:tcPr>
          <w:p w14:paraId="4C8C49BE" w14:textId="77777777" w:rsidR="00EF017A" w:rsidRPr="00F526D0" w:rsidRDefault="00EF017A" w:rsidP="00A966DC">
            <w:pPr>
              <w:spacing w:line="256" w:lineRule="auto"/>
              <w:jc w:val="left"/>
            </w:pPr>
          </w:p>
        </w:tc>
      </w:tr>
      <w:tr w:rsidR="00EF017A" w:rsidRPr="00F526D0" w14:paraId="269A04D8" w14:textId="77777777" w:rsidTr="00EF017A">
        <w:tc>
          <w:tcPr>
            <w:tcW w:w="2110" w:type="dxa"/>
            <w:tcMar>
              <w:top w:w="0" w:type="dxa"/>
              <w:left w:w="108" w:type="dxa"/>
              <w:bottom w:w="0" w:type="dxa"/>
              <w:right w:w="108" w:type="dxa"/>
            </w:tcMar>
            <w:hideMark/>
          </w:tcPr>
          <w:p w14:paraId="402496E9" w14:textId="77777777" w:rsidR="00EF017A" w:rsidRPr="00F526D0" w:rsidRDefault="00EF017A" w:rsidP="00A966DC">
            <w:pPr>
              <w:spacing w:line="256" w:lineRule="auto"/>
              <w:jc w:val="left"/>
            </w:pPr>
            <w:r w:rsidRPr="00F526D0">
              <w:t>Norman Park to New Farm Cross River Ferry</w:t>
            </w:r>
          </w:p>
        </w:tc>
        <w:tc>
          <w:tcPr>
            <w:tcW w:w="1418" w:type="dxa"/>
            <w:tcMar>
              <w:top w:w="0" w:type="dxa"/>
              <w:left w:w="108" w:type="dxa"/>
              <w:bottom w:w="0" w:type="dxa"/>
              <w:right w:w="108" w:type="dxa"/>
            </w:tcMar>
          </w:tcPr>
          <w:p w14:paraId="56BE4F72" w14:textId="77777777" w:rsidR="00EF017A" w:rsidRPr="00F526D0" w:rsidRDefault="00EF017A" w:rsidP="00A966DC">
            <w:pPr>
              <w:spacing w:line="256" w:lineRule="auto"/>
              <w:jc w:val="left"/>
            </w:pPr>
          </w:p>
        </w:tc>
        <w:tc>
          <w:tcPr>
            <w:tcW w:w="1789" w:type="dxa"/>
            <w:tcMar>
              <w:top w:w="0" w:type="dxa"/>
              <w:left w:w="108" w:type="dxa"/>
              <w:bottom w:w="0" w:type="dxa"/>
              <w:right w:w="108" w:type="dxa"/>
            </w:tcMar>
          </w:tcPr>
          <w:p w14:paraId="5DFAAA58" w14:textId="77777777" w:rsidR="00EF017A" w:rsidRPr="00F526D0" w:rsidRDefault="00EF017A" w:rsidP="00A966DC">
            <w:pPr>
              <w:spacing w:line="256" w:lineRule="auto"/>
              <w:jc w:val="left"/>
            </w:pPr>
          </w:p>
        </w:tc>
        <w:tc>
          <w:tcPr>
            <w:tcW w:w="1344" w:type="dxa"/>
            <w:tcMar>
              <w:top w:w="0" w:type="dxa"/>
              <w:left w:w="108" w:type="dxa"/>
              <w:bottom w:w="0" w:type="dxa"/>
              <w:right w:w="108" w:type="dxa"/>
            </w:tcMar>
          </w:tcPr>
          <w:p w14:paraId="7465DB51" w14:textId="77777777" w:rsidR="00EF017A" w:rsidRPr="00F526D0" w:rsidRDefault="00EF017A" w:rsidP="00A966DC">
            <w:pPr>
              <w:spacing w:line="256" w:lineRule="auto"/>
              <w:jc w:val="left"/>
            </w:pPr>
          </w:p>
        </w:tc>
        <w:tc>
          <w:tcPr>
            <w:tcW w:w="1714" w:type="dxa"/>
            <w:tcMar>
              <w:top w:w="0" w:type="dxa"/>
              <w:left w:w="108" w:type="dxa"/>
              <w:bottom w:w="0" w:type="dxa"/>
              <w:right w:w="108" w:type="dxa"/>
            </w:tcMar>
          </w:tcPr>
          <w:p w14:paraId="029B9B1B" w14:textId="77777777" w:rsidR="00EF017A" w:rsidRPr="00F526D0" w:rsidRDefault="00EF017A" w:rsidP="00A966DC">
            <w:pPr>
              <w:spacing w:line="256" w:lineRule="auto"/>
              <w:jc w:val="left"/>
            </w:pPr>
          </w:p>
        </w:tc>
      </w:tr>
    </w:tbl>
    <w:p w14:paraId="2BD39573" w14:textId="2AF334A0" w:rsidR="00EF017A" w:rsidRPr="00F526D0" w:rsidRDefault="00EF017A" w:rsidP="00A966DC">
      <w:pPr>
        <w:ind w:left="567" w:hanging="567"/>
        <w:rPr>
          <w:bCs/>
        </w:rPr>
      </w:pPr>
    </w:p>
    <w:p w14:paraId="25C9DC1F" w14:textId="614B2F72" w:rsidR="00F526D0" w:rsidRPr="00F526D0" w:rsidRDefault="0030498E" w:rsidP="00A966DC">
      <w:pPr>
        <w:ind w:left="720" w:hanging="720"/>
        <w:rPr>
          <w:bCs/>
          <w:i/>
          <w:iCs/>
        </w:rPr>
      </w:pPr>
      <w:r w:rsidRPr="00F526D0">
        <w:rPr>
          <w:b/>
          <w:i/>
          <w:iCs/>
        </w:rPr>
        <w:t>A2.</w:t>
      </w:r>
      <w:r w:rsidRPr="00F526D0">
        <w:rPr>
          <w:b/>
          <w:i/>
          <w:iCs/>
        </w:rPr>
        <w:tab/>
      </w:r>
      <w:r w:rsidR="00F526D0" w:rsidRPr="00F526D0">
        <w:rPr>
          <w:bCs/>
          <w:i/>
          <w:iCs/>
        </w:rPr>
        <w:t xml:space="preserve">Information on the number of services is publicly available on the </w:t>
      </w:r>
      <w:proofErr w:type="spellStart"/>
      <w:r w:rsidR="00F526D0" w:rsidRPr="00F526D0">
        <w:rPr>
          <w:bCs/>
          <w:i/>
          <w:iCs/>
        </w:rPr>
        <w:t>Translink</w:t>
      </w:r>
      <w:proofErr w:type="spellEnd"/>
      <w:r w:rsidR="00F526D0" w:rsidRPr="00F526D0">
        <w:rPr>
          <w:bCs/>
          <w:i/>
          <w:iCs/>
        </w:rPr>
        <w:t xml:space="preserve"> website until 13th December 2021. </w:t>
      </w:r>
    </w:p>
    <w:p w14:paraId="4C0E536C" w14:textId="77777777" w:rsidR="00F526D0" w:rsidRPr="00F526D0" w:rsidRDefault="00F526D0" w:rsidP="00A966DC">
      <w:pPr>
        <w:ind w:left="720" w:hanging="720"/>
        <w:rPr>
          <w:bCs/>
          <w:i/>
          <w:iCs/>
        </w:rPr>
      </w:pPr>
    </w:p>
    <w:p w14:paraId="5CA33EFC" w14:textId="77777777" w:rsidR="00F526D0" w:rsidRPr="00F526D0" w:rsidRDefault="00F526D0" w:rsidP="00A966DC">
      <w:pPr>
        <w:ind w:left="720"/>
        <w:rPr>
          <w:bCs/>
          <w:i/>
          <w:iCs/>
        </w:rPr>
      </w:pPr>
      <w:r w:rsidRPr="00F526D0">
        <w:rPr>
          <w:bCs/>
          <w:i/>
          <w:iCs/>
        </w:rPr>
        <w:t>Council is unable to provide a breakdown of the annual cost of the ferry network as this information could not be collated within a timeframe that accords with the Meetings Local Law 2001. The cost of the additional services, which are commencing from 13 December 2021, is $1.5 million. This equates to approximately $2.6 million per annum. </w:t>
      </w:r>
    </w:p>
    <w:p w14:paraId="4F3696B2" w14:textId="77777777" w:rsidR="0030498E" w:rsidRPr="00F526D0" w:rsidRDefault="0030498E" w:rsidP="00A966DC">
      <w:pPr>
        <w:ind w:left="567" w:hanging="567"/>
        <w:rPr>
          <w:bCs/>
        </w:rPr>
      </w:pPr>
    </w:p>
    <w:p w14:paraId="31835C34" w14:textId="0F183EDD" w:rsidR="00EF017A" w:rsidRPr="00F526D0" w:rsidRDefault="00EF017A" w:rsidP="00A966DC">
      <w:pPr>
        <w:ind w:left="720" w:hanging="720"/>
      </w:pPr>
      <w:r w:rsidRPr="00F526D0">
        <w:rPr>
          <w:b/>
          <w:bCs/>
        </w:rPr>
        <w:t>Q3.</w:t>
      </w:r>
      <w:r w:rsidRPr="00F526D0">
        <w:rPr>
          <w:b/>
          <w:bCs/>
        </w:rPr>
        <w:tab/>
      </w:r>
      <w:r w:rsidRPr="00F526D0">
        <w:t xml:space="preserve">What is the total number of </w:t>
      </w:r>
      <w:proofErr w:type="spellStart"/>
      <w:r w:rsidRPr="00F526D0">
        <w:t>CityCat</w:t>
      </w:r>
      <w:proofErr w:type="spellEnd"/>
      <w:r w:rsidRPr="00F526D0">
        <w:t xml:space="preserve"> services per week (prior to the implementation of the 2021 Ferry Services Review)?</w:t>
      </w:r>
    </w:p>
    <w:p w14:paraId="39AB6ED4" w14:textId="77777777" w:rsidR="0030498E" w:rsidRPr="00F526D0" w:rsidRDefault="0030498E" w:rsidP="00A966DC">
      <w:pPr>
        <w:ind w:left="567" w:hanging="567"/>
        <w:rPr>
          <w:bCs/>
        </w:rPr>
      </w:pPr>
    </w:p>
    <w:p w14:paraId="00C7A03F" w14:textId="4CE7B7A1" w:rsidR="0030498E" w:rsidRPr="00F526D0" w:rsidRDefault="0030498E" w:rsidP="00A966DC">
      <w:pPr>
        <w:ind w:left="720" w:hanging="720"/>
        <w:rPr>
          <w:bCs/>
          <w:i/>
          <w:iCs/>
        </w:rPr>
      </w:pPr>
      <w:r w:rsidRPr="00F526D0">
        <w:rPr>
          <w:b/>
          <w:i/>
          <w:iCs/>
        </w:rPr>
        <w:t>A3.</w:t>
      </w:r>
      <w:r w:rsidRPr="00F526D0">
        <w:rPr>
          <w:b/>
          <w:i/>
          <w:iCs/>
        </w:rPr>
        <w:tab/>
      </w:r>
      <w:r w:rsidR="00F526D0" w:rsidRPr="00F526D0">
        <w:rPr>
          <w:bCs/>
          <w:i/>
          <w:iCs/>
          <w:szCs w:val="24"/>
          <w:lang w:val="en-US"/>
        </w:rPr>
        <w:t xml:space="preserve">Based on the current timetable, 999 </w:t>
      </w:r>
      <w:proofErr w:type="spellStart"/>
      <w:r w:rsidR="00F526D0" w:rsidRPr="00F526D0">
        <w:rPr>
          <w:bCs/>
          <w:i/>
          <w:iCs/>
          <w:szCs w:val="24"/>
          <w:lang w:val="en-US"/>
        </w:rPr>
        <w:t>CityCat</w:t>
      </w:r>
      <w:proofErr w:type="spellEnd"/>
      <w:r w:rsidR="00F526D0" w:rsidRPr="00F526D0">
        <w:rPr>
          <w:bCs/>
          <w:i/>
          <w:iCs/>
          <w:szCs w:val="24"/>
          <w:lang w:val="en-US"/>
        </w:rPr>
        <w:t xml:space="preserve"> services are operating each week, including all stops and express.</w:t>
      </w:r>
    </w:p>
    <w:p w14:paraId="1775038C" w14:textId="77777777" w:rsidR="00EF017A" w:rsidRPr="00F526D0" w:rsidRDefault="00EF017A" w:rsidP="00A966DC"/>
    <w:p w14:paraId="67711ACC" w14:textId="7F15BE5D" w:rsidR="00885F63" w:rsidRPr="00F526D0" w:rsidRDefault="00EF017A" w:rsidP="00A966DC">
      <w:pPr>
        <w:ind w:left="720" w:hanging="720"/>
      </w:pPr>
      <w:r w:rsidRPr="00F526D0">
        <w:rPr>
          <w:b/>
          <w:bCs/>
        </w:rPr>
        <w:t>Q4.</w:t>
      </w:r>
      <w:r w:rsidRPr="00F526D0">
        <w:rPr>
          <w:b/>
          <w:bCs/>
        </w:rPr>
        <w:tab/>
      </w:r>
      <w:r w:rsidRPr="00F526D0">
        <w:t>List all open footpath maintenance works (identified but not yet completed), including the total length of street:</w:t>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5"/>
        <w:gridCol w:w="1701"/>
        <w:gridCol w:w="3135"/>
        <w:gridCol w:w="1854"/>
      </w:tblGrid>
      <w:tr w:rsidR="00EF017A" w:rsidRPr="00F526D0" w14:paraId="5B51E065" w14:textId="77777777" w:rsidTr="00EF017A">
        <w:tc>
          <w:tcPr>
            <w:tcW w:w="1685" w:type="dxa"/>
            <w:tcMar>
              <w:top w:w="0" w:type="dxa"/>
              <w:left w:w="108" w:type="dxa"/>
              <w:bottom w:w="0" w:type="dxa"/>
              <w:right w:w="108" w:type="dxa"/>
            </w:tcMar>
            <w:hideMark/>
          </w:tcPr>
          <w:p w14:paraId="6B9AB32E" w14:textId="77777777" w:rsidR="00EF017A" w:rsidRPr="00F526D0" w:rsidRDefault="00EF017A" w:rsidP="00A966DC">
            <w:pPr>
              <w:spacing w:line="256" w:lineRule="auto"/>
              <w:jc w:val="left"/>
              <w:rPr>
                <w:b/>
                <w:bCs/>
              </w:rPr>
            </w:pPr>
            <w:r w:rsidRPr="00F526D0">
              <w:rPr>
                <w:b/>
                <w:bCs/>
              </w:rPr>
              <w:t>STREET</w:t>
            </w:r>
          </w:p>
        </w:tc>
        <w:tc>
          <w:tcPr>
            <w:tcW w:w="1701" w:type="dxa"/>
            <w:tcMar>
              <w:top w:w="0" w:type="dxa"/>
              <w:left w:w="108" w:type="dxa"/>
              <w:bottom w:w="0" w:type="dxa"/>
              <w:right w:w="108" w:type="dxa"/>
            </w:tcMar>
            <w:hideMark/>
          </w:tcPr>
          <w:p w14:paraId="28D8D9EF" w14:textId="77777777" w:rsidR="00EF017A" w:rsidRPr="00F526D0" w:rsidRDefault="00EF017A" w:rsidP="00A966DC">
            <w:pPr>
              <w:spacing w:line="256" w:lineRule="auto"/>
              <w:jc w:val="left"/>
              <w:rPr>
                <w:b/>
                <w:bCs/>
              </w:rPr>
            </w:pPr>
            <w:r w:rsidRPr="00F526D0">
              <w:rPr>
                <w:b/>
                <w:bCs/>
              </w:rPr>
              <w:t>SUBURB</w:t>
            </w:r>
          </w:p>
        </w:tc>
        <w:tc>
          <w:tcPr>
            <w:tcW w:w="3135" w:type="dxa"/>
            <w:tcMar>
              <w:top w:w="0" w:type="dxa"/>
              <w:left w:w="108" w:type="dxa"/>
              <w:bottom w:w="0" w:type="dxa"/>
              <w:right w:w="108" w:type="dxa"/>
            </w:tcMar>
            <w:hideMark/>
          </w:tcPr>
          <w:p w14:paraId="222D60CC" w14:textId="77777777" w:rsidR="00EF017A" w:rsidRPr="00F526D0" w:rsidRDefault="00EF017A" w:rsidP="00A966DC">
            <w:pPr>
              <w:spacing w:line="256" w:lineRule="auto"/>
              <w:jc w:val="left"/>
              <w:rPr>
                <w:b/>
                <w:bCs/>
              </w:rPr>
            </w:pPr>
            <w:r w:rsidRPr="00F526D0">
              <w:rPr>
                <w:b/>
                <w:bCs/>
              </w:rPr>
              <w:t>TOTAL LENGTH OF STREET</w:t>
            </w:r>
          </w:p>
        </w:tc>
        <w:tc>
          <w:tcPr>
            <w:tcW w:w="1854" w:type="dxa"/>
            <w:tcMar>
              <w:top w:w="0" w:type="dxa"/>
              <w:left w:w="108" w:type="dxa"/>
              <w:bottom w:w="0" w:type="dxa"/>
              <w:right w:w="108" w:type="dxa"/>
            </w:tcMar>
            <w:hideMark/>
          </w:tcPr>
          <w:p w14:paraId="41E723B6" w14:textId="77777777" w:rsidR="00EF017A" w:rsidRPr="00F526D0" w:rsidRDefault="00EF017A" w:rsidP="00A966DC">
            <w:pPr>
              <w:spacing w:line="256" w:lineRule="auto"/>
              <w:jc w:val="left"/>
              <w:rPr>
                <w:b/>
                <w:bCs/>
              </w:rPr>
            </w:pPr>
            <w:r w:rsidRPr="00F526D0">
              <w:rPr>
                <w:b/>
                <w:bCs/>
              </w:rPr>
              <w:t>WARD</w:t>
            </w:r>
          </w:p>
        </w:tc>
      </w:tr>
      <w:tr w:rsidR="00EF017A" w:rsidRPr="00F526D0" w14:paraId="621D39EC" w14:textId="77777777" w:rsidTr="00EF017A">
        <w:tc>
          <w:tcPr>
            <w:tcW w:w="1685" w:type="dxa"/>
            <w:tcMar>
              <w:top w:w="0" w:type="dxa"/>
              <w:left w:w="108" w:type="dxa"/>
              <w:bottom w:w="0" w:type="dxa"/>
              <w:right w:w="108" w:type="dxa"/>
            </w:tcMar>
          </w:tcPr>
          <w:p w14:paraId="6F1A7661" w14:textId="77777777" w:rsidR="00EF017A" w:rsidRPr="00F526D0" w:rsidRDefault="00EF017A" w:rsidP="00A966DC">
            <w:pPr>
              <w:spacing w:line="256" w:lineRule="auto"/>
              <w:jc w:val="left"/>
            </w:pPr>
          </w:p>
        </w:tc>
        <w:tc>
          <w:tcPr>
            <w:tcW w:w="1701" w:type="dxa"/>
            <w:tcMar>
              <w:top w:w="0" w:type="dxa"/>
              <w:left w:w="108" w:type="dxa"/>
              <w:bottom w:w="0" w:type="dxa"/>
              <w:right w:w="108" w:type="dxa"/>
            </w:tcMar>
          </w:tcPr>
          <w:p w14:paraId="653C5275" w14:textId="77777777" w:rsidR="00EF017A" w:rsidRPr="00F526D0" w:rsidRDefault="00EF017A" w:rsidP="00A966DC">
            <w:pPr>
              <w:spacing w:line="256" w:lineRule="auto"/>
              <w:jc w:val="left"/>
            </w:pPr>
          </w:p>
        </w:tc>
        <w:tc>
          <w:tcPr>
            <w:tcW w:w="3135" w:type="dxa"/>
            <w:tcMar>
              <w:top w:w="0" w:type="dxa"/>
              <w:left w:w="108" w:type="dxa"/>
              <w:bottom w:w="0" w:type="dxa"/>
              <w:right w:w="108" w:type="dxa"/>
            </w:tcMar>
          </w:tcPr>
          <w:p w14:paraId="56345002" w14:textId="77777777" w:rsidR="00EF017A" w:rsidRPr="00F526D0" w:rsidRDefault="00EF017A" w:rsidP="00A966DC">
            <w:pPr>
              <w:spacing w:line="256" w:lineRule="auto"/>
              <w:jc w:val="left"/>
            </w:pPr>
          </w:p>
        </w:tc>
        <w:tc>
          <w:tcPr>
            <w:tcW w:w="1854" w:type="dxa"/>
            <w:tcMar>
              <w:top w:w="0" w:type="dxa"/>
              <w:left w:w="108" w:type="dxa"/>
              <w:bottom w:w="0" w:type="dxa"/>
              <w:right w:w="108" w:type="dxa"/>
            </w:tcMar>
          </w:tcPr>
          <w:p w14:paraId="2FEE4015" w14:textId="77777777" w:rsidR="00EF017A" w:rsidRPr="00F526D0" w:rsidRDefault="00EF017A" w:rsidP="00A966DC">
            <w:pPr>
              <w:spacing w:line="256" w:lineRule="auto"/>
              <w:jc w:val="left"/>
            </w:pPr>
          </w:p>
        </w:tc>
      </w:tr>
    </w:tbl>
    <w:p w14:paraId="302EE632" w14:textId="77777777" w:rsidR="0030498E" w:rsidRPr="00F526D0" w:rsidRDefault="0030498E" w:rsidP="00A966DC">
      <w:pPr>
        <w:ind w:left="567" w:hanging="567"/>
        <w:rPr>
          <w:bCs/>
        </w:rPr>
      </w:pPr>
    </w:p>
    <w:p w14:paraId="3EB7576F" w14:textId="77777777" w:rsidR="00F526D0" w:rsidRPr="00F526D0" w:rsidRDefault="0030498E" w:rsidP="00A966DC">
      <w:pPr>
        <w:ind w:left="720" w:hanging="720"/>
        <w:rPr>
          <w:bCs/>
          <w:i/>
          <w:iCs/>
        </w:rPr>
      </w:pPr>
      <w:r w:rsidRPr="00F526D0">
        <w:rPr>
          <w:b/>
          <w:i/>
          <w:iCs/>
        </w:rPr>
        <w:t>A4.</w:t>
      </w:r>
      <w:r w:rsidRPr="00F526D0">
        <w:rPr>
          <w:b/>
          <w:i/>
          <w:iCs/>
        </w:rPr>
        <w:tab/>
      </w:r>
      <w:r w:rsidR="00F526D0" w:rsidRPr="00F526D0">
        <w:rPr>
          <w:bCs/>
          <w:i/>
          <w:iCs/>
        </w:rPr>
        <w:t>Regarding the length of the street, it is assumed this relates to the total length of the street that requires maintenance. This information could not be collated within a timeframe that accords with the Meetings Local Law 2001.</w:t>
      </w:r>
    </w:p>
    <w:p w14:paraId="1AA21D3C" w14:textId="77777777" w:rsidR="00F526D0" w:rsidRPr="00F526D0" w:rsidRDefault="00F526D0" w:rsidP="00A966DC">
      <w:pPr>
        <w:ind w:left="720" w:hanging="720"/>
        <w:rPr>
          <w:bCs/>
          <w:i/>
          <w:iCs/>
        </w:rPr>
      </w:pPr>
    </w:p>
    <w:p w14:paraId="58484D74" w14:textId="77777777" w:rsidR="00F526D0" w:rsidRPr="00F526D0" w:rsidRDefault="00F526D0" w:rsidP="00A966DC">
      <w:pPr>
        <w:ind w:left="720"/>
        <w:rPr>
          <w:b/>
          <w:bCs/>
          <w:i/>
          <w:iCs/>
        </w:rPr>
      </w:pPr>
      <w:r w:rsidRPr="00F526D0">
        <w:rPr>
          <w:b/>
          <w:bCs/>
          <w:i/>
          <w:iCs/>
        </w:rPr>
        <w:t>Causes</w:t>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3382"/>
      </w:tblGrid>
      <w:tr w:rsidR="00F526D0" w:rsidRPr="00F526D0" w14:paraId="191F42E1" w14:textId="77777777" w:rsidTr="00F526D0">
        <w:trPr>
          <w:trHeight w:val="170"/>
        </w:trPr>
        <w:tc>
          <w:tcPr>
            <w:tcW w:w="4516" w:type="dxa"/>
            <w:shd w:val="clear" w:color="000000" w:fill="FFFFFF"/>
            <w:noWrap/>
            <w:vAlign w:val="center"/>
            <w:hideMark/>
          </w:tcPr>
          <w:p w14:paraId="68D03FFE" w14:textId="77777777" w:rsidR="00F526D0" w:rsidRPr="00F526D0" w:rsidRDefault="00F526D0" w:rsidP="00A966DC">
            <w:pPr>
              <w:ind w:left="720" w:hanging="720"/>
              <w:rPr>
                <w:bCs/>
                <w:i/>
                <w:iCs/>
              </w:rPr>
            </w:pPr>
            <w:r w:rsidRPr="00F526D0">
              <w:rPr>
                <w:bCs/>
                <w:i/>
                <w:iCs/>
              </w:rPr>
              <w:t>Tree roots and ground movement</w:t>
            </w:r>
          </w:p>
        </w:tc>
        <w:tc>
          <w:tcPr>
            <w:tcW w:w="3059" w:type="dxa"/>
            <w:shd w:val="clear" w:color="000000" w:fill="FFFFFF"/>
            <w:noWrap/>
            <w:vAlign w:val="center"/>
            <w:hideMark/>
          </w:tcPr>
          <w:p w14:paraId="1833DFD9" w14:textId="77777777" w:rsidR="00F526D0" w:rsidRPr="00F526D0" w:rsidRDefault="00F526D0" w:rsidP="00A966DC">
            <w:pPr>
              <w:ind w:left="720" w:hanging="720"/>
              <w:rPr>
                <w:bCs/>
                <w:i/>
                <w:iCs/>
              </w:rPr>
            </w:pPr>
            <w:r w:rsidRPr="00F526D0">
              <w:rPr>
                <w:bCs/>
                <w:i/>
                <w:iCs/>
              </w:rPr>
              <w:t>66%</w:t>
            </w:r>
          </w:p>
        </w:tc>
      </w:tr>
      <w:tr w:rsidR="00F526D0" w:rsidRPr="00F526D0" w14:paraId="1D57C0A0" w14:textId="77777777" w:rsidTr="00F526D0">
        <w:trPr>
          <w:trHeight w:val="170"/>
        </w:trPr>
        <w:tc>
          <w:tcPr>
            <w:tcW w:w="4516" w:type="dxa"/>
            <w:shd w:val="clear" w:color="000000" w:fill="FFFFFF"/>
            <w:noWrap/>
            <w:vAlign w:val="center"/>
            <w:hideMark/>
          </w:tcPr>
          <w:p w14:paraId="5F556A4F" w14:textId="77777777" w:rsidR="00F526D0" w:rsidRPr="00F526D0" w:rsidRDefault="00F526D0" w:rsidP="00A966DC">
            <w:pPr>
              <w:ind w:left="720" w:hanging="720"/>
              <w:rPr>
                <w:bCs/>
                <w:i/>
                <w:iCs/>
              </w:rPr>
            </w:pPr>
            <w:r w:rsidRPr="00F526D0">
              <w:rPr>
                <w:bCs/>
                <w:i/>
                <w:iCs/>
              </w:rPr>
              <w:lastRenderedPageBreak/>
              <w:t>Not recorded</w:t>
            </w:r>
          </w:p>
        </w:tc>
        <w:tc>
          <w:tcPr>
            <w:tcW w:w="3059" w:type="dxa"/>
            <w:shd w:val="clear" w:color="000000" w:fill="FFFFFF"/>
            <w:noWrap/>
            <w:vAlign w:val="center"/>
            <w:hideMark/>
          </w:tcPr>
          <w:p w14:paraId="6ADC37DB" w14:textId="77777777" w:rsidR="00F526D0" w:rsidRPr="00F526D0" w:rsidRDefault="00F526D0" w:rsidP="00A966DC">
            <w:pPr>
              <w:ind w:left="720" w:hanging="720"/>
              <w:rPr>
                <w:bCs/>
                <w:i/>
                <w:iCs/>
              </w:rPr>
            </w:pPr>
            <w:r w:rsidRPr="00F526D0">
              <w:rPr>
                <w:bCs/>
                <w:i/>
                <w:iCs/>
              </w:rPr>
              <w:t>15%</w:t>
            </w:r>
          </w:p>
        </w:tc>
      </w:tr>
      <w:tr w:rsidR="00F526D0" w:rsidRPr="00F526D0" w14:paraId="41913C74" w14:textId="77777777" w:rsidTr="00F526D0">
        <w:trPr>
          <w:trHeight w:val="170"/>
        </w:trPr>
        <w:tc>
          <w:tcPr>
            <w:tcW w:w="4516" w:type="dxa"/>
            <w:shd w:val="clear" w:color="000000" w:fill="FFFFFF"/>
            <w:noWrap/>
            <w:vAlign w:val="center"/>
            <w:hideMark/>
          </w:tcPr>
          <w:p w14:paraId="4A857B89" w14:textId="77777777" w:rsidR="00F526D0" w:rsidRPr="00F526D0" w:rsidRDefault="00F526D0" w:rsidP="00A966DC">
            <w:pPr>
              <w:ind w:left="720" w:hanging="720"/>
              <w:rPr>
                <w:bCs/>
                <w:i/>
                <w:iCs/>
              </w:rPr>
            </w:pPr>
            <w:r w:rsidRPr="00F526D0">
              <w:rPr>
                <w:bCs/>
                <w:i/>
                <w:iCs/>
              </w:rPr>
              <w:t>Vehicle damage</w:t>
            </w:r>
          </w:p>
        </w:tc>
        <w:tc>
          <w:tcPr>
            <w:tcW w:w="3059" w:type="dxa"/>
            <w:shd w:val="clear" w:color="000000" w:fill="FFFFFF"/>
            <w:noWrap/>
            <w:vAlign w:val="center"/>
            <w:hideMark/>
          </w:tcPr>
          <w:p w14:paraId="7DE1268F" w14:textId="77777777" w:rsidR="00F526D0" w:rsidRPr="00F526D0" w:rsidRDefault="00F526D0" w:rsidP="00A966DC">
            <w:pPr>
              <w:ind w:left="720" w:hanging="720"/>
              <w:rPr>
                <w:bCs/>
                <w:i/>
                <w:iCs/>
              </w:rPr>
            </w:pPr>
            <w:r w:rsidRPr="00F526D0">
              <w:rPr>
                <w:bCs/>
                <w:i/>
                <w:iCs/>
              </w:rPr>
              <w:t>8%</w:t>
            </w:r>
          </w:p>
        </w:tc>
      </w:tr>
      <w:tr w:rsidR="00F526D0" w:rsidRPr="00F526D0" w14:paraId="789E8B36" w14:textId="77777777" w:rsidTr="00F526D0">
        <w:trPr>
          <w:trHeight w:val="170"/>
        </w:trPr>
        <w:tc>
          <w:tcPr>
            <w:tcW w:w="4516" w:type="dxa"/>
            <w:shd w:val="clear" w:color="000000" w:fill="FFFFFF"/>
            <w:noWrap/>
            <w:vAlign w:val="center"/>
            <w:hideMark/>
          </w:tcPr>
          <w:p w14:paraId="7BC8F565" w14:textId="77777777" w:rsidR="00F526D0" w:rsidRPr="00F526D0" w:rsidRDefault="00F526D0" w:rsidP="00A966DC">
            <w:pPr>
              <w:ind w:left="720" w:hanging="720"/>
              <w:rPr>
                <w:bCs/>
                <w:i/>
                <w:iCs/>
              </w:rPr>
            </w:pPr>
            <w:r w:rsidRPr="00F526D0">
              <w:rPr>
                <w:bCs/>
                <w:i/>
                <w:iCs/>
              </w:rPr>
              <w:t>Utility pit</w:t>
            </w:r>
          </w:p>
        </w:tc>
        <w:tc>
          <w:tcPr>
            <w:tcW w:w="3059" w:type="dxa"/>
            <w:shd w:val="clear" w:color="000000" w:fill="FFFFFF"/>
            <w:noWrap/>
            <w:vAlign w:val="center"/>
            <w:hideMark/>
          </w:tcPr>
          <w:p w14:paraId="677B19ED" w14:textId="77777777" w:rsidR="00F526D0" w:rsidRPr="00F526D0" w:rsidRDefault="00F526D0" w:rsidP="00A966DC">
            <w:pPr>
              <w:ind w:left="720" w:hanging="720"/>
              <w:rPr>
                <w:bCs/>
                <w:i/>
                <w:iCs/>
              </w:rPr>
            </w:pPr>
            <w:r w:rsidRPr="00F526D0">
              <w:rPr>
                <w:bCs/>
                <w:i/>
                <w:iCs/>
              </w:rPr>
              <w:t>5%</w:t>
            </w:r>
          </w:p>
        </w:tc>
      </w:tr>
      <w:tr w:rsidR="00F526D0" w:rsidRPr="00F526D0" w14:paraId="237C3BCD" w14:textId="77777777" w:rsidTr="00F526D0">
        <w:trPr>
          <w:trHeight w:val="170"/>
        </w:trPr>
        <w:tc>
          <w:tcPr>
            <w:tcW w:w="4516" w:type="dxa"/>
            <w:shd w:val="clear" w:color="000000" w:fill="FFFFFF"/>
            <w:noWrap/>
            <w:vAlign w:val="center"/>
            <w:hideMark/>
          </w:tcPr>
          <w:p w14:paraId="754F88F4" w14:textId="77777777" w:rsidR="00F526D0" w:rsidRPr="00F526D0" w:rsidRDefault="00F526D0" w:rsidP="00A966DC">
            <w:pPr>
              <w:ind w:left="720" w:hanging="720"/>
              <w:rPr>
                <w:bCs/>
                <w:i/>
                <w:iCs/>
              </w:rPr>
            </w:pPr>
            <w:r w:rsidRPr="00F526D0">
              <w:rPr>
                <w:bCs/>
                <w:i/>
                <w:iCs/>
              </w:rPr>
              <w:t>Wear &amp; tear</w:t>
            </w:r>
          </w:p>
        </w:tc>
        <w:tc>
          <w:tcPr>
            <w:tcW w:w="3059" w:type="dxa"/>
            <w:shd w:val="clear" w:color="000000" w:fill="FFFFFF"/>
            <w:noWrap/>
            <w:vAlign w:val="center"/>
            <w:hideMark/>
          </w:tcPr>
          <w:p w14:paraId="0746000A" w14:textId="77777777" w:rsidR="00F526D0" w:rsidRPr="00F526D0" w:rsidRDefault="00F526D0" w:rsidP="00A966DC">
            <w:pPr>
              <w:ind w:left="720" w:hanging="720"/>
              <w:rPr>
                <w:bCs/>
                <w:i/>
                <w:iCs/>
              </w:rPr>
            </w:pPr>
            <w:r w:rsidRPr="00F526D0">
              <w:rPr>
                <w:bCs/>
                <w:i/>
                <w:iCs/>
              </w:rPr>
              <w:t>4%</w:t>
            </w:r>
          </w:p>
        </w:tc>
      </w:tr>
      <w:tr w:rsidR="00F526D0" w:rsidRPr="00F526D0" w14:paraId="7E3072BD" w14:textId="77777777" w:rsidTr="00F526D0">
        <w:trPr>
          <w:trHeight w:val="170"/>
        </w:trPr>
        <w:tc>
          <w:tcPr>
            <w:tcW w:w="4516" w:type="dxa"/>
            <w:shd w:val="clear" w:color="000000" w:fill="FFFFFF"/>
            <w:noWrap/>
            <w:vAlign w:val="center"/>
            <w:hideMark/>
          </w:tcPr>
          <w:p w14:paraId="700EFBD7" w14:textId="77777777" w:rsidR="00F526D0" w:rsidRPr="00F526D0" w:rsidRDefault="00F526D0" w:rsidP="00A966DC">
            <w:pPr>
              <w:ind w:left="720" w:hanging="720"/>
              <w:rPr>
                <w:bCs/>
                <w:i/>
                <w:iCs/>
              </w:rPr>
            </w:pPr>
            <w:r w:rsidRPr="00F526D0">
              <w:rPr>
                <w:bCs/>
                <w:i/>
                <w:iCs/>
              </w:rPr>
              <w:t>Miscellaneous</w:t>
            </w:r>
          </w:p>
        </w:tc>
        <w:tc>
          <w:tcPr>
            <w:tcW w:w="3059" w:type="dxa"/>
            <w:shd w:val="clear" w:color="000000" w:fill="FFFFFF"/>
            <w:noWrap/>
            <w:vAlign w:val="center"/>
            <w:hideMark/>
          </w:tcPr>
          <w:p w14:paraId="09E0552E" w14:textId="77777777" w:rsidR="00F526D0" w:rsidRPr="00F526D0" w:rsidRDefault="00F526D0" w:rsidP="00A966DC">
            <w:pPr>
              <w:ind w:left="720" w:hanging="720"/>
              <w:rPr>
                <w:bCs/>
                <w:i/>
                <w:iCs/>
              </w:rPr>
            </w:pPr>
            <w:r w:rsidRPr="00F526D0">
              <w:rPr>
                <w:bCs/>
                <w:i/>
                <w:iCs/>
              </w:rPr>
              <w:t>2%</w:t>
            </w:r>
          </w:p>
        </w:tc>
      </w:tr>
    </w:tbl>
    <w:p w14:paraId="791DF759" w14:textId="5B4ABD8F" w:rsidR="00885F63" w:rsidRPr="00F526D0" w:rsidRDefault="00885F63" w:rsidP="00A966DC">
      <w:pPr>
        <w:ind w:left="720" w:hanging="720"/>
      </w:pPr>
    </w:p>
    <w:p w14:paraId="7891A4F1" w14:textId="77777777" w:rsidR="00F526D0" w:rsidRPr="00F526D0" w:rsidRDefault="00F526D0" w:rsidP="00A966DC">
      <w:pPr>
        <w:ind w:firstLine="720"/>
        <w:rPr>
          <w:b/>
          <w:i/>
          <w:iCs/>
        </w:rPr>
      </w:pPr>
      <w:r w:rsidRPr="00F526D0">
        <w:rPr>
          <w:b/>
          <w:i/>
          <w:iCs/>
        </w:rPr>
        <w:t>Jobs as a result of tree roots and ground movement:</w:t>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882"/>
        <w:gridCol w:w="2076"/>
      </w:tblGrid>
      <w:tr w:rsidR="00F526D0" w:rsidRPr="00F526D0" w14:paraId="794DB259" w14:textId="77777777" w:rsidTr="00F526D0">
        <w:trPr>
          <w:trHeight w:val="20"/>
          <w:tblHeader/>
        </w:trPr>
        <w:tc>
          <w:tcPr>
            <w:tcW w:w="3091" w:type="dxa"/>
            <w:shd w:val="clear" w:color="000000" w:fill="FFFFFF"/>
            <w:noWrap/>
            <w:vAlign w:val="center"/>
            <w:hideMark/>
          </w:tcPr>
          <w:p w14:paraId="06719E93" w14:textId="77777777" w:rsidR="00F526D0" w:rsidRPr="00F526D0" w:rsidRDefault="00F526D0" w:rsidP="00A966DC">
            <w:pPr>
              <w:rPr>
                <w:b/>
                <w:bCs/>
                <w:i/>
                <w:iCs/>
                <w:color w:val="000000"/>
              </w:rPr>
            </w:pPr>
            <w:r w:rsidRPr="00F526D0">
              <w:rPr>
                <w:b/>
                <w:bCs/>
                <w:i/>
                <w:iCs/>
                <w:color w:val="000000"/>
              </w:rPr>
              <w:t>STREET</w:t>
            </w:r>
          </w:p>
        </w:tc>
        <w:tc>
          <w:tcPr>
            <w:tcW w:w="2607" w:type="dxa"/>
            <w:shd w:val="clear" w:color="000000" w:fill="FFFFFF"/>
            <w:noWrap/>
            <w:vAlign w:val="center"/>
            <w:hideMark/>
          </w:tcPr>
          <w:p w14:paraId="4FDD2BF8" w14:textId="77777777" w:rsidR="00F526D0" w:rsidRPr="00F526D0" w:rsidRDefault="00F526D0" w:rsidP="00A966DC">
            <w:pPr>
              <w:rPr>
                <w:b/>
                <w:bCs/>
                <w:i/>
                <w:iCs/>
                <w:color w:val="000000"/>
              </w:rPr>
            </w:pPr>
            <w:r w:rsidRPr="00F526D0">
              <w:rPr>
                <w:b/>
                <w:bCs/>
                <w:i/>
                <w:iCs/>
                <w:color w:val="000000"/>
              </w:rPr>
              <w:t>SUBURB</w:t>
            </w:r>
          </w:p>
        </w:tc>
        <w:tc>
          <w:tcPr>
            <w:tcW w:w="1878" w:type="dxa"/>
            <w:shd w:val="clear" w:color="auto" w:fill="auto"/>
            <w:noWrap/>
            <w:vAlign w:val="center"/>
            <w:hideMark/>
          </w:tcPr>
          <w:p w14:paraId="72EC9644" w14:textId="77777777" w:rsidR="00F526D0" w:rsidRPr="00F526D0" w:rsidRDefault="00F526D0" w:rsidP="00A966DC">
            <w:pPr>
              <w:rPr>
                <w:b/>
                <w:bCs/>
                <w:i/>
                <w:iCs/>
                <w:color w:val="000000"/>
              </w:rPr>
            </w:pPr>
            <w:r w:rsidRPr="00F526D0">
              <w:rPr>
                <w:b/>
                <w:bCs/>
                <w:i/>
                <w:iCs/>
                <w:color w:val="000000"/>
              </w:rPr>
              <w:t>WARD</w:t>
            </w:r>
          </w:p>
        </w:tc>
      </w:tr>
      <w:tr w:rsidR="00F526D0" w:rsidRPr="00F526D0" w14:paraId="1D98DF2C" w14:textId="77777777" w:rsidTr="00F526D0">
        <w:trPr>
          <w:trHeight w:val="20"/>
        </w:trPr>
        <w:tc>
          <w:tcPr>
            <w:tcW w:w="3091" w:type="dxa"/>
            <w:shd w:val="clear" w:color="000000" w:fill="FFFFFF"/>
            <w:noWrap/>
            <w:vAlign w:val="center"/>
            <w:hideMark/>
          </w:tcPr>
          <w:p w14:paraId="34C00614" w14:textId="77777777" w:rsidR="00F526D0" w:rsidRPr="00F526D0" w:rsidRDefault="00F526D0" w:rsidP="00A966DC">
            <w:pPr>
              <w:rPr>
                <w:i/>
                <w:iCs/>
                <w:color w:val="000000"/>
              </w:rPr>
            </w:pPr>
            <w:r w:rsidRPr="00F526D0">
              <w:rPr>
                <w:i/>
                <w:iCs/>
                <w:color w:val="000000"/>
              </w:rPr>
              <w:t>29 Amherst Street</w:t>
            </w:r>
          </w:p>
        </w:tc>
        <w:tc>
          <w:tcPr>
            <w:tcW w:w="2607" w:type="dxa"/>
            <w:shd w:val="clear" w:color="000000" w:fill="FFFFFF"/>
            <w:noWrap/>
            <w:vAlign w:val="center"/>
            <w:hideMark/>
          </w:tcPr>
          <w:p w14:paraId="45B60FF2" w14:textId="77777777" w:rsidR="00F526D0" w:rsidRPr="00F526D0" w:rsidRDefault="00F526D0" w:rsidP="00A966DC">
            <w:pPr>
              <w:rPr>
                <w:i/>
                <w:iCs/>
                <w:color w:val="000000"/>
              </w:rPr>
            </w:pPr>
            <w:r w:rsidRPr="00F526D0">
              <w:rPr>
                <w:i/>
                <w:iCs/>
                <w:color w:val="000000"/>
              </w:rPr>
              <w:t>ACACIA RIDGE</w:t>
            </w:r>
          </w:p>
        </w:tc>
        <w:tc>
          <w:tcPr>
            <w:tcW w:w="1878" w:type="dxa"/>
            <w:shd w:val="clear" w:color="auto" w:fill="auto"/>
            <w:vAlign w:val="center"/>
            <w:hideMark/>
          </w:tcPr>
          <w:p w14:paraId="748E9938" w14:textId="77777777" w:rsidR="00F526D0" w:rsidRPr="00F526D0" w:rsidRDefault="00F526D0" w:rsidP="00A966DC">
            <w:pPr>
              <w:rPr>
                <w:i/>
                <w:iCs/>
                <w:color w:val="000000"/>
              </w:rPr>
            </w:pPr>
            <w:r w:rsidRPr="00F526D0">
              <w:rPr>
                <w:i/>
                <w:iCs/>
                <w:color w:val="000000"/>
              </w:rPr>
              <w:t>MOOROOKA</w:t>
            </w:r>
          </w:p>
        </w:tc>
      </w:tr>
      <w:tr w:rsidR="00F526D0" w:rsidRPr="00F526D0" w14:paraId="54438C4F" w14:textId="77777777" w:rsidTr="00F526D0">
        <w:trPr>
          <w:trHeight w:val="20"/>
        </w:trPr>
        <w:tc>
          <w:tcPr>
            <w:tcW w:w="3091" w:type="dxa"/>
            <w:shd w:val="clear" w:color="000000" w:fill="FFFFFF"/>
            <w:noWrap/>
            <w:vAlign w:val="center"/>
            <w:hideMark/>
          </w:tcPr>
          <w:p w14:paraId="0CB66F22" w14:textId="77777777" w:rsidR="00F526D0" w:rsidRPr="00F526D0" w:rsidRDefault="00F526D0" w:rsidP="00A966DC">
            <w:pPr>
              <w:rPr>
                <w:i/>
                <w:iCs/>
                <w:color w:val="000000"/>
              </w:rPr>
            </w:pPr>
            <w:r w:rsidRPr="00F526D0">
              <w:rPr>
                <w:i/>
                <w:iCs/>
                <w:color w:val="000000"/>
              </w:rPr>
              <w:t>41 Agnes Street</w:t>
            </w:r>
          </w:p>
        </w:tc>
        <w:tc>
          <w:tcPr>
            <w:tcW w:w="2607" w:type="dxa"/>
            <w:shd w:val="clear" w:color="000000" w:fill="FFFFFF"/>
            <w:noWrap/>
            <w:vAlign w:val="center"/>
            <w:hideMark/>
          </w:tcPr>
          <w:p w14:paraId="4DD21E27" w14:textId="77777777" w:rsidR="00F526D0" w:rsidRPr="00F526D0" w:rsidRDefault="00F526D0" w:rsidP="00A966DC">
            <w:pPr>
              <w:rPr>
                <w:i/>
                <w:iCs/>
                <w:color w:val="000000"/>
              </w:rPr>
            </w:pPr>
            <w:r w:rsidRPr="00F526D0">
              <w:rPr>
                <w:i/>
                <w:iCs/>
                <w:color w:val="000000"/>
              </w:rPr>
              <w:t>ACACIA RIDGE</w:t>
            </w:r>
          </w:p>
        </w:tc>
        <w:tc>
          <w:tcPr>
            <w:tcW w:w="1878" w:type="dxa"/>
            <w:shd w:val="clear" w:color="000000" w:fill="FFFFFF"/>
            <w:noWrap/>
            <w:vAlign w:val="bottom"/>
            <w:hideMark/>
          </w:tcPr>
          <w:p w14:paraId="10DB9DDB" w14:textId="77777777" w:rsidR="00F526D0" w:rsidRPr="00F526D0" w:rsidRDefault="00F526D0" w:rsidP="00A966DC">
            <w:pPr>
              <w:rPr>
                <w:i/>
                <w:iCs/>
                <w:color w:val="000000"/>
              </w:rPr>
            </w:pPr>
            <w:r w:rsidRPr="00F526D0">
              <w:rPr>
                <w:i/>
                <w:iCs/>
                <w:color w:val="000000"/>
              </w:rPr>
              <w:t>MOOROOKA</w:t>
            </w:r>
          </w:p>
        </w:tc>
      </w:tr>
      <w:tr w:rsidR="00F526D0" w:rsidRPr="00F526D0" w14:paraId="1ECD8990" w14:textId="77777777" w:rsidTr="00F526D0">
        <w:trPr>
          <w:trHeight w:val="20"/>
        </w:trPr>
        <w:tc>
          <w:tcPr>
            <w:tcW w:w="3091" w:type="dxa"/>
            <w:shd w:val="clear" w:color="000000" w:fill="FFFFFF"/>
            <w:noWrap/>
            <w:vAlign w:val="center"/>
            <w:hideMark/>
          </w:tcPr>
          <w:p w14:paraId="3E6AA3EB" w14:textId="77777777" w:rsidR="00F526D0" w:rsidRPr="00F526D0" w:rsidRDefault="00F526D0" w:rsidP="00A966DC">
            <w:pPr>
              <w:rPr>
                <w:i/>
                <w:iCs/>
                <w:color w:val="000000"/>
              </w:rPr>
            </w:pPr>
            <w:r w:rsidRPr="00F526D0">
              <w:rPr>
                <w:i/>
                <w:iCs/>
                <w:color w:val="000000"/>
              </w:rPr>
              <w:t>425 Mortimer Road</w:t>
            </w:r>
          </w:p>
        </w:tc>
        <w:tc>
          <w:tcPr>
            <w:tcW w:w="2607" w:type="dxa"/>
            <w:shd w:val="clear" w:color="000000" w:fill="FFFFFF"/>
            <w:noWrap/>
            <w:vAlign w:val="center"/>
            <w:hideMark/>
          </w:tcPr>
          <w:p w14:paraId="1C1F3375" w14:textId="77777777" w:rsidR="00F526D0" w:rsidRPr="00F526D0" w:rsidRDefault="00F526D0" w:rsidP="00A966DC">
            <w:pPr>
              <w:rPr>
                <w:i/>
                <w:iCs/>
                <w:color w:val="000000"/>
              </w:rPr>
            </w:pPr>
            <w:r w:rsidRPr="00F526D0">
              <w:rPr>
                <w:i/>
                <w:iCs/>
                <w:color w:val="000000"/>
              </w:rPr>
              <w:t>ACACIA RIDGE</w:t>
            </w:r>
          </w:p>
        </w:tc>
        <w:tc>
          <w:tcPr>
            <w:tcW w:w="1878" w:type="dxa"/>
            <w:shd w:val="clear" w:color="000000" w:fill="FFFFFF"/>
            <w:noWrap/>
            <w:vAlign w:val="bottom"/>
            <w:hideMark/>
          </w:tcPr>
          <w:p w14:paraId="7405D51C" w14:textId="77777777" w:rsidR="00F526D0" w:rsidRPr="00F526D0" w:rsidRDefault="00F526D0" w:rsidP="00A966DC">
            <w:pPr>
              <w:rPr>
                <w:i/>
                <w:iCs/>
                <w:color w:val="000000"/>
              </w:rPr>
            </w:pPr>
            <w:r w:rsidRPr="00F526D0">
              <w:rPr>
                <w:i/>
                <w:iCs/>
                <w:color w:val="000000"/>
              </w:rPr>
              <w:t>MOOROOKA</w:t>
            </w:r>
          </w:p>
        </w:tc>
      </w:tr>
      <w:tr w:rsidR="00F526D0" w:rsidRPr="00F526D0" w14:paraId="34270ABC" w14:textId="77777777" w:rsidTr="00F526D0">
        <w:trPr>
          <w:trHeight w:val="20"/>
        </w:trPr>
        <w:tc>
          <w:tcPr>
            <w:tcW w:w="3091" w:type="dxa"/>
            <w:shd w:val="clear" w:color="000000" w:fill="FFFFFF"/>
            <w:noWrap/>
            <w:vAlign w:val="center"/>
            <w:hideMark/>
          </w:tcPr>
          <w:p w14:paraId="4E230C7D" w14:textId="77777777" w:rsidR="00F526D0" w:rsidRPr="00F526D0" w:rsidRDefault="00F526D0" w:rsidP="00A966DC">
            <w:pPr>
              <w:rPr>
                <w:i/>
                <w:iCs/>
                <w:color w:val="000000"/>
              </w:rPr>
            </w:pPr>
            <w:r w:rsidRPr="00F526D0">
              <w:rPr>
                <w:i/>
                <w:iCs/>
                <w:color w:val="000000"/>
              </w:rPr>
              <w:t>338 Watson Road</w:t>
            </w:r>
          </w:p>
        </w:tc>
        <w:tc>
          <w:tcPr>
            <w:tcW w:w="2607" w:type="dxa"/>
            <w:shd w:val="clear" w:color="000000" w:fill="FFFFFF"/>
            <w:noWrap/>
            <w:vAlign w:val="center"/>
            <w:hideMark/>
          </w:tcPr>
          <w:p w14:paraId="31A2F393" w14:textId="77777777" w:rsidR="00F526D0" w:rsidRPr="00F526D0" w:rsidRDefault="00F526D0" w:rsidP="00A966DC">
            <w:pPr>
              <w:rPr>
                <w:i/>
                <w:iCs/>
                <w:color w:val="000000"/>
              </w:rPr>
            </w:pPr>
            <w:r w:rsidRPr="00F526D0">
              <w:rPr>
                <w:i/>
                <w:iCs/>
                <w:color w:val="000000"/>
              </w:rPr>
              <w:t>ACACIA RIDGE</w:t>
            </w:r>
          </w:p>
        </w:tc>
        <w:tc>
          <w:tcPr>
            <w:tcW w:w="1878" w:type="dxa"/>
            <w:shd w:val="clear" w:color="000000" w:fill="FFFFFF"/>
            <w:noWrap/>
            <w:vAlign w:val="bottom"/>
            <w:hideMark/>
          </w:tcPr>
          <w:p w14:paraId="536711E9" w14:textId="77777777" w:rsidR="00F526D0" w:rsidRPr="00F526D0" w:rsidRDefault="00F526D0" w:rsidP="00A966DC">
            <w:pPr>
              <w:rPr>
                <w:i/>
                <w:iCs/>
                <w:color w:val="000000"/>
              </w:rPr>
            </w:pPr>
            <w:r w:rsidRPr="00F526D0">
              <w:rPr>
                <w:i/>
                <w:iCs/>
                <w:color w:val="000000"/>
              </w:rPr>
              <w:t>MOOROOKA</w:t>
            </w:r>
          </w:p>
        </w:tc>
      </w:tr>
      <w:tr w:rsidR="00F526D0" w:rsidRPr="00F526D0" w14:paraId="2683DC49" w14:textId="77777777" w:rsidTr="00F526D0">
        <w:trPr>
          <w:trHeight w:val="20"/>
        </w:trPr>
        <w:tc>
          <w:tcPr>
            <w:tcW w:w="3091" w:type="dxa"/>
            <w:shd w:val="clear" w:color="000000" w:fill="FFFFFF"/>
            <w:noWrap/>
            <w:vAlign w:val="center"/>
            <w:hideMark/>
          </w:tcPr>
          <w:p w14:paraId="58D3A822" w14:textId="77777777" w:rsidR="00F526D0" w:rsidRPr="00F526D0" w:rsidRDefault="00F526D0" w:rsidP="00A966DC">
            <w:pPr>
              <w:rPr>
                <w:i/>
                <w:iCs/>
                <w:color w:val="000000"/>
              </w:rPr>
            </w:pPr>
            <w:r w:rsidRPr="00F526D0">
              <w:rPr>
                <w:i/>
                <w:iCs/>
                <w:color w:val="000000"/>
              </w:rPr>
              <w:t xml:space="preserve">16 </w:t>
            </w:r>
            <w:proofErr w:type="spellStart"/>
            <w:r w:rsidRPr="00F526D0">
              <w:rPr>
                <w:i/>
                <w:iCs/>
                <w:color w:val="000000"/>
              </w:rPr>
              <w:t>Merchiston</w:t>
            </w:r>
            <w:proofErr w:type="spellEnd"/>
            <w:r w:rsidRPr="00F526D0">
              <w:rPr>
                <w:i/>
                <w:iCs/>
                <w:color w:val="000000"/>
              </w:rPr>
              <w:t xml:space="preserve"> Street</w:t>
            </w:r>
          </w:p>
        </w:tc>
        <w:tc>
          <w:tcPr>
            <w:tcW w:w="2607" w:type="dxa"/>
            <w:shd w:val="clear" w:color="000000" w:fill="FFFFFF"/>
            <w:noWrap/>
            <w:vAlign w:val="center"/>
            <w:hideMark/>
          </w:tcPr>
          <w:p w14:paraId="4AE61863" w14:textId="77777777" w:rsidR="00F526D0" w:rsidRPr="00F526D0" w:rsidRDefault="00F526D0" w:rsidP="00A966DC">
            <w:pPr>
              <w:rPr>
                <w:i/>
                <w:iCs/>
                <w:color w:val="000000"/>
              </w:rPr>
            </w:pPr>
            <w:r w:rsidRPr="00F526D0">
              <w:rPr>
                <w:i/>
                <w:iCs/>
                <w:color w:val="000000"/>
              </w:rPr>
              <w:t>ACACIA RIDGE</w:t>
            </w:r>
          </w:p>
        </w:tc>
        <w:tc>
          <w:tcPr>
            <w:tcW w:w="1878" w:type="dxa"/>
            <w:shd w:val="clear" w:color="000000" w:fill="FFFFFF"/>
            <w:noWrap/>
            <w:vAlign w:val="bottom"/>
            <w:hideMark/>
          </w:tcPr>
          <w:p w14:paraId="7842675A" w14:textId="77777777" w:rsidR="00F526D0" w:rsidRPr="00F526D0" w:rsidRDefault="00F526D0" w:rsidP="00A966DC">
            <w:pPr>
              <w:rPr>
                <w:i/>
                <w:iCs/>
                <w:color w:val="000000"/>
              </w:rPr>
            </w:pPr>
            <w:r w:rsidRPr="00F526D0">
              <w:rPr>
                <w:i/>
                <w:iCs/>
                <w:color w:val="000000"/>
              </w:rPr>
              <w:t>MOOROOKA</w:t>
            </w:r>
          </w:p>
        </w:tc>
      </w:tr>
      <w:tr w:rsidR="00F526D0" w:rsidRPr="00F526D0" w14:paraId="20AFC547" w14:textId="77777777" w:rsidTr="00F526D0">
        <w:trPr>
          <w:trHeight w:val="20"/>
        </w:trPr>
        <w:tc>
          <w:tcPr>
            <w:tcW w:w="3091" w:type="dxa"/>
            <w:shd w:val="clear" w:color="000000" w:fill="FFFFFF"/>
            <w:noWrap/>
            <w:vAlign w:val="center"/>
            <w:hideMark/>
          </w:tcPr>
          <w:p w14:paraId="2BA6A846" w14:textId="77777777" w:rsidR="00F526D0" w:rsidRPr="00F526D0" w:rsidRDefault="00F526D0" w:rsidP="00A966DC">
            <w:pPr>
              <w:rPr>
                <w:i/>
                <w:iCs/>
                <w:color w:val="000000"/>
              </w:rPr>
            </w:pPr>
            <w:r w:rsidRPr="00F526D0">
              <w:rPr>
                <w:i/>
                <w:iCs/>
                <w:color w:val="000000"/>
              </w:rPr>
              <w:t>12 Activity Street</w:t>
            </w:r>
          </w:p>
        </w:tc>
        <w:tc>
          <w:tcPr>
            <w:tcW w:w="2607" w:type="dxa"/>
            <w:shd w:val="clear" w:color="000000" w:fill="FFFFFF"/>
            <w:noWrap/>
            <w:vAlign w:val="center"/>
            <w:hideMark/>
          </w:tcPr>
          <w:p w14:paraId="33925168" w14:textId="77777777" w:rsidR="00F526D0" w:rsidRPr="00F526D0" w:rsidRDefault="00F526D0" w:rsidP="00A966DC">
            <w:pPr>
              <w:rPr>
                <w:i/>
                <w:iCs/>
                <w:color w:val="000000"/>
              </w:rPr>
            </w:pPr>
            <w:r w:rsidRPr="00F526D0">
              <w:rPr>
                <w:i/>
                <w:iCs/>
                <w:color w:val="000000"/>
              </w:rPr>
              <w:t>ACACIA RIDGE</w:t>
            </w:r>
          </w:p>
        </w:tc>
        <w:tc>
          <w:tcPr>
            <w:tcW w:w="1878" w:type="dxa"/>
            <w:shd w:val="clear" w:color="000000" w:fill="FFFFFF"/>
            <w:noWrap/>
            <w:vAlign w:val="bottom"/>
            <w:hideMark/>
          </w:tcPr>
          <w:p w14:paraId="0F49E3AB" w14:textId="77777777" w:rsidR="00F526D0" w:rsidRPr="00F526D0" w:rsidRDefault="00F526D0" w:rsidP="00A966DC">
            <w:pPr>
              <w:rPr>
                <w:i/>
                <w:iCs/>
                <w:color w:val="000000"/>
              </w:rPr>
            </w:pPr>
            <w:r w:rsidRPr="00F526D0">
              <w:rPr>
                <w:i/>
                <w:iCs/>
                <w:color w:val="000000"/>
              </w:rPr>
              <w:t>RUNCORN</w:t>
            </w:r>
          </w:p>
        </w:tc>
      </w:tr>
      <w:tr w:rsidR="00F526D0" w:rsidRPr="00F526D0" w14:paraId="2B608969" w14:textId="77777777" w:rsidTr="00F526D0">
        <w:trPr>
          <w:trHeight w:val="20"/>
        </w:trPr>
        <w:tc>
          <w:tcPr>
            <w:tcW w:w="3091" w:type="dxa"/>
            <w:shd w:val="clear" w:color="000000" w:fill="FFFFFF"/>
            <w:noWrap/>
            <w:vAlign w:val="center"/>
            <w:hideMark/>
          </w:tcPr>
          <w:p w14:paraId="12300A70" w14:textId="77777777" w:rsidR="00F526D0" w:rsidRPr="00F526D0" w:rsidRDefault="00F526D0" w:rsidP="00A966DC">
            <w:pPr>
              <w:rPr>
                <w:i/>
                <w:iCs/>
                <w:color w:val="000000"/>
              </w:rPr>
            </w:pPr>
            <w:r w:rsidRPr="00F526D0">
              <w:rPr>
                <w:i/>
                <w:iCs/>
                <w:color w:val="000000"/>
              </w:rPr>
              <w:t>169 Gregory Street</w:t>
            </w:r>
          </w:p>
        </w:tc>
        <w:tc>
          <w:tcPr>
            <w:tcW w:w="2607" w:type="dxa"/>
            <w:shd w:val="clear" w:color="000000" w:fill="FFFFFF"/>
            <w:noWrap/>
            <w:vAlign w:val="center"/>
            <w:hideMark/>
          </w:tcPr>
          <w:p w14:paraId="580D35C4" w14:textId="77777777" w:rsidR="00F526D0" w:rsidRPr="00F526D0" w:rsidRDefault="00F526D0" w:rsidP="00A966DC">
            <w:pPr>
              <w:rPr>
                <w:i/>
                <w:iCs/>
                <w:color w:val="000000"/>
              </w:rPr>
            </w:pPr>
            <w:r w:rsidRPr="00F526D0">
              <w:rPr>
                <w:i/>
                <w:iCs/>
                <w:color w:val="000000"/>
              </w:rPr>
              <w:t>ACACIA RIDGE</w:t>
            </w:r>
          </w:p>
        </w:tc>
        <w:tc>
          <w:tcPr>
            <w:tcW w:w="1878" w:type="dxa"/>
            <w:shd w:val="clear" w:color="000000" w:fill="FFFFFF"/>
            <w:noWrap/>
            <w:vAlign w:val="bottom"/>
            <w:hideMark/>
          </w:tcPr>
          <w:p w14:paraId="0DD47A32" w14:textId="77777777" w:rsidR="00F526D0" w:rsidRPr="00F526D0" w:rsidRDefault="00F526D0" w:rsidP="00A966DC">
            <w:pPr>
              <w:rPr>
                <w:i/>
                <w:iCs/>
                <w:color w:val="000000"/>
              </w:rPr>
            </w:pPr>
            <w:r w:rsidRPr="00F526D0">
              <w:rPr>
                <w:i/>
                <w:iCs/>
                <w:color w:val="000000"/>
              </w:rPr>
              <w:t>MOOROOKA</w:t>
            </w:r>
          </w:p>
        </w:tc>
      </w:tr>
      <w:tr w:rsidR="00F526D0" w:rsidRPr="00F526D0" w14:paraId="03F78B01" w14:textId="77777777" w:rsidTr="00F526D0">
        <w:trPr>
          <w:trHeight w:val="20"/>
        </w:trPr>
        <w:tc>
          <w:tcPr>
            <w:tcW w:w="3091" w:type="dxa"/>
            <w:shd w:val="clear" w:color="000000" w:fill="FFFFFF"/>
            <w:noWrap/>
            <w:vAlign w:val="center"/>
            <w:hideMark/>
          </w:tcPr>
          <w:p w14:paraId="3184524B" w14:textId="77777777" w:rsidR="00F526D0" w:rsidRPr="00F526D0" w:rsidRDefault="00F526D0" w:rsidP="00A966DC">
            <w:pPr>
              <w:rPr>
                <w:i/>
                <w:iCs/>
                <w:color w:val="000000"/>
              </w:rPr>
            </w:pPr>
            <w:r w:rsidRPr="00F526D0">
              <w:rPr>
                <w:i/>
                <w:iCs/>
                <w:color w:val="000000"/>
              </w:rPr>
              <w:t xml:space="preserve">17 </w:t>
            </w:r>
            <w:proofErr w:type="spellStart"/>
            <w:r w:rsidRPr="00F526D0">
              <w:rPr>
                <w:i/>
                <w:iCs/>
                <w:color w:val="000000"/>
              </w:rPr>
              <w:t>Colebard</w:t>
            </w:r>
            <w:proofErr w:type="spellEnd"/>
            <w:r w:rsidRPr="00F526D0">
              <w:rPr>
                <w:i/>
                <w:iCs/>
                <w:color w:val="000000"/>
              </w:rPr>
              <w:t xml:space="preserve"> Street, East</w:t>
            </w:r>
          </w:p>
        </w:tc>
        <w:tc>
          <w:tcPr>
            <w:tcW w:w="2607" w:type="dxa"/>
            <w:shd w:val="clear" w:color="000000" w:fill="FFFFFF"/>
            <w:noWrap/>
            <w:vAlign w:val="center"/>
            <w:hideMark/>
          </w:tcPr>
          <w:p w14:paraId="3C55D639" w14:textId="77777777" w:rsidR="00F526D0" w:rsidRPr="00F526D0" w:rsidRDefault="00F526D0" w:rsidP="00A966DC">
            <w:pPr>
              <w:rPr>
                <w:i/>
                <w:iCs/>
                <w:color w:val="000000"/>
              </w:rPr>
            </w:pPr>
            <w:r w:rsidRPr="00F526D0">
              <w:rPr>
                <w:i/>
                <w:iCs/>
                <w:color w:val="000000"/>
              </w:rPr>
              <w:t>ACACIA RIDGE</w:t>
            </w:r>
          </w:p>
        </w:tc>
        <w:tc>
          <w:tcPr>
            <w:tcW w:w="1878" w:type="dxa"/>
            <w:shd w:val="clear" w:color="000000" w:fill="FFFFFF"/>
            <w:noWrap/>
            <w:vAlign w:val="bottom"/>
            <w:hideMark/>
          </w:tcPr>
          <w:p w14:paraId="44080D6B" w14:textId="77777777" w:rsidR="00F526D0" w:rsidRPr="00F526D0" w:rsidRDefault="00F526D0" w:rsidP="00A966DC">
            <w:pPr>
              <w:rPr>
                <w:i/>
                <w:iCs/>
                <w:color w:val="000000"/>
              </w:rPr>
            </w:pPr>
            <w:r w:rsidRPr="00F526D0">
              <w:rPr>
                <w:i/>
                <w:iCs/>
                <w:color w:val="000000"/>
              </w:rPr>
              <w:t>MOOROOKA</w:t>
            </w:r>
          </w:p>
        </w:tc>
      </w:tr>
      <w:tr w:rsidR="00F526D0" w:rsidRPr="00F526D0" w14:paraId="18C50D13" w14:textId="77777777" w:rsidTr="00F526D0">
        <w:trPr>
          <w:trHeight w:val="20"/>
        </w:trPr>
        <w:tc>
          <w:tcPr>
            <w:tcW w:w="3091" w:type="dxa"/>
            <w:shd w:val="clear" w:color="000000" w:fill="FFFFFF"/>
            <w:noWrap/>
            <w:vAlign w:val="center"/>
            <w:hideMark/>
          </w:tcPr>
          <w:p w14:paraId="4A9C63A1" w14:textId="77777777" w:rsidR="00F526D0" w:rsidRPr="00F526D0" w:rsidRDefault="00F526D0" w:rsidP="00A966DC">
            <w:pPr>
              <w:rPr>
                <w:i/>
                <w:iCs/>
                <w:color w:val="000000"/>
              </w:rPr>
            </w:pPr>
            <w:r w:rsidRPr="00F526D0">
              <w:rPr>
                <w:i/>
                <w:iCs/>
                <w:color w:val="000000"/>
              </w:rPr>
              <w:t>425 Mortimer Road</w:t>
            </w:r>
          </w:p>
        </w:tc>
        <w:tc>
          <w:tcPr>
            <w:tcW w:w="2607" w:type="dxa"/>
            <w:shd w:val="clear" w:color="000000" w:fill="FFFFFF"/>
            <w:noWrap/>
            <w:vAlign w:val="center"/>
            <w:hideMark/>
          </w:tcPr>
          <w:p w14:paraId="6CA6EF27" w14:textId="77777777" w:rsidR="00F526D0" w:rsidRPr="00F526D0" w:rsidRDefault="00F526D0" w:rsidP="00A966DC">
            <w:pPr>
              <w:rPr>
                <w:i/>
                <w:iCs/>
                <w:color w:val="000000"/>
              </w:rPr>
            </w:pPr>
            <w:r w:rsidRPr="00F526D0">
              <w:rPr>
                <w:i/>
                <w:iCs/>
                <w:color w:val="000000"/>
              </w:rPr>
              <w:t>ACACIA RIDGE</w:t>
            </w:r>
          </w:p>
        </w:tc>
        <w:tc>
          <w:tcPr>
            <w:tcW w:w="1878" w:type="dxa"/>
            <w:shd w:val="clear" w:color="000000" w:fill="FFFFFF"/>
            <w:noWrap/>
            <w:vAlign w:val="bottom"/>
            <w:hideMark/>
          </w:tcPr>
          <w:p w14:paraId="5B3198F0" w14:textId="77777777" w:rsidR="00F526D0" w:rsidRPr="00F526D0" w:rsidRDefault="00F526D0" w:rsidP="00A966DC">
            <w:pPr>
              <w:rPr>
                <w:i/>
                <w:iCs/>
                <w:color w:val="000000"/>
              </w:rPr>
            </w:pPr>
            <w:r w:rsidRPr="00F526D0">
              <w:rPr>
                <w:i/>
                <w:iCs/>
                <w:color w:val="000000"/>
              </w:rPr>
              <w:t>MOOROOKA</w:t>
            </w:r>
          </w:p>
        </w:tc>
      </w:tr>
      <w:tr w:rsidR="00F526D0" w:rsidRPr="00F526D0" w14:paraId="521FEC56" w14:textId="77777777" w:rsidTr="00F526D0">
        <w:trPr>
          <w:trHeight w:val="20"/>
        </w:trPr>
        <w:tc>
          <w:tcPr>
            <w:tcW w:w="3091" w:type="dxa"/>
            <w:shd w:val="clear" w:color="000000" w:fill="FFFFFF"/>
            <w:noWrap/>
            <w:vAlign w:val="center"/>
            <w:hideMark/>
          </w:tcPr>
          <w:p w14:paraId="5A935C3B" w14:textId="77777777" w:rsidR="00F526D0" w:rsidRPr="00F526D0" w:rsidRDefault="00F526D0" w:rsidP="00A966DC">
            <w:pPr>
              <w:rPr>
                <w:i/>
                <w:iCs/>
                <w:color w:val="000000"/>
              </w:rPr>
            </w:pPr>
            <w:r w:rsidRPr="00F526D0">
              <w:rPr>
                <w:i/>
                <w:iCs/>
                <w:color w:val="000000"/>
              </w:rPr>
              <w:t>438 Enoggera Road</w:t>
            </w:r>
          </w:p>
        </w:tc>
        <w:tc>
          <w:tcPr>
            <w:tcW w:w="2607" w:type="dxa"/>
            <w:shd w:val="clear" w:color="000000" w:fill="FFFFFF"/>
            <w:noWrap/>
            <w:vAlign w:val="center"/>
            <w:hideMark/>
          </w:tcPr>
          <w:p w14:paraId="62462477" w14:textId="77777777" w:rsidR="00F526D0" w:rsidRPr="00F526D0" w:rsidRDefault="00F526D0" w:rsidP="00A966DC">
            <w:pPr>
              <w:rPr>
                <w:i/>
                <w:iCs/>
                <w:color w:val="000000"/>
              </w:rPr>
            </w:pPr>
            <w:r w:rsidRPr="00F526D0">
              <w:rPr>
                <w:i/>
                <w:iCs/>
                <w:color w:val="000000"/>
              </w:rPr>
              <w:t>ALDERLEY</w:t>
            </w:r>
          </w:p>
        </w:tc>
        <w:tc>
          <w:tcPr>
            <w:tcW w:w="1878" w:type="dxa"/>
            <w:shd w:val="clear" w:color="000000" w:fill="FFFFFF"/>
            <w:noWrap/>
            <w:vAlign w:val="bottom"/>
            <w:hideMark/>
          </w:tcPr>
          <w:p w14:paraId="37F1CBB0" w14:textId="77777777" w:rsidR="00F526D0" w:rsidRPr="00F526D0" w:rsidRDefault="00F526D0" w:rsidP="00A966DC">
            <w:pPr>
              <w:rPr>
                <w:i/>
                <w:iCs/>
                <w:color w:val="000000"/>
              </w:rPr>
            </w:pPr>
            <w:r w:rsidRPr="00F526D0">
              <w:rPr>
                <w:i/>
                <w:iCs/>
                <w:color w:val="000000"/>
              </w:rPr>
              <w:t>ENOGGERA</w:t>
            </w:r>
          </w:p>
        </w:tc>
      </w:tr>
      <w:tr w:rsidR="00F526D0" w:rsidRPr="00F526D0" w14:paraId="619AD2E8" w14:textId="77777777" w:rsidTr="00F526D0">
        <w:trPr>
          <w:trHeight w:val="20"/>
        </w:trPr>
        <w:tc>
          <w:tcPr>
            <w:tcW w:w="3091" w:type="dxa"/>
            <w:shd w:val="clear" w:color="000000" w:fill="FFFFFF"/>
            <w:noWrap/>
            <w:vAlign w:val="center"/>
            <w:hideMark/>
          </w:tcPr>
          <w:p w14:paraId="2DBA916F" w14:textId="77777777" w:rsidR="00F526D0" w:rsidRPr="00F526D0" w:rsidRDefault="00F526D0" w:rsidP="00A966DC">
            <w:pPr>
              <w:rPr>
                <w:i/>
                <w:iCs/>
                <w:color w:val="000000"/>
              </w:rPr>
            </w:pPr>
            <w:r w:rsidRPr="00F526D0">
              <w:rPr>
                <w:i/>
                <w:iCs/>
                <w:color w:val="000000"/>
              </w:rPr>
              <w:t xml:space="preserve">8 </w:t>
            </w:r>
            <w:proofErr w:type="spellStart"/>
            <w:r w:rsidRPr="00F526D0">
              <w:rPr>
                <w:i/>
                <w:iCs/>
                <w:color w:val="000000"/>
              </w:rPr>
              <w:t>Bermingham</w:t>
            </w:r>
            <w:proofErr w:type="spellEnd"/>
            <w:r w:rsidRPr="00F526D0">
              <w:rPr>
                <w:i/>
                <w:iCs/>
                <w:color w:val="000000"/>
              </w:rPr>
              <w:t xml:space="preserve"> Street</w:t>
            </w:r>
          </w:p>
        </w:tc>
        <w:tc>
          <w:tcPr>
            <w:tcW w:w="2607" w:type="dxa"/>
            <w:shd w:val="clear" w:color="000000" w:fill="FFFFFF"/>
            <w:noWrap/>
            <w:vAlign w:val="center"/>
            <w:hideMark/>
          </w:tcPr>
          <w:p w14:paraId="696A2245" w14:textId="77777777" w:rsidR="00F526D0" w:rsidRPr="00F526D0" w:rsidRDefault="00F526D0" w:rsidP="00A966DC">
            <w:pPr>
              <w:rPr>
                <w:i/>
                <w:iCs/>
                <w:color w:val="000000"/>
              </w:rPr>
            </w:pPr>
            <w:r w:rsidRPr="00F526D0">
              <w:rPr>
                <w:i/>
                <w:iCs/>
                <w:color w:val="000000"/>
              </w:rPr>
              <w:t>ALDERLEY</w:t>
            </w:r>
          </w:p>
        </w:tc>
        <w:tc>
          <w:tcPr>
            <w:tcW w:w="1878" w:type="dxa"/>
            <w:shd w:val="clear" w:color="000000" w:fill="FFFFFF"/>
            <w:noWrap/>
            <w:vAlign w:val="bottom"/>
            <w:hideMark/>
          </w:tcPr>
          <w:p w14:paraId="27B18DD4" w14:textId="77777777" w:rsidR="00F526D0" w:rsidRPr="00F526D0" w:rsidRDefault="00F526D0" w:rsidP="00A966DC">
            <w:pPr>
              <w:rPr>
                <w:i/>
                <w:iCs/>
                <w:color w:val="000000"/>
              </w:rPr>
            </w:pPr>
            <w:r w:rsidRPr="00F526D0">
              <w:rPr>
                <w:i/>
                <w:iCs/>
                <w:color w:val="000000"/>
              </w:rPr>
              <w:t>ENOGGERA</w:t>
            </w:r>
          </w:p>
        </w:tc>
      </w:tr>
      <w:tr w:rsidR="00F526D0" w:rsidRPr="00F526D0" w14:paraId="58001F23" w14:textId="77777777" w:rsidTr="00F526D0">
        <w:trPr>
          <w:trHeight w:val="20"/>
        </w:trPr>
        <w:tc>
          <w:tcPr>
            <w:tcW w:w="3091" w:type="dxa"/>
            <w:shd w:val="clear" w:color="000000" w:fill="FFFFFF"/>
            <w:noWrap/>
            <w:vAlign w:val="center"/>
            <w:hideMark/>
          </w:tcPr>
          <w:p w14:paraId="0B9A06C5" w14:textId="77777777" w:rsidR="00F526D0" w:rsidRPr="00F526D0" w:rsidRDefault="00F526D0" w:rsidP="00A966DC">
            <w:pPr>
              <w:rPr>
                <w:i/>
                <w:iCs/>
                <w:color w:val="000000"/>
              </w:rPr>
            </w:pPr>
            <w:r w:rsidRPr="00F526D0">
              <w:rPr>
                <w:i/>
                <w:iCs/>
                <w:color w:val="000000"/>
              </w:rPr>
              <w:t>12 Crestone Place</w:t>
            </w:r>
          </w:p>
        </w:tc>
        <w:tc>
          <w:tcPr>
            <w:tcW w:w="2607" w:type="dxa"/>
            <w:shd w:val="clear" w:color="000000" w:fill="FFFFFF"/>
            <w:noWrap/>
            <w:vAlign w:val="center"/>
            <w:hideMark/>
          </w:tcPr>
          <w:p w14:paraId="2F026A0A" w14:textId="77777777" w:rsidR="00F526D0" w:rsidRPr="00F526D0" w:rsidRDefault="00F526D0" w:rsidP="00A966DC">
            <w:pPr>
              <w:rPr>
                <w:i/>
                <w:iCs/>
                <w:color w:val="000000"/>
              </w:rPr>
            </w:pPr>
            <w:r w:rsidRPr="00F526D0">
              <w:rPr>
                <w:i/>
                <w:iCs/>
                <w:color w:val="000000"/>
              </w:rPr>
              <w:t>ALGESTER</w:t>
            </w:r>
          </w:p>
        </w:tc>
        <w:tc>
          <w:tcPr>
            <w:tcW w:w="1878" w:type="dxa"/>
            <w:shd w:val="clear" w:color="000000" w:fill="FFFFFF"/>
            <w:noWrap/>
            <w:vAlign w:val="bottom"/>
            <w:hideMark/>
          </w:tcPr>
          <w:p w14:paraId="0AAADD80" w14:textId="77777777" w:rsidR="00F526D0" w:rsidRPr="00F526D0" w:rsidRDefault="00F526D0" w:rsidP="00A966DC">
            <w:pPr>
              <w:rPr>
                <w:i/>
                <w:iCs/>
                <w:color w:val="000000"/>
              </w:rPr>
            </w:pPr>
            <w:r w:rsidRPr="00F526D0">
              <w:rPr>
                <w:i/>
                <w:iCs/>
                <w:color w:val="000000"/>
              </w:rPr>
              <w:t>CALAMVALE</w:t>
            </w:r>
          </w:p>
        </w:tc>
      </w:tr>
      <w:tr w:rsidR="00F526D0" w:rsidRPr="00F526D0" w14:paraId="3EBD0EA6" w14:textId="77777777" w:rsidTr="00F526D0">
        <w:trPr>
          <w:trHeight w:val="20"/>
        </w:trPr>
        <w:tc>
          <w:tcPr>
            <w:tcW w:w="3091" w:type="dxa"/>
            <w:shd w:val="clear" w:color="000000" w:fill="FFFFFF"/>
            <w:noWrap/>
            <w:vAlign w:val="center"/>
            <w:hideMark/>
          </w:tcPr>
          <w:p w14:paraId="17B75EEE" w14:textId="77777777" w:rsidR="00F526D0" w:rsidRPr="00F526D0" w:rsidRDefault="00F526D0" w:rsidP="00A966DC">
            <w:pPr>
              <w:rPr>
                <w:i/>
                <w:iCs/>
                <w:color w:val="000000"/>
              </w:rPr>
            </w:pPr>
            <w:r w:rsidRPr="00F526D0">
              <w:rPr>
                <w:i/>
                <w:iCs/>
                <w:color w:val="000000"/>
              </w:rPr>
              <w:t xml:space="preserve">2 </w:t>
            </w:r>
            <w:proofErr w:type="spellStart"/>
            <w:r w:rsidRPr="00F526D0">
              <w:rPr>
                <w:i/>
                <w:iCs/>
                <w:color w:val="000000"/>
              </w:rPr>
              <w:t>Tingiringi</w:t>
            </w:r>
            <w:proofErr w:type="spellEnd"/>
            <w:r w:rsidRPr="00F526D0">
              <w:rPr>
                <w:i/>
                <w:iCs/>
                <w:color w:val="000000"/>
              </w:rPr>
              <w:t xml:space="preserve"> St</w:t>
            </w:r>
          </w:p>
        </w:tc>
        <w:tc>
          <w:tcPr>
            <w:tcW w:w="2607" w:type="dxa"/>
            <w:shd w:val="clear" w:color="000000" w:fill="FFFFFF"/>
            <w:noWrap/>
            <w:vAlign w:val="center"/>
            <w:hideMark/>
          </w:tcPr>
          <w:p w14:paraId="70C1826F" w14:textId="77777777" w:rsidR="00F526D0" w:rsidRPr="00F526D0" w:rsidRDefault="00F526D0" w:rsidP="00A966DC">
            <w:pPr>
              <w:rPr>
                <w:i/>
                <w:iCs/>
                <w:color w:val="000000"/>
              </w:rPr>
            </w:pPr>
            <w:r w:rsidRPr="00F526D0">
              <w:rPr>
                <w:i/>
                <w:iCs/>
                <w:color w:val="000000"/>
              </w:rPr>
              <w:t>ALGESTER</w:t>
            </w:r>
          </w:p>
        </w:tc>
        <w:tc>
          <w:tcPr>
            <w:tcW w:w="1878" w:type="dxa"/>
            <w:shd w:val="clear" w:color="000000" w:fill="FFFFFF"/>
            <w:noWrap/>
            <w:vAlign w:val="bottom"/>
            <w:hideMark/>
          </w:tcPr>
          <w:p w14:paraId="4AB5E272" w14:textId="77777777" w:rsidR="00F526D0" w:rsidRPr="00F526D0" w:rsidRDefault="00F526D0" w:rsidP="00A966DC">
            <w:pPr>
              <w:rPr>
                <w:i/>
                <w:iCs/>
                <w:color w:val="000000"/>
              </w:rPr>
            </w:pPr>
            <w:r w:rsidRPr="00F526D0">
              <w:rPr>
                <w:i/>
                <w:iCs/>
                <w:color w:val="000000"/>
              </w:rPr>
              <w:t>CALAMVALE</w:t>
            </w:r>
          </w:p>
        </w:tc>
      </w:tr>
      <w:tr w:rsidR="00F526D0" w:rsidRPr="00F526D0" w14:paraId="25417634" w14:textId="77777777" w:rsidTr="00F526D0">
        <w:trPr>
          <w:trHeight w:val="20"/>
        </w:trPr>
        <w:tc>
          <w:tcPr>
            <w:tcW w:w="3091" w:type="dxa"/>
            <w:shd w:val="clear" w:color="000000" w:fill="FFFFFF"/>
            <w:noWrap/>
            <w:vAlign w:val="center"/>
            <w:hideMark/>
          </w:tcPr>
          <w:p w14:paraId="75E7CAF8" w14:textId="77777777" w:rsidR="00F526D0" w:rsidRPr="00F526D0" w:rsidRDefault="00F526D0" w:rsidP="00A966DC">
            <w:pPr>
              <w:rPr>
                <w:i/>
                <w:iCs/>
                <w:color w:val="000000"/>
              </w:rPr>
            </w:pPr>
            <w:r w:rsidRPr="00F526D0">
              <w:rPr>
                <w:i/>
                <w:iCs/>
                <w:color w:val="000000"/>
              </w:rPr>
              <w:t>215 Nottingham Road</w:t>
            </w:r>
          </w:p>
        </w:tc>
        <w:tc>
          <w:tcPr>
            <w:tcW w:w="2607" w:type="dxa"/>
            <w:shd w:val="clear" w:color="000000" w:fill="FFFFFF"/>
            <w:noWrap/>
            <w:vAlign w:val="center"/>
            <w:hideMark/>
          </w:tcPr>
          <w:p w14:paraId="58629609" w14:textId="77777777" w:rsidR="00F526D0" w:rsidRPr="00F526D0" w:rsidRDefault="00F526D0" w:rsidP="00A966DC">
            <w:pPr>
              <w:rPr>
                <w:i/>
                <w:iCs/>
                <w:color w:val="000000"/>
              </w:rPr>
            </w:pPr>
            <w:r w:rsidRPr="00F526D0">
              <w:rPr>
                <w:i/>
                <w:iCs/>
                <w:color w:val="000000"/>
              </w:rPr>
              <w:t>ALGESTER</w:t>
            </w:r>
          </w:p>
        </w:tc>
        <w:tc>
          <w:tcPr>
            <w:tcW w:w="1878" w:type="dxa"/>
            <w:shd w:val="clear" w:color="000000" w:fill="FFFFFF"/>
            <w:noWrap/>
            <w:vAlign w:val="bottom"/>
            <w:hideMark/>
          </w:tcPr>
          <w:p w14:paraId="5922C08B" w14:textId="77777777" w:rsidR="00F526D0" w:rsidRPr="00F526D0" w:rsidRDefault="00F526D0" w:rsidP="00A966DC">
            <w:pPr>
              <w:rPr>
                <w:i/>
                <w:iCs/>
                <w:color w:val="000000"/>
              </w:rPr>
            </w:pPr>
            <w:r w:rsidRPr="00F526D0">
              <w:rPr>
                <w:i/>
                <w:iCs/>
                <w:color w:val="000000"/>
              </w:rPr>
              <w:t>CALAMVALE</w:t>
            </w:r>
          </w:p>
        </w:tc>
      </w:tr>
      <w:tr w:rsidR="00F526D0" w:rsidRPr="00F526D0" w14:paraId="1BDC52A8" w14:textId="77777777" w:rsidTr="00F526D0">
        <w:trPr>
          <w:trHeight w:val="20"/>
        </w:trPr>
        <w:tc>
          <w:tcPr>
            <w:tcW w:w="3091" w:type="dxa"/>
            <w:shd w:val="clear" w:color="000000" w:fill="FFFFFF"/>
            <w:noWrap/>
            <w:vAlign w:val="center"/>
            <w:hideMark/>
          </w:tcPr>
          <w:p w14:paraId="5B607D55" w14:textId="77777777" w:rsidR="00F526D0" w:rsidRPr="00F526D0" w:rsidRDefault="00F526D0" w:rsidP="00A966DC">
            <w:pPr>
              <w:rPr>
                <w:i/>
                <w:iCs/>
                <w:color w:val="000000"/>
              </w:rPr>
            </w:pPr>
            <w:r w:rsidRPr="00F526D0">
              <w:rPr>
                <w:i/>
                <w:iCs/>
                <w:color w:val="000000"/>
              </w:rPr>
              <w:t>55 Basswood Street</w:t>
            </w:r>
          </w:p>
        </w:tc>
        <w:tc>
          <w:tcPr>
            <w:tcW w:w="2607" w:type="dxa"/>
            <w:shd w:val="clear" w:color="000000" w:fill="FFFFFF"/>
            <w:noWrap/>
            <w:vAlign w:val="center"/>
            <w:hideMark/>
          </w:tcPr>
          <w:p w14:paraId="1FB51AEB" w14:textId="77777777" w:rsidR="00F526D0" w:rsidRPr="00F526D0" w:rsidRDefault="00F526D0" w:rsidP="00A966DC">
            <w:pPr>
              <w:rPr>
                <w:i/>
                <w:iCs/>
                <w:color w:val="000000"/>
              </w:rPr>
            </w:pPr>
            <w:r w:rsidRPr="00F526D0">
              <w:rPr>
                <w:i/>
                <w:iCs/>
                <w:color w:val="000000"/>
              </w:rPr>
              <w:t>ALGESTER</w:t>
            </w:r>
          </w:p>
        </w:tc>
        <w:tc>
          <w:tcPr>
            <w:tcW w:w="1878" w:type="dxa"/>
            <w:shd w:val="clear" w:color="000000" w:fill="FFFFFF"/>
            <w:noWrap/>
            <w:vAlign w:val="bottom"/>
            <w:hideMark/>
          </w:tcPr>
          <w:p w14:paraId="01D67893" w14:textId="77777777" w:rsidR="00F526D0" w:rsidRPr="00F526D0" w:rsidRDefault="00F526D0" w:rsidP="00A966DC">
            <w:pPr>
              <w:rPr>
                <w:i/>
                <w:iCs/>
                <w:color w:val="000000"/>
              </w:rPr>
            </w:pPr>
            <w:r w:rsidRPr="00F526D0">
              <w:rPr>
                <w:i/>
                <w:iCs/>
                <w:color w:val="000000"/>
              </w:rPr>
              <w:t>CALAMVALE</w:t>
            </w:r>
          </w:p>
        </w:tc>
      </w:tr>
      <w:tr w:rsidR="00F526D0" w:rsidRPr="00F526D0" w14:paraId="13BDD597" w14:textId="77777777" w:rsidTr="00F526D0">
        <w:trPr>
          <w:trHeight w:val="20"/>
        </w:trPr>
        <w:tc>
          <w:tcPr>
            <w:tcW w:w="3091" w:type="dxa"/>
            <w:shd w:val="clear" w:color="000000" w:fill="FFFFFF"/>
            <w:noWrap/>
            <w:vAlign w:val="center"/>
            <w:hideMark/>
          </w:tcPr>
          <w:p w14:paraId="6E5BB3CC" w14:textId="77777777" w:rsidR="00F526D0" w:rsidRPr="00F526D0" w:rsidRDefault="00F526D0" w:rsidP="00A966DC">
            <w:pPr>
              <w:rPr>
                <w:i/>
                <w:iCs/>
                <w:color w:val="000000"/>
              </w:rPr>
            </w:pPr>
            <w:r w:rsidRPr="00F526D0">
              <w:rPr>
                <w:i/>
                <w:iCs/>
                <w:color w:val="000000"/>
              </w:rPr>
              <w:t xml:space="preserve">87 </w:t>
            </w:r>
            <w:proofErr w:type="spellStart"/>
            <w:r w:rsidRPr="00F526D0">
              <w:rPr>
                <w:i/>
                <w:iCs/>
                <w:color w:val="000000"/>
              </w:rPr>
              <w:t>Kulcha</w:t>
            </w:r>
            <w:proofErr w:type="spellEnd"/>
            <w:r w:rsidRPr="00F526D0">
              <w:rPr>
                <w:i/>
                <w:iCs/>
                <w:color w:val="000000"/>
              </w:rPr>
              <w:t xml:space="preserve"> Street</w:t>
            </w:r>
          </w:p>
        </w:tc>
        <w:tc>
          <w:tcPr>
            <w:tcW w:w="2607" w:type="dxa"/>
            <w:shd w:val="clear" w:color="000000" w:fill="FFFFFF"/>
            <w:noWrap/>
            <w:vAlign w:val="center"/>
            <w:hideMark/>
          </w:tcPr>
          <w:p w14:paraId="4F0D95DD" w14:textId="77777777" w:rsidR="00F526D0" w:rsidRPr="00F526D0" w:rsidRDefault="00F526D0" w:rsidP="00A966DC">
            <w:pPr>
              <w:rPr>
                <w:i/>
                <w:iCs/>
                <w:color w:val="000000"/>
              </w:rPr>
            </w:pPr>
            <w:r w:rsidRPr="00F526D0">
              <w:rPr>
                <w:i/>
                <w:iCs/>
                <w:color w:val="000000"/>
              </w:rPr>
              <w:t>ALGESTER</w:t>
            </w:r>
          </w:p>
        </w:tc>
        <w:tc>
          <w:tcPr>
            <w:tcW w:w="1878" w:type="dxa"/>
            <w:shd w:val="clear" w:color="000000" w:fill="FFFFFF"/>
            <w:noWrap/>
            <w:vAlign w:val="bottom"/>
            <w:hideMark/>
          </w:tcPr>
          <w:p w14:paraId="573B29C2" w14:textId="77777777" w:rsidR="00F526D0" w:rsidRPr="00F526D0" w:rsidRDefault="00F526D0" w:rsidP="00A966DC">
            <w:pPr>
              <w:rPr>
                <w:i/>
                <w:iCs/>
                <w:color w:val="000000"/>
              </w:rPr>
            </w:pPr>
            <w:r w:rsidRPr="00F526D0">
              <w:rPr>
                <w:i/>
                <w:iCs/>
                <w:color w:val="000000"/>
              </w:rPr>
              <w:t>CALAMVALE</w:t>
            </w:r>
          </w:p>
        </w:tc>
      </w:tr>
      <w:tr w:rsidR="00F526D0" w:rsidRPr="00F526D0" w14:paraId="01F97C9B" w14:textId="77777777" w:rsidTr="00F526D0">
        <w:trPr>
          <w:trHeight w:val="20"/>
        </w:trPr>
        <w:tc>
          <w:tcPr>
            <w:tcW w:w="3091" w:type="dxa"/>
            <w:shd w:val="clear" w:color="000000" w:fill="FFFFFF"/>
            <w:noWrap/>
            <w:vAlign w:val="center"/>
            <w:hideMark/>
          </w:tcPr>
          <w:p w14:paraId="74B7BAB9" w14:textId="77777777" w:rsidR="00F526D0" w:rsidRPr="00F526D0" w:rsidRDefault="00F526D0" w:rsidP="00A966DC">
            <w:pPr>
              <w:rPr>
                <w:i/>
                <w:iCs/>
                <w:color w:val="000000"/>
              </w:rPr>
            </w:pPr>
            <w:r w:rsidRPr="00F526D0">
              <w:rPr>
                <w:i/>
                <w:iCs/>
                <w:color w:val="000000"/>
              </w:rPr>
              <w:t>500 Algester Road</w:t>
            </w:r>
          </w:p>
        </w:tc>
        <w:tc>
          <w:tcPr>
            <w:tcW w:w="2607" w:type="dxa"/>
            <w:shd w:val="clear" w:color="000000" w:fill="FFFFFF"/>
            <w:noWrap/>
            <w:vAlign w:val="center"/>
            <w:hideMark/>
          </w:tcPr>
          <w:p w14:paraId="4783463D" w14:textId="77777777" w:rsidR="00F526D0" w:rsidRPr="00F526D0" w:rsidRDefault="00F526D0" w:rsidP="00A966DC">
            <w:pPr>
              <w:rPr>
                <w:i/>
                <w:iCs/>
                <w:color w:val="000000"/>
              </w:rPr>
            </w:pPr>
            <w:r w:rsidRPr="00F526D0">
              <w:rPr>
                <w:i/>
                <w:iCs/>
                <w:color w:val="000000"/>
              </w:rPr>
              <w:t>ALGESTER</w:t>
            </w:r>
          </w:p>
        </w:tc>
        <w:tc>
          <w:tcPr>
            <w:tcW w:w="1878" w:type="dxa"/>
            <w:shd w:val="clear" w:color="000000" w:fill="FFFFFF"/>
            <w:noWrap/>
            <w:vAlign w:val="bottom"/>
            <w:hideMark/>
          </w:tcPr>
          <w:p w14:paraId="122A75E5" w14:textId="77777777" w:rsidR="00F526D0" w:rsidRPr="00F526D0" w:rsidRDefault="00F526D0" w:rsidP="00A966DC">
            <w:pPr>
              <w:rPr>
                <w:i/>
                <w:iCs/>
                <w:color w:val="000000"/>
              </w:rPr>
            </w:pPr>
            <w:r w:rsidRPr="00F526D0">
              <w:rPr>
                <w:i/>
                <w:iCs/>
                <w:color w:val="000000"/>
              </w:rPr>
              <w:t>RUNCORN</w:t>
            </w:r>
          </w:p>
        </w:tc>
      </w:tr>
      <w:tr w:rsidR="00F526D0" w:rsidRPr="00F526D0" w14:paraId="161EE8F4" w14:textId="77777777" w:rsidTr="00F526D0">
        <w:trPr>
          <w:trHeight w:val="20"/>
        </w:trPr>
        <w:tc>
          <w:tcPr>
            <w:tcW w:w="3091" w:type="dxa"/>
            <w:shd w:val="clear" w:color="000000" w:fill="FFFFFF"/>
            <w:noWrap/>
            <w:vAlign w:val="center"/>
            <w:hideMark/>
          </w:tcPr>
          <w:p w14:paraId="5B2DF271" w14:textId="77777777" w:rsidR="00F526D0" w:rsidRPr="00F526D0" w:rsidRDefault="00F526D0" w:rsidP="00A966DC">
            <w:pPr>
              <w:rPr>
                <w:i/>
                <w:iCs/>
                <w:color w:val="000000"/>
              </w:rPr>
            </w:pPr>
            <w:r w:rsidRPr="00F526D0">
              <w:rPr>
                <w:i/>
                <w:iCs/>
                <w:color w:val="000000"/>
              </w:rPr>
              <w:t>75 Regent Street</w:t>
            </w:r>
          </w:p>
        </w:tc>
        <w:tc>
          <w:tcPr>
            <w:tcW w:w="2607" w:type="dxa"/>
            <w:shd w:val="clear" w:color="000000" w:fill="FFFFFF"/>
            <w:noWrap/>
            <w:vAlign w:val="center"/>
            <w:hideMark/>
          </w:tcPr>
          <w:p w14:paraId="0CBAB25F" w14:textId="77777777" w:rsidR="00F526D0" w:rsidRPr="00F526D0" w:rsidRDefault="00F526D0" w:rsidP="00A966DC">
            <w:pPr>
              <w:rPr>
                <w:i/>
                <w:iCs/>
                <w:color w:val="000000"/>
              </w:rPr>
            </w:pPr>
            <w:r w:rsidRPr="00F526D0">
              <w:rPr>
                <w:i/>
                <w:iCs/>
                <w:color w:val="000000"/>
              </w:rPr>
              <w:t>ANNERLEY</w:t>
            </w:r>
          </w:p>
        </w:tc>
        <w:tc>
          <w:tcPr>
            <w:tcW w:w="1878" w:type="dxa"/>
            <w:shd w:val="clear" w:color="000000" w:fill="FFFFFF"/>
            <w:noWrap/>
            <w:vAlign w:val="bottom"/>
            <w:hideMark/>
          </w:tcPr>
          <w:p w14:paraId="71599E68" w14:textId="77777777" w:rsidR="00F526D0" w:rsidRPr="00F526D0" w:rsidRDefault="00F526D0" w:rsidP="00A966DC">
            <w:pPr>
              <w:rPr>
                <w:i/>
                <w:iCs/>
                <w:color w:val="000000"/>
              </w:rPr>
            </w:pPr>
            <w:r w:rsidRPr="00F526D0">
              <w:rPr>
                <w:i/>
                <w:iCs/>
                <w:color w:val="000000"/>
              </w:rPr>
              <w:t>COORPAROO</w:t>
            </w:r>
          </w:p>
        </w:tc>
      </w:tr>
      <w:tr w:rsidR="00F526D0" w:rsidRPr="00F526D0" w14:paraId="34390BE9" w14:textId="77777777" w:rsidTr="00F526D0">
        <w:trPr>
          <w:trHeight w:val="20"/>
        </w:trPr>
        <w:tc>
          <w:tcPr>
            <w:tcW w:w="3091" w:type="dxa"/>
            <w:shd w:val="clear" w:color="000000" w:fill="FFFFFF"/>
            <w:noWrap/>
            <w:vAlign w:val="center"/>
            <w:hideMark/>
          </w:tcPr>
          <w:p w14:paraId="3ADBA525" w14:textId="77777777" w:rsidR="00F526D0" w:rsidRPr="00F526D0" w:rsidRDefault="00F526D0" w:rsidP="00A966DC">
            <w:pPr>
              <w:rPr>
                <w:i/>
                <w:iCs/>
                <w:color w:val="000000"/>
              </w:rPr>
            </w:pPr>
            <w:r w:rsidRPr="00F526D0">
              <w:rPr>
                <w:i/>
                <w:iCs/>
                <w:color w:val="000000"/>
              </w:rPr>
              <w:t>23 Tamar Street</w:t>
            </w:r>
          </w:p>
        </w:tc>
        <w:tc>
          <w:tcPr>
            <w:tcW w:w="2607" w:type="dxa"/>
            <w:shd w:val="clear" w:color="000000" w:fill="FFFFFF"/>
            <w:noWrap/>
            <w:vAlign w:val="center"/>
            <w:hideMark/>
          </w:tcPr>
          <w:p w14:paraId="175B4161" w14:textId="77777777" w:rsidR="00F526D0" w:rsidRPr="00F526D0" w:rsidRDefault="00F526D0" w:rsidP="00A966DC">
            <w:pPr>
              <w:rPr>
                <w:i/>
                <w:iCs/>
                <w:color w:val="000000"/>
              </w:rPr>
            </w:pPr>
            <w:r w:rsidRPr="00F526D0">
              <w:rPr>
                <w:i/>
                <w:iCs/>
                <w:color w:val="000000"/>
              </w:rPr>
              <w:t>ANNERLEY</w:t>
            </w:r>
          </w:p>
        </w:tc>
        <w:tc>
          <w:tcPr>
            <w:tcW w:w="1878" w:type="dxa"/>
            <w:shd w:val="clear" w:color="000000" w:fill="FFFFFF"/>
            <w:noWrap/>
            <w:vAlign w:val="bottom"/>
            <w:hideMark/>
          </w:tcPr>
          <w:p w14:paraId="22E7DDE9" w14:textId="77777777" w:rsidR="00F526D0" w:rsidRPr="00F526D0" w:rsidRDefault="00F526D0" w:rsidP="00A966DC">
            <w:pPr>
              <w:rPr>
                <w:i/>
                <w:iCs/>
                <w:color w:val="000000"/>
              </w:rPr>
            </w:pPr>
            <w:r w:rsidRPr="00F526D0">
              <w:rPr>
                <w:i/>
                <w:iCs/>
                <w:color w:val="000000"/>
              </w:rPr>
              <w:t>TENNYSON</w:t>
            </w:r>
          </w:p>
        </w:tc>
      </w:tr>
      <w:tr w:rsidR="00F526D0" w:rsidRPr="00F526D0" w14:paraId="39A38A2F" w14:textId="77777777" w:rsidTr="00F526D0">
        <w:trPr>
          <w:trHeight w:val="20"/>
        </w:trPr>
        <w:tc>
          <w:tcPr>
            <w:tcW w:w="3091" w:type="dxa"/>
            <w:shd w:val="clear" w:color="000000" w:fill="FFFFFF"/>
            <w:noWrap/>
            <w:vAlign w:val="center"/>
            <w:hideMark/>
          </w:tcPr>
          <w:p w14:paraId="0B8AC270" w14:textId="77777777" w:rsidR="00F526D0" w:rsidRPr="00F526D0" w:rsidRDefault="00F526D0" w:rsidP="00A966DC">
            <w:pPr>
              <w:rPr>
                <w:i/>
                <w:iCs/>
                <w:color w:val="000000"/>
              </w:rPr>
            </w:pPr>
            <w:r w:rsidRPr="00F526D0">
              <w:rPr>
                <w:i/>
                <w:iCs/>
                <w:color w:val="000000"/>
              </w:rPr>
              <w:t>86 Ferndale Street</w:t>
            </w:r>
          </w:p>
        </w:tc>
        <w:tc>
          <w:tcPr>
            <w:tcW w:w="2607" w:type="dxa"/>
            <w:shd w:val="clear" w:color="000000" w:fill="FFFFFF"/>
            <w:noWrap/>
            <w:vAlign w:val="center"/>
            <w:hideMark/>
          </w:tcPr>
          <w:p w14:paraId="6551FF87" w14:textId="77777777" w:rsidR="00F526D0" w:rsidRPr="00F526D0" w:rsidRDefault="00F526D0" w:rsidP="00A966DC">
            <w:pPr>
              <w:rPr>
                <w:i/>
                <w:iCs/>
                <w:color w:val="000000"/>
              </w:rPr>
            </w:pPr>
            <w:r w:rsidRPr="00F526D0">
              <w:rPr>
                <w:i/>
                <w:iCs/>
                <w:color w:val="000000"/>
              </w:rPr>
              <w:t>ANNERLEY</w:t>
            </w:r>
          </w:p>
        </w:tc>
        <w:tc>
          <w:tcPr>
            <w:tcW w:w="1878" w:type="dxa"/>
            <w:shd w:val="clear" w:color="000000" w:fill="FFFFFF"/>
            <w:noWrap/>
            <w:vAlign w:val="bottom"/>
            <w:hideMark/>
          </w:tcPr>
          <w:p w14:paraId="15C4CAC4" w14:textId="77777777" w:rsidR="00F526D0" w:rsidRPr="00F526D0" w:rsidRDefault="00F526D0" w:rsidP="00A966DC">
            <w:pPr>
              <w:rPr>
                <w:i/>
                <w:iCs/>
                <w:color w:val="000000"/>
              </w:rPr>
            </w:pPr>
            <w:r w:rsidRPr="00F526D0">
              <w:rPr>
                <w:i/>
                <w:iCs/>
                <w:color w:val="000000"/>
              </w:rPr>
              <w:t>MOOROOKA</w:t>
            </w:r>
          </w:p>
        </w:tc>
      </w:tr>
      <w:tr w:rsidR="00F526D0" w:rsidRPr="00F526D0" w14:paraId="1DCA05A8" w14:textId="77777777" w:rsidTr="00F526D0">
        <w:trPr>
          <w:trHeight w:val="20"/>
        </w:trPr>
        <w:tc>
          <w:tcPr>
            <w:tcW w:w="3091" w:type="dxa"/>
            <w:shd w:val="clear" w:color="000000" w:fill="FFFFFF"/>
            <w:noWrap/>
            <w:vAlign w:val="center"/>
            <w:hideMark/>
          </w:tcPr>
          <w:p w14:paraId="51F903C4" w14:textId="77777777" w:rsidR="00F526D0" w:rsidRPr="00F526D0" w:rsidRDefault="00F526D0" w:rsidP="00A966DC">
            <w:pPr>
              <w:rPr>
                <w:i/>
                <w:iCs/>
                <w:color w:val="000000"/>
              </w:rPr>
            </w:pPr>
            <w:r w:rsidRPr="00F526D0">
              <w:rPr>
                <w:i/>
                <w:iCs/>
                <w:color w:val="000000"/>
              </w:rPr>
              <w:t>381 Beatty Rd</w:t>
            </w:r>
          </w:p>
        </w:tc>
        <w:tc>
          <w:tcPr>
            <w:tcW w:w="2607" w:type="dxa"/>
            <w:shd w:val="clear" w:color="000000" w:fill="FFFFFF"/>
            <w:noWrap/>
            <w:vAlign w:val="center"/>
            <w:hideMark/>
          </w:tcPr>
          <w:p w14:paraId="5912561C" w14:textId="77777777" w:rsidR="00F526D0" w:rsidRPr="00F526D0" w:rsidRDefault="00F526D0" w:rsidP="00A966DC">
            <w:pPr>
              <w:rPr>
                <w:i/>
                <w:iCs/>
                <w:color w:val="000000"/>
              </w:rPr>
            </w:pPr>
            <w:r w:rsidRPr="00F526D0">
              <w:rPr>
                <w:i/>
                <w:iCs/>
                <w:color w:val="000000"/>
              </w:rPr>
              <w:t>ARCHERFIELD</w:t>
            </w:r>
          </w:p>
        </w:tc>
        <w:tc>
          <w:tcPr>
            <w:tcW w:w="1878" w:type="dxa"/>
            <w:shd w:val="clear" w:color="000000" w:fill="FFFFFF"/>
            <w:noWrap/>
            <w:vAlign w:val="bottom"/>
            <w:hideMark/>
          </w:tcPr>
          <w:p w14:paraId="2F7E5D32" w14:textId="77777777" w:rsidR="00F526D0" w:rsidRPr="00F526D0" w:rsidRDefault="00F526D0" w:rsidP="00A966DC">
            <w:pPr>
              <w:rPr>
                <w:i/>
                <w:iCs/>
                <w:color w:val="000000"/>
              </w:rPr>
            </w:pPr>
            <w:r w:rsidRPr="00F526D0">
              <w:rPr>
                <w:i/>
                <w:iCs/>
                <w:color w:val="000000"/>
              </w:rPr>
              <w:t>MOOROOKA</w:t>
            </w:r>
          </w:p>
        </w:tc>
      </w:tr>
      <w:tr w:rsidR="00F526D0" w:rsidRPr="00F526D0" w14:paraId="0AED95D6" w14:textId="77777777" w:rsidTr="00F526D0">
        <w:trPr>
          <w:trHeight w:val="20"/>
        </w:trPr>
        <w:tc>
          <w:tcPr>
            <w:tcW w:w="3091" w:type="dxa"/>
            <w:shd w:val="clear" w:color="000000" w:fill="FFFFFF"/>
            <w:noWrap/>
            <w:vAlign w:val="center"/>
            <w:hideMark/>
          </w:tcPr>
          <w:p w14:paraId="6A47C43D" w14:textId="77777777" w:rsidR="00F526D0" w:rsidRPr="00F526D0" w:rsidRDefault="00F526D0" w:rsidP="00A966DC">
            <w:pPr>
              <w:rPr>
                <w:i/>
                <w:iCs/>
                <w:color w:val="000000"/>
              </w:rPr>
            </w:pPr>
            <w:r w:rsidRPr="00F526D0">
              <w:rPr>
                <w:i/>
                <w:iCs/>
                <w:color w:val="000000"/>
              </w:rPr>
              <w:t>59 Boniface Street</w:t>
            </w:r>
          </w:p>
        </w:tc>
        <w:tc>
          <w:tcPr>
            <w:tcW w:w="2607" w:type="dxa"/>
            <w:shd w:val="clear" w:color="000000" w:fill="FFFFFF"/>
            <w:noWrap/>
            <w:vAlign w:val="center"/>
            <w:hideMark/>
          </w:tcPr>
          <w:p w14:paraId="5E403991" w14:textId="77777777" w:rsidR="00F526D0" w:rsidRPr="00F526D0" w:rsidRDefault="00F526D0" w:rsidP="00A966DC">
            <w:pPr>
              <w:rPr>
                <w:i/>
                <w:iCs/>
                <w:color w:val="000000"/>
              </w:rPr>
            </w:pPr>
            <w:r w:rsidRPr="00F526D0">
              <w:rPr>
                <w:i/>
                <w:iCs/>
                <w:color w:val="000000"/>
              </w:rPr>
              <w:t>ARCHERFIELD</w:t>
            </w:r>
          </w:p>
        </w:tc>
        <w:tc>
          <w:tcPr>
            <w:tcW w:w="1878" w:type="dxa"/>
            <w:shd w:val="clear" w:color="000000" w:fill="FFFFFF"/>
            <w:noWrap/>
            <w:vAlign w:val="bottom"/>
            <w:hideMark/>
          </w:tcPr>
          <w:p w14:paraId="60ED4E9C" w14:textId="77777777" w:rsidR="00F526D0" w:rsidRPr="00F526D0" w:rsidRDefault="00F526D0" w:rsidP="00A966DC">
            <w:pPr>
              <w:rPr>
                <w:i/>
                <w:iCs/>
                <w:color w:val="000000"/>
              </w:rPr>
            </w:pPr>
            <w:r w:rsidRPr="00F526D0">
              <w:rPr>
                <w:i/>
                <w:iCs/>
                <w:color w:val="000000"/>
              </w:rPr>
              <w:t>MOOROOKA</w:t>
            </w:r>
          </w:p>
        </w:tc>
      </w:tr>
      <w:tr w:rsidR="00F526D0" w:rsidRPr="00F526D0" w14:paraId="11E7B9D9" w14:textId="77777777" w:rsidTr="00F526D0">
        <w:trPr>
          <w:trHeight w:val="20"/>
        </w:trPr>
        <w:tc>
          <w:tcPr>
            <w:tcW w:w="3091" w:type="dxa"/>
            <w:shd w:val="clear" w:color="000000" w:fill="FFFFFF"/>
            <w:noWrap/>
            <w:vAlign w:val="center"/>
            <w:hideMark/>
          </w:tcPr>
          <w:p w14:paraId="5799DA14" w14:textId="77777777" w:rsidR="00F526D0" w:rsidRPr="00F526D0" w:rsidRDefault="00F526D0" w:rsidP="00A966DC">
            <w:pPr>
              <w:rPr>
                <w:i/>
                <w:iCs/>
                <w:color w:val="000000"/>
              </w:rPr>
            </w:pPr>
            <w:r w:rsidRPr="00F526D0">
              <w:rPr>
                <w:i/>
                <w:iCs/>
                <w:color w:val="000000"/>
              </w:rPr>
              <w:t>84 Charlton Street</w:t>
            </w:r>
          </w:p>
        </w:tc>
        <w:tc>
          <w:tcPr>
            <w:tcW w:w="2607" w:type="dxa"/>
            <w:shd w:val="clear" w:color="000000" w:fill="FFFFFF"/>
            <w:noWrap/>
            <w:vAlign w:val="center"/>
            <w:hideMark/>
          </w:tcPr>
          <w:p w14:paraId="445018F7" w14:textId="77777777" w:rsidR="00F526D0" w:rsidRPr="00F526D0" w:rsidRDefault="00F526D0" w:rsidP="00A966DC">
            <w:pPr>
              <w:rPr>
                <w:i/>
                <w:iCs/>
                <w:color w:val="000000"/>
              </w:rPr>
            </w:pPr>
            <w:r w:rsidRPr="00F526D0">
              <w:rPr>
                <w:i/>
                <w:iCs/>
                <w:color w:val="000000"/>
              </w:rPr>
              <w:t>ASCOT</w:t>
            </w:r>
          </w:p>
        </w:tc>
        <w:tc>
          <w:tcPr>
            <w:tcW w:w="1878" w:type="dxa"/>
            <w:shd w:val="clear" w:color="000000" w:fill="FFFFFF"/>
            <w:noWrap/>
            <w:vAlign w:val="bottom"/>
            <w:hideMark/>
          </w:tcPr>
          <w:p w14:paraId="4FDAA48E" w14:textId="77777777" w:rsidR="00F526D0" w:rsidRPr="00F526D0" w:rsidRDefault="00F526D0" w:rsidP="00A966DC">
            <w:pPr>
              <w:rPr>
                <w:i/>
                <w:iCs/>
                <w:color w:val="000000"/>
              </w:rPr>
            </w:pPr>
            <w:r w:rsidRPr="00F526D0">
              <w:rPr>
                <w:i/>
                <w:iCs/>
                <w:color w:val="000000"/>
              </w:rPr>
              <w:t>HAMILTON</w:t>
            </w:r>
          </w:p>
        </w:tc>
      </w:tr>
      <w:tr w:rsidR="00F526D0" w:rsidRPr="00F526D0" w14:paraId="1BB00176" w14:textId="77777777" w:rsidTr="00F526D0">
        <w:trPr>
          <w:trHeight w:val="20"/>
        </w:trPr>
        <w:tc>
          <w:tcPr>
            <w:tcW w:w="3091" w:type="dxa"/>
            <w:shd w:val="clear" w:color="000000" w:fill="FFFFFF"/>
            <w:noWrap/>
            <w:vAlign w:val="center"/>
            <w:hideMark/>
          </w:tcPr>
          <w:p w14:paraId="01D180A5" w14:textId="77777777" w:rsidR="00F526D0" w:rsidRPr="00F526D0" w:rsidRDefault="00F526D0" w:rsidP="00A966DC">
            <w:pPr>
              <w:rPr>
                <w:i/>
                <w:iCs/>
                <w:color w:val="000000"/>
              </w:rPr>
            </w:pPr>
            <w:r w:rsidRPr="00F526D0">
              <w:rPr>
                <w:i/>
                <w:iCs/>
                <w:color w:val="000000"/>
              </w:rPr>
              <w:t>14 Kitchener Road</w:t>
            </w:r>
          </w:p>
        </w:tc>
        <w:tc>
          <w:tcPr>
            <w:tcW w:w="2607" w:type="dxa"/>
            <w:shd w:val="clear" w:color="000000" w:fill="FFFFFF"/>
            <w:noWrap/>
            <w:vAlign w:val="center"/>
            <w:hideMark/>
          </w:tcPr>
          <w:p w14:paraId="5D40E001" w14:textId="77777777" w:rsidR="00F526D0" w:rsidRPr="00F526D0" w:rsidRDefault="00F526D0" w:rsidP="00A966DC">
            <w:pPr>
              <w:rPr>
                <w:i/>
                <w:iCs/>
                <w:color w:val="000000"/>
              </w:rPr>
            </w:pPr>
            <w:r w:rsidRPr="00F526D0">
              <w:rPr>
                <w:i/>
                <w:iCs/>
                <w:color w:val="000000"/>
              </w:rPr>
              <w:t>ASCOT</w:t>
            </w:r>
          </w:p>
        </w:tc>
        <w:tc>
          <w:tcPr>
            <w:tcW w:w="1878" w:type="dxa"/>
            <w:shd w:val="clear" w:color="000000" w:fill="FFFFFF"/>
            <w:noWrap/>
            <w:vAlign w:val="bottom"/>
            <w:hideMark/>
          </w:tcPr>
          <w:p w14:paraId="1CDE6AB2" w14:textId="77777777" w:rsidR="00F526D0" w:rsidRPr="00F526D0" w:rsidRDefault="00F526D0" w:rsidP="00A966DC">
            <w:pPr>
              <w:rPr>
                <w:i/>
                <w:iCs/>
                <w:color w:val="000000"/>
              </w:rPr>
            </w:pPr>
            <w:r w:rsidRPr="00F526D0">
              <w:rPr>
                <w:i/>
                <w:iCs/>
                <w:color w:val="000000"/>
              </w:rPr>
              <w:t>HAMILTON</w:t>
            </w:r>
          </w:p>
        </w:tc>
      </w:tr>
      <w:tr w:rsidR="00F526D0" w:rsidRPr="00F526D0" w14:paraId="08081255" w14:textId="77777777" w:rsidTr="00F526D0">
        <w:trPr>
          <w:trHeight w:val="20"/>
        </w:trPr>
        <w:tc>
          <w:tcPr>
            <w:tcW w:w="3091" w:type="dxa"/>
            <w:shd w:val="clear" w:color="000000" w:fill="FFFFFF"/>
            <w:noWrap/>
            <w:vAlign w:val="center"/>
            <w:hideMark/>
          </w:tcPr>
          <w:p w14:paraId="4A34DAB1" w14:textId="77777777" w:rsidR="00F526D0" w:rsidRPr="00F526D0" w:rsidRDefault="00F526D0" w:rsidP="00A966DC">
            <w:pPr>
              <w:rPr>
                <w:i/>
                <w:iCs/>
                <w:color w:val="000000"/>
              </w:rPr>
            </w:pPr>
            <w:r w:rsidRPr="00F526D0">
              <w:rPr>
                <w:i/>
                <w:iCs/>
                <w:color w:val="000000"/>
              </w:rPr>
              <w:t>11 Abbott Street</w:t>
            </w:r>
          </w:p>
        </w:tc>
        <w:tc>
          <w:tcPr>
            <w:tcW w:w="2607" w:type="dxa"/>
            <w:shd w:val="clear" w:color="000000" w:fill="FFFFFF"/>
            <w:noWrap/>
            <w:vAlign w:val="center"/>
            <w:hideMark/>
          </w:tcPr>
          <w:p w14:paraId="68B6956F" w14:textId="77777777" w:rsidR="00F526D0" w:rsidRPr="00F526D0" w:rsidRDefault="00F526D0" w:rsidP="00A966DC">
            <w:pPr>
              <w:rPr>
                <w:i/>
                <w:iCs/>
                <w:color w:val="000000"/>
              </w:rPr>
            </w:pPr>
            <w:r w:rsidRPr="00F526D0">
              <w:rPr>
                <w:i/>
                <w:iCs/>
                <w:color w:val="000000"/>
              </w:rPr>
              <w:t>ASCOT</w:t>
            </w:r>
          </w:p>
        </w:tc>
        <w:tc>
          <w:tcPr>
            <w:tcW w:w="1878" w:type="dxa"/>
            <w:shd w:val="clear" w:color="000000" w:fill="FFFFFF"/>
            <w:noWrap/>
            <w:vAlign w:val="bottom"/>
            <w:hideMark/>
          </w:tcPr>
          <w:p w14:paraId="3F8FBB0F" w14:textId="77777777" w:rsidR="00F526D0" w:rsidRPr="00F526D0" w:rsidRDefault="00F526D0" w:rsidP="00A966DC">
            <w:pPr>
              <w:rPr>
                <w:i/>
                <w:iCs/>
                <w:color w:val="000000"/>
              </w:rPr>
            </w:pPr>
            <w:r w:rsidRPr="00F526D0">
              <w:rPr>
                <w:i/>
                <w:iCs/>
                <w:color w:val="000000"/>
              </w:rPr>
              <w:t>HAMILTON</w:t>
            </w:r>
          </w:p>
        </w:tc>
      </w:tr>
      <w:tr w:rsidR="00F526D0" w:rsidRPr="00F526D0" w14:paraId="00A994B6" w14:textId="77777777" w:rsidTr="00F526D0">
        <w:trPr>
          <w:trHeight w:val="20"/>
        </w:trPr>
        <w:tc>
          <w:tcPr>
            <w:tcW w:w="3091" w:type="dxa"/>
            <w:shd w:val="clear" w:color="000000" w:fill="FFFFFF"/>
            <w:noWrap/>
            <w:vAlign w:val="center"/>
            <w:hideMark/>
          </w:tcPr>
          <w:p w14:paraId="38B3FF3A" w14:textId="77777777" w:rsidR="00F526D0" w:rsidRPr="00F526D0" w:rsidRDefault="00F526D0" w:rsidP="00A966DC">
            <w:pPr>
              <w:rPr>
                <w:i/>
                <w:iCs/>
                <w:color w:val="000000"/>
              </w:rPr>
            </w:pPr>
            <w:r w:rsidRPr="00F526D0">
              <w:rPr>
                <w:i/>
                <w:iCs/>
                <w:color w:val="000000"/>
              </w:rPr>
              <w:t>50 Pringle Street</w:t>
            </w:r>
          </w:p>
        </w:tc>
        <w:tc>
          <w:tcPr>
            <w:tcW w:w="2607" w:type="dxa"/>
            <w:shd w:val="clear" w:color="000000" w:fill="FFFFFF"/>
            <w:noWrap/>
            <w:vAlign w:val="center"/>
            <w:hideMark/>
          </w:tcPr>
          <w:p w14:paraId="6C531E52" w14:textId="77777777" w:rsidR="00F526D0" w:rsidRPr="00F526D0" w:rsidRDefault="00F526D0" w:rsidP="00A966DC">
            <w:pPr>
              <w:rPr>
                <w:i/>
                <w:iCs/>
                <w:color w:val="000000"/>
              </w:rPr>
            </w:pPr>
            <w:r w:rsidRPr="00F526D0">
              <w:rPr>
                <w:i/>
                <w:iCs/>
                <w:color w:val="000000"/>
              </w:rPr>
              <w:t>ASCOT</w:t>
            </w:r>
          </w:p>
        </w:tc>
        <w:tc>
          <w:tcPr>
            <w:tcW w:w="1878" w:type="dxa"/>
            <w:shd w:val="clear" w:color="000000" w:fill="FFFFFF"/>
            <w:noWrap/>
            <w:vAlign w:val="bottom"/>
            <w:hideMark/>
          </w:tcPr>
          <w:p w14:paraId="4BBF3037" w14:textId="77777777" w:rsidR="00F526D0" w:rsidRPr="00F526D0" w:rsidRDefault="00F526D0" w:rsidP="00A966DC">
            <w:pPr>
              <w:rPr>
                <w:i/>
                <w:iCs/>
                <w:color w:val="000000"/>
              </w:rPr>
            </w:pPr>
            <w:r w:rsidRPr="00F526D0">
              <w:rPr>
                <w:i/>
                <w:iCs/>
                <w:color w:val="000000"/>
              </w:rPr>
              <w:t>HAMILTON</w:t>
            </w:r>
          </w:p>
        </w:tc>
      </w:tr>
      <w:tr w:rsidR="00F526D0" w:rsidRPr="00F526D0" w14:paraId="696B70C5" w14:textId="77777777" w:rsidTr="00F526D0">
        <w:trPr>
          <w:trHeight w:val="20"/>
        </w:trPr>
        <w:tc>
          <w:tcPr>
            <w:tcW w:w="3091" w:type="dxa"/>
            <w:shd w:val="clear" w:color="000000" w:fill="FFFFFF"/>
            <w:noWrap/>
            <w:vAlign w:val="center"/>
            <w:hideMark/>
          </w:tcPr>
          <w:p w14:paraId="04BABEB9" w14:textId="77777777" w:rsidR="00F526D0" w:rsidRPr="00F526D0" w:rsidRDefault="00F526D0" w:rsidP="00A966DC">
            <w:pPr>
              <w:rPr>
                <w:i/>
                <w:iCs/>
                <w:color w:val="000000"/>
              </w:rPr>
            </w:pPr>
            <w:r w:rsidRPr="00F526D0">
              <w:rPr>
                <w:i/>
                <w:iCs/>
                <w:color w:val="000000"/>
              </w:rPr>
              <w:t>76 Alexandra Road</w:t>
            </w:r>
          </w:p>
        </w:tc>
        <w:tc>
          <w:tcPr>
            <w:tcW w:w="2607" w:type="dxa"/>
            <w:shd w:val="clear" w:color="000000" w:fill="FFFFFF"/>
            <w:noWrap/>
            <w:vAlign w:val="center"/>
            <w:hideMark/>
          </w:tcPr>
          <w:p w14:paraId="0B335FF5" w14:textId="77777777" w:rsidR="00F526D0" w:rsidRPr="00F526D0" w:rsidRDefault="00F526D0" w:rsidP="00A966DC">
            <w:pPr>
              <w:rPr>
                <w:i/>
                <w:iCs/>
                <w:color w:val="000000"/>
              </w:rPr>
            </w:pPr>
            <w:r w:rsidRPr="00F526D0">
              <w:rPr>
                <w:i/>
                <w:iCs/>
                <w:color w:val="000000"/>
              </w:rPr>
              <w:t>ASCOT</w:t>
            </w:r>
          </w:p>
        </w:tc>
        <w:tc>
          <w:tcPr>
            <w:tcW w:w="1878" w:type="dxa"/>
            <w:shd w:val="clear" w:color="000000" w:fill="FFFFFF"/>
            <w:noWrap/>
            <w:vAlign w:val="bottom"/>
            <w:hideMark/>
          </w:tcPr>
          <w:p w14:paraId="4CF4E113" w14:textId="77777777" w:rsidR="00F526D0" w:rsidRPr="00F526D0" w:rsidRDefault="00F526D0" w:rsidP="00A966DC">
            <w:pPr>
              <w:rPr>
                <w:i/>
                <w:iCs/>
                <w:color w:val="000000"/>
              </w:rPr>
            </w:pPr>
            <w:r w:rsidRPr="00F526D0">
              <w:rPr>
                <w:i/>
                <w:iCs/>
                <w:color w:val="000000"/>
              </w:rPr>
              <w:t>HAMILTON</w:t>
            </w:r>
          </w:p>
        </w:tc>
      </w:tr>
      <w:tr w:rsidR="00F526D0" w:rsidRPr="00F526D0" w14:paraId="4DB6A044" w14:textId="77777777" w:rsidTr="00F526D0">
        <w:trPr>
          <w:trHeight w:val="20"/>
        </w:trPr>
        <w:tc>
          <w:tcPr>
            <w:tcW w:w="3091" w:type="dxa"/>
            <w:shd w:val="clear" w:color="000000" w:fill="FFFFFF"/>
            <w:noWrap/>
            <w:vAlign w:val="center"/>
            <w:hideMark/>
          </w:tcPr>
          <w:p w14:paraId="59D223EF" w14:textId="77777777" w:rsidR="00F526D0" w:rsidRPr="00F526D0" w:rsidRDefault="00F526D0" w:rsidP="00A966DC">
            <w:pPr>
              <w:rPr>
                <w:i/>
                <w:iCs/>
                <w:color w:val="000000"/>
              </w:rPr>
            </w:pPr>
            <w:r w:rsidRPr="00F526D0">
              <w:rPr>
                <w:i/>
                <w:iCs/>
                <w:color w:val="000000"/>
              </w:rPr>
              <w:t>100 Mareeba Road</w:t>
            </w:r>
          </w:p>
        </w:tc>
        <w:tc>
          <w:tcPr>
            <w:tcW w:w="2607" w:type="dxa"/>
            <w:shd w:val="clear" w:color="000000" w:fill="FFFFFF"/>
            <w:noWrap/>
            <w:vAlign w:val="center"/>
            <w:hideMark/>
          </w:tcPr>
          <w:p w14:paraId="6DB97704" w14:textId="77777777" w:rsidR="00F526D0" w:rsidRPr="00F526D0" w:rsidRDefault="00F526D0" w:rsidP="00A966DC">
            <w:pPr>
              <w:rPr>
                <w:i/>
                <w:iCs/>
                <w:color w:val="000000"/>
              </w:rPr>
            </w:pPr>
            <w:r w:rsidRPr="00F526D0">
              <w:rPr>
                <w:i/>
                <w:iCs/>
                <w:color w:val="000000"/>
              </w:rPr>
              <w:t>ASHGROVE</w:t>
            </w:r>
          </w:p>
        </w:tc>
        <w:tc>
          <w:tcPr>
            <w:tcW w:w="1878" w:type="dxa"/>
            <w:shd w:val="clear" w:color="000000" w:fill="FFFFFF"/>
            <w:noWrap/>
            <w:vAlign w:val="bottom"/>
            <w:hideMark/>
          </w:tcPr>
          <w:p w14:paraId="7F17C391" w14:textId="77777777" w:rsidR="00F526D0" w:rsidRPr="00F526D0" w:rsidRDefault="00F526D0" w:rsidP="00A966DC">
            <w:pPr>
              <w:rPr>
                <w:i/>
                <w:iCs/>
                <w:color w:val="000000"/>
              </w:rPr>
            </w:pPr>
            <w:r w:rsidRPr="00F526D0">
              <w:rPr>
                <w:i/>
                <w:iCs/>
                <w:color w:val="000000"/>
              </w:rPr>
              <w:t>ENOGGERA</w:t>
            </w:r>
          </w:p>
        </w:tc>
      </w:tr>
      <w:tr w:rsidR="00F526D0" w:rsidRPr="00F526D0" w14:paraId="47A6852E" w14:textId="77777777" w:rsidTr="00F526D0">
        <w:trPr>
          <w:trHeight w:val="20"/>
        </w:trPr>
        <w:tc>
          <w:tcPr>
            <w:tcW w:w="3091" w:type="dxa"/>
            <w:shd w:val="clear" w:color="000000" w:fill="FFFFFF"/>
            <w:noWrap/>
            <w:vAlign w:val="center"/>
            <w:hideMark/>
          </w:tcPr>
          <w:p w14:paraId="722F1DA7" w14:textId="77777777" w:rsidR="00F526D0" w:rsidRPr="00F526D0" w:rsidRDefault="00F526D0" w:rsidP="00A966DC">
            <w:pPr>
              <w:rPr>
                <w:i/>
                <w:iCs/>
                <w:color w:val="000000"/>
              </w:rPr>
            </w:pPr>
            <w:r w:rsidRPr="00F526D0">
              <w:rPr>
                <w:i/>
                <w:iCs/>
                <w:color w:val="000000"/>
              </w:rPr>
              <w:t>15 Mclean Parade</w:t>
            </w:r>
          </w:p>
        </w:tc>
        <w:tc>
          <w:tcPr>
            <w:tcW w:w="2607" w:type="dxa"/>
            <w:shd w:val="clear" w:color="000000" w:fill="FFFFFF"/>
            <w:noWrap/>
            <w:vAlign w:val="center"/>
            <w:hideMark/>
          </w:tcPr>
          <w:p w14:paraId="14917E6A" w14:textId="77777777" w:rsidR="00F526D0" w:rsidRPr="00F526D0" w:rsidRDefault="00F526D0" w:rsidP="00A966DC">
            <w:pPr>
              <w:rPr>
                <w:i/>
                <w:iCs/>
                <w:color w:val="000000"/>
              </w:rPr>
            </w:pPr>
            <w:r w:rsidRPr="00F526D0">
              <w:rPr>
                <w:i/>
                <w:iCs/>
                <w:color w:val="000000"/>
              </w:rPr>
              <w:t>ASHGROVE</w:t>
            </w:r>
          </w:p>
        </w:tc>
        <w:tc>
          <w:tcPr>
            <w:tcW w:w="1878" w:type="dxa"/>
            <w:shd w:val="clear" w:color="000000" w:fill="FFFFFF"/>
            <w:noWrap/>
            <w:vAlign w:val="bottom"/>
            <w:hideMark/>
          </w:tcPr>
          <w:p w14:paraId="2CAB6DF8" w14:textId="77777777" w:rsidR="00F526D0" w:rsidRPr="00F526D0" w:rsidRDefault="00F526D0" w:rsidP="00A966DC">
            <w:pPr>
              <w:rPr>
                <w:i/>
                <w:iCs/>
                <w:color w:val="000000"/>
              </w:rPr>
            </w:pPr>
            <w:r w:rsidRPr="00F526D0">
              <w:rPr>
                <w:i/>
                <w:iCs/>
                <w:color w:val="000000"/>
              </w:rPr>
              <w:t>THE GAP</w:t>
            </w:r>
          </w:p>
        </w:tc>
      </w:tr>
      <w:tr w:rsidR="00F526D0" w:rsidRPr="00F526D0" w14:paraId="70B3E6D8" w14:textId="77777777" w:rsidTr="00F526D0">
        <w:trPr>
          <w:trHeight w:val="20"/>
        </w:trPr>
        <w:tc>
          <w:tcPr>
            <w:tcW w:w="3091" w:type="dxa"/>
            <w:shd w:val="clear" w:color="000000" w:fill="FFFFFF"/>
            <w:noWrap/>
            <w:vAlign w:val="center"/>
            <w:hideMark/>
          </w:tcPr>
          <w:p w14:paraId="5A50177E" w14:textId="77777777" w:rsidR="00F526D0" w:rsidRPr="00F526D0" w:rsidRDefault="00F526D0" w:rsidP="00A966DC">
            <w:pPr>
              <w:rPr>
                <w:i/>
                <w:iCs/>
                <w:color w:val="000000"/>
              </w:rPr>
            </w:pPr>
            <w:r w:rsidRPr="00F526D0">
              <w:rPr>
                <w:i/>
                <w:iCs/>
                <w:color w:val="000000"/>
              </w:rPr>
              <w:t>24 Bott Street</w:t>
            </w:r>
          </w:p>
        </w:tc>
        <w:tc>
          <w:tcPr>
            <w:tcW w:w="2607" w:type="dxa"/>
            <w:shd w:val="clear" w:color="000000" w:fill="FFFFFF"/>
            <w:noWrap/>
            <w:vAlign w:val="center"/>
            <w:hideMark/>
          </w:tcPr>
          <w:p w14:paraId="4DA2182F" w14:textId="77777777" w:rsidR="00F526D0" w:rsidRPr="00F526D0" w:rsidRDefault="00F526D0" w:rsidP="00A966DC">
            <w:pPr>
              <w:rPr>
                <w:i/>
                <w:iCs/>
                <w:color w:val="000000"/>
              </w:rPr>
            </w:pPr>
            <w:r w:rsidRPr="00F526D0">
              <w:rPr>
                <w:i/>
                <w:iCs/>
                <w:color w:val="000000"/>
              </w:rPr>
              <w:t>ASHGROVE</w:t>
            </w:r>
          </w:p>
        </w:tc>
        <w:tc>
          <w:tcPr>
            <w:tcW w:w="1878" w:type="dxa"/>
            <w:shd w:val="clear" w:color="000000" w:fill="FFFFFF"/>
            <w:noWrap/>
            <w:vAlign w:val="bottom"/>
            <w:hideMark/>
          </w:tcPr>
          <w:p w14:paraId="5E86B3FD" w14:textId="77777777" w:rsidR="00F526D0" w:rsidRPr="00F526D0" w:rsidRDefault="00F526D0" w:rsidP="00A966DC">
            <w:pPr>
              <w:rPr>
                <w:i/>
                <w:iCs/>
                <w:color w:val="000000"/>
              </w:rPr>
            </w:pPr>
            <w:r w:rsidRPr="00F526D0">
              <w:rPr>
                <w:i/>
                <w:iCs/>
                <w:color w:val="000000"/>
              </w:rPr>
              <w:t>THE GAP</w:t>
            </w:r>
          </w:p>
        </w:tc>
      </w:tr>
      <w:tr w:rsidR="00F526D0" w:rsidRPr="00F526D0" w14:paraId="5591FAB6" w14:textId="77777777" w:rsidTr="00F526D0">
        <w:trPr>
          <w:trHeight w:val="20"/>
        </w:trPr>
        <w:tc>
          <w:tcPr>
            <w:tcW w:w="3091" w:type="dxa"/>
            <w:shd w:val="clear" w:color="000000" w:fill="FFFFFF"/>
            <w:noWrap/>
            <w:vAlign w:val="center"/>
            <w:hideMark/>
          </w:tcPr>
          <w:p w14:paraId="40ABE8ED" w14:textId="77777777" w:rsidR="00F526D0" w:rsidRPr="00F526D0" w:rsidRDefault="00F526D0" w:rsidP="00A966DC">
            <w:pPr>
              <w:rPr>
                <w:i/>
                <w:iCs/>
                <w:color w:val="000000"/>
              </w:rPr>
            </w:pPr>
            <w:r w:rsidRPr="00F526D0">
              <w:rPr>
                <w:i/>
                <w:iCs/>
                <w:color w:val="000000"/>
              </w:rPr>
              <w:t>129 Albany Creek Road</w:t>
            </w:r>
          </w:p>
        </w:tc>
        <w:tc>
          <w:tcPr>
            <w:tcW w:w="2607" w:type="dxa"/>
            <w:shd w:val="clear" w:color="000000" w:fill="FFFFFF"/>
            <w:noWrap/>
            <w:vAlign w:val="center"/>
            <w:hideMark/>
          </w:tcPr>
          <w:p w14:paraId="1E139AB3"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71228D41" w14:textId="77777777" w:rsidR="00F526D0" w:rsidRPr="00F526D0" w:rsidRDefault="00F526D0" w:rsidP="00A966DC">
            <w:pPr>
              <w:rPr>
                <w:i/>
                <w:iCs/>
                <w:color w:val="000000"/>
              </w:rPr>
            </w:pPr>
            <w:r w:rsidRPr="00F526D0">
              <w:rPr>
                <w:i/>
                <w:iCs/>
                <w:color w:val="000000"/>
              </w:rPr>
              <w:t>MARCHANT</w:t>
            </w:r>
          </w:p>
        </w:tc>
      </w:tr>
      <w:tr w:rsidR="00F526D0" w:rsidRPr="00F526D0" w14:paraId="6D64F5B7" w14:textId="77777777" w:rsidTr="00F526D0">
        <w:trPr>
          <w:trHeight w:val="20"/>
        </w:trPr>
        <w:tc>
          <w:tcPr>
            <w:tcW w:w="3091" w:type="dxa"/>
            <w:shd w:val="clear" w:color="000000" w:fill="FFFFFF"/>
            <w:noWrap/>
            <w:vAlign w:val="center"/>
            <w:hideMark/>
          </w:tcPr>
          <w:p w14:paraId="5C4BFAF2" w14:textId="77777777" w:rsidR="00F526D0" w:rsidRPr="00F526D0" w:rsidRDefault="00F526D0" w:rsidP="00A966DC">
            <w:pPr>
              <w:rPr>
                <w:i/>
                <w:iCs/>
                <w:color w:val="000000"/>
              </w:rPr>
            </w:pPr>
            <w:r w:rsidRPr="00F526D0">
              <w:rPr>
                <w:i/>
                <w:iCs/>
                <w:color w:val="000000"/>
              </w:rPr>
              <w:t>129 Albany Creek Road</w:t>
            </w:r>
          </w:p>
        </w:tc>
        <w:tc>
          <w:tcPr>
            <w:tcW w:w="2607" w:type="dxa"/>
            <w:shd w:val="clear" w:color="000000" w:fill="FFFFFF"/>
            <w:noWrap/>
            <w:vAlign w:val="center"/>
            <w:hideMark/>
          </w:tcPr>
          <w:p w14:paraId="69E70628"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5EE40A1D" w14:textId="77777777" w:rsidR="00F526D0" w:rsidRPr="00F526D0" w:rsidRDefault="00F526D0" w:rsidP="00A966DC">
            <w:pPr>
              <w:rPr>
                <w:i/>
                <w:iCs/>
                <w:color w:val="000000"/>
              </w:rPr>
            </w:pPr>
            <w:r w:rsidRPr="00F526D0">
              <w:rPr>
                <w:i/>
                <w:iCs/>
                <w:color w:val="000000"/>
              </w:rPr>
              <w:t>MARCHANT</w:t>
            </w:r>
          </w:p>
        </w:tc>
      </w:tr>
      <w:tr w:rsidR="00F526D0" w:rsidRPr="00F526D0" w14:paraId="30F51A2B" w14:textId="77777777" w:rsidTr="00F526D0">
        <w:trPr>
          <w:trHeight w:val="20"/>
        </w:trPr>
        <w:tc>
          <w:tcPr>
            <w:tcW w:w="3091" w:type="dxa"/>
            <w:shd w:val="clear" w:color="000000" w:fill="FFFFFF"/>
            <w:noWrap/>
            <w:vAlign w:val="center"/>
            <w:hideMark/>
          </w:tcPr>
          <w:p w14:paraId="55335EFF" w14:textId="77777777" w:rsidR="00F526D0" w:rsidRPr="00F526D0" w:rsidRDefault="00F526D0" w:rsidP="00A966DC">
            <w:pPr>
              <w:rPr>
                <w:i/>
                <w:iCs/>
                <w:color w:val="000000"/>
              </w:rPr>
            </w:pPr>
            <w:r w:rsidRPr="00F526D0">
              <w:rPr>
                <w:i/>
                <w:iCs/>
                <w:color w:val="000000"/>
              </w:rPr>
              <w:t>20 Brickfield Road</w:t>
            </w:r>
          </w:p>
        </w:tc>
        <w:tc>
          <w:tcPr>
            <w:tcW w:w="2607" w:type="dxa"/>
            <w:shd w:val="clear" w:color="000000" w:fill="FFFFFF"/>
            <w:noWrap/>
            <w:vAlign w:val="center"/>
            <w:hideMark/>
          </w:tcPr>
          <w:p w14:paraId="2ED03DAC"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05DAAB95" w14:textId="77777777" w:rsidR="00F526D0" w:rsidRPr="00F526D0" w:rsidRDefault="00F526D0" w:rsidP="00A966DC">
            <w:pPr>
              <w:rPr>
                <w:i/>
                <w:iCs/>
                <w:color w:val="000000"/>
              </w:rPr>
            </w:pPr>
            <w:r w:rsidRPr="00F526D0">
              <w:rPr>
                <w:i/>
                <w:iCs/>
                <w:color w:val="000000"/>
              </w:rPr>
              <w:t>MCDOWALL</w:t>
            </w:r>
          </w:p>
        </w:tc>
      </w:tr>
      <w:tr w:rsidR="00F526D0" w:rsidRPr="00F526D0" w14:paraId="179588FE" w14:textId="77777777" w:rsidTr="00F526D0">
        <w:trPr>
          <w:trHeight w:val="20"/>
        </w:trPr>
        <w:tc>
          <w:tcPr>
            <w:tcW w:w="3091" w:type="dxa"/>
            <w:shd w:val="clear" w:color="000000" w:fill="FFFFFF"/>
            <w:noWrap/>
            <w:vAlign w:val="center"/>
            <w:hideMark/>
          </w:tcPr>
          <w:p w14:paraId="45F9AF73" w14:textId="77777777" w:rsidR="00F526D0" w:rsidRPr="00F526D0" w:rsidRDefault="00F526D0" w:rsidP="00A966DC">
            <w:pPr>
              <w:rPr>
                <w:i/>
                <w:iCs/>
                <w:color w:val="000000"/>
              </w:rPr>
            </w:pPr>
            <w:r w:rsidRPr="00F526D0">
              <w:rPr>
                <w:i/>
                <w:iCs/>
                <w:color w:val="000000"/>
              </w:rPr>
              <w:t>73 Lucan Ave</w:t>
            </w:r>
          </w:p>
        </w:tc>
        <w:tc>
          <w:tcPr>
            <w:tcW w:w="2607" w:type="dxa"/>
            <w:shd w:val="clear" w:color="000000" w:fill="FFFFFF"/>
            <w:noWrap/>
            <w:vAlign w:val="center"/>
            <w:hideMark/>
          </w:tcPr>
          <w:p w14:paraId="16CCA1BA"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436512F8" w14:textId="77777777" w:rsidR="00F526D0" w:rsidRPr="00F526D0" w:rsidRDefault="00F526D0" w:rsidP="00A966DC">
            <w:pPr>
              <w:rPr>
                <w:i/>
                <w:iCs/>
                <w:color w:val="000000"/>
              </w:rPr>
            </w:pPr>
            <w:r w:rsidRPr="00F526D0">
              <w:rPr>
                <w:i/>
                <w:iCs/>
                <w:color w:val="000000"/>
              </w:rPr>
              <w:t>BRACKEN RIDGE</w:t>
            </w:r>
          </w:p>
        </w:tc>
      </w:tr>
      <w:tr w:rsidR="00F526D0" w:rsidRPr="00F526D0" w14:paraId="7570D176" w14:textId="77777777" w:rsidTr="00F526D0">
        <w:trPr>
          <w:trHeight w:val="20"/>
        </w:trPr>
        <w:tc>
          <w:tcPr>
            <w:tcW w:w="3091" w:type="dxa"/>
            <w:shd w:val="clear" w:color="000000" w:fill="FFFFFF"/>
            <w:noWrap/>
            <w:vAlign w:val="center"/>
            <w:hideMark/>
          </w:tcPr>
          <w:p w14:paraId="5EB52408" w14:textId="77777777" w:rsidR="00F526D0" w:rsidRPr="00F526D0" w:rsidRDefault="00F526D0" w:rsidP="00A966DC">
            <w:pPr>
              <w:rPr>
                <w:i/>
                <w:iCs/>
                <w:color w:val="000000"/>
              </w:rPr>
            </w:pPr>
            <w:r w:rsidRPr="00F526D0">
              <w:rPr>
                <w:i/>
                <w:iCs/>
                <w:color w:val="000000"/>
              </w:rPr>
              <w:t>6 Stringybark Drive</w:t>
            </w:r>
          </w:p>
        </w:tc>
        <w:tc>
          <w:tcPr>
            <w:tcW w:w="2607" w:type="dxa"/>
            <w:shd w:val="clear" w:color="000000" w:fill="FFFFFF"/>
            <w:noWrap/>
            <w:vAlign w:val="center"/>
            <w:hideMark/>
          </w:tcPr>
          <w:p w14:paraId="663423BE"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794C0BE2" w14:textId="77777777" w:rsidR="00F526D0" w:rsidRPr="00F526D0" w:rsidRDefault="00F526D0" w:rsidP="00A966DC">
            <w:pPr>
              <w:rPr>
                <w:i/>
                <w:iCs/>
                <w:color w:val="000000"/>
              </w:rPr>
            </w:pPr>
            <w:r w:rsidRPr="00F526D0">
              <w:rPr>
                <w:i/>
                <w:iCs/>
                <w:color w:val="000000"/>
              </w:rPr>
              <w:t>MCDOWALL</w:t>
            </w:r>
          </w:p>
        </w:tc>
      </w:tr>
      <w:tr w:rsidR="00F526D0" w:rsidRPr="00F526D0" w14:paraId="65912B2B" w14:textId="77777777" w:rsidTr="00F526D0">
        <w:trPr>
          <w:trHeight w:val="20"/>
        </w:trPr>
        <w:tc>
          <w:tcPr>
            <w:tcW w:w="3091" w:type="dxa"/>
            <w:shd w:val="clear" w:color="000000" w:fill="FFFFFF"/>
            <w:noWrap/>
            <w:vAlign w:val="center"/>
            <w:hideMark/>
          </w:tcPr>
          <w:p w14:paraId="04209F85" w14:textId="77777777" w:rsidR="00F526D0" w:rsidRPr="00F526D0" w:rsidRDefault="00F526D0" w:rsidP="00A966DC">
            <w:pPr>
              <w:rPr>
                <w:i/>
                <w:iCs/>
                <w:color w:val="000000"/>
              </w:rPr>
            </w:pPr>
            <w:r w:rsidRPr="00F526D0">
              <w:rPr>
                <w:i/>
                <w:iCs/>
                <w:color w:val="000000"/>
              </w:rPr>
              <w:t>619 Trouts Road</w:t>
            </w:r>
          </w:p>
        </w:tc>
        <w:tc>
          <w:tcPr>
            <w:tcW w:w="2607" w:type="dxa"/>
            <w:shd w:val="clear" w:color="000000" w:fill="FFFFFF"/>
            <w:noWrap/>
            <w:vAlign w:val="center"/>
            <w:hideMark/>
          </w:tcPr>
          <w:p w14:paraId="72946A56"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42C047D9" w14:textId="77777777" w:rsidR="00F526D0" w:rsidRPr="00F526D0" w:rsidRDefault="00F526D0" w:rsidP="00A966DC">
            <w:pPr>
              <w:rPr>
                <w:i/>
                <w:iCs/>
                <w:color w:val="000000"/>
              </w:rPr>
            </w:pPr>
            <w:r w:rsidRPr="00F526D0">
              <w:rPr>
                <w:i/>
                <w:iCs/>
                <w:color w:val="000000"/>
              </w:rPr>
              <w:t>MCDOWALL</w:t>
            </w:r>
          </w:p>
        </w:tc>
      </w:tr>
      <w:tr w:rsidR="00F526D0" w:rsidRPr="00F526D0" w14:paraId="23AC5B80" w14:textId="77777777" w:rsidTr="00F526D0">
        <w:trPr>
          <w:trHeight w:val="20"/>
        </w:trPr>
        <w:tc>
          <w:tcPr>
            <w:tcW w:w="3091" w:type="dxa"/>
            <w:shd w:val="clear" w:color="000000" w:fill="FFFFFF"/>
            <w:noWrap/>
            <w:vAlign w:val="center"/>
            <w:hideMark/>
          </w:tcPr>
          <w:p w14:paraId="0D31FA93" w14:textId="77777777" w:rsidR="00F526D0" w:rsidRPr="00F526D0" w:rsidRDefault="00F526D0" w:rsidP="00A966DC">
            <w:pPr>
              <w:rPr>
                <w:i/>
                <w:iCs/>
                <w:color w:val="000000"/>
              </w:rPr>
            </w:pPr>
            <w:r w:rsidRPr="00F526D0">
              <w:rPr>
                <w:i/>
                <w:iCs/>
                <w:color w:val="000000"/>
              </w:rPr>
              <w:t>34 Devona Street</w:t>
            </w:r>
          </w:p>
        </w:tc>
        <w:tc>
          <w:tcPr>
            <w:tcW w:w="2607" w:type="dxa"/>
            <w:shd w:val="clear" w:color="000000" w:fill="FFFFFF"/>
            <w:noWrap/>
            <w:vAlign w:val="center"/>
            <w:hideMark/>
          </w:tcPr>
          <w:p w14:paraId="516686BC"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654BB003" w14:textId="77777777" w:rsidR="00F526D0" w:rsidRPr="00F526D0" w:rsidRDefault="00F526D0" w:rsidP="00A966DC">
            <w:pPr>
              <w:rPr>
                <w:i/>
                <w:iCs/>
                <w:color w:val="000000"/>
              </w:rPr>
            </w:pPr>
            <w:r w:rsidRPr="00F526D0">
              <w:rPr>
                <w:i/>
                <w:iCs/>
                <w:color w:val="000000"/>
              </w:rPr>
              <w:t>MARCHANT</w:t>
            </w:r>
          </w:p>
        </w:tc>
      </w:tr>
      <w:tr w:rsidR="00F526D0" w:rsidRPr="00F526D0" w14:paraId="018D0D8F" w14:textId="77777777" w:rsidTr="00F526D0">
        <w:trPr>
          <w:trHeight w:val="20"/>
        </w:trPr>
        <w:tc>
          <w:tcPr>
            <w:tcW w:w="3091" w:type="dxa"/>
            <w:shd w:val="clear" w:color="000000" w:fill="FFFFFF"/>
            <w:noWrap/>
            <w:vAlign w:val="center"/>
            <w:hideMark/>
          </w:tcPr>
          <w:p w14:paraId="263F135F" w14:textId="77777777" w:rsidR="00F526D0" w:rsidRPr="00F526D0" w:rsidRDefault="00F526D0" w:rsidP="00A966DC">
            <w:pPr>
              <w:rPr>
                <w:i/>
                <w:iCs/>
                <w:color w:val="000000"/>
              </w:rPr>
            </w:pPr>
            <w:r w:rsidRPr="00F526D0">
              <w:rPr>
                <w:i/>
                <w:iCs/>
                <w:color w:val="000000"/>
              </w:rPr>
              <w:t>46 Albany Creek Road</w:t>
            </w:r>
          </w:p>
        </w:tc>
        <w:tc>
          <w:tcPr>
            <w:tcW w:w="2607" w:type="dxa"/>
            <w:shd w:val="clear" w:color="000000" w:fill="FFFFFF"/>
            <w:noWrap/>
            <w:vAlign w:val="center"/>
            <w:hideMark/>
          </w:tcPr>
          <w:p w14:paraId="5CD6DD21"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39EE2EFA" w14:textId="77777777" w:rsidR="00F526D0" w:rsidRPr="00F526D0" w:rsidRDefault="00F526D0" w:rsidP="00A966DC">
            <w:pPr>
              <w:rPr>
                <w:i/>
                <w:iCs/>
                <w:color w:val="000000"/>
              </w:rPr>
            </w:pPr>
            <w:r w:rsidRPr="00F526D0">
              <w:rPr>
                <w:i/>
                <w:iCs/>
                <w:color w:val="000000"/>
              </w:rPr>
              <w:t>MARCHANT</w:t>
            </w:r>
          </w:p>
        </w:tc>
      </w:tr>
      <w:tr w:rsidR="00F526D0" w:rsidRPr="00F526D0" w14:paraId="074B5FC5" w14:textId="77777777" w:rsidTr="00F526D0">
        <w:trPr>
          <w:trHeight w:val="20"/>
        </w:trPr>
        <w:tc>
          <w:tcPr>
            <w:tcW w:w="3091" w:type="dxa"/>
            <w:shd w:val="clear" w:color="000000" w:fill="FFFFFF"/>
            <w:noWrap/>
            <w:vAlign w:val="center"/>
            <w:hideMark/>
          </w:tcPr>
          <w:p w14:paraId="1B4DC72C" w14:textId="77777777" w:rsidR="00F526D0" w:rsidRPr="00F526D0" w:rsidRDefault="00F526D0" w:rsidP="00A966DC">
            <w:pPr>
              <w:rPr>
                <w:i/>
                <w:iCs/>
                <w:color w:val="000000"/>
              </w:rPr>
            </w:pPr>
            <w:r w:rsidRPr="00F526D0">
              <w:rPr>
                <w:i/>
                <w:iCs/>
                <w:color w:val="000000"/>
              </w:rPr>
              <w:t>69 Spencer Street</w:t>
            </w:r>
          </w:p>
        </w:tc>
        <w:tc>
          <w:tcPr>
            <w:tcW w:w="2607" w:type="dxa"/>
            <w:shd w:val="clear" w:color="000000" w:fill="FFFFFF"/>
            <w:noWrap/>
            <w:vAlign w:val="center"/>
            <w:hideMark/>
          </w:tcPr>
          <w:p w14:paraId="11DE9A83"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23DA430F" w14:textId="77777777" w:rsidR="00F526D0" w:rsidRPr="00F526D0" w:rsidRDefault="00F526D0" w:rsidP="00A966DC">
            <w:pPr>
              <w:rPr>
                <w:i/>
                <w:iCs/>
                <w:color w:val="000000"/>
              </w:rPr>
            </w:pPr>
            <w:r w:rsidRPr="00F526D0">
              <w:rPr>
                <w:i/>
                <w:iCs/>
                <w:color w:val="000000"/>
              </w:rPr>
              <w:t>MCDOWALL</w:t>
            </w:r>
          </w:p>
        </w:tc>
      </w:tr>
      <w:tr w:rsidR="00F526D0" w:rsidRPr="00F526D0" w14:paraId="57D39021" w14:textId="77777777" w:rsidTr="00F526D0">
        <w:trPr>
          <w:trHeight w:val="20"/>
        </w:trPr>
        <w:tc>
          <w:tcPr>
            <w:tcW w:w="3091" w:type="dxa"/>
            <w:shd w:val="clear" w:color="000000" w:fill="FFFFFF"/>
            <w:noWrap/>
            <w:vAlign w:val="center"/>
            <w:hideMark/>
          </w:tcPr>
          <w:p w14:paraId="71A5C511" w14:textId="77777777" w:rsidR="00F526D0" w:rsidRPr="00F526D0" w:rsidRDefault="00F526D0" w:rsidP="00A966DC">
            <w:pPr>
              <w:rPr>
                <w:i/>
                <w:iCs/>
                <w:color w:val="000000"/>
              </w:rPr>
            </w:pPr>
            <w:r w:rsidRPr="00F526D0">
              <w:rPr>
                <w:i/>
                <w:iCs/>
                <w:color w:val="000000"/>
              </w:rPr>
              <w:t>6 Nevin Street</w:t>
            </w:r>
          </w:p>
        </w:tc>
        <w:tc>
          <w:tcPr>
            <w:tcW w:w="2607" w:type="dxa"/>
            <w:shd w:val="clear" w:color="000000" w:fill="FFFFFF"/>
            <w:noWrap/>
            <w:vAlign w:val="center"/>
            <w:hideMark/>
          </w:tcPr>
          <w:p w14:paraId="7F862415"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58232872" w14:textId="77777777" w:rsidR="00F526D0" w:rsidRPr="00F526D0" w:rsidRDefault="00F526D0" w:rsidP="00A966DC">
            <w:pPr>
              <w:rPr>
                <w:i/>
                <w:iCs/>
                <w:color w:val="000000"/>
              </w:rPr>
            </w:pPr>
            <w:r w:rsidRPr="00F526D0">
              <w:rPr>
                <w:i/>
                <w:iCs/>
                <w:color w:val="000000"/>
              </w:rPr>
              <w:t>MARCHANT</w:t>
            </w:r>
          </w:p>
        </w:tc>
      </w:tr>
      <w:tr w:rsidR="00F526D0" w:rsidRPr="00F526D0" w14:paraId="222B2046" w14:textId="77777777" w:rsidTr="00F526D0">
        <w:trPr>
          <w:trHeight w:val="20"/>
        </w:trPr>
        <w:tc>
          <w:tcPr>
            <w:tcW w:w="3091" w:type="dxa"/>
            <w:shd w:val="clear" w:color="000000" w:fill="FFFFFF"/>
            <w:noWrap/>
            <w:vAlign w:val="center"/>
            <w:hideMark/>
          </w:tcPr>
          <w:p w14:paraId="6A4D1F59" w14:textId="77777777" w:rsidR="00F526D0" w:rsidRPr="00F526D0" w:rsidRDefault="00F526D0" w:rsidP="00A966DC">
            <w:pPr>
              <w:rPr>
                <w:i/>
                <w:iCs/>
                <w:color w:val="000000"/>
              </w:rPr>
            </w:pPr>
            <w:r w:rsidRPr="00F526D0">
              <w:rPr>
                <w:i/>
                <w:iCs/>
                <w:color w:val="000000"/>
              </w:rPr>
              <w:t>23 Railton St</w:t>
            </w:r>
          </w:p>
        </w:tc>
        <w:tc>
          <w:tcPr>
            <w:tcW w:w="2607" w:type="dxa"/>
            <w:shd w:val="clear" w:color="000000" w:fill="FFFFFF"/>
            <w:noWrap/>
            <w:vAlign w:val="center"/>
            <w:hideMark/>
          </w:tcPr>
          <w:p w14:paraId="2BB87F9C"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60045B30" w14:textId="77777777" w:rsidR="00F526D0" w:rsidRPr="00F526D0" w:rsidRDefault="00F526D0" w:rsidP="00A966DC">
            <w:pPr>
              <w:rPr>
                <w:i/>
                <w:iCs/>
                <w:color w:val="000000"/>
              </w:rPr>
            </w:pPr>
            <w:r w:rsidRPr="00F526D0">
              <w:rPr>
                <w:i/>
                <w:iCs/>
                <w:color w:val="000000"/>
              </w:rPr>
              <w:t>MCDOWALL</w:t>
            </w:r>
          </w:p>
        </w:tc>
      </w:tr>
      <w:tr w:rsidR="00F526D0" w:rsidRPr="00F526D0" w14:paraId="03BD8122" w14:textId="77777777" w:rsidTr="00F526D0">
        <w:trPr>
          <w:trHeight w:val="20"/>
        </w:trPr>
        <w:tc>
          <w:tcPr>
            <w:tcW w:w="3091" w:type="dxa"/>
            <w:shd w:val="clear" w:color="000000" w:fill="FFFFFF"/>
            <w:noWrap/>
            <w:vAlign w:val="center"/>
            <w:hideMark/>
          </w:tcPr>
          <w:p w14:paraId="6B81DD1E" w14:textId="77777777" w:rsidR="00F526D0" w:rsidRPr="00F526D0" w:rsidRDefault="00F526D0" w:rsidP="00A966DC">
            <w:pPr>
              <w:rPr>
                <w:i/>
                <w:iCs/>
                <w:color w:val="000000"/>
              </w:rPr>
            </w:pPr>
            <w:r w:rsidRPr="00F526D0">
              <w:rPr>
                <w:i/>
                <w:iCs/>
                <w:color w:val="000000"/>
              </w:rPr>
              <w:t xml:space="preserve">11 </w:t>
            </w:r>
            <w:proofErr w:type="spellStart"/>
            <w:r w:rsidRPr="00F526D0">
              <w:rPr>
                <w:i/>
                <w:iCs/>
                <w:color w:val="000000"/>
              </w:rPr>
              <w:t>Mcilwraith</w:t>
            </w:r>
            <w:proofErr w:type="spellEnd"/>
            <w:r w:rsidRPr="00F526D0">
              <w:rPr>
                <w:i/>
                <w:iCs/>
                <w:color w:val="000000"/>
              </w:rPr>
              <w:t xml:space="preserve"> St</w:t>
            </w:r>
          </w:p>
        </w:tc>
        <w:tc>
          <w:tcPr>
            <w:tcW w:w="2607" w:type="dxa"/>
            <w:shd w:val="clear" w:color="000000" w:fill="FFFFFF"/>
            <w:noWrap/>
            <w:vAlign w:val="center"/>
            <w:hideMark/>
          </w:tcPr>
          <w:p w14:paraId="700CB0DF" w14:textId="77777777" w:rsidR="00F526D0" w:rsidRPr="00F526D0" w:rsidRDefault="00F526D0" w:rsidP="00A966DC">
            <w:pPr>
              <w:rPr>
                <w:i/>
                <w:iCs/>
                <w:color w:val="000000"/>
              </w:rPr>
            </w:pPr>
            <w:r w:rsidRPr="00F526D0">
              <w:rPr>
                <w:i/>
                <w:iCs/>
                <w:color w:val="000000"/>
              </w:rPr>
              <w:t>AUCHENFLOWER</w:t>
            </w:r>
          </w:p>
        </w:tc>
        <w:tc>
          <w:tcPr>
            <w:tcW w:w="1878" w:type="dxa"/>
            <w:shd w:val="clear" w:color="000000" w:fill="FFFFFF"/>
            <w:noWrap/>
            <w:vAlign w:val="bottom"/>
            <w:hideMark/>
          </w:tcPr>
          <w:p w14:paraId="31EA4749" w14:textId="77777777" w:rsidR="00F526D0" w:rsidRPr="00F526D0" w:rsidRDefault="00F526D0" w:rsidP="00A966DC">
            <w:pPr>
              <w:rPr>
                <w:i/>
                <w:iCs/>
                <w:color w:val="000000"/>
              </w:rPr>
            </w:pPr>
            <w:r w:rsidRPr="00F526D0">
              <w:rPr>
                <w:i/>
                <w:iCs/>
                <w:color w:val="000000"/>
              </w:rPr>
              <w:t>PADDINGTON</w:t>
            </w:r>
          </w:p>
        </w:tc>
      </w:tr>
      <w:tr w:rsidR="00F526D0" w:rsidRPr="00F526D0" w14:paraId="71101D2D" w14:textId="77777777" w:rsidTr="00F526D0">
        <w:trPr>
          <w:trHeight w:val="20"/>
        </w:trPr>
        <w:tc>
          <w:tcPr>
            <w:tcW w:w="3091" w:type="dxa"/>
            <w:shd w:val="clear" w:color="000000" w:fill="FFFFFF"/>
            <w:noWrap/>
            <w:vAlign w:val="center"/>
            <w:hideMark/>
          </w:tcPr>
          <w:p w14:paraId="180F9F04" w14:textId="77777777" w:rsidR="00F526D0" w:rsidRPr="00F526D0" w:rsidRDefault="00F526D0" w:rsidP="00A966DC">
            <w:pPr>
              <w:rPr>
                <w:i/>
                <w:iCs/>
                <w:color w:val="000000"/>
              </w:rPr>
            </w:pPr>
            <w:r w:rsidRPr="00F526D0">
              <w:rPr>
                <w:i/>
                <w:iCs/>
                <w:color w:val="000000"/>
              </w:rPr>
              <w:t>2 Macintosh Street</w:t>
            </w:r>
          </w:p>
        </w:tc>
        <w:tc>
          <w:tcPr>
            <w:tcW w:w="2607" w:type="dxa"/>
            <w:shd w:val="clear" w:color="000000" w:fill="FFFFFF"/>
            <w:noWrap/>
            <w:vAlign w:val="center"/>
            <w:hideMark/>
          </w:tcPr>
          <w:p w14:paraId="2A540FA1" w14:textId="77777777" w:rsidR="00F526D0" w:rsidRPr="00F526D0" w:rsidRDefault="00F526D0" w:rsidP="00A966DC">
            <w:pPr>
              <w:rPr>
                <w:i/>
                <w:iCs/>
                <w:color w:val="000000"/>
              </w:rPr>
            </w:pPr>
            <w:r w:rsidRPr="00F526D0">
              <w:rPr>
                <w:i/>
                <w:iCs/>
                <w:color w:val="000000"/>
              </w:rPr>
              <w:t>AUCHENFLOWER</w:t>
            </w:r>
          </w:p>
        </w:tc>
        <w:tc>
          <w:tcPr>
            <w:tcW w:w="1878" w:type="dxa"/>
            <w:shd w:val="clear" w:color="000000" w:fill="FFFFFF"/>
            <w:noWrap/>
            <w:vAlign w:val="bottom"/>
            <w:hideMark/>
          </w:tcPr>
          <w:p w14:paraId="75E86FA6" w14:textId="77777777" w:rsidR="00F526D0" w:rsidRPr="00F526D0" w:rsidRDefault="00F526D0" w:rsidP="00A966DC">
            <w:pPr>
              <w:rPr>
                <w:i/>
                <w:iCs/>
                <w:color w:val="000000"/>
              </w:rPr>
            </w:pPr>
            <w:r w:rsidRPr="00F526D0">
              <w:rPr>
                <w:i/>
                <w:iCs/>
                <w:color w:val="000000"/>
              </w:rPr>
              <w:t>PADDINGTON</w:t>
            </w:r>
          </w:p>
        </w:tc>
      </w:tr>
      <w:tr w:rsidR="00F526D0" w:rsidRPr="00F526D0" w14:paraId="0EDFAFF7" w14:textId="77777777" w:rsidTr="00F526D0">
        <w:trPr>
          <w:trHeight w:val="20"/>
        </w:trPr>
        <w:tc>
          <w:tcPr>
            <w:tcW w:w="3091" w:type="dxa"/>
            <w:shd w:val="clear" w:color="000000" w:fill="FFFFFF"/>
            <w:noWrap/>
            <w:vAlign w:val="center"/>
            <w:hideMark/>
          </w:tcPr>
          <w:p w14:paraId="123C3A84" w14:textId="77777777" w:rsidR="00F526D0" w:rsidRPr="00F526D0" w:rsidRDefault="00F526D0" w:rsidP="00A966DC">
            <w:pPr>
              <w:rPr>
                <w:i/>
                <w:iCs/>
                <w:color w:val="000000"/>
              </w:rPr>
            </w:pPr>
            <w:r w:rsidRPr="00F526D0">
              <w:rPr>
                <w:i/>
                <w:iCs/>
                <w:color w:val="000000"/>
              </w:rPr>
              <w:t>11 Munro St</w:t>
            </w:r>
          </w:p>
        </w:tc>
        <w:tc>
          <w:tcPr>
            <w:tcW w:w="2607" w:type="dxa"/>
            <w:shd w:val="clear" w:color="000000" w:fill="FFFFFF"/>
            <w:noWrap/>
            <w:vAlign w:val="center"/>
            <w:hideMark/>
          </w:tcPr>
          <w:p w14:paraId="2B9D9479" w14:textId="77777777" w:rsidR="00F526D0" w:rsidRPr="00F526D0" w:rsidRDefault="00F526D0" w:rsidP="00A966DC">
            <w:pPr>
              <w:rPr>
                <w:i/>
                <w:iCs/>
                <w:color w:val="000000"/>
              </w:rPr>
            </w:pPr>
            <w:r w:rsidRPr="00F526D0">
              <w:rPr>
                <w:i/>
                <w:iCs/>
                <w:color w:val="000000"/>
              </w:rPr>
              <w:t>AUCHENFLOWER</w:t>
            </w:r>
          </w:p>
        </w:tc>
        <w:tc>
          <w:tcPr>
            <w:tcW w:w="1878" w:type="dxa"/>
            <w:shd w:val="clear" w:color="000000" w:fill="FFFFFF"/>
            <w:noWrap/>
            <w:vAlign w:val="bottom"/>
            <w:hideMark/>
          </w:tcPr>
          <w:p w14:paraId="5755BA7A" w14:textId="77777777" w:rsidR="00F526D0" w:rsidRPr="00F526D0" w:rsidRDefault="00F526D0" w:rsidP="00A966DC">
            <w:pPr>
              <w:rPr>
                <w:i/>
                <w:iCs/>
                <w:color w:val="000000"/>
              </w:rPr>
            </w:pPr>
            <w:r w:rsidRPr="00F526D0">
              <w:rPr>
                <w:i/>
                <w:iCs/>
                <w:color w:val="000000"/>
              </w:rPr>
              <w:t>PADDINGTON</w:t>
            </w:r>
          </w:p>
        </w:tc>
      </w:tr>
      <w:tr w:rsidR="00F526D0" w:rsidRPr="00F526D0" w14:paraId="44E3C682" w14:textId="77777777" w:rsidTr="00F526D0">
        <w:trPr>
          <w:trHeight w:val="20"/>
        </w:trPr>
        <w:tc>
          <w:tcPr>
            <w:tcW w:w="3091" w:type="dxa"/>
            <w:shd w:val="clear" w:color="000000" w:fill="FFFFFF"/>
            <w:noWrap/>
            <w:vAlign w:val="center"/>
            <w:hideMark/>
          </w:tcPr>
          <w:p w14:paraId="366E61CF" w14:textId="77777777" w:rsidR="00F526D0" w:rsidRPr="00F526D0" w:rsidRDefault="00F526D0" w:rsidP="00A966DC">
            <w:pPr>
              <w:rPr>
                <w:i/>
                <w:iCs/>
                <w:color w:val="000000"/>
              </w:rPr>
            </w:pPr>
            <w:r w:rsidRPr="00F526D0">
              <w:rPr>
                <w:i/>
                <w:iCs/>
                <w:color w:val="000000"/>
              </w:rPr>
              <w:t>48 Bayliss Street</w:t>
            </w:r>
          </w:p>
        </w:tc>
        <w:tc>
          <w:tcPr>
            <w:tcW w:w="2607" w:type="dxa"/>
            <w:shd w:val="clear" w:color="000000" w:fill="FFFFFF"/>
            <w:noWrap/>
            <w:vAlign w:val="center"/>
            <w:hideMark/>
          </w:tcPr>
          <w:p w14:paraId="43AB1C30" w14:textId="77777777" w:rsidR="00F526D0" w:rsidRPr="00F526D0" w:rsidRDefault="00F526D0" w:rsidP="00A966DC">
            <w:pPr>
              <w:rPr>
                <w:i/>
                <w:iCs/>
                <w:color w:val="000000"/>
              </w:rPr>
            </w:pPr>
            <w:r w:rsidRPr="00F526D0">
              <w:rPr>
                <w:i/>
                <w:iCs/>
                <w:color w:val="000000"/>
              </w:rPr>
              <w:t>AUCHENFLOWER</w:t>
            </w:r>
          </w:p>
        </w:tc>
        <w:tc>
          <w:tcPr>
            <w:tcW w:w="1878" w:type="dxa"/>
            <w:shd w:val="clear" w:color="000000" w:fill="FFFFFF"/>
            <w:noWrap/>
            <w:vAlign w:val="bottom"/>
            <w:hideMark/>
          </w:tcPr>
          <w:p w14:paraId="16653D0D" w14:textId="77777777" w:rsidR="00F526D0" w:rsidRPr="00F526D0" w:rsidRDefault="00F526D0" w:rsidP="00A966DC">
            <w:pPr>
              <w:rPr>
                <w:i/>
                <w:iCs/>
                <w:color w:val="000000"/>
              </w:rPr>
            </w:pPr>
            <w:r w:rsidRPr="00F526D0">
              <w:rPr>
                <w:i/>
                <w:iCs/>
                <w:color w:val="000000"/>
              </w:rPr>
              <w:t>PADDINGTON</w:t>
            </w:r>
          </w:p>
        </w:tc>
      </w:tr>
      <w:tr w:rsidR="00F526D0" w:rsidRPr="00F526D0" w14:paraId="4DAF4567" w14:textId="77777777" w:rsidTr="00F526D0">
        <w:trPr>
          <w:trHeight w:val="20"/>
        </w:trPr>
        <w:tc>
          <w:tcPr>
            <w:tcW w:w="3091" w:type="dxa"/>
            <w:shd w:val="clear" w:color="000000" w:fill="FFFFFF"/>
            <w:noWrap/>
            <w:vAlign w:val="center"/>
            <w:hideMark/>
          </w:tcPr>
          <w:p w14:paraId="71433833" w14:textId="77777777" w:rsidR="00F526D0" w:rsidRPr="00F526D0" w:rsidRDefault="00F526D0" w:rsidP="00A966DC">
            <w:pPr>
              <w:rPr>
                <w:i/>
                <w:iCs/>
                <w:color w:val="000000"/>
              </w:rPr>
            </w:pPr>
            <w:r w:rsidRPr="00F526D0">
              <w:rPr>
                <w:i/>
                <w:iCs/>
                <w:color w:val="000000"/>
              </w:rPr>
              <w:t>117 Birdwood Terrace</w:t>
            </w:r>
          </w:p>
        </w:tc>
        <w:tc>
          <w:tcPr>
            <w:tcW w:w="2607" w:type="dxa"/>
            <w:shd w:val="clear" w:color="000000" w:fill="FFFFFF"/>
            <w:noWrap/>
            <w:vAlign w:val="center"/>
            <w:hideMark/>
          </w:tcPr>
          <w:p w14:paraId="3ACFE79A" w14:textId="77777777" w:rsidR="00F526D0" w:rsidRPr="00F526D0" w:rsidRDefault="00F526D0" w:rsidP="00A966DC">
            <w:pPr>
              <w:rPr>
                <w:i/>
                <w:iCs/>
                <w:color w:val="000000"/>
              </w:rPr>
            </w:pPr>
            <w:r w:rsidRPr="00F526D0">
              <w:rPr>
                <w:i/>
                <w:iCs/>
                <w:color w:val="000000"/>
              </w:rPr>
              <w:t>AUCHENFLOWER</w:t>
            </w:r>
          </w:p>
        </w:tc>
        <w:tc>
          <w:tcPr>
            <w:tcW w:w="1878" w:type="dxa"/>
            <w:shd w:val="clear" w:color="000000" w:fill="FFFFFF"/>
            <w:noWrap/>
            <w:vAlign w:val="bottom"/>
            <w:hideMark/>
          </w:tcPr>
          <w:p w14:paraId="54F4C826" w14:textId="77777777" w:rsidR="00F526D0" w:rsidRPr="00F526D0" w:rsidRDefault="00F526D0" w:rsidP="00A966DC">
            <w:pPr>
              <w:rPr>
                <w:i/>
                <w:iCs/>
                <w:color w:val="000000"/>
              </w:rPr>
            </w:pPr>
            <w:r w:rsidRPr="00F526D0">
              <w:rPr>
                <w:i/>
                <w:iCs/>
                <w:color w:val="000000"/>
              </w:rPr>
              <w:t>PADDINGTON</w:t>
            </w:r>
          </w:p>
        </w:tc>
      </w:tr>
      <w:tr w:rsidR="00F526D0" w:rsidRPr="00F526D0" w14:paraId="6C2C3DDB" w14:textId="77777777" w:rsidTr="00F526D0">
        <w:trPr>
          <w:trHeight w:val="20"/>
        </w:trPr>
        <w:tc>
          <w:tcPr>
            <w:tcW w:w="3091" w:type="dxa"/>
            <w:shd w:val="clear" w:color="000000" w:fill="FFFFFF"/>
            <w:noWrap/>
            <w:vAlign w:val="center"/>
            <w:hideMark/>
          </w:tcPr>
          <w:p w14:paraId="580653F6" w14:textId="77777777" w:rsidR="00F526D0" w:rsidRPr="00F526D0" w:rsidRDefault="00F526D0" w:rsidP="00A966DC">
            <w:pPr>
              <w:rPr>
                <w:i/>
                <w:iCs/>
                <w:color w:val="000000"/>
              </w:rPr>
            </w:pPr>
            <w:r w:rsidRPr="00F526D0">
              <w:rPr>
                <w:i/>
                <w:iCs/>
                <w:color w:val="000000"/>
              </w:rPr>
              <w:t>97 Haig Road</w:t>
            </w:r>
          </w:p>
        </w:tc>
        <w:tc>
          <w:tcPr>
            <w:tcW w:w="2607" w:type="dxa"/>
            <w:shd w:val="clear" w:color="000000" w:fill="FFFFFF"/>
            <w:noWrap/>
            <w:vAlign w:val="center"/>
            <w:hideMark/>
          </w:tcPr>
          <w:p w14:paraId="05CFF284" w14:textId="77777777" w:rsidR="00F526D0" w:rsidRPr="00F526D0" w:rsidRDefault="00F526D0" w:rsidP="00A966DC">
            <w:pPr>
              <w:rPr>
                <w:i/>
                <w:iCs/>
                <w:color w:val="000000"/>
              </w:rPr>
            </w:pPr>
            <w:r w:rsidRPr="00F526D0">
              <w:rPr>
                <w:i/>
                <w:iCs/>
                <w:color w:val="000000"/>
              </w:rPr>
              <w:t>AUCHENFLOWER</w:t>
            </w:r>
          </w:p>
        </w:tc>
        <w:tc>
          <w:tcPr>
            <w:tcW w:w="1878" w:type="dxa"/>
            <w:shd w:val="clear" w:color="000000" w:fill="FFFFFF"/>
            <w:noWrap/>
            <w:vAlign w:val="bottom"/>
            <w:hideMark/>
          </w:tcPr>
          <w:p w14:paraId="159765E2" w14:textId="77777777" w:rsidR="00F526D0" w:rsidRPr="00F526D0" w:rsidRDefault="00F526D0" w:rsidP="00A966DC">
            <w:pPr>
              <w:rPr>
                <w:i/>
                <w:iCs/>
                <w:color w:val="000000"/>
              </w:rPr>
            </w:pPr>
            <w:r w:rsidRPr="00F526D0">
              <w:rPr>
                <w:i/>
                <w:iCs/>
                <w:color w:val="000000"/>
              </w:rPr>
              <w:t>PADDINGTON</w:t>
            </w:r>
          </w:p>
        </w:tc>
      </w:tr>
      <w:tr w:rsidR="00F526D0" w:rsidRPr="00F526D0" w14:paraId="08747F0B" w14:textId="77777777" w:rsidTr="00F526D0">
        <w:trPr>
          <w:trHeight w:val="20"/>
        </w:trPr>
        <w:tc>
          <w:tcPr>
            <w:tcW w:w="3091" w:type="dxa"/>
            <w:shd w:val="clear" w:color="000000" w:fill="FFFFFF"/>
            <w:noWrap/>
            <w:vAlign w:val="center"/>
            <w:hideMark/>
          </w:tcPr>
          <w:p w14:paraId="784DE195" w14:textId="77777777" w:rsidR="00F526D0" w:rsidRPr="00F526D0" w:rsidRDefault="00F526D0" w:rsidP="00A966DC">
            <w:pPr>
              <w:rPr>
                <w:i/>
                <w:iCs/>
                <w:color w:val="000000"/>
              </w:rPr>
            </w:pPr>
            <w:r w:rsidRPr="00F526D0">
              <w:rPr>
                <w:i/>
                <w:iCs/>
                <w:color w:val="000000"/>
              </w:rPr>
              <w:t>36 Bayswater Street</w:t>
            </w:r>
          </w:p>
        </w:tc>
        <w:tc>
          <w:tcPr>
            <w:tcW w:w="2607" w:type="dxa"/>
            <w:shd w:val="clear" w:color="000000" w:fill="FFFFFF"/>
            <w:noWrap/>
            <w:vAlign w:val="center"/>
            <w:hideMark/>
          </w:tcPr>
          <w:p w14:paraId="5ED4080A" w14:textId="77777777" w:rsidR="00F526D0" w:rsidRPr="00F526D0" w:rsidRDefault="00F526D0" w:rsidP="00A966DC">
            <w:pPr>
              <w:rPr>
                <w:i/>
                <w:iCs/>
                <w:color w:val="000000"/>
              </w:rPr>
            </w:pPr>
            <w:r w:rsidRPr="00F526D0">
              <w:rPr>
                <w:i/>
                <w:iCs/>
                <w:color w:val="000000"/>
              </w:rPr>
              <w:t>AUCHENFLOWER</w:t>
            </w:r>
          </w:p>
        </w:tc>
        <w:tc>
          <w:tcPr>
            <w:tcW w:w="1878" w:type="dxa"/>
            <w:shd w:val="clear" w:color="000000" w:fill="FFFFFF"/>
            <w:noWrap/>
            <w:vAlign w:val="bottom"/>
            <w:hideMark/>
          </w:tcPr>
          <w:p w14:paraId="07454BAA" w14:textId="77777777" w:rsidR="00F526D0" w:rsidRPr="00F526D0" w:rsidRDefault="00F526D0" w:rsidP="00A966DC">
            <w:pPr>
              <w:rPr>
                <w:i/>
                <w:iCs/>
                <w:color w:val="000000"/>
              </w:rPr>
            </w:pPr>
            <w:r w:rsidRPr="00F526D0">
              <w:rPr>
                <w:i/>
                <w:iCs/>
                <w:color w:val="000000"/>
              </w:rPr>
              <w:t>PADDINGTON</w:t>
            </w:r>
          </w:p>
        </w:tc>
      </w:tr>
      <w:tr w:rsidR="00F526D0" w:rsidRPr="00F526D0" w14:paraId="241FF961" w14:textId="77777777" w:rsidTr="00F526D0">
        <w:trPr>
          <w:trHeight w:val="20"/>
        </w:trPr>
        <w:tc>
          <w:tcPr>
            <w:tcW w:w="3091" w:type="dxa"/>
            <w:shd w:val="clear" w:color="000000" w:fill="FFFFFF"/>
            <w:noWrap/>
            <w:vAlign w:val="center"/>
            <w:hideMark/>
          </w:tcPr>
          <w:p w14:paraId="783A8B01" w14:textId="77777777" w:rsidR="00F526D0" w:rsidRPr="00F526D0" w:rsidRDefault="00F526D0" w:rsidP="00A966DC">
            <w:pPr>
              <w:rPr>
                <w:i/>
                <w:iCs/>
                <w:color w:val="000000"/>
              </w:rPr>
            </w:pPr>
            <w:r w:rsidRPr="00F526D0">
              <w:rPr>
                <w:i/>
                <w:iCs/>
                <w:color w:val="000000"/>
              </w:rPr>
              <w:t>12 Lucy Street</w:t>
            </w:r>
          </w:p>
        </w:tc>
        <w:tc>
          <w:tcPr>
            <w:tcW w:w="2607" w:type="dxa"/>
            <w:shd w:val="clear" w:color="000000" w:fill="FFFFFF"/>
            <w:noWrap/>
            <w:vAlign w:val="center"/>
            <w:hideMark/>
          </w:tcPr>
          <w:p w14:paraId="78F3A689" w14:textId="77777777" w:rsidR="00F526D0" w:rsidRPr="00F526D0" w:rsidRDefault="00F526D0" w:rsidP="00A966DC">
            <w:pPr>
              <w:rPr>
                <w:i/>
                <w:iCs/>
                <w:color w:val="000000"/>
              </w:rPr>
            </w:pPr>
            <w:r w:rsidRPr="00F526D0">
              <w:rPr>
                <w:i/>
                <w:iCs/>
                <w:color w:val="000000"/>
              </w:rPr>
              <w:t>BALD HILLS</w:t>
            </w:r>
          </w:p>
        </w:tc>
        <w:tc>
          <w:tcPr>
            <w:tcW w:w="1878" w:type="dxa"/>
            <w:shd w:val="clear" w:color="000000" w:fill="FFFFFF"/>
            <w:noWrap/>
            <w:vAlign w:val="bottom"/>
            <w:hideMark/>
          </w:tcPr>
          <w:p w14:paraId="3648DBAB" w14:textId="77777777" w:rsidR="00F526D0" w:rsidRPr="00F526D0" w:rsidRDefault="00F526D0" w:rsidP="00A966DC">
            <w:pPr>
              <w:rPr>
                <w:i/>
                <w:iCs/>
                <w:color w:val="000000"/>
              </w:rPr>
            </w:pPr>
            <w:r w:rsidRPr="00F526D0">
              <w:rPr>
                <w:i/>
                <w:iCs/>
                <w:color w:val="000000"/>
              </w:rPr>
              <w:t>BRACKEN RIDGE</w:t>
            </w:r>
          </w:p>
        </w:tc>
      </w:tr>
      <w:tr w:rsidR="00F526D0" w:rsidRPr="00F526D0" w14:paraId="492A7CA7" w14:textId="77777777" w:rsidTr="00F526D0">
        <w:trPr>
          <w:trHeight w:val="20"/>
        </w:trPr>
        <w:tc>
          <w:tcPr>
            <w:tcW w:w="3091" w:type="dxa"/>
            <w:shd w:val="clear" w:color="000000" w:fill="FFFFFF"/>
            <w:noWrap/>
            <w:vAlign w:val="center"/>
            <w:hideMark/>
          </w:tcPr>
          <w:p w14:paraId="79AEB1F0" w14:textId="77777777" w:rsidR="00F526D0" w:rsidRPr="00F526D0" w:rsidRDefault="00F526D0" w:rsidP="00A966DC">
            <w:pPr>
              <w:rPr>
                <w:i/>
                <w:iCs/>
                <w:color w:val="000000"/>
              </w:rPr>
            </w:pPr>
            <w:r w:rsidRPr="00F526D0">
              <w:rPr>
                <w:i/>
                <w:iCs/>
                <w:color w:val="000000"/>
              </w:rPr>
              <w:t xml:space="preserve">169 </w:t>
            </w:r>
            <w:proofErr w:type="spellStart"/>
            <w:r w:rsidRPr="00F526D0">
              <w:rPr>
                <w:i/>
                <w:iCs/>
                <w:color w:val="000000"/>
              </w:rPr>
              <w:t>Kluver</w:t>
            </w:r>
            <w:proofErr w:type="spellEnd"/>
            <w:r w:rsidRPr="00F526D0">
              <w:rPr>
                <w:i/>
                <w:iCs/>
                <w:color w:val="000000"/>
              </w:rPr>
              <w:t xml:space="preserve"> Street</w:t>
            </w:r>
          </w:p>
        </w:tc>
        <w:tc>
          <w:tcPr>
            <w:tcW w:w="2607" w:type="dxa"/>
            <w:shd w:val="clear" w:color="000000" w:fill="FFFFFF"/>
            <w:noWrap/>
            <w:vAlign w:val="center"/>
            <w:hideMark/>
          </w:tcPr>
          <w:p w14:paraId="3DED2AC4" w14:textId="77777777" w:rsidR="00F526D0" w:rsidRPr="00F526D0" w:rsidRDefault="00F526D0" w:rsidP="00A966DC">
            <w:pPr>
              <w:rPr>
                <w:i/>
                <w:iCs/>
                <w:color w:val="000000"/>
              </w:rPr>
            </w:pPr>
            <w:r w:rsidRPr="00F526D0">
              <w:rPr>
                <w:i/>
                <w:iCs/>
                <w:color w:val="000000"/>
              </w:rPr>
              <w:t>BALD HILLS</w:t>
            </w:r>
          </w:p>
        </w:tc>
        <w:tc>
          <w:tcPr>
            <w:tcW w:w="1878" w:type="dxa"/>
            <w:shd w:val="clear" w:color="000000" w:fill="FFFFFF"/>
            <w:noWrap/>
            <w:vAlign w:val="bottom"/>
            <w:hideMark/>
          </w:tcPr>
          <w:p w14:paraId="4E8E6E4E" w14:textId="77777777" w:rsidR="00F526D0" w:rsidRPr="00F526D0" w:rsidRDefault="00F526D0" w:rsidP="00A966DC">
            <w:pPr>
              <w:rPr>
                <w:i/>
                <w:iCs/>
                <w:color w:val="000000"/>
              </w:rPr>
            </w:pPr>
            <w:r w:rsidRPr="00F526D0">
              <w:rPr>
                <w:i/>
                <w:iCs/>
                <w:color w:val="000000"/>
              </w:rPr>
              <w:t>BRACKEN RIDGE</w:t>
            </w:r>
          </w:p>
        </w:tc>
      </w:tr>
      <w:tr w:rsidR="00F526D0" w:rsidRPr="00F526D0" w14:paraId="123743EA" w14:textId="77777777" w:rsidTr="00F526D0">
        <w:trPr>
          <w:trHeight w:val="20"/>
        </w:trPr>
        <w:tc>
          <w:tcPr>
            <w:tcW w:w="3091" w:type="dxa"/>
            <w:shd w:val="clear" w:color="000000" w:fill="FFFFFF"/>
            <w:noWrap/>
            <w:vAlign w:val="center"/>
            <w:hideMark/>
          </w:tcPr>
          <w:p w14:paraId="7DFCF618" w14:textId="77777777" w:rsidR="00F526D0" w:rsidRPr="00F526D0" w:rsidRDefault="00F526D0" w:rsidP="00A966DC">
            <w:pPr>
              <w:rPr>
                <w:i/>
                <w:iCs/>
                <w:color w:val="000000"/>
              </w:rPr>
            </w:pPr>
            <w:r w:rsidRPr="00F526D0">
              <w:rPr>
                <w:i/>
                <w:iCs/>
                <w:color w:val="000000"/>
              </w:rPr>
              <w:t>221 Riding Rd</w:t>
            </w:r>
          </w:p>
        </w:tc>
        <w:tc>
          <w:tcPr>
            <w:tcW w:w="2607" w:type="dxa"/>
            <w:shd w:val="clear" w:color="000000" w:fill="FFFFFF"/>
            <w:noWrap/>
            <w:vAlign w:val="center"/>
            <w:hideMark/>
          </w:tcPr>
          <w:p w14:paraId="6C79F858" w14:textId="77777777" w:rsidR="00F526D0" w:rsidRPr="00F526D0" w:rsidRDefault="00F526D0" w:rsidP="00A966DC">
            <w:pPr>
              <w:rPr>
                <w:i/>
                <w:iCs/>
                <w:color w:val="000000"/>
              </w:rPr>
            </w:pPr>
            <w:r w:rsidRPr="00F526D0">
              <w:rPr>
                <w:i/>
                <w:iCs/>
                <w:color w:val="000000"/>
              </w:rPr>
              <w:t>BALMORAL</w:t>
            </w:r>
          </w:p>
        </w:tc>
        <w:tc>
          <w:tcPr>
            <w:tcW w:w="1878" w:type="dxa"/>
            <w:shd w:val="clear" w:color="000000" w:fill="FFFFFF"/>
            <w:noWrap/>
            <w:vAlign w:val="bottom"/>
            <w:hideMark/>
          </w:tcPr>
          <w:p w14:paraId="1E392B1A" w14:textId="77777777" w:rsidR="00F526D0" w:rsidRPr="00F526D0" w:rsidRDefault="00F526D0" w:rsidP="00A966DC">
            <w:pPr>
              <w:rPr>
                <w:i/>
                <w:iCs/>
                <w:color w:val="000000"/>
              </w:rPr>
            </w:pPr>
            <w:r w:rsidRPr="00F526D0">
              <w:rPr>
                <w:i/>
                <w:iCs/>
                <w:color w:val="000000"/>
              </w:rPr>
              <w:t>MORNINGSIDE</w:t>
            </w:r>
          </w:p>
        </w:tc>
      </w:tr>
      <w:tr w:rsidR="00F526D0" w:rsidRPr="00F526D0" w14:paraId="6EF26547" w14:textId="77777777" w:rsidTr="00F526D0">
        <w:trPr>
          <w:trHeight w:val="20"/>
        </w:trPr>
        <w:tc>
          <w:tcPr>
            <w:tcW w:w="3091" w:type="dxa"/>
            <w:shd w:val="clear" w:color="000000" w:fill="FFFFFF"/>
            <w:noWrap/>
            <w:vAlign w:val="center"/>
            <w:hideMark/>
          </w:tcPr>
          <w:p w14:paraId="6D3515B6" w14:textId="77777777" w:rsidR="00F526D0" w:rsidRPr="00F526D0" w:rsidRDefault="00F526D0" w:rsidP="00A966DC">
            <w:pPr>
              <w:rPr>
                <w:i/>
                <w:iCs/>
                <w:color w:val="000000"/>
              </w:rPr>
            </w:pPr>
            <w:r w:rsidRPr="00F526D0">
              <w:rPr>
                <w:i/>
                <w:iCs/>
                <w:color w:val="000000"/>
              </w:rPr>
              <w:t>43 Royal Parade</w:t>
            </w:r>
          </w:p>
        </w:tc>
        <w:tc>
          <w:tcPr>
            <w:tcW w:w="2607" w:type="dxa"/>
            <w:shd w:val="clear" w:color="000000" w:fill="FFFFFF"/>
            <w:noWrap/>
            <w:vAlign w:val="center"/>
            <w:hideMark/>
          </w:tcPr>
          <w:p w14:paraId="288EDFAE" w14:textId="77777777" w:rsidR="00F526D0" w:rsidRPr="00F526D0" w:rsidRDefault="00F526D0" w:rsidP="00A966DC">
            <w:pPr>
              <w:rPr>
                <w:i/>
                <w:iCs/>
                <w:color w:val="000000"/>
              </w:rPr>
            </w:pPr>
            <w:r w:rsidRPr="00F526D0">
              <w:rPr>
                <w:i/>
                <w:iCs/>
                <w:color w:val="000000"/>
              </w:rPr>
              <w:t>BANYO</w:t>
            </w:r>
          </w:p>
        </w:tc>
        <w:tc>
          <w:tcPr>
            <w:tcW w:w="1878" w:type="dxa"/>
            <w:shd w:val="clear" w:color="000000" w:fill="FFFFFF"/>
            <w:noWrap/>
            <w:vAlign w:val="bottom"/>
            <w:hideMark/>
          </w:tcPr>
          <w:p w14:paraId="0C27D3BB" w14:textId="77777777" w:rsidR="00F526D0" w:rsidRPr="00F526D0" w:rsidRDefault="00F526D0" w:rsidP="00A966DC">
            <w:pPr>
              <w:rPr>
                <w:i/>
                <w:iCs/>
                <w:color w:val="000000"/>
              </w:rPr>
            </w:pPr>
            <w:r w:rsidRPr="00F526D0">
              <w:rPr>
                <w:i/>
                <w:iCs/>
                <w:color w:val="000000"/>
              </w:rPr>
              <w:t>NORTHGATE</w:t>
            </w:r>
          </w:p>
        </w:tc>
      </w:tr>
      <w:tr w:rsidR="00F526D0" w:rsidRPr="00F526D0" w14:paraId="6FBC5C4B" w14:textId="77777777" w:rsidTr="00F526D0">
        <w:trPr>
          <w:trHeight w:val="20"/>
        </w:trPr>
        <w:tc>
          <w:tcPr>
            <w:tcW w:w="3091" w:type="dxa"/>
            <w:shd w:val="clear" w:color="000000" w:fill="FFFFFF"/>
            <w:noWrap/>
            <w:vAlign w:val="center"/>
            <w:hideMark/>
          </w:tcPr>
          <w:p w14:paraId="64244569" w14:textId="77777777" w:rsidR="00F526D0" w:rsidRPr="00F526D0" w:rsidRDefault="00F526D0" w:rsidP="00A966DC">
            <w:pPr>
              <w:rPr>
                <w:i/>
                <w:iCs/>
                <w:color w:val="000000"/>
              </w:rPr>
            </w:pPr>
            <w:r w:rsidRPr="00F526D0">
              <w:rPr>
                <w:i/>
                <w:iCs/>
                <w:color w:val="000000"/>
              </w:rPr>
              <w:lastRenderedPageBreak/>
              <w:t xml:space="preserve">271 St </w:t>
            </w:r>
            <w:proofErr w:type="spellStart"/>
            <w:r w:rsidRPr="00F526D0">
              <w:rPr>
                <w:i/>
                <w:iCs/>
                <w:color w:val="000000"/>
              </w:rPr>
              <w:t>Vincents</w:t>
            </w:r>
            <w:proofErr w:type="spellEnd"/>
            <w:r w:rsidRPr="00F526D0">
              <w:rPr>
                <w:i/>
                <w:iCs/>
                <w:color w:val="000000"/>
              </w:rPr>
              <w:t xml:space="preserve"> Road</w:t>
            </w:r>
          </w:p>
        </w:tc>
        <w:tc>
          <w:tcPr>
            <w:tcW w:w="2607" w:type="dxa"/>
            <w:shd w:val="clear" w:color="000000" w:fill="FFFFFF"/>
            <w:noWrap/>
            <w:vAlign w:val="center"/>
            <w:hideMark/>
          </w:tcPr>
          <w:p w14:paraId="5E87A748" w14:textId="77777777" w:rsidR="00F526D0" w:rsidRPr="00F526D0" w:rsidRDefault="00F526D0" w:rsidP="00A966DC">
            <w:pPr>
              <w:rPr>
                <w:i/>
                <w:iCs/>
                <w:color w:val="000000"/>
              </w:rPr>
            </w:pPr>
            <w:r w:rsidRPr="00F526D0">
              <w:rPr>
                <w:i/>
                <w:iCs/>
                <w:color w:val="000000"/>
              </w:rPr>
              <w:t>BANYO</w:t>
            </w:r>
          </w:p>
        </w:tc>
        <w:tc>
          <w:tcPr>
            <w:tcW w:w="1878" w:type="dxa"/>
            <w:shd w:val="clear" w:color="000000" w:fill="FFFFFF"/>
            <w:noWrap/>
            <w:vAlign w:val="bottom"/>
            <w:hideMark/>
          </w:tcPr>
          <w:p w14:paraId="152962B4" w14:textId="77777777" w:rsidR="00F526D0" w:rsidRPr="00F526D0" w:rsidRDefault="00F526D0" w:rsidP="00A966DC">
            <w:pPr>
              <w:rPr>
                <w:i/>
                <w:iCs/>
                <w:color w:val="000000"/>
              </w:rPr>
            </w:pPr>
            <w:r w:rsidRPr="00F526D0">
              <w:rPr>
                <w:i/>
                <w:iCs/>
                <w:color w:val="000000"/>
              </w:rPr>
              <w:t>NORTHGATE</w:t>
            </w:r>
          </w:p>
        </w:tc>
      </w:tr>
      <w:tr w:rsidR="00F526D0" w:rsidRPr="00F526D0" w14:paraId="1BFE17A0" w14:textId="77777777" w:rsidTr="00F526D0">
        <w:trPr>
          <w:trHeight w:val="20"/>
        </w:trPr>
        <w:tc>
          <w:tcPr>
            <w:tcW w:w="3091" w:type="dxa"/>
            <w:shd w:val="clear" w:color="000000" w:fill="FFFFFF"/>
            <w:noWrap/>
            <w:vAlign w:val="center"/>
            <w:hideMark/>
          </w:tcPr>
          <w:p w14:paraId="282D9F56" w14:textId="77777777" w:rsidR="00F526D0" w:rsidRPr="00F526D0" w:rsidRDefault="00F526D0" w:rsidP="00A966DC">
            <w:pPr>
              <w:rPr>
                <w:i/>
                <w:iCs/>
                <w:color w:val="000000"/>
              </w:rPr>
            </w:pPr>
            <w:r w:rsidRPr="00F526D0">
              <w:rPr>
                <w:i/>
                <w:iCs/>
                <w:color w:val="000000"/>
              </w:rPr>
              <w:t xml:space="preserve">25 </w:t>
            </w:r>
            <w:proofErr w:type="spellStart"/>
            <w:r w:rsidRPr="00F526D0">
              <w:rPr>
                <w:i/>
                <w:iCs/>
                <w:color w:val="000000"/>
              </w:rPr>
              <w:t>Alkeeba</w:t>
            </w:r>
            <w:proofErr w:type="spellEnd"/>
            <w:r w:rsidRPr="00F526D0">
              <w:rPr>
                <w:i/>
                <w:iCs/>
                <w:color w:val="000000"/>
              </w:rPr>
              <w:t xml:space="preserve"> Street</w:t>
            </w:r>
          </w:p>
        </w:tc>
        <w:tc>
          <w:tcPr>
            <w:tcW w:w="2607" w:type="dxa"/>
            <w:shd w:val="clear" w:color="000000" w:fill="FFFFFF"/>
            <w:noWrap/>
            <w:vAlign w:val="center"/>
            <w:hideMark/>
          </w:tcPr>
          <w:p w14:paraId="794663E8" w14:textId="77777777" w:rsidR="00F526D0" w:rsidRPr="00F526D0" w:rsidRDefault="00F526D0" w:rsidP="00A966DC">
            <w:pPr>
              <w:rPr>
                <w:i/>
                <w:iCs/>
                <w:color w:val="000000"/>
              </w:rPr>
            </w:pPr>
            <w:r w:rsidRPr="00F526D0">
              <w:rPr>
                <w:i/>
                <w:iCs/>
                <w:color w:val="000000"/>
              </w:rPr>
              <w:t>BANYO</w:t>
            </w:r>
          </w:p>
        </w:tc>
        <w:tc>
          <w:tcPr>
            <w:tcW w:w="1878" w:type="dxa"/>
            <w:shd w:val="clear" w:color="000000" w:fill="FFFFFF"/>
            <w:noWrap/>
            <w:vAlign w:val="bottom"/>
            <w:hideMark/>
          </w:tcPr>
          <w:p w14:paraId="1C73A7EE" w14:textId="77777777" w:rsidR="00F526D0" w:rsidRPr="00F526D0" w:rsidRDefault="00F526D0" w:rsidP="00A966DC">
            <w:pPr>
              <w:rPr>
                <w:i/>
                <w:iCs/>
                <w:color w:val="000000"/>
              </w:rPr>
            </w:pPr>
            <w:r w:rsidRPr="00F526D0">
              <w:rPr>
                <w:i/>
                <w:iCs/>
                <w:color w:val="000000"/>
              </w:rPr>
              <w:t>NORTHGATE</w:t>
            </w:r>
          </w:p>
        </w:tc>
      </w:tr>
      <w:tr w:rsidR="00F526D0" w:rsidRPr="00F526D0" w14:paraId="5979EED4" w14:textId="77777777" w:rsidTr="00F526D0">
        <w:trPr>
          <w:trHeight w:val="20"/>
        </w:trPr>
        <w:tc>
          <w:tcPr>
            <w:tcW w:w="3091" w:type="dxa"/>
            <w:shd w:val="clear" w:color="000000" w:fill="FFFFFF"/>
            <w:noWrap/>
            <w:vAlign w:val="center"/>
            <w:hideMark/>
          </w:tcPr>
          <w:p w14:paraId="7DDD1782" w14:textId="77777777" w:rsidR="00F526D0" w:rsidRPr="00F526D0" w:rsidRDefault="00F526D0" w:rsidP="00A966DC">
            <w:pPr>
              <w:rPr>
                <w:i/>
                <w:iCs/>
                <w:color w:val="000000"/>
              </w:rPr>
            </w:pPr>
            <w:r w:rsidRPr="00F526D0">
              <w:rPr>
                <w:i/>
                <w:iCs/>
                <w:color w:val="000000"/>
              </w:rPr>
              <w:t>Earnshaw Road</w:t>
            </w:r>
          </w:p>
        </w:tc>
        <w:tc>
          <w:tcPr>
            <w:tcW w:w="2607" w:type="dxa"/>
            <w:shd w:val="clear" w:color="000000" w:fill="FFFFFF"/>
            <w:noWrap/>
            <w:vAlign w:val="center"/>
            <w:hideMark/>
          </w:tcPr>
          <w:p w14:paraId="25DBD3E2" w14:textId="77777777" w:rsidR="00F526D0" w:rsidRPr="00F526D0" w:rsidRDefault="00F526D0" w:rsidP="00A966DC">
            <w:pPr>
              <w:rPr>
                <w:i/>
                <w:iCs/>
                <w:color w:val="000000"/>
              </w:rPr>
            </w:pPr>
            <w:r w:rsidRPr="00F526D0">
              <w:rPr>
                <w:i/>
                <w:iCs/>
                <w:color w:val="000000"/>
              </w:rPr>
              <w:t>BANYO</w:t>
            </w:r>
          </w:p>
        </w:tc>
        <w:tc>
          <w:tcPr>
            <w:tcW w:w="1878" w:type="dxa"/>
            <w:shd w:val="clear" w:color="000000" w:fill="FFFFFF"/>
            <w:noWrap/>
            <w:vAlign w:val="bottom"/>
            <w:hideMark/>
          </w:tcPr>
          <w:p w14:paraId="7D5C501A" w14:textId="77777777" w:rsidR="00F526D0" w:rsidRPr="00F526D0" w:rsidRDefault="00F526D0" w:rsidP="00A966DC">
            <w:pPr>
              <w:rPr>
                <w:i/>
                <w:iCs/>
                <w:color w:val="000000"/>
              </w:rPr>
            </w:pPr>
            <w:r w:rsidRPr="00F526D0">
              <w:rPr>
                <w:i/>
                <w:iCs/>
                <w:color w:val="000000"/>
              </w:rPr>
              <w:t>NORTHGATE</w:t>
            </w:r>
          </w:p>
        </w:tc>
      </w:tr>
      <w:tr w:rsidR="00F526D0" w:rsidRPr="00F526D0" w14:paraId="7B4F16B7" w14:textId="77777777" w:rsidTr="00F526D0">
        <w:trPr>
          <w:trHeight w:val="20"/>
        </w:trPr>
        <w:tc>
          <w:tcPr>
            <w:tcW w:w="3091" w:type="dxa"/>
            <w:shd w:val="clear" w:color="000000" w:fill="FFFFFF"/>
            <w:noWrap/>
            <w:vAlign w:val="center"/>
            <w:hideMark/>
          </w:tcPr>
          <w:p w14:paraId="35CC1EBF" w14:textId="77777777" w:rsidR="00F526D0" w:rsidRPr="00F526D0" w:rsidRDefault="00F526D0" w:rsidP="00A966DC">
            <w:pPr>
              <w:rPr>
                <w:i/>
                <w:iCs/>
                <w:color w:val="000000"/>
              </w:rPr>
            </w:pPr>
            <w:r w:rsidRPr="00F526D0">
              <w:rPr>
                <w:i/>
                <w:iCs/>
                <w:color w:val="000000"/>
              </w:rPr>
              <w:t>5 Armada Place</w:t>
            </w:r>
          </w:p>
        </w:tc>
        <w:tc>
          <w:tcPr>
            <w:tcW w:w="2607" w:type="dxa"/>
            <w:shd w:val="clear" w:color="000000" w:fill="FFFFFF"/>
            <w:noWrap/>
            <w:vAlign w:val="center"/>
            <w:hideMark/>
          </w:tcPr>
          <w:p w14:paraId="72C45628" w14:textId="77777777" w:rsidR="00F526D0" w:rsidRPr="00F526D0" w:rsidRDefault="00F526D0" w:rsidP="00A966DC">
            <w:pPr>
              <w:rPr>
                <w:i/>
                <w:iCs/>
                <w:color w:val="000000"/>
              </w:rPr>
            </w:pPr>
            <w:r w:rsidRPr="00F526D0">
              <w:rPr>
                <w:i/>
                <w:iCs/>
                <w:color w:val="000000"/>
              </w:rPr>
              <w:t>BANYO</w:t>
            </w:r>
          </w:p>
        </w:tc>
        <w:tc>
          <w:tcPr>
            <w:tcW w:w="1878" w:type="dxa"/>
            <w:shd w:val="clear" w:color="000000" w:fill="FFFFFF"/>
            <w:noWrap/>
            <w:vAlign w:val="bottom"/>
            <w:hideMark/>
          </w:tcPr>
          <w:p w14:paraId="712A3563" w14:textId="77777777" w:rsidR="00F526D0" w:rsidRPr="00F526D0" w:rsidRDefault="00F526D0" w:rsidP="00A966DC">
            <w:pPr>
              <w:rPr>
                <w:i/>
                <w:iCs/>
                <w:color w:val="000000"/>
              </w:rPr>
            </w:pPr>
            <w:r w:rsidRPr="00F526D0">
              <w:rPr>
                <w:i/>
                <w:iCs/>
                <w:color w:val="000000"/>
              </w:rPr>
              <w:t>NORTHGATE</w:t>
            </w:r>
          </w:p>
        </w:tc>
      </w:tr>
      <w:tr w:rsidR="00F526D0" w:rsidRPr="00F526D0" w14:paraId="6AE633AE" w14:textId="77777777" w:rsidTr="00F526D0">
        <w:trPr>
          <w:trHeight w:val="20"/>
        </w:trPr>
        <w:tc>
          <w:tcPr>
            <w:tcW w:w="3091" w:type="dxa"/>
            <w:shd w:val="clear" w:color="000000" w:fill="FFFFFF"/>
            <w:noWrap/>
            <w:vAlign w:val="center"/>
            <w:hideMark/>
          </w:tcPr>
          <w:p w14:paraId="24275F25" w14:textId="77777777" w:rsidR="00F526D0" w:rsidRPr="00F526D0" w:rsidRDefault="00F526D0" w:rsidP="00A966DC">
            <w:pPr>
              <w:rPr>
                <w:i/>
                <w:iCs/>
                <w:color w:val="000000"/>
              </w:rPr>
            </w:pPr>
            <w:r w:rsidRPr="00F526D0">
              <w:rPr>
                <w:i/>
                <w:iCs/>
                <w:color w:val="000000"/>
              </w:rPr>
              <w:t>71 Elliott Road</w:t>
            </w:r>
          </w:p>
        </w:tc>
        <w:tc>
          <w:tcPr>
            <w:tcW w:w="2607" w:type="dxa"/>
            <w:shd w:val="clear" w:color="000000" w:fill="FFFFFF"/>
            <w:noWrap/>
            <w:vAlign w:val="center"/>
            <w:hideMark/>
          </w:tcPr>
          <w:p w14:paraId="1579E13D" w14:textId="77777777" w:rsidR="00F526D0" w:rsidRPr="00F526D0" w:rsidRDefault="00F526D0" w:rsidP="00A966DC">
            <w:pPr>
              <w:rPr>
                <w:i/>
                <w:iCs/>
                <w:color w:val="000000"/>
              </w:rPr>
            </w:pPr>
            <w:r w:rsidRPr="00F526D0">
              <w:rPr>
                <w:i/>
                <w:iCs/>
                <w:color w:val="000000"/>
              </w:rPr>
              <w:t>BANYO</w:t>
            </w:r>
          </w:p>
        </w:tc>
        <w:tc>
          <w:tcPr>
            <w:tcW w:w="1878" w:type="dxa"/>
            <w:shd w:val="clear" w:color="000000" w:fill="FFFFFF"/>
            <w:noWrap/>
            <w:vAlign w:val="bottom"/>
            <w:hideMark/>
          </w:tcPr>
          <w:p w14:paraId="7FC2AFFB" w14:textId="77777777" w:rsidR="00F526D0" w:rsidRPr="00F526D0" w:rsidRDefault="00F526D0" w:rsidP="00A966DC">
            <w:pPr>
              <w:rPr>
                <w:i/>
                <w:iCs/>
                <w:color w:val="000000"/>
              </w:rPr>
            </w:pPr>
            <w:r w:rsidRPr="00F526D0">
              <w:rPr>
                <w:i/>
                <w:iCs/>
                <w:color w:val="000000"/>
              </w:rPr>
              <w:t>NORTHGATE</w:t>
            </w:r>
          </w:p>
        </w:tc>
      </w:tr>
      <w:tr w:rsidR="00F526D0" w:rsidRPr="00F526D0" w14:paraId="1ED162DB" w14:textId="77777777" w:rsidTr="00F526D0">
        <w:trPr>
          <w:trHeight w:val="20"/>
        </w:trPr>
        <w:tc>
          <w:tcPr>
            <w:tcW w:w="3091" w:type="dxa"/>
            <w:shd w:val="clear" w:color="000000" w:fill="FFFFFF"/>
            <w:noWrap/>
            <w:vAlign w:val="center"/>
            <w:hideMark/>
          </w:tcPr>
          <w:p w14:paraId="1C599206" w14:textId="77777777" w:rsidR="00F526D0" w:rsidRPr="00F526D0" w:rsidRDefault="00F526D0" w:rsidP="00A966DC">
            <w:pPr>
              <w:rPr>
                <w:i/>
                <w:iCs/>
                <w:color w:val="000000"/>
              </w:rPr>
            </w:pPr>
            <w:r w:rsidRPr="00F526D0">
              <w:rPr>
                <w:i/>
                <w:iCs/>
                <w:color w:val="000000"/>
              </w:rPr>
              <w:t xml:space="preserve">55 </w:t>
            </w:r>
            <w:proofErr w:type="spellStart"/>
            <w:r w:rsidRPr="00F526D0">
              <w:rPr>
                <w:i/>
                <w:iCs/>
                <w:color w:val="000000"/>
              </w:rPr>
              <w:t>Coolibah</w:t>
            </w:r>
            <w:proofErr w:type="spellEnd"/>
            <w:r w:rsidRPr="00F526D0">
              <w:rPr>
                <w:i/>
                <w:iCs/>
                <w:color w:val="000000"/>
              </w:rPr>
              <w:t xml:space="preserve"> St</w:t>
            </w:r>
          </w:p>
        </w:tc>
        <w:tc>
          <w:tcPr>
            <w:tcW w:w="2607" w:type="dxa"/>
            <w:shd w:val="clear" w:color="000000" w:fill="FFFFFF"/>
            <w:noWrap/>
            <w:vAlign w:val="center"/>
            <w:hideMark/>
          </w:tcPr>
          <w:p w14:paraId="3343B4BD" w14:textId="77777777" w:rsidR="00F526D0" w:rsidRPr="00F526D0" w:rsidRDefault="00F526D0" w:rsidP="00A966DC">
            <w:pPr>
              <w:rPr>
                <w:i/>
                <w:iCs/>
                <w:color w:val="000000"/>
              </w:rPr>
            </w:pPr>
            <w:r w:rsidRPr="00F526D0">
              <w:rPr>
                <w:i/>
                <w:iCs/>
                <w:color w:val="000000"/>
              </w:rPr>
              <w:t>BARDON</w:t>
            </w:r>
          </w:p>
        </w:tc>
        <w:tc>
          <w:tcPr>
            <w:tcW w:w="1878" w:type="dxa"/>
            <w:shd w:val="clear" w:color="000000" w:fill="FFFFFF"/>
            <w:noWrap/>
            <w:vAlign w:val="bottom"/>
            <w:hideMark/>
          </w:tcPr>
          <w:p w14:paraId="47799837" w14:textId="77777777" w:rsidR="00F526D0" w:rsidRPr="00F526D0" w:rsidRDefault="00F526D0" w:rsidP="00A966DC">
            <w:pPr>
              <w:rPr>
                <w:i/>
                <w:iCs/>
                <w:color w:val="000000"/>
              </w:rPr>
            </w:pPr>
            <w:r w:rsidRPr="00F526D0">
              <w:rPr>
                <w:i/>
                <w:iCs/>
                <w:color w:val="000000"/>
              </w:rPr>
              <w:t>PADDINGTON</w:t>
            </w:r>
          </w:p>
        </w:tc>
      </w:tr>
      <w:tr w:rsidR="00F526D0" w:rsidRPr="00F526D0" w14:paraId="2729A6DF" w14:textId="77777777" w:rsidTr="00F526D0">
        <w:trPr>
          <w:trHeight w:val="20"/>
        </w:trPr>
        <w:tc>
          <w:tcPr>
            <w:tcW w:w="3091" w:type="dxa"/>
            <w:shd w:val="clear" w:color="000000" w:fill="FFFFFF"/>
            <w:noWrap/>
            <w:vAlign w:val="center"/>
            <w:hideMark/>
          </w:tcPr>
          <w:p w14:paraId="61CA1C1C" w14:textId="77777777" w:rsidR="00F526D0" w:rsidRPr="00F526D0" w:rsidRDefault="00F526D0" w:rsidP="00A966DC">
            <w:pPr>
              <w:rPr>
                <w:i/>
                <w:iCs/>
                <w:color w:val="000000"/>
              </w:rPr>
            </w:pPr>
            <w:r w:rsidRPr="00F526D0">
              <w:rPr>
                <w:i/>
                <w:iCs/>
                <w:color w:val="000000"/>
              </w:rPr>
              <w:t>30 Accession Street</w:t>
            </w:r>
          </w:p>
        </w:tc>
        <w:tc>
          <w:tcPr>
            <w:tcW w:w="2607" w:type="dxa"/>
            <w:shd w:val="clear" w:color="000000" w:fill="FFFFFF"/>
            <w:noWrap/>
            <w:vAlign w:val="center"/>
            <w:hideMark/>
          </w:tcPr>
          <w:p w14:paraId="21A552FD" w14:textId="77777777" w:rsidR="00F526D0" w:rsidRPr="00F526D0" w:rsidRDefault="00F526D0" w:rsidP="00A966DC">
            <w:pPr>
              <w:rPr>
                <w:i/>
                <w:iCs/>
                <w:color w:val="000000"/>
              </w:rPr>
            </w:pPr>
            <w:r w:rsidRPr="00F526D0">
              <w:rPr>
                <w:i/>
                <w:iCs/>
                <w:color w:val="000000"/>
              </w:rPr>
              <w:t>BARDON</w:t>
            </w:r>
          </w:p>
        </w:tc>
        <w:tc>
          <w:tcPr>
            <w:tcW w:w="1878" w:type="dxa"/>
            <w:shd w:val="clear" w:color="000000" w:fill="FFFFFF"/>
            <w:noWrap/>
            <w:vAlign w:val="bottom"/>
            <w:hideMark/>
          </w:tcPr>
          <w:p w14:paraId="5E6D6E34" w14:textId="77777777" w:rsidR="00F526D0" w:rsidRPr="00F526D0" w:rsidRDefault="00F526D0" w:rsidP="00A966DC">
            <w:pPr>
              <w:rPr>
                <w:i/>
                <w:iCs/>
                <w:color w:val="000000"/>
              </w:rPr>
            </w:pPr>
            <w:r w:rsidRPr="00F526D0">
              <w:rPr>
                <w:i/>
                <w:iCs/>
                <w:color w:val="000000"/>
              </w:rPr>
              <w:t>PADDINGTON</w:t>
            </w:r>
          </w:p>
        </w:tc>
      </w:tr>
      <w:tr w:rsidR="00F526D0" w:rsidRPr="00F526D0" w14:paraId="45352825" w14:textId="77777777" w:rsidTr="00F526D0">
        <w:trPr>
          <w:trHeight w:val="20"/>
        </w:trPr>
        <w:tc>
          <w:tcPr>
            <w:tcW w:w="3091" w:type="dxa"/>
            <w:shd w:val="clear" w:color="000000" w:fill="FFFFFF"/>
            <w:noWrap/>
            <w:vAlign w:val="center"/>
            <w:hideMark/>
          </w:tcPr>
          <w:p w14:paraId="03F374A9" w14:textId="77777777" w:rsidR="00F526D0" w:rsidRPr="00F526D0" w:rsidRDefault="00F526D0" w:rsidP="00A966DC">
            <w:pPr>
              <w:rPr>
                <w:i/>
                <w:iCs/>
                <w:color w:val="000000"/>
              </w:rPr>
            </w:pPr>
            <w:r w:rsidRPr="00F526D0">
              <w:rPr>
                <w:i/>
                <w:iCs/>
                <w:color w:val="000000"/>
              </w:rPr>
              <w:t>44 Alexandra Street</w:t>
            </w:r>
          </w:p>
        </w:tc>
        <w:tc>
          <w:tcPr>
            <w:tcW w:w="2607" w:type="dxa"/>
            <w:shd w:val="clear" w:color="000000" w:fill="FFFFFF"/>
            <w:noWrap/>
            <w:vAlign w:val="center"/>
            <w:hideMark/>
          </w:tcPr>
          <w:p w14:paraId="2DCF1AFD" w14:textId="77777777" w:rsidR="00F526D0" w:rsidRPr="00F526D0" w:rsidRDefault="00F526D0" w:rsidP="00A966DC">
            <w:pPr>
              <w:rPr>
                <w:i/>
                <w:iCs/>
                <w:color w:val="000000"/>
              </w:rPr>
            </w:pPr>
            <w:r w:rsidRPr="00F526D0">
              <w:rPr>
                <w:i/>
                <w:iCs/>
                <w:color w:val="000000"/>
              </w:rPr>
              <w:t>BARDON</w:t>
            </w:r>
          </w:p>
        </w:tc>
        <w:tc>
          <w:tcPr>
            <w:tcW w:w="1878" w:type="dxa"/>
            <w:shd w:val="clear" w:color="000000" w:fill="FFFFFF"/>
            <w:noWrap/>
            <w:vAlign w:val="bottom"/>
            <w:hideMark/>
          </w:tcPr>
          <w:p w14:paraId="7D4B1A19" w14:textId="77777777" w:rsidR="00F526D0" w:rsidRPr="00F526D0" w:rsidRDefault="00F526D0" w:rsidP="00A966DC">
            <w:pPr>
              <w:rPr>
                <w:i/>
                <w:iCs/>
                <w:color w:val="000000"/>
              </w:rPr>
            </w:pPr>
            <w:r w:rsidRPr="00F526D0">
              <w:rPr>
                <w:i/>
                <w:iCs/>
                <w:color w:val="000000"/>
              </w:rPr>
              <w:t>PADDINGTON</w:t>
            </w:r>
          </w:p>
        </w:tc>
      </w:tr>
      <w:tr w:rsidR="00F526D0" w:rsidRPr="00F526D0" w14:paraId="07DB977C" w14:textId="77777777" w:rsidTr="00F526D0">
        <w:trPr>
          <w:trHeight w:val="20"/>
        </w:trPr>
        <w:tc>
          <w:tcPr>
            <w:tcW w:w="3091" w:type="dxa"/>
            <w:shd w:val="clear" w:color="000000" w:fill="FFFFFF"/>
            <w:noWrap/>
            <w:vAlign w:val="center"/>
            <w:hideMark/>
          </w:tcPr>
          <w:p w14:paraId="2351DF0C" w14:textId="77777777" w:rsidR="00F526D0" w:rsidRPr="00F526D0" w:rsidRDefault="00F526D0" w:rsidP="00A966DC">
            <w:pPr>
              <w:rPr>
                <w:i/>
                <w:iCs/>
                <w:color w:val="000000"/>
              </w:rPr>
            </w:pPr>
            <w:r w:rsidRPr="00F526D0">
              <w:rPr>
                <w:i/>
                <w:iCs/>
                <w:color w:val="000000"/>
              </w:rPr>
              <w:t>35 Livesay Road</w:t>
            </w:r>
          </w:p>
        </w:tc>
        <w:tc>
          <w:tcPr>
            <w:tcW w:w="2607" w:type="dxa"/>
            <w:shd w:val="clear" w:color="000000" w:fill="FFFFFF"/>
            <w:noWrap/>
            <w:vAlign w:val="center"/>
            <w:hideMark/>
          </w:tcPr>
          <w:p w14:paraId="16E68D67" w14:textId="77777777" w:rsidR="00F526D0" w:rsidRPr="00F526D0" w:rsidRDefault="00F526D0" w:rsidP="00A966DC">
            <w:pPr>
              <w:rPr>
                <w:i/>
                <w:iCs/>
                <w:color w:val="000000"/>
              </w:rPr>
            </w:pPr>
            <w:r w:rsidRPr="00F526D0">
              <w:rPr>
                <w:i/>
                <w:iCs/>
                <w:color w:val="000000"/>
              </w:rPr>
              <w:t>BELLBOWRIE</w:t>
            </w:r>
          </w:p>
        </w:tc>
        <w:tc>
          <w:tcPr>
            <w:tcW w:w="1878" w:type="dxa"/>
            <w:shd w:val="clear" w:color="000000" w:fill="FFFFFF"/>
            <w:noWrap/>
            <w:vAlign w:val="bottom"/>
            <w:hideMark/>
          </w:tcPr>
          <w:p w14:paraId="25CB6B2E" w14:textId="77777777" w:rsidR="00F526D0" w:rsidRPr="00F526D0" w:rsidRDefault="00F526D0" w:rsidP="00A966DC">
            <w:pPr>
              <w:rPr>
                <w:i/>
                <w:iCs/>
                <w:color w:val="000000"/>
              </w:rPr>
            </w:pPr>
            <w:r w:rsidRPr="00F526D0">
              <w:rPr>
                <w:i/>
                <w:iCs/>
                <w:color w:val="000000"/>
              </w:rPr>
              <w:t>PULLENVALE</w:t>
            </w:r>
          </w:p>
        </w:tc>
      </w:tr>
      <w:tr w:rsidR="00F526D0" w:rsidRPr="00F526D0" w14:paraId="7E3F84EB" w14:textId="77777777" w:rsidTr="00F526D0">
        <w:trPr>
          <w:trHeight w:val="20"/>
        </w:trPr>
        <w:tc>
          <w:tcPr>
            <w:tcW w:w="3091" w:type="dxa"/>
            <w:shd w:val="clear" w:color="000000" w:fill="FFFFFF"/>
            <w:noWrap/>
            <w:vAlign w:val="center"/>
            <w:hideMark/>
          </w:tcPr>
          <w:p w14:paraId="0E4F2660" w14:textId="77777777" w:rsidR="00F526D0" w:rsidRPr="00F526D0" w:rsidRDefault="00F526D0" w:rsidP="00A966DC">
            <w:pPr>
              <w:rPr>
                <w:i/>
                <w:iCs/>
                <w:color w:val="000000"/>
              </w:rPr>
            </w:pPr>
            <w:r w:rsidRPr="00F526D0">
              <w:rPr>
                <w:i/>
                <w:iCs/>
                <w:color w:val="000000"/>
              </w:rPr>
              <w:t xml:space="preserve">6 </w:t>
            </w:r>
            <w:proofErr w:type="spellStart"/>
            <w:r w:rsidRPr="00F526D0">
              <w:rPr>
                <w:i/>
                <w:iCs/>
                <w:color w:val="000000"/>
              </w:rPr>
              <w:t>Noval</w:t>
            </w:r>
            <w:proofErr w:type="spellEnd"/>
            <w:r w:rsidRPr="00F526D0">
              <w:rPr>
                <w:i/>
                <w:iCs/>
                <w:color w:val="000000"/>
              </w:rPr>
              <w:t xml:space="preserve"> Court</w:t>
            </w:r>
          </w:p>
        </w:tc>
        <w:tc>
          <w:tcPr>
            <w:tcW w:w="2607" w:type="dxa"/>
            <w:shd w:val="clear" w:color="000000" w:fill="FFFFFF"/>
            <w:noWrap/>
            <w:vAlign w:val="center"/>
            <w:hideMark/>
          </w:tcPr>
          <w:p w14:paraId="0D7FD871" w14:textId="77777777" w:rsidR="00F526D0" w:rsidRPr="00F526D0" w:rsidRDefault="00F526D0" w:rsidP="00A966DC">
            <w:pPr>
              <w:rPr>
                <w:i/>
                <w:iCs/>
                <w:color w:val="000000"/>
              </w:rPr>
            </w:pPr>
            <w:r w:rsidRPr="00F526D0">
              <w:rPr>
                <w:i/>
                <w:iCs/>
                <w:color w:val="000000"/>
              </w:rPr>
              <w:t>BELLBOWRIE</w:t>
            </w:r>
          </w:p>
        </w:tc>
        <w:tc>
          <w:tcPr>
            <w:tcW w:w="1878" w:type="dxa"/>
            <w:shd w:val="clear" w:color="000000" w:fill="FFFFFF"/>
            <w:noWrap/>
            <w:vAlign w:val="bottom"/>
            <w:hideMark/>
          </w:tcPr>
          <w:p w14:paraId="7C9F16ED" w14:textId="77777777" w:rsidR="00F526D0" w:rsidRPr="00F526D0" w:rsidRDefault="00F526D0" w:rsidP="00A966DC">
            <w:pPr>
              <w:rPr>
                <w:i/>
                <w:iCs/>
                <w:color w:val="000000"/>
              </w:rPr>
            </w:pPr>
            <w:r w:rsidRPr="00F526D0">
              <w:rPr>
                <w:i/>
                <w:iCs/>
                <w:color w:val="000000"/>
              </w:rPr>
              <w:t>PULLENVALE</w:t>
            </w:r>
          </w:p>
        </w:tc>
      </w:tr>
      <w:tr w:rsidR="00F526D0" w:rsidRPr="00F526D0" w14:paraId="449726C6" w14:textId="77777777" w:rsidTr="00F526D0">
        <w:trPr>
          <w:trHeight w:val="20"/>
        </w:trPr>
        <w:tc>
          <w:tcPr>
            <w:tcW w:w="3091" w:type="dxa"/>
            <w:shd w:val="clear" w:color="000000" w:fill="FFFFFF"/>
            <w:noWrap/>
            <w:vAlign w:val="center"/>
            <w:hideMark/>
          </w:tcPr>
          <w:p w14:paraId="65DB3144" w14:textId="77777777" w:rsidR="00F526D0" w:rsidRPr="00F526D0" w:rsidRDefault="00F526D0" w:rsidP="00A966DC">
            <w:pPr>
              <w:rPr>
                <w:i/>
                <w:iCs/>
                <w:color w:val="000000"/>
              </w:rPr>
            </w:pPr>
            <w:r w:rsidRPr="00F526D0">
              <w:rPr>
                <w:i/>
                <w:iCs/>
                <w:color w:val="000000"/>
              </w:rPr>
              <w:t>Moggill Rd</w:t>
            </w:r>
          </w:p>
        </w:tc>
        <w:tc>
          <w:tcPr>
            <w:tcW w:w="2607" w:type="dxa"/>
            <w:shd w:val="clear" w:color="000000" w:fill="FFFFFF"/>
            <w:noWrap/>
            <w:vAlign w:val="center"/>
            <w:hideMark/>
          </w:tcPr>
          <w:p w14:paraId="24FDEE53" w14:textId="77777777" w:rsidR="00F526D0" w:rsidRPr="00F526D0" w:rsidRDefault="00F526D0" w:rsidP="00A966DC">
            <w:pPr>
              <w:rPr>
                <w:i/>
                <w:iCs/>
                <w:color w:val="000000"/>
              </w:rPr>
            </w:pPr>
            <w:r w:rsidRPr="00F526D0">
              <w:rPr>
                <w:i/>
                <w:iCs/>
                <w:color w:val="000000"/>
              </w:rPr>
              <w:t>BELLBOWRIE</w:t>
            </w:r>
          </w:p>
        </w:tc>
        <w:tc>
          <w:tcPr>
            <w:tcW w:w="1878" w:type="dxa"/>
            <w:shd w:val="clear" w:color="000000" w:fill="FFFFFF"/>
            <w:noWrap/>
            <w:vAlign w:val="bottom"/>
            <w:hideMark/>
          </w:tcPr>
          <w:p w14:paraId="3CAC99DA" w14:textId="77777777" w:rsidR="00F526D0" w:rsidRPr="00F526D0" w:rsidRDefault="00F526D0" w:rsidP="00A966DC">
            <w:pPr>
              <w:rPr>
                <w:i/>
                <w:iCs/>
                <w:color w:val="000000"/>
              </w:rPr>
            </w:pPr>
            <w:r w:rsidRPr="00F526D0">
              <w:rPr>
                <w:i/>
                <w:iCs/>
                <w:color w:val="000000"/>
              </w:rPr>
              <w:t>WALTER TAYLOR</w:t>
            </w:r>
          </w:p>
        </w:tc>
      </w:tr>
      <w:tr w:rsidR="00F526D0" w:rsidRPr="00F526D0" w14:paraId="6F9C13A5" w14:textId="77777777" w:rsidTr="00F526D0">
        <w:trPr>
          <w:trHeight w:val="20"/>
        </w:trPr>
        <w:tc>
          <w:tcPr>
            <w:tcW w:w="3091" w:type="dxa"/>
            <w:shd w:val="clear" w:color="000000" w:fill="FFFFFF"/>
            <w:noWrap/>
            <w:vAlign w:val="center"/>
            <w:hideMark/>
          </w:tcPr>
          <w:p w14:paraId="75B746F4" w14:textId="77777777" w:rsidR="00F526D0" w:rsidRPr="00F526D0" w:rsidRDefault="00F526D0" w:rsidP="00A966DC">
            <w:pPr>
              <w:rPr>
                <w:i/>
                <w:iCs/>
                <w:color w:val="000000"/>
              </w:rPr>
            </w:pPr>
            <w:r w:rsidRPr="00F526D0">
              <w:rPr>
                <w:i/>
                <w:iCs/>
                <w:color w:val="000000"/>
              </w:rPr>
              <w:t>3 Banyan Street</w:t>
            </w:r>
          </w:p>
        </w:tc>
        <w:tc>
          <w:tcPr>
            <w:tcW w:w="2607" w:type="dxa"/>
            <w:shd w:val="clear" w:color="000000" w:fill="FFFFFF"/>
            <w:noWrap/>
            <w:vAlign w:val="center"/>
            <w:hideMark/>
          </w:tcPr>
          <w:p w14:paraId="1329F45B" w14:textId="77777777" w:rsidR="00F526D0" w:rsidRPr="00F526D0" w:rsidRDefault="00F526D0" w:rsidP="00A966DC">
            <w:pPr>
              <w:rPr>
                <w:i/>
                <w:iCs/>
                <w:color w:val="000000"/>
              </w:rPr>
            </w:pPr>
            <w:r w:rsidRPr="00F526D0">
              <w:rPr>
                <w:i/>
                <w:iCs/>
                <w:color w:val="000000"/>
              </w:rPr>
              <w:t>BELLBOWRIE</w:t>
            </w:r>
          </w:p>
        </w:tc>
        <w:tc>
          <w:tcPr>
            <w:tcW w:w="1878" w:type="dxa"/>
            <w:shd w:val="clear" w:color="000000" w:fill="FFFFFF"/>
            <w:noWrap/>
            <w:vAlign w:val="bottom"/>
            <w:hideMark/>
          </w:tcPr>
          <w:p w14:paraId="4B900852" w14:textId="77777777" w:rsidR="00F526D0" w:rsidRPr="00F526D0" w:rsidRDefault="00F526D0" w:rsidP="00A966DC">
            <w:pPr>
              <w:rPr>
                <w:i/>
                <w:iCs/>
                <w:color w:val="000000"/>
              </w:rPr>
            </w:pPr>
            <w:r w:rsidRPr="00F526D0">
              <w:rPr>
                <w:i/>
                <w:iCs/>
                <w:color w:val="000000"/>
              </w:rPr>
              <w:t>PULLENVALE</w:t>
            </w:r>
          </w:p>
        </w:tc>
      </w:tr>
      <w:tr w:rsidR="00F526D0" w:rsidRPr="00F526D0" w14:paraId="17880284" w14:textId="77777777" w:rsidTr="00F526D0">
        <w:trPr>
          <w:trHeight w:val="20"/>
        </w:trPr>
        <w:tc>
          <w:tcPr>
            <w:tcW w:w="3091" w:type="dxa"/>
            <w:shd w:val="clear" w:color="000000" w:fill="FFFFFF"/>
            <w:noWrap/>
            <w:vAlign w:val="center"/>
            <w:hideMark/>
          </w:tcPr>
          <w:p w14:paraId="51AA8352" w14:textId="77777777" w:rsidR="00F526D0" w:rsidRPr="00F526D0" w:rsidRDefault="00F526D0" w:rsidP="00A966DC">
            <w:pPr>
              <w:rPr>
                <w:i/>
                <w:iCs/>
                <w:color w:val="000000"/>
              </w:rPr>
            </w:pPr>
            <w:r w:rsidRPr="00F526D0">
              <w:rPr>
                <w:i/>
                <w:iCs/>
                <w:color w:val="000000"/>
              </w:rPr>
              <w:t>Moggill Rd</w:t>
            </w:r>
          </w:p>
        </w:tc>
        <w:tc>
          <w:tcPr>
            <w:tcW w:w="2607" w:type="dxa"/>
            <w:shd w:val="clear" w:color="000000" w:fill="FFFFFF"/>
            <w:noWrap/>
            <w:vAlign w:val="center"/>
            <w:hideMark/>
          </w:tcPr>
          <w:p w14:paraId="157CCDAA" w14:textId="77777777" w:rsidR="00F526D0" w:rsidRPr="00F526D0" w:rsidRDefault="00F526D0" w:rsidP="00A966DC">
            <w:pPr>
              <w:rPr>
                <w:i/>
                <w:iCs/>
                <w:color w:val="000000"/>
              </w:rPr>
            </w:pPr>
            <w:r w:rsidRPr="00F526D0">
              <w:rPr>
                <w:i/>
                <w:iCs/>
                <w:color w:val="000000"/>
              </w:rPr>
              <w:t>BELLBOWRIE</w:t>
            </w:r>
          </w:p>
        </w:tc>
        <w:tc>
          <w:tcPr>
            <w:tcW w:w="1878" w:type="dxa"/>
            <w:shd w:val="clear" w:color="000000" w:fill="FFFFFF"/>
            <w:noWrap/>
            <w:vAlign w:val="bottom"/>
            <w:hideMark/>
          </w:tcPr>
          <w:p w14:paraId="6FEAA34F" w14:textId="77777777" w:rsidR="00F526D0" w:rsidRPr="00F526D0" w:rsidRDefault="00F526D0" w:rsidP="00A966DC">
            <w:pPr>
              <w:rPr>
                <w:i/>
                <w:iCs/>
                <w:color w:val="000000"/>
              </w:rPr>
            </w:pPr>
            <w:r w:rsidRPr="00F526D0">
              <w:rPr>
                <w:i/>
                <w:iCs/>
                <w:color w:val="000000"/>
              </w:rPr>
              <w:t>WALTER TAYLOR</w:t>
            </w:r>
          </w:p>
        </w:tc>
      </w:tr>
      <w:tr w:rsidR="00F526D0" w:rsidRPr="00F526D0" w14:paraId="002C0968" w14:textId="77777777" w:rsidTr="00F526D0">
        <w:trPr>
          <w:trHeight w:val="20"/>
        </w:trPr>
        <w:tc>
          <w:tcPr>
            <w:tcW w:w="3091" w:type="dxa"/>
            <w:shd w:val="clear" w:color="000000" w:fill="FFFFFF"/>
            <w:noWrap/>
            <w:vAlign w:val="center"/>
            <w:hideMark/>
          </w:tcPr>
          <w:p w14:paraId="57D53C52" w14:textId="77777777" w:rsidR="00F526D0" w:rsidRPr="00F526D0" w:rsidRDefault="00F526D0" w:rsidP="00A966DC">
            <w:pPr>
              <w:rPr>
                <w:i/>
                <w:iCs/>
                <w:color w:val="000000"/>
              </w:rPr>
            </w:pPr>
            <w:r w:rsidRPr="00F526D0">
              <w:rPr>
                <w:i/>
                <w:iCs/>
                <w:color w:val="000000"/>
              </w:rPr>
              <w:t>Sierra Cl</w:t>
            </w:r>
          </w:p>
        </w:tc>
        <w:tc>
          <w:tcPr>
            <w:tcW w:w="2607" w:type="dxa"/>
            <w:shd w:val="clear" w:color="000000" w:fill="FFFFFF"/>
            <w:noWrap/>
            <w:vAlign w:val="center"/>
            <w:hideMark/>
          </w:tcPr>
          <w:p w14:paraId="2A7802BD" w14:textId="77777777" w:rsidR="00F526D0" w:rsidRPr="00F526D0" w:rsidRDefault="00F526D0" w:rsidP="00A966DC">
            <w:pPr>
              <w:rPr>
                <w:i/>
                <w:iCs/>
                <w:color w:val="000000"/>
              </w:rPr>
            </w:pPr>
            <w:r w:rsidRPr="00F526D0">
              <w:rPr>
                <w:i/>
                <w:iCs/>
                <w:color w:val="000000"/>
              </w:rPr>
              <w:t>BELMONT</w:t>
            </w:r>
          </w:p>
        </w:tc>
        <w:tc>
          <w:tcPr>
            <w:tcW w:w="1878" w:type="dxa"/>
            <w:shd w:val="clear" w:color="000000" w:fill="FFFFFF"/>
            <w:noWrap/>
            <w:vAlign w:val="bottom"/>
            <w:hideMark/>
          </w:tcPr>
          <w:p w14:paraId="590DC42E" w14:textId="77777777" w:rsidR="00F526D0" w:rsidRPr="00F526D0" w:rsidRDefault="00F526D0" w:rsidP="00A966DC">
            <w:pPr>
              <w:rPr>
                <w:i/>
                <w:iCs/>
                <w:color w:val="000000"/>
              </w:rPr>
            </w:pPr>
            <w:r w:rsidRPr="00F526D0">
              <w:rPr>
                <w:i/>
                <w:iCs/>
                <w:color w:val="000000"/>
              </w:rPr>
              <w:t>DOBOY</w:t>
            </w:r>
          </w:p>
        </w:tc>
      </w:tr>
      <w:tr w:rsidR="00F526D0" w:rsidRPr="00F526D0" w14:paraId="2AB48D87" w14:textId="77777777" w:rsidTr="00F526D0">
        <w:trPr>
          <w:trHeight w:val="20"/>
        </w:trPr>
        <w:tc>
          <w:tcPr>
            <w:tcW w:w="3091" w:type="dxa"/>
            <w:shd w:val="clear" w:color="000000" w:fill="FFFFFF"/>
            <w:noWrap/>
            <w:vAlign w:val="center"/>
            <w:hideMark/>
          </w:tcPr>
          <w:p w14:paraId="34719573" w14:textId="77777777" w:rsidR="00F526D0" w:rsidRPr="00F526D0" w:rsidRDefault="00F526D0" w:rsidP="00A966DC">
            <w:pPr>
              <w:rPr>
                <w:i/>
                <w:iCs/>
                <w:color w:val="000000"/>
              </w:rPr>
            </w:pPr>
            <w:r w:rsidRPr="00F526D0">
              <w:rPr>
                <w:i/>
                <w:iCs/>
                <w:color w:val="000000"/>
              </w:rPr>
              <w:t>143 Roscommon Rd</w:t>
            </w:r>
          </w:p>
        </w:tc>
        <w:tc>
          <w:tcPr>
            <w:tcW w:w="2607" w:type="dxa"/>
            <w:shd w:val="clear" w:color="000000" w:fill="FFFFFF"/>
            <w:noWrap/>
            <w:vAlign w:val="center"/>
            <w:hideMark/>
          </w:tcPr>
          <w:p w14:paraId="047F3F3D" w14:textId="77777777" w:rsidR="00F526D0" w:rsidRPr="00F526D0" w:rsidRDefault="00F526D0" w:rsidP="00A966DC">
            <w:pPr>
              <w:rPr>
                <w:i/>
                <w:iCs/>
                <w:color w:val="000000"/>
              </w:rPr>
            </w:pPr>
            <w:r w:rsidRPr="00F526D0">
              <w:rPr>
                <w:i/>
                <w:iCs/>
                <w:color w:val="000000"/>
              </w:rPr>
              <w:t>BOONDALL</w:t>
            </w:r>
          </w:p>
        </w:tc>
        <w:tc>
          <w:tcPr>
            <w:tcW w:w="1878" w:type="dxa"/>
            <w:shd w:val="clear" w:color="000000" w:fill="FFFFFF"/>
            <w:noWrap/>
            <w:vAlign w:val="bottom"/>
            <w:hideMark/>
          </w:tcPr>
          <w:p w14:paraId="20A9BC96" w14:textId="77777777" w:rsidR="00F526D0" w:rsidRPr="00F526D0" w:rsidRDefault="00F526D0" w:rsidP="00A966DC">
            <w:pPr>
              <w:rPr>
                <w:i/>
                <w:iCs/>
                <w:color w:val="000000"/>
              </w:rPr>
            </w:pPr>
            <w:r w:rsidRPr="00F526D0">
              <w:rPr>
                <w:i/>
                <w:iCs/>
                <w:color w:val="000000"/>
              </w:rPr>
              <w:t>DEAGON</w:t>
            </w:r>
          </w:p>
        </w:tc>
      </w:tr>
      <w:tr w:rsidR="00F526D0" w:rsidRPr="00F526D0" w14:paraId="57BFFD37" w14:textId="77777777" w:rsidTr="00F526D0">
        <w:trPr>
          <w:trHeight w:val="20"/>
        </w:trPr>
        <w:tc>
          <w:tcPr>
            <w:tcW w:w="3091" w:type="dxa"/>
            <w:shd w:val="clear" w:color="000000" w:fill="FFFFFF"/>
            <w:noWrap/>
            <w:vAlign w:val="center"/>
            <w:hideMark/>
          </w:tcPr>
          <w:p w14:paraId="6BA62F02" w14:textId="77777777" w:rsidR="00F526D0" w:rsidRPr="00F526D0" w:rsidRDefault="00F526D0" w:rsidP="00A966DC">
            <w:pPr>
              <w:rPr>
                <w:i/>
                <w:iCs/>
                <w:color w:val="000000"/>
              </w:rPr>
            </w:pPr>
            <w:r w:rsidRPr="00F526D0">
              <w:rPr>
                <w:i/>
                <w:iCs/>
                <w:color w:val="000000"/>
              </w:rPr>
              <w:t>144 Roscommon Rd</w:t>
            </w:r>
          </w:p>
        </w:tc>
        <w:tc>
          <w:tcPr>
            <w:tcW w:w="2607" w:type="dxa"/>
            <w:shd w:val="clear" w:color="000000" w:fill="FFFFFF"/>
            <w:noWrap/>
            <w:vAlign w:val="center"/>
            <w:hideMark/>
          </w:tcPr>
          <w:p w14:paraId="61665E0E" w14:textId="77777777" w:rsidR="00F526D0" w:rsidRPr="00F526D0" w:rsidRDefault="00F526D0" w:rsidP="00A966DC">
            <w:pPr>
              <w:rPr>
                <w:i/>
                <w:iCs/>
                <w:color w:val="000000"/>
              </w:rPr>
            </w:pPr>
            <w:r w:rsidRPr="00F526D0">
              <w:rPr>
                <w:i/>
                <w:iCs/>
                <w:color w:val="000000"/>
              </w:rPr>
              <w:t>BOONDALL</w:t>
            </w:r>
          </w:p>
        </w:tc>
        <w:tc>
          <w:tcPr>
            <w:tcW w:w="1878" w:type="dxa"/>
            <w:shd w:val="clear" w:color="000000" w:fill="FFFFFF"/>
            <w:noWrap/>
            <w:vAlign w:val="bottom"/>
            <w:hideMark/>
          </w:tcPr>
          <w:p w14:paraId="2F332284" w14:textId="77777777" w:rsidR="00F526D0" w:rsidRPr="00F526D0" w:rsidRDefault="00F526D0" w:rsidP="00A966DC">
            <w:pPr>
              <w:rPr>
                <w:i/>
                <w:iCs/>
                <w:color w:val="000000"/>
              </w:rPr>
            </w:pPr>
            <w:r w:rsidRPr="00F526D0">
              <w:rPr>
                <w:i/>
                <w:iCs/>
                <w:color w:val="000000"/>
              </w:rPr>
              <w:t>DEAGON</w:t>
            </w:r>
          </w:p>
        </w:tc>
      </w:tr>
      <w:tr w:rsidR="00F526D0" w:rsidRPr="00F526D0" w14:paraId="672F8883" w14:textId="77777777" w:rsidTr="00F526D0">
        <w:trPr>
          <w:trHeight w:val="20"/>
        </w:trPr>
        <w:tc>
          <w:tcPr>
            <w:tcW w:w="3091" w:type="dxa"/>
            <w:shd w:val="clear" w:color="000000" w:fill="FFFFFF"/>
            <w:noWrap/>
            <w:vAlign w:val="center"/>
            <w:hideMark/>
          </w:tcPr>
          <w:p w14:paraId="7B6209F5" w14:textId="77777777" w:rsidR="00F526D0" w:rsidRPr="00F526D0" w:rsidRDefault="00F526D0" w:rsidP="00A966DC">
            <w:pPr>
              <w:rPr>
                <w:i/>
                <w:iCs/>
                <w:color w:val="000000"/>
              </w:rPr>
            </w:pPr>
            <w:r w:rsidRPr="00F526D0">
              <w:rPr>
                <w:i/>
                <w:iCs/>
                <w:color w:val="000000"/>
              </w:rPr>
              <w:t xml:space="preserve">98 </w:t>
            </w:r>
            <w:proofErr w:type="spellStart"/>
            <w:r w:rsidRPr="00F526D0">
              <w:rPr>
                <w:i/>
                <w:iCs/>
                <w:color w:val="000000"/>
              </w:rPr>
              <w:t>Groth</w:t>
            </w:r>
            <w:proofErr w:type="spellEnd"/>
            <w:r w:rsidRPr="00F526D0">
              <w:rPr>
                <w:i/>
                <w:iCs/>
                <w:color w:val="000000"/>
              </w:rPr>
              <w:t xml:space="preserve"> Rd</w:t>
            </w:r>
          </w:p>
        </w:tc>
        <w:tc>
          <w:tcPr>
            <w:tcW w:w="2607" w:type="dxa"/>
            <w:shd w:val="clear" w:color="000000" w:fill="FFFFFF"/>
            <w:noWrap/>
            <w:vAlign w:val="center"/>
            <w:hideMark/>
          </w:tcPr>
          <w:p w14:paraId="7B24FA2E" w14:textId="77777777" w:rsidR="00F526D0" w:rsidRPr="00F526D0" w:rsidRDefault="00F526D0" w:rsidP="00A966DC">
            <w:pPr>
              <w:rPr>
                <w:i/>
                <w:iCs/>
                <w:color w:val="000000"/>
              </w:rPr>
            </w:pPr>
            <w:r w:rsidRPr="00F526D0">
              <w:rPr>
                <w:i/>
                <w:iCs/>
                <w:color w:val="000000"/>
              </w:rPr>
              <w:t>BOONDALL</w:t>
            </w:r>
          </w:p>
        </w:tc>
        <w:tc>
          <w:tcPr>
            <w:tcW w:w="1878" w:type="dxa"/>
            <w:shd w:val="clear" w:color="000000" w:fill="FFFFFF"/>
            <w:noWrap/>
            <w:vAlign w:val="bottom"/>
            <w:hideMark/>
          </w:tcPr>
          <w:p w14:paraId="549EB26B" w14:textId="77777777" w:rsidR="00F526D0" w:rsidRPr="00F526D0" w:rsidRDefault="00F526D0" w:rsidP="00A966DC">
            <w:pPr>
              <w:rPr>
                <w:i/>
                <w:iCs/>
                <w:color w:val="000000"/>
              </w:rPr>
            </w:pPr>
            <w:r w:rsidRPr="00F526D0">
              <w:rPr>
                <w:i/>
                <w:iCs/>
                <w:color w:val="000000"/>
              </w:rPr>
              <w:t>DEAGON</w:t>
            </w:r>
          </w:p>
        </w:tc>
      </w:tr>
      <w:tr w:rsidR="00F526D0" w:rsidRPr="00F526D0" w14:paraId="0E544CA0" w14:textId="77777777" w:rsidTr="00F526D0">
        <w:trPr>
          <w:trHeight w:val="20"/>
        </w:trPr>
        <w:tc>
          <w:tcPr>
            <w:tcW w:w="3091" w:type="dxa"/>
            <w:shd w:val="clear" w:color="000000" w:fill="FFFFFF"/>
            <w:noWrap/>
            <w:vAlign w:val="center"/>
            <w:hideMark/>
          </w:tcPr>
          <w:p w14:paraId="2594FB09" w14:textId="77777777" w:rsidR="00F526D0" w:rsidRPr="00F526D0" w:rsidRDefault="00F526D0" w:rsidP="00A966DC">
            <w:pPr>
              <w:rPr>
                <w:i/>
                <w:iCs/>
                <w:color w:val="000000"/>
              </w:rPr>
            </w:pPr>
            <w:r w:rsidRPr="00F526D0">
              <w:rPr>
                <w:i/>
                <w:iCs/>
                <w:color w:val="000000"/>
              </w:rPr>
              <w:t>51 Aberdeen Parade</w:t>
            </w:r>
          </w:p>
        </w:tc>
        <w:tc>
          <w:tcPr>
            <w:tcW w:w="2607" w:type="dxa"/>
            <w:shd w:val="clear" w:color="000000" w:fill="FFFFFF"/>
            <w:noWrap/>
            <w:vAlign w:val="center"/>
            <w:hideMark/>
          </w:tcPr>
          <w:p w14:paraId="5F6F3BE5" w14:textId="77777777" w:rsidR="00F526D0" w:rsidRPr="00F526D0" w:rsidRDefault="00F526D0" w:rsidP="00A966DC">
            <w:pPr>
              <w:rPr>
                <w:i/>
                <w:iCs/>
                <w:color w:val="000000"/>
              </w:rPr>
            </w:pPr>
            <w:r w:rsidRPr="00F526D0">
              <w:rPr>
                <w:i/>
                <w:iCs/>
                <w:color w:val="000000"/>
              </w:rPr>
              <w:t>BOONDALL</w:t>
            </w:r>
          </w:p>
        </w:tc>
        <w:tc>
          <w:tcPr>
            <w:tcW w:w="1878" w:type="dxa"/>
            <w:shd w:val="clear" w:color="000000" w:fill="FFFFFF"/>
            <w:noWrap/>
            <w:vAlign w:val="bottom"/>
            <w:hideMark/>
          </w:tcPr>
          <w:p w14:paraId="49599FCD" w14:textId="77777777" w:rsidR="00F526D0" w:rsidRPr="00F526D0" w:rsidRDefault="00F526D0" w:rsidP="00A966DC">
            <w:pPr>
              <w:rPr>
                <w:i/>
                <w:iCs/>
                <w:color w:val="000000"/>
              </w:rPr>
            </w:pPr>
            <w:r w:rsidRPr="00F526D0">
              <w:rPr>
                <w:i/>
                <w:iCs/>
                <w:color w:val="000000"/>
              </w:rPr>
              <w:t>DEAGON</w:t>
            </w:r>
          </w:p>
        </w:tc>
      </w:tr>
      <w:tr w:rsidR="00F526D0" w:rsidRPr="00F526D0" w14:paraId="129F8E36" w14:textId="77777777" w:rsidTr="00F526D0">
        <w:trPr>
          <w:trHeight w:val="20"/>
        </w:trPr>
        <w:tc>
          <w:tcPr>
            <w:tcW w:w="3091" w:type="dxa"/>
            <w:shd w:val="clear" w:color="000000" w:fill="FFFFFF"/>
            <w:noWrap/>
            <w:vAlign w:val="center"/>
            <w:hideMark/>
          </w:tcPr>
          <w:p w14:paraId="530C3EBC" w14:textId="77777777" w:rsidR="00F526D0" w:rsidRPr="00F526D0" w:rsidRDefault="00F526D0" w:rsidP="00A966DC">
            <w:pPr>
              <w:rPr>
                <w:i/>
                <w:iCs/>
                <w:color w:val="000000"/>
              </w:rPr>
            </w:pPr>
            <w:r w:rsidRPr="00F526D0">
              <w:rPr>
                <w:i/>
                <w:iCs/>
                <w:color w:val="000000"/>
              </w:rPr>
              <w:t>5 College Way</w:t>
            </w:r>
          </w:p>
        </w:tc>
        <w:tc>
          <w:tcPr>
            <w:tcW w:w="2607" w:type="dxa"/>
            <w:shd w:val="clear" w:color="000000" w:fill="FFFFFF"/>
            <w:noWrap/>
            <w:vAlign w:val="center"/>
            <w:hideMark/>
          </w:tcPr>
          <w:p w14:paraId="17CF9D5F" w14:textId="77777777" w:rsidR="00F526D0" w:rsidRPr="00F526D0" w:rsidRDefault="00F526D0" w:rsidP="00A966DC">
            <w:pPr>
              <w:rPr>
                <w:i/>
                <w:iCs/>
                <w:color w:val="000000"/>
              </w:rPr>
            </w:pPr>
            <w:r w:rsidRPr="00F526D0">
              <w:rPr>
                <w:i/>
                <w:iCs/>
                <w:color w:val="000000"/>
              </w:rPr>
              <w:t>BOONDALL</w:t>
            </w:r>
          </w:p>
        </w:tc>
        <w:tc>
          <w:tcPr>
            <w:tcW w:w="1878" w:type="dxa"/>
            <w:shd w:val="clear" w:color="000000" w:fill="FFFFFF"/>
            <w:noWrap/>
            <w:vAlign w:val="bottom"/>
            <w:hideMark/>
          </w:tcPr>
          <w:p w14:paraId="12D50EA5" w14:textId="77777777" w:rsidR="00F526D0" w:rsidRPr="00F526D0" w:rsidRDefault="00F526D0" w:rsidP="00A966DC">
            <w:pPr>
              <w:rPr>
                <w:i/>
                <w:iCs/>
                <w:color w:val="000000"/>
              </w:rPr>
            </w:pPr>
            <w:r w:rsidRPr="00F526D0">
              <w:rPr>
                <w:i/>
                <w:iCs/>
                <w:color w:val="000000"/>
              </w:rPr>
              <w:t>DEAGON</w:t>
            </w:r>
          </w:p>
        </w:tc>
      </w:tr>
      <w:tr w:rsidR="00F526D0" w:rsidRPr="00F526D0" w14:paraId="67C7CB30" w14:textId="77777777" w:rsidTr="00F526D0">
        <w:trPr>
          <w:trHeight w:val="20"/>
        </w:trPr>
        <w:tc>
          <w:tcPr>
            <w:tcW w:w="3091" w:type="dxa"/>
            <w:shd w:val="clear" w:color="000000" w:fill="FFFFFF"/>
            <w:noWrap/>
            <w:vAlign w:val="center"/>
            <w:hideMark/>
          </w:tcPr>
          <w:p w14:paraId="0E1F5EEC" w14:textId="77777777" w:rsidR="00F526D0" w:rsidRPr="00F526D0" w:rsidRDefault="00F526D0" w:rsidP="00A966DC">
            <w:pPr>
              <w:rPr>
                <w:i/>
                <w:iCs/>
                <w:color w:val="000000"/>
              </w:rPr>
            </w:pPr>
            <w:r w:rsidRPr="00F526D0">
              <w:rPr>
                <w:i/>
                <w:iCs/>
                <w:color w:val="000000"/>
              </w:rPr>
              <w:t>54 Northumbria Road</w:t>
            </w:r>
          </w:p>
        </w:tc>
        <w:tc>
          <w:tcPr>
            <w:tcW w:w="2607" w:type="dxa"/>
            <w:shd w:val="clear" w:color="000000" w:fill="FFFFFF"/>
            <w:noWrap/>
            <w:vAlign w:val="center"/>
            <w:hideMark/>
          </w:tcPr>
          <w:p w14:paraId="64894B24" w14:textId="77777777" w:rsidR="00F526D0" w:rsidRPr="00F526D0" w:rsidRDefault="00F526D0" w:rsidP="00A966DC">
            <w:pPr>
              <w:rPr>
                <w:i/>
                <w:iCs/>
                <w:color w:val="000000"/>
              </w:rPr>
            </w:pPr>
            <w:r w:rsidRPr="00F526D0">
              <w:rPr>
                <w:i/>
                <w:iCs/>
                <w:color w:val="000000"/>
              </w:rPr>
              <w:t>BOONDALL</w:t>
            </w:r>
          </w:p>
        </w:tc>
        <w:tc>
          <w:tcPr>
            <w:tcW w:w="1878" w:type="dxa"/>
            <w:shd w:val="clear" w:color="000000" w:fill="FFFFFF"/>
            <w:noWrap/>
            <w:vAlign w:val="bottom"/>
            <w:hideMark/>
          </w:tcPr>
          <w:p w14:paraId="021481E4" w14:textId="77777777" w:rsidR="00F526D0" w:rsidRPr="00F526D0" w:rsidRDefault="00F526D0" w:rsidP="00A966DC">
            <w:pPr>
              <w:rPr>
                <w:i/>
                <w:iCs/>
                <w:color w:val="000000"/>
              </w:rPr>
            </w:pPr>
            <w:r w:rsidRPr="00F526D0">
              <w:rPr>
                <w:i/>
                <w:iCs/>
                <w:color w:val="000000"/>
              </w:rPr>
              <w:t>DEAGON</w:t>
            </w:r>
          </w:p>
        </w:tc>
      </w:tr>
      <w:tr w:rsidR="00F526D0" w:rsidRPr="00F526D0" w14:paraId="5323F20A" w14:textId="77777777" w:rsidTr="00F526D0">
        <w:trPr>
          <w:trHeight w:val="20"/>
        </w:trPr>
        <w:tc>
          <w:tcPr>
            <w:tcW w:w="3091" w:type="dxa"/>
            <w:shd w:val="clear" w:color="000000" w:fill="FFFFFF"/>
            <w:noWrap/>
            <w:vAlign w:val="center"/>
            <w:hideMark/>
          </w:tcPr>
          <w:p w14:paraId="76CAD597" w14:textId="77777777" w:rsidR="00F526D0" w:rsidRPr="00F526D0" w:rsidRDefault="00F526D0" w:rsidP="00A966DC">
            <w:pPr>
              <w:rPr>
                <w:i/>
                <w:iCs/>
                <w:color w:val="000000"/>
              </w:rPr>
            </w:pPr>
            <w:r w:rsidRPr="00F526D0">
              <w:rPr>
                <w:i/>
                <w:iCs/>
                <w:color w:val="000000"/>
              </w:rPr>
              <w:t xml:space="preserve">50 </w:t>
            </w:r>
            <w:proofErr w:type="spellStart"/>
            <w:r w:rsidRPr="00F526D0">
              <w:rPr>
                <w:i/>
                <w:iCs/>
                <w:color w:val="000000"/>
              </w:rPr>
              <w:t>Floramy</w:t>
            </w:r>
            <w:proofErr w:type="spellEnd"/>
            <w:r w:rsidRPr="00F526D0">
              <w:rPr>
                <w:i/>
                <w:iCs/>
                <w:color w:val="000000"/>
              </w:rPr>
              <w:t xml:space="preserve"> Street</w:t>
            </w:r>
          </w:p>
        </w:tc>
        <w:tc>
          <w:tcPr>
            <w:tcW w:w="2607" w:type="dxa"/>
            <w:shd w:val="clear" w:color="000000" w:fill="FFFFFF"/>
            <w:noWrap/>
            <w:vAlign w:val="center"/>
            <w:hideMark/>
          </w:tcPr>
          <w:p w14:paraId="5E70FAF0" w14:textId="77777777" w:rsidR="00F526D0" w:rsidRPr="00F526D0" w:rsidRDefault="00F526D0" w:rsidP="00A966DC">
            <w:pPr>
              <w:rPr>
                <w:i/>
                <w:iCs/>
                <w:color w:val="000000"/>
              </w:rPr>
            </w:pPr>
            <w:r w:rsidRPr="00F526D0">
              <w:rPr>
                <w:i/>
                <w:iCs/>
                <w:color w:val="000000"/>
              </w:rPr>
              <w:t>BOONDALL</w:t>
            </w:r>
          </w:p>
        </w:tc>
        <w:tc>
          <w:tcPr>
            <w:tcW w:w="1878" w:type="dxa"/>
            <w:shd w:val="clear" w:color="000000" w:fill="FFFFFF"/>
            <w:noWrap/>
            <w:vAlign w:val="bottom"/>
            <w:hideMark/>
          </w:tcPr>
          <w:p w14:paraId="2F57B769" w14:textId="77777777" w:rsidR="00F526D0" w:rsidRPr="00F526D0" w:rsidRDefault="00F526D0" w:rsidP="00A966DC">
            <w:pPr>
              <w:rPr>
                <w:i/>
                <w:iCs/>
                <w:color w:val="000000"/>
              </w:rPr>
            </w:pPr>
            <w:r w:rsidRPr="00F526D0">
              <w:rPr>
                <w:i/>
                <w:iCs/>
                <w:color w:val="000000"/>
              </w:rPr>
              <w:t>DEAGON</w:t>
            </w:r>
          </w:p>
        </w:tc>
      </w:tr>
      <w:tr w:rsidR="00F526D0" w:rsidRPr="00F526D0" w14:paraId="0FA01D1D" w14:textId="77777777" w:rsidTr="00F526D0">
        <w:trPr>
          <w:trHeight w:val="20"/>
        </w:trPr>
        <w:tc>
          <w:tcPr>
            <w:tcW w:w="3091" w:type="dxa"/>
            <w:shd w:val="clear" w:color="000000" w:fill="FFFFFF"/>
            <w:noWrap/>
            <w:vAlign w:val="center"/>
            <w:hideMark/>
          </w:tcPr>
          <w:p w14:paraId="25093AA2" w14:textId="77777777" w:rsidR="00F526D0" w:rsidRPr="00F526D0" w:rsidRDefault="00F526D0" w:rsidP="00A966DC">
            <w:pPr>
              <w:rPr>
                <w:i/>
                <w:iCs/>
                <w:color w:val="000000"/>
              </w:rPr>
            </w:pPr>
            <w:r w:rsidRPr="00F526D0">
              <w:rPr>
                <w:i/>
                <w:iCs/>
                <w:color w:val="000000"/>
              </w:rPr>
              <w:t xml:space="preserve">34 </w:t>
            </w:r>
            <w:proofErr w:type="spellStart"/>
            <w:r w:rsidRPr="00F526D0">
              <w:rPr>
                <w:i/>
                <w:iCs/>
                <w:color w:val="000000"/>
              </w:rPr>
              <w:t>Roghan</w:t>
            </w:r>
            <w:proofErr w:type="spellEnd"/>
            <w:r w:rsidRPr="00F526D0">
              <w:rPr>
                <w:i/>
                <w:iCs/>
                <w:color w:val="000000"/>
              </w:rPr>
              <w:t xml:space="preserve"> Road</w:t>
            </w:r>
          </w:p>
        </w:tc>
        <w:tc>
          <w:tcPr>
            <w:tcW w:w="2607" w:type="dxa"/>
            <w:shd w:val="clear" w:color="000000" w:fill="FFFFFF"/>
            <w:noWrap/>
            <w:vAlign w:val="center"/>
            <w:hideMark/>
          </w:tcPr>
          <w:p w14:paraId="6E1B19E3" w14:textId="77777777" w:rsidR="00F526D0" w:rsidRPr="00F526D0" w:rsidRDefault="00F526D0" w:rsidP="00A966DC">
            <w:pPr>
              <w:rPr>
                <w:i/>
                <w:iCs/>
                <w:color w:val="000000"/>
              </w:rPr>
            </w:pPr>
            <w:r w:rsidRPr="00F526D0">
              <w:rPr>
                <w:i/>
                <w:iCs/>
                <w:color w:val="000000"/>
              </w:rPr>
              <w:t>BOONDALL</w:t>
            </w:r>
          </w:p>
        </w:tc>
        <w:tc>
          <w:tcPr>
            <w:tcW w:w="1878" w:type="dxa"/>
            <w:shd w:val="clear" w:color="000000" w:fill="FFFFFF"/>
            <w:noWrap/>
            <w:vAlign w:val="bottom"/>
            <w:hideMark/>
          </w:tcPr>
          <w:p w14:paraId="20BD0CC8" w14:textId="77777777" w:rsidR="00F526D0" w:rsidRPr="00F526D0" w:rsidRDefault="00F526D0" w:rsidP="00A966DC">
            <w:pPr>
              <w:rPr>
                <w:i/>
                <w:iCs/>
                <w:color w:val="000000"/>
              </w:rPr>
            </w:pPr>
            <w:r w:rsidRPr="00F526D0">
              <w:rPr>
                <w:i/>
                <w:iCs/>
                <w:color w:val="000000"/>
              </w:rPr>
              <w:t>DEAGON</w:t>
            </w:r>
          </w:p>
        </w:tc>
      </w:tr>
      <w:tr w:rsidR="00F526D0" w:rsidRPr="00F526D0" w14:paraId="4A6C2FC6" w14:textId="77777777" w:rsidTr="00F526D0">
        <w:trPr>
          <w:trHeight w:val="20"/>
        </w:trPr>
        <w:tc>
          <w:tcPr>
            <w:tcW w:w="3091" w:type="dxa"/>
            <w:shd w:val="clear" w:color="000000" w:fill="FFFFFF"/>
            <w:noWrap/>
            <w:vAlign w:val="center"/>
            <w:hideMark/>
          </w:tcPr>
          <w:p w14:paraId="0C89ADD1" w14:textId="77777777" w:rsidR="00F526D0" w:rsidRPr="00F526D0" w:rsidRDefault="00F526D0" w:rsidP="00A966DC">
            <w:pPr>
              <w:rPr>
                <w:i/>
                <w:iCs/>
                <w:color w:val="000000"/>
              </w:rPr>
            </w:pPr>
            <w:r w:rsidRPr="00F526D0">
              <w:rPr>
                <w:i/>
                <w:iCs/>
                <w:color w:val="000000"/>
              </w:rPr>
              <w:t>1 Parklands Circuit</w:t>
            </w:r>
          </w:p>
        </w:tc>
        <w:tc>
          <w:tcPr>
            <w:tcW w:w="2607" w:type="dxa"/>
            <w:shd w:val="clear" w:color="000000" w:fill="FFFFFF"/>
            <w:noWrap/>
            <w:vAlign w:val="center"/>
            <w:hideMark/>
          </w:tcPr>
          <w:p w14:paraId="18DDDAF5" w14:textId="77777777" w:rsidR="00F526D0" w:rsidRPr="00F526D0" w:rsidRDefault="00F526D0" w:rsidP="00A966DC">
            <w:pPr>
              <w:rPr>
                <w:i/>
                <w:iCs/>
                <w:color w:val="000000"/>
              </w:rPr>
            </w:pPr>
            <w:r w:rsidRPr="00F526D0">
              <w:rPr>
                <w:i/>
                <w:iCs/>
                <w:color w:val="000000"/>
              </w:rPr>
              <w:t>BOONDALL</w:t>
            </w:r>
          </w:p>
        </w:tc>
        <w:tc>
          <w:tcPr>
            <w:tcW w:w="1878" w:type="dxa"/>
            <w:shd w:val="clear" w:color="000000" w:fill="FFFFFF"/>
            <w:noWrap/>
            <w:vAlign w:val="bottom"/>
            <w:hideMark/>
          </w:tcPr>
          <w:p w14:paraId="1225AD0B" w14:textId="77777777" w:rsidR="00F526D0" w:rsidRPr="00F526D0" w:rsidRDefault="00F526D0" w:rsidP="00A966DC">
            <w:pPr>
              <w:rPr>
                <w:i/>
                <w:iCs/>
                <w:color w:val="000000"/>
              </w:rPr>
            </w:pPr>
            <w:r w:rsidRPr="00F526D0">
              <w:rPr>
                <w:i/>
                <w:iCs/>
                <w:color w:val="000000"/>
              </w:rPr>
              <w:t>DEAGON</w:t>
            </w:r>
          </w:p>
        </w:tc>
      </w:tr>
      <w:tr w:rsidR="00F526D0" w:rsidRPr="00F526D0" w14:paraId="5FF9E933" w14:textId="77777777" w:rsidTr="00F526D0">
        <w:trPr>
          <w:trHeight w:val="20"/>
        </w:trPr>
        <w:tc>
          <w:tcPr>
            <w:tcW w:w="3091" w:type="dxa"/>
            <w:shd w:val="clear" w:color="000000" w:fill="FFFFFF"/>
            <w:noWrap/>
            <w:vAlign w:val="center"/>
            <w:hideMark/>
          </w:tcPr>
          <w:p w14:paraId="3371A249" w14:textId="77777777" w:rsidR="00F526D0" w:rsidRPr="00F526D0" w:rsidRDefault="00F526D0" w:rsidP="00A966DC">
            <w:pPr>
              <w:rPr>
                <w:i/>
                <w:iCs/>
                <w:color w:val="000000"/>
              </w:rPr>
            </w:pPr>
            <w:r w:rsidRPr="00F526D0">
              <w:rPr>
                <w:i/>
                <w:iCs/>
                <w:color w:val="000000"/>
              </w:rPr>
              <w:t>6 Primrose Street</w:t>
            </w:r>
          </w:p>
        </w:tc>
        <w:tc>
          <w:tcPr>
            <w:tcW w:w="2607" w:type="dxa"/>
            <w:shd w:val="clear" w:color="000000" w:fill="FFFFFF"/>
            <w:noWrap/>
            <w:vAlign w:val="center"/>
            <w:hideMark/>
          </w:tcPr>
          <w:p w14:paraId="296B9ED1" w14:textId="77777777" w:rsidR="00F526D0" w:rsidRPr="00F526D0" w:rsidRDefault="00F526D0" w:rsidP="00A966DC">
            <w:pPr>
              <w:rPr>
                <w:i/>
                <w:iCs/>
                <w:color w:val="000000"/>
              </w:rPr>
            </w:pPr>
            <w:r w:rsidRPr="00F526D0">
              <w:rPr>
                <w:i/>
                <w:iCs/>
                <w:color w:val="000000"/>
              </w:rPr>
              <w:t>BOWEN HILLS</w:t>
            </w:r>
          </w:p>
        </w:tc>
        <w:tc>
          <w:tcPr>
            <w:tcW w:w="1878" w:type="dxa"/>
            <w:shd w:val="clear" w:color="000000" w:fill="FFFFFF"/>
            <w:noWrap/>
            <w:vAlign w:val="bottom"/>
            <w:hideMark/>
          </w:tcPr>
          <w:p w14:paraId="20B878AB" w14:textId="77777777" w:rsidR="00F526D0" w:rsidRPr="00F526D0" w:rsidRDefault="00F526D0" w:rsidP="00A966DC">
            <w:pPr>
              <w:rPr>
                <w:i/>
                <w:iCs/>
                <w:color w:val="000000"/>
              </w:rPr>
            </w:pPr>
            <w:r w:rsidRPr="00F526D0">
              <w:rPr>
                <w:i/>
                <w:iCs/>
                <w:color w:val="000000"/>
              </w:rPr>
              <w:t>CENTRAL</w:t>
            </w:r>
          </w:p>
        </w:tc>
      </w:tr>
      <w:tr w:rsidR="00F526D0" w:rsidRPr="00F526D0" w14:paraId="4CAD49CD" w14:textId="77777777" w:rsidTr="00F526D0">
        <w:trPr>
          <w:trHeight w:val="20"/>
        </w:trPr>
        <w:tc>
          <w:tcPr>
            <w:tcW w:w="3091" w:type="dxa"/>
            <w:shd w:val="clear" w:color="000000" w:fill="FFFFFF"/>
            <w:noWrap/>
            <w:vAlign w:val="center"/>
            <w:hideMark/>
          </w:tcPr>
          <w:p w14:paraId="11742265" w14:textId="77777777" w:rsidR="00F526D0" w:rsidRPr="00F526D0" w:rsidRDefault="00F526D0" w:rsidP="00A966DC">
            <w:pPr>
              <w:rPr>
                <w:i/>
                <w:iCs/>
                <w:color w:val="000000"/>
              </w:rPr>
            </w:pPr>
            <w:r w:rsidRPr="00F526D0">
              <w:rPr>
                <w:i/>
                <w:iCs/>
                <w:color w:val="000000"/>
              </w:rPr>
              <w:t>54 Childs Street</w:t>
            </w:r>
          </w:p>
        </w:tc>
        <w:tc>
          <w:tcPr>
            <w:tcW w:w="2607" w:type="dxa"/>
            <w:shd w:val="clear" w:color="000000" w:fill="FFFFFF"/>
            <w:noWrap/>
            <w:vAlign w:val="center"/>
            <w:hideMark/>
          </w:tcPr>
          <w:p w14:paraId="2F584081" w14:textId="77777777" w:rsidR="00F526D0" w:rsidRPr="00F526D0" w:rsidRDefault="00F526D0" w:rsidP="00A966DC">
            <w:pPr>
              <w:rPr>
                <w:i/>
                <w:iCs/>
                <w:color w:val="000000"/>
              </w:rPr>
            </w:pPr>
            <w:r w:rsidRPr="00F526D0">
              <w:rPr>
                <w:i/>
                <w:iCs/>
                <w:color w:val="000000"/>
              </w:rPr>
              <w:t>BRACKEN RIDGE</w:t>
            </w:r>
          </w:p>
        </w:tc>
        <w:tc>
          <w:tcPr>
            <w:tcW w:w="1878" w:type="dxa"/>
            <w:shd w:val="clear" w:color="000000" w:fill="FFFFFF"/>
            <w:noWrap/>
            <w:vAlign w:val="bottom"/>
            <w:hideMark/>
          </w:tcPr>
          <w:p w14:paraId="67AF5719" w14:textId="77777777" w:rsidR="00F526D0" w:rsidRPr="00F526D0" w:rsidRDefault="00F526D0" w:rsidP="00A966DC">
            <w:pPr>
              <w:rPr>
                <w:i/>
                <w:iCs/>
                <w:color w:val="000000"/>
              </w:rPr>
            </w:pPr>
            <w:r w:rsidRPr="00F526D0">
              <w:rPr>
                <w:i/>
                <w:iCs/>
                <w:color w:val="000000"/>
              </w:rPr>
              <w:t>BRACKEN RIDGE</w:t>
            </w:r>
          </w:p>
        </w:tc>
      </w:tr>
      <w:tr w:rsidR="00F526D0" w:rsidRPr="00F526D0" w14:paraId="0C954E1F" w14:textId="77777777" w:rsidTr="00F526D0">
        <w:trPr>
          <w:trHeight w:val="20"/>
        </w:trPr>
        <w:tc>
          <w:tcPr>
            <w:tcW w:w="3091" w:type="dxa"/>
            <w:shd w:val="clear" w:color="000000" w:fill="FFFFFF"/>
            <w:noWrap/>
            <w:vAlign w:val="center"/>
            <w:hideMark/>
          </w:tcPr>
          <w:p w14:paraId="2EF510A5" w14:textId="77777777" w:rsidR="00F526D0" w:rsidRPr="00F526D0" w:rsidRDefault="00F526D0" w:rsidP="00A966DC">
            <w:pPr>
              <w:rPr>
                <w:i/>
                <w:iCs/>
                <w:color w:val="000000"/>
              </w:rPr>
            </w:pPr>
            <w:r w:rsidRPr="00F526D0">
              <w:rPr>
                <w:i/>
                <w:iCs/>
                <w:color w:val="000000"/>
              </w:rPr>
              <w:t>571 Bracken Ridge Road</w:t>
            </w:r>
          </w:p>
        </w:tc>
        <w:tc>
          <w:tcPr>
            <w:tcW w:w="2607" w:type="dxa"/>
            <w:shd w:val="clear" w:color="000000" w:fill="FFFFFF"/>
            <w:noWrap/>
            <w:vAlign w:val="center"/>
            <w:hideMark/>
          </w:tcPr>
          <w:p w14:paraId="0A8C553F" w14:textId="77777777" w:rsidR="00F526D0" w:rsidRPr="00F526D0" w:rsidRDefault="00F526D0" w:rsidP="00A966DC">
            <w:pPr>
              <w:rPr>
                <w:i/>
                <w:iCs/>
                <w:color w:val="000000"/>
              </w:rPr>
            </w:pPr>
            <w:r w:rsidRPr="00F526D0">
              <w:rPr>
                <w:i/>
                <w:iCs/>
                <w:color w:val="000000"/>
              </w:rPr>
              <w:t>BRACKEN RIDGE</w:t>
            </w:r>
          </w:p>
        </w:tc>
        <w:tc>
          <w:tcPr>
            <w:tcW w:w="1878" w:type="dxa"/>
            <w:shd w:val="clear" w:color="000000" w:fill="FFFFFF"/>
            <w:noWrap/>
            <w:vAlign w:val="bottom"/>
            <w:hideMark/>
          </w:tcPr>
          <w:p w14:paraId="44AF1A6B" w14:textId="77777777" w:rsidR="00F526D0" w:rsidRPr="00F526D0" w:rsidRDefault="00F526D0" w:rsidP="00A966DC">
            <w:pPr>
              <w:rPr>
                <w:i/>
                <w:iCs/>
                <w:color w:val="000000"/>
              </w:rPr>
            </w:pPr>
            <w:r w:rsidRPr="00F526D0">
              <w:rPr>
                <w:i/>
                <w:iCs/>
                <w:color w:val="000000"/>
              </w:rPr>
              <w:t>BRACKEN RIDGE</w:t>
            </w:r>
          </w:p>
        </w:tc>
      </w:tr>
      <w:tr w:rsidR="00F526D0" w:rsidRPr="00F526D0" w14:paraId="35C9A8D0" w14:textId="77777777" w:rsidTr="00F526D0">
        <w:trPr>
          <w:trHeight w:val="20"/>
        </w:trPr>
        <w:tc>
          <w:tcPr>
            <w:tcW w:w="3091" w:type="dxa"/>
            <w:shd w:val="clear" w:color="000000" w:fill="FFFFFF"/>
            <w:noWrap/>
            <w:vAlign w:val="center"/>
            <w:hideMark/>
          </w:tcPr>
          <w:p w14:paraId="56E2A72B" w14:textId="77777777" w:rsidR="00F526D0" w:rsidRPr="00F526D0" w:rsidRDefault="00F526D0" w:rsidP="00A966DC">
            <w:pPr>
              <w:rPr>
                <w:i/>
                <w:iCs/>
                <w:color w:val="000000"/>
              </w:rPr>
            </w:pPr>
            <w:r w:rsidRPr="00F526D0">
              <w:rPr>
                <w:i/>
                <w:iCs/>
                <w:color w:val="000000"/>
              </w:rPr>
              <w:t xml:space="preserve">20 </w:t>
            </w:r>
            <w:proofErr w:type="spellStart"/>
            <w:r w:rsidRPr="00F526D0">
              <w:rPr>
                <w:i/>
                <w:iCs/>
                <w:color w:val="000000"/>
              </w:rPr>
              <w:t>Harleigh</w:t>
            </w:r>
            <w:proofErr w:type="spellEnd"/>
            <w:r w:rsidRPr="00F526D0">
              <w:rPr>
                <w:i/>
                <w:iCs/>
                <w:color w:val="000000"/>
              </w:rPr>
              <w:t xml:space="preserve"> Street</w:t>
            </w:r>
          </w:p>
        </w:tc>
        <w:tc>
          <w:tcPr>
            <w:tcW w:w="2607" w:type="dxa"/>
            <w:shd w:val="clear" w:color="000000" w:fill="FFFFFF"/>
            <w:noWrap/>
            <w:vAlign w:val="center"/>
            <w:hideMark/>
          </w:tcPr>
          <w:p w14:paraId="50340765" w14:textId="77777777" w:rsidR="00F526D0" w:rsidRPr="00F526D0" w:rsidRDefault="00F526D0" w:rsidP="00A966DC">
            <w:pPr>
              <w:rPr>
                <w:i/>
                <w:iCs/>
                <w:color w:val="000000"/>
              </w:rPr>
            </w:pPr>
            <w:r w:rsidRPr="00F526D0">
              <w:rPr>
                <w:i/>
                <w:iCs/>
                <w:color w:val="000000"/>
              </w:rPr>
              <w:t>BRACKEN RIDGE</w:t>
            </w:r>
          </w:p>
        </w:tc>
        <w:tc>
          <w:tcPr>
            <w:tcW w:w="1878" w:type="dxa"/>
            <w:shd w:val="clear" w:color="000000" w:fill="FFFFFF"/>
            <w:noWrap/>
            <w:vAlign w:val="bottom"/>
            <w:hideMark/>
          </w:tcPr>
          <w:p w14:paraId="770C814F" w14:textId="77777777" w:rsidR="00F526D0" w:rsidRPr="00F526D0" w:rsidRDefault="00F526D0" w:rsidP="00A966DC">
            <w:pPr>
              <w:rPr>
                <w:i/>
                <w:iCs/>
                <w:color w:val="000000"/>
              </w:rPr>
            </w:pPr>
            <w:r w:rsidRPr="00F526D0">
              <w:rPr>
                <w:i/>
                <w:iCs/>
                <w:color w:val="000000"/>
              </w:rPr>
              <w:t>BRACKEN RIDGE</w:t>
            </w:r>
          </w:p>
        </w:tc>
      </w:tr>
      <w:tr w:rsidR="00F526D0" w:rsidRPr="00F526D0" w14:paraId="7811ECF3" w14:textId="77777777" w:rsidTr="00F526D0">
        <w:trPr>
          <w:trHeight w:val="20"/>
        </w:trPr>
        <w:tc>
          <w:tcPr>
            <w:tcW w:w="3091" w:type="dxa"/>
            <w:shd w:val="clear" w:color="000000" w:fill="FFFFFF"/>
            <w:noWrap/>
            <w:vAlign w:val="center"/>
            <w:hideMark/>
          </w:tcPr>
          <w:p w14:paraId="145E09CF" w14:textId="77777777" w:rsidR="00F526D0" w:rsidRPr="00F526D0" w:rsidRDefault="00F526D0" w:rsidP="00A966DC">
            <w:pPr>
              <w:rPr>
                <w:i/>
                <w:iCs/>
                <w:color w:val="000000"/>
              </w:rPr>
            </w:pPr>
            <w:r w:rsidRPr="00F526D0">
              <w:rPr>
                <w:i/>
                <w:iCs/>
                <w:color w:val="000000"/>
              </w:rPr>
              <w:t xml:space="preserve">12 </w:t>
            </w:r>
            <w:proofErr w:type="spellStart"/>
            <w:r w:rsidRPr="00F526D0">
              <w:rPr>
                <w:i/>
                <w:iCs/>
                <w:color w:val="000000"/>
              </w:rPr>
              <w:t>Balrothery</w:t>
            </w:r>
            <w:proofErr w:type="spellEnd"/>
            <w:r w:rsidRPr="00F526D0">
              <w:rPr>
                <w:i/>
                <w:iCs/>
                <w:color w:val="000000"/>
              </w:rPr>
              <w:t xml:space="preserve"> Street</w:t>
            </w:r>
          </w:p>
        </w:tc>
        <w:tc>
          <w:tcPr>
            <w:tcW w:w="2607" w:type="dxa"/>
            <w:shd w:val="clear" w:color="000000" w:fill="FFFFFF"/>
            <w:noWrap/>
            <w:vAlign w:val="center"/>
            <w:hideMark/>
          </w:tcPr>
          <w:p w14:paraId="76AB004B" w14:textId="77777777" w:rsidR="00F526D0" w:rsidRPr="00F526D0" w:rsidRDefault="00F526D0" w:rsidP="00A966DC">
            <w:pPr>
              <w:rPr>
                <w:i/>
                <w:iCs/>
                <w:color w:val="000000"/>
              </w:rPr>
            </w:pPr>
            <w:r w:rsidRPr="00F526D0">
              <w:rPr>
                <w:i/>
                <w:iCs/>
                <w:color w:val="000000"/>
              </w:rPr>
              <w:t>BRACKEN RIDGE</w:t>
            </w:r>
          </w:p>
        </w:tc>
        <w:tc>
          <w:tcPr>
            <w:tcW w:w="1878" w:type="dxa"/>
            <w:shd w:val="clear" w:color="000000" w:fill="FFFFFF"/>
            <w:noWrap/>
            <w:vAlign w:val="bottom"/>
            <w:hideMark/>
          </w:tcPr>
          <w:p w14:paraId="193742FF" w14:textId="77777777" w:rsidR="00F526D0" w:rsidRPr="00F526D0" w:rsidRDefault="00F526D0" w:rsidP="00A966DC">
            <w:pPr>
              <w:rPr>
                <w:i/>
                <w:iCs/>
                <w:color w:val="000000"/>
              </w:rPr>
            </w:pPr>
            <w:r w:rsidRPr="00F526D0">
              <w:rPr>
                <w:i/>
                <w:iCs/>
                <w:color w:val="000000"/>
              </w:rPr>
              <w:t>BRACKEN RIDGE</w:t>
            </w:r>
          </w:p>
        </w:tc>
      </w:tr>
      <w:tr w:rsidR="00F526D0" w:rsidRPr="00F526D0" w14:paraId="31FA7AEB" w14:textId="77777777" w:rsidTr="00F526D0">
        <w:trPr>
          <w:trHeight w:val="20"/>
        </w:trPr>
        <w:tc>
          <w:tcPr>
            <w:tcW w:w="3091" w:type="dxa"/>
            <w:shd w:val="clear" w:color="000000" w:fill="FFFFFF"/>
            <w:noWrap/>
            <w:vAlign w:val="center"/>
            <w:hideMark/>
          </w:tcPr>
          <w:p w14:paraId="62BC2EF2" w14:textId="77777777" w:rsidR="00F526D0" w:rsidRPr="00F526D0" w:rsidRDefault="00F526D0" w:rsidP="00A966DC">
            <w:pPr>
              <w:rPr>
                <w:i/>
                <w:iCs/>
                <w:color w:val="000000"/>
              </w:rPr>
            </w:pPr>
            <w:r w:rsidRPr="00F526D0">
              <w:rPr>
                <w:i/>
                <w:iCs/>
                <w:color w:val="000000"/>
              </w:rPr>
              <w:t>20 Bracken Street</w:t>
            </w:r>
          </w:p>
        </w:tc>
        <w:tc>
          <w:tcPr>
            <w:tcW w:w="2607" w:type="dxa"/>
            <w:shd w:val="clear" w:color="000000" w:fill="FFFFFF"/>
            <w:noWrap/>
            <w:vAlign w:val="center"/>
            <w:hideMark/>
          </w:tcPr>
          <w:p w14:paraId="6861DFBD" w14:textId="77777777" w:rsidR="00F526D0" w:rsidRPr="00F526D0" w:rsidRDefault="00F526D0" w:rsidP="00A966DC">
            <w:pPr>
              <w:rPr>
                <w:i/>
                <w:iCs/>
                <w:color w:val="000000"/>
              </w:rPr>
            </w:pPr>
            <w:r w:rsidRPr="00F526D0">
              <w:rPr>
                <w:i/>
                <w:iCs/>
                <w:color w:val="000000"/>
              </w:rPr>
              <w:t>BRACKEN RIDGE</w:t>
            </w:r>
          </w:p>
        </w:tc>
        <w:tc>
          <w:tcPr>
            <w:tcW w:w="1878" w:type="dxa"/>
            <w:shd w:val="clear" w:color="000000" w:fill="FFFFFF"/>
            <w:noWrap/>
            <w:vAlign w:val="bottom"/>
            <w:hideMark/>
          </w:tcPr>
          <w:p w14:paraId="0DD15019" w14:textId="77777777" w:rsidR="00F526D0" w:rsidRPr="00F526D0" w:rsidRDefault="00F526D0" w:rsidP="00A966DC">
            <w:pPr>
              <w:rPr>
                <w:i/>
                <w:iCs/>
                <w:color w:val="000000"/>
              </w:rPr>
            </w:pPr>
            <w:r w:rsidRPr="00F526D0">
              <w:rPr>
                <w:i/>
                <w:iCs/>
                <w:color w:val="000000"/>
              </w:rPr>
              <w:t>BRACKEN RIDGE</w:t>
            </w:r>
          </w:p>
        </w:tc>
      </w:tr>
      <w:tr w:rsidR="00F526D0" w:rsidRPr="00F526D0" w14:paraId="15AD7EAE" w14:textId="77777777" w:rsidTr="00F526D0">
        <w:trPr>
          <w:trHeight w:val="20"/>
        </w:trPr>
        <w:tc>
          <w:tcPr>
            <w:tcW w:w="3091" w:type="dxa"/>
            <w:shd w:val="clear" w:color="000000" w:fill="FFFFFF"/>
            <w:noWrap/>
            <w:vAlign w:val="center"/>
            <w:hideMark/>
          </w:tcPr>
          <w:p w14:paraId="714A46CF" w14:textId="77777777" w:rsidR="00F526D0" w:rsidRPr="00F526D0" w:rsidRDefault="00F526D0" w:rsidP="00A966DC">
            <w:pPr>
              <w:rPr>
                <w:i/>
                <w:iCs/>
                <w:color w:val="000000"/>
              </w:rPr>
            </w:pPr>
            <w:r w:rsidRPr="00F526D0">
              <w:rPr>
                <w:i/>
                <w:iCs/>
                <w:color w:val="000000"/>
              </w:rPr>
              <w:t>42 Arbour Street</w:t>
            </w:r>
          </w:p>
        </w:tc>
        <w:tc>
          <w:tcPr>
            <w:tcW w:w="2607" w:type="dxa"/>
            <w:shd w:val="clear" w:color="000000" w:fill="FFFFFF"/>
            <w:noWrap/>
            <w:vAlign w:val="center"/>
            <w:hideMark/>
          </w:tcPr>
          <w:p w14:paraId="498B714E" w14:textId="77777777" w:rsidR="00F526D0" w:rsidRPr="00F526D0" w:rsidRDefault="00F526D0" w:rsidP="00A966DC">
            <w:pPr>
              <w:rPr>
                <w:i/>
                <w:iCs/>
                <w:color w:val="000000"/>
              </w:rPr>
            </w:pPr>
            <w:r w:rsidRPr="00F526D0">
              <w:rPr>
                <w:i/>
                <w:iCs/>
                <w:color w:val="000000"/>
              </w:rPr>
              <w:t>BRIDGEMAN DOWNS</w:t>
            </w:r>
          </w:p>
        </w:tc>
        <w:tc>
          <w:tcPr>
            <w:tcW w:w="1878" w:type="dxa"/>
            <w:shd w:val="clear" w:color="000000" w:fill="FFFFFF"/>
            <w:noWrap/>
            <w:vAlign w:val="bottom"/>
            <w:hideMark/>
          </w:tcPr>
          <w:p w14:paraId="05868BCA" w14:textId="77777777" w:rsidR="00F526D0" w:rsidRPr="00F526D0" w:rsidRDefault="00F526D0" w:rsidP="00A966DC">
            <w:pPr>
              <w:rPr>
                <w:i/>
                <w:iCs/>
                <w:color w:val="000000"/>
              </w:rPr>
            </w:pPr>
            <w:r w:rsidRPr="00F526D0">
              <w:rPr>
                <w:i/>
                <w:iCs/>
                <w:color w:val="000000"/>
              </w:rPr>
              <w:t>MCDOWALL</w:t>
            </w:r>
          </w:p>
        </w:tc>
      </w:tr>
      <w:tr w:rsidR="00F526D0" w:rsidRPr="00F526D0" w14:paraId="02D93BE4" w14:textId="77777777" w:rsidTr="00F526D0">
        <w:trPr>
          <w:trHeight w:val="20"/>
        </w:trPr>
        <w:tc>
          <w:tcPr>
            <w:tcW w:w="3091" w:type="dxa"/>
            <w:shd w:val="clear" w:color="000000" w:fill="FFFFFF"/>
            <w:noWrap/>
            <w:vAlign w:val="center"/>
            <w:hideMark/>
          </w:tcPr>
          <w:p w14:paraId="3BE198D3" w14:textId="77777777" w:rsidR="00F526D0" w:rsidRPr="00F526D0" w:rsidRDefault="00F526D0" w:rsidP="00A966DC">
            <w:pPr>
              <w:rPr>
                <w:i/>
                <w:iCs/>
                <w:color w:val="000000"/>
              </w:rPr>
            </w:pPr>
            <w:r w:rsidRPr="00F526D0">
              <w:rPr>
                <w:i/>
                <w:iCs/>
                <w:color w:val="000000"/>
              </w:rPr>
              <w:t>48 Bangalow Street</w:t>
            </w:r>
          </w:p>
        </w:tc>
        <w:tc>
          <w:tcPr>
            <w:tcW w:w="2607" w:type="dxa"/>
            <w:shd w:val="clear" w:color="000000" w:fill="FFFFFF"/>
            <w:noWrap/>
            <w:vAlign w:val="center"/>
            <w:hideMark/>
          </w:tcPr>
          <w:p w14:paraId="58B0B8A8" w14:textId="77777777" w:rsidR="00F526D0" w:rsidRPr="00F526D0" w:rsidRDefault="00F526D0" w:rsidP="00A966DC">
            <w:pPr>
              <w:rPr>
                <w:i/>
                <w:iCs/>
                <w:color w:val="000000"/>
              </w:rPr>
            </w:pPr>
            <w:r w:rsidRPr="00F526D0">
              <w:rPr>
                <w:i/>
                <w:iCs/>
                <w:color w:val="000000"/>
              </w:rPr>
              <w:t>BRIDGEMAN DOWNS</w:t>
            </w:r>
          </w:p>
        </w:tc>
        <w:tc>
          <w:tcPr>
            <w:tcW w:w="1878" w:type="dxa"/>
            <w:shd w:val="clear" w:color="000000" w:fill="FFFFFF"/>
            <w:noWrap/>
            <w:vAlign w:val="bottom"/>
            <w:hideMark/>
          </w:tcPr>
          <w:p w14:paraId="0EA8F55A" w14:textId="77777777" w:rsidR="00F526D0" w:rsidRPr="00F526D0" w:rsidRDefault="00F526D0" w:rsidP="00A966DC">
            <w:pPr>
              <w:rPr>
                <w:i/>
                <w:iCs/>
                <w:color w:val="000000"/>
              </w:rPr>
            </w:pPr>
            <w:r w:rsidRPr="00F526D0">
              <w:rPr>
                <w:i/>
                <w:iCs/>
                <w:color w:val="000000"/>
              </w:rPr>
              <w:t>MCDOWALL</w:t>
            </w:r>
          </w:p>
        </w:tc>
      </w:tr>
      <w:tr w:rsidR="00F526D0" w:rsidRPr="00F526D0" w14:paraId="6938EDAE" w14:textId="77777777" w:rsidTr="00F526D0">
        <w:trPr>
          <w:trHeight w:val="20"/>
        </w:trPr>
        <w:tc>
          <w:tcPr>
            <w:tcW w:w="3091" w:type="dxa"/>
            <w:shd w:val="clear" w:color="000000" w:fill="FFFFFF"/>
            <w:noWrap/>
            <w:vAlign w:val="center"/>
            <w:hideMark/>
          </w:tcPr>
          <w:p w14:paraId="62DB4429" w14:textId="77777777" w:rsidR="00F526D0" w:rsidRPr="00F526D0" w:rsidRDefault="00F526D0" w:rsidP="00A966DC">
            <w:pPr>
              <w:rPr>
                <w:i/>
                <w:iCs/>
                <w:color w:val="000000"/>
              </w:rPr>
            </w:pPr>
            <w:r w:rsidRPr="00F526D0">
              <w:rPr>
                <w:i/>
                <w:iCs/>
                <w:color w:val="000000"/>
              </w:rPr>
              <w:t>108 Bangalow Street</w:t>
            </w:r>
          </w:p>
        </w:tc>
        <w:tc>
          <w:tcPr>
            <w:tcW w:w="2607" w:type="dxa"/>
            <w:shd w:val="clear" w:color="000000" w:fill="FFFFFF"/>
            <w:noWrap/>
            <w:vAlign w:val="center"/>
            <w:hideMark/>
          </w:tcPr>
          <w:p w14:paraId="10D2CACB" w14:textId="77777777" w:rsidR="00F526D0" w:rsidRPr="00F526D0" w:rsidRDefault="00F526D0" w:rsidP="00A966DC">
            <w:pPr>
              <w:rPr>
                <w:i/>
                <w:iCs/>
                <w:color w:val="000000"/>
              </w:rPr>
            </w:pPr>
            <w:r w:rsidRPr="00F526D0">
              <w:rPr>
                <w:i/>
                <w:iCs/>
                <w:color w:val="000000"/>
              </w:rPr>
              <w:t>BRIDGEMAN DOWNS</w:t>
            </w:r>
          </w:p>
        </w:tc>
        <w:tc>
          <w:tcPr>
            <w:tcW w:w="1878" w:type="dxa"/>
            <w:shd w:val="clear" w:color="000000" w:fill="FFFFFF"/>
            <w:noWrap/>
            <w:vAlign w:val="bottom"/>
            <w:hideMark/>
          </w:tcPr>
          <w:p w14:paraId="01BA7576" w14:textId="77777777" w:rsidR="00F526D0" w:rsidRPr="00F526D0" w:rsidRDefault="00F526D0" w:rsidP="00A966DC">
            <w:pPr>
              <w:rPr>
                <w:i/>
                <w:iCs/>
                <w:color w:val="000000"/>
              </w:rPr>
            </w:pPr>
            <w:r w:rsidRPr="00F526D0">
              <w:rPr>
                <w:i/>
                <w:iCs/>
                <w:color w:val="000000"/>
              </w:rPr>
              <w:t>MCDOWALL</w:t>
            </w:r>
          </w:p>
        </w:tc>
      </w:tr>
      <w:tr w:rsidR="00F526D0" w:rsidRPr="00F526D0" w14:paraId="136366E6" w14:textId="77777777" w:rsidTr="00F526D0">
        <w:trPr>
          <w:trHeight w:val="20"/>
        </w:trPr>
        <w:tc>
          <w:tcPr>
            <w:tcW w:w="3091" w:type="dxa"/>
            <w:shd w:val="clear" w:color="000000" w:fill="FFFFFF"/>
            <w:noWrap/>
            <w:vAlign w:val="center"/>
            <w:hideMark/>
          </w:tcPr>
          <w:p w14:paraId="480326CC" w14:textId="77777777" w:rsidR="00F526D0" w:rsidRPr="00F526D0" w:rsidRDefault="00F526D0" w:rsidP="00A966DC">
            <w:pPr>
              <w:rPr>
                <w:i/>
                <w:iCs/>
                <w:color w:val="000000"/>
              </w:rPr>
            </w:pPr>
            <w:r w:rsidRPr="00F526D0">
              <w:rPr>
                <w:i/>
                <w:iCs/>
                <w:color w:val="000000"/>
              </w:rPr>
              <w:t>216 Saturn Crescent</w:t>
            </w:r>
          </w:p>
        </w:tc>
        <w:tc>
          <w:tcPr>
            <w:tcW w:w="2607" w:type="dxa"/>
            <w:shd w:val="clear" w:color="000000" w:fill="FFFFFF"/>
            <w:noWrap/>
            <w:vAlign w:val="center"/>
            <w:hideMark/>
          </w:tcPr>
          <w:p w14:paraId="3BF430E2" w14:textId="77777777" w:rsidR="00F526D0" w:rsidRPr="00F526D0" w:rsidRDefault="00F526D0" w:rsidP="00A966DC">
            <w:pPr>
              <w:rPr>
                <w:i/>
                <w:iCs/>
                <w:color w:val="000000"/>
              </w:rPr>
            </w:pPr>
            <w:r w:rsidRPr="00F526D0">
              <w:rPr>
                <w:i/>
                <w:iCs/>
                <w:color w:val="000000"/>
              </w:rPr>
              <w:t>BRIDGEMAN DOWNS</w:t>
            </w:r>
          </w:p>
        </w:tc>
        <w:tc>
          <w:tcPr>
            <w:tcW w:w="1878" w:type="dxa"/>
            <w:shd w:val="clear" w:color="000000" w:fill="FFFFFF"/>
            <w:noWrap/>
            <w:vAlign w:val="bottom"/>
            <w:hideMark/>
          </w:tcPr>
          <w:p w14:paraId="2204209A" w14:textId="77777777" w:rsidR="00F526D0" w:rsidRPr="00F526D0" w:rsidRDefault="00F526D0" w:rsidP="00A966DC">
            <w:pPr>
              <w:rPr>
                <w:i/>
                <w:iCs/>
                <w:color w:val="000000"/>
              </w:rPr>
            </w:pPr>
            <w:r w:rsidRPr="00F526D0">
              <w:rPr>
                <w:i/>
                <w:iCs/>
                <w:color w:val="000000"/>
              </w:rPr>
              <w:t>MCDOWALL</w:t>
            </w:r>
          </w:p>
        </w:tc>
      </w:tr>
      <w:tr w:rsidR="00F526D0" w:rsidRPr="00F526D0" w14:paraId="08324E4A" w14:textId="77777777" w:rsidTr="00F526D0">
        <w:trPr>
          <w:trHeight w:val="20"/>
        </w:trPr>
        <w:tc>
          <w:tcPr>
            <w:tcW w:w="3091" w:type="dxa"/>
            <w:shd w:val="clear" w:color="000000" w:fill="FFFFFF"/>
            <w:noWrap/>
            <w:vAlign w:val="center"/>
            <w:hideMark/>
          </w:tcPr>
          <w:p w14:paraId="676F4CCF" w14:textId="77777777" w:rsidR="00F526D0" w:rsidRPr="00F526D0" w:rsidRDefault="00F526D0" w:rsidP="00A966DC">
            <w:pPr>
              <w:rPr>
                <w:i/>
                <w:iCs/>
                <w:color w:val="000000"/>
              </w:rPr>
            </w:pPr>
            <w:r w:rsidRPr="00F526D0">
              <w:rPr>
                <w:i/>
                <w:iCs/>
                <w:color w:val="000000"/>
              </w:rPr>
              <w:t>340 Bridgeman Road</w:t>
            </w:r>
          </w:p>
        </w:tc>
        <w:tc>
          <w:tcPr>
            <w:tcW w:w="2607" w:type="dxa"/>
            <w:shd w:val="clear" w:color="000000" w:fill="FFFFFF"/>
            <w:noWrap/>
            <w:vAlign w:val="center"/>
            <w:hideMark/>
          </w:tcPr>
          <w:p w14:paraId="33E29770" w14:textId="77777777" w:rsidR="00F526D0" w:rsidRPr="00F526D0" w:rsidRDefault="00F526D0" w:rsidP="00A966DC">
            <w:pPr>
              <w:rPr>
                <w:i/>
                <w:iCs/>
                <w:color w:val="000000"/>
              </w:rPr>
            </w:pPr>
            <w:r w:rsidRPr="00F526D0">
              <w:rPr>
                <w:i/>
                <w:iCs/>
                <w:color w:val="000000"/>
              </w:rPr>
              <w:t>BRIDGEMAN DOWNS</w:t>
            </w:r>
          </w:p>
        </w:tc>
        <w:tc>
          <w:tcPr>
            <w:tcW w:w="1878" w:type="dxa"/>
            <w:shd w:val="clear" w:color="000000" w:fill="FFFFFF"/>
            <w:noWrap/>
            <w:vAlign w:val="bottom"/>
            <w:hideMark/>
          </w:tcPr>
          <w:p w14:paraId="16D86F4B" w14:textId="77777777" w:rsidR="00F526D0" w:rsidRPr="00F526D0" w:rsidRDefault="00F526D0" w:rsidP="00A966DC">
            <w:pPr>
              <w:rPr>
                <w:i/>
                <w:iCs/>
                <w:color w:val="000000"/>
              </w:rPr>
            </w:pPr>
            <w:r w:rsidRPr="00F526D0">
              <w:rPr>
                <w:i/>
                <w:iCs/>
                <w:color w:val="000000"/>
              </w:rPr>
              <w:t>MCDOWALL</w:t>
            </w:r>
          </w:p>
        </w:tc>
      </w:tr>
      <w:tr w:rsidR="00F526D0" w:rsidRPr="00F526D0" w14:paraId="5CD3A6C3" w14:textId="77777777" w:rsidTr="00F526D0">
        <w:trPr>
          <w:trHeight w:val="20"/>
        </w:trPr>
        <w:tc>
          <w:tcPr>
            <w:tcW w:w="3091" w:type="dxa"/>
            <w:shd w:val="clear" w:color="000000" w:fill="FFFFFF"/>
            <w:noWrap/>
            <w:vAlign w:val="center"/>
            <w:hideMark/>
          </w:tcPr>
          <w:p w14:paraId="0CF22FA6" w14:textId="77777777" w:rsidR="00F526D0" w:rsidRPr="00F526D0" w:rsidRDefault="00F526D0" w:rsidP="00A966DC">
            <w:pPr>
              <w:rPr>
                <w:i/>
                <w:iCs/>
                <w:color w:val="000000"/>
              </w:rPr>
            </w:pPr>
            <w:r w:rsidRPr="00F526D0">
              <w:rPr>
                <w:i/>
                <w:iCs/>
                <w:color w:val="000000"/>
              </w:rPr>
              <w:t>837 Beams Road</w:t>
            </w:r>
          </w:p>
        </w:tc>
        <w:tc>
          <w:tcPr>
            <w:tcW w:w="2607" w:type="dxa"/>
            <w:shd w:val="clear" w:color="000000" w:fill="FFFFFF"/>
            <w:noWrap/>
            <w:vAlign w:val="center"/>
            <w:hideMark/>
          </w:tcPr>
          <w:p w14:paraId="421AA0B6" w14:textId="77777777" w:rsidR="00F526D0" w:rsidRPr="00F526D0" w:rsidRDefault="00F526D0" w:rsidP="00A966DC">
            <w:pPr>
              <w:rPr>
                <w:i/>
                <w:iCs/>
                <w:color w:val="000000"/>
              </w:rPr>
            </w:pPr>
            <w:r w:rsidRPr="00F526D0">
              <w:rPr>
                <w:i/>
                <w:iCs/>
                <w:color w:val="000000"/>
              </w:rPr>
              <w:t>BRIDGEMAN DOWNS</w:t>
            </w:r>
          </w:p>
        </w:tc>
        <w:tc>
          <w:tcPr>
            <w:tcW w:w="1878" w:type="dxa"/>
            <w:shd w:val="clear" w:color="000000" w:fill="FFFFFF"/>
            <w:noWrap/>
            <w:vAlign w:val="bottom"/>
            <w:hideMark/>
          </w:tcPr>
          <w:p w14:paraId="129442CE" w14:textId="77777777" w:rsidR="00F526D0" w:rsidRPr="00F526D0" w:rsidRDefault="00F526D0" w:rsidP="00A966DC">
            <w:pPr>
              <w:rPr>
                <w:i/>
                <w:iCs/>
                <w:color w:val="000000"/>
              </w:rPr>
            </w:pPr>
            <w:r w:rsidRPr="00F526D0">
              <w:rPr>
                <w:i/>
                <w:iCs/>
                <w:color w:val="000000"/>
              </w:rPr>
              <w:t>MCDOWALL</w:t>
            </w:r>
          </w:p>
        </w:tc>
      </w:tr>
      <w:tr w:rsidR="00F526D0" w:rsidRPr="00F526D0" w14:paraId="5C470544" w14:textId="77777777" w:rsidTr="00F526D0">
        <w:trPr>
          <w:trHeight w:val="20"/>
        </w:trPr>
        <w:tc>
          <w:tcPr>
            <w:tcW w:w="3091" w:type="dxa"/>
            <w:shd w:val="clear" w:color="000000" w:fill="FFFFFF"/>
            <w:noWrap/>
            <w:vAlign w:val="center"/>
            <w:hideMark/>
          </w:tcPr>
          <w:p w14:paraId="3EB15D15" w14:textId="77777777" w:rsidR="00F526D0" w:rsidRPr="00F526D0" w:rsidRDefault="00F526D0" w:rsidP="00A966DC">
            <w:pPr>
              <w:rPr>
                <w:i/>
                <w:iCs/>
                <w:color w:val="000000"/>
              </w:rPr>
            </w:pPr>
            <w:r w:rsidRPr="00F526D0">
              <w:rPr>
                <w:i/>
                <w:iCs/>
                <w:color w:val="000000"/>
              </w:rPr>
              <w:t>79 Townsend Street</w:t>
            </w:r>
          </w:p>
        </w:tc>
        <w:tc>
          <w:tcPr>
            <w:tcW w:w="2607" w:type="dxa"/>
            <w:shd w:val="clear" w:color="000000" w:fill="FFFFFF"/>
            <w:noWrap/>
            <w:vAlign w:val="center"/>
            <w:hideMark/>
          </w:tcPr>
          <w:p w14:paraId="354CCB17" w14:textId="77777777" w:rsidR="00F526D0" w:rsidRPr="00F526D0" w:rsidRDefault="00F526D0" w:rsidP="00A966DC">
            <w:pPr>
              <w:rPr>
                <w:i/>
                <w:iCs/>
                <w:color w:val="000000"/>
              </w:rPr>
            </w:pPr>
            <w:r w:rsidRPr="00F526D0">
              <w:rPr>
                <w:i/>
                <w:iCs/>
                <w:color w:val="000000"/>
              </w:rPr>
              <w:t>BRIGHTON</w:t>
            </w:r>
          </w:p>
        </w:tc>
        <w:tc>
          <w:tcPr>
            <w:tcW w:w="1878" w:type="dxa"/>
            <w:shd w:val="clear" w:color="000000" w:fill="FFFFFF"/>
            <w:noWrap/>
            <w:vAlign w:val="bottom"/>
            <w:hideMark/>
          </w:tcPr>
          <w:p w14:paraId="5E1810BD" w14:textId="77777777" w:rsidR="00F526D0" w:rsidRPr="00F526D0" w:rsidRDefault="00F526D0" w:rsidP="00A966DC">
            <w:pPr>
              <w:rPr>
                <w:i/>
                <w:iCs/>
                <w:color w:val="000000"/>
              </w:rPr>
            </w:pPr>
            <w:r w:rsidRPr="00F526D0">
              <w:rPr>
                <w:i/>
                <w:iCs/>
                <w:color w:val="000000"/>
              </w:rPr>
              <w:t>DEAGON</w:t>
            </w:r>
          </w:p>
        </w:tc>
      </w:tr>
      <w:tr w:rsidR="00F526D0" w:rsidRPr="00F526D0" w14:paraId="5D626172" w14:textId="77777777" w:rsidTr="00F526D0">
        <w:trPr>
          <w:trHeight w:val="20"/>
        </w:trPr>
        <w:tc>
          <w:tcPr>
            <w:tcW w:w="3091" w:type="dxa"/>
            <w:shd w:val="clear" w:color="000000" w:fill="FFFFFF"/>
            <w:noWrap/>
            <w:vAlign w:val="center"/>
            <w:hideMark/>
          </w:tcPr>
          <w:p w14:paraId="2BA1DD0B" w14:textId="77777777" w:rsidR="00F526D0" w:rsidRPr="00F526D0" w:rsidRDefault="00F526D0" w:rsidP="00A966DC">
            <w:pPr>
              <w:rPr>
                <w:i/>
                <w:iCs/>
                <w:color w:val="000000"/>
              </w:rPr>
            </w:pPr>
            <w:r w:rsidRPr="00F526D0">
              <w:rPr>
                <w:i/>
                <w:iCs/>
                <w:color w:val="000000"/>
              </w:rPr>
              <w:t>59 Craig Street</w:t>
            </w:r>
          </w:p>
        </w:tc>
        <w:tc>
          <w:tcPr>
            <w:tcW w:w="2607" w:type="dxa"/>
            <w:shd w:val="clear" w:color="000000" w:fill="FFFFFF"/>
            <w:noWrap/>
            <w:vAlign w:val="center"/>
            <w:hideMark/>
          </w:tcPr>
          <w:p w14:paraId="7BA9B294" w14:textId="77777777" w:rsidR="00F526D0" w:rsidRPr="00F526D0" w:rsidRDefault="00F526D0" w:rsidP="00A966DC">
            <w:pPr>
              <w:rPr>
                <w:i/>
                <w:iCs/>
                <w:color w:val="000000"/>
              </w:rPr>
            </w:pPr>
            <w:r w:rsidRPr="00F526D0">
              <w:rPr>
                <w:i/>
                <w:iCs/>
                <w:color w:val="000000"/>
              </w:rPr>
              <w:t>BRIGHTON</w:t>
            </w:r>
          </w:p>
        </w:tc>
        <w:tc>
          <w:tcPr>
            <w:tcW w:w="1878" w:type="dxa"/>
            <w:shd w:val="clear" w:color="000000" w:fill="FFFFFF"/>
            <w:noWrap/>
            <w:vAlign w:val="bottom"/>
            <w:hideMark/>
          </w:tcPr>
          <w:p w14:paraId="3834D1D3" w14:textId="77777777" w:rsidR="00F526D0" w:rsidRPr="00F526D0" w:rsidRDefault="00F526D0" w:rsidP="00A966DC">
            <w:pPr>
              <w:rPr>
                <w:i/>
                <w:iCs/>
                <w:color w:val="000000"/>
              </w:rPr>
            </w:pPr>
            <w:r w:rsidRPr="00F526D0">
              <w:rPr>
                <w:i/>
                <w:iCs/>
                <w:color w:val="000000"/>
              </w:rPr>
              <w:t>DEAGON</w:t>
            </w:r>
          </w:p>
        </w:tc>
      </w:tr>
      <w:tr w:rsidR="00F526D0" w:rsidRPr="00F526D0" w14:paraId="4D516EA4" w14:textId="77777777" w:rsidTr="00F526D0">
        <w:trPr>
          <w:trHeight w:val="20"/>
        </w:trPr>
        <w:tc>
          <w:tcPr>
            <w:tcW w:w="3091" w:type="dxa"/>
            <w:shd w:val="clear" w:color="000000" w:fill="FFFFFF"/>
            <w:noWrap/>
            <w:vAlign w:val="center"/>
            <w:hideMark/>
          </w:tcPr>
          <w:p w14:paraId="22412B6E" w14:textId="77777777" w:rsidR="00F526D0" w:rsidRPr="00F526D0" w:rsidRDefault="00F526D0" w:rsidP="00A966DC">
            <w:pPr>
              <w:rPr>
                <w:i/>
                <w:iCs/>
                <w:color w:val="000000"/>
              </w:rPr>
            </w:pPr>
            <w:r w:rsidRPr="00F526D0">
              <w:rPr>
                <w:i/>
                <w:iCs/>
                <w:color w:val="000000"/>
              </w:rPr>
              <w:t>94 Wickham St</w:t>
            </w:r>
          </w:p>
        </w:tc>
        <w:tc>
          <w:tcPr>
            <w:tcW w:w="2607" w:type="dxa"/>
            <w:shd w:val="clear" w:color="000000" w:fill="FFFFFF"/>
            <w:noWrap/>
            <w:vAlign w:val="center"/>
            <w:hideMark/>
          </w:tcPr>
          <w:p w14:paraId="392BECB5" w14:textId="77777777" w:rsidR="00F526D0" w:rsidRPr="00F526D0" w:rsidRDefault="00F526D0" w:rsidP="00A966DC">
            <w:pPr>
              <w:rPr>
                <w:i/>
                <w:iCs/>
                <w:color w:val="000000"/>
              </w:rPr>
            </w:pPr>
            <w:r w:rsidRPr="00F526D0">
              <w:rPr>
                <w:i/>
                <w:iCs/>
                <w:color w:val="000000"/>
              </w:rPr>
              <w:t>BRIGHTON</w:t>
            </w:r>
          </w:p>
        </w:tc>
        <w:tc>
          <w:tcPr>
            <w:tcW w:w="1878" w:type="dxa"/>
            <w:shd w:val="clear" w:color="000000" w:fill="FFFFFF"/>
            <w:noWrap/>
            <w:vAlign w:val="bottom"/>
            <w:hideMark/>
          </w:tcPr>
          <w:p w14:paraId="6524BC1C" w14:textId="77777777" w:rsidR="00F526D0" w:rsidRPr="00F526D0" w:rsidRDefault="00F526D0" w:rsidP="00A966DC">
            <w:pPr>
              <w:rPr>
                <w:i/>
                <w:iCs/>
                <w:color w:val="000000"/>
              </w:rPr>
            </w:pPr>
            <w:r w:rsidRPr="00F526D0">
              <w:rPr>
                <w:i/>
                <w:iCs/>
                <w:color w:val="000000"/>
              </w:rPr>
              <w:t>DEAGON</w:t>
            </w:r>
          </w:p>
        </w:tc>
      </w:tr>
      <w:tr w:rsidR="00F526D0" w:rsidRPr="00F526D0" w14:paraId="15C46F96" w14:textId="77777777" w:rsidTr="00F526D0">
        <w:trPr>
          <w:trHeight w:val="20"/>
        </w:trPr>
        <w:tc>
          <w:tcPr>
            <w:tcW w:w="3091" w:type="dxa"/>
            <w:shd w:val="clear" w:color="000000" w:fill="FFFFFF"/>
            <w:noWrap/>
            <w:vAlign w:val="center"/>
            <w:hideMark/>
          </w:tcPr>
          <w:p w14:paraId="480E55B5" w14:textId="77777777" w:rsidR="00F526D0" w:rsidRPr="00F526D0" w:rsidRDefault="00F526D0" w:rsidP="00A966DC">
            <w:pPr>
              <w:rPr>
                <w:i/>
                <w:iCs/>
                <w:color w:val="000000"/>
              </w:rPr>
            </w:pPr>
            <w:r w:rsidRPr="00F526D0">
              <w:rPr>
                <w:i/>
                <w:iCs/>
                <w:color w:val="000000"/>
              </w:rPr>
              <w:t>67 Nathan Street</w:t>
            </w:r>
          </w:p>
        </w:tc>
        <w:tc>
          <w:tcPr>
            <w:tcW w:w="2607" w:type="dxa"/>
            <w:shd w:val="clear" w:color="000000" w:fill="FFFFFF"/>
            <w:noWrap/>
            <w:vAlign w:val="center"/>
            <w:hideMark/>
          </w:tcPr>
          <w:p w14:paraId="68FAC935" w14:textId="77777777" w:rsidR="00F526D0" w:rsidRPr="00F526D0" w:rsidRDefault="00F526D0" w:rsidP="00A966DC">
            <w:pPr>
              <w:rPr>
                <w:i/>
                <w:iCs/>
                <w:color w:val="000000"/>
              </w:rPr>
            </w:pPr>
            <w:r w:rsidRPr="00F526D0">
              <w:rPr>
                <w:i/>
                <w:iCs/>
                <w:color w:val="000000"/>
              </w:rPr>
              <w:t>BRIGHTON</w:t>
            </w:r>
          </w:p>
        </w:tc>
        <w:tc>
          <w:tcPr>
            <w:tcW w:w="1878" w:type="dxa"/>
            <w:shd w:val="clear" w:color="000000" w:fill="FFFFFF"/>
            <w:noWrap/>
            <w:vAlign w:val="bottom"/>
            <w:hideMark/>
          </w:tcPr>
          <w:p w14:paraId="7805E8E4" w14:textId="77777777" w:rsidR="00F526D0" w:rsidRPr="00F526D0" w:rsidRDefault="00F526D0" w:rsidP="00A966DC">
            <w:pPr>
              <w:rPr>
                <w:i/>
                <w:iCs/>
                <w:color w:val="000000"/>
              </w:rPr>
            </w:pPr>
            <w:r w:rsidRPr="00F526D0">
              <w:rPr>
                <w:i/>
                <w:iCs/>
                <w:color w:val="000000"/>
              </w:rPr>
              <w:t>DEAGON</w:t>
            </w:r>
          </w:p>
        </w:tc>
      </w:tr>
      <w:tr w:rsidR="00F526D0" w:rsidRPr="00F526D0" w14:paraId="67640D75" w14:textId="77777777" w:rsidTr="00F526D0">
        <w:trPr>
          <w:trHeight w:val="20"/>
        </w:trPr>
        <w:tc>
          <w:tcPr>
            <w:tcW w:w="3091" w:type="dxa"/>
            <w:shd w:val="clear" w:color="000000" w:fill="FFFFFF"/>
            <w:noWrap/>
            <w:vAlign w:val="center"/>
            <w:hideMark/>
          </w:tcPr>
          <w:p w14:paraId="2BF9919B" w14:textId="77777777" w:rsidR="00F526D0" w:rsidRPr="00F526D0" w:rsidRDefault="00F526D0" w:rsidP="00A966DC">
            <w:pPr>
              <w:rPr>
                <w:i/>
                <w:iCs/>
                <w:color w:val="000000"/>
              </w:rPr>
            </w:pPr>
            <w:r w:rsidRPr="00F526D0">
              <w:rPr>
                <w:i/>
                <w:iCs/>
                <w:color w:val="000000"/>
              </w:rPr>
              <w:t>112 Lascelles Street</w:t>
            </w:r>
          </w:p>
        </w:tc>
        <w:tc>
          <w:tcPr>
            <w:tcW w:w="2607" w:type="dxa"/>
            <w:shd w:val="clear" w:color="000000" w:fill="FFFFFF"/>
            <w:noWrap/>
            <w:vAlign w:val="center"/>
            <w:hideMark/>
          </w:tcPr>
          <w:p w14:paraId="20539F0F" w14:textId="77777777" w:rsidR="00F526D0" w:rsidRPr="00F526D0" w:rsidRDefault="00F526D0" w:rsidP="00A966DC">
            <w:pPr>
              <w:rPr>
                <w:i/>
                <w:iCs/>
                <w:color w:val="000000"/>
              </w:rPr>
            </w:pPr>
            <w:r w:rsidRPr="00F526D0">
              <w:rPr>
                <w:i/>
                <w:iCs/>
                <w:color w:val="000000"/>
              </w:rPr>
              <w:t>BRIGHTON</w:t>
            </w:r>
          </w:p>
        </w:tc>
        <w:tc>
          <w:tcPr>
            <w:tcW w:w="1878" w:type="dxa"/>
            <w:shd w:val="clear" w:color="000000" w:fill="FFFFFF"/>
            <w:noWrap/>
            <w:vAlign w:val="bottom"/>
            <w:hideMark/>
          </w:tcPr>
          <w:p w14:paraId="4309BB52" w14:textId="77777777" w:rsidR="00F526D0" w:rsidRPr="00F526D0" w:rsidRDefault="00F526D0" w:rsidP="00A966DC">
            <w:pPr>
              <w:rPr>
                <w:i/>
                <w:iCs/>
                <w:color w:val="000000"/>
              </w:rPr>
            </w:pPr>
            <w:r w:rsidRPr="00F526D0">
              <w:rPr>
                <w:i/>
                <w:iCs/>
                <w:color w:val="000000"/>
              </w:rPr>
              <w:t>DEAGON</w:t>
            </w:r>
          </w:p>
        </w:tc>
      </w:tr>
      <w:tr w:rsidR="00F526D0" w:rsidRPr="00F526D0" w14:paraId="3FCC3EAE" w14:textId="77777777" w:rsidTr="00F526D0">
        <w:trPr>
          <w:trHeight w:val="20"/>
        </w:trPr>
        <w:tc>
          <w:tcPr>
            <w:tcW w:w="3091" w:type="dxa"/>
            <w:shd w:val="clear" w:color="000000" w:fill="FFFFFF"/>
            <w:noWrap/>
            <w:vAlign w:val="center"/>
            <w:hideMark/>
          </w:tcPr>
          <w:p w14:paraId="04652516" w14:textId="77777777" w:rsidR="00F526D0" w:rsidRPr="00F526D0" w:rsidRDefault="00F526D0" w:rsidP="00A966DC">
            <w:pPr>
              <w:rPr>
                <w:i/>
                <w:iCs/>
                <w:color w:val="000000"/>
              </w:rPr>
            </w:pPr>
            <w:r w:rsidRPr="00F526D0">
              <w:rPr>
                <w:i/>
                <w:iCs/>
                <w:color w:val="000000"/>
              </w:rPr>
              <w:t>Adelaide St</w:t>
            </w:r>
          </w:p>
        </w:tc>
        <w:tc>
          <w:tcPr>
            <w:tcW w:w="2607" w:type="dxa"/>
            <w:shd w:val="clear" w:color="000000" w:fill="FFFFFF"/>
            <w:noWrap/>
            <w:vAlign w:val="center"/>
            <w:hideMark/>
          </w:tcPr>
          <w:p w14:paraId="374C7FD4" w14:textId="77777777" w:rsidR="00F526D0" w:rsidRPr="00F526D0" w:rsidRDefault="00F526D0" w:rsidP="00A966DC">
            <w:pPr>
              <w:rPr>
                <w:i/>
                <w:iCs/>
                <w:color w:val="000000"/>
              </w:rPr>
            </w:pPr>
            <w:r w:rsidRPr="00F526D0">
              <w:rPr>
                <w:i/>
                <w:iCs/>
                <w:color w:val="000000"/>
              </w:rPr>
              <w:t>BRISBANE CITY</w:t>
            </w:r>
          </w:p>
        </w:tc>
        <w:tc>
          <w:tcPr>
            <w:tcW w:w="1878" w:type="dxa"/>
            <w:shd w:val="clear" w:color="000000" w:fill="FFFFFF"/>
            <w:noWrap/>
            <w:vAlign w:val="bottom"/>
            <w:hideMark/>
          </w:tcPr>
          <w:p w14:paraId="0CD0C2C2" w14:textId="77777777" w:rsidR="00F526D0" w:rsidRPr="00F526D0" w:rsidRDefault="00F526D0" w:rsidP="00A966DC">
            <w:pPr>
              <w:rPr>
                <w:i/>
                <w:iCs/>
                <w:color w:val="000000"/>
              </w:rPr>
            </w:pPr>
            <w:r w:rsidRPr="00F526D0">
              <w:rPr>
                <w:i/>
                <w:iCs/>
                <w:color w:val="000000"/>
              </w:rPr>
              <w:t>CENTRAL</w:t>
            </w:r>
          </w:p>
        </w:tc>
      </w:tr>
      <w:tr w:rsidR="00F526D0" w:rsidRPr="00F526D0" w14:paraId="4BA163A1" w14:textId="77777777" w:rsidTr="00F526D0">
        <w:trPr>
          <w:trHeight w:val="20"/>
        </w:trPr>
        <w:tc>
          <w:tcPr>
            <w:tcW w:w="3091" w:type="dxa"/>
            <w:shd w:val="clear" w:color="000000" w:fill="FFFFFF"/>
            <w:noWrap/>
            <w:vAlign w:val="center"/>
            <w:hideMark/>
          </w:tcPr>
          <w:p w14:paraId="198D6784" w14:textId="77777777" w:rsidR="00F526D0" w:rsidRPr="00F526D0" w:rsidRDefault="00F526D0" w:rsidP="00A966DC">
            <w:pPr>
              <w:rPr>
                <w:i/>
                <w:iCs/>
                <w:color w:val="000000"/>
              </w:rPr>
            </w:pPr>
            <w:r w:rsidRPr="00F526D0">
              <w:rPr>
                <w:i/>
                <w:iCs/>
                <w:color w:val="000000"/>
              </w:rPr>
              <w:t>Adelaide St</w:t>
            </w:r>
          </w:p>
        </w:tc>
        <w:tc>
          <w:tcPr>
            <w:tcW w:w="2607" w:type="dxa"/>
            <w:shd w:val="clear" w:color="000000" w:fill="FFFFFF"/>
            <w:noWrap/>
            <w:vAlign w:val="center"/>
            <w:hideMark/>
          </w:tcPr>
          <w:p w14:paraId="60C8DF4F" w14:textId="77777777" w:rsidR="00F526D0" w:rsidRPr="00F526D0" w:rsidRDefault="00F526D0" w:rsidP="00A966DC">
            <w:pPr>
              <w:rPr>
                <w:i/>
                <w:iCs/>
                <w:color w:val="000000"/>
              </w:rPr>
            </w:pPr>
            <w:r w:rsidRPr="00F526D0">
              <w:rPr>
                <w:i/>
                <w:iCs/>
                <w:color w:val="000000"/>
              </w:rPr>
              <w:t>BRISBANE CITY</w:t>
            </w:r>
          </w:p>
        </w:tc>
        <w:tc>
          <w:tcPr>
            <w:tcW w:w="1878" w:type="dxa"/>
            <w:shd w:val="clear" w:color="000000" w:fill="FFFFFF"/>
            <w:noWrap/>
            <w:vAlign w:val="bottom"/>
            <w:hideMark/>
          </w:tcPr>
          <w:p w14:paraId="152BC7EC" w14:textId="77777777" w:rsidR="00F526D0" w:rsidRPr="00F526D0" w:rsidRDefault="00F526D0" w:rsidP="00A966DC">
            <w:pPr>
              <w:rPr>
                <w:i/>
                <w:iCs/>
                <w:color w:val="000000"/>
              </w:rPr>
            </w:pPr>
            <w:r w:rsidRPr="00F526D0">
              <w:rPr>
                <w:i/>
                <w:iCs/>
                <w:color w:val="000000"/>
              </w:rPr>
              <w:t>CENTRAL</w:t>
            </w:r>
          </w:p>
        </w:tc>
      </w:tr>
      <w:tr w:rsidR="00F526D0" w:rsidRPr="00F526D0" w14:paraId="0D1D9A51" w14:textId="77777777" w:rsidTr="00F526D0">
        <w:trPr>
          <w:trHeight w:val="20"/>
        </w:trPr>
        <w:tc>
          <w:tcPr>
            <w:tcW w:w="3091" w:type="dxa"/>
            <w:shd w:val="clear" w:color="000000" w:fill="FFFFFF"/>
            <w:noWrap/>
            <w:vAlign w:val="center"/>
            <w:hideMark/>
          </w:tcPr>
          <w:p w14:paraId="0977E87D" w14:textId="77777777" w:rsidR="00F526D0" w:rsidRPr="00F526D0" w:rsidRDefault="00F526D0" w:rsidP="00A966DC">
            <w:pPr>
              <w:rPr>
                <w:i/>
                <w:iCs/>
                <w:color w:val="000000"/>
              </w:rPr>
            </w:pPr>
            <w:r w:rsidRPr="00F526D0">
              <w:rPr>
                <w:i/>
                <w:iCs/>
                <w:color w:val="000000"/>
              </w:rPr>
              <w:t>6 Exford Street</w:t>
            </w:r>
          </w:p>
        </w:tc>
        <w:tc>
          <w:tcPr>
            <w:tcW w:w="2607" w:type="dxa"/>
            <w:shd w:val="clear" w:color="000000" w:fill="FFFFFF"/>
            <w:noWrap/>
            <w:vAlign w:val="center"/>
            <w:hideMark/>
          </w:tcPr>
          <w:p w14:paraId="581EC472" w14:textId="77777777" w:rsidR="00F526D0" w:rsidRPr="00F526D0" w:rsidRDefault="00F526D0" w:rsidP="00A966DC">
            <w:pPr>
              <w:rPr>
                <w:i/>
                <w:iCs/>
                <w:color w:val="000000"/>
              </w:rPr>
            </w:pPr>
            <w:r w:rsidRPr="00F526D0">
              <w:rPr>
                <w:i/>
                <w:iCs/>
                <w:color w:val="000000"/>
              </w:rPr>
              <w:t>BRISBANE CITY</w:t>
            </w:r>
          </w:p>
        </w:tc>
        <w:tc>
          <w:tcPr>
            <w:tcW w:w="1878" w:type="dxa"/>
            <w:shd w:val="clear" w:color="000000" w:fill="FFFFFF"/>
            <w:noWrap/>
            <w:vAlign w:val="bottom"/>
            <w:hideMark/>
          </w:tcPr>
          <w:p w14:paraId="2F633CBB" w14:textId="77777777" w:rsidR="00F526D0" w:rsidRPr="00F526D0" w:rsidRDefault="00F526D0" w:rsidP="00A966DC">
            <w:pPr>
              <w:rPr>
                <w:i/>
                <w:iCs/>
                <w:color w:val="000000"/>
              </w:rPr>
            </w:pPr>
            <w:r w:rsidRPr="00F526D0">
              <w:rPr>
                <w:i/>
                <w:iCs/>
                <w:color w:val="000000"/>
              </w:rPr>
              <w:t>CENTRAL</w:t>
            </w:r>
          </w:p>
        </w:tc>
      </w:tr>
      <w:tr w:rsidR="00F526D0" w:rsidRPr="00F526D0" w14:paraId="2906305F" w14:textId="77777777" w:rsidTr="00F526D0">
        <w:trPr>
          <w:trHeight w:val="20"/>
        </w:trPr>
        <w:tc>
          <w:tcPr>
            <w:tcW w:w="3091" w:type="dxa"/>
            <w:shd w:val="clear" w:color="000000" w:fill="FFFFFF"/>
            <w:noWrap/>
            <w:vAlign w:val="center"/>
            <w:hideMark/>
          </w:tcPr>
          <w:p w14:paraId="43B5DABC" w14:textId="77777777" w:rsidR="00F526D0" w:rsidRPr="00F526D0" w:rsidRDefault="00F526D0" w:rsidP="00A966DC">
            <w:pPr>
              <w:rPr>
                <w:i/>
                <w:iCs/>
                <w:color w:val="000000"/>
              </w:rPr>
            </w:pPr>
            <w:r w:rsidRPr="00F526D0">
              <w:rPr>
                <w:i/>
                <w:iCs/>
                <w:color w:val="000000"/>
              </w:rPr>
              <w:t>68 Nolan Rise</w:t>
            </w:r>
          </w:p>
        </w:tc>
        <w:tc>
          <w:tcPr>
            <w:tcW w:w="2607" w:type="dxa"/>
            <w:shd w:val="clear" w:color="000000" w:fill="FFFFFF"/>
            <w:noWrap/>
            <w:vAlign w:val="center"/>
            <w:hideMark/>
          </w:tcPr>
          <w:p w14:paraId="329538D0" w14:textId="77777777" w:rsidR="00F526D0" w:rsidRPr="00F526D0" w:rsidRDefault="00F526D0" w:rsidP="00A966DC">
            <w:pPr>
              <w:rPr>
                <w:i/>
                <w:iCs/>
                <w:color w:val="000000"/>
              </w:rPr>
            </w:pPr>
            <w:r w:rsidRPr="00F526D0">
              <w:rPr>
                <w:i/>
                <w:iCs/>
                <w:color w:val="000000"/>
              </w:rPr>
              <w:t>BROOKFIELD</w:t>
            </w:r>
          </w:p>
        </w:tc>
        <w:tc>
          <w:tcPr>
            <w:tcW w:w="1878" w:type="dxa"/>
            <w:shd w:val="clear" w:color="000000" w:fill="FFFFFF"/>
            <w:noWrap/>
            <w:vAlign w:val="bottom"/>
            <w:hideMark/>
          </w:tcPr>
          <w:p w14:paraId="21B1473A" w14:textId="77777777" w:rsidR="00F526D0" w:rsidRPr="00F526D0" w:rsidRDefault="00F526D0" w:rsidP="00A966DC">
            <w:pPr>
              <w:rPr>
                <w:i/>
                <w:iCs/>
                <w:color w:val="000000"/>
              </w:rPr>
            </w:pPr>
            <w:r w:rsidRPr="00F526D0">
              <w:rPr>
                <w:i/>
                <w:iCs/>
                <w:color w:val="000000"/>
              </w:rPr>
              <w:t>PULLENVALE</w:t>
            </w:r>
          </w:p>
        </w:tc>
      </w:tr>
      <w:tr w:rsidR="00F526D0" w:rsidRPr="00F526D0" w14:paraId="3BEBB50E" w14:textId="77777777" w:rsidTr="00F526D0">
        <w:trPr>
          <w:trHeight w:val="20"/>
        </w:trPr>
        <w:tc>
          <w:tcPr>
            <w:tcW w:w="3091" w:type="dxa"/>
            <w:shd w:val="clear" w:color="000000" w:fill="FFFFFF"/>
            <w:noWrap/>
            <w:vAlign w:val="center"/>
            <w:hideMark/>
          </w:tcPr>
          <w:p w14:paraId="6D7A7E1B" w14:textId="77777777" w:rsidR="00F526D0" w:rsidRPr="00F526D0" w:rsidRDefault="00F526D0" w:rsidP="00A966DC">
            <w:pPr>
              <w:rPr>
                <w:i/>
                <w:iCs/>
                <w:color w:val="000000"/>
              </w:rPr>
            </w:pPr>
            <w:r w:rsidRPr="00F526D0">
              <w:rPr>
                <w:i/>
                <w:iCs/>
                <w:color w:val="000000"/>
              </w:rPr>
              <w:t>118 Quay Street</w:t>
            </w:r>
          </w:p>
        </w:tc>
        <w:tc>
          <w:tcPr>
            <w:tcW w:w="2607" w:type="dxa"/>
            <w:shd w:val="clear" w:color="000000" w:fill="FFFFFF"/>
            <w:noWrap/>
            <w:vAlign w:val="center"/>
            <w:hideMark/>
          </w:tcPr>
          <w:p w14:paraId="0F44CA99" w14:textId="77777777" w:rsidR="00F526D0" w:rsidRPr="00F526D0" w:rsidRDefault="00F526D0" w:rsidP="00A966DC">
            <w:pPr>
              <w:rPr>
                <w:i/>
                <w:iCs/>
                <w:color w:val="000000"/>
              </w:rPr>
            </w:pPr>
            <w:r w:rsidRPr="00F526D0">
              <w:rPr>
                <w:i/>
                <w:iCs/>
                <w:color w:val="000000"/>
              </w:rPr>
              <w:t>BULIMBA</w:t>
            </w:r>
          </w:p>
        </w:tc>
        <w:tc>
          <w:tcPr>
            <w:tcW w:w="1878" w:type="dxa"/>
            <w:shd w:val="clear" w:color="000000" w:fill="FFFFFF"/>
            <w:noWrap/>
            <w:vAlign w:val="bottom"/>
            <w:hideMark/>
          </w:tcPr>
          <w:p w14:paraId="5D1CFB90" w14:textId="77777777" w:rsidR="00F526D0" w:rsidRPr="00F526D0" w:rsidRDefault="00F526D0" w:rsidP="00A966DC">
            <w:pPr>
              <w:rPr>
                <w:i/>
                <w:iCs/>
                <w:color w:val="000000"/>
              </w:rPr>
            </w:pPr>
            <w:r w:rsidRPr="00F526D0">
              <w:rPr>
                <w:i/>
                <w:iCs/>
                <w:color w:val="000000"/>
              </w:rPr>
              <w:t>MORNINGSIDE</w:t>
            </w:r>
          </w:p>
        </w:tc>
      </w:tr>
      <w:tr w:rsidR="00F526D0" w:rsidRPr="00F526D0" w14:paraId="7AB6AB3E" w14:textId="77777777" w:rsidTr="00F526D0">
        <w:trPr>
          <w:trHeight w:val="20"/>
        </w:trPr>
        <w:tc>
          <w:tcPr>
            <w:tcW w:w="3091" w:type="dxa"/>
            <w:shd w:val="clear" w:color="000000" w:fill="FFFFFF"/>
            <w:noWrap/>
            <w:vAlign w:val="center"/>
            <w:hideMark/>
          </w:tcPr>
          <w:p w14:paraId="5C8DA995" w14:textId="77777777" w:rsidR="00F526D0" w:rsidRPr="00F526D0" w:rsidRDefault="00F526D0" w:rsidP="00A966DC">
            <w:pPr>
              <w:rPr>
                <w:i/>
                <w:iCs/>
                <w:color w:val="000000"/>
              </w:rPr>
            </w:pPr>
            <w:r w:rsidRPr="00F526D0">
              <w:rPr>
                <w:i/>
                <w:iCs/>
                <w:color w:val="000000"/>
              </w:rPr>
              <w:t>71 Stuart Street</w:t>
            </w:r>
          </w:p>
        </w:tc>
        <w:tc>
          <w:tcPr>
            <w:tcW w:w="2607" w:type="dxa"/>
            <w:shd w:val="clear" w:color="000000" w:fill="FFFFFF"/>
            <w:noWrap/>
            <w:vAlign w:val="center"/>
            <w:hideMark/>
          </w:tcPr>
          <w:p w14:paraId="41AFAE9E" w14:textId="77777777" w:rsidR="00F526D0" w:rsidRPr="00F526D0" w:rsidRDefault="00F526D0" w:rsidP="00A966DC">
            <w:pPr>
              <w:rPr>
                <w:i/>
                <w:iCs/>
                <w:color w:val="000000"/>
              </w:rPr>
            </w:pPr>
            <w:r w:rsidRPr="00F526D0">
              <w:rPr>
                <w:i/>
                <w:iCs/>
                <w:color w:val="000000"/>
              </w:rPr>
              <w:t>BULIMBA</w:t>
            </w:r>
          </w:p>
        </w:tc>
        <w:tc>
          <w:tcPr>
            <w:tcW w:w="1878" w:type="dxa"/>
            <w:shd w:val="clear" w:color="000000" w:fill="FFFFFF"/>
            <w:noWrap/>
            <w:vAlign w:val="bottom"/>
            <w:hideMark/>
          </w:tcPr>
          <w:p w14:paraId="0BCAB60C" w14:textId="77777777" w:rsidR="00F526D0" w:rsidRPr="00F526D0" w:rsidRDefault="00F526D0" w:rsidP="00A966DC">
            <w:pPr>
              <w:rPr>
                <w:i/>
                <w:iCs/>
                <w:color w:val="000000"/>
              </w:rPr>
            </w:pPr>
            <w:r w:rsidRPr="00F526D0">
              <w:rPr>
                <w:i/>
                <w:iCs/>
                <w:color w:val="000000"/>
              </w:rPr>
              <w:t>MORNINGSIDE</w:t>
            </w:r>
          </w:p>
        </w:tc>
      </w:tr>
      <w:tr w:rsidR="00F526D0" w:rsidRPr="00F526D0" w14:paraId="0F69455A" w14:textId="77777777" w:rsidTr="00F526D0">
        <w:trPr>
          <w:trHeight w:val="20"/>
        </w:trPr>
        <w:tc>
          <w:tcPr>
            <w:tcW w:w="3091" w:type="dxa"/>
            <w:shd w:val="clear" w:color="000000" w:fill="FFFFFF"/>
            <w:noWrap/>
            <w:vAlign w:val="center"/>
            <w:hideMark/>
          </w:tcPr>
          <w:p w14:paraId="4CD47544" w14:textId="77777777" w:rsidR="00F526D0" w:rsidRPr="00F526D0" w:rsidRDefault="00F526D0" w:rsidP="00A966DC">
            <w:pPr>
              <w:rPr>
                <w:i/>
                <w:iCs/>
                <w:color w:val="000000"/>
              </w:rPr>
            </w:pPr>
            <w:r w:rsidRPr="00F526D0">
              <w:rPr>
                <w:i/>
                <w:iCs/>
                <w:color w:val="000000"/>
              </w:rPr>
              <w:t>1 Oxford Street</w:t>
            </w:r>
          </w:p>
        </w:tc>
        <w:tc>
          <w:tcPr>
            <w:tcW w:w="2607" w:type="dxa"/>
            <w:shd w:val="clear" w:color="000000" w:fill="FFFFFF"/>
            <w:noWrap/>
            <w:vAlign w:val="center"/>
            <w:hideMark/>
          </w:tcPr>
          <w:p w14:paraId="0DA38267" w14:textId="77777777" w:rsidR="00F526D0" w:rsidRPr="00F526D0" w:rsidRDefault="00F526D0" w:rsidP="00A966DC">
            <w:pPr>
              <w:rPr>
                <w:i/>
                <w:iCs/>
                <w:color w:val="000000"/>
              </w:rPr>
            </w:pPr>
            <w:r w:rsidRPr="00F526D0">
              <w:rPr>
                <w:i/>
                <w:iCs/>
                <w:color w:val="000000"/>
              </w:rPr>
              <w:t>BULIMBA</w:t>
            </w:r>
          </w:p>
        </w:tc>
        <w:tc>
          <w:tcPr>
            <w:tcW w:w="1878" w:type="dxa"/>
            <w:shd w:val="clear" w:color="000000" w:fill="FFFFFF"/>
            <w:noWrap/>
            <w:vAlign w:val="bottom"/>
            <w:hideMark/>
          </w:tcPr>
          <w:p w14:paraId="54CE74F2" w14:textId="77777777" w:rsidR="00F526D0" w:rsidRPr="00F526D0" w:rsidRDefault="00F526D0" w:rsidP="00A966DC">
            <w:pPr>
              <w:rPr>
                <w:i/>
                <w:iCs/>
                <w:color w:val="000000"/>
              </w:rPr>
            </w:pPr>
            <w:r w:rsidRPr="00F526D0">
              <w:rPr>
                <w:i/>
                <w:iCs/>
                <w:color w:val="000000"/>
              </w:rPr>
              <w:t>MORNINGSIDE</w:t>
            </w:r>
          </w:p>
        </w:tc>
      </w:tr>
      <w:tr w:rsidR="00F526D0" w:rsidRPr="00F526D0" w14:paraId="7D8005F9" w14:textId="77777777" w:rsidTr="00F526D0">
        <w:trPr>
          <w:trHeight w:val="20"/>
        </w:trPr>
        <w:tc>
          <w:tcPr>
            <w:tcW w:w="3091" w:type="dxa"/>
            <w:shd w:val="clear" w:color="000000" w:fill="FFFFFF"/>
            <w:noWrap/>
            <w:vAlign w:val="center"/>
            <w:hideMark/>
          </w:tcPr>
          <w:p w14:paraId="54965494" w14:textId="77777777" w:rsidR="00F526D0" w:rsidRPr="00F526D0" w:rsidRDefault="00F526D0" w:rsidP="00A966DC">
            <w:pPr>
              <w:rPr>
                <w:i/>
                <w:iCs/>
                <w:color w:val="000000"/>
              </w:rPr>
            </w:pPr>
            <w:r w:rsidRPr="00F526D0">
              <w:rPr>
                <w:i/>
                <w:iCs/>
                <w:color w:val="000000"/>
              </w:rPr>
              <w:t>41 Honeysuckle Way</w:t>
            </w:r>
          </w:p>
        </w:tc>
        <w:tc>
          <w:tcPr>
            <w:tcW w:w="2607" w:type="dxa"/>
            <w:shd w:val="clear" w:color="000000" w:fill="FFFFFF"/>
            <w:noWrap/>
            <w:vAlign w:val="center"/>
            <w:hideMark/>
          </w:tcPr>
          <w:p w14:paraId="2637852A" w14:textId="77777777" w:rsidR="00F526D0" w:rsidRPr="00F526D0" w:rsidRDefault="00F526D0" w:rsidP="00A966DC">
            <w:pPr>
              <w:rPr>
                <w:i/>
                <w:iCs/>
                <w:color w:val="000000"/>
              </w:rPr>
            </w:pPr>
            <w:r w:rsidRPr="00F526D0">
              <w:rPr>
                <w:i/>
                <w:iCs/>
                <w:color w:val="000000"/>
              </w:rPr>
              <w:t>CALAMVALE</w:t>
            </w:r>
          </w:p>
        </w:tc>
        <w:tc>
          <w:tcPr>
            <w:tcW w:w="1878" w:type="dxa"/>
            <w:shd w:val="clear" w:color="000000" w:fill="FFFFFF"/>
            <w:noWrap/>
            <w:vAlign w:val="bottom"/>
            <w:hideMark/>
          </w:tcPr>
          <w:p w14:paraId="3AFC561A" w14:textId="77777777" w:rsidR="00F526D0" w:rsidRPr="00F526D0" w:rsidRDefault="00F526D0" w:rsidP="00A966DC">
            <w:pPr>
              <w:rPr>
                <w:i/>
                <w:iCs/>
                <w:color w:val="000000"/>
              </w:rPr>
            </w:pPr>
            <w:r w:rsidRPr="00F526D0">
              <w:rPr>
                <w:i/>
                <w:iCs/>
                <w:color w:val="000000"/>
              </w:rPr>
              <w:t>CALAMVALE</w:t>
            </w:r>
          </w:p>
        </w:tc>
      </w:tr>
      <w:tr w:rsidR="00F526D0" w:rsidRPr="00F526D0" w14:paraId="17C8E0E2" w14:textId="77777777" w:rsidTr="00F526D0">
        <w:trPr>
          <w:trHeight w:val="20"/>
        </w:trPr>
        <w:tc>
          <w:tcPr>
            <w:tcW w:w="3091" w:type="dxa"/>
            <w:shd w:val="clear" w:color="000000" w:fill="FFFFFF"/>
            <w:noWrap/>
            <w:vAlign w:val="center"/>
            <w:hideMark/>
          </w:tcPr>
          <w:p w14:paraId="33721C31" w14:textId="77777777" w:rsidR="00F526D0" w:rsidRPr="00F526D0" w:rsidRDefault="00F526D0" w:rsidP="00A966DC">
            <w:pPr>
              <w:rPr>
                <w:i/>
                <w:iCs/>
                <w:color w:val="000000"/>
              </w:rPr>
            </w:pPr>
            <w:r w:rsidRPr="00F526D0">
              <w:rPr>
                <w:i/>
                <w:iCs/>
                <w:color w:val="000000"/>
              </w:rPr>
              <w:t>31 Chateau Street</w:t>
            </w:r>
          </w:p>
        </w:tc>
        <w:tc>
          <w:tcPr>
            <w:tcW w:w="2607" w:type="dxa"/>
            <w:shd w:val="clear" w:color="000000" w:fill="FFFFFF"/>
            <w:noWrap/>
            <w:vAlign w:val="center"/>
            <w:hideMark/>
          </w:tcPr>
          <w:p w14:paraId="3BB04BA8" w14:textId="77777777" w:rsidR="00F526D0" w:rsidRPr="00F526D0" w:rsidRDefault="00F526D0" w:rsidP="00A966DC">
            <w:pPr>
              <w:rPr>
                <w:i/>
                <w:iCs/>
                <w:color w:val="000000"/>
              </w:rPr>
            </w:pPr>
            <w:r w:rsidRPr="00F526D0">
              <w:rPr>
                <w:i/>
                <w:iCs/>
                <w:color w:val="000000"/>
              </w:rPr>
              <w:t>CALAMVALE</w:t>
            </w:r>
          </w:p>
        </w:tc>
        <w:tc>
          <w:tcPr>
            <w:tcW w:w="1878" w:type="dxa"/>
            <w:shd w:val="clear" w:color="000000" w:fill="FFFFFF"/>
            <w:noWrap/>
            <w:vAlign w:val="bottom"/>
            <w:hideMark/>
          </w:tcPr>
          <w:p w14:paraId="75534D49" w14:textId="77777777" w:rsidR="00F526D0" w:rsidRPr="00F526D0" w:rsidRDefault="00F526D0" w:rsidP="00A966DC">
            <w:pPr>
              <w:rPr>
                <w:i/>
                <w:iCs/>
                <w:color w:val="000000"/>
              </w:rPr>
            </w:pPr>
            <w:r w:rsidRPr="00F526D0">
              <w:rPr>
                <w:i/>
                <w:iCs/>
                <w:color w:val="000000"/>
              </w:rPr>
              <w:t>RUNCORN</w:t>
            </w:r>
          </w:p>
        </w:tc>
      </w:tr>
      <w:tr w:rsidR="00F526D0" w:rsidRPr="00F526D0" w14:paraId="422D9865" w14:textId="77777777" w:rsidTr="00F526D0">
        <w:trPr>
          <w:trHeight w:val="20"/>
        </w:trPr>
        <w:tc>
          <w:tcPr>
            <w:tcW w:w="3091" w:type="dxa"/>
            <w:shd w:val="clear" w:color="000000" w:fill="FFFFFF"/>
            <w:noWrap/>
            <w:vAlign w:val="center"/>
            <w:hideMark/>
          </w:tcPr>
          <w:p w14:paraId="1067FF38" w14:textId="77777777" w:rsidR="00F526D0" w:rsidRPr="00F526D0" w:rsidRDefault="00F526D0" w:rsidP="00A966DC">
            <w:pPr>
              <w:rPr>
                <w:i/>
                <w:iCs/>
                <w:color w:val="000000"/>
              </w:rPr>
            </w:pPr>
            <w:r w:rsidRPr="00F526D0">
              <w:rPr>
                <w:i/>
                <w:iCs/>
                <w:color w:val="000000"/>
              </w:rPr>
              <w:t>17 Stephen Street</w:t>
            </w:r>
          </w:p>
        </w:tc>
        <w:tc>
          <w:tcPr>
            <w:tcW w:w="2607" w:type="dxa"/>
            <w:shd w:val="clear" w:color="000000" w:fill="FFFFFF"/>
            <w:noWrap/>
            <w:vAlign w:val="center"/>
            <w:hideMark/>
          </w:tcPr>
          <w:p w14:paraId="00B6B4E8" w14:textId="77777777" w:rsidR="00F526D0" w:rsidRPr="00F526D0" w:rsidRDefault="00F526D0" w:rsidP="00A966DC">
            <w:pPr>
              <w:rPr>
                <w:i/>
                <w:iCs/>
                <w:color w:val="000000"/>
              </w:rPr>
            </w:pPr>
            <w:r w:rsidRPr="00F526D0">
              <w:rPr>
                <w:i/>
                <w:iCs/>
                <w:color w:val="000000"/>
              </w:rPr>
              <w:t>CAMP HILL</w:t>
            </w:r>
          </w:p>
        </w:tc>
        <w:tc>
          <w:tcPr>
            <w:tcW w:w="1878" w:type="dxa"/>
            <w:shd w:val="clear" w:color="000000" w:fill="FFFFFF"/>
            <w:noWrap/>
            <w:vAlign w:val="bottom"/>
            <w:hideMark/>
          </w:tcPr>
          <w:p w14:paraId="7C46C62D" w14:textId="77777777" w:rsidR="00F526D0" w:rsidRPr="00F526D0" w:rsidRDefault="00F526D0" w:rsidP="00A966DC">
            <w:pPr>
              <w:rPr>
                <w:i/>
                <w:iCs/>
                <w:color w:val="000000"/>
              </w:rPr>
            </w:pPr>
            <w:r w:rsidRPr="00F526D0">
              <w:rPr>
                <w:i/>
                <w:iCs/>
                <w:color w:val="000000"/>
              </w:rPr>
              <w:t>MORNINGSIDE</w:t>
            </w:r>
          </w:p>
        </w:tc>
      </w:tr>
      <w:tr w:rsidR="00F526D0" w:rsidRPr="00F526D0" w14:paraId="1D10D9C8" w14:textId="77777777" w:rsidTr="00F526D0">
        <w:trPr>
          <w:trHeight w:val="20"/>
        </w:trPr>
        <w:tc>
          <w:tcPr>
            <w:tcW w:w="3091" w:type="dxa"/>
            <w:shd w:val="clear" w:color="000000" w:fill="FFFFFF"/>
            <w:noWrap/>
            <w:vAlign w:val="center"/>
            <w:hideMark/>
          </w:tcPr>
          <w:p w14:paraId="6A3C3D38" w14:textId="77777777" w:rsidR="00F526D0" w:rsidRPr="00F526D0" w:rsidRDefault="00F526D0" w:rsidP="00A966DC">
            <w:pPr>
              <w:rPr>
                <w:i/>
                <w:iCs/>
                <w:color w:val="000000"/>
              </w:rPr>
            </w:pPr>
            <w:r w:rsidRPr="00F526D0">
              <w:rPr>
                <w:i/>
                <w:iCs/>
                <w:color w:val="000000"/>
              </w:rPr>
              <w:t>40 Brown Street</w:t>
            </w:r>
          </w:p>
        </w:tc>
        <w:tc>
          <w:tcPr>
            <w:tcW w:w="2607" w:type="dxa"/>
            <w:shd w:val="clear" w:color="000000" w:fill="FFFFFF"/>
            <w:noWrap/>
            <w:vAlign w:val="center"/>
            <w:hideMark/>
          </w:tcPr>
          <w:p w14:paraId="24058814" w14:textId="77777777" w:rsidR="00F526D0" w:rsidRPr="00F526D0" w:rsidRDefault="00F526D0" w:rsidP="00A966DC">
            <w:pPr>
              <w:rPr>
                <w:i/>
                <w:iCs/>
                <w:color w:val="000000"/>
              </w:rPr>
            </w:pPr>
            <w:r w:rsidRPr="00F526D0">
              <w:rPr>
                <w:i/>
                <w:iCs/>
                <w:color w:val="000000"/>
              </w:rPr>
              <w:t>CAMP HILL</w:t>
            </w:r>
          </w:p>
        </w:tc>
        <w:tc>
          <w:tcPr>
            <w:tcW w:w="1878" w:type="dxa"/>
            <w:shd w:val="clear" w:color="000000" w:fill="FFFFFF"/>
            <w:noWrap/>
            <w:vAlign w:val="bottom"/>
            <w:hideMark/>
          </w:tcPr>
          <w:p w14:paraId="03422EFA" w14:textId="77777777" w:rsidR="00F526D0" w:rsidRPr="00F526D0" w:rsidRDefault="00F526D0" w:rsidP="00A966DC">
            <w:pPr>
              <w:rPr>
                <w:i/>
                <w:iCs/>
                <w:color w:val="000000"/>
              </w:rPr>
            </w:pPr>
            <w:r w:rsidRPr="00F526D0">
              <w:rPr>
                <w:i/>
                <w:iCs/>
                <w:color w:val="000000"/>
              </w:rPr>
              <w:t>COORPAROO</w:t>
            </w:r>
          </w:p>
        </w:tc>
      </w:tr>
      <w:tr w:rsidR="00F526D0" w:rsidRPr="00F526D0" w14:paraId="72A1CC13" w14:textId="77777777" w:rsidTr="00F526D0">
        <w:trPr>
          <w:trHeight w:val="20"/>
        </w:trPr>
        <w:tc>
          <w:tcPr>
            <w:tcW w:w="3091" w:type="dxa"/>
            <w:shd w:val="clear" w:color="000000" w:fill="FFFFFF"/>
            <w:noWrap/>
            <w:vAlign w:val="center"/>
            <w:hideMark/>
          </w:tcPr>
          <w:p w14:paraId="2A7F8089" w14:textId="77777777" w:rsidR="00F526D0" w:rsidRPr="00F526D0" w:rsidRDefault="00F526D0" w:rsidP="00A966DC">
            <w:pPr>
              <w:rPr>
                <w:i/>
                <w:iCs/>
                <w:color w:val="000000"/>
              </w:rPr>
            </w:pPr>
            <w:r w:rsidRPr="00F526D0">
              <w:rPr>
                <w:i/>
                <w:iCs/>
                <w:color w:val="000000"/>
              </w:rPr>
              <w:t>147 Samuel Street</w:t>
            </w:r>
          </w:p>
        </w:tc>
        <w:tc>
          <w:tcPr>
            <w:tcW w:w="2607" w:type="dxa"/>
            <w:shd w:val="clear" w:color="000000" w:fill="FFFFFF"/>
            <w:noWrap/>
            <w:vAlign w:val="center"/>
            <w:hideMark/>
          </w:tcPr>
          <w:p w14:paraId="7872DF0F" w14:textId="77777777" w:rsidR="00F526D0" w:rsidRPr="00F526D0" w:rsidRDefault="00F526D0" w:rsidP="00A966DC">
            <w:pPr>
              <w:rPr>
                <w:i/>
                <w:iCs/>
                <w:color w:val="000000"/>
              </w:rPr>
            </w:pPr>
            <w:r w:rsidRPr="00F526D0">
              <w:rPr>
                <w:i/>
                <w:iCs/>
                <w:color w:val="000000"/>
              </w:rPr>
              <w:t>CAMP HILL</w:t>
            </w:r>
          </w:p>
        </w:tc>
        <w:tc>
          <w:tcPr>
            <w:tcW w:w="1878" w:type="dxa"/>
            <w:shd w:val="clear" w:color="000000" w:fill="FFFFFF"/>
            <w:noWrap/>
            <w:vAlign w:val="bottom"/>
            <w:hideMark/>
          </w:tcPr>
          <w:p w14:paraId="69E433BD" w14:textId="77777777" w:rsidR="00F526D0" w:rsidRPr="00F526D0" w:rsidRDefault="00F526D0" w:rsidP="00A966DC">
            <w:pPr>
              <w:rPr>
                <w:i/>
                <w:iCs/>
                <w:color w:val="000000"/>
              </w:rPr>
            </w:pPr>
            <w:r w:rsidRPr="00F526D0">
              <w:rPr>
                <w:i/>
                <w:iCs/>
                <w:color w:val="000000"/>
              </w:rPr>
              <w:t>COORPAROO</w:t>
            </w:r>
          </w:p>
        </w:tc>
      </w:tr>
      <w:tr w:rsidR="00F526D0" w:rsidRPr="00F526D0" w14:paraId="50311F29" w14:textId="77777777" w:rsidTr="00F526D0">
        <w:trPr>
          <w:trHeight w:val="20"/>
        </w:trPr>
        <w:tc>
          <w:tcPr>
            <w:tcW w:w="3091" w:type="dxa"/>
            <w:shd w:val="clear" w:color="000000" w:fill="FFFFFF"/>
            <w:noWrap/>
            <w:vAlign w:val="center"/>
            <w:hideMark/>
          </w:tcPr>
          <w:p w14:paraId="441EDCC1" w14:textId="77777777" w:rsidR="00F526D0" w:rsidRPr="00F526D0" w:rsidRDefault="00F526D0" w:rsidP="00A966DC">
            <w:pPr>
              <w:rPr>
                <w:i/>
                <w:iCs/>
                <w:color w:val="000000"/>
              </w:rPr>
            </w:pPr>
            <w:r w:rsidRPr="00F526D0">
              <w:rPr>
                <w:i/>
                <w:iCs/>
                <w:color w:val="000000"/>
              </w:rPr>
              <w:t>10 Brock Street</w:t>
            </w:r>
          </w:p>
        </w:tc>
        <w:tc>
          <w:tcPr>
            <w:tcW w:w="2607" w:type="dxa"/>
            <w:shd w:val="clear" w:color="000000" w:fill="FFFFFF"/>
            <w:noWrap/>
            <w:vAlign w:val="center"/>
            <w:hideMark/>
          </w:tcPr>
          <w:p w14:paraId="6F07A8A9" w14:textId="77777777" w:rsidR="00F526D0" w:rsidRPr="00F526D0" w:rsidRDefault="00F526D0" w:rsidP="00A966DC">
            <w:pPr>
              <w:rPr>
                <w:i/>
                <w:iCs/>
                <w:color w:val="000000"/>
              </w:rPr>
            </w:pPr>
            <w:r w:rsidRPr="00F526D0">
              <w:rPr>
                <w:i/>
                <w:iCs/>
                <w:color w:val="000000"/>
              </w:rPr>
              <w:t>CANNON HILL</w:t>
            </w:r>
          </w:p>
        </w:tc>
        <w:tc>
          <w:tcPr>
            <w:tcW w:w="1878" w:type="dxa"/>
            <w:shd w:val="clear" w:color="000000" w:fill="FFFFFF"/>
            <w:noWrap/>
            <w:vAlign w:val="bottom"/>
            <w:hideMark/>
          </w:tcPr>
          <w:p w14:paraId="13DE3F5A" w14:textId="77777777" w:rsidR="00F526D0" w:rsidRPr="00F526D0" w:rsidRDefault="00F526D0" w:rsidP="00A966DC">
            <w:pPr>
              <w:rPr>
                <w:i/>
                <w:iCs/>
                <w:color w:val="000000"/>
              </w:rPr>
            </w:pPr>
            <w:r w:rsidRPr="00F526D0">
              <w:rPr>
                <w:i/>
                <w:iCs/>
                <w:color w:val="000000"/>
              </w:rPr>
              <w:t>DOBOY</w:t>
            </w:r>
          </w:p>
        </w:tc>
      </w:tr>
      <w:tr w:rsidR="00F526D0" w:rsidRPr="00F526D0" w14:paraId="172244A9" w14:textId="77777777" w:rsidTr="00F526D0">
        <w:trPr>
          <w:trHeight w:val="20"/>
        </w:trPr>
        <w:tc>
          <w:tcPr>
            <w:tcW w:w="3091" w:type="dxa"/>
            <w:shd w:val="clear" w:color="000000" w:fill="FFFFFF"/>
            <w:noWrap/>
            <w:vAlign w:val="center"/>
            <w:hideMark/>
          </w:tcPr>
          <w:p w14:paraId="07853BF8" w14:textId="77777777" w:rsidR="00F526D0" w:rsidRPr="00F526D0" w:rsidRDefault="00F526D0" w:rsidP="00A966DC">
            <w:pPr>
              <w:rPr>
                <w:i/>
                <w:iCs/>
                <w:color w:val="000000"/>
              </w:rPr>
            </w:pPr>
            <w:r w:rsidRPr="00F526D0">
              <w:rPr>
                <w:i/>
                <w:iCs/>
                <w:color w:val="000000"/>
              </w:rPr>
              <w:t>1822 Creek Road</w:t>
            </w:r>
          </w:p>
        </w:tc>
        <w:tc>
          <w:tcPr>
            <w:tcW w:w="2607" w:type="dxa"/>
            <w:shd w:val="clear" w:color="000000" w:fill="FFFFFF"/>
            <w:noWrap/>
            <w:vAlign w:val="center"/>
            <w:hideMark/>
          </w:tcPr>
          <w:p w14:paraId="1D5A44EE" w14:textId="77777777" w:rsidR="00F526D0" w:rsidRPr="00F526D0" w:rsidRDefault="00F526D0" w:rsidP="00A966DC">
            <w:pPr>
              <w:rPr>
                <w:i/>
                <w:iCs/>
                <w:color w:val="000000"/>
              </w:rPr>
            </w:pPr>
            <w:r w:rsidRPr="00F526D0">
              <w:rPr>
                <w:i/>
                <w:iCs/>
                <w:color w:val="000000"/>
              </w:rPr>
              <w:t>CANNON HILL</w:t>
            </w:r>
          </w:p>
        </w:tc>
        <w:tc>
          <w:tcPr>
            <w:tcW w:w="1878" w:type="dxa"/>
            <w:shd w:val="clear" w:color="000000" w:fill="FFFFFF"/>
            <w:noWrap/>
            <w:vAlign w:val="bottom"/>
            <w:hideMark/>
          </w:tcPr>
          <w:p w14:paraId="2B131BE7" w14:textId="77777777" w:rsidR="00F526D0" w:rsidRPr="00F526D0" w:rsidRDefault="00F526D0" w:rsidP="00A966DC">
            <w:pPr>
              <w:rPr>
                <w:i/>
                <w:iCs/>
                <w:color w:val="000000"/>
              </w:rPr>
            </w:pPr>
            <w:r w:rsidRPr="00F526D0">
              <w:rPr>
                <w:i/>
                <w:iCs/>
                <w:color w:val="000000"/>
              </w:rPr>
              <w:t>CHANDLER</w:t>
            </w:r>
          </w:p>
        </w:tc>
      </w:tr>
      <w:tr w:rsidR="00F526D0" w:rsidRPr="00F526D0" w14:paraId="7D7092BF" w14:textId="77777777" w:rsidTr="00F526D0">
        <w:trPr>
          <w:trHeight w:val="20"/>
        </w:trPr>
        <w:tc>
          <w:tcPr>
            <w:tcW w:w="3091" w:type="dxa"/>
            <w:shd w:val="clear" w:color="000000" w:fill="FFFFFF"/>
            <w:noWrap/>
            <w:vAlign w:val="center"/>
            <w:hideMark/>
          </w:tcPr>
          <w:p w14:paraId="18B0D5C6" w14:textId="77777777" w:rsidR="00F526D0" w:rsidRPr="00F526D0" w:rsidRDefault="00F526D0" w:rsidP="00A966DC">
            <w:pPr>
              <w:rPr>
                <w:i/>
                <w:iCs/>
                <w:color w:val="000000"/>
              </w:rPr>
            </w:pPr>
            <w:r w:rsidRPr="00F526D0">
              <w:rPr>
                <w:i/>
                <w:iCs/>
                <w:color w:val="000000"/>
              </w:rPr>
              <w:t>65 Gatling Road</w:t>
            </w:r>
          </w:p>
        </w:tc>
        <w:tc>
          <w:tcPr>
            <w:tcW w:w="2607" w:type="dxa"/>
            <w:shd w:val="clear" w:color="000000" w:fill="FFFFFF"/>
            <w:noWrap/>
            <w:vAlign w:val="center"/>
            <w:hideMark/>
          </w:tcPr>
          <w:p w14:paraId="5305C041" w14:textId="77777777" w:rsidR="00F526D0" w:rsidRPr="00F526D0" w:rsidRDefault="00F526D0" w:rsidP="00A966DC">
            <w:pPr>
              <w:rPr>
                <w:i/>
                <w:iCs/>
                <w:color w:val="000000"/>
              </w:rPr>
            </w:pPr>
            <w:r w:rsidRPr="00F526D0">
              <w:rPr>
                <w:i/>
                <w:iCs/>
                <w:color w:val="000000"/>
              </w:rPr>
              <w:t>CANNON HILL</w:t>
            </w:r>
          </w:p>
        </w:tc>
        <w:tc>
          <w:tcPr>
            <w:tcW w:w="1878" w:type="dxa"/>
            <w:shd w:val="clear" w:color="000000" w:fill="FFFFFF"/>
            <w:noWrap/>
            <w:vAlign w:val="bottom"/>
            <w:hideMark/>
          </w:tcPr>
          <w:p w14:paraId="1EAD67B7" w14:textId="77777777" w:rsidR="00F526D0" w:rsidRPr="00F526D0" w:rsidRDefault="00F526D0" w:rsidP="00A966DC">
            <w:pPr>
              <w:rPr>
                <w:i/>
                <w:iCs/>
                <w:color w:val="000000"/>
              </w:rPr>
            </w:pPr>
            <w:r w:rsidRPr="00F526D0">
              <w:rPr>
                <w:i/>
                <w:iCs/>
                <w:color w:val="000000"/>
              </w:rPr>
              <w:t>DOBOY</w:t>
            </w:r>
          </w:p>
        </w:tc>
      </w:tr>
      <w:tr w:rsidR="00F526D0" w:rsidRPr="00F526D0" w14:paraId="3022A5E0" w14:textId="77777777" w:rsidTr="00F526D0">
        <w:trPr>
          <w:trHeight w:val="20"/>
        </w:trPr>
        <w:tc>
          <w:tcPr>
            <w:tcW w:w="3091" w:type="dxa"/>
            <w:shd w:val="clear" w:color="000000" w:fill="FFFFFF"/>
            <w:noWrap/>
            <w:vAlign w:val="center"/>
            <w:hideMark/>
          </w:tcPr>
          <w:p w14:paraId="62BA9D39" w14:textId="77777777" w:rsidR="00F526D0" w:rsidRPr="00F526D0" w:rsidRDefault="00F526D0" w:rsidP="00A966DC">
            <w:pPr>
              <w:rPr>
                <w:i/>
                <w:iCs/>
                <w:color w:val="000000"/>
              </w:rPr>
            </w:pPr>
            <w:r w:rsidRPr="00F526D0">
              <w:rPr>
                <w:i/>
                <w:iCs/>
                <w:color w:val="000000"/>
              </w:rPr>
              <w:t>33 Marsh Street</w:t>
            </w:r>
          </w:p>
        </w:tc>
        <w:tc>
          <w:tcPr>
            <w:tcW w:w="2607" w:type="dxa"/>
            <w:shd w:val="clear" w:color="000000" w:fill="FFFFFF"/>
            <w:noWrap/>
            <w:vAlign w:val="center"/>
            <w:hideMark/>
          </w:tcPr>
          <w:p w14:paraId="2C2E8D04" w14:textId="77777777" w:rsidR="00F526D0" w:rsidRPr="00F526D0" w:rsidRDefault="00F526D0" w:rsidP="00A966DC">
            <w:pPr>
              <w:rPr>
                <w:i/>
                <w:iCs/>
                <w:color w:val="000000"/>
              </w:rPr>
            </w:pPr>
            <w:r w:rsidRPr="00F526D0">
              <w:rPr>
                <w:i/>
                <w:iCs/>
                <w:color w:val="000000"/>
              </w:rPr>
              <w:t>CANNON HILL</w:t>
            </w:r>
          </w:p>
        </w:tc>
        <w:tc>
          <w:tcPr>
            <w:tcW w:w="1878" w:type="dxa"/>
            <w:shd w:val="clear" w:color="000000" w:fill="FFFFFF"/>
            <w:noWrap/>
            <w:vAlign w:val="bottom"/>
            <w:hideMark/>
          </w:tcPr>
          <w:p w14:paraId="10E4AF38" w14:textId="77777777" w:rsidR="00F526D0" w:rsidRPr="00F526D0" w:rsidRDefault="00F526D0" w:rsidP="00A966DC">
            <w:pPr>
              <w:rPr>
                <w:i/>
                <w:iCs/>
                <w:color w:val="000000"/>
              </w:rPr>
            </w:pPr>
            <w:r w:rsidRPr="00F526D0">
              <w:rPr>
                <w:i/>
                <w:iCs/>
                <w:color w:val="000000"/>
              </w:rPr>
              <w:t>DOBOY</w:t>
            </w:r>
          </w:p>
        </w:tc>
      </w:tr>
      <w:tr w:rsidR="00F526D0" w:rsidRPr="00F526D0" w14:paraId="1D24BBCB" w14:textId="77777777" w:rsidTr="00F526D0">
        <w:trPr>
          <w:trHeight w:val="20"/>
        </w:trPr>
        <w:tc>
          <w:tcPr>
            <w:tcW w:w="3091" w:type="dxa"/>
            <w:shd w:val="clear" w:color="000000" w:fill="FFFFFF"/>
            <w:noWrap/>
            <w:vAlign w:val="center"/>
            <w:hideMark/>
          </w:tcPr>
          <w:p w14:paraId="3C42547F" w14:textId="77777777" w:rsidR="00F526D0" w:rsidRPr="00F526D0" w:rsidRDefault="00F526D0" w:rsidP="00A966DC">
            <w:pPr>
              <w:rPr>
                <w:i/>
                <w:iCs/>
                <w:color w:val="000000"/>
              </w:rPr>
            </w:pPr>
            <w:r w:rsidRPr="00F526D0">
              <w:rPr>
                <w:i/>
                <w:iCs/>
                <w:color w:val="000000"/>
              </w:rPr>
              <w:t>455 Richmond Road</w:t>
            </w:r>
          </w:p>
        </w:tc>
        <w:tc>
          <w:tcPr>
            <w:tcW w:w="2607" w:type="dxa"/>
            <w:shd w:val="clear" w:color="000000" w:fill="FFFFFF"/>
            <w:noWrap/>
            <w:vAlign w:val="center"/>
            <w:hideMark/>
          </w:tcPr>
          <w:p w14:paraId="57B068F9" w14:textId="77777777" w:rsidR="00F526D0" w:rsidRPr="00F526D0" w:rsidRDefault="00F526D0" w:rsidP="00A966DC">
            <w:pPr>
              <w:rPr>
                <w:i/>
                <w:iCs/>
                <w:color w:val="000000"/>
              </w:rPr>
            </w:pPr>
            <w:r w:rsidRPr="00F526D0">
              <w:rPr>
                <w:i/>
                <w:iCs/>
                <w:color w:val="000000"/>
              </w:rPr>
              <w:t>CANNON HILL</w:t>
            </w:r>
          </w:p>
        </w:tc>
        <w:tc>
          <w:tcPr>
            <w:tcW w:w="1878" w:type="dxa"/>
            <w:shd w:val="clear" w:color="000000" w:fill="FFFFFF"/>
            <w:noWrap/>
            <w:vAlign w:val="bottom"/>
            <w:hideMark/>
          </w:tcPr>
          <w:p w14:paraId="25B7F452" w14:textId="77777777" w:rsidR="00F526D0" w:rsidRPr="00F526D0" w:rsidRDefault="00F526D0" w:rsidP="00A966DC">
            <w:pPr>
              <w:rPr>
                <w:i/>
                <w:iCs/>
                <w:color w:val="000000"/>
              </w:rPr>
            </w:pPr>
            <w:r w:rsidRPr="00F526D0">
              <w:rPr>
                <w:i/>
                <w:iCs/>
                <w:color w:val="000000"/>
              </w:rPr>
              <w:t>MORNINGSIDE</w:t>
            </w:r>
          </w:p>
        </w:tc>
      </w:tr>
      <w:tr w:rsidR="00F526D0" w:rsidRPr="00F526D0" w14:paraId="7D0823D6" w14:textId="77777777" w:rsidTr="00F526D0">
        <w:trPr>
          <w:trHeight w:val="20"/>
        </w:trPr>
        <w:tc>
          <w:tcPr>
            <w:tcW w:w="3091" w:type="dxa"/>
            <w:shd w:val="clear" w:color="000000" w:fill="FFFFFF"/>
            <w:noWrap/>
            <w:vAlign w:val="center"/>
            <w:hideMark/>
          </w:tcPr>
          <w:p w14:paraId="25451198" w14:textId="77777777" w:rsidR="00F526D0" w:rsidRPr="00F526D0" w:rsidRDefault="00F526D0" w:rsidP="00A966DC">
            <w:pPr>
              <w:rPr>
                <w:i/>
                <w:iCs/>
                <w:color w:val="000000"/>
              </w:rPr>
            </w:pPr>
            <w:r w:rsidRPr="00F526D0">
              <w:rPr>
                <w:i/>
                <w:iCs/>
                <w:color w:val="000000"/>
              </w:rPr>
              <w:t>81 Southgate Avenue</w:t>
            </w:r>
          </w:p>
        </w:tc>
        <w:tc>
          <w:tcPr>
            <w:tcW w:w="2607" w:type="dxa"/>
            <w:shd w:val="clear" w:color="000000" w:fill="FFFFFF"/>
            <w:noWrap/>
            <w:vAlign w:val="center"/>
            <w:hideMark/>
          </w:tcPr>
          <w:p w14:paraId="65C0CC8F" w14:textId="77777777" w:rsidR="00F526D0" w:rsidRPr="00F526D0" w:rsidRDefault="00F526D0" w:rsidP="00A966DC">
            <w:pPr>
              <w:rPr>
                <w:i/>
                <w:iCs/>
                <w:color w:val="000000"/>
              </w:rPr>
            </w:pPr>
            <w:r w:rsidRPr="00F526D0">
              <w:rPr>
                <w:i/>
                <w:iCs/>
                <w:color w:val="000000"/>
              </w:rPr>
              <w:t>CANNON HILL</w:t>
            </w:r>
          </w:p>
        </w:tc>
        <w:tc>
          <w:tcPr>
            <w:tcW w:w="1878" w:type="dxa"/>
            <w:shd w:val="clear" w:color="000000" w:fill="FFFFFF"/>
            <w:noWrap/>
            <w:vAlign w:val="bottom"/>
            <w:hideMark/>
          </w:tcPr>
          <w:p w14:paraId="307469B5" w14:textId="77777777" w:rsidR="00F526D0" w:rsidRPr="00F526D0" w:rsidRDefault="00F526D0" w:rsidP="00A966DC">
            <w:pPr>
              <w:rPr>
                <w:i/>
                <w:iCs/>
                <w:color w:val="000000"/>
              </w:rPr>
            </w:pPr>
            <w:r w:rsidRPr="00F526D0">
              <w:rPr>
                <w:i/>
                <w:iCs/>
                <w:color w:val="000000"/>
              </w:rPr>
              <w:t>DOBOY</w:t>
            </w:r>
          </w:p>
        </w:tc>
      </w:tr>
      <w:tr w:rsidR="00F526D0" w:rsidRPr="00F526D0" w14:paraId="273F54C6" w14:textId="77777777" w:rsidTr="00F526D0">
        <w:trPr>
          <w:trHeight w:val="20"/>
        </w:trPr>
        <w:tc>
          <w:tcPr>
            <w:tcW w:w="3091" w:type="dxa"/>
            <w:shd w:val="clear" w:color="000000" w:fill="FFFFFF"/>
            <w:noWrap/>
            <w:vAlign w:val="center"/>
            <w:hideMark/>
          </w:tcPr>
          <w:p w14:paraId="3C53B5D7" w14:textId="77777777" w:rsidR="00F526D0" w:rsidRPr="00F526D0" w:rsidRDefault="00F526D0" w:rsidP="00A966DC">
            <w:pPr>
              <w:rPr>
                <w:i/>
                <w:iCs/>
                <w:color w:val="000000"/>
              </w:rPr>
            </w:pPr>
            <w:r w:rsidRPr="00F526D0">
              <w:rPr>
                <w:i/>
                <w:iCs/>
                <w:color w:val="000000"/>
              </w:rPr>
              <w:t>58 Dorothea Street</w:t>
            </w:r>
          </w:p>
        </w:tc>
        <w:tc>
          <w:tcPr>
            <w:tcW w:w="2607" w:type="dxa"/>
            <w:shd w:val="clear" w:color="000000" w:fill="FFFFFF"/>
            <w:noWrap/>
            <w:vAlign w:val="center"/>
            <w:hideMark/>
          </w:tcPr>
          <w:p w14:paraId="7273BE90" w14:textId="77777777" w:rsidR="00F526D0" w:rsidRPr="00F526D0" w:rsidRDefault="00F526D0" w:rsidP="00A966DC">
            <w:pPr>
              <w:rPr>
                <w:i/>
                <w:iCs/>
                <w:color w:val="000000"/>
              </w:rPr>
            </w:pPr>
            <w:r w:rsidRPr="00F526D0">
              <w:rPr>
                <w:i/>
                <w:iCs/>
                <w:color w:val="000000"/>
              </w:rPr>
              <w:t>CANNON HILL</w:t>
            </w:r>
          </w:p>
        </w:tc>
        <w:tc>
          <w:tcPr>
            <w:tcW w:w="1878" w:type="dxa"/>
            <w:shd w:val="clear" w:color="000000" w:fill="FFFFFF"/>
            <w:noWrap/>
            <w:vAlign w:val="bottom"/>
            <w:hideMark/>
          </w:tcPr>
          <w:p w14:paraId="5D6282C3" w14:textId="77777777" w:rsidR="00F526D0" w:rsidRPr="00F526D0" w:rsidRDefault="00F526D0" w:rsidP="00A966DC">
            <w:pPr>
              <w:rPr>
                <w:i/>
                <w:iCs/>
                <w:color w:val="000000"/>
              </w:rPr>
            </w:pPr>
            <w:r w:rsidRPr="00F526D0">
              <w:rPr>
                <w:i/>
                <w:iCs/>
                <w:color w:val="000000"/>
              </w:rPr>
              <w:t>DOBOY</w:t>
            </w:r>
          </w:p>
        </w:tc>
      </w:tr>
      <w:tr w:rsidR="00F526D0" w:rsidRPr="00F526D0" w14:paraId="2B76C69B" w14:textId="77777777" w:rsidTr="00F526D0">
        <w:trPr>
          <w:trHeight w:val="20"/>
        </w:trPr>
        <w:tc>
          <w:tcPr>
            <w:tcW w:w="3091" w:type="dxa"/>
            <w:shd w:val="clear" w:color="000000" w:fill="FFFFFF"/>
            <w:noWrap/>
            <w:vAlign w:val="center"/>
            <w:hideMark/>
          </w:tcPr>
          <w:p w14:paraId="43A3F2EA" w14:textId="77777777" w:rsidR="00F526D0" w:rsidRPr="00F526D0" w:rsidRDefault="00F526D0" w:rsidP="00A966DC">
            <w:pPr>
              <w:rPr>
                <w:i/>
                <w:iCs/>
                <w:color w:val="000000"/>
              </w:rPr>
            </w:pPr>
            <w:r w:rsidRPr="00F526D0">
              <w:rPr>
                <w:i/>
                <w:iCs/>
                <w:color w:val="000000"/>
              </w:rPr>
              <w:lastRenderedPageBreak/>
              <w:t>1 Charlotte Street</w:t>
            </w:r>
          </w:p>
        </w:tc>
        <w:tc>
          <w:tcPr>
            <w:tcW w:w="2607" w:type="dxa"/>
            <w:shd w:val="clear" w:color="000000" w:fill="FFFFFF"/>
            <w:noWrap/>
            <w:vAlign w:val="center"/>
            <w:hideMark/>
          </w:tcPr>
          <w:p w14:paraId="03AAE3B0"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4DED80E6" w14:textId="77777777" w:rsidR="00F526D0" w:rsidRPr="00F526D0" w:rsidRDefault="00F526D0" w:rsidP="00A966DC">
            <w:pPr>
              <w:rPr>
                <w:i/>
                <w:iCs/>
                <w:color w:val="000000"/>
              </w:rPr>
            </w:pPr>
            <w:r w:rsidRPr="00F526D0">
              <w:rPr>
                <w:i/>
                <w:iCs/>
                <w:color w:val="000000"/>
              </w:rPr>
              <w:t>DOBOY</w:t>
            </w:r>
          </w:p>
        </w:tc>
      </w:tr>
      <w:tr w:rsidR="00F526D0" w:rsidRPr="00F526D0" w14:paraId="073BC006" w14:textId="77777777" w:rsidTr="00F526D0">
        <w:trPr>
          <w:trHeight w:val="20"/>
        </w:trPr>
        <w:tc>
          <w:tcPr>
            <w:tcW w:w="3091" w:type="dxa"/>
            <w:shd w:val="clear" w:color="000000" w:fill="FFFFFF"/>
            <w:noWrap/>
            <w:vAlign w:val="center"/>
            <w:hideMark/>
          </w:tcPr>
          <w:p w14:paraId="06ADF3FD" w14:textId="77777777" w:rsidR="00F526D0" w:rsidRPr="00F526D0" w:rsidRDefault="00F526D0" w:rsidP="00A966DC">
            <w:pPr>
              <w:rPr>
                <w:i/>
                <w:iCs/>
                <w:color w:val="000000"/>
              </w:rPr>
            </w:pPr>
            <w:r w:rsidRPr="00F526D0">
              <w:rPr>
                <w:i/>
                <w:iCs/>
                <w:color w:val="000000"/>
              </w:rPr>
              <w:t>44 Meadowlands Road</w:t>
            </w:r>
          </w:p>
        </w:tc>
        <w:tc>
          <w:tcPr>
            <w:tcW w:w="2607" w:type="dxa"/>
            <w:shd w:val="clear" w:color="000000" w:fill="FFFFFF"/>
            <w:noWrap/>
            <w:vAlign w:val="center"/>
            <w:hideMark/>
          </w:tcPr>
          <w:p w14:paraId="5A75F5EB"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7A681D5F" w14:textId="77777777" w:rsidR="00F526D0" w:rsidRPr="00F526D0" w:rsidRDefault="00F526D0" w:rsidP="00A966DC">
            <w:pPr>
              <w:rPr>
                <w:i/>
                <w:iCs/>
                <w:color w:val="000000"/>
              </w:rPr>
            </w:pPr>
            <w:r w:rsidRPr="00F526D0">
              <w:rPr>
                <w:i/>
                <w:iCs/>
                <w:color w:val="000000"/>
              </w:rPr>
              <w:t>DOBOY</w:t>
            </w:r>
          </w:p>
        </w:tc>
      </w:tr>
      <w:tr w:rsidR="00F526D0" w:rsidRPr="00F526D0" w14:paraId="5A99BA55" w14:textId="77777777" w:rsidTr="00F526D0">
        <w:trPr>
          <w:trHeight w:val="20"/>
        </w:trPr>
        <w:tc>
          <w:tcPr>
            <w:tcW w:w="3091" w:type="dxa"/>
            <w:shd w:val="clear" w:color="000000" w:fill="FFFFFF"/>
            <w:noWrap/>
            <w:vAlign w:val="center"/>
            <w:hideMark/>
          </w:tcPr>
          <w:p w14:paraId="1A42590F" w14:textId="77777777" w:rsidR="00F526D0" w:rsidRPr="00F526D0" w:rsidRDefault="00F526D0" w:rsidP="00A966DC">
            <w:pPr>
              <w:rPr>
                <w:i/>
                <w:iCs/>
                <w:color w:val="000000"/>
              </w:rPr>
            </w:pPr>
            <w:r w:rsidRPr="00F526D0">
              <w:rPr>
                <w:i/>
                <w:iCs/>
                <w:color w:val="000000"/>
              </w:rPr>
              <w:t xml:space="preserve">38 </w:t>
            </w:r>
            <w:proofErr w:type="spellStart"/>
            <w:r w:rsidRPr="00F526D0">
              <w:rPr>
                <w:i/>
                <w:iCs/>
                <w:color w:val="000000"/>
              </w:rPr>
              <w:t>Todman</w:t>
            </w:r>
            <w:proofErr w:type="spellEnd"/>
            <w:r w:rsidRPr="00F526D0">
              <w:rPr>
                <w:i/>
                <w:iCs/>
                <w:color w:val="000000"/>
              </w:rPr>
              <w:t xml:space="preserve"> Street</w:t>
            </w:r>
          </w:p>
        </w:tc>
        <w:tc>
          <w:tcPr>
            <w:tcW w:w="2607" w:type="dxa"/>
            <w:shd w:val="clear" w:color="000000" w:fill="FFFFFF"/>
            <w:noWrap/>
            <w:vAlign w:val="center"/>
            <w:hideMark/>
          </w:tcPr>
          <w:p w14:paraId="7E5F54BC"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2A42AAA8" w14:textId="77777777" w:rsidR="00F526D0" w:rsidRPr="00F526D0" w:rsidRDefault="00F526D0" w:rsidP="00A966DC">
            <w:pPr>
              <w:rPr>
                <w:i/>
                <w:iCs/>
                <w:color w:val="000000"/>
              </w:rPr>
            </w:pPr>
            <w:r w:rsidRPr="00F526D0">
              <w:rPr>
                <w:i/>
                <w:iCs/>
                <w:color w:val="000000"/>
              </w:rPr>
              <w:t>DOBOY</w:t>
            </w:r>
          </w:p>
        </w:tc>
      </w:tr>
      <w:tr w:rsidR="00F526D0" w:rsidRPr="00F526D0" w14:paraId="652FD02B" w14:textId="77777777" w:rsidTr="00F526D0">
        <w:trPr>
          <w:trHeight w:val="20"/>
        </w:trPr>
        <w:tc>
          <w:tcPr>
            <w:tcW w:w="3091" w:type="dxa"/>
            <w:shd w:val="clear" w:color="000000" w:fill="FFFFFF"/>
            <w:noWrap/>
            <w:vAlign w:val="center"/>
            <w:hideMark/>
          </w:tcPr>
          <w:p w14:paraId="568E3DC6" w14:textId="77777777" w:rsidR="00F526D0" w:rsidRPr="00F526D0" w:rsidRDefault="00F526D0" w:rsidP="00A966DC">
            <w:pPr>
              <w:rPr>
                <w:i/>
                <w:iCs/>
                <w:color w:val="000000"/>
              </w:rPr>
            </w:pPr>
            <w:r w:rsidRPr="00F526D0">
              <w:rPr>
                <w:i/>
                <w:iCs/>
                <w:color w:val="000000"/>
              </w:rPr>
              <w:t>78 Florence Street</w:t>
            </w:r>
          </w:p>
        </w:tc>
        <w:tc>
          <w:tcPr>
            <w:tcW w:w="2607" w:type="dxa"/>
            <w:shd w:val="clear" w:color="000000" w:fill="FFFFFF"/>
            <w:noWrap/>
            <w:vAlign w:val="center"/>
            <w:hideMark/>
          </w:tcPr>
          <w:p w14:paraId="29E4A82D"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4414989E" w14:textId="77777777" w:rsidR="00F526D0" w:rsidRPr="00F526D0" w:rsidRDefault="00F526D0" w:rsidP="00A966DC">
            <w:pPr>
              <w:rPr>
                <w:i/>
                <w:iCs/>
                <w:color w:val="000000"/>
              </w:rPr>
            </w:pPr>
            <w:r w:rsidRPr="00F526D0">
              <w:rPr>
                <w:i/>
                <w:iCs/>
                <w:color w:val="000000"/>
              </w:rPr>
              <w:t>DOBOY</w:t>
            </w:r>
          </w:p>
        </w:tc>
      </w:tr>
      <w:tr w:rsidR="00F526D0" w:rsidRPr="00F526D0" w14:paraId="0A61FBC4" w14:textId="77777777" w:rsidTr="00F526D0">
        <w:trPr>
          <w:trHeight w:val="20"/>
        </w:trPr>
        <w:tc>
          <w:tcPr>
            <w:tcW w:w="3091" w:type="dxa"/>
            <w:shd w:val="clear" w:color="000000" w:fill="FFFFFF"/>
            <w:noWrap/>
            <w:vAlign w:val="center"/>
            <w:hideMark/>
          </w:tcPr>
          <w:p w14:paraId="7651FB9A" w14:textId="77777777" w:rsidR="00F526D0" w:rsidRPr="00F526D0" w:rsidRDefault="00F526D0" w:rsidP="00A966DC">
            <w:pPr>
              <w:rPr>
                <w:i/>
                <w:iCs/>
                <w:color w:val="000000"/>
              </w:rPr>
            </w:pPr>
            <w:r w:rsidRPr="00F526D0">
              <w:rPr>
                <w:i/>
                <w:iCs/>
                <w:color w:val="000000"/>
              </w:rPr>
              <w:t>11 Florence Street</w:t>
            </w:r>
          </w:p>
        </w:tc>
        <w:tc>
          <w:tcPr>
            <w:tcW w:w="2607" w:type="dxa"/>
            <w:shd w:val="clear" w:color="000000" w:fill="FFFFFF"/>
            <w:noWrap/>
            <w:vAlign w:val="center"/>
            <w:hideMark/>
          </w:tcPr>
          <w:p w14:paraId="422E380F"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02296DB2" w14:textId="77777777" w:rsidR="00F526D0" w:rsidRPr="00F526D0" w:rsidRDefault="00F526D0" w:rsidP="00A966DC">
            <w:pPr>
              <w:rPr>
                <w:i/>
                <w:iCs/>
                <w:color w:val="000000"/>
              </w:rPr>
            </w:pPr>
            <w:r w:rsidRPr="00F526D0">
              <w:rPr>
                <w:i/>
                <w:iCs/>
                <w:color w:val="000000"/>
              </w:rPr>
              <w:t>DOBOY</w:t>
            </w:r>
          </w:p>
        </w:tc>
      </w:tr>
      <w:tr w:rsidR="00F526D0" w:rsidRPr="00F526D0" w14:paraId="34B59E32" w14:textId="77777777" w:rsidTr="00F526D0">
        <w:trPr>
          <w:trHeight w:val="20"/>
        </w:trPr>
        <w:tc>
          <w:tcPr>
            <w:tcW w:w="3091" w:type="dxa"/>
            <w:shd w:val="clear" w:color="000000" w:fill="FFFFFF"/>
            <w:noWrap/>
            <w:vAlign w:val="center"/>
            <w:hideMark/>
          </w:tcPr>
          <w:p w14:paraId="6C044739" w14:textId="77777777" w:rsidR="00F526D0" w:rsidRPr="00F526D0" w:rsidRDefault="00F526D0" w:rsidP="00A966DC">
            <w:pPr>
              <w:rPr>
                <w:i/>
                <w:iCs/>
                <w:color w:val="000000"/>
              </w:rPr>
            </w:pPr>
            <w:r w:rsidRPr="00F526D0">
              <w:rPr>
                <w:i/>
                <w:iCs/>
                <w:color w:val="000000"/>
              </w:rPr>
              <w:t>1151 Creek Road</w:t>
            </w:r>
          </w:p>
        </w:tc>
        <w:tc>
          <w:tcPr>
            <w:tcW w:w="2607" w:type="dxa"/>
            <w:shd w:val="clear" w:color="000000" w:fill="FFFFFF"/>
            <w:noWrap/>
            <w:vAlign w:val="center"/>
            <w:hideMark/>
          </w:tcPr>
          <w:p w14:paraId="7B2D4F4E"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14484CC3" w14:textId="77777777" w:rsidR="00F526D0" w:rsidRPr="00F526D0" w:rsidRDefault="00F526D0" w:rsidP="00A966DC">
            <w:pPr>
              <w:rPr>
                <w:i/>
                <w:iCs/>
                <w:color w:val="000000"/>
              </w:rPr>
            </w:pPr>
            <w:r w:rsidRPr="00F526D0">
              <w:rPr>
                <w:i/>
                <w:iCs/>
                <w:color w:val="000000"/>
              </w:rPr>
              <w:t>CHANDLER</w:t>
            </w:r>
          </w:p>
        </w:tc>
      </w:tr>
      <w:tr w:rsidR="00F526D0" w:rsidRPr="00F526D0" w14:paraId="0C76D794" w14:textId="77777777" w:rsidTr="00F526D0">
        <w:trPr>
          <w:trHeight w:val="20"/>
        </w:trPr>
        <w:tc>
          <w:tcPr>
            <w:tcW w:w="3091" w:type="dxa"/>
            <w:shd w:val="clear" w:color="000000" w:fill="FFFFFF"/>
            <w:noWrap/>
            <w:vAlign w:val="center"/>
            <w:hideMark/>
          </w:tcPr>
          <w:p w14:paraId="3682B756" w14:textId="77777777" w:rsidR="00F526D0" w:rsidRPr="00F526D0" w:rsidRDefault="00F526D0" w:rsidP="00A966DC">
            <w:pPr>
              <w:rPr>
                <w:i/>
                <w:iCs/>
                <w:color w:val="000000"/>
              </w:rPr>
            </w:pPr>
            <w:r w:rsidRPr="00F526D0">
              <w:rPr>
                <w:i/>
                <w:iCs/>
                <w:color w:val="000000"/>
              </w:rPr>
              <w:t>Broadway St</w:t>
            </w:r>
          </w:p>
        </w:tc>
        <w:tc>
          <w:tcPr>
            <w:tcW w:w="2607" w:type="dxa"/>
            <w:shd w:val="clear" w:color="000000" w:fill="FFFFFF"/>
            <w:noWrap/>
            <w:vAlign w:val="center"/>
            <w:hideMark/>
          </w:tcPr>
          <w:p w14:paraId="4FC0298B"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1A06A865" w14:textId="77777777" w:rsidR="00F526D0" w:rsidRPr="00F526D0" w:rsidRDefault="00F526D0" w:rsidP="00A966DC">
            <w:pPr>
              <w:rPr>
                <w:i/>
                <w:iCs/>
                <w:color w:val="000000"/>
              </w:rPr>
            </w:pPr>
            <w:r w:rsidRPr="00F526D0">
              <w:rPr>
                <w:i/>
                <w:iCs/>
                <w:color w:val="000000"/>
              </w:rPr>
              <w:t>DOBOY</w:t>
            </w:r>
          </w:p>
        </w:tc>
      </w:tr>
      <w:tr w:rsidR="00F526D0" w:rsidRPr="00F526D0" w14:paraId="3C58F455" w14:textId="77777777" w:rsidTr="00F526D0">
        <w:trPr>
          <w:trHeight w:val="20"/>
        </w:trPr>
        <w:tc>
          <w:tcPr>
            <w:tcW w:w="3091" w:type="dxa"/>
            <w:shd w:val="clear" w:color="000000" w:fill="FFFFFF"/>
            <w:noWrap/>
            <w:vAlign w:val="center"/>
            <w:hideMark/>
          </w:tcPr>
          <w:p w14:paraId="4638F4AC" w14:textId="77777777" w:rsidR="00F526D0" w:rsidRPr="00F526D0" w:rsidRDefault="00F526D0" w:rsidP="00A966DC">
            <w:pPr>
              <w:rPr>
                <w:i/>
                <w:iCs/>
                <w:color w:val="000000"/>
              </w:rPr>
            </w:pPr>
            <w:r w:rsidRPr="00F526D0">
              <w:rPr>
                <w:i/>
                <w:iCs/>
                <w:color w:val="000000"/>
              </w:rPr>
              <w:t xml:space="preserve">26 </w:t>
            </w:r>
            <w:proofErr w:type="spellStart"/>
            <w:r w:rsidRPr="00F526D0">
              <w:rPr>
                <w:i/>
                <w:iCs/>
                <w:color w:val="000000"/>
              </w:rPr>
              <w:t>Todman</w:t>
            </w:r>
            <w:proofErr w:type="spellEnd"/>
            <w:r w:rsidRPr="00F526D0">
              <w:rPr>
                <w:i/>
                <w:iCs/>
                <w:color w:val="000000"/>
              </w:rPr>
              <w:t xml:space="preserve"> Street</w:t>
            </w:r>
          </w:p>
        </w:tc>
        <w:tc>
          <w:tcPr>
            <w:tcW w:w="2607" w:type="dxa"/>
            <w:shd w:val="clear" w:color="000000" w:fill="FFFFFF"/>
            <w:noWrap/>
            <w:vAlign w:val="center"/>
            <w:hideMark/>
          </w:tcPr>
          <w:p w14:paraId="120F5543"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71469898" w14:textId="77777777" w:rsidR="00F526D0" w:rsidRPr="00F526D0" w:rsidRDefault="00F526D0" w:rsidP="00A966DC">
            <w:pPr>
              <w:rPr>
                <w:i/>
                <w:iCs/>
                <w:color w:val="000000"/>
              </w:rPr>
            </w:pPr>
            <w:r w:rsidRPr="00F526D0">
              <w:rPr>
                <w:i/>
                <w:iCs/>
                <w:color w:val="000000"/>
              </w:rPr>
              <w:t>DOBOY</w:t>
            </w:r>
          </w:p>
        </w:tc>
      </w:tr>
      <w:tr w:rsidR="00F526D0" w:rsidRPr="00F526D0" w14:paraId="25911777" w14:textId="77777777" w:rsidTr="00F526D0">
        <w:trPr>
          <w:trHeight w:val="20"/>
        </w:trPr>
        <w:tc>
          <w:tcPr>
            <w:tcW w:w="3091" w:type="dxa"/>
            <w:shd w:val="clear" w:color="000000" w:fill="FFFFFF"/>
            <w:noWrap/>
            <w:vAlign w:val="center"/>
            <w:hideMark/>
          </w:tcPr>
          <w:p w14:paraId="3BA2371F" w14:textId="77777777" w:rsidR="00F526D0" w:rsidRPr="00F526D0" w:rsidRDefault="00F526D0" w:rsidP="00A966DC">
            <w:pPr>
              <w:rPr>
                <w:i/>
                <w:iCs/>
                <w:color w:val="000000"/>
              </w:rPr>
            </w:pPr>
            <w:r w:rsidRPr="00F526D0">
              <w:rPr>
                <w:i/>
                <w:iCs/>
                <w:color w:val="000000"/>
              </w:rPr>
              <w:t>5 Pembroke Street</w:t>
            </w:r>
          </w:p>
        </w:tc>
        <w:tc>
          <w:tcPr>
            <w:tcW w:w="2607" w:type="dxa"/>
            <w:shd w:val="clear" w:color="000000" w:fill="FFFFFF"/>
            <w:noWrap/>
            <w:vAlign w:val="center"/>
            <w:hideMark/>
          </w:tcPr>
          <w:p w14:paraId="59297CB9"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27A2A498" w14:textId="77777777" w:rsidR="00F526D0" w:rsidRPr="00F526D0" w:rsidRDefault="00F526D0" w:rsidP="00A966DC">
            <w:pPr>
              <w:rPr>
                <w:i/>
                <w:iCs/>
                <w:color w:val="000000"/>
              </w:rPr>
            </w:pPr>
            <w:r w:rsidRPr="00F526D0">
              <w:rPr>
                <w:i/>
                <w:iCs/>
                <w:color w:val="000000"/>
              </w:rPr>
              <w:t>DOBOY</w:t>
            </w:r>
          </w:p>
        </w:tc>
      </w:tr>
      <w:tr w:rsidR="00F526D0" w:rsidRPr="00F526D0" w14:paraId="0F6D5A32" w14:textId="77777777" w:rsidTr="00F526D0">
        <w:trPr>
          <w:trHeight w:val="20"/>
        </w:trPr>
        <w:tc>
          <w:tcPr>
            <w:tcW w:w="3091" w:type="dxa"/>
            <w:shd w:val="clear" w:color="000000" w:fill="FFFFFF"/>
            <w:noWrap/>
            <w:vAlign w:val="center"/>
            <w:hideMark/>
          </w:tcPr>
          <w:p w14:paraId="4A3DE534" w14:textId="77777777" w:rsidR="00F526D0" w:rsidRPr="00F526D0" w:rsidRDefault="00F526D0" w:rsidP="00A966DC">
            <w:pPr>
              <w:rPr>
                <w:i/>
                <w:iCs/>
                <w:color w:val="000000"/>
              </w:rPr>
            </w:pPr>
            <w:r w:rsidRPr="00F526D0">
              <w:rPr>
                <w:i/>
                <w:iCs/>
                <w:color w:val="000000"/>
              </w:rPr>
              <w:t xml:space="preserve">1 </w:t>
            </w:r>
            <w:proofErr w:type="spellStart"/>
            <w:r w:rsidRPr="00F526D0">
              <w:rPr>
                <w:i/>
                <w:iCs/>
                <w:color w:val="000000"/>
              </w:rPr>
              <w:t>Foxmont</w:t>
            </w:r>
            <w:proofErr w:type="spellEnd"/>
            <w:r w:rsidRPr="00F526D0">
              <w:rPr>
                <w:i/>
                <w:iCs/>
                <w:color w:val="000000"/>
              </w:rPr>
              <w:t xml:space="preserve"> Drive</w:t>
            </w:r>
          </w:p>
        </w:tc>
        <w:tc>
          <w:tcPr>
            <w:tcW w:w="2607" w:type="dxa"/>
            <w:shd w:val="clear" w:color="000000" w:fill="FFFFFF"/>
            <w:noWrap/>
            <w:vAlign w:val="center"/>
            <w:hideMark/>
          </w:tcPr>
          <w:p w14:paraId="438EE5D7"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5C143CCD" w14:textId="77777777" w:rsidR="00F526D0" w:rsidRPr="00F526D0" w:rsidRDefault="00F526D0" w:rsidP="00A966DC">
            <w:pPr>
              <w:rPr>
                <w:i/>
                <w:iCs/>
                <w:color w:val="000000"/>
              </w:rPr>
            </w:pPr>
            <w:r w:rsidRPr="00F526D0">
              <w:rPr>
                <w:i/>
                <w:iCs/>
                <w:color w:val="000000"/>
              </w:rPr>
              <w:t>DOBOY</w:t>
            </w:r>
          </w:p>
        </w:tc>
      </w:tr>
      <w:tr w:rsidR="00F526D0" w:rsidRPr="00F526D0" w14:paraId="3F07F888" w14:textId="77777777" w:rsidTr="00F526D0">
        <w:trPr>
          <w:trHeight w:val="20"/>
        </w:trPr>
        <w:tc>
          <w:tcPr>
            <w:tcW w:w="3091" w:type="dxa"/>
            <w:shd w:val="clear" w:color="000000" w:fill="FFFFFF"/>
            <w:noWrap/>
            <w:vAlign w:val="center"/>
            <w:hideMark/>
          </w:tcPr>
          <w:p w14:paraId="7129DBD8" w14:textId="77777777" w:rsidR="00F526D0" w:rsidRPr="00F526D0" w:rsidRDefault="00F526D0" w:rsidP="00A966DC">
            <w:pPr>
              <w:rPr>
                <w:i/>
                <w:iCs/>
                <w:color w:val="000000"/>
              </w:rPr>
            </w:pPr>
            <w:r w:rsidRPr="00F526D0">
              <w:rPr>
                <w:i/>
                <w:iCs/>
                <w:color w:val="000000"/>
              </w:rPr>
              <w:t>17 Corfield Street</w:t>
            </w:r>
          </w:p>
        </w:tc>
        <w:tc>
          <w:tcPr>
            <w:tcW w:w="2607" w:type="dxa"/>
            <w:shd w:val="clear" w:color="000000" w:fill="FFFFFF"/>
            <w:noWrap/>
            <w:vAlign w:val="center"/>
            <w:hideMark/>
          </w:tcPr>
          <w:p w14:paraId="6DE3E9B3"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5B895829" w14:textId="77777777" w:rsidR="00F526D0" w:rsidRPr="00F526D0" w:rsidRDefault="00F526D0" w:rsidP="00A966DC">
            <w:pPr>
              <w:rPr>
                <w:i/>
                <w:iCs/>
                <w:color w:val="000000"/>
              </w:rPr>
            </w:pPr>
            <w:r w:rsidRPr="00F526D0">
              <w:rPr>
                <w:i/>
                <w:iCs/>
                <w:color w:val="000000"/>
              </w:rPr>
              <w:t>DOBOY</w:t>
            </w:r>
          </w:p>
        </w:tc>
      </w:tr>
      <w:tr w:rsidR="00F526D0" w:rsidRPr="00F526D0" w14:paraId="3EAE930A" w14:textId="77777777" w:rsidTr="00F526D0">
        <w:trPr>
          <w:trHeight w:val="20"/>
        </w:trPr>
        <w:tc>
          <w:tcPr>
            <w:tcW w:w="3091" w:type="dxa"/>
            <w:shd w:val="clear" w:color="000000" w:fill="FFFFFF"/>
            <w:noWrap/>
            <w:vAlign w:val="center"/>
            <w:hideMark/>
          </w:tcPr>
          <w:p w14:paraId="2FD658DE" w14:textId="77777777" w:rsidR="00F526D0" w:rsidRPr="00F526D0" w:rsidRDefault="00F526D0" w:rsidP="00A966DC">
            <w:pPr>
              <w:rPr>
                <w:i/>
                <w:iCs/>
                <w:color w:val="000000"/>
              </w:rPr>
            </w:pPr>
            <w:r w:rsidRPr="00F526D0">
              <w:rPr>
                <w:i/>
                <w:iCs/>
                <w:color w:val="000000"/>
              </w:rPr>
              <w:t>347 Stanley Road</w:t>
            </w:r>
          </w:p>
        </w:tc>
        <w:tc>
          <w:tcPr>
            <w:tcW w:w="2607" w:type="dxa"/>
            <w:shd w:val="clear" w:color="000000" w:fill="FFFFFF"/>
            <w:noWrap/>
            <w:vAlign w:val="center"/>
            <w:hideMark/>
          </w:tcPr>
          <w:p w14:paraId="4D1BFFDC"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46337223" w14:textId="77777777" w:rsidR="00F526D0" w:rsidRPr="00F526D0" w:rsidRDefault="00F526D0" w:rsidP="00A966DC">
            <w:pPr>
              <w:rPr>
                <w:i/>
                <w:iCs/>
                <w:color w:val="000000"/>
              </w:rPr>
            </w:pPr>
            <w:r w:rsidRPr="00F526D0">
              <w:rPr>
                <w:i/>
                <w:iCs/>
                <w:color w:val="000000"/>
              </w:rPr>
              <w:t>DOBOY</w:t>
            </w:r>
          </w:p>
        </w:tc>
      </w:tr>
      <w:tr w:rsidR="00F526D0" w:rsidRPr="00F526D0" w14:paraId="1E4D1BCF" w14:textId="77777777" w:rsidTr="00F526D0">
        <w:trPr>
          <w:trHeight w:val="20"/>
        </w:trPr>
        <w:tc>
          <w:tcPr>
            <w:tcW w:w="3091" w:type="dxa"/>
            <w:shd w:val="clear" w:color="000000" w:fill="FFFFFF"/>
            <w:noWrap/>
            <w:vAlign w:val="center"/>
            <w:hideMark/>
          </w:tcPr>
          <w:p w14:paraId="4A4BB6CE" w14:textId="77777777" w:rsidR="00F526D0" w:rsidRPr="00F526D0" w:rsidRDefault="00F526D0" w:rsidP="00A966DC">
            <w:pPr>
              <w:rPr>
                <w:i/>
                <w:iCs/>
                <w:color w:val="000000"/>
              </w:rPr>
            </w:pPr>
            <w:r w:rsidRPr="00F526D0">
              <w:rPr>
                <w:i/>
                <w:iCs/>
                <w:color w:val="000000"/>
              </w:rPr>
              <w:t>43 Corfield Street</w:t>
            </w:r>
          </w:p>
        </w:tc>
        <w:tc>
          <w:tcPr>
            <w:tcW w:w="2607" w:type="dxa"/>
            <w:shd w:val="clear" w:color="000000" w:fill="FFFFFF"/>
            <w:noWrap/>
            <w:vAlign w:val="center"/>
            <w:hideMark/>
          </w:tcPr>
          <w:p w14:paraId="55B0E450" w14:textId="77777777" w:rsidR="00F526D0" w:rsidRPr="00F526D0" w:rsidRDefault="00F526D0" w:rsidP="00A966DC">
            <w:pPr>
              <w:rPr>
                <w:i/>
                <w:iCs/>
                <w:color w:val="000000"/>
              </w:rPr>
            </w:pPr>
            <w:r w:rsidRPr="00F526D0">
              <w:rPr>
                <w:i/>
                <w:iCs/>
                <w:color w:val="000000"/>
              </w:rPr>
              <w:t>CARINA</w:t>
            </w:r>
          </w:p>
        </w:tc>
        <w:tc>
          <w:tcPr>
            <w:tcW w:w="1878" w:type="dxa"/>
            <w:shd w:val="clear" w:color="000000" w:fill="FFFFFF"/>
            <w:noWrap/>
            <w:vAlign w:val="bottom"/>
            <w:hideMark/>
          </w:tcPr>
          <w:p w14:paraId="7E33A4FB" w14:textId="77777777" w:rsidR="00F526D0" w:rsidRPr="00F526D0" w:rsidRDefault="00F526D0" w:rsidP="00A966DC">
            <w:pPr>
              <w:rPr>
                <w:i/>
                <w:iCs/>
                <w:color w:val="000000"/>
              </w:rPr>
            </w:pPr>
            <w:r w:rsidRPr="00F526D0">
              <w:rPr>
                <w:i/>
                <w:iCs/>
                <w:color w:val="000000"/>
              </w:rPr>
              <w:t>DOBOY</w:t>
            </w:r>
          </w:p>
        </w:tc>
      </w:tr>
      <w:tr w:rsidR="00F526D0" w:rsidRPr="00F526D0" w14:paraId="20727B75" w14:textId="77777777" w:rsidTr="00F526D0">
        <w:trPr>
          <w:trHeight w:val="20"/>
        </w:trPr>
        <w:tc>
          <w:tcPr>
            <w:tcW w:w="3091" w:type="dxa"/>
            <w:shd w:val="clear" w:color="000000" w:fill="FFFFFF"/>
            <w:noWrap/>
            <w:vAlign w:val="center"/>
            <w:hideMark/>
          </w:tcPr>
          <w:p w14:paraId="0F3099F6" w14:textId="77777777" w:rsidR="00F526D0" w:rsidRPr="00F526D0" w:rsidRDefault="00F526D0" w:rsidP="00A966DC">
            <w:pPr>
              <w:rPr>
                <w:i/>
                <w:iCs/>
                <w:color w:val="000000"/>
              </w:rPr>
            </w:pPr>
            <w:r w:rsidRPr="00F526D0">
              <w:rPr>
                <w:i/>
                <w:iCs/>
                <w:color w:val="000000"/>
              </w:rPr>
              <w:t>28 Anzac Road</w:t>
            </w:r>
          </w:p>
        </w:tc>
        <w:tc>
          <w:tcPr>
            <w:tcW w:w="2607" w:type="dxa"/>
            <w:shd w:val="clear" w:color="000000" w:fill="FFFFFF"/>
            <w:noWrap/>
            <w:vAlign w:val="center"/>
            <w:hideMark/>
          </w:tcPr>
          <w:p w14:paraId="568F29F7" w14:textId="77777777" w:rsidR="00F526D0" w:rsidRPr="00F526D0" w:rsidRDefault="00F526D0" w:rsidP="00A966DC">
            <w:pPr>
              <w:rPr>
                <w:i/>
                <w:iCs/>
                <w:color w:val="000000"/>
              </w:rPr>
            </w:pPr>
            <w:r w:rsidRPr="00F526D0">
              <w:rPr>
                <w:i/>
                <w:iCs/>
                <w:color w:val="000000"/>
              </w:rPr>
              <w:t>CARINA HEIGHTS</w:t>
            </w:r>
          </w:p>
        </w:tc>
        <w:tc>
          <w:tcPr>
            <w:tcW w:w="1878" w:type="dxa"/>
            <w:shd w:val="clear" w:color="000000" w:fill="FFFFFF"/>
            <w:noWrap/>
            <w:vAlign w:val="bottom"/>
            <w:hideMark/>
          </w:tcPr>
          <w:p w14:paraId="4D49BA07" w14:textId="77777777" w:rsidR="00F526D0" w:rsidRPr="00F526D0" w:rsidRDefault="00F526D0" w:rsidP="00A966DC">
            <w:pPr>
              <w:rPr>
                <w:i/>
                <w:iCs/>
                <w:color w:val="000000"/>
              </w:rPr>
            </w:pPr>
            <w:r w:rsidRPr="00F526D0">
              <w:rPr>
                <w:i/>
                <w:iCs/>
                <w:color w:val="000000"/>
              </w:rPr>
              <w:t>HOLLAND PARK</w:t>
            </w:r>
          </w:p>
        </w:tc>
      </w:tr>
      <w:tr w:rsidR="00F526D0" w:rsidRPr="00F526D0" w14:paraId="293A82D6" w14:textId="77777777" w:rsidTr="00F526D0">
        <w:trPr>
          <w:trHeight w:val="20"/>
        </w:trPr>
        <w:tc>
          <w:tcPr>
            <w:tcW w:w="3091" w:type="dxa"/>
            <w:shd w:val="clear" w:color="000000" w:fill="FFFFFF"/>
            <w:noWrap/>
            <w:vAlign w:val="center"/>
            <w:hideMark/>
          </w:tcPr>
          <w:p w14:paraId="62F6F3F8" w14:textId="77777777" w:rsidR="00F526D0" w:rsidRPr="00F526D0" w:rsidRDefault="00F526D0" w:rsidP="00A966DC">
            <w:pPr>
              <w:rPr>
                <w:i/>
                <w:iCs/>
                <w:color w:val="000000"/>
              </w:rPr>
            </w:pPr>
            <w:r w:rsidRPr="00F526D0">
              <w:rPr>
                <w:i/>
                <w:iCs/>
                <w:color w:val="000000"/>
              </w:rPr>
              <w:t xml:space="preserve">1 </w:t>
            </w:r>
            <w:proofErr w:type="spellStart"/>
            <w:r w:rsidRPr="00F526D0">
              <w:rPr>
                <w:i/>
                <w:iCs/>
                <w:color w:val="000000"/>
              </w:rPr>
              <w:t>Hecklemann</w:t>
            </w:r>
            <w:proofErr w:type="spellEnd"/>
            <w:r w:rsidRPr="00F526D0">
              <w:rPr>
                <w:i/>
                <w:iCs/>
                <w:color w:val="000000"/>
              </w:rPr>
              <w:t xml:space="preserve"> Street</w:t>
            </w:r>
          </w:p>
        </w:tc>
        <w:tc>
          <w:tcPr>
            <w:tcW w:w="2607" w:type="dxa"/>
            <w:shd w:val="clear" w:color="000000" w:fill="FFFFFF"/>
            <w:noWrap/>
            <w:vAlign w:val="center"/>
            <w:hideMark/>
          </w:tcPr>
          <w:p w14:paraId="36FA6156" w14:textId="77777777" w:rsidR="00F526D0" w:rsidRPr="00F526D0" w:rsidRDefault="00F526D0" w:rsidP="00A966DC">
            <w:pPr>
              <w:rPr>
                <w:i/>
                <w:iCs/>
                <w:color w:val="000000"/>
              </w:rPr>
            </w:pPr>
            <w:r w:rsidRPr="00F526D0">
              <w:rPr>
                <w:i/>
                <w:iCs/>
                <w:color w:val="000000"/>
              </w:rPr>
              <w:t>CARINA HEIGHTS</w:t>
            </w:r>
          </w:p>
        </w:tc>
        <w:tc>
          <w:tcPr>
            <w:tcW w:w="1878" w:type="dxa"/>
            <w:shd w:val="clear" w:color="000000" w:fill="FFFFFF"/>
            <w:noWrap/>
            <w:vAlign w:val="bottom"/>
            <w:hideMark/>
          </w:tcPr>
          <w:p w14:paraId="3E74FDD4" w14:textId="77777777" w:rsidR="00F526D0" w:rsidRPr="00F526D0" w:rsidRDefault="00F526D0" w:rsidP="00A966DC">
            <w:pPr>
              <w:rPr>
                <w:i/>
                <w:iCs/>
                <w:color w:val="000000"/>
              </w:rPr>
            </w:pPr>
            <w:r w:rsidRPr="00F526D0">
              <w:rPr>
                <w:i/>
                <w:iCs/>
                <w:color w:val="000000"/>
              </w:rPr>
              <w:t>HOLLAND PARK</w:t>
            </w:r>
          </w:p>
        </w:tc>
      </w:tr>
      <w:tr w:rsidR="00F526D0" w:rsidRPr="00F526D0" w14:paraId="0A8DF7C6" w14:textId="77777777" w:rsidTr="00F526D0">
        <w:trPr>
          <w:trHeight w:val="20"/>
        </w:trPr>
        <w:tc>
          <w:tcPr>
            <w:tcW w:w="3091" w:type="dxa"/>
            <w:shd w:val="clear" w:color="000000" w:fill="FFFFFF"/>
            <w:noWrap/>
            <w:vAlign w:val="center"/>
            <w:hideMark/>
          </w:tcPr>
          <w:p w14:paraId="44BA16E5" w14:textId="77777777" w:rsidR="00F526D0" w:rsidRPr="00F526D0" w:rsidRDefault="00F526D0" w:rsidP="00A966DC">
            <w:pPr>
              <w:rPr>
                <w:i/>
                <w:iCs/>
                <w:color w:val="000000"/>
              </w:rPr>
            </w:pPr>
            <w:r w:rsidRPr="00F526D0">
              <w:rPr>
                <w:i/>
                <w:iCs/>
                <w:color w:val="000000"/>
              </w:rPr>
              <w:t xml:space="preserve">28 </w:t>
            </w:r>
            <w:proofErr w:type="spellStart"/>
            <w:r w:rsidRPr="00F526D0">
              <w:rPr>
                <w:i/>
                <w:iCs/>
                <w:color w:val="000000"/>
              </w:rPr>
              <w:t>Kilmorey</w:t>
            </w:r>
            <w:proofErr w:type="spellEnd"/>
            <w:r w:rsidRPr="00F526D0">
              <w:rPr>
                <w:i/>
                <w:iCs/>
                <w:color w:val="000000"/>
              </w:rPr>
              <w:t xml:space="preserve"> Street</w:t>
            </w:r>
          </w:p>
        </w:tc>
        <w:tc>
          <w:tcPr>
            <w:tcW w:w="2607" w:type="dxa"/>
            <w:shd w:val="clear" w:color="000000" w:fill="FFFFFF"/>
            <w:noWrap/>
            <w:vAlign w:val="center"/>
            <w:hideMark/>
          </w:tcPr>
          <w:p w14:paraId="320D3026" w14:textId="77777777" w:rsidR="00F526D0" w:rsidRPr="00F526D0" w:rsidRDefault="00F526D0" w:rsidP="00A966DC">
            <w:pPr>
              <w:rPr>
                <w:i/>
                <w:iCs/>
                <w:color w:val="000000"/>
              </w:rPr>
            </w:pPr>
            <w:r w:rsidRPr="00F526D0">
              <w:rPr>
                <w:i/>
                <w:iCs/>
                <w:color w:val="000000"/>
              </w:rPr>
              <w:t>CARINDALE</w:t>
            </w:r>
          </w:p>
        </w:tc>
        <w:tc>
          <w:tcPr>
            <w:tcW w:w="1878" w:type="dxa"/>
            <w:shd w:val="clear" w:color="000000" w:fill="FFFFFF"/>
            <w:noWrap/>
            <w:vAlign w:val="bottom"/>
            <w:hideMark/>
          </w:tcPr>
          <w:p w14:paraId="3EFCFD4B" w14:textId="77777777" w:rsidR="00F526D0" w:rsidRPr="00F526D0" w:rsidRDefault="00F526D0" w:rsidP="00A966DC">
            <w:pPr>
              <w:rPr>
                <w:i/>
                <w:iCs/>
                <w:color w:val="000000"/>
              </w:rPr>
            </w:pPr>
            <w:r w:rsidRPr="00F526D0">
              <w:rPr>
                <w:i/>
                <w:iCs/>
                <w:color w:val="000000"/>
              </w:rPr>
              <w:t>CHANDLER</w:t>
            </w:r>
          </w:p>
        </w:tc>
      </w:tr>
      <w:tr w:rsidR="00F526D0" w:rsidRPr="00F526D0" w14:paraId="1E4DD8B4" w14:textId="77777777" w:rsidTr="00F526D0">
        <w:trPr>
          <w:trHeight w:val="20"/>
        </w:trPr>
        <w:tc>
          <w:tcPr>
            <w:tcW w:w="3091" w:type="dxa"/>
            <w:shd w:val="clear" w:color="000000" w:fill="FFFFFF"/>
            <w:noWrap/>
            <w:vAlign w:val="center"/>
            <w:hideMark/>
          </w:tcPr>
          <w:p w14:paraId="03670C06" w14:textId="77777777" w:rsidR="00F526D0" w:rsidRPr="00F526D0" w:rsidRDefault="00F526D0" w:rsidP="00A966DC">
            <w:pPr>
              <w:rPr>
                <w:i/>
                <w:iCs/>
                <w:color w:val="000000"/>
              </w:rPr>
            </w:pPr>
            <w:r w:rsidRPr="00F526D0">
              <w:rPr>
                <w:i/>
                <w:iCs/>
                <w:color w:val="000000"/>
              </w:rPr>
              <w:t>24 Tristan Street</w:t>
            </w:r>
          </w:p>
        </w:tc>
        <w:tc>
          <w:tcPr>
            <w:tcW w:w="2607" w:type="dxa"/>
            <w:shd w:val="clear" w:color="000000" w:fill="FFFFFF"/>
            <w:noWrap/>
            <w:vAlign w:val="center"/>
            <w:hideMark/>
          </w:tcPr>
          <w:p w14:paraId="2344F249" w14:textId="77777777" w:rsidR="00F526D0" w:rsidRPr="00F526D0" w:rsidRDefault="00F526D0" w:rsidP="00A966DC">
            <w:pPr>
              <w:rPr>
                <w:i/>
                <w:iCs/>
                <w:color w:val="000000"/>
              </w:rPr>
            </w:pPr>
            <w:r w:rsidRPr="00F526D0">
              <w:rPr>
                <w:i/>
                <w:iCs/>
                <w:color w:val="000000"/>
              </w:rPr>
              <w:t>CARINDALE</w:t>
            </w:r>
          </w:p>
        </w:tc>
        <w:tc>
          <w:tcPr>
            <w:tcW w:w="1878" w:type="dxa"/>
            <w:shd w:val="clear" w:color="000000" w:fill="FFFFFF"/>
            <w:noWrap/>
            <w:vAlign w:val="bottom"/>
            <w:hideMark/>
          </w:tcPr>
          <w:p w14:paraId="270FA586" w14:textId="77777777" w:rsidR="00F526D0" w:rsidRPr="00F526D0" w:rsidRDefault="00F526D0" w:rsidP="00A966DC">
            <w:pPr>
              <w:rPr>
                <w:i/>
                <w:iCs/>
                <w:color w:val="000000"/>
              </w:rPr>
            </w:pPr>
            <w:r w:rsidRPr="00F526D0">
              <w:rPr>
                <w:i/>
                <w:iCs/>
                <w:color w:val="000000"/>
              </w:rPr>
              <w:t>CHANDLER</w:t>
            </w:r>
          </w:p>
        </w:tc>
      </w:tr>
      <w:tr w:rsidR="00F526D0" w:rsidRPr="00F526D0" w14:paraId="02C9BEB5" w14:textId="77777777" w:rsidTr="00F526D0">
        <w:trPr>
          <w:trHeight w:val="20"/>
        </w:trPr>
        <w:tc>
          <w:tcPr>
            <w:tcW w:w="3091" w:type="dxa"/>
            <w:shd w:val="clear" w:color="000000" w:fill="FFFFFF"/>
            <w:noWrap/>
            <w:vAlign w:val="center"/>
            <w:hideMark/>
          </w:tcPr>
          <w:p w14:paraId="2B7F2EC2" w14:textId="77777777" w:rsidR="00F526D0" w:rsidRPr="00F526D0" w:rsidRDefault="00F526D0" w:rsidP="00A966DC">
            <w:pPr>
              <w:rPr>
                <w:i/>
                <w:iCs/>
                <w:color w:val="000000"/>
              </w:rPr>
            </w:pPr>
            <w:proofErr w:type="spellStart"/>
            <w:r w:rsidRPr="00F526D0">
              <w:rPr>
                <w:i/>
                <w:iCs/>
                <w:color w:val="000000"/>
              </w:rPr>
              <w:t>Connah</w:t>
            </w:r>
            <w:proofErr w:type="spellEnd"/>
            <w:r w:rsidRPr="00F526D0">
              <w:rPr>
                <w:i/>
                <w:iCs/>
                <w:color w:val="000000"/>
              </w:rPr>
              <w:t xml:space="preserve"> Cres</w:t>
            </w:r>
          </w:p>
        </w:tc>
        <w:tc>
          <w:tcPr>
            <w:tcW w:w="2607" w:type="dxa"/>
            <w:shd w:val="clear" w:color="000000" w:fill="FFFFFF"/>
            <w:noWrap/>
            <w:vAlign w:val="center"/>
            <w:hideMark/>
          </w:tcPr>
          <w:p w14:paraId="49319940" w14:textId="77777777" w:rsidR="00F526D0" w:rsidRPr="00F526D0" w:rsidRDefault="00F526D0" w:rsidP="00A966DC">
            <w:pPr>
              <w:rPr>
                <w:i/>
                <w:iCs/>
                <w:color w:val="000000"/>
              </w:rPr>
            </w:pPr>
            <w:r w:rsidRPr="00F526D0">
              <w:rPr>
                <w:i/>
                <w:iCs/>
                <w:color w:val="000000"/>
              </w:rPr>
              <w:t>CARINDALE</w:t>
            </w:r>
          </w:p>
        </w:tc>
        <w:tc>
          <w:tcPr>
            <w:tcW w:w="1878" w:type="dxa"/>
            <w:shd w:val="clear" w:color="000000" w:fill="FFFFFF"/>
            <w:noWrap/>
            <w:vAlign w:val="bottom"/>
            <w:hideMark/>
          </w:tcPr>
          <w:p w14:paraId="0ED0FEC0" w14:textId="77777777" w:rsidR="00F526D0" w:rsidRPr="00F526D0" w:rsidRDefault="00F526D0" w:rsidP="00A966DC">
            <w:pPr>
              <w:rPr>
                <w:i/>
                <w:iCs/>
                <w:color w:val="000000"/>
              </w:rPr>
            </w:pPr>
            <w:r w:rsidRPr="00F526D0">
              <w:rPr>
                <w:i/>
                <w:iCs/>
                <w:color w:val="000000"/>
              </w:rPr>
              <w:t>CHANDLER</w:t>
            </w:r>
          </w:p>
        </w:tc>
      </w:tr>
      <w:tr w:rsidR="00F526D0" w:rsidRPr="00F526D0" w14:paraId="5C4657C3" w14:textId="77777777" w:rsidTr="00F526D0">
        <w:trPr>
          <w:trHeight w:val="20"/>
        </w:trPr>
        <w:tc>
          <w:tcPr>
            <w:tcW w:w="3091" w:type="dxa"/>
            <w:shd w:val="clear" w:color="000000" w:fill="FFFFFF"/>
            <w:noWrap/>
            <w:vAlign w:val="center"/>
            <w:hideMark/>
          </w:tcPr>
          <w:p w14:paraId="10A5C6A7" w14:textId="77777777" w:rsidR="00F526D0" w:rsidRPr="00F526D0" w:rsidRDefault="00F526D0" w:rsidP="00A966DC">
            <w:pPr>
              <w:rPr>
                <w:i/>
                <w:iCs/>
                <w:color w:val="000000"/>
              </w:rPr>
            </w:pPr>
            <w:r w:rsidRPr="00F526D0">
              <w:rPr>
                <w:i/>
                <w:iCs/>
                <w:color w:val="000000"/>
              </w:rPr>
              <w:t xml:space="preserve">23 </w:t>
            </w:r>
            <w:proofErr w:type="spellStart"/>
            <w:r w:rsidRPr="00F526D0">
              <w:rPr>
                <w:i/>
                <w:iCs/>
                <w:color w:val="000000"/>
              </w:rPr>
              <w:t>Stanmere</w:t>
            </w:r>
            <w:proofErr w:type="spellEnd"/>
            <w:r w:rsidRPr="00F526D0">
              <w:rPr>
                <w:i/>
                <w:iCs/>
                <w:color w:val="000000"/>
              </w:rPr>
              <w:t xml:space="preserve"> Street</w:t>
            </w:r>
          </w:p>
        </w:tc>
        <w:tc>
          <w:tcPr>
            <w:tcW w:w="2607" w:type="dxa"/>
            <w:shd w:val="clear" w:color="000000" w:fill="FFFFFF"/>
            <w:noWrap/>
            <w:vAlign w:val="center"/>
            <w:hideMark/>
          </w:tcPr>
          <w:p w14:paraId="42C29E2E" w14:textId="77777777" w:rsidR="00F526D0" w:rsidRPr="00F526D0" w:rsidRDefault="00F526D0" w:rsidP="00A966DC">
            <w:pPr>
              <w:rPr>
                <w:i/>
                <w:iCs/>
                <w:color w:val="000000"/>
              </w:rPr>
            </w:pPr>
            <w:r w:rsidRPr="00F526D0">
              <w:rPr>
                <w:i/>
                <w:iCs/>
                <w:color w:val="000000"/>
              </w:rPr>
              <w:t>CARINDALE</w:t>
            </w:r>
          </w:p>
        </w:tc>
        <w:tc>
          <w:tcPr>
            <w:tcW w:w="1878" w:type="dxa"/>
            <w:shd w:val="clear" w:color="000000" w:fill="FFFFFF"/>
            <w:noWrap/>
            <w:vAlign w:val="bottom"/>
            <w:hideMark/>
          </w:tcPr>
          <w:p w14:paraId="3F3B2D51" w14:textId="77777777" w:rsidR="00F526D0" w:rsidRPr="00F526D0" w:rsidRDefault="00F526D0" w:rsidP="00A966DC">
            <w:pPr>
              <w:rPr>
                <w:i/>
                <w:iCs/>
                <w:color w:val="000000"/>
              </w:rPr>
            </w:pPr>
            <w:r w:rsidRPr="00F526D0">
              <w:rPr>
                <w:i/>
                <w:iCs/>
                <w:color w:val="000000"/>
              </w:rPr>
              <w:t>CHANDLER</w:t>
            </w:r>
          </w:p>
        </w:tc>
      </w:tr>
      <w:tr w:rsidR="00F526D0" w:rsidRPr="00F526D0" w14:paraId="1186EB99" w14:textId="77777777" w:rsidTr="00F526D0">
        <w:trPr>
          <w:trHeight w:val="20"/>
        </w:trPr>
        <w:tc>
          <w:tcPr>
            <w:tcW w:w="3091" w:type="dxa"/>
            <w:shd w:val="clear" w:color="000000" w:fill="FFFFFF"/>
            <w:noWrap/>
            <w:vAlign w:val="center"/>
            <w:hideMark/>
          </w:tcPr>
          <w:p w14:paraId="11A1BDCB" w14:textId="77777777" w:rsidR="00F526D0" w:rsidRPr="00F526D0" w:rsidRDefault="00F526D0" w:rsidP="00A966DC">
            <w:pPr>
              <w:rPr>
                <w:i/>
                <w:iCs/>
                <w:color w:val="000000"/>
              </w:rPr>
            </w:pPr>
            <w:r w:rsidRPr="00F526D0">
              <w:rPr>
                <w:i/>
                <w:iCs/>
                <w:color w:val="000000"/>
              </w:rPr>
              <w:t>44 Nelson Place</w:t>
            </w:r>
          </w:p>
        </w:tc>
        <w:tc>
          <w:tcPr>
            <w:tcW w:w="2607" w:type="dxa"/>
            <w:shd w:val="clear" w:color="000000" w:fill="FFFFFF"/>
            <w:noWrap/>
            <w:vAlign w:val="center"/>
            <w:hideMark/>
          </w:tcPr>
          <w:p w14:paraId="04FAC215" w14:textId="77777777" w:rsidR="00F526D0" w:rsidRPr="00F526D0" w:rsidRDefault="00F526D0" w:rsidP="00A966DC">
            <w:pPr>
              <w:rPr>
                <w:i/>
                <w:iCs/>
                <w:color w:val="000000"/>
              </w:rPr>
            </w:pPr>
            <w:r w:rsidRPr="00F526D0">
              <w:rPr>
                <w:i/>
                <w:iCs/>
                <w:color w:val="000000"/>
              </w:rPr>
              <w:t>CARINDALE</w:t>
            </w:r>
          </w:p>
        </w:tc>
        <w:tc>
          <w:tcPr>
            <w:tcW w:w="1878" w:type="dxa"/>
            <w:shd w:val="clear" w:color="000000" w:fill="FFFFFF"/>
            <w:noWrap/>
            <w:vAlign w:val="bottom"/>
            <w:hideMark/>
          </w:tcPr>
          <w:p w14:paraId="22F44EFC" w14:textId="77777777" w:rsidR="00F526D0" w:rsidRPr="00F526D0" w:rsidRDefault="00F526D0" w:rsidP="00A966DC">
            <w:pPr>
              <w:rPr>
                <w:i/>
                <w:iCs/>
                <w:color w:val="000000"/>
              </w:rPr>
            </w:pPr>
            <w:r w:rsidRPr="00F526D0">
              <w:rPr>
                <w:i/>
                <w:iCs/>
                <w:color w:val="000000"/>
              </w:rPr>
              <w:t>CHANDLER</w:t>
            </w:r>
          </w:p>
        </w:tc>
      </w:tr>
      <w:tr w:rsidR="00F526D0" w:rsidRPr="00F526D0" w14:paraId="6FF666EE" w14:textId="77777777" w:rsidTr="00F526D0">
        <w:trPr>
          <w:trHeight w:val="20"/>
        </w:trPr>
        <w:tc>
          <w:tcPr>
            <w:tcW w:w="3091" w:type="dxa"/>
            <w:shd w:val="clear" w:color="000000" w:fill="FFFFFF"/>
            <w:noWrap/>
            <w:vAlign w:val="center"/>
            <w:hideMark/>
          </w:tcPr>
          <w:p w14:paraId="0008FC17" w14:textId="77777777" w:rsidR="00F526D0" w:rsidRPr="00F526D0" w:rsidRDefault="00F526D0" w:rsidP="00A966DC">
            <w:pPr>
              <w:rPr>
                <w:i/>
                <w:iCs/>
                <w:color w:val="000000"/>
              </w:rPr>
            </w:pPr>
            <w:r w:rsidRPr="00F526D0">
              <w:rPr>
                <w:i/>
                <w:iCs/>
                <w:color w:val="000000"/>
              </w:rPr>
              <w:t xml:space="preserve">56 </w:t>
            </w:r>
            <w:proofErr w:type="spellStart"/>
            <w:r w:rsidRPr="00F526D0">
              <w:rPr>
                <w:i/>
                <w:iCs/>
                <w:color w:val="000000"/>
              </w:rPr>
              <w:t>Hawbridge</w:t>
            </w:r>
            <w:proofErr w:type="spellEnd"/>
            <w:r w:rsidRPr="00F526D0">
              <w:rPr>
                <w:i/>
                <w:iCs/>
                <w:color w:val="000000"/>
              </w:rPr>
              <w:t xml:space="preserve"> Street</w:t>
            </w:r>
          </w:p>
        </w:tc>
        <w:tc>
          <w:tcPr>
            <w:tcW w:w="2607" w:type="dxa"/>
            <w:shd w:val="clear" w:color="000000" w:fill="FFFFFF"/>
            <w:noWrap/>
            <w:vAlign w:val="center"/>
            <w:hideMark/>
          </w:tcPr>
          <w:p w14:paraId="73BBB7F9" w14:textId="77777777" w:rsidR="00F526D0" w:rsidRPr="00F526D0" w:rsidRDefault="00F526D0" w:rsidP="00A966DC">
            <w:pPr>
              <w:rPr>
                <w:i/>
                <w:iCs/>
                <w:color w:val="000000"/>
              </w:rPr>
            </w:pPr>
            <w:r w:rsidRPr="00F526D0">
              <w:rPr>
                <w:i/>
                <w:iCs/>
                <w:color w:val="000000"/>
              </w:rPr>
              <w:t>CARSELDINE</w:t>
            </w:r>
          </w:p>
        </w:tc>
        <w:tc>
          <w:tcPr>
            <w:tcW w:w="1878" w:type="dxa"/>
            <w:shd w:val="clear" w:color="000000" w:fill="FFFFFF"/>
            <w:noWrap/>
            <w:vAlign w:val="bottom"/>
            <w:hideMark/>
          </w:tcPr>
          <w:p w14:paraId="038DBF74" w14:textId="77777777" w:rsidR="00F526D0" w:rsidRPr="00F526D0" w:rsidRDefault="00F526D0" w:rsidP="00A966DC">
            <w:pPr>
              <w:rPr>
                <w:i/>
                <w:iCs/>
                <w:color w:val="000000"/>
              </w:rPr>
            </w:pPr>
            <w:r w:rsidRPr="00F526D0">
              <w:rPr>
                <w:i/>
                <w:iCs/>
                <w:color w:val="000000"/>
              </w:rPr>
              <w:t>BRACKEN RIDGE</w:t>
            </w:r>
          </w:p>
        </w:tc>
      </w:tr>
      <w:tr w:rsidR="00F526D0" w:rsidRPr="00F526D0" w14:paraId="261AA264" w14:textId="77777777" w:rsidTr="00F526D0">
        <w:trPr>
          <w:trHeight w:val="20"/>
        </w:trPr>
        <w:tc>
          <w:tcPr>
            <w:tcW w:w="3091" w:type="dxa"/>
            <w:shd w:val="clear" w:color="000000" w:fill="FFFFFF"/>
            <w:noWrap/>
            <w:vAlign w:val="center"/>
            <w:hideMark/>
          </w:tcPr>
          <w:p w14:paraId="5AD7B597" w14:textId="77777777" w:rsidR="00F526D0" w:rsidRPr="00F526D0" w:rsidRDefault="00F526D0" w:rsidP="00A966DC">
            <w:pPr>
              <w:rPr>
                <w:i/>
                <w:iCs/>
                <w:color w:val="000000"/>
              </w:rPr>
            </w:pPr>
            <w:r w:rsidRPr="00F526D0">
              <w:rPr>
                <w:i/>
                <w:iCs/>
                <w:color w:val="000000"/>
              </w:rPr>
              <w:t xml:space="preserve">75 </w:t>
            </w:r>
            <w:proofErr w:type="spellStart"/>
            <w:r w:rsidRPr="00F526D0">
              <w:rPr>
                <w:i/>
                <w:iCs/>
                <w:color w:val="000000"/>
              </w:rPr>
              <w:t>Balcara</w:t>
            </w:r>
            <w:proofErr w:type="spellEnd"/>
            <w:r w:rsidRPr="00F526D0">
              <w:rPr>
                <w:i/>
                <w:iCs/>
                <w:color w:val="000000"/>
              </w:rPr>
              <w:t xml:space="preserve"> Avenue</w:t>
            </w:r>
          </w:p>
        </w:tc>
        <w:tc>
          <w:tcPr>
            <w:tcW w:w="2607" w:type="dxa"/>
            <w:shd w:val="clear" w:color="000000" w:fill="FFFFFF"/>
            <w:noWrap/>
            <w:vAlign w:val="center"/>
            <w:hideMark/>
          </w:tcPr>
          <w:p w14:paraId="205E48E2" w14:textId="77777777" w:rsidR="00F526D0" w:rsidRPr="00F526D0" w:rsidRDefault="00F526D0" w:rsidP="00A966DC">
            <w:pPr>
              <w:rPr>
                <w:i/>
                <w:iCs/>
                <w:color w:val="000000"/>
              </w:rPr>
            </w:pPr>
            <w:r w:rsidRPr="00F526D0">
              <w:rPr>
                <w:i/>
                <w:iCs/>
                <w:color w:val="000000"/>
              </w:rPr>
              <w:t>CARSELDINE</w:t>
            </w:r>
          </w:p>
        </w:tc>
        <w:tc>
          <w:tcPr>
            <w:tcW w:w="1878" w:type="dxa"/>
            <w:shd w:val="clear" w:color="000000" w:fill="FFFFFF"/>
            <w:noWrap/>
            <w:vAlign w:val="bottom"/>
            <w:hideMark/>
          </w:tcPr>
          <w:p w14:paraId="5C1ED693" w14:textId="77777777" w:rsidR="00F526D0" w:rsidRPr="00F526D0" w:rsidRDefault="00F526D0" w:rsidP="00A966DC">
            <w:pPr>
              <w:rPr>
                <w:i/>
                <w:iCs/>
                <w:color w:val="000000"/>
              </w:rPr>
            </w:pPr>
            <w:r w:rsidRPr="00F526D0">
              <w:rPr>
                <w:i/>
                <w:iCs/>
                <w:color w:val="000000"/>
              </w:rPr>
              <w:t>BRACKEN RIDGE</w:t>
            </w:r>
          </w:p>
        </w:tc>
      </w:tr>
      <w:tr w:rsidR="00F526D0" w:rsidRPr="00F526D0" w14:paraId="5F4597D0" w14:textId="77777777" w:rsidTr="00F526D0">
        <w:trPr>
          <w:trHeight w:val="20"/>
        </w:trPr>
        <w:tc>
          <w:tcPr>
            <w:tcW w:w="3091" w:type="dxa"/>
            <w:shd w:val="clear" w:color="000000" w:fill="FFFFFF"/>
            <w:noWrap/>
            <w:vAlign w:val="center"/>
            <w:hideMark/>
          </w:tcPr>
          <w:p w14:paraId="66D499C3" w14:textId="77777777" w:rsidR="00F526D0" w:rsidRPr="00F526D0" w:rsidRDefault="00F526D0" w:rsidP="00A966DC">
            <w:pPr>
              <w:rPr>
                <w:i/>
                <w:iCs/>
                <w:color w:val="000000"/>
              </w:rPr>
            </w:pPr>
            <w:r w:rsidRPr="00F526D0">
              <w:rPr>
                <w:i/>
                <w:iCs/>
                <w:color w:val="000000"/>
              </w:rPr>
              <w:t>6 Marsala Street</w:t>
            </w:r>
          </w:p>
        </w:tc>
        <w:tc>
          <w:tcPr>
            <w:tcW w:w="2607" w:type="dxa"/>
            <w:shd w:val="clear" w:color="000000" w:fill="FFFFFF"/>
            <w:noWrap/>
            <w:vAlign w:val="center"/>
            <w:hideMark/>
          </w:tcPr>
          <w:p w14:paraId="051BB9F7" w14:textId="77777777" w:rsidR="00F526D0" w:rsidRPr="00F526D0" w:rsidRDefault="00F526D0" w:rsidP="00A966DC">
            <w:pPr>
              <w:rPr>
                <w:i/>
                <w:iCs/>
                <w:color w:val="000000"/>
              </w:rPr>
            </w:pPr>
            <w:r w:rsidRPr="00F526D0">
              <w:rPr>
                <w:i/>
                <w:iCs/>
                <w:color w:val="000000"/>
              </w:rPr>
              <w:t>CARSELDINE</w:t>
            </w:r>
          </w:p>
        </w:tc>
        <w:tc>
          <w:tcPr>
            <w:tcW w:w="1878" w:type="dxa"/>
            <w:shd w:val="clear" w:color="000000" w:fill="FFFFFF"/>
            <w:noWrap/>
            <w:vAlign w:val="bottom"/>
            <w:hideMark/>
          </w:tcPr>
          <w:p w14:paraId="13B9F055" w14:textId="77777777" w:rsidR="00F526D0" w:rsidRPr="00F526D0" w:rsidRDefault="00F526D0" w:rsidP="00A966DC">
            <w:pPr>
              <w:rPr>
                <w:i/>
                <w:iCs/>
                <w:color w:val="000000"/>
              </w:rPr>
            </w:pPr>
            <w:r w:rsidRPr="00F526D0">
              <w:rPr>
                <w:i/>
                <w:iCs/>
                <w:color w:val="000000"/>
              </w:rPr>
              <w:t>BRACKEN RIDGE</w:t>
            </w:r>
          </w:p>
        </w:tc>
      </w:tr>
      <w:tr w:rsidR="00F526D0" w:rsidRPr="00F526D0" w14:paraId="38F0EDED" w14:textId="77777777" w:rsidTr="00F526D0">
        <w:trPr>
          <w:trHeight w:val="20"/>
        </w:trPr>
        <w:tc>
          <w:tcPr>
            <w:tcW w:w="3091" w:type="dxa"/>
            <w:shd w:val="clear" w:color="000000" w:fill="FFFFFF"/>
            <w:noWrap/>
            <w:vAlign w:val="center"/>
            <w:hideMark/>
          </w:tcPr>
          <w:p w14:paraId="0BDDE37A" w14:textId="77777777" w:rsidR="00F526D0" w:rsidRPr="00F526D0" w:rsidRDefault="00F526D0" w:rsidP="00A966DC">
            <w:pPr>
              <w:rPr>
                <w:i/>
                <w:iCs/>
                <w:color w:val="000000"/>
              </w:rPr>
            </w:pPr>
            <w:r w:rsidRPr="00F526D0">
              <w:rPr>
                <w:i/>
                <w:iCs/>
                <w:color w:val="000000"/>
              </w:rPr>
              <w:t xml:space="preserve">4 </w:t>
            </w:r>
            <w:proofErr w:type="spellStart"/>
            <w:r w:rsidRPr="00F526D0">
              <w:rPr>
                <w:i/>
                <w:iCs/>
                <w:color w:val="000000"/>
              </w:rPr>
              <w:t>Kirkdale</w:t>
            </w:r>
            <w:proofErr w:type="spellEnd"/>
            <w:r w:rsidRPr="00F526D0">
              <w:rPr>
                <w:i/>
                <w:iCs/>
                <w:color w:val="000000"/>
              </w:rPr>
              <w:t xml:space="preserve"> Road</w:t>
            </w:r>
          </w:p>
        </w:tc>
        <w:tc>
          <w:tcPr>
            <w:tcW w:w="2607" w:type="dxa"/>
            <w:shd w:val="clear" w:color="000000" w:fill="FFFFFF"/>
            <w:noWrap/>
            <w:vAlign w:val="center"/>
            <w:hideMark/>
          </w:tcPr>
          <w:p w14:paraId="5A6C7BC9" w14:textId="77777777" w:rsidR="00F526D0" w:rsidRPr="00F526D0" w:rsidRDefault="00F526D0" w:rsidP="00A966DC">
            <w:pPr>
              <w:rPr>
                <w:i/>
                <w:iCs/>
                <w:color w:val="000000"/>
              </w:rPr>
            </w:pPr>
            <w:r w:rsidRPr="00F526D0">
              <w:rPr>
                <w:i/>
                <w:iCs/>
                <w:color w:val="000000"/>
              </w:rPr>
              <w:t>CHAPEL HILL</w:t>
            </w:r>
          </w:p>
        </w:tc>
        <w:tc>
          <w:tcPr>
            <w:tcW w:w="1878" w:type="dxa"/>
            <w:shd w:val="clear" w:color="000000" w:fill="FFFFFF"/>
            <w:noWrap/>
            <w:vAlign w:val="bottom"/>
            <w:hideMark/>
          </w:tcPr>
          <w:p w14:paraId="0ED5BE44" w14:textId="77777777" w:rsidR="00F526D0" w:rsidRPr="00F526D0" w:rsidRDefault="00F526D0" w:rsidP="00A966DC">
            <w:pPr>
              <w:rPr>
                <w:i/>
                <w:iCs/>
                <w:color w:val="000000"/>
              </w:rPr>
            </w:pPr>
            <w:r w:rsidRPr="00F526D0">
              <w:rPr>
                <w:i/>
                <w:iCs/>
                <w:color w:val="000000"/>
              </w:rPr>
              <w:t>PULLENVALE</w:t>
            </w:r>
          </w:p>
        </w:tc>
      </w:tr>
      <w:tr w:rsidR="00F526D0" w:rsidRPr="00F526D0" w14:paraId="036610B5" w14:textId="77777777" w:rsidTr="00F526D0">
        <w:trPr>
          <w:trHeight w:val="20"/>
        </w:trPr>
        <w:tc>
          <w:tcPr>
            <w:tcW w:w="3091" w:type="dxa"/>
            <w:shd w:val="clear" w:color="000000" w:fill="FFFFFF"/>
            <w:noWrap/>
            <w:vAlign w:val="center"/>
            <w:hideMark/>
          </w:tcPr>
          <w:p w14:paraId="0DE471EB" w14:textId="77777777" w:rsidR="00F526D0" w:rsidRPr="00F526D0" w:rsidRDefault="00F526D0" w:rsidP="00A966DC">
            <w:pPr>
              <w:rPr>
                <w:i/>
                <w:iCs/>
                <w:color w:val="000000"/>
              </w:rPr>
            </w:pPr>
            <w:r w:rsidRPr="00F526D0">
              <w:rPr>
                <w:i/>
                <w:iCs/>
                <w:color w:val="000000"/>
              </w:rPr>
              <w:t>235 Chapel Hill Road</w:t>
            </w:r>
          </w:p>
        </w:tc>
        <w:tc>
          <w:tcPr>
            <w:tcW w:w="2607" w:type="dxa"/>
            <w:shd w:val="clear" w:color="000000" w:fill="FFFFFF"/>
            <w:noWrap/>
            <w:vAlign w:val="center"/>
            <w:hideMark/>
          </w:tcPr>
          <w:p w14:paraId="0FF30F87" w14:textId="77777777" w:rsidR="00F526D0" w:rsidRPr="00F526D0" w:rsidRDefault="00F526D0" w:rsidP="00A966DC">
            <w:pPr>
              <w:rPr>
                <w:i/>
                <w:iCs/>
                <w:color w:val="000000"/>
              </w:rPr>
            </w:pPr>
            <w:r w:rsidRPr="00F526D0">
              <w:rPr>
                <w:i/>
                <w:iCs/>
                <w:color w:val="000000"/>
              </w:rPr>
              <w:t>CHAPEL HILL</w:t>
            </w:r>
          </w:p>
        </w:tc>
        <w:tc>
          <w:tcPr>
            <w:tcW w:w="1878" w:type="dxa"/>
            <w:shd w:val="clear" w:color="000000" w:fill="FFFFFF"/>
            <w:noWrap/>
            <w:vAlign w:val="bottom"/>
            <w:hideMark/>
          </w:tcPr>
          <w:p w14:paraId="7AA768A2" w14:textId="77777777" w:rsidR="00F526D0" w:rsidRPr="00F526D0" w:rsidRDefault="00F526D0" w:rsidP="00A966DC">
            <w:pPr>
              <w:rPr>
                <w:i/>
                <w:iCs/>
                <w:color w:val="000000"/>
              </w:rPr>
            </w:pPr>
            <w:r w:rsidRPr="00F526D0">
              <w:rPr>
                <w:i/>
                <w:iCs/>
                <w:color w:val="000000"/>
              </w:rPr>
              <w:t>PULLENVALE</w:t>
            </w:r>
          </w:p>
        </w:tc>
      </w:tr>
      <w:tr w:rsidR="00F526D0" w:rsidRPr="00F526D0" w14:paraId="44940D73" w14:textId="77777777" w:rsidTr="00F526D0">
        <w:trPr>
          <w:trHeight w:val="20"/>
        </w:trPr>
        <w:tc>
          <w:tcPr>
            <w:tcW w:w="3091" w:type="dxa"/>
            <w:shd w:val="clear" w:color="000000" w:fill="FFFFFF"/>
            <w:noWrap/>
            <w:vAlign w:val="center"/>
            <w:hideMark/>
          </w:tcPr>
          <w:p w14:paraId="7D9B9AFC" w14:textId="77777777" w:rsidR="00F526D0" w:rsidRPr="00F526D0" w:rsidRDefault="00F526D0" w:rsidP="00A966DC">
            <w:pPr>
              <w:rPr>
                <w:i/>
                <w:iCs/>
                <w:color w:val="000000"/>
              </w:rPr>
            </w:pPr>
            <w:r w:rsidRPr="00F526D0">
              <w:rPr>
                <w:i/>
                <w:iCs/>
                <w:color w:val="000000"/>
              </w:rPr>
              <w:t xml:space="preserve">14 </w:t>
            </w:r>
            <w:proofErr w:type="spellStart"/>
            <w:r w:rsidRPr="00F526D0">
              <w:rPr>
                <w:i/>
                <w:iCs/>
                <w:color w:val="000000"/>
              </w:rPr>
              <w:t>Maroa</w:t>
            </w:r>
            <w:proofErr w:type="spellEnd"/>
            <w:r w:rsidRPr="00F526D0">
              <w:rPr>
                <w:i/>
                <w:iCs/>
                <w:color w:val="000000"/>
              </w:rPr>
              <w:t xml:space="preserve"> Close</w:t>
            </w:r>
          </w:p>
        </w:tc>
        <w:tc>
          <w:tcPr>
            <w:tcW w:w="2607" w:type="dxa"/>
            <w:shd w:val="clear" w:color="000000" w:fill="FFFFFF"/>
            <w:noWrap/>
            <w:vAlign w:val="center"/>
            <w:hideMark/>
          </w:tcPr>
          <w:p w14:paraId="5595AE55" w14:textId="77777777" w:rsidR="00F526D0" w:rsidRPr="00F526D0" w:rsidRDefault="00F526D0" w:rsidP="00A966DC">
            <w:pPr>
              <w:rPr>
                <w:i/>
                <w:iCs/>
                <w:color w:val="000000"/>
              </w:rPr>
            </w:pPr>
            <w:r w:rsidRPr="00F526D0">
              <w:rPr>
                <w:i/>
                <w:iCs/>
                <w:color w:val="000000"/>
              </w:rPr>
              <w:t>CHAPEL HILL</w:t>
            </w:r>
          </w:p>
        </w:tc>
        <w:tc>
          <w:tcPr>
            <w:tcW w:w="1878" w:type="dxa"/>
            <w:shd w:val="clear" w:color="000000" w:fill="FFFFFF"/>
            <w:noWrap/>
            <w:vAlign w:val="bottom"/>
            <w:hideMark/>
          </w:tcPr>
          <w:p w14:paraId="6A4DC539" w14:textId="77777777" w:rsidR="00F526D0" w:rsidRPr="00F526D0" w:rsidRDefault="00F526D0" w:rsidP="00A966DC">
            <w:pPr>
              <w:rPr>
                <w:i/>
                <w:iCs/>
                <w:color w:val="000000"/>
              </w:rPr>
            </w:pPr>
            <w:r w:rsidRPr="00F526D0">
              <w:rPr>
                <w:i/>
                <w:iCs/>
                <w:color w:val="000000"/>
              </w:rPr>
              <w:t>PULLENVALE</w:t>
            </w:r>
          </w:p>
        </w:tc>
      </w:tr>
      <w:tr w:rsidR="00F526D0" w:rsidRPr="00F526D0" w14:paraId="7ED778B3" w14:textId="77777777" w:rsidTr="00F526D0">
        <w:trPr>
          <w:trHeight w:val="20"/>
        </w:trPr>
        <w:tc>
          <w:tcPr>
            <w:tcW w:w="3091" w:type="dxa"/>
            <w:shd w:val="clear" w:color="000000" w:fill="FFFFFF"/>
            <w:noWrap/>
            <w:vAlign w:val="center"/>
            <w:hideMark/>
          </w:tcPr>
          <w:p w14:paraId="7ED4C446" w14:textId="77777777" w:rsidR="00F526D0" w:rsidRPr="00F526D0" w:rsidRDefault="00F526D0" w:rsidP="00A966DC">
            <w:pPr>
              <w:rPr>
                <w:i/>
                <w:iCs/>
                <w:color w:val="000000"/>
              </w:rPr>
            </w:pPr>
            <w:r w:rsidRPr="00F526D0">
              <w:rPr>
                <w:i/>
                <w:iCs/>
                <w:color w:val="000000"/>
              </w:rPr>
              <w:t>144 Fleming Road</w:t>
            </w:r>
          </w:p>
        </w:tc>
        <w:tc>
          <w:tcPr>
            <w:tcW w:w="2607" w:type="dxa"/>
            <w:shd w:val="clear" w:color="000000" w:fill="FFFFFF"/>
            <w:noWrap/>
            <w:vAlign w:val="center"/>
            <w:hideMark/>
          </w:tcPr>
          <w:p w14:paraId="437AA6EB" w14:textId="77777777" w:rsidR="00F526D0" w:rsidRPr="00F526D0" w:rsidRDefault="00F526D0" w:rsidP="00A966DC">
            <w:pPr>
              <w:rPr>
                <w:i/>
                <w:iCs/>
                <w:color w:val="000000"/>
              </w:rPr>
            </w:pPr>
            <w:r w:rsidRPr="00F526D0">
              <w:rPr>
                <w:i/>
                <w:iCs/>
                <w:color w:val="000000"/>
              </w:rPr>
              <w:t>CHAPEL HILL</w:t>
            </w:r>
          </w:p>
        </w:tc>
        <w:tc>
          <w:tcPr>
            <w:tcW w:w="1878" w:type="dxa"/>
            <w:shd w:val="clear" w:color="000000" w:fill="FFFFFF"/>
            <w:noWrap/>
            <w:vAlign w:val="bottom"/>
            <w:hideMark/>
          </w:tcPr>
          <w:p w14:paraId="53625804" w14:textId="77777777" w:rsidR="00F526D0" w:rsidRPr="00F526D0" w:rsidRDefault="00F526D0" w:rsidP="00A966DC">
            <w:pPr>
              <w:rPr>
                <w:i/>
                <w:iCs/>
                <w:color w:val="000000"/>
              </w:rPr>
            </w:pPr>
            <w:r w:rsidRPr="00F526D0">
              <w:rPr>
                <w:i/>
                <w:iCs/>
                <w:color w:val="000000"/>
              </w:rPr>
              <w:t>PULLENVALE</w:t>
            </w:r>
          </w:p>
        </w:tc>
      </w:tr>
      <w:tr w:rsidR="00F526D0" w:rsidRPr="00F526D0" w14:paraId="01FB14E0" w14:textId="77777777" w:rsidTr="00F526D0">
        <w:trPr>
          <w:trHeight w:val="20"/>
        </w:trPr>
        <w:tc>
          <w:tcPr>
            <w:tcW w:w="3091" w:type="dxa"/>
            <w:shd w:val="clear" w:color="000000" w:fill="FFFFFF"/>
            <w:noWrap/>
            <w:vAlign w:val="center"/>
            <w:hideMark/>
          </w:tcPr>
          <w:p w14:paraId="2B3E76C5" w14:textId="77777777" w:rsidR="00F526D0" w:rsidRPr="00F526D0" w:rsidRDefault="00F526D0" w:rsidP="00A966DC">
            <w:pPr>
              <w:rPr>
                <w:i/>
                <w:iCs/>
                <w:color w:val="000000"/>
              </w:rPr>
            </w:pPr>
            <w:r w:rsidRPr="00F526D0">
              <w:rPr>
                <w:i/>
                <w:iCs/>
                <w:color w:val="000000"/>
              </w:rPr>
              <w:t xml:space="preserve">27 </w:t>
            </w:r>
            <w:proofErr w:type="spellStart"/>
            <w:r w:rsidRPr="00F526D0">
              <w:rPr>
                <w:i/>
                <w:iCs/>
                <w:color w:val="000000"/>
              </w:rPr>
              <w:t>Mukurta</w:t>
            </w:r>
            <w:proofErr w:type="spellEnd"/>
            <w:r w:rsidRPr="00F526D0">
              <w:rPr>
                <w:i/>
                <w:iCs/>
                <w:color w:val="000000"/>
              </w:rPr>
              <w:t xml:space="preserve"> Street</w:t>
            </w:r>
          </w:p>
        </w:tc>
        <w:tc>
          <w:tcPr>
            <w:tcW w:w="2607" w:type="dxa"/>
            <w:shd w:val="clear" w:color="000000" w:fill="FFFFFF"/>
            <w:noWrap/>
            <w:vAlign w:val="center"/>
            <w:hideMark/>
          </w:tcPr>
          <w:p w14:paraId="165F3444" w14:textId="77777777" w:rsidR="00F526D0" w:rsidRPr="00F526D0" w:rsidRDefault="00F526D0" w:rsidP="00A966DC">
            <w:pPr>
              <w:rPr>
                <w:i/>
                <w:iCs/>
                <w:color w:val="000000"/>
              </w:rPr>
            </w:pPr>
            <w:r w:rsidRPr="00F526D0">
              <w:rPr>
                <w:i/>
                <w:iCs/>
                <w:color w:val="000000"/>
              </w:rPr>
              <w:t>CHAPEL HILL</w:t>
            </w:r>
          </w:p>
        </w:tc>
        <w:tc>
          <w:tcPr>
            <w:tcW w:w="1878" w:type="dxa"/>
            <w:shd w:val="clear" w:color="000000" w:fill="FFFFFF"/>
            <w:noWrap/>
            <w:vAlign w:val="bottom"/>
            <w:hideMark/>
          </w:tcPr>
          <w:p w14:paraId="5D64E03B" w14:textId="77777777" w:rsidR="00F526D0" w:rsidRPr="00F526D0" w:rsidRDefault="00F526D0" w:rsidP="00A966DC">
            <w:pPr>
              <w:rPr>
                <w:i/>
                <w:iCs/>
                <w:color w:val="000000"/>
              </w:rPr>
            </w:pPr>
            <w:r w:rsidRPr="00F526D0">
              <w:rPr>
                <w:i/>
                <w:iCs/>
                <w:color w:val="000000"/>
              </w:rPr>
              <w:t>PULLENVALE</w:t>
            </w:r>
          </w:p>
        </w:tc>
      </w:tr>
      <w:tr w:rsidR="00F526D0" w:rsidRPr="00F526D0" w14:paraId="5F9B6CDA" w14:textId="77777777" w:rsidTr="00F526D0">
        <w:trPr>
          <w:trHeight w:val="20"/>
        </w:trPr>
        <w:tc>
          <w:tcPr>
            <w:tcW w:w="3091" w:type="dxa"/>
            <w:shd w:val="clear" w:color="000000" w:fill="FFFFFF"/>
            <w:noWrap/>
            <w:vAlign w:val="center"/>
            <w:hideMark/>
          </w:tcPr>
          <w:p w14:paraId="185C75E6" w14:textId="77777777" w:rsidR="00F526D0" w:rsidRPr="00F526D0" w:rsidRDefault="00F526D0" w:rsidP="00A966DC">
            <w:pPr>
              <w:rPr>
                <w:i/>
                <w:iCs/>
                <w:color w:val="000000"/>
              </w:rPr>
            </w:pPr>
            <w:r w:rsidRPr="00F526D0">
              <w:rPr>
                <w:i/>
                <w:iCs/>
                <w:color w:val="000000"/>
              </w:rPr>
              <w:t>12 Banfield Street</w:t>
            </w:r>
          </w:p>
        </w:tc>
        <w:tc>
          <w:tcPr>
            <w:tcW w:w="2607" w:type="dxa"/>
            <w:shd w:val="clear" w:color="000000" w:fill="FFFFFF"/>
            <w:noWrap/>
            <w:vAlign w:val="center"/>
            <w:hideMark/>
          </w:tcPr>
          <w:p w14:paraId="2E23A597" w14:textId="77777777" w:rsidR="00F526D0" w:rsidRPr="00F526D0" w:rsidRDefault="00F526D0" w:rsidP="00A966DC">
            <w:pPr>
              <w:rPr>
                <w:i/>
                <w:iCs/>
                <w:color w:val="000000"/>
              </w:rPr>
            </w:pPr>
            <w:r w:rsidRPr="00F526D0">
              <w:rPr>
                <w:i/>
                <w:iCs/>
                <w:color w:val="000000"/>
              </w:rPr>
              <w:t>CHERMSIDE</w:t>
            </w:r>
          </w:p>
        </w:tc>
        <w:tc>
          <w:tcPr>
            <w:tcW w:w="1878" w:type="dxa"/>
            <w:shd w:val="clear" w:color="000000" w:fill="FFFFFF"/>
            <w:noWrap/>
            <w:vAlign w:val="bottom"/>
            <w:hideMark/>
          </w:tcPr>
          <w:p w14:paraId="289462B4" w14:textId="77777777" w:rsidR="00F526D0" w:rsidRPr="00F526D0" w:rsidRDefault="00F526D0" w:rsidP="00A966DC">
            <w:pPr>
              <w:rPr>
                <w:i/>
                <w:iCs/>
                <w:color w:val="000000"/>
              </w:rPr>
            </w:pPr>
            <w:r w:rsidRPr="00F526D0">
              <w:rPr>
                <w:i/>
                <w:iCs/>
                <w:color w:val="000000"/>
              </w:rPr>
              <w:t>MARCHANT</w:t>
            </w:r>
          </w:p>
        </w:tc>
      </w:tr>
      <w:tr w:rsidR="00F526D0" w:rsidRPr="00F526D0" w14:paraId="62E70405" w14:textId="77777777" w:rsidTr="00F526D0">
        <w:trPr>
          <w:trHeight w:val="20"/>
        </w:trPr>
        <w:tc>
          <w:tcPr>
            <w:tcW w:w="3091" w:type="dxa"/>
            <w:shd w:val="clear" w:color="000000" w:fill="FFFFFF"/>
            <w:noWrap/>
            <w:vAlign w:val="center"/>
            <w:hideMark/>
          </w:tcPr>
          <w:p w14:paraId="68ABE2C0" w14:textId="77777777" w:rsidR="00F526D0" w:rsidRPr="00F526D0" w:rsidRDefault="00F526D0" w:rsidP="00A966DC">
            <w:pPr>
              <w:rPr>
                <w:i/>
                <w:iCs/>
                <w:color w:val="000000"/>
              </w:rPr>
            </w:pPr>
            <w:r w:rsidRPr="00F526D0">
              <w:rPr>
                <w:i/>
                <w:iCs/>
                <w:color w:val="000000"/>
              </w:rPr>
              <w:t>863 Gympie Road</w:t>
            </w:r>
          </w:p>
        </w:tc>
        <w:tc>
          <w:tcPr>
            <w:tcW w:w="2607" w:type="dxa"/>
            <w:shd w:val="clear" w:color="000000" w:fill="FFFFFF"/>
            <w:noWrap/>
            <w:vAlign w:val="center"/>
            <w:hideMark/>
          </w:tcPr>
          <w:p w14:paraId="2526CDBF" w14:textId="77777777" w:rsidR="00F526D0" w:rsidRPr="00F526D0" w:rsidRDefault="00F526D0" w:rsidP="00A966DC">
            <w:pPr>
              <w:rPr>
                <w:i/>
                <w:iCs/>
                <w:color w:val="000000"/>
              </w:rPr>
            </w:pPr>
            <w:r w:rsidRPr="00F526D0">
              <w:rPr>
                <w:i/>
                <w:iCs/>
                <w:color w:val="000000"/>
              </w:rPr>
              <w:t>CHERMSIDE</w:t>
            </w:r>
          </w:p>
        </w:tc>
        <w:tc>
          <w:tcPr>
            <w:tcW w:w="1878" w:type="dxa"/>
            <w:shd w:val="clear" w:color="000000" w:fill="FFFFFF"/>
            <w:noWrap/>
            <w:vAlign w:val="bottom"/>
            <w:hideMark/>
          </w:tcPr>
          <w:p w14:paraId="5CAFE4BD" w14:textId="77777777" w:rsidR="00F526D0" w:rsidRPr="00F526D0" w:rsidRDefault="00F526D0" w:rsidP="00A966DC">
            <w:pPr>
              <w:rPr>
                <w:i/>
                <w:iCs/>
                <w:color w:val="000000"/>
              </w:rPr>
            </w:pPr>
            <w:r w:rsidRPr="00F526D0">
              <w:rPr>
                <w:i/>
                <w:iCs/>
                <w:color w:val="000000"/>
              </w:rPr>
              <w:t>MARCHANT</w:t>
            </w:r>
          </w:p>
        </w:tc>
      </w:tr>
      <w:tr w:rsidR="00F526D0" w:rsidRPr="00F526D0" w14:paraId="57A6C18A" w14:textId="77777777" w:rsidTr="00F526D0">
        <w:trPr>
          <w:trHeight w:val="20"/>
        </w:trPr>
        <w:tc>
          <w:tcPr>
            <w:tcW w:w="3091" w:type="dxa"/>
            <w:shd w:val="clear" w:color="000000" w:fill="FFFFFF"/>
            <w:noWrap/>
            <w:vAlign w:val="center"/>
            <w:hideMark/>
          </w:tcPr>
          <w:p w14:paraId="53921A18" w14:textId="77777777" w:rsidR="00F526D0" w:rsidRPr="00F526D0" w:rsidRDefault="00F526D0" w:rsidP="00A966DC">
            <w:pPr>
              <w:rPr>
                <w:i/>
                <w:iCs/>
                <w:color w:val="000000"/>
              </w:rPr>
            </w:pPr>
            <w:r w:rsidRPr="00F526D0">
              <w:rPr>
                <w:i/>
                <w:iCs/>
                <w:color w:val="000000"/>
              </w:rPr>
              <w:t>755 Gympie Road</w:t>
            </w:r>
          </w:p>
        </w:tc>
        <w:tc>
          <w:tcPr>
            <w:tcW w:w="2607" w:type="dxa"/>
            <w:shd w:val="clear" w:color="000000" w:fill="FFFFFF"/>
            <w:noWrap/>
            <w:vAlign w:val="center"/>
            <w:hideMark/>
          </w:tcPr>
          <w:p w14:paraId="26FFE23D" w14:textId="77777777" w:rsidR="00F526D0" w:rsidRPr="00F526D0" w:rsidRDefault="00F526D0" w:rsidP="00A966DC">
            <w:pPr>
              <w:rPr>
                <w:i/>
                <w:iCs/>
                <w:color w:val="000000"/>
              </w:rPr>
            </w:pPr>
            <w:r w:rsidRPr="00F526D0">
              <w:rPr>
                <w:i/>
                <w:iCs/>
                <w:color w:val="000000"/>
              </w:rPr>
              <w:t>CHERMSIDE</w:t>
            </w:r>
          </w:p>
        </w:tc>
        <w:tc>
          <w:tcPr>
            <w:tcW w:w="1878" w:type="dxa"/>
            <w:shd w:val="clear" w:color="000000" w:fill="FFFFFF"/>
            <w:noWrap/>
            <w:vAlign w:val="bottom"/>
            <w:hideMark/>
          </w:tcPr>
          <w:p w14:paraId="4196F7A1" w14:textId="77777777" w:rsidR="00F526D0" w:rsidRPr="00F526D0" w:rsidRDefault="00F526D0" w:rsidP="00A966DC">
            <w:pPr>
              <w:rPr>
                <w:i/>
                <w:iCs/>
                <w:color w:val="000000"/>
              </w:rPr>
            </w:pPr>
            <w:r w:rsidRPr="00F526D0">
              <w:rPr>
                <w:i/>
                <w:iCs/>
                <w:color w:val="000000"/>
              </w:rPr>
              <w:t>MARCHANT</w:t>
            </w:r>
          </w:p>
        </w:tc>
      </w:tr>
      <w:tr w:rsidR="00F526D0" w:rsidRPr="00F526D0" w14:paraId="2F4C456C" w14:textId="77777777" w:rsidTr="00F526D0">
        <w:trPr>
          <w:trHeight w:val="20"/>
        </w:trPr>
        <w:tc>
          <w:tcPr>
            <w:tcW w:w="3091" w:type="dxa"/>
            <w:shd w:val="clear" w:color="000000" w:fill="FFFFFF"/>
            <w:noWrap/>
            <w:vAlign w:val="center"/>
            <w:hideMark/>
          </w:tcPr>
          <w:p w14:paraId="335BB41C" w14:textId="77777777" w:rsidR="00F526D0" w:rsidRPr="00F526D0" w:rsidRDefault="00F526D0" w:rsidP="00A966DC">
            <w:pPr>
              <w:rPr>
                <w:i/>
                <w:iCs/>
                <w:color w:val="000000"/>
              </w:rPr>
            </w:pPr>
            <w:r w:rsidRPr="00F526D0">
              <w:rPr>
                <w:i/>
                <w:iCs/>
                <w:color w:val="000000"/>
              </w:rPr>
              <w:t xml:space="preserve">62 </w:t>
            </w:r>
            <w:proofErr w:type="spellStart"/>
            <w:r w:rsidRPr="00F526D0">
              <w:rPr>
                <w:i/>
                <w:iCs/>
                <w:color w:val="000000"/>
              </w:rPr>
              <w:t>Minore</w:t>
            </w:r>
            <w:proofErr w:type="spellEnd"/>
            <w:r w:rsidRPr="00F526D0">
              <w:rPr>
                <w:i/>
                <w:iCs/>
                <w:color w:val="000000"/>
              </w:rPr>
              <w:t xml:space="preserve"> Street</w:t>
            </w:r>
          </w:p>
        </w:tc>
        <w:tc>
          <w:tcPr>
            <w:tcW w:w="2607" w:type="dxa"/>
            <w:shd w:val="clear" w:color="000000" w:fill="FFFFFF"/>
            <w:noWrap/>
            <w:vAlign w:val="center"/>
            <w:hideMark/>
          </w:tcPr>
          <w:p w14:paraId="60195C01" w14:textId="77777777" w:rsidR="00F526D0" w:rsidRPr="00F526D0" w:rsidRDefault="00F526D0" w:rsidP="00A966DC">
            <w:pPr>
              <w:rPr>
                <w:i/>
                <w:iCs/>
                <w:color w:val="000000"/>
              </w:rPr>
            </w:pPr>
            <w:r w:rsidRPr="00F526D0">
              <w:rPr>
                <w:i/>
                <w:iCs/>
                <w:color w:val="000000"/>
              </w:rPr>
              <w:t>CHERMSIDE</w:t>
            </w:r>
          </w:p>
        </w:tc>
        <w:tc>
          <w:tcPr>
            <w:tcW w:w="1878" w:type="dxa"/>
            <w:shd w:val="clear" w:color="000000" w:fill="FFFFFF"/>
            <w:noWrap/>
            <w:vAlign w:val="bottom"/>
            <w:hideMark/>
          </w:tcPr>
          <w:p w14:paraId="47EB774B" w14:textId="77777777" w:rsidR="00F526D0" w:rsidRPr="00F526D0" w:rsidRDefault="00F526D0" w:rsidP="00A966DC">
            <w:pPr>
              <w:rPr>
                <w:i/>
                <w:iCs/>
                <w:color w:val="000000"/>
              </w:rPr>
            </w:pPr>
            <w:r w:rsidRPr="00F526D0">
              <w:rPr>
                <w:i/>
                <w:iCs/>
                <w:color w:val="000000"/>
              </w:rPr>
              <w:t>MARCHANT</w:t>
            </w:r>
          </w:p>
        </w:tc>
      </w:tr>
      <w:tr w:rsidR="00F526D0" w:rsidRPr="00F526D0" w14:paraId="703BFF4C" w14:textId="77777777" w:rsidTr="00F526D0">
        <w:trPr>
          <w:trHeight w:val="20"/>
        </w:trPr>
        <w:tc>
          <w:tcPr>
            <w:tcW w:w="3091" w:type="dxa"/>
            <w:shd w:val="clear" w:color="000000" w:fill="FFFFFF"/>
            <w:noWrap/>
            <w:vAlign w:val="center"/>
            <w:hideMark/>
          </w:tcPr>
          <w:p w14:paraId="1C101D86" w14:textId="77777777" w:rsidR="00F526D0" w:rsidRPr="00F526D0" w:rsidRDefault="00F526D0" w:rsidP="00A966DC">
            <w:pPr>
              <w:rPr>
                <w:i/>
                <w:iCs/>
                <w:color w:val="000000"/>
              </w:rPr>
            </w:pPr>
            <w:r w:rsidRPr="00F526D0">
              <w:rPr>
                <w:i/>
                <w:iCs/>
                <w:color w:val="000000"/>
              </w:rPr>
              <w:t xml:space="preserve">5 </w:t>
            </w:r>
            <w:proofErr w:type="spellStart"/>
            <w:r w:rsidRPr="00F526D0">
              <w:rPr>
                <w:i/>
                <w:iCs/>
                <w:color w:val="000000"/>
              </w:rPr>
              <w:t>Binkar</w:t>
            </w:r>
            <w:proofErr w:type="spellEnd"/>
            <w:r w:rsidRPr="00F526D0">
              <w:rPr>
                <w:i/>
                <w:iCs/>
                <w:color w:val="000000"/>
              </w:rPr>
              <w:t xml:space="preserve"> Street</w:t>
            </w:r>
          </w:p>
        </w:tc>
        <w:tc>
          <w:tcPr>
            <w:tcW w:w="2607" w:type="dxa"/>
            <w:shd w:val="clear" w:color="000000" w:fill="FFFFFF"/>
            <w:noWrap/>
            <w:vAlign w:val="center"/>
            <w:hideMark/>
          </w:tcPr>
          <w:p w14:paraId="314956A0" w14:textId="77777777" w:rsidR="00F526D0" w:rsidRPr="00F526D0" w:rsidRDefault="00F526D0" w:rsidP="00A966DC">
            <w:pPr>
              <w:rPr>
                <w:i/>
                <w:iCs/>
                <w:color w:val="000000"/>
              </w:rPr>
            </w:pPr>
            <w:r w:rsidRPr="00F526D0">
              <w:rPr>
                <w:i/>
                <w:iCs/>
                <w:color w:val="000000"/>
              </w:rPr>
              <w:t>CHERMSIDE</w:t>
            </w:r>
          </w:p>
        </w:tc>
        <w:tc>
          <w:tcPr>
            <w:tcW w:w="1878" w:type="dxa"/>
            <w:shd w:val="clear" w:color="000000" w:fill="FFFFFF"/>
            <w:noWrap/>
            <w:vAlign w:val="bottom"/>
            <w:hideMark/>
          </w:tcPr>
          <w:p w14:paraId="658D13C3" w14:textId="77777777" w:rsidR="00F526D0" w:rsidRPr="00F526D0" w:rsidRDefault="00F526D0" w:rsidP="00A966DC">
            <w:pPr>
              <w:rPr>
                <w:i/>
                <w:iCs/>
                <w:color w:val="000000"/>
              </w:rPr>
            </w:pPr>
            <w:r w:rsidRPr="00F526D0">
              <w:rPr>
                <w:i/>
                <w:iCs/>
                <w:color w:val="000000"/>
              </w:rPr>
              <w:t>NORTHGATE</w:t>
            </w:r>
          </w:p>
        </w:tc>
      </w:tr>
      <w:tr w:rsidR="00F526D0" w:rsidRPr="00F526D0" w14:paraId="1EE5AA52" w14:textId="77777777" w:rsidTr="00F526D0">
        <w:trPr>
          <w:trHeight w:val="20"/>
        </w:trPr>
        <w:tc>
          <w:tcPr>
            <w:tcW w:w="3091" w:type="dxa"/>
            <w:shd w:val="clear" w:color="000000" w:fill="FFFFFF"/>
            <w:noWrap/>
            <w:vAlign w:val="center"/>
            <w:hideMark/>
          </w:tcPr>
          <w:p w14:paraId="48BDF02F" w14:textId="77777777" w:rsidR="00F526D0" w:rsidRPr="00F526D0" w:rsidRDefault="00F526D0" w:rsidP="00A966DC">
            <w:pPr>
              <w:rPr>
                <w:i/>
                <w:iCs/>
                <w:color w:val="000000"/>
              </w:rPr>
            </w:pPr>
            <w:r w:rsidRPr="00F526D0">
              <w:rPr>
                <w:i/>
                <w:iCs/>
                <w:color w:val="000000"/>
              </w:rPr>
              <w:t>627 Rode Road</w:t>
            </w:r>
          </w:p>
        </w:tc>
        <w:tc>
          <w:tcPr>
            <w:tcW w:w="2607" w:type="dxa"/>
            <w:shd w:val="clear" w:color="000000" w:fill="FFFFFF"/>
            <w:noWrap/>
            <w:vAlign w:val="center"/>
            <w:hideMark/>
          </w:tcPr>
          <w:p w14:paraId="39B4125E" w14:textId="77777777" w:rsidR="00F526D0" w:rsidRPr="00F526D0" w:rsidRDefault="00F526D0" w:rsidP="00A966DC">
            <w:pPr>
              <w:rPr>
                <w:i/>
                <w:iCs/>
                <w:color w:val="000000"/>
              </w:rPr>
            </w:pPr>
            <w:r w:rsidRPr="00F526D0">
              <w:rPr>
                <w:i/>
                <w:iCs/>
                <w:color w:val="000000"/>
              </w:rPr>
              <w:t>CHERMSIDE</w:t>
            </w:r>
          </w:p>
        </w:tc>
        <w:tc>
          <w:tcPr>
            <w:tcW w:w="1878" w:type="dxa"/>
            <w:shd w:val="clear" w:color="000000" w:fill="FFFFFF"/>
            <w:noWrap/>
            <w:vAlign w:val="bottom"/>
            <w:hideMark/>
          </w:tcPr>
          <w:p w14:paraId="4C316B14" w14:textId="77777777" w:rsidR="00F526D0" w:rsidRPr="00F526D0" w:rsidRDefault="00F526D0" w:rsidP="00A966DC">
            <w:pPr>
              <w:rPr>
                <w:i/>
                <w:iCs/>
                <w:color w:val="000000"/>
              </w:rPr>
            </w:pPr>
            <w:r w:rsidRPr="00F526D0">
              <w:rPr>
                <w:i/>
                <w:iCs/>
                <w:color w:val="000000"/>
              </w:rPr>
              <w:t>MARCHANT</w:t>
            </w:r>
          </w:p>
        </w:tc>
      </w:tr>
      <w:tr w:rsidR="00F526D0" w:rsidRPr="00F526D0" w14:paraId="1C3A8DB8" w14:textId="77777777" w:rsidTr="00F526D0">
        <w:trPr>
          <w:trHeight w:val="20"/>
        </w:trPr>
        <w:tc>
          <w:tcPr>
            <w:tcW w:w="3091" w:type="dxa"/>
            <w:shd w:val="clear" w:color="000000" w:fill="FFFFFF"/>
            <w:noWrap/>
            <w:vAlign w:val="center"/>
            <w:hideMark/>
          </w:tcPr>
          <w:p w14:paraId="6BC3CD46" w14:textId="77777777" w:rsidR="00F526D0" w:rsidRPr="00F526D0" w:rsidRDefault="00F526D0" w:rsidP="00A966DC">
            <w:pPr>
              <w:rPr>
                <w:i/>
                <w:iCs/>
                <w:color w:val="000000"/>
              </w:rPr>
            </w:pPr>
            <w:r w:rsidRPr="00F526D0">
              <w:rPr>
                <w:i/>
                <w:iCs/>
                <w:color w:val="000000"/>
              </w:rPr>
              <w:t xml:space="preserve">88 </w:t>
            </w:r>
            <w:proofErr w:type="spellStart"/>
            <w:r w:rsidRPr="00F526D0">
              <w:rPr>
                <w:i/>
                <w:iCs/>
                <w:color w:val="000000"/>
              </w:rPr>
              <w:t>Maundrell</w:t>
            </w:r>
            <w:proofErr w:type="spellEnd"/>
            <w:r w:rsidRPr="00F526D0">
              <w:rPr>
                <w:i/>
                <w:iCs/>
                <w:color w:val="000000"/>
              </w:rPr>
              <w:t xml:space="preserve"> Terrace</w:t>
            </w:r>
          </w:p>
        </w:tc>
        <w:tc>
          <w:tcPr>
            <w:tcW w:w="2607" w:type="dxa"/>
            <w:shd w:val="clear" w:color="000000" w:fill="FFFFFF"/>
            <w:noWrap/>
            <w:vAlign w:val="center"/>
            <w:hideMark/>
          </w:tcPr>
          <w:p w14:paraId="51A6ED31" w14:textId="77777777" w:rsidR="00F526D0" w:rsidRPr="00F526D0" w:rsidRDefault="00F526D0" w:rsidP="00A966DC">
            <w:pPr>
              <w:rPr>
                <w:i/>
                <w:iCs/>
                <w:color w:val="000000"/>
              </w:rPr>
            </w:pPr>
            <w:r w:rsidRPr="00F526D0">
              <w:rPr>
                <w:i/>
                <w:iCs/>
                <w:color w:val="000000"/>
              </w:rPr>
              <w:t>CHERMSIDE WEST</w:t>
            </w:r>
          </w:p>
        </w:tc>
        <w:tc>
          <w:tcPr>
            <w:tcW w:w="1878" w:type="dxa"/>
            <w:shd w:val="clear" w:color="000000" w:fill="FFFFFF"/>
            <w:noWrap/>
            <w:vAlign w:val="bottom"/>
            <w:hideMark/>
          </w:tcPr>
          <w:p w14:paraId="0BE646E6" w14:textId="77777777" w:rsidR="00F526D0" w:rsidRPr="00F526D0" w:rsidRDefault="00F526D0" w:rsidP="00A966DC">
            <w:pPr>
              <w:rPr>
                <w:i/>
                <w:iCs/>
                <w:color w:val="000000"/>
              </w:rPr>
            </w:pPr>
            <w:r w:rsidRPr="00F526D0">
              <w:rPr>
                <w:i/>
                <w:iCs/>
                <w:color w:val="000000"/>
              </w:rPr>
              <w:t>MARCHANT</w:t>
            </w:r>
          </w:p>
        </w:tc>
      </w:tr>
      <w:tr w:rsidR="00F526D0" w:rsidRPr="00F526D0" w14:paraId="3BDE6D83" w14:textId="77777777" w:rsidTr="00F526D0">
        <w:trPr>
          <w:trHeight w:val="20"/>
        </w:trPr>
        <w:tc>
          <w:tcPr>
            <w:tcW w:w="3091" w:type="dxa"/>
            <w:shd w:val="clear" w:color="000000" w:fill="FFFFFF"/>
            <w:noWrap/>
            <w:vAlign w:val="center"/>
            <w:hideMark/>
          </w:tcPr>
          <w:p w14:paraId="0D5B8D1C" w14:textId="77777777" w:rsidR="00F526D0" w:rsidRPr="00F526D0" w:rsidRDefault="00F526D0" w:rsidP="00A966DC">
            <w:pPr>
              <w:rPr>
                <w:i/>
                <w:iCs/>
                <w:color w:val="000000"/>
              </w:rPr>
            </w:pPr>
            <w:r w:rsidRPr="00F526D0">
              <w:rPr>
                <w:i/>
                <w:iCs/>
                <w:color w:val="000000"/>
              </w:rPr>
              <w:t>98 Stringybark Drive</w:t>
            </w:r>
          </w:p>
        </w:tc>
        <w:tc>
          <w:tcPr>
            <w:tcW w:w="2607" w:type="dxa"/>
            <w:shd w:val="clear" w:color="000000" w:fill="FFFFFF"/>
            <w:noWrap/>
            <w:vAlign w:val="center"/>
            <w:hideMark/>
          </w:tcPr>
          <w:p w14:paraId="0C4126AB" w14:textId="77777777" w:rsidR="00F526D0" w:rsidRPr="00F526D0" w:rsidRDefault="00F526D0" w:rsidP="00A966DC">
            <w:pPr>
              <w:rPr>
                <w:i/>
                <w:iCs/>
                <w:color w:val="000000"/>
              </w:rPr>
            </w:pPr>
            <w:r w:rsidRPr="00F526D0">
              <w:rPr>
                <w:i/>
                <w:iCs/>
                <w:color w:val="000000"/>
              </w:rPr>
              <w:t>CHERMSIDE WEST</w:t>
            </w:r>
          </w:p>
        </w:tc>
        <w:tc>
          <w:tcPr>
            <w:tcW w:w="1878" w:type="dxa"/>
            <w:shd w:val="clear" w:color="000000" w:fill="FFFFFF"/>
            <w:noWrap/>
            <w:vAlign w:val="bottom"/>
            <w:hideMark/>
          </w:tcPr>
          <w:p w14:paraId="3A752A24" w14:textId="77777777" w:rsidR="00F526D0" w:rsidRPr="00F526D0" w:rsidRDefault="00F526D0" w:rsidP="00A966DC">
            <w:pPr>
              <w:rPr>
                <w:i/>
                <w:iCs/>
                <w:color w:val="000000"/>
              </w:rPr>
            </w:pPr>
            <w:r w:rsidRPr="00F526D0">
              <w:rPr>
                <w:i/>
                <w:iCs/>
                <w:color w:val="000000"/>
              </w:rPr>
              <w:t>MCDOWALL</w:t>
            </w:r>
          </w:p>
        </w:tc>
      </w:tr>
      <w:tr w:rsidR="00F526D0" w:rsidRPr="00F526D0" w14:paraId="6D0036FB" w14:textId="77777777" w:rsidTr="00F526D0">
        <w:trPr>
          <w:trHeight w:val="20"/>
        </w:trPr>
        <w:tc>
          <w:tcPr>
            <w:tcW w:w="3091" w:type="dxa"/>
            <w:shd w:val="clear" w:color="000000" w:fill="FFFFFF"/>
            <w:noWrap/>
            <w:vAlign w:val="center"/>
            <w:hideMark/>
          </w:tcPr>
          <w:p w14:paraId="5F1C0A89" w14:textId="77777777" w:rsidR="00F526D0" w:rsidRPr="00F526D0" w:rsidRDefault="00F526D0" w:rsidP="00A966DC">
            <w:pPr>
              <w:rPr>
                <w:i/>
                <w:iCs/>
                <w:color w:val="000000"/>
              </w:rPr>
            </w:pPr>
            <w:r w:rsidRPr="00F526D0">
              <w:rPr>
                <w:i/>
                <w:iCs/>
                <w:color w:val="000000"/>
              </w:rPr>
              <w:t>36 Kenna Street</w:t>
            </w:r>
          </w:p>
        </w:tc>
        <w:tc>
          <w:tcPr>
            <w:tcW w:w="2607" w:type="dxa"/>
            <w:shd w:val="clear" w:color="000000" w:fill="FFFFFF"/>
            <w:noWrap/>
            <w:vAlign w:val="center"/>
            <w:hideMark/>
          </w:tcPr>
          <w:p w14:paraId="51CD22B4" w14:textId="77777777" w:rsidR="00F526D0" w:rsidRPr="00F526D0" w:rsidRDefault="00F526D0" w:rsidP="00A966DC">
            <w:pPr>
              <w:rPr>
                <w:i/>
                <w:iCs/>
                <w:color w:val="000000"/>
              </w:rPr>
            </w:pPr>
            <w:r w:rsidRPr="00F526D0">
              <w:rPr>
                <w:i/>
                <w:iCs/>
                <w:color w:val="000000"/>
              </w:rPr>
              <w:t>CHERMSIDE WEST</w:t>
            </w:r>
          </w:p>
        </w:tc>
        <w:tc>
          <w:tcPr>
            <w:tcW w:w="1878" w:type="dxa"/>
            <w:shd w:val="clear" w:color="000000" w:fill="FFFFFF"/>
            <w:noWrap/>
            <w:vAlign w:val="bottom"/>
            <w:hideMark/>
          </w:tcPr>
          <w:p w14:paraId="45B933AC" w14:textId="77777777" w:rsidR="00F526D0" w:rsidRPr="00F526D0" w:rsidRDefault="00F526D0" w:rsidP="00A966DC">
            <w:pPr>
              <w:rPr>
                <w:i/>
                <w:iCs/>
                <w:color w:val="000000"/>
              </w:rPr>
            </w:pPr>
            <w:r w:rsidRPr="00F526D0">
              <w:rPr>
                <w:i/>
                <w:iCs/>
                <w:color w:val="000000"/>
              </w:rPr>
              <w:t>MCDOWALL</w:t>
            </w:r>
          </w:p>
        </w:tc>
      </w:tr>
      <w:tr w:rsidR="00F526D0" w:rsidRPr="00F526D0" w14:paraId="60BD0C78" w14:textId="77777777" w:rsidTr="00F526D0">
        <w:trPr>
          <w:trHeight w:val="20"/>
        </w:trPr>
        <w:tc>
          <w:tcPr>
            <w:tcW w:w="3091" w:type="dxa"/>
            <w:shd w:val="clear" w:color="000000" w:fill="FFFFFF"/>
            <w:noWrap/>
            <w:vAlign w:val="center"/>
            <w:hideMark/>
          </w:tcPr>
          <w:p w14:paraId="3C4A31CC" w14:textId="77777777" w:rsidR="00F526D0" w:rsidRPr="00F526D0" w:rsidRDefault="00F526D0" w:rsidP="00A966DC">
            <w:pPr>
              <w:rPr>
                <w:i/>
                <w:iCs/>
                <w:color w:val="000000"/>
              </w:rPr>
            </w:pPr>
            <w:r w:rsidRPr="00F526D0">
              <w:rPr>
                <w:i/>
                <w:iCs/>
                <w:color w:val="000000"/>
              </w:rPr>
              <w:t>72 Kenna Street</w:t>
            </w:r>
          </w:p>
        </w:tc>
        <w:tc>
          <w:tcPr>
            <w:tcW w:w="2607" w:type="dxa"/>
            <w:shd w:val="clear" w:color="000000" w:fill="FFFFFF"/>
            <w:noWrap/>
            <w:vAlign w:val="center"/>
            <w:hideMark/>
          </w:tcPr>
          <w:p w14:paraId="05652745" w14:textId="77777777" w:rsidR="00F526D0" w:rsidRPr="00F526D0" w:rsidRDefault="00F526D0" w:rsidP="00A966DC">
            <w:pPr>
              <w:rPr>
                <w:i/>
                <w:iCs/>
                <w:color w:val="000000"/>
              </w:rPr>
            </w:pPr>
            <w:r w:rsidRPr="00F526D0">
              <w:rPr>
                <w:i/>
                <w:iCs/>
                <w:color w:val="000000"/>
              </w:rPr>
              <w:t>CHERMSIDE WEST</w:t>
            </w:r>
          </w:p>
        </w:tc>
        <w:tc>
          <w:tcPr>
            <w:tcW w:w="1878" w:type="dxa"/>
            <w:shd w:val="clear" w:color="000000" w:fill="FFFFFF"/>
            <w:noWrap/>
            <w:vAlign w:val="bottom"/>
            <w:hideMark/>
          </w:tcPr>
          <w:p w14:paraId="14A03279" w14:textId="77777777" w:rsidR="00F526D0" w:rsidRPr="00F526D0" w:rsidRDefault="00F526D0" w:rsidP="00A966DC">
            <w:pPr>
              <w:rPr>
                <w:i/>
                <w:iCs/>
                <w:color w:val="000000"/>
              </w:rPr>
            </w:pPr>
            <w:r w:rsidRPr="00F526D0">
              <w:rPr>
                <w:i/>
                <w:iCs/>
                <w:color w:val="000000"/>
              </w:rPr>
              <w:t>MCDOWALL</w:t>
            </w:r>
          </w:p>
        </w:tc>
      </w:tr>
      <w:tr w:rsidR="00F526D0" w:rsidRPr="00F526D0" w14:paraId="3418E386" w14:textId="77777777" w:rsidTr="00F526D0">
        <w:trPr>
          <w:trHeight w:val="20"/>
        </w:trPr>
        <w:tc>
          <w:tcPr>
            <w:tcW w:w="3091" w:type="dxa"/>
            <w:shd w:val="clear" w:color="000000" w:fill="FFFFFF"/>
            <w:noWrap/>
            <w:vAlign w:val="center"/>
            <w:hideMark/>
          </w:tcPr>
          <w:p w14:paraId="4F94407E" w14:textId="77777777" w:rsidR="00F526D0" w:rsidRPr="00F526D0" w:rsidRDefault="00F526D0" w:rsidP="00A966DC">
            <w:pPr>
              <w:rPr>
                <w:i/>
                <w:iCs/>
                <w:color w:val="000000"/>
              </w:rPr>
            </w:pPr>
            <w:r w:rsidRPr="00F526D0">
              <w:rPr>
                <w:i/>
                <w:iCs/>
                <w:color w:val="000000"/>
              </w:rPr>
              <w:t>29 Armagh Street</w:t>
            </w:r>
          </w:p>
        </w:tc>
        <w:tc>
          <w:tcPr>
            <w:tcW w:w="2607" w:type="dxa"/>
            <w:shd w:val="clear" w:color="000000" w:fill="FFFFFF"/>
            <w:noWrap/>
            <w:vAlign w:val="center"/>
            <w:hideMark/>
          </w:tcPr>
          <w:p w14:paraId="057B0701" w14:textId="77777777" w:rsidR="00F526D0" w:rsidRPr="00F526D0" w:rsidRDefault="00F526D0" w:rsidP="00A966DC">
            <w:pPr>
              <w:rPr>
                <w:i/>
                <w:iCs/>
                <w:color w:val="000000"/>
              </w:rPr>
            </w:pPr>
            <w:r w:rsidRPr="00F526D0">
              <w:rPr>
                <w:i/>
                <w:iCs/>
                <w:color w:val="000000"/>
              </w:rPr>
              <w:t>CLAYFIELD</w:t>
            </w:r>
          </w:p>
        </w:tc>
        <w:tc>
          <w:tcPr>
            <w:tcW w:w="1878" w:type="dxa"/>
            <w:shd w:val="clear" w:color="000000" w:fill="FFFFFF"/>
            <w:noWrap/>
            <w:vAlign w:val="bottom"/>
            <w:hideMark/>
          </w:tcPr>
          <w:p w14:paraId="5BC8740C" w14:textId="77777777" w:rsidR="00F526D0" w:rsidRPr="00F526D0" w:rsidRDefault="00F526D0" w:rsidP="00A966DC">
            <w:pPr>
              <w:rPr>
                <w:i/>
                <w:iCs/>
                <w:color w:val="000000"/>
              </w:rPr>
            </w:pPr>
            <w:r w:rsidRPr="00F526D0">
              <w:rPr>
                <w:i/>
                <w:iCs/>
                <w:color w:val="000000"/>
              </w:rPr>
              <w:t>HAMILTON</w:t>
            </w:r>
          </w:p>
        </w:tc>
      </w:tr>
      <w:tr w:rsidR="00F526D0" w:rsidRPr="00F526D0" w14:paraId="0A284235" w14:textId="77777777" w:rsidTr="00F526D0">
        <w:trPr>
          <w:trHeight w:val="20"/>
        </w:trPr>
        <w:tc>
          <w:tcPr>
            <w:tcW w:w="3091" w:type="dxa"/>
            <w:shd w:val="clear" w:color="000000" w:fill="FFFFFF"/>
            <w:noWrap/>
            <w:vAlign w:val="center"/>
            <w:hideMark/>
          </w:tcPr>
          <w:p w14:paraId="39DD6C7D" w14:textId="77777777" w:rsidR="00F526D0" w:rsidRPr="00F526D0" w:rsidRDefault="00F526D0" w:rsidP="00A966DC">
            <w:pPr>
              <w:rPr>
                <w:i/>
                <w:iCs/>
                <w:color w:val="000000"/>
              </w:rPr>
            </w:pPr>
            <w:r w:rsidRPr="00F526D0">
              <w:rPr>
                <w:i/>
                <w:iCs/>
                <w:color w:val="000000"/>
              </w:rPr>
              <w:t>28 Gellibrand Street</w:t>
            </w:r>
          </w:p>
        </w:tc>
        <w:tc>
          <w:tcPr>
            <w:tcW w:w="2607" w:type="dxa"/>
            <w:shd w:val="clear" w:color="000000" w:fill="FFFFFF"/>
            <w:noWrap/>
            <w:vAlign w:val="center"/>
            <w:hideMark/>
          </w:tcPr>
          <w:p w14:paraId="7E97C4F5" w14:textId="77777777" w:rsidR="00F526D0" w:rsidRPr="00F526D0" w:rsidRDefault="00F526D0" w:rsidP="00A966DC">
            <w:pPr>
              <w:rPr>
                <w:i/>
                <w:iCs/>
                <w:color w:val="000000"/>
              </w:rPr>
            </w:pPr>
            <w:r w:rsidRPr="00F526D0">
              <w:rPr>
                <w:i/>
                <w:iCs/>
                <w:color w:val="000000"/>
              </w:rPr>
              <w:t>CLAYFIELD</w:t>
            </w:r>
          </w:p>
        </w:tc>
        <w:tc>
          <w:tcPr>
            <w:tcW w:w="1878" w:type="dxa"/>
            <w:shd w:val="clear" w:color="000000" w:fill="FFFFFF"/>
            <w:noWrap/>
            <w:vAlign w:val="bottom"/>
            <w:hideMark/>
          </w:tcPr>
          <w:p w14:paraId="1F6BEB22" w14:textId="77777777" w:rsidR="00F526D0" w:rsidRPr="00F526D0" w:rsidRDefault="00F526D0" w:rsidP="00A966DC">
            <w:pPr>
              <w:rPr>
                <w:i/>
                <w:iCs/>
                <w:color w:val="000000"/>
              </w:rPr>
            </w:pPr>
            <w:r w:rsidRPr="00F526D0">
              <w:rPr>
                <w:i/>
                <w:iCs/>
                <w:color w:val="000000"/>
              </w:rPr>
              <w:t>HAMILTON</w:t>
            </w:r>
          </w:p>
        </w:tc>
      </w:tr>
      <w:tr w:rsidR="00F526D0" w:rsidRPr="00F526D0" w14:paraId="4CE10CE7" w14:textId="77777777" w:rsidTr="00F526D0">
        <w:trPr>
          <w:trHeight w:val="20"/>
        </w:trPr>
        <w:tc>
          <w:tcPr>
            <w:tcW w:w="3091" w:type="dxa"/>
            <w:shd w:val="clear" w:color="000000" w:fill="FFFFFF"/>
            <w:noWrap/>
            <w:vAlign w:val="center"/>
            <w:hideMark/>
          </w:tcPr>
          <w:p w14:paraId="4580B056" w14:textId="77777777" w:rsidR="00F526D0" w:rsidRPr="00F526D0" w:rsidRDefault="00F526D0" w:rsidP="00A966DC">
            <w:pPr>
              <w:rPr>
                <w:i/>
                <w:iCs/>
                <w:color w:val="000000"/>
              </w:rPr>
            </w:pPr>
            <w:r w:rsidRPr="00F526D0">
              <w:rPr>
                <w:i/>
                <w:iCs/>
                <w:color w:val="000000"/>
              </w:rPr>
              <w:t>17 Bayview Terrace</w:t>
            </w:r>
          </w:p>
        </w:tc>
        <w:tc>
          <w:tcPr>
            <w:tcW w:w="2607" w:type="dxa"/>
            <w:shd w:val="clear" w:color="000000" w:fill="FFFFFF"/>
            <w:noWrap/>
            <w:vAlign w:val="center"/>
            <w:hideMark/>
          </w:tcPr>
          <w:p w14:paraId="74F9BF36" w14:textId="77777777" w:rsidR="00F526D0" w:rsidRPr="00F526D0" w:rsidRDefault="00F526D0" w:rsidP="00A966DC">
            <w:pPr>
              <w:rPr>
                <w:i/>
                <w:iCs/>
                <w:color w:val="000000"/>
              </w:rPr>
            </w:pPr>
            <w:r w:rsidRPr="00F526D0">
              <w:rPr>
                <w:i/>
                <w:iCs/>
                <w:color w:val="000000"/>
              </w:rPr>
              <w:t>CLAYFIELD</w:t>
            </w:r>
          </w:p>
        </w:tc>
        <w:tc>
          <w:tcPr>
            <w:tcW w:w="1878" w:type="dxa"/>
            <w:shd w:val="clear" w:color="000000" w:fill="FFFFFF"/>
            <w:noWrap/>
            <w:vAlign w:val="bottom"/>
            <w:hideMark/>
          </w:tcPr>
          <w:p w14:paraId="2C297101" w14:textId="77777777" w:rsidR="00F526D0" w:rsidRPr="00F526D0" w:rsidRDefault="00F526D0" w:rsidP="00A966DC">
            <w:pPr>
              <w:rPr>
                <w:i/>
                <w:iCs/>
                <w:color w:val="000000"/>
              </w:rPr>
            </w:pPr>
            <w:r w:rsidRPr="00F526D0">
              <w:rPr>
                <w:i/>
                <w:iCs/>
                <w:color w:val="000000"/>
              </w:rPr>
              <w:t>HAMILTON</w:t>
            </w:r>
          </w:p>
        </w:tc>
      </w:tr>
      <w:tr w:rsidR="00F526D0" w:rsidRPr="00F526D0" w14:paraId="765F849E" w14:textId="77777777" w:rsidTr="00F526D0">
        <w:trPr>
          <w:trHeight w:val="20"/>
        </w:trPr>
        <w:tc>
          <w:tcPr>
            <w:tcW w:w="3091" w:type="dxa"/>
            <w:shd w:val="clear" w:color="000000" w:fill="FFFFFF"/>
            <w:noWrap/>
            <w:vAlign w:val="center"/>
            <w:hideMark/>
          </w:tcPr>
          <w:p w14:paraId="70B8D614" w14:textId="77777777" w:rsidR="00F526D0" w:rsidRPr="00F526D0" w:rsidRDefault="00F526D0" w:rsidP="00A966DC">
            <w:pPr>
              <w:rPr>
                <w:i/>
                <w:iCs/>
                <w:color w:val="000000"/>
              </w:rPr>
            </w:pPr>
            <w:r w:rsidRPr="00F526D0">
              <w:rPr>
                <w:i/>
                <w:iCs/>
                <w:color w:val="000000"/>
              </w:rPr>
              <w:t>162 Bonney Avenue</w:t>
            </w:r>
          </w:p>
        </w:tc>
        <w:tc>
          <w:tcPr>
            <w:tcW w:w="2607" w:type="dxa"/>
            <w:shd w:val="clear" w:color="000000" w:fill="FFFFFF"/>
            <w:noWrap/>
            <w:vAlign w:val="center"/>
            <w:hideMark/>
          </w:tcPr>
          <w:p w14:paraId="7DF9A723" w14:textId="77777777" w:rsidR="00F526D0" w:rsidRPr="00F526D0" w:rsidRDefault="00F526D0" w:rsidP="00A966DC">
            <w:pPr>
              <w:rPr>
                <w:i/>
                <w:iCs/>
                <w:color w:val="000000"/>
              </w:rPr>
            </w:pPr>
            <w:r w:rsidRPr="00F526D0">
              <w:rPr>
                <w:i/>
                <w:iCs/>
                <w:color w:val="000000"/>
              </w:rPr>
              <w:t>CLAYFIELD</w:t>
            </w:r>
          </w:p>
        </w:tc>
        <w:tc>
          <w:tcPr>
            <w:tcW w:w="1878" w:type="dxa"/>
            <w:shd w:val="clear" w:color="000000" w:fill="FFFFFF"/>
            <w:noWrap/>
            <w:vAlign w:val="bottom"/>
            <w:hideMark/>
          </w:tcPr>
          <w:p w14:paraId="6D8DDCE1" w14:textId="77777777" w:rsidR="00F526D0" w:rsidRPr="00F526D0" w:rsidRDefault="00F526D0" w:rsidP="00A966DC">
            <w:pPr>
              <w:rPr>
                <w:i/>
                <w:iCs/>
                <w:color w:val="000000"/>
              </w:rPr>
            </w:pPr>
            <w:r w:rsidRPr="00F526D0">
              <w:rPr>
                <w:i/>
                <w:iCs/>
                <w:color w:val="000000"/>
              </w:rPr>
              <w:t>HAMILTON</w:t>
            </w:r>
          </w:p>
        </w:tc>
      </w:tr>
      <w:tr w:rsidR="00F526D0" w:rsidRPr="00F526D0" w14:paraId="6CF22F4D" w14:textId="77777777" w:rsidTr="00F526D0">
        <w:trPr>
          <w:trHeight w:val="20"/>
        </w:trPr>
        <w:tc>
          <w:tcPr>
            <w:tcW w:w="3091" w:type="dxa"/>
            <w:shd w:val="clear" w:color="000000" w:fill="FFFFFF"/>
            <w:noWrap/>
            <w:vAlign w:val="center"/>
            <w:hideMark/>
          </w:tcPr>
          <w:p w14:paraId="496F9C5B" w14:textId="77777777" w:rsidR="00F526D0" w:rsidRPr="00F526D0" w:rsidRDefault="00F526D0" w:rsidP="00A966DC">
            <w:pPr>
              <w:rPr>
                <w:i/>
                <w:iCs/>
                <w:color w:val="000000"/>
              </w:rPr>
            </w:pPr>
            <w:r w:rsidRPr="00F526D0">
              <w:rPr>
                <w:i/>
                <w:iCs/>
                <w:color w:val="000000"/>
              </w:rPr>
              <w:t>50 Selhurst St</w:t>
            </w:r>
          </w:p>
        </w:tc>
        <w:tc>
          <w:tcPr>
            <w:tcW w:w="2607" w:type="dxa"/>
            <w:shd w:val="clear" w:color="000000" w:fill="FFFFFF"/>
            <w:noWrap/>
            <w:vAlign w:val="center"/>
            <w:hideMark/>
          </w:tcPr>
          <w:p w14:paraId="59CE2BBE" w14:textId="77777777" w:rsidR="00F526D0" w:rsidRPr="00F526D0" w:rsidRDefault="00F526D0" w:rsidP="00A966DC">
            <w:pPr>
              <w:rPr>
                <w:i/>
                <w:iCs/>
                <w:color w:val="000000"/>
              </w:rPr>
            </w:pPr>
            <w:r w:rsidRPr="00F526D0">
              <w:rPr>
                <w:i/>
                <w:iCs/>
                <w:color w:val="000000"/>
              </w:rPr>
              <w:t>COOPERS PLAINS</w:t>
            </w:r>
          </w:p>
        </w:tc>
        <w:tc>
          <w:tcPr>
            <w:tcW w:w="1878" w:type="dxa"/>
            <w:shd w:val="clear" w:color="000000" w:fill="FFFFFF"/>
            <w:noWrap/>
            <w:vAlign w:val="bottom"/>
            <w:hideMark/>
          </w:tcPr>
          <w:p w14:paraId="55710C50" w14:textId="77777777" w:rsidR="00F526D0" w:rsidRPr="00F526D0" w:rsidRDefault="00F526D0" w:rsidP="00A966DC">
            <w:pPr>
              <w:rPr>
                <w:i/>
                <w:iCs/>
                <w:color w:val="000000"/>
              </w:rPr>
            </w:pPr>
            <w:r w:rsidRPr="00F526D0">
              <w:rPr>
                <w:i/>
                <w:iCs/>
                <w:color w:val="000000"/>
              </w:rPr>
              <w:t>RUNCORN</w:t>
            </w:r>
          </w:p>
        </w:tc>
      </w:tr>
      <w:tr w:rsidR="00F526D0" w:rsidRPr="00F526D0" w14:paraId="1B4F4082" w14:textId="77777777" w:rsidTr="00F526D0">
        <w:trPr>
          <w:trHeight w:val="20"/>
        </w:trPr>
        <w:tc>
          <w:tcPr>
            <w:tcW w:w="3091" w:type="dxa"/>
            <w:shd w:val="clear" w:color="000000" w:fill="FFFFFF"/>
            <w:noWrap/>
            <w:vAlign w:val="center"/>
            <w:hideMark/>
          </w:tcPr>
          <w:p w14:paraId="220D9FCD" w14:textId="77777777" w:rsidR="00F526D0" w:rsidRPr="00F526D0" w:rsidRDefault="00F526D0" w:rsidP="00A966DC">
            <w:pPr>
              <w:rPr>
                <w:i/>
                <w:iCs/>
                <w:color w:val="000000"/>
              </w:rPr>
            </w:pPr>
            <w:r w:rsidRPr="00F526D0">
              <w:rPr>
                <w:i/>
                <w:iCs/>
                <w:color w:val="000000"/>
              </w:rPr>
              <w:t>67 Richland Avenue</w:t>
            </w:r>
          </w:p>
        </w:tc>
        <w:tc>
          <w:tcPr>
            <w:tcW w:w="2607" w:type="dxa"/>
            <w:shd w:val="clear" w:color="000000" w:fill="FFFFFF"/>
            <w:noWrap/>
            <w:vAlign w:val="center"/>
            <w:hideMark/>
          </w:tcPr>
          <w:p w14:paraId="7FB834A4" w14:textId="77777777" w:rsidR="00F526D0" w:rsidRPr="00F526D0" w:rsidRDefault="00F526D0" w:rsidP="00A966DC">
            <w:pPr>
              <w:rPr>
                <w:i/>
                <w:iCs/>
                <w:color w:val="000000"/>
              </w:rPr>
            </w:pPr>
            <w:r w:rsidRPr="00F526D0">
              <w:rPr>
                <w:i/>
                <w:iCs/>
                <w:color w:val="000000"/>
              </w:rPr>
              <w:t>COOPERS PLAINS</w:t>
            </w:r>
          </w:p>
        </w:tc>
        <w:tc>
          <w:tcPr>
            <w:tcW w:w="1878" w:type="dxa"/>
            <w:shd w:val="clear" w:color="000000" w:fill="FFFFFF"/>
            <w:noWrap/>
            <w:vAlign w:val="bottom"/>
            <w:hideMark/>
          </w:tcPr>
          <w:p w14:paraId="58C8681F" w14:textId="77777777" w:rsidR="00F526D0" w:rsidRPr="00F526D0" w:rsidRDefault="00F526D0" w:rsidP="00A966DC">
            <w:pPr>
              <w:rPr>
                <w:i/>
                <w:iCs/>
                <w:color w:val="000000"/>
              </w:rPr>
            </w:pPr>
            <w:r w:rsidRPr="00F526D0">
              <w:rPr>
                <w:i/>
                <w:iCs/>
                <w:color w:val="000000"/>
              </w:rPr>
              <w:t>MOOROOKA</w:t>
            </w:r>
          </w:p>
        </w:tc>
      </w:tr>
      <w:tr w:rsidR="00F526D0" w:rsidRPr="00F526D0" w14:paraId="6A9EC873" w14:textId="77777777" w:rsidTr="00F526D0">
        <w:trPr>
          <w:trHeight w:val="20"/>
        </w:trPr>
        <w:tc>
          <w:tcPr>
            <w:tcW w:w="3091" w:type="dxa"/>
            <w:shd w:val="clear" w:color="000000" w:fill="FFFFFF"/>
            <w:noWrap/>
            <w:vAlign w:val="center"/>
            <w:hideMark/>
          </w:tcPr>
          <w:p w14:paraId="4A6A8D7F" w14:textId="77777777" w:rsidR="00F526D0" w:rsidRPr="00F526D0" w:rsidRDefault="00F526D0" w:rsidP="00A966DC">
            <w:pPr>
              <w:rPr>
                <w:i/>
                <w:iCs/>
                <w:color w:val="000000"/>
              </w:rPr>
            </w:pPr>
            <w:r w:rsidRPr="00F526D0">
              <w:rPr>
                <w:i/>
                <w:iCs/>
                <w:color w:val="000000"/>
              </w:rPr>
              <w:t>70 Longden Street</w:t>
            </w:r>
          </w:p>
        </w:tc>
        <w:tc>
          <w:tcPr>
            <w:tcW w:w="2607" w:type="dxa"/>
            <w:shd w:val="clear" w:color="000000" w:fill="FFFFFF"/>
            <w:noWrap/>
            <w:vAlign w:val="center"/>
            <w:hideMark/>
          </w:tcPr>
          <w:p w14:paraId="74C32BE8" w14:textId="77777777" w:rsidR="00F526D0" w:rsidRPr="00F526D0" w:rsidRDefault="00F526D0" w:rsidP="00A966DC">
            <w:pPr>
              <w:rPr>
                <w:i/>
                <w:iCs/>
                <w:color w:val="000000"/>
              </w:rPr>
            </w:pPr>
            <w:r w:rsidRPr="00F526D0">
              <w:rPr>
                <w:i/>
                <w:iCs/>
                <w:color w:val="000000"/>
              </w:rPr>
              <w:t>COOPERS PLAINS</w:t>
            </w:r>
          </w:p>
        </w:tc>
        <w:tc>
          <w:tcPr>
            <w:tcW w:w="1878" w:type="dxa"/>
            <w:shd w:val="clear" w:color="000000" w:fill="FFFFFF"/>
            <w:noWrap/>
            <w:vAlign w:val="bottom"/>
            <w:hideMark/>
          </w:tcPr>
          <w:p w14:paraId="7E785D43" w14:textId="77777777" w:rsidR="00F526D0" w:rsidRPr="00F526D0" w:rsidRDefault="00F526D0" w:rsidP="00A966DC">
            <w:pPr>
              <w:rPr>
                <w:i/>
                <w:iCs/>
                <w:color w:val="000000"/>
              </w:rPr>
            </w:pPr>
            <w:r w:rsidRPr="00F526D0">
              <w:rPr>
                <w:i/>
                <w:iCs/>
                <w:color w:val="000000"/>
              </w:rPr>
              <w:t>MOOROOKA</w:t>
            </w:r>
          </w:p>
        </w:tc>
      </w:tr>
      <w:tr w:rsidR="00F526D0" w:rsidRPr="00F526D0" w14:paraId="004BBDC6" w14:textId="77777777" w:rsidTr="00F526D0">
        <w:trPr>
          <w:trHeight w:val="20"/>
        </w:trPr>
        <w:tc>
          <w:tcPr>
            <w:tcW w:w="3091" w:type="dxa"/>
            <w:shd w:val="clear" w:color="000000" w:fill="FFFFFF"/>
            <w:noWrap/>
            <w:vAlign w:val="center"/>
            <w:hideMark/>
          </w:tcPr>
          <w:p w14:paraId="687CE062" w14:textId="77777777" w:rsidR="00F526D0" w:rsidRPr="00F526D0" w:rsidRDefault="00F526D0" w:rsidP="00A966DC">
            <w:pPr>
              <w:rPr>
                <w:i/>
                <w:iCs/>
                <w:color w:val="000000"/>
              </w:rPr>
            </w:pPr>
            <w:r w:rsidRPr="00F526D0">
              <w:rPr>
                <w:i/>
                <w:iCs/>
                <w:color w:val="000000"/>
              </w:rPr>
              <w:t>170 Musgrave Road</w:t>
            </w:r>
          </w:p>
        </w:tc>
        <w:tc>
          <w:tcPr>
            <w:tcW w:w="2607" w:type="dxa"/>
            <w:shd w:val="clear" w:color="000000" w:fill="FFFFFF"/>
            <w:noWrap/>
            <w:vAlign w:val="center"/>
            <w:hideMark/>
          </w:tcPr>
          <w:p w14:paraId="19B8EC11" w14:textId="77777777" w:rsidR="00F526D0" w:rsidRPr="00F526D0" w:rsidRDefault="00F526D0" w:rsidP="00A966DC">
            <w:pPr>
              <w:rPr>
                <w:i/>
                <w:iCs/>
                <w:color w:val="000000"/>
              </w:rPr>
            </w:pPr>
            <w:r w:rsidRPr="00F526D0">
              <w:rPr>
                <w:i/>
                <w:iCs/>
                <w:color w:val="000000"/>
              </w:rPr>
              <w:t>COOPERS PLAINS</w:t>
            </w:r>
          </w:p>
        </w:tc>
        <w:tc>
          <w:tcPr>
            <w:tcW w:w="1878" w:type="dxa"/>
            <w:shd w:val="clear" w:color="000000" w:fill="FFFFFF"/>
            <w:noWrap/>
            <w:vAlign w:val="bottom"/>
            <w:hideMark/>
          </w:tcPr>
          <w:p w14:paraId="66450132" w14:textId="77777777" w:rsidR="00F526D0" w:rsidRPr="00F526D0" w:rsidRDefault="00F526D0" w:rsidP="00A966DC">
            <w:pPr>
              <w:rPr>
                <w:i/>
                <w:iCs/>
                <w:color w:val="000000"/>
              </w:rPr>
            </w:pPr>
            <w:r w:rsidRPr="00F526D0">
              <w:rPr>
                <w:i/>
                <w:iCs/>
                <w:color w:val="000000"/>
              </w:rPr>
              <w:t>MACGREGOR</w:t>
            </w:r>
          </w:p>
        </w:tc>
      </w:tr>
      <w:tr w:rsidR="00F526D0" w:rsidRPr="00F526D0" w14:paraId="1640D0EF" w14:textId="77777777" w:rsidTr="00F526D0">
        <w:trPr>
          <w:trHeight w:val="20"/>
        </w:trPr>
        <w:tc>
          <w:tcPr>
            <w:tcW w:w="3091" w:type="dxa"/>
            <w:shd w:val="clear" w:color="000000" w:fill="FFFFFF"/>
            <w:noWrap/>
            <w:vAlign w:val="center"/>
            <w:hideMark/>
          </w:tcPr>
          <w:p w14:paraId="74BC09E7" w14:textId="77777777" w:rsidR="00F526D0" w:rsidRPr="00F526D0" w:rsidRDefault="00F526D0" w:rsidP="00A966DC">
            <w:pPr>
              <w:rPr>
                <w:i/>
                <w:iCs/>
                <w:color w:val="000000"/>
              </w:rPr>
            </w:pPr>
            <w:r w:rsidRPr="00F526D0">
              <w:rPr>
                <w:i/>
                <w:iCs/>
                <w:color w:val="000000"/>
              </w:rPr>
              <w:t>267 Chatsworth Rd</w:t>
            </w:r>
          </w:p>
        </w:tc>
        <w:tc>
          <w:tcPr>
            <w:tcW w:w="2607" w:type="dxa"/>
            <w:shd w:val="clear" w:color="000000" w:fill="FFFFFF"/>
            <w:noWrap/>
            <w:vAlign w:val="center"/>
            <w:hideMark/>
          </w:tcPr>
          <w:p w14:paraId="6CD4CCDE" w14:textId="77777777" w:rsidR="00F526D0" w:rsidRPr="00F526D0" w:rsidRDefault="00F526D0" w:rsidP="00A966DC">
            <w:pPr>
              <w:rPr>
                <w:i/>
                <w:iCs/>
                <w:color w:val="000000"/>
              </w:rPr>
            </w:pPr>
            <w:r w:rsidRPr="00F526D0">
              <w:rPr>
                <w:i/>
                <w:iCs/>
                <w:color w:val="000000"/>
              </w:rPr>
              <w:t>COORPAROO</w:t>
            </w:r>
          </w:p>
        </w:tc>
        <w:tc>
          <w:tcPr>
            <w:tcW w:w="1878" w:type="dxa"/>
            <w:shd w:val="clear" w:color="000000" w:fill="FFFFFF"/>
            <w:noWrap/>
            <w:vAlign w:val="bottom"/>
            <w:hideMark/>
          </w:tcPr>
          <w:p w14:paraId="3AC442BB" w14:textId="77777777" w:rsidR="00F526D0" w:rsidRPr="00F526D0" w:rsidRDefault="00F526D0" w:rsidP="00A966DC">
            <w:pPr>
              <w:rPr>
                <w:i/>
                <w:iCs/>
                <w:color w:val="000000"/>
              </w:rPr>
            </w:pPr>
            <w:r w:rsidRPr="00F526D0">
              <w:rPr>
                <w:i/>
                <w:iCs/>
                <w:color w:val="000000"/>
              </w:rPr>
              <w:t>COORPAROO</w:t>
            </w:r>
          </w:p>
        </w:tc>
      </w:tr>
      <w:tr w:rsidR="00F526D0" w:rsidRPr="00F526D0" w14:paraId="00817DCF" w14:textId="77777777" w:rsidTr="00F526D0">
        <w:trPr>
          <w:trHeight w:val="20"/>
        </w:trPr>
        <w:tc>
          <w:tcPr>
            <w:tcW w:w="3091" w:type="dxa"/>
            <w:shd w:val="clear" w:color="000000" w:fill="FFFFFF"/>
            <w:noWrap/>
            <w:vAlign w:val="center"/>
            <w:hideMark/>
          </w:tcPr>
          <w:p w14:paraId="4F9C21DD" w14:textId="77777777" w:rsidR="00F526D0" w:rsidRPr="00F526D0" w:rsidRDefault="00F526D0" w:rsidP="00A966DC">
            <w:pPr>
              <w:rPr>
                <w:i/>
                <w:iCs/>
                <w:color w:val="000000"/>
              </w:rPr>
            </w:pPr>
            <w:r w:rsidRPr="00F526D0">
              <w:rPr>
                <w:i/>
                <w:iCs/>
                <w:color w:val="000000"/>
              </w:rPr>
              <w:t>57 Cavendish Road</w:t>
            </w:r>
          </w:p>
        </w:tc>
        <w:tc>
          <w:tcPr>
            <w:tcW w:w="2607" w:type="dxa"/>
            <w:shd w:val="clear" w:color="000000" w:fill="FFFFFF"/>
            <w:noWrap/>
            <w:vAlign w:val="center"/>
            <w:hideMark/>
          </w:tcPr>
          <w:p w14:paraId="33CBE83D" w14:textId="77777777" w:rsidR="00F526D0" w:rsidRPr="00F526D0" w:rsidRDefault="00F526D0" w:rsidP="00A966DC">
            <w:pPr>
              <w:rPr>
                <w:i/>
                <w:iCs/>
                <w:color w:val="000000"/>
              </w:rPr>
            </w:pPr>
            <w:r w:rsidRPr="00F526D0">
              <w:rPr>
                <w:i/>
                <w:iCs/>
                <w:color w:val="000000"/>
              </w:rPr>
              <w:t>COORPAROO</w:t>
            </w:r>
          </w:p>
        </w:tc>
        <w:tc>
          <w:tcPr>
            <w:tcW w:w="1878" w:type="dxa"/>
            <w:shd w:val="clear" w:color="000000" w:fill="FFFFFF"/>
            <w:noWrap/>
            <w:vAlign w:val="bottom"/>
            <w:hideMark/>
          </w:tcPr>
          <w:p w14:paraId="3099348B" w14:textId="77777777" w:rsidR="00F526D0" w:rsidRPr="00F526D0" w:rsidRDefault="00F526D0" w:rsidP="00A966DC">
            <w:pPr>
              <w:rPr>
                <w:i/>
                <w:iCs/>
                <w:color w:val="000000"/>
              </w:rPr>
            </w:pPr>
            <w:r w:rsidRPr="00F526D0">
              <w:rPr>
                <w:i/>
                <w:iCs/>
                <w:color w:val="000000"/>
              </w:rPr>
              <w:t>COORPAROO</w:t>
            </w:r>
          </w:p>
        </w:tc>
      </w:tr>
      <w:tr w:rsidR="00F526D0" w:rsidRPr="00F526D0" w14:paraId="1B5002FD" w14:textId="77777777" w:rsidTr="00F526D0">
        <w:trPr>
          <w:trHeight w:val="20"/>
        </w:trPr>
        <w:tc>
          <w:tcPr>
            <w:tcW w:w="3091" w:type="dxa"/>
            <w:shd w:val="clear" w:color="000000" w:fill="FFFFFF"/>
            <w:noWrap/>
            <w:vAlign w:val="center"/>
            <w:hideMark/>
          </w:tcPr>
          <w:p w14:paraId="02C4225A" w14:textId="77777777" w:rsidR="00F526D0" w:rsidRPr="00F526D0" w:rsidRDefault="00F526D0" w:rsidP="00A966DC">
            <w:pPr>
              <w:rPr>
                <w:i/>
                <w:iCs/>
                <w:color w:val="000000"/>
              </w:rPr>
            </w:pPr>
            <w:r w:rsidRPr="00F526D0">
              <w:rPr>
                <w:i/>
                <w:iCs/>
                <w:color w:val="000000"/>
              </w:rPr>
              <w:t>62 Nicklin Street</w:t>
            </w:r>
          </w:p>
        </w:tc>
        <w:tc>
          <w:tcPr>
            <w:tcW w:w="2607" w:type="dxa"/>
            <w:shd w:val="clear" w:color="000000" w:fill="FFFFFF"/>
            <w:noWrap/>
            <w:vAlign w:val="center"/>
            <w:hideMark/>
          </w:tcPr>
          <w:p w14:paraId="39669A5C" w14:textId="77777777" w:rsidR="00F526D0" w:rsidRPr="00F526D0" w:rsidRDefault="00F526D0" w:rsidP="00A966DC">
            <w:pPr>
              <w:rPr>
                <w:i/>
                <w:iCs/>
                <w:color w:val="000000"/>
              </w:rPr>
            </w:pPr>
            <w:r w:rsidRPr="00F526D0">
              <w:rPr>
                <w:i/>
                <w:iCs/>
                <w:color w:val="000000"/>
              </w:rPr>
              <w:t>COORPAROO</w:t>
            </w:r>
          </w:p>
        </w:tc>
        <w:tc>
          <w:tcPr>
            <w:tcW w:w="1878" w:type="dxa"/>
            <w:shd w:val="clear" w:color="000000" w:fill="FFFFFF"/>
            <w:noWrap/>
            <w:vAlign w:val="bottom"/>
            <w:hideMark/>
          </w:tcPr>
          <w:p w14:paraId="303C7B39" w14:textId="77777777" w:rsidR="00F526D0" w:rsidRPr="00F526D0" w:rsidRDefault="00F526D0" w:rsidP="00A966DC">
            <w:pPr>
              <w:rPr>
                <w:i/>
                <w:iCs/>
                <w:color w:val="000000"/>
              </w:rPr>
            </w:pPr>
            <w:r w:rsidRPr="00F526D0">
              <w:rPr>
                <w:i/>
                <w:iCs/>
                <w:color w:val="000000"/>
              </w:rPr>
              <w:t>COORPAROO</w:t>
            </w:r>
          </w:p>
        </w:tc>
      </w:tr>
      <w:tr w:rsidR="00F526D0" w:rsidRPr="00F526D0" w14:paraId="4337AB72" w14:textId="77777777" w:rsidTr="00F526D0">
        <w:trPr>
          <w:trHeight w:val="20"/>
        </w:trPr>
        <w:tc>
          <w:tcPr>
            <w:tcW w:w="3091" w:type="dxa"/>
            <w:shd w:val="clear" w:color="000000" w:fill="FFFFFF"/>
            <w:noWrap/>
            <w:vAlign w:val="center"/>
            <w:hideMark/>
          </w:tcPr>
          <w:p w14:paraId="678F701C" w14:textId="77777777" w:rsidR="00F526D0" w:rsidRPr="00F526D0" w:rsidRDefault="00F526D0" w:rsidP="00A966DC">
            <w:pPr>
              <w:rPr>
                <w:i/>
                <w:iCs/>
                <w:color w:val="000000"/>
              </w:rPr>
            </w:pPr>
            <w:r w:rsidRPr="00F526D0">
              <w:rPr>
                <w:i/>
                <w:iCs/>
                <w:color w:val="000000"/>
              </w:rPr>
              <w:t>49 Temple St</w:t>
            </w:r>
          </w:p>
        </w:tc>
        <w:tc>
          <w:tcPr>
            <w:tcW w:w="2607" w:type="dxa"/>
            <w:shd w:val="clear" w:color="000000" w:fill="FFFFFF"/>
            <w:noWrap/>
            <w:vAlign w:val="center"/>
            <w:hideMark/>
          </w:tcPr>
          <w:p w14:paraId="04CCD7F7" w14:textId="77777777" w:rsidR="00F526D0" w:rsidRPr="00F526D0" w:rsidRDefault="00F526D0" w:rsidP="00A966DC">
            <w:pPr>
              <w:rPr>
                <w:i/>
                <w:iCs/>
                <w:color w:val="000000"/>
              </w:rPr>
            </w:pPr>
            <w:r w:rsidRPr="00F526D0">
              <w:rPr>
                <w:i/>
                <w:iCs/>
                <w:color w:val="000000"/>
              </w:rPr>
              <w:t>COORPAROO</w:t>
            </w:r>
          </w:p>
        </w:tc>
        <w:tc>
          <w:tcPr>
            <w:tcW w:w="1878" w:type="dxa"/>
            <w:shd w:val="clear" w:color="000000" w:fill="FFFFFF"/>
            <w:noWrap/>
            <w:vAlign w:val="bottom"/>
            <w:hideMark/>
          </w:tcPr>
          <w:p w14:paraId="4185C086" w14:textId="77777777" w:rsidR="00F526D0" w:rsidRPr="00F526D0" w:rsidRDefault="00F526D0" w:rsidP="00A966DC">
            <w:pPr>
              <w:rPr>
                <w:i/>
                <w:iCs/>
                <w:color w:val="000000"/>
              </w:rPr>
            </w:pPr>
            <w:r w:rsidRPr="00F526D0">
              <w:rPr>
                <w:i/>
                <w:iCs/>
                <w:color w:val="000000"/>
              </w:rPr>
              <w:t>COORPAROO</w:t>
            </w:r>
          </w:p>
        </w:tc>
      </w:tr>
      <w:tr w:rsidR="00F526D0" w:rsidRPr="00F526D0" w14:paraId="635ECE26" w14:textId="77777777" w:rsidTr="00F526D0">
        <w:trPr>
          <w:trHeight w:val="20"/>
        </w:trPr>
        <w:tc>
          <w:tcPr>
            <w:tcW w:w="3091" w:type="dxa"/>
            <w:shd w:val="clear" w:color="000000" w:fill="FFFFFF"/>
            <w:noWrap/>
            <w:vAlign w:val="center"/>
            <w:hideMark/>
          </w:tcPr>
          <w:p w14:paraId="49B91B4A" w14:textId="77777777" w:rsidR="00F526D0" w:rsidRPr="00F526D0" w:rsidRDefault="00F526D0" w:rsidP="00A966DC">
            <w:pPr>
              <w:rPr>
                <w:i/>
                <w:iCs/>
                <w:color w:val="000000"/>
              </w:rPr>
            </w:pPr>
            <w:r w:rsidRPr="00F526D0">
              <w:rPr>
                <w:i/>
                <w:iCs/>
                <w:color w:val="000000"/>
              </w:rPr>
              <w:t>94 Lade Street</w:t>
            </w:r>
          </w:p>
        </w:tc>
        <w:tc>
          <w:tcPr>
            <w:tcW w:w="2607" w:type="dxa"/>
            <w:shd w:val="clear" w:color="000000" w:fill="FFFFFF"/>
            <w:noWrap/>
            <w:vAlign w:val="center"/>
            <w:hideMark/>
          </w:tcPr>
          <w:p w14:paraId="5D58CEC8" w14:textId="77777777" w:rsidR="00F526D0" w:rsidRPr="00F526D0" w:rsidRDefault="00F526D0" w:rsidP="00A966DC">
            <w:pPr>
              <w:rPr>
                <w:i/>
                <w:iCs/>
                <w:color w:val="000000"/>
              </w:rPr>
            </w:pPr>
            <w:r w:rsidRPr="00F526D0">
              <w:rPr>
                <w:i/>
                <w:iCs/>
                <w:color w:val="000000"/>
              </w:rPr>
              <w:t>COORPAROO</w:t>
            </w:r>
          </w:p>
        </w:tc>
        <w:tc>
          <w:tcPr>
            <w:tcW w:w="1878" w:type="dxa"/>
            <w:shd w:val="clear" w:color="000000" w:fill="FFFFFF"/>
            <w:noWrap/>
            <w:vAlign w:val="bottom"/>
            <w:hideMark/>
          </w:tcPr>
          <w:p w14:paraId="3301B3E3" w14:textId="77777777" w:rsidR="00F526D0" w:rsidRPr="00F526D0" w:rsidRDefault="00F526D0" w:rsidP="00A966DC">
            <w:pPr>
              <w:rPr>
                <w:i/>
                <w:iCs/>
                <w:color w:val="000000"/>
              </w:rPr>
            </w:pPr>
            <w:r w:rsidRPr="00F526D0">
              <w:rPr>
                <w:i/>
                <w:iCs/>
                <w:color w:val="000000"/>
              </w:rPr>
              <w:t>COORPAROO</w:t>
            </w:r>
          </w:p>
        </w:tc>
      </w:tr>
      <w:tr w:rsidR="00F526D0" w:rsidRPr="00F526D0" w14:paraId="0FABF070" w14:textId="77777777" w:rsidTr="00F526D0">
        <w:trPr>
          <w:trHeight w:val="20"/>
        </w:trPr>
        <w:tc>
          <w:tcPr>
            <w:tcW w:w="3091" w:type="dxa"/>
            <w:shd w:val="clear" w:color="000000" w:fill="FFFFFF"/>
            <w:noWrap/>
            <w:vAlign w:val="center"/>
            <w:hideMark/>
          </w:tcPr>
          <w:p w14:paraId="47177AF8" w14:textId="77777777" w:rsidR="00F526D0" w:rsidRPr="00F526D0" w:rsidRDefault="00F526D0" w:rsidP="00A966DC">
            <w:pPr>
              <w:rPr>
                <w:i/>
                <w:iCs/>
                <w:color w:val="000000"/>
              </w:rPr>
            </w:pPr>
            <w:r w:rsidRPr="00F526D0">
              <w:rPr>
                <w:i/>
                <w:iCs/>
                <w:color w:val="000000"/>
              </w:rPr>
              <w:t>26 King Edward Avenue</w:t>
            </w:r>
          </w:p>
        </w:tc>
        <w:tc>
          <w:tcPr>
            <w:tcW w:w="2607" w:type="dxa"/>
            <w:shd w:val="clear" w:color="000000" w:fill="FFFFFF"/>
            <w:noWrap/>
            <w:vAlign w:val="center"/>
            <w:hideMark/>
          </w:tcPr>
          <w:p w14:paraId="6AD55CE6" w14:textId="77777777" w:rsidR="00F526D0" w:rsidRPr="00F526D0" w:rsidRDefault="00F526D0" w:rsidP="00A966DC">
            <w:pPr>
              <w:rPr>
                <w:i/>
                <w:iCs/>
                <w:color w:val="000000"/>
              </w:rPr>
            </w:pPr>
            <w:r w:rsidRPr="00F526D0">
              <w:rPr>
                <w:i/>
                <w:iCs/>
                <w:color w:val="000000"/>
              </w:rPr>
              <w:t>DARRA</w:t>
            </w:r>
          </w:p>
        </w:tc>
        <w:tc>
          <w:tcPr>
            <w:tcW w:w="1878" w:type="dxa"/>
            <w:shd w:val="clear" w:color="000000" w:fill="FFFFFF"/>
            <w:noWrap/>
            <w:vAlign w:val="bottom"/>
            <w:hideMark/>
          </w:tcPr>
          <w:p w14:paraId="1659D779" w14:textId="77777777" w:rsidR="00F526D0" w:rsidRPr="00F526D0" w:rsidRDefault="00F526D0" w:rsidP="00A966DC">
            <w:pPr>
              <w:rPr>
                <w:i/>
                <w:iCs/>
                <w:color w:val="000000"/>
              </w:rPr>
            </w:pPr>
            <w:r w:rsidRPr="00F526D0">
              <w:rPr>
                <w:i/>
                <w:iCs/>
                <w:color w:val="000000"/>
              </w:rPr>
              <w:t>JAMBOREE</w:t>
            </w:r>
          </w:p>
        </w:tc>
      </w:tr>
      <w:tr w:rsidR="00F526D0" w:rsidRPr="00F526D0" w14:paraId="46D04252" w14:textId="77777777" w:rsidTr="00F526D0">
        <w:trPr>
          <w:trHeight w:val="20"/>
        </w:trPr>
        <w:tc>
          <w:tcPr>
            <w:tcW w:w="3091" w:type="dxa"/>
            <w:shd w:val="clear" w:color="000000" w:fill="FFFFFF"/>
            <w:noWrap/>
            <w:vAlign w:val="center"/>
            <w:hideMark/>
          </w:tcPr>
          <w:p w14:paraId="5233A3FF" w14:textId="77777777" w:rsidR="00F526D0" w:rsidRPr="00F526D0" w:rsidRDefault="00F526D0" w:rsidP="00A966DC">
            <w:pPr>
              <w:rPr>
                <w:i/>
                <w:iCs/>
                <w:color w:val="000000"/>
              </w:rPr>
            </w:pPr>
            <w:r w:rsidRPr="00F526D0">
              <w:rPr>
                <w:i/>
                <w:iCs/>
                <w:color w:val="000000"/>
              </w:rPr>
              <w:t>33 Machinery Street</w:t>
            </w:r>
          </w:p>
        </w:tc>
        <w:tc>
          <w:tcPr>
            <w:tcW w:w="2607" w:type="dxa"/>
            <w:shd w:val="clear" w:color="000000" w:fill="FFFFFF"/>
            <w:noWrap/>
            <w:vAlign w:val="center"/>
            <w:hideMark/>
          </w:tcPr>
          <w:p w14:paraId="22274707" w14:textId="77777777" w:rsidR="00F526D0" w:rsidRPr="00F526D0" w:rsidRDefault="00F526D0" w:rsidP="00A966DC">
            <w:pPr>
              <w:rPr>
                <w:i/>
                <w:iCs/>
                <w:color w:val="000000"/>
              </w:rPr>
            </w:pPr>
            <w:r w:rsidRPr="00F526D0">
              <w:rPr>
                <w:i/>
                <w:iCs/>
                <w:color w:val="000000"/>
              </w:rPr>
              <w:t>DARRA</w:t>
            </w:r>
          </w:p>
        </w:tc>
        <w:tc>
          <w:tcPr>
            <w:tcW w:w="1878" w:type="dxa"/>
            <w:shd w:val="clear" w:color="000000" w:fill="FFFFFF"/>
            <w:noWrap/>
            <w:vAlign w:val="bottom"/>
            <w:hideMark/>
          </w:tcPr>
          <w:p w14:paraId="57DCA5C4" w14:textId="77777777" w:rsidR="00F526D0" w:rsidRPr="00F526D0" w:rsidRDefault="00F526D0" w:rsidP="00A966DC">
            <w:pPr>
              <w:rPr>
                <w:i/>
                <w:iCs/>
                <w:color w:val="000000"/>
              </w:rPr>
            </w:pPr>
            <w:r w:rsidRPr="00F526D0">
              <w:rPr>
                <w:i/>
                <w:iCs/>
                <w:color w:val="000000"/>
              </w:rPr>
              <w:t>FOREST LAKE</w:t>
            </w:r>
          </w:p>
        </w:tc>
      </w:tr>
      <w:tr w:rsidR="00F526D0" w:rsidRPr="00F526D0" w14:paraId="63A1A23B" w14:textId="77777777" w:rsidTr="00F526D0">
        <w:trPr>
          <w:trHeight w:val="20"/>
        </w:trPr>
        <w:tc>
          <w:tcPr>
            <w:tcW w:w="3091" w:type="dxa"/>
            <w:shd w:val="clear" w:color="000000" w:fill="FFFFFF"/>
            <w:noWrap/>
            <w:vAlign w:val="center"/>
            <w:hideMark/>
          </w:tcPr>
          <w:p w14:paraId="3E8D0FC4" w14:textId="77777777" w:rsidR="00F526D0" w:rsidRPr="00F526D0" w:rsidRDefault="00F526D0" w:rsidP="00A966DC">
            <w:pPr>
              <w:rPr>
                <w:i/>
                <w:iCs/>
                <w:color w:val="000000"/>
              </w:rPr>
            </w:pPr>
            <w:r w:rsidRPr="00F526D0">
              <w:rPr>
                <w:i/>
                <w:iCs/>
                <w:color w:val="000000"/>
              </w:rPr>
              <w:t>39 Livingstone Road</w:t>
            </w:r>
          </w:p>
        </w:tc>
        <w:tc>
          <w:tcPr>
            <w:tcW w:w="2607" w:type="dxa"/>
            <w:shd w:val="clear" w:color="000000" w:fill="FFFFFF"/>
            <w:noWrap/>
            <w:vAlign w:val="center"/>
            <w:hideMark/>
          </w:tcPr>
          <w:p w14:paraId="44A2B316" w14:textId="77777777" w:rsidR="00F526D0" w:rsidRPr="00F526D0" w:rsidRDefault="00F526D0" w:rsidP="00A966DC">
            <w:pPr>
              <w:rPr>
                <w:i/>
                <w:iCs/>
                <w:color w:val="000000"/>
              </w:rPr>
            </w:pPr>
            <w:r w:rsidRPr="00F526D0">
              <w:rPr>
                <w:i/>
                <w:iCs/>
                <w:color w:val="000000"/>
              </w:rPr>
              <w:t>DARRA</w:t>
            </w:r>
          </w:p>
        </w:tc>
        <w:tc>
          <w:tcPr>
            <w:tcW w:w="1878" w:type="dxa"/>
            <w:shd w:val="clear" w:color="000000" w:fill="FFFFFF"/>
            <w:noWrap/>
            <w:vAlign w:val="bottom"/>
            <w:hideMark/>
          </w:tcPr>
          <w:p w14:paraId="30BD2783" w14:textId="77777777" w:rsidR="00F526D0" w:rsidRPr="00F526D0" w:rsidRDefault="00F526D0" w:rsidP="00A966DC">
            <w:pPr>
              <w:rPr>
                <w:i/>
                <w:iCs/>
                <w:color w:val="000000"/>
              </w:rPr>
            </w:pPr>
            <w:r w:rsidRPr="00F526D0">
              <w:rPr>
                <w:i/>
                <w:iCs/>
                <w:color w:val="000000"/>
              </w:rPr>
              <w:t>JAMBOREE</w:t>
            </w:r>
          </w:p>
        </w:tc>
      </w:tr>
      <w:tr w:rsidR="00F526D0" w:rsidRPr="00F526D0" w14:paraId="62D453D6" w14:textId="77777777" w:rsidTr="00F526D0">
        <w:trPr>
          <w:trHeight w:val="20"/>
        </w:trPr>
        <w:tc>
          <w:tcPr>
            <w:tcW w:w="3091" w:type="dxa"/>
            <w:shd w:val="clear" w:color="000000" w:fill="FFFFFF"/>
            <w:noWrap/>
            <w:vAlign w:val="center"/>
            <w:hideMark/>
          </w:tcPr>
          <w:p w14:paraId="4AD9A2E0" w14:textId="77777777" w:rsidR="00F526D0" w:rsidRPr="00F526D0" w:rsidRDefault="00F526D0" w:rsidP="00A966DC">
            <w:pPr>
              <w:rPr>
                <w:i/>
                <w:iCs/>
                <w:color w:val="000000"/>
              </w:rPr>
            </w:pPr>
            <w:r w:rsidRPr="00F526D0">
              <w:rPr>
                <w:i/>
                <w:iCs/>
                <w:color w:val="000000"/>
              </w:rPr>
              <w:t>60 Machinery Street</w:t>
            </w:r>
          </w:p>
        </w:tc>
        <w:tc>
          <w:tcPr>
            <w:tcW w:w="2607" w:type="dxa"/>
            <w:shd w:val="clear" w:color="000000" w:fill="FFFFFF"/>
            <w:noWrap/>
            <w:vAlign w:val="center"/>
            <w:hideMark/>
          </w:tcPr>
          <w:p w14:paraId="1A4A455E" w14:textId="77777777" w:rsidR="00F526D0" w:rsidRPr="00F526D0" w:rsidRDefault="00F526D0" w:rsidP="00A966DC">
            <w:pPr>
              <w:rPr>
                <w:i/>
                <w:iCs/>
                <w:color w:val="000000"/>
              </w:rPr>
            </w:pPr>
            <w:r w:rsidRPr="00F526D0">
              <w:rPr>
                <w:i/>
                <w:iCs/>
                <w:color w:val="000000"/>
              </w:rPr>
              <w:t>DARRA</w:t>
            </w:r>
          </w:p>
        </w:tc>
        <w:tc>
          <w:tcPr>
            <w:tcW w:w="1878" w:type="dxa"/>
            <w:shd w:val="clear" w:color="000000" w:fill="FFFFFF"/>
            <w:noWrap/>
            <w:vAlign w:val="bottom"/>
            <w:hideMark/>
          </w:tcPr>
          <w:p w14:paraId="2E53E065" w14:textId="77777777" w:rsidR="00F526D0" w:rsidRPr="00F526D0" w:rsidRDefault="00F526D0" w:rsidP="00A966DC">
            <w:pPr>
              <w:rPr>
                <w:i/>
                <w:iCs/>
                <w:color w:val="000000"/>
              </w:rPr>
            </w:pPr>
            <w:r w:rsidRPr="00F526D0">
              <w:rPr>
                <w:i/>
                <w:iCs/>
                <w:color w:val="000000"/>
              </w:rPr>
              <w:t>JAMBOREE</w:t>
            </w:r>
          </w:p>
        </w:tc>
      </w:tr>
      <w:tr w:rsidR="00F526D0" w:rsidRPr="00F526D0" w14:paraId="550CFAED" w14:textId="77777777" w:rsidTr="00F526D0">
        <w:trPr>
          <w:trHeight w:val="20"/>
        </w:trPr>
        <w:tc>
          <w:tcPr>
            <w:tcW w:w="3091" w:type="dxa"/>
            <w:shd w:val="clear" w:color="000000" w:fill="FFFFFF"/>
            <w:noWrap/>
            <w:vAlign w:val="center"/>
            <w:hideMark/>
          </w:tcPr>
          <w:p w14:paraId="06A12E15" w14:textId="77777777" w:rsidR="00F526D0" w:rsidRPr="00F526D0" w:rsidRDefault="00F526D0" w:rsidP="00A966DC">
            <w:pPr>
              <w:rPr>
                <w:i/>
                <w:iCs/>
                <w:color w:val="000000"/>
              </w:rPr>
            </w:pPr>
            <w:r w:rsidRPr="00F526D0">
              <w:rPr>
                <w:i/>
                <w:iCs/>
                <w:color w:val="000000"/>
              </w:rPr>
              <w:t>17 Northolt Street</w:t>
            </w:r>
          </w:p>
        </w:tc>
        <w:tc>
          <w:tcPr>
            <w:tcW w:w="2607" w:type="dxa"/>
            <w:shd w:val="clear" w:color="000000" w:fill="FFFFFF"/>
            <w:noWrap/>
            <w:vAlign w:val="center"/>
            <w:hideMark/>
          </w:tcPr>
          <w:p w14:paraId="7071A056" w14:textId="77777777" w:rsidR="00F526D0" w:rsidRPr="00F526D0" w:rsidRDefault="00F526D0" w:rsidP="00A966DC">
            <w:pPr>
              <w:rPr>
                <w:i/>
                <w:iCs/>
                <w:color w:val="000000"/>
              </w:rPr>
            </w:pPr>
            <w:r w:rsidRPr="00F526D0">
              <w:rPr>
                <w:i/>
                <w:iCs/>
                <w:color w:val="000000"/>
              </w:rPr>
              <w:t>DARRA</w:t>
            </w:r>
          </w:p>
        </w:tc>
        <w:tc>
          <w:tcPr>
            <w:tcW w:w="1878" w:type="dxa"/>
            <w:shd w:val="clear" w:color="000000" w:fill="FFFFFF"/>
            <w:noWrap/>
            <w:vAlign w:val="bottom"/>
            <w:hideMark/>
          </w:tcPr>
          <w:p w14:paraId="5220F2BC" w14:textId="77777777" w:rsidR="00F526D0" w:rsidRPr="00F526D0" w:rsidRDefault="00F526D0" w:rsidP="00A966DC">
            <w:pPr>
              <w:rPr>
                <w:i/>
                <w:iCs/>
                <w:color w:val="000000"/>
              </w:rPr>
            </w:pPr>
            <w:r w:rsidRPr="00F526D0">
              <w:rPr>
                <w:i/>
                <w:iCs/>
                <w:color w:val="000000"/>
              </w:rPr>
              <w:t>JAMBOREE</w:t>
            </w:r>
          </w:p>
        </w:tc>
      </w:tr>
      <w:tr w:rsidR="00F526D0" w:rsidRPr="00F526D0" w14:paraId="5CDE7547" w14:textId="77777777" w:rsidTr="00F526D0">
        <w:trPr>
          <w:trHeight w:val="20"/>
        </w:trPr>
        <w:tc>
          <w:tcPr>
            <w:tcW w:w="3091" w:type="dxa"/>
            <w:shd w:val="clear" w:color="000000" w:fill="FFFFFF"/>
            <w:noWrap/>
            <w:vAlign w:val="center"/>
            <w:hideMark/>
          </w:tcPr>
          <w:p w14:paraId="6E032DC3" w14:textId="77777777" w:rsidR="00F526D0" w:rsidRPr="00F526D0" w:rsidRDefault="00F526D0" w:rsidP="00A966DC">
            <w:pPr>
              <w:rPr>
                <w:i/>
                <w:iCs/>
                <w:color w:val="000000"/>
              </w:rPr>
            </w:pPr>
            <w:r w:rsidRPr="00F526D0">
              <w:rPr>
                <w:i/>
                <w:iCs/>
                <w:color w:val="000000"/>
              </w:rPr>
              <w:t>3 Perivale Street</w:t>
            </w:r>
          </w:p>
        </w:tc>
        <w:tc>
          <w:tcPr>
            <w:tcW w:w="2607" w:type="dxa"/>
            <w:shd w:val="clear" w:color="000000" w:fill="FFFFFF"/>
            <w:noWrap/>
            <w:vAlign w:val="center"/>
            <w:hideMark/>
          </w:tcPr>
          <w:p w14:paraId="0AFF7F9D" w14:textId="77777777" w:rsidR="00F526D0" w:rsidRPr="00F526D0" w:rsidRDefault="00F526D0" w:rsidP="00A966DC">
            <w:pPr>
              <w:rPr>
                <w:i/>
                <w:iCs/>
                <w:color w:val="000000"/>
              </w:rPr>
            </w:pPr>
            <w:r w:rsidRPr="00F526D0">
              <w:rPr>
                <w:i/>
                <w:iCs/>
                <w:color w:val="000000"/>
              </w:rPr>
              <w:t>DARRA</w:t>
            </w:r>
          </w:p>
        </w:tc>
        <w:tc>
          <w:tcPr>
            <w:tcW w:w="1878" w:type="dxa"/>
            <w:shd w:val="clear" w:color="000000" w:fill="FFFFFF"/>
            <w:noWrap/>
            <w:vAlign w:val="bottom"/>
            <w:hideMark/>
          </w:tcPr>
          <w:p w14:paraId="06CF6190" w14:textId="77777777" w:rsidR="00F526D0" w:rsidRPr="00F526D0" w:rsidRDefault="00F526D0" w:rsidP="00A966DC">
            <w:pPr>
              <w:rPr>
                <w:i/>
                <w:iCs/>
                <w:color w:val="000000"/>
              </w:rPr>
            </w:pPr>
            <w:r w:rsidRPr="00F526D0">
              <w:rPr>
                <w:i/>
                <w:iCs/>
                <w:color w:val="000000"/>
              </w:rPr>
              <w:t>JAMBOREE</w:t>
            </w:r>
          </w:p>
        </w:tc>
      </w:tr>
      <w:tr w:rsidR="00F526D0" w:rsidRPr="00F526D0" w14:paraId="0B9DD83C" w14:textId="77777777" w:rsidTr="00F526D0">
        <w:trPr>
          <w:trHeight w:val="20"/>
        </w:trPr>
        <w:tc>
          <w:tcPr>
            <w:tcW w:w="3091" w:type="dxa"/>
            <w:shd w:val="clear" w:color="000000" w:fill="FFFFFF"/>
            <w:noWrap/>
            <w:vAlign w:val="center"/>
            <w:hideMark/>
          </w:tcPr>
          <w:p w14:paraId="5D4605D3" w14:textId="77777777" w:rsidR="00F526D0" w:rsidRPr="00F526D0" w:rsidRDefault="00F526D0" w:rsidP="00A966DC">
            <w:pPr>
              <w:rPr>
                <w:i/>
                <w:iCs/>
                <w:color w:val="000000"/>
              </w:rPr>
            </w:pPr>
            <w:r w:rsidRPr="00F526D0">
              <w:rPr>
                <w:i/>
                <w:iCs/>
                <w:color w:val="000000"/>
              </w:rPr>
              <w:t>129 Railway Parade</w:t>
            </w:r>
          </w:p>
        </w:tc>
        <w:tc>
          <w:tcPr>
            <w:tcW w:w="2607" w:type="dxa"/>
            <w:shd w:val="clear" w:color="000000" w:fill="FFFFFF"/>
            <w:noWrap/>
            <w:vAlign w:val="center"/>
            <w:hideMark/>
          </w:tcPr>
          <w:p w14:paraId="625A521B" w14:textId="77777777" w:rsidR="00F526D0" w:rsidRPr="00F526D0" w:rsidRDefault="00F526D0" w:rsidP="00A966DC">
            <w:pPr>
              <w:rPr>
                <w:i/>
                <w:iCs/>
                <w:color w:val="000000"/>
              </w:rPr>
            </w:pPr>
            <w:r w:rsidRPr="00F526D0">
              <w:rPr>
                <w:i/>
                <w:iCs/>
                <w:color w:val="000000"/>
              </w:rPr>
              <w:t>DARRA</w:t>
            </w:r>
          </w:p>
        </w:tc>
        <w:tc>
          <w:tcPr>
            <w:tcW w:w="1878" w:type="dxa"/>
            <w:shd w:val="clear" w:color="000000" w:fill="FFFFFF"/>
            <w:noWrap/>
            <w:vAlign w:val="bottom"/>
            <w:hideMark/>
          </w:tcPr>
          <w:p w14:paraId="3E0CC993" w14:textId="77777777" w:rsidR="00F526D0" w:rsidRPr="00F526D0" w:rsidRDefault="00F526D0" w:rsidP="00A966DC">
            <w:pPr>
              <w:rPr>
                <w:i/>
                <w:iCs/>
                <w:color w:val="000000"/>
              </w:rPr>
            </w:pPr>
            <w:r w:rsidRPr="00F526D0">
              <w:rPr>
                <w:i/>
                <w:iCs/>
                <w:color w:val="000000"/>
              </w:rPr>
              <w:t>JAMBOREE</w:t>
            </w:r>
          </w:p>
        </w:tc>
      </w:tr>
      <w:tr w:rsidR="00F526D0" w:rsidRPr="00F526D0" w14:paraId="0322E764" w14:textId="77777777" w:rsidTr="00F526D0">
        <w:trPr>
          <w:trHeight w:val="20"/>
        </w:trPr>
        <w:tc>
          <w:tcPr>
            <w:tcW w:w="3091" w:type="dxa"/>
            <w:shd w:val="clear" w:color="000000" w:fill="FFFFFF"/>
            <w:noWrap/>
            <w:vAlign w:val="center"/>
            <w:hideMark/>
          </w:tcPr>
          <w:p w14:paraId="417D2261" w14:textId="77777777" w:rsidR="00F526D0" w:rsidRPr="00F526D0" w:rsidRDefault="00F526D0" w:rsidP="00A966DC">
            <w:pPr>
              <w:rPr>
                <w:i/>
                <w:iCs/>
                <w:color w:val="000000"/>
              </w:rPr>
            </w:pPr>
            <w:r w:rsidRPr="00F526D0">
              <w:rPr>
                <w:i/>
                <w:iCs/>
                <w:color w:val="000000"/>
              </w:rPr>
              <w:t>142 Board Street</w:t>
            </w:r>
          </w:p>
        </w:tc>
        <w:tc>
          <w:tcPr>
            <w:tcW w:w="2607" w:type="dxa"/>
            <w:shd w:val="clear" w:color="000000" w:fill="FFFFFF"/>
            <w:noWrap/>
            <w:vAlign w:val="center"/>
            <w:hideMark/>
          </w:tcPr>
          <w:p w14:paraId="789CBFFF" w14:textId="77777777" w:rsidR="00F526D0" w:rsidRPr="00F526D0" w:rsidRDefault="00F526D0" w:rsidP="00A966DC">
            <w:pPr>
              <w:rPr>
                <w:i/>
                <w:iCs/>
                <w:color w:val="000000"/>
              </w:rPr>
            </w:pPr>
            <w:r w:rsidRPr="00F526D0">
              <w:rPr>
                <w:i/>
                <w:iCs/>
                <w:color w:val="000000"/>
              </w:rPr>
              <w:t>DEAGON</w:t>
            </w:r>
          </w:p>
        </w:tc>
        <w:tc>
          <w:tcPr>
            <w:tcW w:w="1878" w:type="dxa"/>
            <w:shd w:val="clear" w:color="000000" w:fill="FFFFFF"/>
            <w:noWrap/>
            <w:vAlign w:val="bottom"/>
            <w:hideMark/>
          </w:tcPr>
          <w:p w14:paraId="307E94E5" w14:textId="77777777" w:rsidR="00F526D0" w:rsidRPr="00F526D0" w:rsidRDefault="00F526D0" w:rsidP="00A966DC">
            <w:pPr>
              <w:rPr>
                <w:i/>
                <w:iCs/>
                <w:color w:val="000000"/>
              </w:rPr>
            </w:pPr>
            <w:r w:rsidRPr="00F526D0">
              <w:rPr>
                <w:i/>
                <w:iCs/>
                <w:color w:val="000000"/>
              </w:rPr>
              <w:t>DEAGON</w:t>
            </w:r>
          </w:p>
        </w:tc>
      </w:tr>
      <w:tr w:rsidR="00F526D0" w:rsidRPr="00F526D0" w14:paraId="426254E3" w14:textId="77777777" w:rsidTr="00F526D0">
        <w:trPr>
          <w:trHeight w:val="20"/>
        </w:trPr>
        <w:tc>
          <w:tcPr>
            <w:tcW w:w="3091" w:type="dxa"/>
            <w:shd w:val="clear" w:color="000000" w:fill="FFFFFF"/>
            <w:noWrap/>
            <w:vAlign w:val="center"/>
            <w:hideMark/>
          </w:tcPr>
          <w:p w14:paraId="6D13A4C4" w14:textId="77777777" w:rsidR="00F526D0" w:rsidRPr="00F526D0" w:rsidRDefault="00F526D0" w:rsidP="00A966DC">
            <w:pPr>
              <w:rPr>
                <w:i/>
                <w:iCs/>
                <w:color w:val="000000"/>
              </w:rPr>
            </w:pPr>
            <w:r w:rsidRPr="00F526D0">
              <w:rPr>
                <w:i/>
                <w:iCs/>
                <w:color w:val="000000"/>
              </w:rPr>
              <w:lastRenderedPageBreak/>
              <w:t>133 Board Street</w:t>
            </w:r>
          </w:p>
        </w:tc>
        <w:tc>
          <w:tcPr>
            <w:tcW w:w="2607" w:type="dxa"/>
            <w:shd w:val="clear" w:color="000000" w:fill="FFFFFF"/>
            <w:noWrap/>
            <w:vAlign w:val="center"/>
            <w:hideMark/>
          </w:tcPr>
          <w:p w14:paraId="25A4F150" w14:textId="77777777" w:rsidR="00F526D0" w:rsidRPr="00F526D0" w:rsidRDefault="00F526D0" w:rsidP="00A966DC">
            <w:pPr>
              <w:rPr>
                <w:i/>
                <w:iCs/>
                <w:color w:val="000000"/>
              </w:rPr>
            </w:pPr>
            <w:r w:rsidRPr="00F526D0">
              <w:rPr>
                <w:i/>
                <w:iCs/>
                <w:color w:val="000000"/>
              </w:rPr>
              <w:t>DEAGON</w:t>
            </w:r>
          </w:p>
        </w:tc>
        <w:tc>
          <w:tcPr>
            <w:tcW w:w="1878" w:type="dxa"/>
            <w:shd w:val="clear" w:color="000000" w:fill="FFFFFF"/>
            <w:noWrap/>
            <w:vAlign w:val="bottom"/>
            <w:hideMark/>
          </w:tcPr>
          <w:p w14:paraId="43CA4914" w14:textId="77777777" w:rsidR="00F526D0" w:rsidRPr="00F526D0" w:rsidRDefault="00F526D0" w:rsidP="00A966DC">
            <w:pPr>
              <w:rPr>
                <w:i/>
                <w:iCs/>
                <w:color w:val="000000"/>
              </w:rPr>
            </w:pPr>
            <w:r w:rsidRPr="00F526D0">
              <w:rPr>
                <w:i/>
                <w:iCs/>
                <w:color w:val="000000"/>
              </w:rPr>
              <w:t>DEAGON</w:t>
            </w:r>
          </w:p>
        </w:tc>
      </w:tr>
      <w:tr w:rsidR="00F526D0" w:rsidRPr="00F526D0" w14:paraId="1018855C" w14:textId="77777777" w:rsidTr="00F526D0">
        <w:trPr>
          <w:trHeight w:val="20"/>
        </w:trPr>
        <w:tc>
          <w:tcPr>
            <w:tcW w:w="3091" w:type="dxa"/>
            <w:shd w:val="clear" w:color="000000" w:fill="FFFFFF"/>
            <w:noWrap/>
            <w:vAlign w:val="center"/>
            <w:hideMark/>
          </w:tcPr>
          <w:p w14:paraId="515F7363" w14:textId="77777777" w:rsidR="00F526D0" w:rsidRPr="00F526D0" w:rsidRDefault="00F526D0" w:rsidP="00A966DC">
            <w:pPr>
              <w:rPr>
                <w:i/>
                <w:iCs/>
                <w:color w:val="000000"/>
              </w:rPr>
            </w:pPr>
            <w:r w:rsidRPr="00F526D0">
              <w:rPr>
                <w:i/>
                <w:iCs/>
                <w:color w:val="000000"/>
              </w:rPr>
              <w:t>89 Esther Street</w:t>
            </w:r>
          </w:p>
        </w:tc>
        <w:tc>
          <w:tcPr>
            <w:tcW w:w="2607" w:type="dxa"/>
            <w:shd w:val="clear" w:color="000000" w:fill="FFFFFF"/>
            <w:noWrap/>
            <w:vAlign w:val="center"/>
            <w:hideMark/>
          </w:tcPr>
          <w:p w14:paraId="55DA7E85" w14:textId="77777777" w:rsidR="00F526D0" w:rsidRPr="00F526D0" w:rsidRDefault="00F526D0" w:rsidP="00A966DC">
            <w:pPr>
              <w:rPr>
                <w:i/>
                <w:iCs/>
                <w:color w:val="000000"/>
              </w:rPr>
            </w:pPr>
            <w:r w:rsidRPr="00F526D0">
              <w:rPr>
                <w:i/>
                <w:iCs/>
                <w:color w:val="000000"/>
              </w:rPr>
              <w:t>DEAGON</w:t>
            </w:r>
          </w:p>
        </w:tc>
        <w:tc>
          <w:tcPr>
            <w:tcW w:w="1878" w:type="dxa"/>
            <w:shd w:val="clear" w:color="000000" w:fill="FFFFFF"/>
            <w:noWrap/>
            <w:vAlign w:val="bottom"/>
            <w:hideMark/>
          </w:tcPr>
          <w:p w14:paraId="3A34A130" w14:textId="77777777" w:rsidR="00F526D0" w:rsidRPr="00F526D0" w:rsidRDefault="00F526D0" w:rsidP="00A966DC">
            <w:pPr>
              <w:rPr>
                <w:i/>
                <w:iCs/>
                <w:color w:val="000000"/>
              </w:rPr>
            </w:pPr>
            <w:r w:rsidRPr="00F526D0">
              <w:rPr>
                <w:i/>
                <w:iCs/>
                <w:color w:val="000000"/>
              </w:rPr>
              <w:t>DEAGON</w:t>
            </w:r>
          </w:p>
        </w:tc>
      </w:tr>
      <w:tr w:rsidR="00F526D0" w:rsidRPr="00F526D0" w14:paraId="750F5245" w14:textId="77777777" w:rsidTr="00F526D0">
        <w:trPr>
          <w:trHeight w:val="20"/>
        </w:trPr>
        <w:tc>
          <w:tcPr>
            <w:tcW w:w="3091" w:type="dxa"/>
            <w:shd w:val="clear" w:color="000000" w:fill="FFFFFF"/>
            <w:noWrap/>
            <w:vAlign w:val="center"/>
            <w:hideMark/>
          </w:tcPr>
          <w:p w14:paraId="17C0C283" w14:textId="77777777" w:rsidR="00F526D0" w:rsidRPr="00F526D0" w:rsidRDefault="00F526D0" w:rsidP="00A966DC">
            <w:pPr>
              <w:rPr>
                <w:i/>
                <w:iCs/>
                <w:color w:val="000000"/>
              </w:rPr>
            </w:pPr>
            <w:r w:rsidRPr="00F526D0">
              <w:rPr>
                <w:i/>
                <w:iCs/>
                <w:color w:val="000000"/>
              </w:rPr>
              <w:t xml:space="preserve">63 </w:t>
            </w:r>
            <w:proofErr w:type="spellStart"/>
            <w:r w:rsidRPr="00F526D0">
              <w:rPr>
                <w:i/>
                <w:iCs/>
                <w:color w:val="000000"/>
              </w:rPr>
              <w:t>Bungama</w:t>
            </w:r>
            <w:proofErr w:type="spellEnd"/>
            <w:r w:rsidRPr="00F526D0">
              <w:rPr>
                <w:i/>
                <w:iCs/>
                <w:color w:val="000000"/>
              </w:rPr>
              <w:t xml:space="preserve"> St</w:t>
            </w:r>
          </w:p>
        </w:tc>
        <w:tc>
          <w:tcPr>
            <w:tcW w:w="2607" w:type="dxa"/>
            <w:shd w:val="clear" w:color="000000" w:fill="FFFFFF"/>
            <w:noWrap/>
            <w:vAlign w:val="center"/>
            <w:hideMark/>
          </w:tcPr>
          <w:p w14:paraId="58F2D5E2" w14:textId="77777777" w:rsidR="00F526D0" w:rsidRPr="00F526D0" w:rsidRDefault="00F526D0" w:rsidP="00A966DC">
            <w:pPr>
              <w:rPr>
                <w:i/>
                <w:iCs/>
                <w:color w:val="000000"/>
              </w:rPr>
            </w:pPr>
            <w:r w:rsidRPr="00F526D0">
              <w:rPr>
                <w:i/>
                <w:iCs/>
                <w:color w:val="000000"/>
              </w:rPr>
              <w:t>DEAGON</w:t>
            </w:r>
          </w:p>
        </w:tc>
        <w:tc>
          <w:tcPr>
            <w:tcW w:w="1878" w:type="dxa"/>
            <w:shd w:val="clear" w:color="000000" w:fill="FFFFFF"/>
            <w:noWrap/>
            <w:vAlign w:val="bottom"/>
            <w:hideMark/>
          </w:tcPr>
          <w:p w14:paraId="77042513" w14:textId="77777777" w:rsidR="00F526D0" w:rsidRPr="00F526D0" w:rsidRDefault="00F526D0" w:rsidP="00A966DC">
            <w:pPr>
              <w:rPr>
                <w:i/>
                <w:iCs/>
                <w:color w:val="000000"/>
              </w:rPr>
            </w:pPr>
            <w:r w:rsidRPr="00F526D0">
              <w:rPr>
                <w:i/>
                <w:iCs/>
                <w:color w:val="000000"/>
              </w:rPr>
              <w:t>DEAGON</w:t>
            </w:r>
          </w:p>
        </w:tc>
      </w:tr>
      <w:tr w:rsidR="00F526D0" w:rsidRPr="00F526D0" w14:paraId="7242C8D9" w14:textId="77777777" w:rsidTr="00F526D0">
        <w:trPr>
          <w:trHeight w:val="20"/>
        </w:trPr>
        <w:tc>
          <w:tcPr>
            <w:tcW w:w="3091" w:type="dxa"/>
            <w:shd w:val="clear" w:color="000000" w:fill="FFFFFF"/>
            <w:noWrap/>
            <w:vAlign w:val="center"/>
            <w:hideMark/>
          </w:tcPr>
          <w:p w14:paraId="67D41162" w14:textId="77777777" w:rsidR="00F526D0" w:rsidRPr="00F526D0" w:rsidRDefault="00F526D0" w:rsidP="00A966DC">
            <w:pPr>
              <w:rPr>
                <w:i/>
                <w:iCs/>
                <w:color w:val="000000"/>
              </w:rPr>
            </w:pPr>
            <w:r w:rsidRPr="00F526D0">
              <w:rPr>
                <w:i/>
                <w:iCs/>
                <w:color w:val="000000"/>
              </w:rPr>
              <w:t>33 Wallaroo Way</w:t>
            </w:r>
          </w:p>
        </w:tc>
        <w:tc>
          <w:tcPr>
            <w:tcW w:w="2607" w:type="dxa"/>
            <w:shd w:val="clear" w:color="000000" w:fill="FFFFFF"/>
            <w:noWrap/>
            <w:vAlign w:val="center"/>
            <w:hideMark/>
          </w:tcPr>
          <w:p w14:paraId="4DABC13B" w14:textId="77777777" w:rsidR="00F526D0" w:rsidRPr="00F526D0" w:rsidRDefault="00F526D0" w:rsidP="00A966DC">
            <w:pPr>
              <w:rPr>
                <w:i/>
                <w:iCs/>
                <w:color w:val="000000"/>
              </w:rPr>
            </w:pPr>
            <w:r w:rsidRPr="00F526D0">
              <w:rPr>
                <w:i/>
                <w:iCs/>
                <w:color w:val="000000"/>
              </w:rPr>
              <w:t>DOOLANDELLA</w:t>
            </w:r>
          </w:p>
        </w:tc>
        <w:tc>
          <w:tcPr>
            <w:tcW w:w="1878" w:type="dxa"/>
            <w:shd w:val="clear" w:color="000000" w:fill="FFFFFF"/>
            <w:noWrap/>
            <w:vAlign w:val="bottom"/>
            <w:hideMark/>
          </w:tcPr>
          <w:p w14:paraId="5120CC19" w14:textId="77777777" w:rsidR="00F526D0" w:rsidRPr="00F526D0" w:rsidRDefault="00F526D0" w:rsidP="00A966DC">
            <w:pPr>
              <w:rPr>
                <w:i/>
                <w:iCs/>
                <w:color w:val="000000"/>
              </w:rPr>
            </w:pPr>
            <w:r w:rsidRPr="00F526D0">
              <w:rPr>
                <w:i/>
                <w:iCs/>
                <w:color w:val="000000"/>
              </w:rPr>
              <w:t>FOREST LAKE</w:t>
            </w:r>
          </w:p>
        </w:tc>
      </w:tr>
      <w:tr w:rsidR="00F526D0" w:rsidRPr="00F526D0" w14:paraId="5634BFAC" w14:textId="77777777" w:rsidTr="00F526D0">
        <w:trPr>
          <w:trHeight w:val="20"/>
        </w:trPr>
        <w:tc>
          <w:tcPr>
            <w:tcW w:w="3091" w:type="dxa"/>
            <w:shd w:val="clear" w:color="000000" w:fill="FFFFFF"/>
            <w:noWrap/>
            <w:vAlign w:val="center"/>
            <w:hideMark/>
          </w:tcPr>
          <w:p w14:paraId="07203102" w14:textId="77777777" w:rsidR="00F526D0" w:rsidRPr="00F526D0" w:rsidRDefault="00F526D0" w:rsidP="00A966DC">
            <w:pPr>
              <w:rPr>
                <w:i/>
                <w:iCs/>
                <w:color w:val="000000"/>
              </w:rPr>
            </w:pPr>
            <w:r w:rsidRPr="00F526D0">
              <w:rPr>
                <w:i/>
                <w:iCs/>
                <w:color w:val="000000"/>
              </w:rPr>
              <w:t xml:space="preserve">4 </w:t>
            </w:r>
            <w:proofErr w:type="spellStart"/>
            <w:r w:rsidRPr="00F526D0">
              <w:rPr>
                <w:i/>
                <w:iCs/>
                <w:color w:val="000000"/>
              </w:rPr>
              <w:t>Mirthwood</w:t>
            </w:r>
            <w:proofErr w:type="spellEnd"/>
            <w:r w:rsidRPr="00F526D0">
              <w:rPr>
                <w:i/>
                <w:iCs/>
                <w:color w:val="000000"/>
              </w:rPr>
              <w:t xml:space="preserve"> Drive</w:t>
            </w:r>
          </w:p>
        </w:tc>
        <w:tc>
          <w:tcPr>
            <w:tcW w:w="2607" w:type="dxa"/>
            <w:shd w:val="clear" w:color="000000" w:fill="FFFFFF"/>
            <w:noWrap/>
            <w:vAlign w:val="center"/>
            <w:hideMark/>
          </w:tcPr>
          <w:p w14:paraId="7904DD15" w14:textId="77777777" w:rsidR="00F526D0" w:rsidRPr="00F526D0" w:rsidRDefault="00F526D0" w:rsidP="00A966DC">
            <w:pPr>
              <w:rPr>
                <w:i/>
                <w:iCs/>
                <w:color w:val="000000"/>
              </w:rPr>
            </w:pPr>
            <w:r w:rsidRPr="00F526D0">
              <w:rPr>
                <w:i/>
                <w:iCs/>
                <w:color w:val="000000"/>
              </w:rPr>
              <w:t>DREWVALE</w:t>
            </w:r>
          </w:p>
        </w:tc>
        <w:tc>
          <w:tcPr>
            <w:tcW w:w="1878" w:type="dxa"/>
            <w:shd w:val="clear" w:color="000000" w:fill="FFFFFF"/>
            <w:noWrap/>
            <w:vAlign w:val="bottom"/>
            <w:hideMark/>
          </w:tcPr>
          <w:p w14:paraId="4AA27A25" w14:textId="77777777" w:rsidR="00F526D0" w:rsidRPr="00F526D0" w:rsidRDefault="00F526D0" w:rsidP="00A966DC">
            <w:pPr>
              <w:rPr>
                <w:i/>
                <w:iCs/>
                <w:color w:val="000000"/>
              </w:rPr>
            </w:pPr>
            <w:r w:rsidRPr="00F526D0">
              <w:rPr>
                <w:i/>
                <w:iCs/>
                <w:color w:val="000000"/>
              </w:rPr>
              <w:t>CALAMVALE</w:t>
            </w:r>
          </w:p>
        </w:tc>
      </w:tr>
      <w:tr w:rsidR="00F526D0" w:rsidRPr="00F526D0" w14:paraId="6A7A21CE" w14:textId="77777777" w:rsidTr="00F526D0">
        <w:trPr>
          <w:trHeight w:val="20"/>
        </w:trPr>
        <w:tc>
          <w:tcPr>
            <w:tcW w:w="3091" w:type="dxa"/>
            <w:shd w:val="clear" w:color="000000" w:fill="FFFFFF"/>
            <w:noWrap/>
            <w:vAlign w:val="center"/>
            <w:hideMark/>
          </w:tcPr>
          <w:p w14:paraId="40AA0858" w14:textId="77777777" w:rsidR="00F526D0" w:rsidRPr="00F526D0" w:rsidRDefault="00F526D0" w:rsidP="00A966DC">
            <w:pPr>
              <w:rPr>
                <w:i/>
                <w:iCs/>
                <w:color w:val="000000"/>
              </w:rPr>
            </w:pPr>
            <w:r w:rsidRPr="00F526D0">
              <w:rPr>
                <w:i/>
                <w:iCs/>
                <w:color w:val="000000"/>
              </w:rPr>
              <w:t xml:space="preserve">19 </w:t>
            </w:r>
            <w:proofErr w:type="spellStart"/>
            <w:r w:rsidRPr="00F526D0">
              <w:rPr>
                <w:i/>
                <w:iCs/>
                <w:color w:val="000000"/>
              </w:rPr>
              <w:t>Glenala</w:t>
            </w:r>
            <w:proofErr w:type="spellEnd"/>
            <w:r w:rsidRPr="00F526D0">
              <w:rPr>
                <w:i/>
                <w:iCs/>
                <w:color w:val="000000"/>
              </w:rPr>
              <w:t xml:space="preserve"> Road</w:t>
            </w:r>
          </w:p>
        </w:tc>
        <w:tc>
          <w:tcPr>
            <w:tcW w:w="2607" w:type="dxa"/>
            <w:shd w:val="clear" w:color="000000" w:fill="FFFFFF"/>
            <w:noWrap/>
            <w:vAlign w:val="center"/>
            <w:hideMark/>
          </w:tcPr>
          <w:p w14:paraId="560EF029" w14:textId="77777777" w:rsidR="00F526D0" w:rsidRPr="00F526D0" w:rsidRDefault="00F526D0" w:rsidP="00A966DC">
            <w:pPr>
              <w:rPr>
                <w:i/>
                <w:iCs/>
                <w:color w:val="000000"/>
              </w:rPr>
            </w:pPr>
            <w:r w:rsidRPr="00F526D0">
              <w:rPr>
                <w:i/>
                <w:iCs/>
                <w:color w:val="000000"/>
              </w:rPr>
              <w:t>DURACK</w:t>
            </w:r>
          </w:p>
        </w:tc>
        <w:tc>
          <w:tcPr>
            <w:tcW w:w="1878" w:type="dxa"/>
            <w:shd w:val="clear" w:color="000000" w:fill="FFFFFF"/>
            <w:noWrap/>
            <w:vAlign w:val="bottom"/>
            <w:hideMark/>
          </w:tcPr>
          <w:p w14:paraId="162026B8" w14:textId="77777777" w:rsidR="00F526D0" w:rsidRPr="00F526D0" w:rsidRDefault="00F526D0" w:rsidP="00A966DC">
            <w:pPr>
              <w:rPr>
                <w:i/>
                <w:iCs/>
                <w:color w:val="000000"/>
              </w:rPr>
            </w:pPr>
            <w:r w:rsidRPr="00F526D0">
              <w:rPr>
                <w:i/>
                <w:iCs/>
                <w:color w:val="000000"/>
              </w:rPr>
              <w:t>FOREST LAKE</w:t>
            </w:r>
          </w:p>
        </w:tc>
      </w:tr>
      <w:tr w:rsidR="00F526D0" w:rsidRPr="00F526D0" w14:paraId="38835210" w14:textId="77777777" w:rsidTr="00F526D0">
        <w:trPr>
          <w:trHeight w:val="20"/>
        </w:trPr>
        <w:tc>
          <w:tcPr>
            <w:tcW w:w="3091" w:type="dxa"/>
            <w:shd w:val="clear" w:color="000000" w:fill="FFFFFF"/>
            <w:noWrap/>
            <w:vAlign w:val="center"/>
            <w:hideMark/>
          </w:tcPr>
          <w:p w14:paraId="6A6FC82E" w14:textId="77777777" w:rsidR="00F526D0" w:rsidRPr="00F526D0" w:rsidRDefault="00F526D0" w:rsidP="00A966DC">
            <w:pPr>
              <w:rPr>
                <w:i/>
                <w:iCs/>
                <w:color w:val="000000"/>
              </w:rPr>
            </w:pPr>
            <w:r w:rsidRPr="00F526D0">
              <w:rPr>
                <w:i/>
                <w:iCs/>
                <w:color w:val="000000"/>
              </w:rPr>
              <w:t>125 Freeman Road</w:t>
            </w:r>
          </w:p>
        </w:tc>
        <w:tc>
          <w:tcPr>
            <w:tcW w:w="2607" w:type="dxa"/>
            <w:shd w:val="clear" w:color="000000" w:fill="FFFFFF"/>
            <w:noWrap/>
            <w:vAlign w:val="center"/>
            <w:hideMark/>
          </w:tcPr>
          <w:p w14:paraId="5D5F7F93" w14:textId="77777777" w:rsidR="00F526D0" w:rsidRPr="00F526D0" w:rsidRDefault="00F526D0" w:rsidP="00A966DC">
            <w:pPr>
              <w:rPr>
                <w:i/>
                <w:iCs/>
                <w:color w:val="000000"/>
              </w:rPr>
            </w:pPr>
            <w:r w:rsidRPr="00F526D0">
              <w:rPr>
                <w:i/>
                <w:iCs/>
                <w:color w:val="000000"/>
              </w:rPr>
              <w:t>DURACK</w:t>
            </w:r>
          </w:p>
        </w:tc>
        <w:tc>
          <w:tcPr>
            <w:tcW w:w="1878" w:type="dxa"/>
            <w:shd w:val="clear" w:color="000000" w:fill="FFFFFF"/>
            <w:noWrap/>
            <w:vAlign w:val="bottom"/>
            <w:hideMark/>
          </w:tcPr>
          <w:p w14:paraId="33AE15B3" w14:textId="77777777" w:rsidR="00F526D0" w:rsidRPr="00F526D0" w:rsidRDefault="00F526D0" w:rsidP="00A966DC">
            <w:pPr>
              <w:rPr>
                <w:i/>
                <w:iCs/>
                <w:color w:val="000000"/>
              </w:rPr>
            </w:pPr>
            <w:r w:rsidRPr="00F526D0">
              <w:rPr>
                <w:i/>
                <w:iCs/>
                <w:color w:val="000000"/>
              </w:rPr>
              <w:t>FOREST LAKE</w:t>
            </w:r>
          </w:p>
        </w:tc>
      </w:tr>
      <w:tr w:rsidR="00F526D0" w:rsidRPr="00F526D0" w14:paraId="05CA4F9C" w14:textId="77777777" w:rsidTr="00F526D0">
        <w:trPr>
          <w:trHeight w:val="20"/>
        </w:trPr>
        <w:tc>
          <w:tcPr>
            <w:tcW w:w="3091" w:type="dxa"/>
            <w:shd w:val="clear" w:color="000000" w:fill="FFFFFF"/>
            <w:noWrap/>
            <w:vAlign w:val="center"/>
            <w:hideMark/>
          </w:tcPr>
          <w:p w14:paraId="20F00815" w14:textId="77777777" w:rsidR="00F526D0" w:rsidRPr="00F526D0" w:rsidRDefault="00F526D0" w:rsidP="00A966DC">
            <w:pPr>
              <w:rPr>
                <w:i/>
                <w:iCs/>
                <w:color w:val="000000"/>
              </w:rPr>
            </w:pPr>
            <w:r w:rsidRPr="00F526D0">
              <w:rPr>
                <w:i/>
                <w:iCs/>
                <w:color w:val="000000"/>
              </w:rPr>
              <w:t>15 Grove Street</w:t>
            </w:r>
          </w:p>
        </w:tc>
        <w:tc>
          <w:tcPr>
            <w:tcW w:w="2607" w:type="dxa"/>
            <w:shd w:val="clear" w:color="000000" w:fill="FFFFFF"/>
            <w:noWrap/>
            <w:vAlign w:val="center"/>
            <w:hideMark/>
          </w:tcPr>
          <w:p w14:paraId="3372C00F" w14:textId="77777777" w:rsidR="00F526D0" w:rsidRPr="00F526D0" w:rsidRDefault="00F526D0" w:rsidP="00A966DC">
            <w:pPr>
              <w:rPr>
                <w:i/>
                <w:iCs/>
                <w:color w:val="000000"/>
              </w:rPr>
            </w:pPr>
            <w:r w:rsidRPr="00F526D0">
              <w:rPr>
                <w:i/>
                <w:iCs/>
                <w:color w:val="000000"/>
              </w:rPr>
              <w:t>DUTTON PARK</w:t>
            </w:r>
          </w:p>
        </w:tc>
        <w:tc>
          <w:tcPr>
            <w:tcW w:w="1878" w:type="dxa"/>
            <w:shd w:val="clear" w:color="000000" w:fill="FFFFFF"/>
            <w:noWrap/>
            <w:vAlign w:val="bottom"/>
            <w:hideMark/>
          </w:tcPr>
          <w:p w14:paraId="543EBC4A" w14:textId="77777777" w:rsidR="00F526D0" w:rsidRPr="00F526D0" w:rsidRDefault="00F526D0" w:rsidP="00A966DC">
            <w:pPr>
              <w:rPr>
                <w:i/>
                <w:iCs/>
                <w:color w:val="000000"/>
              </w:rPr>
            </w:pPr>
            <w:r w:rsidRPr="00F526D0">
              <w:rPr>
                <w:i/>
                <w:iCs/>
                <w:color w:val="000000"/>
              </w:rPr>
              <w:t>THE GABBA</w:t>
            </w:r>
          </w:p>
        </w:tc>
      </w:tr>
      <w:tr w:rsidR="00F526D0" w:rsidRPr="00F526D0" w14:paraId="0AD251B9" w14:textId="77777777" w:rsidTr="00F526D0">
        <w:trPr>
          <w:trHeight w:val="20"/>
        </w:trPr>
        <w:tc>
          <w:tcPr>
            <w:tcW w:w="3091" w:type="dxa"/>
            <w:shd w:val="clear" w:color="000000" w:fill="FFFFFF"/>
            <w:noWrap/>
            <w:vAlign w:val="center"/>
            <w:hideMark/>
          </w:tcPr>
          <w:p w14:paraId="3D5CB64A" w14:textId="77777777" w:rsidR="00F526D0" w:rsidRPr="00F526D0" w:rsidRDefault="00F526D0" w:rsidP="00A966DC">
            <w:pPr>
              <w:rPr>
                <w:i/>
                <w:iCs/>
                <w:color w:val="000000"/>
              </w:rPr>
            </w:pPr>
            <w:r w:rsidRPr="00F526D0">
              <w:rPr>
                <w:i/>
                <w:iCs/>
                <w:color w:val="000000"/>
              </w:rPr>
              <w:t>274 Gladstone Road</w:t>
            </w:r>
          </w:p>
        </w:tc>
        <w:tc>
          <w:tcPr>
            <w:tcW w:w="2607" w:type="dxa"/>
            <w:shd w:val="clear" w:color="000000" w:fill="FFFFFF"/>
            <w:noWrap/>
            <w:vAlign w:val="center"/>
            <w:hideMark/>
          </w:tcPr>
          <w:p w14:paraId="28CA0B94" w14:textId="77777777" w:rsidR="00F526D0" w:rsidRPr="00F526D0" w:rsidRDefault="00F526D0" w:rsidP="00A966DC">
            <w:pPr>
              <w:rPr>
                <w:i/>
                <w:iCs/>
                <w:color w:val="000000"/>
              </w:rPr>
            </w:pPr>
            <w:r w:rsidRPr="00F526D0">
              <w:rPr>
                <w:i/>
                <w:iCs/>
                <w:color w:val="000000"/>
              </w:rPr>
              <w:t>DUTTON PARK</w:t>
            </w:r>
          </w:p>
        </w:tc>
        <w:tc>
          <w:tcPr>
            <w:tcW w:w="1878" w:type="dxa"/>
            <w:shd w:val="clear" w:color="000000" w:fill="FFFFFF"/>
            <w:noWrap/>
            <w:vAlign w:val="bottom"/>
            <w:hideMark/>
          </w:tcPr>
          <w:p w14:paraId="6A2AE64F" w14:textId="77777777" w:rsidR="00F526D0" w:rsidRPr="00F526D0" w:rsidRDefault="00F526D0" w:rsidP="00A966DC">
            <w:pPr>
              <w:rPr>
                <w:i/>
                <w:iCs/>
                <w:color w:val="000000"/>
              </w:rPr>
            </w:pPr>
            <w:r w:rsidRPr="00F526D0">
              <w:rPr>
                <w:i/>
                <w:iCs/>
                <w:color w:val="000000"/>
              </w:rPr>
              <w:t>THE GABBA</w:t>
            </w:r>
          </w:p>
        </w:tc>
      </w:tr>
      <w:tr w:rsidR="00F526D0" w:rsidRPr="00F526D0" w14:paraId="343A41D3" w14:textId="77777777" w:rsidTr="00F526D0">
        <w:trPr>
          <w:trHeight w:val="20"/>
        </w:trPr>
        <w:tc>
          <w:tcPr>
            <w:tcW w:w="3091" w:type="dxa"/>
            <w:shd w:val="clear" w:color="000000" w:fill="FFFFFF"/>
            <w:noWrap/>
            <w:vAlign w:val="center"/>
            <w:hideMark/>
          </w:tcPr>
          <w:p w14:paraId="4195E4B3" w14:textId="77777777" w:rsidR="00F526D0" w:rsidRPr="00F526D0" w:rsidRDefault="00F526D0" w:rsidP="00A966DC">
            <w:pPr>
              <w:rPr>
                <w:i/>
                <w:iCs/>
                <w:color w:val="000000"/>
              </w:rPr>
            </w:pPr>
            <w:r w:rsidRPr="00F526D0">
              <w:rPr>
                <w:i/>
                <w:iCs/>
                <w:color w:val="000000"/>
              </w:rPr>
              <w:t>252 Annerley Road</w:t>
            </w:r>
          </w:p>
        </w:tc>
        <w:tc>
          <w:tcPr>
            <w:tcW w:w="2607" w:type="dxa"/>
            <w:shd w:val="clear" w:color="000000" w:fill="FFFFFF"/>
            <w:noWrap/>
            <w:vAlign w:val="center"/>
            <w:hideMark/>
          </w:tcPr>
          <w:p w14:paraId="2E736D3D" w14:textId="77777777" w:rsidR="00F526D0" w:rsidRPr="00F526D0" w:rsidRDefault="00F526D0" w:rsidP="00A966DC">
            <w:pPr>
              <w:rPr>
                <w:i/>
                <w:iCs/>
                <w:color w:val="000000"/>
              </w:rPr>
            </w:pPr>
            <w:r w:rsidRPr="00F526D0">
              <w:rPr>
                <w:i/>
                <w:iCs/>
                <w:color w:val="000000"/>
              </w:rPr>
              <w:t>DUTTON PARK</w:t>
            </w:r>
          </w:p>
        </w:tc>
        <w:tc>
          <w:tcPr>
            <w:tcW w:w="1878" w:type="dxa"/>
            <w:shd w:val="clear" w:color="000000" w:fill="FFFFFF"/>
            <w:noWrap/>
            <w:vAlign w:val="bottom"/>
            <w:hideMark/>
          </w:tcPr>
          <w:p w14:paraId="1D327835" w14:textId="77777777" w:rsidR="00F526D0" w:rsidRPr="00F526D0" w:rsidRDefault="00F526D0" w:rsidP="00A966DC">
            <w:pPr>
              <w:rPr>
                <w:i/>
                <w:iCs/>
                <w:color w:val="000000"/>
              </w:rPr>
            </w:pPr>
            <w:r w:rsidRPr="00F526D0">
              <w:rPr>
                <w:i/>
                <w:iCs/>
                <w:color w:val="000000"/>
              </w:rPr>
              <w:t>THE GABBA</w:t>
            </w:r>
          </w:p>
        </w:tc>
      </w:tr>
      <w:tr w:rsidR="00F526D0" w:rsidRPr="00F526D0" w14:paraId="71E85574" w14:textId="77777777" w:rsidTr="00F526D0">
        <w:trPr>
          <w:trHeight w:val="20"/>
        </w:trPr>
        <w:tc>
          <w:tcPr>
            <w:tcW w:w="3091" w:type="dxa"/>
            <w:shd w:val="clear" w:color="000000" w:fill="FFFFFF"/>
            <w:noWrap/>
            <w:vAlign w:val="center"/>
            <w:hideMark/>
          </w:tcPr>
          <w:p w14:paraId="39FC1AD0" w14:textId="77777777" w:rsidR="00F526D0" w:rsidRPr="00F526D0" w:rsidRDefault="00F526D0" w:rsidP="00A966DC">
            <w:pPr>
              <w:rPr>
                <w:i/>
                <w:iCs/>
                <w:color w:val="000000"/>
              </w:rPr>
            </w:pPr>
            <w:r w:rsidRPr="00F526D0">
              <w:rPr>
                <w:i/>
                <w:iCs/>
                <w:color w:val="000000"/>
              </w:rPr>
              <w:t>45 Taylor Place</w:t>
            </w:r>
          </w:p>
        </w:tc>
        <w:tc>
          <w:tcPr>
            <w:tcW w:w="2607" w:type="dxa"/>
            <w:shd w:val="clear" w:color="000000" w:fill="FFFFFF"/>
            <w:noWrap/>
            <w:vAlign w:val="center"/>
            <w:hideMark/>
          </w:tcPr>
          <w:p w14:paraId="179D6B44" w14:textId="77777777" w:rsidR="00F526D0" w:rsidRPr="00F526D0" w:rsidRDefault="00F526D0" w:rsidP="00A966DC">
            <w:pPr>
              <w:rPr>
                <w:i/>
                <w:iCs/>
                <w:color w:val="000000"/>
              </w:rPr>
            </w:pPr>
            <w:r w:rsidRPr="00F526D0">
              <w:rPr>
                <w:i/>
                <w:iCs/>
                <w:color w:val="000000"/>
              </w:rPr>
              <w:t>EAGLE FARM</w:t>
            </w:r>
          </w:p>
        </w:tc>
        <w:tc>
          <w:tcPr>
            <w:tcW w:w="1878" w:type="dxa"/>
            <w:shd w:val="clear" w:color="000000" w:fill="FFFFFF"/>
            <w:noWrap/>
            <w:vAlign w:val="bottom"/>
            <w:hideMark/>
          </w:tcPr>
          <w:p w14:paraId="0D28D10B" w14:textId="77777777" w:rsidR="00F526D0" w:rsidRPr="00F526D0" w:rsidRDefault="00F526D0" w:rsidP="00A966DC">
            <w:pPr>
              <w:rPr>
                <w:i/>
                <w:iCs/>
                <w:color w:val="000000"/>
              </w:rPr>
            </w:pPr>
            <w:r w:rsidRPr="00F526D0">
              <w:rPr>
                <w:i/>
                <w:iCs/>
                <w:color w:val="000000"/>
              </w:rPr>
              <w:t>HAMILTON</w:t>
            </w:r>
          </w:p>
        </w:tc>
      </w:tr>
      <w:tr w:rsidR="00F526D0" w:rsidRPr="00F526D0" w14:paraId="01287BF0" w14:textId="77777777" w:rsidTr="00F526D0">
        <w:trPr>
          <w:trHeight w:val="20"/>
        </w:trPr>
        <w:tc>
          <w:tcPr>
            <w:tcW w:w="3091" w:type="dxa"/>
            <w:shd w:val="clear" w:color="000000" w:fill="FFFFFF"/>
            <w:noWrap/>
            <w:vAlign w:val="center"/>
            <w:hideMark/>
          </w:tcPr>
          <w:p w14:paraId="792347C3" w14:textId="77777777" w:rsidR="00F526D0" w:rsidRPr="00F526D0" w:rsidRDefault="00F526D0" w:rsidP="00A966DC">
            <w:pPr>
              <w:rPr>
                <w:i/>
                <w:iCs/>
                <w:color w:val="000000"/>
              </w:rPr>
            </w:pPr>
            <w:r w:rsidRPr="00F526D0">
              <w:rPr>
                <w:i/>
                <w:iCs/>
                <w:color w:val="000000"/>
              </w:rPr>
              <w:t>62 Norman Street</w:t>
            </w:r>
          </w:p>
        </w:tc>
        <w:tc>
          <w:tcPr>
            <w:tcW w:w="2607" w:type="dxa"/>
            <w:shd w:val="clear" w:color="000000" w:fill="FFFFFF"/>
            <w:noWrap/>
            <w:vAlign w:val="center"/>
            <w:hideMark/>
          </w:tcPr>
          <w:p w14:paraId="5984F129" w14:textId="77777777" w:rsidR="00F526D0" w:rsidRPr="00F526D0" w:rsidRDefault="00F526D0" w:rsidP="00A966DC">
            <w:pPr>
              <w:rPr>
                <w:i/>
                <w:iCs/>
                <w:color w:val="000000"/>
              </w:rPr>
            </w:pPr>
            <w:r w:rsidRPr="00F526D0">
              <w:rPr>
                <w:i/>
                <w:iCs/>
                <w:color w:val="000000"/>
              </w:rPr>
              <w:t>EAST BRISBANE</w:t>
            </w:r>
          </w:p>
        </w:tc>
        <w:tc>
          <w:tcPr>
            <w:tcW w:w="1878" w:type="dxa"/>
            <w:shd w:val="clear" w:color="000000" w:fill="FFFFFF"/>
            <w:noWrap/>
            <w:vAlign w:val="bottom"/>
            <w:hideMark/>
          </w:tcPr>
          <w:p w14:paraId="5C248C55" w14:textId="77777777" w:rsidR="00F526D0" w:rsidRPr="00F526D0" w:rsidRDefault="00F526D0" w:rsidP="00A966DC">
            <w:pPr>
              <w:rPr>
                <w:i/>
                <w:iCs/>
                <w:color w:val="000000"/>
              </w:rPr>
            </w:pPr>
            <w:r w:rsidRPr="00F526D0">
              <w:rPr>
                <w:i/>
                <w:iCs/>
                <w:color w:val="000000"/>
              </w:rPr>
              <w:t>COORPAROO</w:t>
            </w:r>
          </w:p>
        </w:tc>
      </w:tr>
      <w:tr w:rsidR="00F526D0" w:rsidRPr="00F526D0" w14:paraId="7C82B57C" w14:textId="77777777" w:rsidTr="00F526D0">
        <w:trPr>
          <w:trHeight w:val="20"/>
        </w:trPr>
        <w:tc>
          <w:tcPr>
            <w:tcW w:w="3091" w:type="dxa"/>
            <w:shd w:val="clear" w:color="000000" w:fill="FFFFFF"/>
            <w:noWrap/>
            <w:vAlign w:val="center"/>
            <w:hideMark/>
          </w:tcPr>
          <w:p w14:paraId="09275E9D" w14:textId="77777777" w:rsidR="00F526D0" w:rsidRPr="00F526D0" w:rsidRDefault="00F526D0" w:rsidP="00A966DC">
            <w:pPr>
              <w:rPr>
                <w:i/>
                <w:iCs/>
                <w:color w:val="000000"/>
              </w:rPr>
            </w:pPr>
            <w:r w:rsidRPr="00F526D0">
              <w:rPr>
                <w:i/>
                <w:iCs/>
                <w:color w:val="000000"/>
              </w:rPr>
              <w:t>2 Bolinda Street</w:t>
            </w:r>
          </w:p>
        </w:tc>
        <w:tc>
          <w:tcPr>
            <w:tcW w:w="2607" w:type="dxa"/>
            <w:shd w:val="clear" w:color="000000" w:fill="FFFFFF"/>
            <w:noWrap/>
            <w:vAlign w:val="center"/>
            <w:hideMark/>
          </w:tcPr>
          <w:p w14:paraId="466557E5" w14:textId="77777777" w:rsidR="00F526D0" w:rsidRPr="00F526D0" w:rsidRDefault="00F526D0" w:rsidP="00A966DC">
            <w:pPr>
              <w:rPr>
                <w:i/>
                <w:iCs/>
                <w:color w:val="000000"/>
              </w:rPr>
            </w:pPr>
            <w:r w:rsidRPr="00F526D0">
              <w:rPr>
                <w:i/>
                <w:iCs/>
                <w:color w:val="000000"/>
              </w:rPr>
              <w:t>EIGHT MILE PLAINS</w:t>
            </w:r>
          </w:p>
        </w:tc>
        <w:tc>
          <w:tcPr>
            <w:tcW w:w="1878" w:type="dxa"/>
            <w:shd w:val="clear" w:color="000000" w:fill="FFFFFF"/>
            <w:noWrap/>
            <w:vAlign w:val="bottom"/>
            <w:hideMark/>
          </w:tcPr>
          <w:p w14:paraId="38E9CDA3" w14:textId="77777777" w:rsidR="00F526D0" w:rsidRPr="00F526D0" w:rsidRDefault="00F526D0" w:rsidP="00A966DC">
            <w:pPr>
              <w:rPr>
                <w:i/>
                <w:iCs/>
                <w:color w:val="000000"/>
              </w:rPr>
            </w:pPr>
            <w:r w:rsidRPr="00F526D0">
              <w:rPr>
                <w:i/>
                <w:iCs/>
                <w:color w:val="000000"/>
              </w:rPr>
              <w:t>MACGREGOR</w:t>
            </w:r>
          </w:p>
        </w:tc>
      </w:tr>
      <w:tr w:rsidR="00F526D0" w:rsidRPr="00F526D0" w14:paraId="02C886FE" w14:textId="77777777" w:rsidTr="00F526D0">
        <w:trPr>
          <w:trHeight w:val="20"/>
        </w:trPr>
        <w:tc>
          <w:tcPr>
            <w:tcW w:w="3091" w:type="dxa"/>
            <w:shd w:val="clear" w:color="000000" w:fill="FFFFFF"/>
            <w:noWrap/>
            <w:vAlign w:val="center"/>
            <w:hideMark/>
          </w:tcPr>
          <w:p w14:paraId="3D795CFE" w14:textId="77777777" w:rsidR="00F526D0" w:rsidRPr="00F526D0" w:rsidRDefault="00F526D0" w:rsidP="00A966DC">
            <w:pPr>
              <w:rPr>
                <w:i/>
                <w:iCs/>
                <w:color w:val="000000"/>
              </w:rPr>
            </w:pPr>
            <w:r w:rsidRPr="00F526D0">
              <w:rPr>
                <w:i/>
                <w:iCs/>
                <w:color w:val="000000"/>
              </w:rPr>
              <w:t xml:space="preserve">62 </w:t>
            </w:r>
            <w:proofErr w:type="spellStart"/>
            <w:r w:rsidRPr="00F526D0">
              <w:rPr>
                <w:i/>
                <w:iCs/>
                <w:color w:val="000000"/>
              </w:rPr>
              <w:t>Malbon</w:t>
            </w:r>
            <w:proofErr w:type="spellEnd"/>
            <w:r w:rsidRPr="00F526D0">
              <w:rPr>
                <w:i/>
                <w:iCs/>
                <w:color w:val="000000"/>
              </w:rPr>
              <w:t xml:space="preserve"> Street</w:t>
            </w:r>
          </w:p>
        </w:tc>
        <w:tc>
          <w:tcPr>
            <w:tcW w:w="2607" w:type="dxa"/>
            <w:shd w:val="clear" w:color="000000" w:fill="FFFFFF"/>
            <w:noWrap/>
            <w:vAlign w:val="center"/>
            <w:hideMark/>
          </w:tcPr>
          <w:p w14:paraId="73F15B5B" w14:textId="77777777" w:rsidR="00F526D0" w:rsidRPr="00F526D0" w:rsidRDefault="00F526D0" w:rsidP="00A966DC">
            <w:pPr>
              <w:rPr>
                <w:i/>
                <w:iCs/>
                <w:color w:val="000000"/>
              </w:rPr>
            </w:pPr>
            <w:r w:rsidRPr="00F526D0">
              <w:rPr>
                <w:i/>
                <w:iCs/>
                <w:color w:val="000000"/>
              </w:rPr>
              <w:t>EIGHT MILE PLAINS</w:t>
            </w:r>
          </w:p>
        </w:tc>
        <w:tc>
          <w:tcPr>
            <w:tcW w:w="1878" w:type="dxa"/>
            <w:shd w:val="clear" w:color="000000" w:fill="FFFFFF"/>
            <w:noWrap/>
            <w:vAlign w:val="bottom"/>
            <w:hideMark/>
          </w:tcPr>
          <w:p w14:paraId="0D4A9F28" w14:textId="77777777" w:rsidR="00F526D0" w:rsidRPr="00F526D0" w:rsidRDefault="00F526D0" w:rsidP="00A966DC">
            <w:pPr>
              <w:rPr>
                <w:i/>
                <w:iCs/>
                <w:color w:val="000000"/>
              </w:rPr>
            </w:pPr>
            <w:r w:rsidRPr="00F526D0">
              <w:rPr>
                <w:i/>
                <w:iCs/>
                <w:color w:val="000000"/>
              </w:rPr>
              <w:t>RUNCORN</w:t>
            </w:r>
          </w:p>
        </w:tc>
      </w:tr>
      <w:tr w:rsidR="00F526D0" w:rsidRPr="00F526D0" w14:paraId="188C0430" w14:textId="77777777" w:rsidTr="00F526D0">
        <w:trPr>
          <w:trHeight w:val="20"/>
        </w:trPr>
        <w:tc>
          <w:tcPr>
            <w:tcW w:w="3091" w:type="dxa"/>
            <w:shd w:val="clear" w:color="000000" w:fill="FFFFFF"/>
            <w:noWrap/>
            <w:vAlign w:val="center"/>
            <w:hideMark/>
          </w:tcPr>
          <w:p w14:paraId="61EF805C" w14:textId="77777777" w:rsidR="00F526D0" w:rsidRPr="00F526D0" w:rsidRDefault="00F526D0" w:rsidP="00A966DC">
            <w:pPr>
              <w:rPr>
                <w:i/>
                <w:iCs/>
                <w:color w:val="000000"/>
              </w:rPr>
            </w:pPr>
            <w:r w:rsidRPr="00F526D0">
              <w:rPr>
                <w:i/>
                <w:iCs/>
                <w:color w:val="000000"/>
              </w:rPr>
              <w:t xml:space="preserve">88 </w:t>
            </w:r>
            <w:proofErr w:type="spellStart"/>
            <w:r w:rsidRPr="00F526D0">
              <w:rPr>
                <w:i/>
                <w:iCs/>
                <w:color w:val="000000"/>
              </w:rPr>
              <w:t>Nardie</w:t>
            </w:r>
            <w:proofErr w:type="spellEnd"/>
            <w:r w:rsidRPr="00F526D0">
              <w:rPr>
                <w:i/>
                <w:iCs/>
                <w:color w:val="000000"/>
              </w:rPr>
              <w:t xml:space="preserve"> Street</w:t>
            </w:r>
          </w:p>
        </w:tc>
        <w:tc>
          <w:tcPr>
            <w:tcW w:w="2607" w:type="dxa"/>
            <w:shd w:val="clear" w:color="000000" w:fill="FFFFFF"/>
            <w:noWrap/>
            <w:vAlign w:val="center"/>
            <w:hideMark/>
          </w:tcPr>
          <w:p w14:paraId="3C1C2B35" w14:textId="77777777" w:rsidR="00F526D0" w:rsidRPr="00F526D0" w:rsidRDefault="00F526D0" w:rsidP="00A966DC">
            <w:pPr>
              <w:rPr>
                <w:i/>
                <w:iCs/>
                <w:color w:val="000000"/>
              </w:rPr>
            </w:pPr>
            <w:r w:rsidRPr="00F526D0">
              <w:rPr>
                <w:i/>
                <w:iCs/>
                <w:color w:val="000000"/>
              </w:rPr>
              <w:t>EIGHT MILE PLAINS</w:t>
            </w:r>
          </w:p>
        </w:tc>
        <w:tc>
          <w:tcPr>
            <w:tcW w:w="1878" w:type="dxa"/>
            <w:shd w:val="clear" w:color="000000" w:fill="FFFFFF"/>
            <w:noWrap/>
            <w:vAlign w:val="bottom"/>
            <w:hideMark/>
          </w:tcPr>
          <w:p w14:paraId="1FB25C4F" w14:textId="77777777" w:rsidR="00F526D0" w:rsidRPr="00F526D0" w:rsidRDefault="00F526D0" w:rsidP="00A966DC">
            <w:pPr>
              <w:rPr>
                <w:i/>
                <w:iCs/>
                <w:color w:val="000000"/>
              </w:rPr>
            </w:pPr>
            <w:r w:rsidRPr="00F526D0">
              <w:rPr>
                <w:i/>
                <w:iCs/>
                <w:color w:val="000000"/>
              </w:rPr>
              <w:t>MACGREGOR</w:t>
            </w:r>
          </w:p>
        </w:tc>
      </w:tr>
      <w:tr w:rsidR="00F526D0" w:rsidRPr="00F526D0" w14:paraId="6641B670" w14:textId="77777777" w:rsidTr="00F526D0">
        <w:trPr>
          <w:trHeight w:val="20"/>
        </w:trPr>
        <w:tc>
          <w:tcPr>
            <w:tcW w:w="3091" w:type="dxa"/>
            <w:shd w:val="clear" w:color="000000" w:fill="FFFFFF"/>
            <w:noWrap/>
            <w:vAlign w:val="center"/>
            <w:hideMark/>
          </w:tcPr>
          <w:p w14:paraId="4E8975D6" w14:textId="77777777" w:rsidR="00F526D0" w:rsidRPr="00F526D0" w:rsidRDefault="00F526D0" w:rsidP="00A966DC">
            <w:pPr>
              <w:rPr>
                <w:i/>
                <w:iCs/>
                <w:color w:val="000000"/>
              </w:rPr>
            </w:pPr>
            <w:r w:rsidRPr="00F526D0">
              <w:rPr>
                <w:i/>
                <w:iCs/>
                <w:color w:val="000000"/>
              </w:rPr>
              <w:t xml:space="preserve">78 </w:t>
            </w:r>
            <w:proofErr w:type="spellStart"/>
            <w:r w:rsidRPr="00F526D0">
              <w:rPr>
                <w:i/>
                <w:iCs/>
                <w:color w:val="000000"/>
              </w:rPr>
              <w:t>Malbon</w:t>
            </w:r>
            <w:proofErr w:type="spellEnd"/>
            <w:r w:rsidRPr="00F526D0">
              <w:rPr>
                <w:i/>
                <w:iCs/>
                <w:color w:val="000000"/>
              </w:rPr>
              <w:t xml:space="preserve"> St</w:t>
            </w:r>
          </w:p>
        </w:tc>
        <w:tc>
          <w:tcPr>
            <w:tcW w:w="2607" w:type="dxa"/>
            <w:shd w:val="clear" w:color="000000" w:fill="FFFFFF"/>
            <w:noWrap/>
            <w:vAlign w:val="center"/>
            <w:hideMark/>
          </w:tcPr>
          <w:p w14:paraId="0A7A68C3" w14:textId="77777777" w:rsidR="00F526D0" w:rsidRPr="00F526D0" w:rsidRDefault="00F526D0" w:rsidP="00A966DC">
            <w:pPr>
              <w:rPr>
                <w:i/>
                <w:iCs/>
                <w:color w:val="000000"/>
              </w:rPr>
            </w:pPr>
            <w:r w:rsidRPr="00F526D0">
              <w:rPr>
                <w:i/>
                <w:iCs/>
                <w:color w:val="000000"/>
              </w:rPr>
              <w:t>EIGHT MILE PLAINS</w:t>
            </w:r>
          </w:p>
        </w:tc>
        <w:tc>
          <w:tcPr>
            <w:tcW w:w="1878" w:type="dxa"/>
            <w:shd w:val="clear" w:color="000000" w:fill="FFFFFF"/>
            <w:noWrap/>
            <w:vAlign w:val="bottom"/>
            <w:hideMark/>
          </w:tcPr>
          <w:p w14:paraId="1511C866" w14:textId="77777777" w:rsidR="00F526D0" w:rsidRPr="00F526D0" w:rsidRDefault="00F526D0" w:rsidP="00A966DC">
            <w:pPr>
              <w:rPr>
                <w:i/>
                <w:iCs/>
                <w:color w:val="000000"/>
              </w:rPr>
            </w:pPr>
            <w:r w:rsidRPr="00F526D0">
              <w:rPr>
                <w:i/>
                <w:iCs/>
                <w:color w:val="000000"/>
              </w:rPr>
              <w:t>RUNCORN</w:t>
            </w:r>
          </w:p>
        </w:tc>
      </w:tr>
      <w:tr w:rsidR="00F526D0" w:rsidRPr="00F526D0" w14:paraId="4A4781EC" w14:textId="77777777" w:rsidTr="00F526D0">
        <w:trPr>
          <w:trHeight w:val="20"/>
        </w:trPr>
        <w:tc>
          <w:tcPr>
            <w:tcW w:w="3091" w:type="dxa"/>
            <w:shd w:val="clear" w:color="000000" w:fill="FFFFFF"/>
            <w:noWrap/>
            <w:vAlign w:val="center"/>
            <w:hideMark/>
          </w:tcPr>
          <w:p w14:paraId="0200C82C" w14:textId="77777777" w:rsidR="00F526D0" w:rsidRPr="00F526D0" w:rsidRDefault="00F526D0" w:rsidP="00A966DC">
            <w:pPr>
              <w:rPr>
                <w:i/>
                <w:iCs/>
                <w:color w:val="000000"/>
              </w:rPr>
            </w:pPr>
            <w:r w:rsidRPr="00F526D0">
              <w:rPr>
                <w:i/>
                <w:iCs/>
                <w:color w:val="000000"/>
              </w:rPr>
              <w:t>17 Bordeaux Street</w:t>
            </w:r>
          </w:p>
        </w:tc>
        <w:tc>
          <w:tcPr>
            <w:tcW w:w="2607" w:type="dxa"/>
            <w:shd w:val="clear" w:color="000000" w:fill="FFFFFF"/>
            <w:noWrap/>
            <w:vAlign w:val="center"/>
            <w:hideMark/>
          </w:tcPr>
          <w:p w14:paraId="730BFF85" w14:textId="77777777" w:rsidR="00F526D0" w:rsidRPr="00F526D0" w:rsidRDefault="00F526D0" w:rsidP="00A966DC">
            <w:pPr>
              <w:rPr>
                <w:i/>
                <w:iCs/>
                <w:color w:val="000000"/>
              </w:rPr>
            </w:pPr>
            <w:r w:rsidRPr="00F526D0">
              <w:rPr>
                <w:i/>
                <w:iCs/>
                <w:color w:val="000000"/>
              </w:rPr>
              <w:t>EIGHT MILE PLAINS</w:t>
            </w:r>
          </w:p>
        </w:tc>
        <w:tc>
          <w:tcPr>
            <w:tcW w:w="1878" w:type="dxa"/>
            <w:shd w:val="clear" w:color="000000" w:fill="FFFFFF"/>
            <w:noWrap/>
            <w:vAlign w:val="bottom"/>
            <w:hideMark/>
          </w:tcPr>
          <w:p w14:paraId="2E5692B9" w14:textId="77777777" w:rsidR="00F526D0" w:rsidRPr="00F526D0" w:rsidRDefault="00F526D0" w:rsidP="00A966DC">
            <w:pPr>
              <w:rPr>
                <w:i/>
                <w:iCs/>
                <w:color w:val="000000"/>
              </w:rPr>
            </w:pPr>
            <w:r w:rsidRPr="00F526D0">
              <w:rPr>
                <w:i/>
                <w:iCs/>
                <w:color w:val="000000"/>
              </w:rPr>
              <w:t>MACGREGOR</w:t>
            </w:r>
          </w:p>
        </w:tc>
      </w:tr>
      <w:tr w:rsidR="00F526D0" w:rsidRPr="00F526D0" w14:paraId="7D0ACE11" w14:textId="77777777" w:rsidTr="00F526D0">
        <w:trPr>
          <w:trHeight w:val="20"/>
        </w:trPr>
        <w:tc>
          <w:tcPr>
            <w:tcW w:w="3091" w:type="dxa"/>
            <w:shd w:val="clear" w:color="000000" w:fill="FFFFFF"/>
            <w:noWrap/>
            <w:vAlign w:val="center"/>
            <w:hideMark/>
          </w:tcPr>
          <w:p w14:paraId="345015D9" w14:textId="77777777" w:rsidR="00F526D0" w:rsidRPr="00F526D0" w:rsidRDefault="00F526D0" w:rsidP="00A966DC">
            <w:pPr>
              <w:rPr>
                <w:i/>
                <w:iCs/>
                <w:color w:val="000000"/>
              </w:rPr>
            </w:pPr>
            <w:r w:rsidRPr="00F526D0">
              <w:rPr>
                <w:i/>
                <w:iCs/>
                <w:color w:val="000000"/>
              </w:rPr>
              <w:t>7 Bordeaux Street</w:t>
            </w:r>
          </w:p>
        </w:tc>
        <w:tc>
          <w:tcPr>
            <w:tcW w:w="2607" w:type="dxa"/>
            <w:shd w:val="clear" w:color="000000" w:fill="FFFFFF"/>
            <w:noWrap/>
            <w:vAlign w:val="center"/>
            <w:hideMark/>
          </w:tcPr>
          <w:p w14:paraId="7F62FADF" w14:textId="77777777" w:rsidR="00F526D0" w:rsidRPr="00F526D0" w:rsidRDefault="00F526D0" w:rsidP="00A966DC">
            <w:pPr>
              <w:rPr>
                <w:i/>
                <w:iCs/>
                <w:color w:val="000000"/>
              </w:rPr>
            </w:pPr>
            <w:r w:rsidRPr="00F526D0">
              <w:rPr>
                <w:i/>
                <w:iCs/>
                <w:color w:val="000000"/>
              </w:rPr>
              <w:t>EIGHT MILE PLAINS</w:t>
            </w:r>
          </w:p>
        </w:tc>
        <w:tc>
          <w:tcPr>
            <w:tcW w:w="1878" w:type="dxa"/>
            <w:shd w:val="clear" w:color="000000" w:fill="FFFFFF"/>
            <w:noWrap/>
            <w:vAlign w:val="bottom"/>
            <w:hideMark/>
          </w:tcPr>
          <w:p w14:paraId="133F4370" w14:textId="77777777" w:rsidR="00F526D0" w:rsidRPr="00F526D0" w:rsidRDefault="00F526D0" w:rsidP="00A966DC">
            <w:pPr>
              <w:rPr>
                <w:i/>
                <w:iCs/>
                <w:color w:val="000000"/>
              </w:rPr>
            </w:pPr>
            <w:r w:rsidRPr="00F526D0">
              <w:rPr>
                <w:i/>
                <w:iCs/>
                <w:color w:val="000000"/>
              </w:rPr>
              <w:t>MACGREGOR</w:t>
            </w:r>
          </w:p>
        </w:tc>
      </w:tr>
      <w:tr w:rsidR="00F526D0" w:rsidRPr="00F526D0" w14:paraId="153438AE" w14:textId="77777777" w:rsidTr="00F526D0">
        <w:trPr>
          <w:trHeight w:val="20"/>
        </w:trPr>
        <w:tc>
          <w:tcPr>
            <w:tcW w:w="3091" w:type="dxa"/>
            <w:shd w:val="clear" w:color="000000" w:fill="FFFFFF"/>
            <w:noWrap/>
            <w:vAlign w:val="center"/>
            <w:hideMark/>
          </w:tcPr>
          <w:p w14:paraId="22904CBA" w14:textId="77777777" w:rsidR="00F526D0" w:rsidRPr="00F526D0" w:rsidRDefault="00F526D0" w:rsidP="00A966DC">
            <w:pPr>
              <w:rPr>
                <w:i/>
                <w:iCs/>
                <w:color w:val="000000"/>
              </w:rPr>
            </w:pPr>
            <w:r w:rsidRPr="00F526D0">
              <w:rPr>
                <w:i/>
                <w:iCs/>
                <w:color w:val="000000"/>
              </w:rPr>
              <w:t xml:space="preserve">12 </w:t>
            </w:r>
            <w:proofErr w:type="spellStart"/>
            <w:r w:rsidRPr="00F526D0">
              <w:rPr>
                <w:i/>
                <w:iCs/>
                <w:color w:val="000000"/>
              </w:rPr>
              <w:t>Gangar</w:t>
            </w:r>
            <w:proofErr w:type="spellEnd"/>
            <w:r w:rsidRPr="00F526D0">
              <w:rPr>
                <w:i/>
                <w:iCs/>
                <w:color w:val="000000"/>
              </w:rPr>
              <w:t xml:space="preserve"> Close</w:t>
            </w:r>
          </w:p>
        </w:tc>
        <w:tc>
          <w:tcPr>
            <w:tcW w:w="2607" w:type="dxa"/>
            <w:shd w:val="clear" w:color="000000" w:fill="FFFFFF"/>
            <w:noWrap/>
            <w:vAlign w:val="center"/>
            <w:hideMark/>
          </w:tcPr>
          <w:p w14:paraId="14DC3A70" w14:textId="77777777" w:rsidR="00F526D0" w:rsidRPr="00F526D0" w:rsidRDefault="00F526D0" w:rsidP="00A966DC">
            <w:pPr>
              <w:rPr>
                <w:i/>
                <w:iCs/>
                <w:color w:val="000000"/>
              </w:rPr>
            </w:pPr>
            <w:r w:rsidRPr="00F526D0">
              <w:rPr>
                <w:i/>
                <w:iCs/>
                <w:color w:val="000000"/>
              </w:rPr>
              <w:t>EIGHT MILE PLAINS</w:t>
            </w:r>
          </w:p>
        </w:tc>
        <w:tc>
          <w:tcPr>
            <w:tcW w:w="1878" w:type="dxa"/>
            <w:shd w:val="clear" w:color="000000" w:fill="FFFFFF"/>
            <w:noWrap/>
            <w:vAlign w:val="bottom"/>
            <w:hideMark/>
          </w:tcPr>
          <w:p w14:paraId="5FBA9D5F" w14:textId="77777777" w:rsidR="00F526D0" w:rsidRPr="00F526D0" w:rsidRDefault="00F526D0" w:rsidP="00A966DC">
            <w:pPr>
              <w:rPr>
                <w:i/>
                <w:iCs/>
                <w:color w:val="000000"/>
              </w:rPr>
            </w:pPr>
            <w:r w:rsidRPr="00F526D0">
              <w:rPr>
                <w:i/>
                <w:iCs/>
                <w:color w:val="000000"/>
              </w:rPr>
              <w:t>MACGREGOR</w:t>
            </w:r>
          </w:p>
        </w:tc>
      </w:tr>
      <w:tr w:rsidR="00F526D0" w:rsidRPr="00F526D0" w14:paraId="311B77E5" w14:textId="77777777" w:rsidTr="00F526D0">
        <w:trPr>
          <w:trHeight w:val="20"/>
        </w:trPr>
        <w:tc>
          <w:tcPr>
            <w:tcW w:w="3091" w:type="dxa"/>
            <w:shd w:val="clear" w:color="000000" w:fill="FFFFFF"/>
            <w:noWrap/>
            <w:vAlign w:val="center"/>
            <w:hideMark/>
          </w:tcPr>
          <w:p w14:paraId="0F6F25A9" w14:textId="77777777" w:rsidR="00F526D0" w:rsidRPr="00F526D0" w:rsidRDefault="00F526D0" w:rsidP="00A966DC">
            <w:pPr>
              <w:rPr>
                <w:i/>
                <w:iCs/>
                <w:color w:val="000000"/>
              </w:rPr>
            </w:pPr>
            <w:r w:rsidRPr="00F526D0">
              <w:rPr>
                <w:i/>
                <w:iCs/>
                <w:color w:val="000000"/>
              </w:rPr>
              <w:t>172 Lloyd Street</w:t>
            </w:r>
          </w:p>
        </w:tc>
        <w:tc>
          <w:tcPr>
            <w:tcW w:w="2607" w:type="dxa"/>
            <w:shd w:val="clear" w:color="000000" w:fill="FFFFFF"/>
            <w:noWrap/>
            <w:vAlign w:val="center"/>
            <w:hideMark/>
          </w:tcPr>
          <w:p w14:paraId="36046B95" w14:textId="77777777" w:rsidR="00F526D0" w:rsidRPr="00F526D0" w:rsidRDefault="00F526D0" w:rsidP="00A966DC">
            <w:pPr>
              <w:rPr>
                <w:i/>
                <w:iCs/>
                <w:color w:val="000000"/>
              </w:rPr>
            </w:pPr>
            <w:r w:rsidRPr="00F526D0">
              <w:rPr>
                <w:i/>
                <w:iCs/>
                <w:color w:val="000000"/>
              </w:rPr>
              <w:t>ENOGGERA</w:t>
            </w:r>
          </w:p>
        </w:tc>
        <w:tc>
          <w:tcPr>
            <w:tcW w:w="1878" w:type="dxa"/>
            <w:shd w:val="clear" w:color="000000" w:fill="FFFFFF"/>
            <w:noWrap/>
            <w:vAlign w:val="bottom"/>
            <w:hideMark/>
          </w:tcPr>
          <w:p w14:paraId="62A00CE4" w14:textId="77777777" w:rsidR="00F526D0" w:rsidRPr="00F526D0" w:rsidRDefault="00F526D0" w:rsidP="00A966DC">
            <w:pPr>
              <w:rPr>
                <w:i/>
                <w:iCs/>
                <w:color w:val="000000"/>
              </w:rPr>
            </w:pPr>
            <w:r w:rsidRPr="00F526D0">
              <w:rPr>
                <w:i/>
                <w:iCs/>
                <w:color w:val="000000"/>
              </w:rPr>
              <w:t>ENOGGERA</w:t>
            </w:r>
          </w:p>
        </w:tc>
      </w:tr>
      <w:tr w:rsidR="00F526D0" w:rsidRPr="00F526D0" w14:paraId="3537D3B1" w14:textId="77777777" w:rsidTr="00F526D0">
        <w:trPr>
          <w:trHeight w:val="20"/>
        </w:trPr>
        <w:tc>
          <w:tcPr>
            <w:tcW w:w="3091" w:type="dxa"/>
            <w:shd w:val="clear" w:color="000000" w:fill="FFFFFF"/>
            <w:noWrap/>
            <w:vAlign w:val="center"/>
            <w:hideMark/>
          </w:tcPr>
          <w:p w14:paraId="05D369B5" w14:textId="77777777" w:rsidR="00F526D0" w:rsidRPr="00F526D0" w:rsidRDefault="00F526D0" w:rsidP="00A966DC">
            <w:pPr>
              <w:rPr>
                <w:i/>
                <w:iCs/>
                <w:color w:val="000000"/>
              </w:rPr>
            </w:pPr>
            <w:r w:rsidRPr="00F526D0">
              <w:rPr>
                <w:i/>
                <w:iCs/>
                <w:color w:val="000000"/>
              </w:rPr>
              <w:t xml:space="preserve">34 </w:t>
            </w:r>
            <w:proofErr w:type="spellStart"/>
            <w:r w:rsidRPr="00F526D0">
              <w:rPr>
                <w:i/>
                <w:iCs/>
                <w:color w:val="000000"/>
              </w:rPr>
              <w:t>Felstead</w:t>
            </w:r>
            <w:proofErr w:type="spellEnd"/>
            <w:r w:rsidRPr="00F526D0">
              <w:rPr>
                <w:i/>
                <w:iCs/>
                <w:color w:val="000000"/>
              </w:rPr>
              <w:t xml:space="preserve"> Street</w:t>
            </w:r>
          </w:p>
        </w:tc>
        <w:tc>
          <w:tcPr>
            <w:tcW w:w="2607" w:type="dxa"/>
            <w:shd w:val="clear" w:color="000000" w:fill="FFFFFF"/>
            <w:noWrap/>
            <w:vAlign w:val="center"/>
            <w:hideMark/>
          </w:tcPr>
          <w:p w14:paraId="1A8AEC3E" w14:textId="77777777" w:rsidR="00F526D0" w:rsidRPr="00F526D0" w:rsidRDefault="00F526D0" w:rsidP="00A966DC">
            <w:pPr>
              <w:rPr>
                <w:i/>
                <w:iCs/>
                <w:color w:val="000000"/>
              </w:rPr>
            </w:pPr>
            <w:r w:rsidRPr="00F526D0">
              <w:rPr>
                <w:i/>
                <w:iCs/>
                <w:color w:val="000000"/>
              </w:rPr>
              <w:t>EVERTON PARK</w:t>
            </w:r>
          </w:p>
        </w:tc>
        <w:tc>
          <w:tcPr>
            <w:tcW w:w="1878" w:type="dxa"/>
            <w:shd w:val="clear" w:color="000000" w:fill="FFFFFF"/>
            <w:noWrap/>
            <w:vAlign w:val="bottom"/>
            <w:hideMark/>
          </w:tcPr>
          <w:p w14:paraId="5E95D5CC" w14:textId="77777777" w:rsidR="00F526D0" w:rsidRPr="00F526D0" w:rsidRDefault="00F526D0" w:rsidP="00A966DC">
            <w:pPr>
              <w:rPr>
                <w:i/>
                <w:iCs/>
                <w:color w:val="000000"/>
              </w:rPr>
            </w:pPr>
            <w:r w:rsidRPr="00F526D0">
              <w:rPr>
                <w:i/>
                <w:iCs/>
                <w:color w:val="000000"/>
              </w:rPr>
              <w:t>MCDOWALL</w:t>
            </w:r>
          </w:p>
        </w:tc>
      </w:tr>
      <w:tr w:rsidR="00F526D0" w:rsidRPr="00F526D0" w14:paraId="3AC41D4B" w14:textId="77777777" w:rsidTr="00F526D0">
        <w:trPr>
          <w:trHeight w:val="20"/>
        </w:trPr>
        <w:tc>
          <w:tcPr>
            <w:tcW w:w="3091" w:type="dxa"/>
            <w:shd w:val="clear" w:color="000000" w:fill="FFFFFF"/>
            <w:noWrap/>
            <w:vAlign w:val="center"/>
            <w:hideMark/>
          </w:tcPr>
          <w:p w14:paraId="39C10C50" w14:textId="77777777" w:rsidR="00F526D0" w:rsidRPr="00F526D0" w:rsidRDefault="00F526D0" w:rsidP="00A966DC">
            <w:pPr>
              <w:rPr>
                <w:i/>
                <w:iCs/>
                <w:color w:val="000000"/>
              </w:rPr>
            </w:pPr>
            <w:r w:rsidRPr="00F526D0">
              <w:rPr>
                <w:i/>
                <w:iCs/>
                <w:color w:val="000000"/>
              </w:rPr>
              <w:t xml:space="preserve">72 </w:t>
            </w:r>
            <w:proofErr w:type="spellStart"/>
            <w:r w:rsidRPr="00F526D0">
              <w:rPr>
                <w:i/>
                <w:iCs/>
                <w:color w:val="000000"/>
              </w:rPr>
              <w:t>Felstead</w:t>
            </w:r>
            <w:proofErr w:type="spellEnd"/>
            <w:r w:rsidRPr="00F526D0">
              <w:rPr>
                <w:i/>
                <w:iCs/>
                <w:color w:val="000000"/>
              </w:rPr>
              <w:t xml:space="preserve"> St</w:t>
            </w:r>
          </w:p>
        </w:tc>
        <w:tc>
          <w:tcPr>
            <w:tcW w:w="2607" w:type="dxa"/>
            <w:shd w:val="clear" w:color="000000" w:fill="FFFFFF"/>
            <w:noWrap/>
            <w:vAlign w:val="center"/>
            <w:hideMark/>
          </w:tcPr>
          <w:p w14:paraId="3E0218D4" w14:textId="77777777" w:rsidR="00F526D0" w:rsidRPr="00F526D0" w:rsidRDefault="00F526D0" w:rsidP="00A966DC">
            <w:pPr>
              <w:rPr>
                <w:i/>
                <w:iCs/>
                <w:color w:val="000000"/>
              </w:rPr>
            </w:pPr>
            <w:r w:rsidRPr="00F526D0">
              <w:rPr>
                <w:i/>
                <w:iCs/>
                <w:color w:val="000000"/>
              </w:rPr>
              <w:t>EVERTON PARK</w:t>
            </w:r>
          </w:p>
        </w:tc>
        <w:tc>
          <w:tcPr>
            <w:tcW w:w="1878" w:type="dxa"/>
            <w:shd w:val="clear" w:color="000000" w:fill="FFFFFF"/>
            <w:noWrap/>
            <w:vAlign w:val="bottom"/>
            <w:hideMark/>
          </w:tcPr>
          <w:p w14:paraId="717F4698" w14:textId="77777777" w:rsidR="00F526D0" w:rsidRPr="00F526D0" w:rsidRDefault="00F526D0" w:rsidP="00A966DC">
            <w:pPr>
              <w:rPr>
                <w:i/>
                <w:iCs/>
                <w:color w:val="000000"/>
              </w:rPr>
            </w:pPr>
            <w:r w:rsidRPr="00F526D0">
              <w:rPr>
                <w:i/>
                <w:iCs/>
                <w:color w:val="000000"/>
              </w:rPr>
              <w:t>MCDOWALL</w:t>
            </w:r>
          </w:p>
        </w:tc>
      </w:tr>
      <w:tr w:rsidR="00F526D0" w:rsidRPr="00F526D0" w14:paraId="3C7FCB42" w14:textId="77777777" w:rsidTr="00F526D0">
        <w:trPr>
          <w:trHeight w:val="20"/>
        </w:trPr>
        <w:tc>
          <w:tcPr>
            <w:tcW w:w="3091" w:type="dxa"/>
            <w:shd w:val="clear" w:color="000000" w:fill="FFFFFF"/>
            <w:noWrap/>
            <w:vAlign w:val="center"/>
            <w:hideMark/>
          </w:tcPr>
          <w:p w14:paraId="10A4ABA1" w14:textId="77777777" w:rsidR="00F526D0" w:rsidRPr="00F526D0" w:rsidRDefault="00F526D0" w:rsidP="00A966DC">
            <w:pPr>
              <w:rPr>
                <w:i/>
                <w:iCs/>
                <w:color w:val="000000"/>
              </w:rPr>
            </w:pPr>
            <w:r w:rsidRPr="00F526D0">
              <w:rPr>
                <w:i/>
                <w:iCs/>
                <w:color w:val="000000"/>
              </w:rPr>
              <w:t>91 Griffith Street</w:t>
            </w:r>
          </w:p>
        </w:tc>
        <w:tc>
          <w:tcPr>
            <w:tcW w:w="2607" w:type="dxa"/>
            <w:shd w:val="clear" w:color="000000" w:fill="FFFFFF"/>
            <w:noWrap/>
            <w:vAlign w:val="center"/>
            <w:hideMark/>
          </w:tcPr>
          <w:p w14:paraId="1858E9C0" w14:textId="77777777" w:rsidR="00F526D0" w:rsidRPr="00F526D0" w:rsidRDefault="00F526D0" w:rsidP="00A966DC">
            <w:pPr>
              <w:rPr>
                <w:i/>
                <w:iCs/>
                <w:color w:val="000000"/>
              </w:rPr>
            </w:pPr>
            <w:r w:rsidRPr="00F526D0">
              <w:rPr>
                <w:i/>
                <w:iCs/>
                <w:color w:val="000000"/>
              </w:rPr>
              <w:t>EVERTON PARK</w:t>
            </w:r>
          </w:p>
        </w:tc>
        <w:tc>
          <w:tcPr>
            <w:tcW w:w="1878" w:type="dxa"/>
            <w:shd w:val="clear" w:color="000000" w:fill="FFFFFF"/>
            <w:noWrap/>
            <w:vAlign w:val="bottom"/>
            <w:hideMark/>
          </w:tcPr>
          <w:p w14:paraId="260C2F50" w14:textId="77777777" w:rsidR="00F526D0" w:rsidRPr="00F526D0" w:rsidRDefault="00F526D0" w:rsidP="00A966DC">
            <w:pPr>
              <w:rPr>
                <w:i/>
                <w:iCs/>
                <w:color w:val="000000"/>
              </w:rPr>
            </w:pPr>
            <w:r w:rsidRPr="00F526D0">
              <w:rPr>
                <w:i/>
                <w:iCs/>
                <w:color w:val="000000"/>
              </w:rPr>
              <w:t>MCDOWALL</w:t>
            </w:r>
          </w:p>
        </w:tc>
      </w:tr>
      <w:tr w:rsidR="00F526D0" w:rsidRPr="00F526D0" w14:paraId="3D461F5E" w14:textId="77777777" w:rsidTr="00F526D0">
        <w:trPr>
          <w:trHeight w:val="20"/>
        </w:trPr>
        <w:tc>
          <w:tcPr>
            <w:tcW w:w="3091" w:type="dxa"/>
            <w:shd w:val="clear" w:color="000000" w:fill="FFFFFF"/>
            <w:noWrap/>
            <w:vAlign w:val="center"/>
            <w:hideMark/>
          </w:tcPr>
          <w:p w14:paraId="0DA5697D" w14:textId="77777777" w:rsidR="00F526D0" w:rsidRPr="00F526D0" w:rsidRDefault="00F526D0" w:rsidP="00A966DC">
            <w:pPr>
              <w:rPr>
                <w:i/>
                <w:iCs/>
                <w:color w:val="000000"/>
              </w:rPr>
            </w:pPr>
            <w:r w:rsidRPr="00F526D0">
              <w:rPr>
                <w:i/>
                <w:iCs/>
                <w:color w:val="000000"/>
              </w:rPr>
              <w:t>91 Old Northern Road</w:t>
            </w:r>
          </w:p>
        </w:tc>
        <w:tc>
          <w:tcPr>
            <w:tcW w:w="2607" w:type="dxa"/>
            <w:shd w:val="clear" w:color="000000" w:fill="FFFFFF"/>
            <w:noWrap/>
            <w:vAlign w:val="center"/>
            <w:hideMark/>
          </w:tcPr>
          <w:p w14:paraId="1DCC90F7" w14:textId="77777777" w:rsidR="00F526D0" w:rsidRPr="00F526D0" w:rsidRDefault="00F526D0" w:rsidP="00A966DC">
            <w:pPr>
              <w:rPr>
                <w:i/>
                <w:iCs/>
                <w:color w:val="000000"/>
              </w:rPr>
            </w:pPr>
            <w:r w:rsidRPr="00F526D0">
              <w:rPr>
                <w:i/>
                <w:iCs/>
                <w:color w:val="000000"/>
              </w:rPr>
              <w:t>EVERTON PARK</w:t>
            </w:r>
          </w:p>
        </w:tc>
        <w:tc>
          <w:tcPr>
            <w:tcW w:w="1878" w:type="dxa"/>
            <w:shd w:val="clear" w:color="000000" w:fill="FFFFFF"/>
            <w:noWrap/>
            <w:vAlign w:val="bottom"/>
            <w:hideMark/>
          </w:tcPr>
          <w:p w14:paraId="4BE2222E" w14:textId="77777777" w:rsidR="00F526D0" w:rsidRPr="00F526D0" w:rsidRDefault="00F526D0" w:rsidP="00A966DC">
            <w:pPr>
              <w:rPr>
                <w:i/>
                <w:iCs/>
                <w:color w:val="000000"/>
              </w:rPr>
            </w:pPr>
            <w:r w:rsidRPr="00F526D0">
              <w:rPr>
                <w:i/>
                <w:iCs/>
                <w:color w:val="000000"/>
              </w:rPr>
              <w:t>MCDOWALL</w:t>
            </w:r>
          </w:p>
        </w:tc>
      </w:tr>
      <w:tr w:rsidR="00F526D0" w:rsidRPr="00F526D0" w14:paraId="45BBA377" w14:textId="77777777" w:rsidTr="00F526D0">
        <w:trPr>
          <w:trHeight w:val="20"/>
        </w:trPr>
        <w:tc>
          <w:tcPr>
            <w:tcW w:w="3091" w:type="dxa"/>
            <w:shd w:val="clear" w:color="000000" w:fill="FFFFFF"/>
            <w:noWrap/>
            <w:vAlign w:val="center"/>
            <w:hideMark/>
          </w:tcPr>
          <w:p w14:paraId="462E3F20" w14:textId="77777777" w:rsidR="00F526D0" w:rsidRPr="00F526D0" w:rsidRDefault="00F526D0" w:rsidP="00A966DC">
            <w:pPr>
              <w:rPr>
                <w:i/>
                <w:iCs/>
                <w:color w:val="000000"/>
              </w:rPr>
            </w:pPr>
            <w:r w:rsidRPr="00F526D0">
              <w:rPr>
                <w:i/>
                <w:iCs/>
                <w:color w:val="000000"/>
              </w:rPr>
              <w:t>81 Old Northern Road</w:t>
            </w:r>
          </w:p>
        </w:tc>
        <w:tc>
          <w:tcPr>
            <w:tcW w:w="2607" w:type="dxa"/>
            <w:shd w:val="clear" w:color="000000" w:fill="FFFFFF"/>
            <w:noWrap/>
            <w:vAlign w:val="center"/>
            <w:hideMark/>
          </w:tcPr>
          <w:p w14:paraId="773890A1" w14:textId="77777777" w:rsidR="00F526D0" w:rsidRPr="00F526D0" w:rsidRDefault="00F526D0" w:rsidP="00A966DC">
            <w:pPr>
              <w:rPr>
                <w:i/>
                <w:iCs/>
                <w:color w:val="000000"/>
              </w:rPr>
            </w:pPr>
            <w:r w:rsidRPr="00F526D0">
              <w:rPr>
                <w:i/>
                <w:iCs/>
                <w:color w:val="000000"/>
              </w:rPr>
              <w:t>EVERTON PARK</w:t>
            </w:r>
          </w:p>
        </w:tc>
        <w:tc>
          <w:tcPr>
            <w:tcW w:w="1878" w:type="dxa"/>
            <w:shd w:val="clear" w:color="000000" w:fill="FFFFFF"/>
            <w:noWrap/>
            <w:vAlign w:val="bottom"/>
            <w:hideMark/>
          </w:tcPr>
          <w:p w14:paraId="501160CE" w14:textId="77777777" w:rsidR="00F526D0" w:rsidRPr="00F526D0" w:rsidRDefault="00F526D0" w:rsidP="00A966DC">
            <w:pPr>
              <w:rPr>
                <w:i/>
                <w:iCs/>
                <w:color w:val="000000"/>
              </w:rPr>
            </w:pPr>
            <w:r w:rsidRPr="00F526D0">
              <w:rPr>
                <w:i/>
                <w:iCs/>
                <w:color w:val="000000"/>
              </w:rPr>
              <w:t>MCDOWALL</w:t>
            </w:r>
          </w:p>
        </w:tc>
      </w:tr>
      <w:tr w:rsidR="00F526D0" w:rsidRPr="00F526D0" w14:paraId="6782B412" w14:textId="77777777" w:rsidTr="00F526D0">
        <w:trPr>
          <w:trHeight w:val="20"/>
        </w:trPr>
        <w:tc>
          <w:tcPr>
            <w:tcW w:w="3091" w:type="dxa"/>
            <w:shd w:val="clear" w:color="000000" w:fill="FFFFFF"/>
            <w:noWrap/>
            <w:vAlign w:val="center"/>
            <w:hideMark/>
          </w:tcPr>
          <w:p w14:paraId="4A7AE3E5" w14:textId="77777777" w:rsidR="00F526D0" w:rsidRPr="00F526D0" w:rsidRDefault="00F526D0" w:rsidP="00A966DC">
            <w:pPr>
              <w:rPr>
                <w:i/>
                <w:iCs/>
                <w:color w:val="000000"/>
              </w:rPr>
            </w:pPr>
            <w:r w:rsidRPr="00F526D0">
              <w:rPr>
                <w:i/>
                <w:iCs/>
                <w:color w:val="000000"/>
              </w:rPr>
              <w:t>136 Home Street</w:t>
            </w:r>
          </w:p>
        </w:tc>
        <w:tc>
          <w:tcPr>
            <w:tcW w:w="2607" w:type="dxa"/>
            <w:shd w:val="clear" w:color="000000" w:fill="FFFFFF"/>
            <w:noWrap/>
            <w:vAlign w:val="center"/>
            <w:hideMark/>
          </w:tcPr>
          <w:p w14:paraId="6785B5F6" w14:textId="77777777" w:rsidR="00F526D0" w:rsidRPr="00F526D0" w:rsidRDefault="00F526D0" w:rsidP="00A966DC">
            <w:pPr>
              <w:rPr>
                <w:i/>
                <w:iCs/>
                <w:color w:val="000000"/>
              </w:rPr>
            </w:pPr>
            <w:r w:rsidRPr="00F526D0">
              <w:rPr>
                <w:i/>
                <w:iCs/>
                <w:color w:val="000000"/>
              </w:rPr>
              <w:t>FAIRFIELD</w:t>
            </w:r>
          </w:p>
        </w:tc>
        <w:tc>
          <w:tcPr>
            <w:tcW w:w="1878" w:type="dxa"/>
            <w:shd w:val="clear" w:color="000000" w:fill="FFFFFF"/>
            <w:noWrap/>
            <w:vAlign w:val="bottom"/>
            <w:hideMark/>
          </w:tcPr>
          <w:p w14:paraId="0FA27C2E" w14:textId="77777777" w:rsidR="00F526D0" w:rsidRPr="00F526D0" w:rsidRDefault="00F526D0" w:rsidP="00A966DC">
            <w:pPr>
              <w:rPr>
                <w:i/>
                <w:iCs/>
                <w:color w:val="000000"/>
              </w:rPr>
            </w:pPr>
            <w:r w:rsidRPr="00F526D0">
              <w:rPr>
                <w:i/>
                <w:iCs/>
                <w:color w:val="000000"/>
              </w:rPr>
              <w:t>TENNYSON</w:t>
            </w:r>
          </w:p>
        </w:tc>
      </w:tr>
      <w:tr w:rsidR="00F526D0" w:rsidRPr="00F526D0" w14:paraId="4D3E041D" w14:textId="77777777" w:rsidTr="00F526D0">
        <w:trPr>
          <w:trHeight w:val="20"/>
        </w:trPr>
        <w:tc>
          <w:tcPr>
            <w:tcW w:w="3091" w:type="dxa"/>
            <w:shd w:val="clear" w:color="000000" w:fill="FFFFFF"/>
            <w:noWrap/>
            <w:vAlign w:val="center"/>
            <w:hideMark/>
          </w:tcPr>
          <w:p w14:paraId="1C42FBB2" w14:textId="77777777" w:rsidR="00F526D0" w:rsidRPr="00F526D0" w:rsidRDefault="00F526D0" w:rsidP="00A966DC">
            <w:pPr>
              <w:rPr>
                <w:i/>
                <w:iCs/>
                <w:color w:val="000000"/>
              </w:rPr>
            </w:pPr>
            <w:r w:rsidRPr="00F526D0">
              <w:rPr>
                <w:i/>
                <w:iCs/>
                <w:color w:val="000000"/>
              </w:rPr>
              <w:t>1241 Samford Rd</w:t>
            </w:r>
          </w:p>
        </w:tc>
        <w:tc>
          <w:tcPr>
            <w:tcW w:w="2607" w:type="dxa"/>
            <w:shd w:val="clear" w:color="000000" w:fill="FFFFFF"/>
            <w:noWrap/>
            <w:vAlign w:val="center"/>
            <w:hideMark/>
          </w:tcPr>
          <w:p w14:paraId="50BE9762" w14:textId="77777777" w:rsidR="00F526D0" w:rsidRPr="00F526D0" w:rsidRDefault="00F526D0" w:rsidP="00A966DC">
            <w:pPr>
              <w:rPr>
                <w:i/>
                <w:iCs/>
                <w:color w:val="000000"/>
              </w:rPr>
            </w:pPr>
            <w:r w:rsidRPr="00F526D0">
              <w:rPr>
                <w:i/>
                <w:iCs/>
                <w:color w:val="000000"/>
              </w:rPr>
              <w:t>FERNY GROVE</w:t>
            </w:r>
          </w:p>
        </w:tc>
        <w:tc>
          <w:tcPr>
            <w:tcW w:w="1878" w:type="dxa"/>
            <w:shd w:val="clear" w:color="000000" w:fill="FFFFFF"/>
            <w:noWrap/>
            <w:vAlign w:val="bottom"/>
            <w:hideMark/>
          </w:tcPr>
          <w:p w14:paraId="3AC25B86" w14:textId="77777777" w:rsidR="00F526D0" w:rsidRPr="00F526D0" w:rsidRDefault="00F526D0" w:rsidP="00A966DC">
            <w:pPr>
              <w:rPr>
                <w:i/>
                <w:iCs/>
                <w:color w:val="000000"/>
              </w:rPr>
            </w:pPr>
            <w:r w:rsidRPr="00F526D0">
              <w:rPr>
                <w:i/>
                <w:iCs/>
                <w:color w:val="000000"/>
              </w:rPr>
              <w:t>THE GAP</w:t>
            </w:r>
          </w:p>
        </w:tc>
      </w:tr>
      <w:tr w:rsidR="00F526D0" w:rsidRPr="00F526D0" w14:paraId="535AD3C0" w14:textId="77777777" w:rsidTr="00F526D0">
        <w:trPr>
          <w:trHeight w:val="20"/>
        </w:trPr>
        <w:tc>
          <w:tcPr>
            <w:tcW w:w="3091" w:type="dxa"/>
            <w:shd w:val="clear" w:color="000000" w:fill="FFFFFF"/>
            <w:noWrap/>
            <w:vAlign w:val="center"/>
            <w:hideMark/>
          </w:tcPr>
          <w:p w14:paraId="5F309D9B" w14:textId="77777777" w:rsidR="00F526D0" w:rsidRPr="00F526D0" w:rsidRDefault="00F526D0" w:rsidP="00A966DC">
            <w:pPr>
              <w:rPr>
                <w:i/>
                <w:iCs/>
                <w:color w:val="000000"/>
              </w:rPr>
            </w:pPr>
            <w:r w:rsidRPr="00F526D0">
              <w:rPr>
                <w:i/>
                <w:iCs/>
                <w:color w:val="000000"/>
              </w:rPr>
              <w:t xml:space="preserve">61 </w:t>
            </w:r>
            <w:proofErr w:type="spellStart"/>
            <w:r w:rsidRPr="00F526D0">
              <w:rPr>
                <w:i/>
                <w:iCs/>
                <w:color w:val="000000"/>
              </w:rPr>
              <w:t>Corrofin</w:t>
            </w:r>
            <w:proofErr w:type="spellEnd"/>
            <w:r w:rsidRPr="00F526D0">
              <w:rPr>
                <w:i/>
                <w:iCs/>
                <w:color w:val="000000"/>
              </w:rPr>
              <w:t xml:space="preserve"> Street</w:t>
            </w:r>
          </w:p>
        </w:tc>
        <w:tc>
          <w:tcPr>
            <w:tcW w:w="2607" w:type="dxa"/>
            <w:shd w:val="clear" w:color="000000" w:fill="FFFFFF"/>
            <w:noWrap/>
            <w:vAlign w:val="center"/>
            <w:hideMark/>
          </w:tcPr>
          <w:p w14:paraId="671B31AD" w14:textId="77777777" w:rsidR="00F526D0" w:rsidRPr="00F526D0" w:rsidRDefault="00F526D0" w:rsidP="00A966DC">
            <w:pPr>
              <w:rPr>
                <w:i/>
                <w:iCs/>
                <w:color w:val="000000"/>
              </w:rPr>
            </w:pPr>
            <w:r w:rsidRPr="00F526D0">
              <w:rPr>
                <w:i/>
                <w:iCs/>
                <w:color w:val="000000"/>
              </w:rPr>
              <w:t>FERNY GROVE</w:t>
            </w:r>
          </w:p>
        </w:tc>
        <w:tc>
          <w:tcPr>
            <w:tcW w:w="1878" w:type="dxa"/>
            <w:shd w:val="clear" w:color="000000" w:fill="FFFFFF"/>
            <w:noWrap/>
            <w:vAlign w:val="bottom"/>
            <w:hideMark/>
          </w:tcPr>
          <w:p w14:paraId="194DA90B" w14:textId="77777777" w:rsidR="00F526D0" w:rsidRPr="00F526D0" w:rsidRDefault="00F526D0" w:rsidP="00A966DC">
            <w:pPr>
              <w:rPr>
                <w:i/>
                <w:iCs/>
                <w:color w:val="000000"/>
              </w:rPr>
            </w:pPr>
            <w:r w:rsidRPr="00F526D0">
              <w:rPr>
                <w:i/>
                <w:iCs/>
                <w:color w:val="000000"/>
              </w:rPr>
              <w:t>THE GAP</w:t>
            </w:r>
          </w:p>
        </w:tc>
      </w:tr>
      <w:tr w:rsidR="00F526D0" w:rsidRPr="00F526D0" w14:paraId="6E1B6B46" w14:textId="77777777" w:rsidTr="00F526D0">
        <w:trPr>
          <w:trHeight w:val="20"/>
        </w:trPr>
        <w:tc>
          <w:tcPr>
            <w:tcW w:w="3091" w:type="dxa"/>
            <w:shd w:val="clear" w:color="000000" w:fill="FFFFFF"/>
            <w:noWrap/>
            <w:vAlign w:val="center"/>
            <w:hideMark/>
          </w:tcPr>
          <w:p w14:paraId="5E7A54E6" w14:textId="77777777" w:rsidR="00F526D0" w:rsidRPr="00F526D0" w:rsidRDefault="00F526D0" w:rsidP="00A966DC">
            <w:pPr>
              <w:rPr>
                <w:i/>
                <w:iCs/>
                <w:color w:val="000000"/>
              </w:rPr>
            </w:pPr>
            <w:r w:rsidRPr="00F526D0">
              <w:rPr>
                <w:i/>
                <w:iCs/>
                <w:color w:val="000000"/>
              </w:rPr>
              <w:t xml:space="preserve">5 </w:t>
            </w:r>
            <w:proofErr w:type="spellStart"/>
            <w:r w:rsidRPr="00F526D0">
              <w:rPr>
                <w:i/>
                <w:iCs/>
                <w:color w:val="000000"/>
              </w:rPr>
              <w:t>Quinty</w:t>
            </w:r>
            <w:proofErr w:type="spellEnd"/>
            <w:r w:rsidRPr="00F526D0">
              <w:rPr>
                <w:i/>
                <w:iCs/>
                <w:color w:val="000000"/>
              </w:rPr>
              <w:t xml:space="preserve"> Street</w:t>
            </w:r>
          </w:p>
        </w:tc>
        <w:tc>
          <w:tcPr>
            <w:tcW w:w="2607" w:type="dxa"/>
            <w:shd w:val="clear" w:color="000000" w:fill="FFFFFF"/>
            <w:noWrap/>
            <w:vAlign w:val="center"/>
            <w:hideMark/>
          </w:tcPr>
          <w:p w14:paraId="1617E7D4" w14:textId="77777777" w:rsidR="00F526D0" w:rsidRPr="00F526D0" w:rsidRDefault="00F526D0" w:rsidP="00A966DC">
            <w:pPr>
              <w:rPr>
                <w:i/>
                <w:iCs/>
                <w:color w:val="000000"/>
              </w:rPr>
            </w:pPr>
            <w:r w:rsidRPr="00F526D0">
              <w:rPr>
                <w:i/>
                <w:iCs/>
                <w:color w:val="000000"/>
              </w:rPr>
              <w:t>FIG TREE POCKET</w:t>
            </w:r>
          </w:p>
        </w:tc>
        <w:tc>
          <w:tcPr>
            <w:tcW w:w="1878" w:type="dxa"/>
            <w:shd w:val="clear" w:color="000000" w:fill="FFFFFF"/>
            <w:noWrap/>
            <w:vAlign w:val="bottom"/>
            <w:hideMark/>
          </w:tcPr>
          <w:p w14:paraId="2E25758D" w14:textId="77777777" w:rsidR="00F526D0" w:rsidRPr="00F526D0" w:rsidRDefault="00F526D0" w:rsidP="00A966DC">
            <w:pPr>
              <w:rPr>
                <w:i/>
                <w:iCs/>
                <w:color w:val="000000"/>
              </w:rPr>
            </w:pPr>
            <w:r w:rsidRPr="00F526D0">
              <w:rPr>
                <w:i/>
                <w:iCs/>
                <w:color w:val="000000"/>
              </w:rPr>
              <w:t>WALTER TAYLOR</w:t>
            </w:r>
          </w:p>
        </w:tc>
      </w:tr>
      <w:tr w:rsidR="00F526D0" w:rsidRPr="00F526D0" w14:paraId="2D7F690A" w14:textId="77777777" w:rsidTr="00F526D0">
        <w:trPr>
          <w:trHeight w:val="20"/>
        </w:trPr>
        <w:tc>
          <w:tcPr>
            <w:tcW w:w="3091" w:type="dxa"/>
            <w:shd w:val="clear" w:color="000000" w:fill="FFFFFF"/>
            <w:noWrap/>
            <w:vAlign w:val="center"/>
            <w:hideMark/>
          </w:tcPr>
          <w:p w14:paraId="2CEF6074" w14:textId="77777777" w:rsidR="00F526D0" w:rsidRPr="00F526D0" w:rsidRDefault="00F526D0" w:rsidP="00A966DC">
            <w:pPr>
              <w:rPr>
                <w:i/>
                <w:iCs/>
                <w:color w:val="000000"/>
              </w:rPr>
            </w:pPr>
            <w:r w:rsidRPr="00F526D0">
              <w:rPr>
                <w:i/>
                <w:iCs/>
                <w:color w:val="000000"/>
              </w:rPr>
              <w:t>3 Mactier Street</w:t>
            </w:r>
          </w:p>
        </w:tc>
        <w:tc>
          <w:tcPr>
            <w:tcW w:w="2607" w:type="dxa"/>
            <w:shd w:val="clear" w:color="000000" w:fill="FFFFFF"/>
            <w:noWrap/>
            <w:vAlign w:val="center"/>
            <w:hideMark/>
          </w:tcPr>
          <w:p w14:paraId="76541E13" w14:textId="77777777" w:rsidR="00F526D0" w:rsidRPr="00F526D0" w:rsidRDefault="00F526D0" w:rsidP="00A966DC">
            <w:pPr>
              <w:rPr>
                <w:i/>
                <w:iCs/>
                <w:color w:val="000000"/>
              </w:rPr>
            </w:pPr>
            <w:r w:rsidRPr="00F526D0">
              <w:rPr>
                <w:i/>
                <w:iCs/>
                <w:color w:val="000000"/>
              </w:rPr>
              <w:t>FIG TREE POCKET</w:t>
            </w:r>
          </w:p>
        </w:tc>
        <w:tc>
          <w:tcPr>
            <w:tcW w:w="1878" w:type="dxa"/>
            <w:shd w:val="clear" w:color="000000" w:fill="FFFFFF"/>
            <w:noWrap/>
            <w:vAlign w:val="bottom"/>
            <w:hideMark/>
          </w:tcPr>
          <w:p w14:paraId="1412BA3D" w14:textId="77777777" w:rsidR="00F526D0" w:rsidRPr="00F526D0" w:rsidRDefault="00F526D0" w:rsidP="00A966DC">
            <w:pPr>
              <w:rPr>
                <w:i/>
                <w:iCs/>
                <w:color w:val="000000"/>
              </w:rPr>
            </w:pPr>
            <w:r w:rsidRPr="00F526D0">
              <w:rPr>
                <w:i/>
                <w:iCs/>
                <w:color w:val="000000"/>
              </w:rPr>
              <w:t>WALTER TAYLOR</w:t>
            </w:r>
          </w:p>
        </w:tc>
      </w:tr>
      <w:tr w:rsidR="00F526D0" w:rsidRPr="00F526D0" w14:paraId="21B366D2" w14:textId="77777777" w:rsidTr="00F526D0">
        <w:trPr>
          <w:trHeight w:val="20"/>
        </w:trPr>
        <w:tc>
          <w:tcPr>
            <w:tcW w:w="3091" w:type="dxa"/>
            <w:shd w:val="clear" w:color="000000" w:fill="FFFFFF"/>
            <w:noWrap/>
            <w:vAlign w:val="center"/>
            <w:hideMark/>
          </w:tcPr>
          <w:p w14:paraId="0BED64ED" w14:textId="77777777" w:rsidR="00F526D0" w:rsidRPr="00F526D0" w:rsidRDefault="00F526D0" w:rsidP="00A966DC">
            <w:pPr>
              <w:rPr>
                <w:i/>
                <w:iCs/>
                <w:color w:val="000000"/>
              </w:rPr>
            </w:pPr>
            <w:r w:rsidRPr="00F526D0">
              <w:rPr>
                <w:i/>
                <w:iCs/>
                <w:color w:val="000000"/>
              </w:rPr>
              <w:t>429 Norris Road</w:t>
            </w:r>
          </w:p>
        </w:tc>
        <w:tc>
          <w:tcPr>
            <w:tcW w:w="2607" w:type="dxa"/>
            <w:shd w:val="clear" w:color="000000" w:fill="FFFFFF"/>
            <w:noWrap/>
            <w:vAlign w:val="center"/>
            <w:hideMark/>
          </w:tcPr>
          <w:p w14:paraId="2D4585BB" w14:textId="77777777" w:rsidR="00F526D0" w:rsidRPr="00F526D0" w:rsidRDefault="00F526D0" w:rsidP="00A966DC">
            <w:pPr>
              <w:rPr>
                <w:i/>
                <w:iCs/>
                <w:color w:val="000000"/>
              </w:rPr>
            </w:pPr>
            <w:r w:rsidRPr="00F526D0">
              <w:rPr>
                <w:i/>
                <w:iCs/>
                <w:color w:val="000000"/>
              </w:rPr>
              <w:t>FITZGIBBON</w:t>
            </w:r>
          </w:p>
        </w:tc>
        <w:tc>
          <w:tcPr>
            <w:tcW w:w="1878" w:type="dxa"/>
            <w:shd w:val="clear" w:color="000000" w:fill="FFFFFF"/>
            <w:noWrap/>
            <w:vAlign w:val="bottom"/>
            <w:hideMark/>
          </w:tcPr>
          <w:p w14:paraId="5F282229" w14:textId="77777777" w:rsidR="00F526D0" w:rsidRPr="00F526D0" w:rsidRDefault="00F526D0" w:rsidP="00A966DC">
            <w:pPr>
              <w:rPr>
                <w:i/>
                <w:iCs/>
                <w:color w:val="000000"/>
              </w:rPr>
            </w:pPr>
            <w:r w:rsidRPr="00F526D0">
              <w:rPr>
                <w:i/>
                <w:iCs/>
                <w:color w:val="000000"/>
              </w:rPr>
              <w:t>BRACKEN RIDGE</w:t>
            </w:r>
          </w:p>
        </w:tc>
      </w:tr>
      <w:tr w:rsidR="00F526D0" w:rsidRPr="00F526D0" w14:paraId="40146D6D" w14:textId="77777777" w:rsidTr="00F526D0">
        <w:trPr>
          <w:trHeight w:val="20"/>
        </w:trPr>
        <w:tc>
          <w:tcPr>
            <w:tcW w:w="3091" w:type="dxa"/>
            <w:shd w:val="clear" w:color="000000" w:fill="FFFFFF"/>
            <w:noWrap/>
            <w:vAlign w:val="center"/>
            <w:hideMark/>
          </w:tcPr>
          <w:p w14:paraId="7A7C5DA7" w14:textId="77777777" w:rsidR="00F526D0" w:rsidRPr="00F526D0" w:rsidRDefault="00F526D0" w:rsidP="00A966DC">
            <w:pPr>
              <w:rPr>
                <w:i/>
                <w:iCs/>
                <w:color w:val="000000"/>
              </w:rPr>
            </w:pPr>
            <w:r w:rsidRPr="00F526D0">
              <w:rPr>
                <w:i/>
                <w:iCs/>
                <w:color w:val="000000"/>
              </w:rPr>
              <w:t>35 Cambridge Crescent</w:t>
            </w:r>
          </w:p>
        </w:tc>
        <w:tc>
          <w:tcPr>
            <w:tcW w:w="2607" w:type="dxa"/>
            <w:shd w:val="clear" w:color="000000" w:fill="FFFFFF"/>
            <w:noWrap/>
            <w:vAlign w:val="center"/>
            <w:hideMark/>
          </w:tcPr>
          <w:p w14:paraId="1021C7EE" w14:textId="77777777" w:rsidR="00F526D0" w:rsidRPr="00F526D0" w:rsidRDefault="00F526D0" w:rsidP="00A966DC">
            <w:pPr>
              <w:rPr>
                <w:i/>
                <w:iCs/>
                <w:color w:val="000000"/>
              </w:rPr>
            </w:pPr>
            <w:r w:rsidRPr="00F526D0">
              <w:rPr>
                <w:i/>
                <w:iCs/>
                <w:color w:val="000000"/>
              </w:rPr>
              <w:t>FITZGIBBON</w:t>
            </w:r>
          </w:p>
        </w:tc>
        <w:tc>
          <w:tcPr>
            <w:tcW w:w="1878" w:type="dxa"/>
            <w:shd w:val="clear" w:color="000000" w:fill="FFFFFF"/>
            <w:noWrap/>
            <w:vAlign w:val="bottom"/>
            <w:hideMark/>
          </w:tcPr>
          <w:p w14:paraId="7AFFBD77" w14:textId="77777777" w:rsidR="00F526D0" w:rsidRPr="00F526D0" w:rsidRDefault="00F526D0" w:rsidP="00A966DC">
            <w:pPr>
              <w:rPr>
                <w:i/>
                <w:iCs/>
                <w:color w:val="000000"/>
              </w:rPr>
            </w:pPr>
            <w:r w:rsidRPr="00F526D0">
              <w:rPr>
                <w:i/>
                <w:iCs/>
                <w:color w:val="000000"/>
              </w:rPr>
              <w:t>BRACKEN RIDGE</w:t>
            </w:r>
          </w:p>
        </w:tc>
      </w:tr>
      <w:tr w:rsidR="00F526D0" w:rsidRPr="00F526D0" w14:paraId="3CAF37A2" w14:textId="77777777" w:rsidTr="00F526D0">
        <w:trPr>
          <w:trHeight w:val="20"/>
        </w:trPr>
        <w:tc>
          <w:tcPr>
            <w:tcW w:w="3091" w:type="dxa"/>
            <w:shd w:val="clear" w:color="000000" w:fill="FFFFFF"/>
            <w:noWrap/>
            <w:vAlign w:val="center"/>
            <w:hideMark/>
          </w:tcPr>
          <w:p w14:paraId="6AB6B75A" w14:textId="77777777" w:rsidR="00F526D0" w:rsidRPr="00F526D0" w:rsidRDefault="00F526D0" w:rsidP="00A966DC">
            <w:pPr>
              <w:rPr>
                <w:i/>
                <w:iCs/>
                <w:color w:val="000000"/>
              </w:rPr>
            </w:pPr>
            <w:r w:rsidRPr="00F526D0">
              <w:rPr>
                <w:i/>
                <w:iCs/>
                <w:color w:val="000000"/>
              </w:rPr>
              <w:t>6 Orchid Crescent</w:t>
            </w:r>
          </w:p>
        </w:tc>
        <w:tc>
          <w:tcPr>
            <w:tcW w:w="2607" w:type="dxa"/>
            <w:shd w:val="clear" w:color="000000" w:fill="FFFFFF"/>
            <w:noWrap/>
            <w:vAlign w:val="center"/>
            <w:hideMark/>
          </w:tcPr>
          <w:p w14:paraId="7EA4DFD8" w14:textId="77777777" w:rsidR="00F526D0" w:rsidRPr="00F526D0" w:rsidRDefault="00F526D0" w:rsidP="00A966DC">
            <w:pPr>
              <w:rPr>
                <w:i/>
                <w:iCs/>
                <w:color w:val="000000"/>
              </w:rPr>
            </w:pPr>
            <w:r w:rsidRPr="00F526D0">
              <w:rPr>
                <w:i/>
                <w:iCs/>
                <w:color w:val="000000"/>
              </w:rPr>
              <w:t>FITZGIBBON</w:t>
            </w:r>
          </w:p>
        </w:tc>
        <w:tc>
          <w:tcPr>
            <w:tcW w:w="1878" w:type="dxa"/>
            <w:shd w:val="clear" w:color="000000" w:fill="FFFFFF"/>
            <w:noWrap/>
            <w:vAlign w:val="bottom"/>
            <w:hideMark/>
          </w:tcPr>
          <w:p w14:paraId="162C4DBE" w14:textId="77777777" w:rsidR="00F526D0" w:rsidRPr="00F526D0" w:rsidRDefault="00F526D0" w:rsidP="00A966DC">
            <w:pPr>
              <w:rPr>
                <w:i/>
                <w:iCs/>
                <w:color w:val="000000"/>
              </w:rPr>
            </w:pPr>
            <w:r w:rsidRPr="00F526D0">
              <w:rPr>
                <w:i/>
                <w:iCs/>
                <w:color w:val="000000"/>
              </w:rPr>
              <w:t>BRACKEN RIDGE</w:t>
            </w:r>
          </w:p>
        </w:tc>
      </w:tr>
      <w:tr w:rsidR="00F526D0" w:rsidRPr="00F526D0" w14:paraId="5774037F" w14:textId="77777777" w:rsidTr="00F526D0">
        <w:trPr>
          <w:trHeight w:val="20"/>
        </w:trPr>
        <w:tc>
          <w:tcPr>
            <w:tcW w:w="3091" w:type="dxa"/>
            <w:shd w:val="clear" w:color="000000" w:fill="FFFFFF"/>
            <w:noWrap/>
            <w:vAlign w:val="center"/>
            <w:hideMark/>
          </w:tcPr>
          <w:p w14:paraId="28F611E0" w14:textId="77777777" w:rsidR="00F526D0" w:rsidRPr="00F526D0" w:rsidRDefault="00F526D0" w:rsidP="00A966DC">
            <w:pPr>
              <w:rPr>
                <w:i/>
                <w:iCs/>
                <w:color w:val="000000"/>
              </w:rPr>
            </w:pPr>
            <w:r w:rsidRPr="00F526D0">
              <w:rPr>
                <w:i/>
                <w:iCs/>
                <w:color w:val="000000"/>
              </w:rPr>
              <w:t xml:space="preserve">160 </w:t>
            </w:r>
            <w:proofErr w:type="spellStart"/>
            <w:r w:rsidRPr="00F526D0">
              <w:rPr>
                <w:i/>
                <w:iCs/>
                <w:color w:val="000000"/>
              </w:rPr>
              <w:t>Silkyoak</w:t>
            </w:r>
            <w:proofErr w:type="spellEnd"/>
            <w:r w:rsidRPr="00F526D0">
              <w:rPr>
                <w:i/>
                <w:iCs/>
                <w:color w:val="000000"/>
              </w:rPr>
              <w:t xml:space="preserve"> </w:t>
            </w:r>
            <w:proofErr w:type="spellStart"/>
            <w:r w:rsidRPr="00F526D0">
              <w:rPr>
                <w:i/>
                <w:iCs/>
                <w:color w:val="000000"/>
              </w:rPr>
              <w:t>Crct</w:t>
            </w:r>
            <w:proofErr w:type="spellEnd"/>
          </w:p>
        </w:tc>
        <w:tc>
          <w:tcPr>
            <w:tcW w:w="2607" w:type="dxa"/>
            <w:shd w:val="clear" w:color="000000" w:fill="FFFFFF"/>
            <w:noWrap/>
            <w:vAlign w:val="center"/>
            <w:hideMark/>
          </w:tcPr>
          <w:p w14:paraId="031897EB" w14:textId="77777777" w:rsidR="00F526D0" w:rsidRPr="00F526D0" w:rsidRDefault="00F526D0" w:rsidP="00A966DC">
            <w:pPr>
              <w:rPr>
                <w:i/>
                <w:iCs/>
                <w:color w:val="000000"/>
              </w:rPr>
            </w:pPr>
            <w:r w:rsidRPr="00F526D0">
              <w:rPr>
                <w:i/>
                <w:iCs/>
                <w:color w:val="000000"/>
              </w:rPr>
              <w:t>FITZGIBBON</w:t>
            </w:r>
          </w:p>
        </w:tc>
        <w:tc>
          <w:tcPr>
            <w:tcW w:w="1878" w:type="dxa"/>
            <w:shd w:val="clear" w:color="000000" w:fill="FFFFFF"/>
            <w:noWrap/>
            <w:vAlign w:val="bottom"/>
            <w:hideMark/>
          </w:tcPr>
          <w:p w14:paraId="6188C82B" w14:textId="77777777" w:rsidR="00F526D0" w:rsidRPr="00F526D0" w:rsidRDefault="00F526D0" w:rsidP="00A966DC">
            <w:pPr>
              <w:rPr>
                <w:i/>
                <w:iCs/>
                <w:color w:val="000000"/>
              </w:rPr>
            </w:pPr>
            <w:r w:rsidRPr="00F526D0">
              <w:rPr>
                <w:i/>
                <w:iCs/>
                <w:color w:val="000000"/>
              </w:rPr>
              <w:t>BRACKEN RIDGE</w:t>
            </w:r>
          </w:p>
        </w:tc>
      </w:tr>
      <w:tr w:rsidR="00F526D0" w:rsidRPr="00F526D0" w14:paraId="65AAC33F" w14:textId="77777777" w:rsidTr="00F526D0">
        <w:trPr>
          <w:trHeight w:val="20"/>
        </w:trPr>
        <w:tc>
          <w:tcPr>
            <w:tcW w:w="3091" w:type="dxa"/>
            <w:shd w:val="clear" w:color="000000" w:fill="FFFFFF"/>
            <w:noWrap/>
            <w:vAlign w:val="center"/>
            <w:hideMark/>
          </w:tcPr>
          <w:p w14:paraId="18B702DE" w14:textId="77777777" w:rsidR="00F526D0" w:rsidRPr="00F526D0" w:rsidRDefault="00F526D0" w:rsidP="00A966DC">
            <w:pPr>
              <w:rPr>
                <w:i/>
                <w:iCs/>
                <w:color w:val="000000"/>
              </w:rPr>
            </w:pPr>
            <w:r w:rsidRPr="00F526D0">
              <w:rPr>
                <w:i/>
                <w:iCs/>
                <w:color w:val="000000"/>
              </w:rPr>
              <w:t xml:space="preserve">1 </w:t>
            </w:r>
            <w:proofErr w:type="spellStart"/>
            <w:r w:rsidRPr="00F526D0">
              <w:rPr>
                <w:i/>
                <w:iCs/>
                <w:color w:val="000000"/>
              </w:rPr>
              <w:t>Lochwood</w:t>
            </w:r>
            <w:proofErr w:type="spellEnd"/>
            <w:r w:rsidRPr="00F526D0">
              <w:rPr>
                <w:i/>
                <w:iCs/>
                <w:color w:val="000000"/>
              </w:rPr>
              <w:t xml:space="preserve"> Avenue</w:t>
            </w:r>
          </w:p>
        </w:tc>
        <w:tc>
          <w:tcPr>
            <w:tcW w:w="2607" w:type="dxa"/>
            <w:shd w:val="clear" w:color="000000" w:fill="FFFFFF"/>
            <w:noWrap/>
            <w:vAlign w:val="center"/>
            <w:hideMark/>
          </w:tcPr>
          <w:p w14:paraId="3FF5CF6C" w14:textId="77777777" w:rsidR="00F526D0" w:rsidRPr="00F526D0" w:rsidRDefault="00F526D0" w:rsidP="00A966DC">
            <w:pPr>
              <w:rPr>
                <w:i/>
                <w:iCs/>
                <w:color w:val="000000"/>
              </w:rPr>
            </w:pPr>
            <w:r w:rsidRPr="00F526D0">
              <w:rPr>
                <w:i/>
                <w:iCs/>
                <w:color w:val="000000"/>
              </w:rPr>
              <w:t>FOREST LAKE</w:t>
            </w:r>
          </w:p>
        </w:tc>
        <w:tc>
          <w:tcPr>
            <w:tcW w:w="1878" w:type="dxa"/>
            <w:shd w:val="clear" w:color="000000" w:fill="FFFFFF"/>
            <w:noWrap/>
            <w:vAlign w:val="bottom"/>
            <w:hideMark/>
          </w:tcPr>
          <w:p w14:paraId="542334BB" w14:textId="77777777" w:rsidR="00F526D0" w:rsidRPr="00F526D0" w:rsidRDefault="00F526D0" w:rsidP="00A966DC">
            <w:pPr>
              <w:rPr>
                <w:i/>
                <w:iCs/>
                <w:color w:val="000000"/>
              </w:rPr>
            </w:pPr>
            <w:r w:rsidRPr="00F526D0">
              <w:rPr>
                <w:i/>
                <w:iCs/>
                <w:color w:val="000000"/>
              </w:rPr>
              <w:t>FOREST LAKE</w:t>
            </w:r>
          </w:p>
        </w:tc>
      </w:tr>
      <w:tr w:rsidR="00F526D0" w:rsidRPr="00F526D0" w14:paraId="12DCE9C4" w14:textId="77777777" w:rsidTr="00F526D0">
        <w:trPr>
          <w:trHeight w:val="20"/>
        </w:trPr>
        <w:tc>
          <w:tcPr>
            <w:tcW w:w="3091" w:type="dxa"/>
            <w:shd w:val="clear" w:color="000000" w:fill="FFFFFF"/>
            <w:noWrap/>
            <w:vAlign w:val="center"/>
            <w:hideMark/>
          </w:tcPr>
          <w:p w14:paraId="63113581" w14:textId="77777777" w:rsidR="00F526D0" w:rsidRPr="00F526D0" w:rsidRDefault="00F526D0" w:rsidP="00A966DC">
            <w:pPr>
              <w:rPr>
                <w:i/>
                <w:iCs/>
                <w:color w:val="000000"/>
              </w:rPr>
            </w:pPr>
            <w:r w:rsidRPr="00F526D0">
              <w:rPr>
                <w:i/>
                <w:iCs/>
                <w:color w:val="000000"/>
              </w:rPr>
              <w:t>30 Teasel Crescent</w:t>
            </w:r>
          </w:p>
        </w:tc>
        <w:tc>
          <w:tcPr>
            <w:tcW w:w="2607" w:type="dxa"/>
            <w:shd w:val="clear" w:color="000000" w:fill="FFFFFF"/>
            <w:noWrap/>
            <w:vAlign w:val="center"/>
            <w:hideMark/>
          </w:tcPr>
          <w:p w14:paraId="263E8C1A" w14:textId="77777777" w:rsidR="00F526D0" w:rsidRPr="00F526D0" w:rsidRDefault="00F526D0" w:rsidP="00A966DC">
            <w:pPr>
              <w:rPr>
                <w:i/>
                <w:iCs/>
                <w:color w:val="000000"/>
              </w:rPr>
            </w:pPr>
            <w:r w:rsidRPr="00F526D0">
              <w:rPr>
                <w:i/>
                <w:iCs/>
                <w:color w:val="000000"/>
              </w:rPr>
              <w:t>FOREST LAKE</w:t>
            </w:r>
          </w:p>
        </w:tc>
        <w:tc>
          <w:tcPr>
            <w:tcW w:w="1878" w:type="dxa"/>
            <w:shd w:val="clear" w:color="000000" w:fill="FFFFFF"/>
            <w:noWrap/>
            <w:vAlign w:val="bottom"/>
            <w:hideMark/>
          </w:tcPr>
          <w:p w14:paraId="48918D0C" w14:textId="77777777" w:rsidR="00F526D0" w:rsidRPr="00F526D0" w:rsidRDefault="00F526D0" w:rsidP="00A966DC">
            <w:pPr>
              <w:rPr>
                <w:i/>
                <w:iCs/>
                <w:color w:val="000000"/>
              </w:rPr>
            </w:pPr>
            <w:r w:rsidRPr="00F526D0">
              <w:rPr>
                <w:i/>
                <w:iCs/>
                <w:color w:val="000000"/>
              </w:rPr>
              <w:t>FOREST LAKE</w:t>
            </w:r>
          </w:p>
        </w:tc>
      </w:tr>
      <w:tr w:rsidR="00F526D0" w:rsidRPr="00F526D0" w14:paraId="52EAAB70" w14:textId="77777777" w:rsidTr="00F526D0">
        <w:trPr>
          <w:trHeight w:val="20"/>
        </w:trPr>
        <w:tc>
          <w:tcPr>
            <w:tcW w:w="3091" w:type="dxa"/>
            <w:shd w:val="clear" w:color="000000" w:fill="FFFFFF"/>
            <w:noWrap/>
            <w:vAlign w:val="center"/>
            <w:hideMark/>
          </w:tcPr>
          <w:p w14:paraId="4000C6F7" w14:textId="77777777" w:rsidR="00F526D0" w:rsidRPr="00F526D0" w:rsidRDefault="00F526D0" w:rsidP="00A966DC">
            <w:pPr>
              <w:rPr>
                <w:i/>
                <w:iCs/>
                <w:color w:val="000000"/>
              </w:rPr>
            </w:pPr>
            <w:r w:rsidRPr="00F526D0">
              <w:rPr>
                <w:i/>
                <w:iCs/>
                <w:color w:val="000000"/>
              </w:rPr>
              <w:t>62 Glorious Way</w:t>
            </w:r>
          </w:p>
        </w:tc>
        <w:tc>
          <w:tcPr>
            <w:tcW w:w="2607" w:type="dxa"/>
            <w:shd w:val="clear" w:color="000000" w:fill="FFFFFF"/>
            <w:noWrap/>
            <w:vAlign w:val="center"/>
            <w:hideMark/>
          </w:tcPr>
          <w:p w14:paraId="78DDC57F" w14:textId="77777777" w:rsidR="00F526D0" w:rsidRPr="00F526D0" w:rsidRDefault="00F526D0" w:rsidP="00A966DC">
            <w:pPr>
              <w:rPr>
                <w:i/>
                <w:iCs/>
                <w:color w:val="000000"/>
              </w:rPr>
            </w:pPr>
            <w:r w:rsidRPr="00F526D0">
              <w:rPr>
                <w:i/>
                <w:iCs/>
                <w:color w:val="000000"/>
              </w:rPr>
              <w:t>FOREST LAKE</w:t>
            </w:r>
          </w:p>
        </w:tc>
        <w:tc>
          <w:tcPr>
            <w:tcW w:w="1878" w:type="dxa"/>
            <w:shd w:val="clear" w:color="000000" w:fill="FFFFFF"/>
            <w:noWrap/>
            <w:vAlign w:val="bottom"/>
            <w:hideMark/>
          </w:tcPr>
          <w:p w14:paraId="6EEE9C2F" w14:textId="77777777" w:rsidR="00F526D0" w:rsidRPr="00F526D0" w:rsidRDefault="00F526D0" w:rsidP="00A966DC">
            <w:pPr>
              <w:rPr>
                <w:i/>
                <w:iCs/>
                <w:color w:val="000000"/>
              </w:rPr>
            </w:pPr>
            <w:r w:rsidRPr="00F526D0">
              <w:rPr>
                <w:i/>
                <w:iCs/>
                <w:color w:val="000000"/>
              </w:rPr>
              <w:t>FOREST LAKE</w:t>
            </w:r>
          </w:p>
        </w:tc>
      </w:tr>
      <w:tr w:rsidR="00F526D0" w:rsidRPr="00F526D0" w14:paraId="6218E490" w14:textId="77777777" w:rsidTr="00F526D0">
        <w:trPr>
          <w:trHeight w:val="20"/>
        </w:trPr>
        <w:tc>
          <w:tcPr>
            <w:tcW w:w="3091" w:type="dxa"/>
            <w:shd w:val="clear" w:color="000000" w:fill="FFFFFF"/>
            <w:noWrap/>
            <w:vAlign w:val="center"/>
            <w:hideMark/>
          </w:tcPr>
          <w:p w14:paraId="0FBFC4FA" w14:textId="77777777" w:rsidR="00F526D0" w:rsidRPr="00F526D0" w:rsidRDefault="00F526D0" w:rsidP="00A966DC">
            <w:pPr>
              <w:rPr>
                <w:i/>
                <w:iCs/>
                <w:color w:val="000000"/>
              </w:rPr>
            </w:pPr>
            <w:r w:rsidRPr="00F526D0">
              <w:rPr>
                <w:i/>
                <w:iCs/>
                <w:color w:val="000000"/>
              </w:rPr>
              <w:t>1 The Esplanade</w:t>
            </w:r>
          </w:p>
        </w:tc>
        <w:tc>
          <w:tcPr>
            <w:tcW w:w="2607" w:type="dxa"/>
            <w:shd w:val="clear" w:color="000000" w:fill="FFFFFF"/>
            <w:noWrap/>
            <w:vAlign w:val="center"/>
            <w:hideMark/>
          </w:tcPr>
          <w:p w14:paraId="4AF463C4" w14:textId="77777777" w:rsidR="00F526D0" w:rsidRPr="00F526D0" w:rsidRDefault="00F526D0" w:rsidP="00A966DC">
            <w:pPr>
              <w:rPr>
                <w:i/>
                <w:iCs/>
                <w:color w:val="000000"/>
              </w:rPr>
            </w:pPr>
            <w:r w:rsidRPr="00F526D0">
              <w:rPr>
                <w:i/>
                <w:iCs/>
                <w:color w:val="000000"/>
              </w:rPr>
              <w:t>FOREST LAKE</w:t>
            </w:r>
          </w:p>
        </w:tc>
        <w:tc>
          <w:tcPr>
            <w:tcW w:w="1878" w:type="dxa"/>
            <w:shd w:val="clear" w:color="000000" w:fill="FFFFFF"/>
            <w:noWrap/>
            <w:vAlign w:val="bottom"/>
            <w:hideMark/>
          </w:tcPr>
          <w:p w14:paraId="1CA431D8" w14:textId="77777777" w:rsidR="00F526D0" w:rsidRPr="00F526D0" w:rsidRDefault="00F526D0" w:rsidP="00A966DC">
            <w:pPr>
              <w:rPr>
                <w:i/>
                <w:iCs/>
                <w:color w:val="000000"/>
              </w:rPr>
            </w:pPr>
            <w:r w:rsidRPr="00F526D0">
              <w:rPr>
                <w:i/>
                <w:iCs/>
                <w:color w:val="000000"/>
              </w:rPr>
              <w:t>FOREST LAKE</w:t>
            </w:r>
          </w:p>
        </w:tc>
      </w:tr>
      <w:tr w:rsidR="00F526D0" w:rsidRPr="00F526D0" w14:paraId="30B4C8F2" w14:textId="77777777" w:rsidTr="00F526D0">
        <w:trPr>
          <w:trHeight w:val="20"/>
        </w:trPr>
        <w:tc>
          <w:tcPr>
            <w:tcW w:w="3091" w:type="dxa"/>
            <w:shd w:val="clear" w:color="000000" w:fill="FFFFFF"/>
            <w:noWrap/>
            <w:vAlign w:val="center"/>
            <w:hideMark/>
          </w:tcPr>
          <w:p w14:paraId="700551E2" w14:textId="77777777" w:rsidR="00F526D0" w:rsidRPr="00F526D0" w:rsidRDefault="00F526D0" w:rsidP="00A966DC">
            <w:pPr>
              <w:rPr>
                <w:i/>
                <w:iCs/>
                <w:color w:val="000000"/>
              </w:rPr>
            </w:pPr>
            <w:r w:rsidRPr="00F526D0">
              <w:rPr>
                <w:i/>
                <w:iCs/>
                <w:color w:val="000000"/>
              </w:rPr>
              <w:t>5 Claremont Parade</w:t>
            </w:r>
          </w:p>
        </w:tc>
        <w:tc>
          <w:tcPr>
            <w:tcW w:w="2607" w:type="dxa"/>
            <w:shd w:val="clear" w:color="000000" w:fill="FFFFFF"/>
            <w:noWrap/>
            <w:vAlign w:val="center"/>
            <w:hideMark/>
          </w:tcPr>
          <w:p w14:paraId="172348AF" w14:textId="77777777" w:rsidR="00F526D0" w:rsidRPr="00F526D0" w:rsidRDefault="00F526D0" w:rsidP="00A966DC">
            <w:pPr>
              <w:rPr>
                <w:i/>
                <w:iCs/>
                <w:color w:val="000000"/>
              </w:rPr>
            </w:pPr>
            <w:r w:rsidRPr="00F526D0">
              <w:rPr>
                <w:i/>
                <w:iCs/>
                <w:color w:val="000000"/>
              </w:rPr>
              <w:t>FOREST LAKE</w:t>
            </w:r>
          </w:p>
        </w:tc>
        <w:tc>
          <w:tcPr>
            <w:tcW w:w="1878" w:type="dxa"/>
            <w:shd w:val="clear" w:color="000000" w:fill="FFFFFF"/>
            <w:noWrap/>
            <w:vAlign w:val="bottom"/>
            <w:hideMark/>
          </w:tcPr>
          <w:p w14:paraId="3FA82589" w14:textId="77777777" w:rsidR="00F526D0" w:rsidRPr="00F526D0" w:rsidRDefault="00F526D0" w:rsidP="00A966DC">
            <w:pPr>
              <w:rPr>
                <w:i/>
                <w:iCs/>
                <w:color w:val="000000"/>
              </w:rPr>
            </w:pPr>
            <w:r w:rsidRPr="00F526D0">
              <w:rPr>
                <w:i/>
                <w:iCs/>
                <w:color w:val="000000"/>
              </w:rPr>
              <w:t>FOREST LAKE</w:t>
            </w:r>
          </w:p>
        </w:tc>
      </w:tr>
      <w:tr w:rsidR="00F526D0" w:rsidRPr="00F526D0" w14:paraId="0F247D76" w14:textId="77777777" w:rsidTr="00F526D0">
        <w:trPr>
          <w:trHeight w:val="20"/>
        </w:trPr>
        <w:tc>
          <w:tcPr>
            <w:tcW w:w="3091" w:type="dxa"/>
            <w:shd w:val="clear" w:color="000000" w:fill="FFFFFF"/>
            <w:noWrap/>
            <w:vAlign w:val="center"/>
            <w:hideMark/>
          </w:tcPr>
          <w:p w14:paraId="228DAD07" w14:textId="77777777" w:rsidR="00F526D0" w:rsidRPr="00F526D0" w:rsidRDefault="00F526D0" w:rsidP="00A966DC">
            <w:pPr>
              <w:rPr>
                <w:i/>
                <w:iCs/>
                <w:color w:val="000000"/>
              </w:rPr>
            </w:pPr>
            <w:r w:rsidRPr="00F526D0">
              <w:rPr>
                <w:i/>
                <w:iCs/>
                <w:color w:val="000000"/>
              </w:rPr>
              <w:t>7 Burke Place</w:t>
            </w:r>
          </w:p>
        </w:tc>
        <w:tc>
          <w:tcPr>
            <w:tcW w:w="2607" w:type="dxa"/>
            <w:shd w:val="clear" w:color="000000" w:fill="FFFFFF"/>
            <w:noWrap/>
            <w:vAlign w:val="center"/>
            <w:hideMark/>
          </w:tcPr>
          <w:p w14:paraId="3033B977" w14:textId="77777777" w:rsidR="00F526D0" w:rsidRPr="00F526D0" w:rsidRDefault="00F526D0" w:rsidP="00A966DC">
            <w:pPr>
              <w:rPr>
                <w:i/>
                <w:iCs/>
                <w:color w:val="000000"/>
              </w:rPr>
            </w:pPr>
            <w:r w:rsidRPr="00F526D0">
              <w:rPr>
                <w:i/>
                <w:iCs/>
                <w:color w:val="000000"/>
              </w:rPr>
              <w:t>FOREST LAKE</w:t>
            </w:r>
          </w:p>
        </w:tc>
        <w:tc>
          <w:tcPr>
            <w:tcW w:w="1878" w:type="dxa"/>
            <w:shd w:val="clear" w:color="000000" w:fill="FFFFFF"/>
            <w:noWrap/>
            <w:vAlign w:val="bottom"/>
            <w:hideMark/>
          </w:tcPr>
          <w:p w14:paraId="4B5ECE7D" w14:textId="77777777" w:rsidR="00F526D0" w:rsidRPr="00F526D0" w:rsidRDefault="00F526D0" w:rsidP="00A966DC">
            <w:pPr>
              <w:rPr>
                <w:i/>
                <w:iCs/>
                <w:color w:val="000000"/>
              </w:rPr>
            </w:pPr>
            <w:r w:rsidRPr="00F526D0">
              <w:rPr>
                <w:i/>
                <w:iCs/>
                <w:color w:val="000000"/>
              </w:rPr>
              <w:t>FOREST LAKE</w:t>
            </w:r>
          </w:p>
        </w:tc>
      </w:tr>
      <w:tr w:rsidR="00F526D0" w:rsidRPr="00F526D0" w14:paraId="76E30C9C" w14:textId="77777777" w:rsidTr="00F526D0">
        <w:trPr>
          <w:trHeight w:val="20"/>
        </w:trPr>
        <w:tc>
          <w:tcPr>
            <w:tcW w:w="3091" w:type="dxa"/>
            <w:shd w:val="clear" w:color="000000" w:fill="FFFFFF"/>
            <w:noWrap/>
            <w:vAlign w:val="center"/>
            <w:hideMark/>
          </w:tcPr>
          <w:p w14:paraId="05EDC880" w14:textId="77777777" w:rsidR="00F526D0" w:rsidRPr="00F526D0" w:rsidRDefault="00F526D0" w:rsidP="00A966DC">
            <w:pPr>
              <w:rPr>
                <w:i/>
                <w:iCs/>
                <w:color w:val="000000"/>
              </w:rPr>
            </w:pPr>
            <w:r w:rsidRPr="00F526D0">
              <w:rPr>
                <w:i/>
                <w:iCs/>
                <w:color w:val="000000"/>
              </w:rPr>
              <w:t>9 Jetty Walk</w:t>
            </w:r>
          </w:p>
        </w:tc>
        <w:tc>
          <w:tcPr>
            <w:tcW w:w="2607" w:type="dxa"/>
            <w:shd w:val="clear" w:color="000000" w:fill="FFFFFF"/>
            <w:noWrap/>
            <w:vAlign w:val="center"/>
            <w:hideMark/>
          </w:tcPr>
          <w:p w14:paraId="0E31858F" w14:textId="77777777" w:rsidR="00F526D0" w:rsidRPr="00F526D0" w:rsidRDefault="00F526D0" w:rsidP="00A966DC">
            <w:pPr>
              <w:rPr>
                <w:i/>
                <w:iCs/>
                <w:color w:val="000000"/>
              </w:rPr>
            </w:pPr>
            <w:r w:rsidRPr="00F526D0">
              <w:rPr>
                <w:i/>
                <w:iCs/>
                <w:color w:val="000000"/>
              </w:rPr>
              <w:t>FOREST LAKE</w:t>
            </w:r>
          </w:p>
        </w:tc>
        <w:tc>
          <w:tcPr>
            <w:tcW w:w="1878" w:type="dxa"/>
            <w:shd w:val="clear" w:color="000000" w:fill="FFFFFF"/>
            <w:noWrap/>
            <w:vAlign w:val="bottom"/>
            <w:hideMark/>
          </w:tcPr>
          <w:p w14:paraId="1CDD7520" w14:textId="77777777" w:rsidR="00F526D0" w:rsidRPr="00F526D0" w:rsidRDefault="00F526D0" w:rsidP="00A966DC">
            <w:pPr>
              <w:rPr>
                <w:i/>
                <w:iCs/>
                <w:color w:val="000000"/>
              </w:rPr>
            </w:pPr>
            <w:r w:rsidRPr="00F526D0">
              <w:rPr>
                <w:i/>
                <w:iCs/>
                <w:color w:val="000000"/>
              </w:rPr>
              <w:t>FOREST LAKE</w:t>
            </w:r>
          </w:p>
        </w:tc>
      </w:tr>
      <w:tr w:rsidR="00F526D0" w:rsidRPr="00F526D0" w14:paraId="4627A24F" w14:textId="77777777" w:rsidTr="00F526D0">
        <w:trPr>
          <w:trHeight w:val="20"/>
        </w:trPr>
        <w:tc>
          <w:tcPr>
            <w:tcW w:w="3091" w:type="dxa"/>
            <w:shd w:val="clear" w:color="000000" w:fill="FFFFFF"/>
            <w:noWrap/>
            <w:vAlign w:val="center"/>
            <w:hideMark/>
          </w:tcPr>
          <w:p w14:paraId="7F67C184" w14:textId="77777777" w:rsidR="00F526D0" w:rsidRPr="00F526D0" w:rsidRDefault="00F526D0" w:rsidP="00A966DC">
            <w:pPr>
              <w:rPr>
                <w:i/>
                <w:iCs/>
                <w:color w:val="000000"/>
              </w:rPr>
            </w:pPr>
            <w:r w:rsidRPr="00F526D0">
              <w:rPr>
                <w:i/>
                <w:iCs/>
                <w:color w:val="000000"/>
              </w:rPr>
              <w:t>50 Anderson Street</w:t>
            </w:r>
          </w:p>
        </w:tc>
        <w:tc>
          <w:tcPr>
            <w:tcW w:w="2607" w:type="dxa"/>
            <w:shd w:val="clear" w:color="000000" w:fill="FFFFFF"/>
            <w:noWrap/>
            <w:vAlign w:val="center"/>
            <w:hideMark/>
          </w:tcPr>
          <w:p w14:paraId="4A77E71A" w14:textId="77777777" w:rsidR="00F526D0" w:rsidRPr="00F526D0" w:rsidRDefault="00F526D0" w:rsidP="00A966DC">
            <w:pPr>
              <w:rPr>
                <w:i/>
                <w:iCs/>
                <w:color w:val="000000"/>
              </w:rPr>
            </w:pPr>
            <w:r w:rsidRPr="00F526D0">
              <w:rPr>
                <w:i/>
                <w:iCs/>
                <w:color w:val="000000"/>
              </w:rPr>
              <w:t>FORTITUDE VALLEY</w:t>
            </w:r>
          </w:p>
        </w:tc>
        <w:tc>
          <w:tcPr>
            <w:tcW w:w="1878" w:type="dxa"/>
            <w:shd w:val="clear" w:color="000000" w:fill="FFFFFF"/>
            <w:noWrap/>
            <w:vAlign w:val="bottom"/>
            <w:hideMark/>
          </w:tcPr>
          <w:p w14:paraId="74E9BDEA" w14:textId="77777777" w:rsidR="00F526D0" w:rsidRPr="00F526D0" w:rsidRDefault="00F526D0" w:rsidP="00A966DC">
            <w:pPr>
              <w:rPr>
                <w:i/>
                <w:iCs/>
                <w:color w:val="000000"/>
              </w:rPr>
            </w:pPr>
            <w:r w:rsidRPr="00F526D0">
              <w:rPr>
                <w:i/>
                <w:iCs/>
                <w:color w:val="000000"/>
              </w:rPr>
              <w:t>CENTRAL</w:t>
            </w:r>
          </w:p>
        </w:tc>
      </w:tr>
      <w:tr w:rsidR="00F526D0" w:rsidRPr="00F526D0" w14:paraId="12086FD2" w14:textId="77777777" w:rsidTr="00F526D0">
        <w:trPr>
          <w:trHeight w:val="20"/>
        </w:trPr>
        <w:tc>
          <w:tcPr>
            <w:tcW w:w="3091" w:type="dxa"/>
            <w:shd w:val="clear" w:color="000000" w:fill="FFFFFF"/>
            <w:noWrap/>
            <w:vAlign w:val="center"/>
            <w:hideMark/>
          </w:tcPr>
          <w:p w14:paraId="798A848A" w14:textId="77777777" w:rsidR="00F526D0" w:rsidRPr="00F526D0" w:rsidRDefault="00F526D0" w:rsidP="00A966DC">
            <w:pPr>
              <w:rPr>
                <w:i/>
                <w:iCs/>
                <w:color w:val="000000"/>
              </w:rPr>
            </w:pPr>
            <w:r w:rsidRPr="00F526D0">
              <w:rPr>
                <w:i/>
                <w:iCs/>
                <w:color w:val="000000"/>
              </w:rPr>
              <w:t xml:space="preserve">280 </w:t>
            </w:r>
            <w:proofErr w:type="spellStart"/>
            <w:r w:rsidRPr="00F526D0">
              <w:rPr>
                <w:i/>
                <w:iCs/>
                <w:color w:val="000000"/>
              </w:rPr>
              <w:t>Bilsen</w:t>
            </w:r>
            <w:proofErr w:type="spellEnd"/>
            <w:r w:rsidRPr="00F526D0">
              <w:rPr>
                <w:i/>
                <w:iCs/>
                <w:color w:val="000000"/>
              </w:rPr>
              <w:t xml:space="preserve"> Rd</w:t>
            </w:r>
          </w:p>
        </w:tc>
        <w:tc>
          <w:tcPr>
            <w:tcW w:w="2607" w:type="dxa"/>
            <w:shd w:val="clear" w:color="000000" w:fill="FFFFFF"/>
            <w:noWrap/>
            <w:vAlign w:val="center"/>
            <w:hideMark/>
          </w:tcPr>
          <w:p w14:paraId="520BAC26" w14:textId="77777777" w:rsidR="00F526D0" w:rsidRPr="00F526D0" w:rsidRDefault="00F526D0" w:rsidP="00A966DC">
            <w:pPr>
              <w:rPr>
                <w:i/>
                <w:iCs/>
                <w:color w:val="000000"/>
              </w:rPr>
            </w:pPr>
            <w:r w:rsidRPr="00F526D0">
              <w:rPr>
                <w:i/>
                <w:iCs/>
                <w:color w:val="000000"/>
              </w:rPr>
              <w:t>GEEBUNG</w:t>
            </w:r>
          </w:p>
        </w:tc>
        <w:tc>
          <w:tcPr>
            <w:tcW w:w="1878" w:type="dxa"/>
            <w:shd w:val="clear" w:color="000000" w:fill="FFFFFF"/>
            <w:noWrap/>
            <w:vAlign w:val="bottom"/>
            <w:hideMark/>
          </w:tcPr>
          <w:p w14:paraId="24D81E20" w14:textId="77777777" w:rsidR="00F526D0" w:rsidRPr="00F526D0" w:rsidRDefault="00F526D0" w:rsidP="00A966DC">
            <w:pPr>
              <w:rPr>
                <w:i/>
                <w:iCs/>
                <w:color w:val="000000"/>
              </w:rPr>
            </w:pPr>
            <w:r w:rsidRPr="00F526D0">
              <w:rPr>
                <w:i/>
                <w:iCs/>
                <w:color w:val="000000"/>
              </w:rPr>
              <w:t>DEAGON</w:t>
            </w:r>
          </w:p>
        </w:tc>
      </w:tr>
      <w:tr w:rsidR="00F526D0" w:rsidRPr="00F526D0" w14:paraId="0DF49CB2" w14:textId="77777777" w:rsidTr="00F526D0">
        <w:trPr>
          <w:trHeight w:val="20"/>
        </w:trPr>
        <w:tc>
          <w:tcPr>
            <w:tcW w:w="3091" w:type="dxa"/>
            <w:shd w:val="clear" w:color="000000" w:fill="FFFFFF"/>
            <w:noWrap/>
            <w:vAlign w:val="center"/>
            <w:hideMark/>
          </w:tcPr>
          <w:p w14:paraId="68B6759F" w14:textId="77777777" w:rsidR="00F526D0" w:rsidRPr="00F526D0" w:rsidRDefault="00F526D0" w:rsidP="00A966DC">
            <w:pPr>
              <w:rPr>
                <w:i/>
                <w:iCs/>
                <w:color w:val="000000"/>
              </w:rPr>
            </w:pPr>
            <w:r w:rsidRPr="00F526D0">
              <w:rPr>
                <w:i/>
                <w:iCs/>
                <w:color w:val="000000"/>
              </w:rPr>
              <w:t>20 Blackwood Road</w:t>
            </w:r>
          </w:p>
        </w:tc>
        <w:tc>
          <w:tcPr>
            <w:tcW w:w="2607" w:type="dxa"/>
            <w:shd w:val="clear" w:color="000000" w:fill="FFFFFF"/>
            <w:noWrap/>
            <w:vAlign w:val="center"/>
            <w:hideMark/>
          </w:tcPr>
          <w:p w14:paraId="3ACB46A7" w14:textId="77777777" w:rsidR="00F526D0" w:rsidRPr="00F526D0" w:rsidRDefault="00F526D0" w:rsidP="00A966DC">
            <w:pPr>
              <w:rPr>
                <w:i/>
                <w:iCs/>
                <w:color w:val="000000"/>
              </w:rPr>
            </w:pPr>
            <w:r w:rsidRPr="00F526D0">
              <w:rPr>
                <w:i/>
                <w:iCs/>
                <w:color w:val="000000"/>
              </w:rPr>
              <w:t>GEEBUNG</w:t>
            </w:r>
          </w:p>
        </w:tc>
        <w:tc>
          <w:tcPr>
            <w:tcW w:w="1878" w:type="dxa"/>
            <w:shd w:val="clear" w:color="000000" w:fill="FFFFFF"/>
            <w:noWrap/>
            <w:vAlign w:val="bottom"/>
            <w:hideMark/>
          </w:tcPr>
          <w:p w14:paraId="2362521B" w14:textId="77777777" w:rsidR="00F526D0" w:rsidRPr="00F526D0" w:rsidRDefault="00F526D0" w:rsidP="00A966DC">
            <w:pPr>
              <w:rPr>
                <w:i/>
                <w:iCs/>
                <w:color w:val="000000"/>
              </w:rPr>
            </w:pPr>
            <w:r w:rsidRPr="00F526D0">
              <w:rPr>
                <w:i/>
                <w:iCs/>
                <w:color w:val="000000"/>
              </w:rPr>
              <w:t>DEAGON</w:t>
            </w:r>
          </w:p>
        </w:tc>
      </w:tr>
      <w:tr w:rsidR="00F526D0" w:rsidRPr="00F526D0" w14:paraId="428EA6DE" w14:textId="77777777" w:rsidTr="00F526D0">
        <w:trPr>
          <w:trHeight w:val="20"/>
        </w:trPr>
        <w:tc>
          <w:tcPr>
            <w:tcW w:w="3091" w:type="dxa"/>
            <w:shd w:val="clear" w:color="000000" w:fill="FFFFFF"/>
            <w:noWrap/>
            <w:vAlign w:val="center"/>
            <w:hideMark/>
          </w:tcPr>
          <w:p w14:paraId="7C2C05B1" w14:textId="77777777" w:rsidR="00F526D0" w:rsidRPr="00F526D0" w:rsidRDefault="00F526D0" w:rsidP="00A966DC">
            <w:pPr>
              <w:rPr>
                <w:i/>
                <w:iCs/>
                <w:color w:val="000000"/>
              </w:rPr>
            </w:pPr>
            <w:r w:rsidRPr="00F526D0">
              <w:rPr>
                <w:i/>
                <w:iCs/>
                <w:color w:val="000000"/>
              </w:rPr>
              <w:t xml:space="preserve">30 </w:t>
            </w:r>
            <w:proofErr w:type="spellStart"/>
            <w:r w:rsidRPr="00F526D0">
              <w:rPr>
                <w:i/>
                <w:iCs/>
                <w:color w:val="000000"/>
              </w:rPr>
              <w:t>Fernlea</w:t>
            </w:r>
            <w:proofErr w:type="spellEnd"/>
            <w:r w:rsidRPr="00F526D0">
              <w:rPr>
                <w:i/>
                <w:iCs/>
                <w:color w:val="000000"/>
              </w:rPr>
              <w:t xml:space="preserve"> Street</w:t>
            </w:r>
          </w:p>
        </w:tc>
        <w:tc>
          <w:tcPr>
            <w:tcW w:w="2607" w:type="dxa"/>
            <w:shd w:val="clear" w:color="000000" w:fill="FFFFFF"/>
            <w:noWrap/>
            <w:vAlign w:val="center"/>
            <w:hideMark/>
          </w:tcPr>
          <w:p w14:paraId="3FE35DDF" w14:textId="77777777" w:rsidR="00F526D0" w:rsidRPr="00F526D0" w:rsidRDefault="00F526D0" w:rsidP="00A966DC">
            <w:pPr>
              <w:rPr>
                <w:i/>
                <w:iCs/>
                <w:color w:val="000000"/>
              </w:rPr>
            </w:pPr>
            <w:r w:rsidRPr="00F526D0">
              <w:rPr>
                <w:i/>
                <w:iCs/>
                <w:color w:val="000000"/>
              </w:rPr>
              <w:t>GEEBUNG</w:t>
            </w:r>
          </w:p>
        </w:tc>
        <w:tc>
          <w:tcPr>
            <w:tcW w:w="1878" w:type="dxa"/>
            <w:shd w:val="clear" w:color="000000" w:fill="FFFFFF"/>
            <w:noWrap/>
            <w:vAlign w:val="bottom"/>
            <w:hideMark/>
          </w:tcPr>
          <w:p w14:paraId="1095168C" w14:textId="77777777" w:rsidR="00F526D0" w:rsidRPr="00F526D0" w:rsidRDefault="00F526D0" w:rsidP="00A966DC">
            <w:pPr>
              <w:rPr>
                <w:i/>
                <w:iCs/>
                <w:color w:val="000000"/>
              </w:rPr>
            </w:pPr>
            <w:r w:rsidRPr="00F526D0">
              <w:rPr>
                <w:i/>
                <w:iCs/>
                <w:color w:val="000000"/>
              </w:rPr>
              <w:t>DEAGON</w:t>
            </w:r>
          </w:p>
        </w:tc>
      </w:tr>
      <w:tr w:rsidR="00F526D0" w:rsidRPr="00F526D0" w14:paraId="400830F9" w14:textId="77777777" w:rsidTr="00F526D0">
        <w:trPr>
          <w:trHeight w:val="20"/>
        </w:trPr>
        <w:tc>
          <w:tcPr>
            <w:tcW w:w="3091" w:type="dxa"/>
            <w:shd w:val="clear" w:color="000000" w:fill="FFFFFF"/>
            <w:noWrap/>
            <w:vAlign w:val="center"/>
            <w:hideMark/>
          </w:tcPr>
          <w:p w14:paraId="75A45A5A" w14:textId="77777777" w:rsidR="00F526D0" w:rsidRPr="00F526D0" w:rsidRDefault="00F526D0" w:rsidP="00A966DC">
            <w:pPr>
              <w:rPr>
                <w:i/>
                <w:iCs/>
                <w:color w:val="000000"/>
              </w:rPr>
            </w:pPr>
            <w:r w:rsidRPr="00F526D0">
              <w:rPr>
                <w:i/>
                <w:iCs/>
                <w:color w:val="000000"/>
              </w:rPr>
              <w:t xml:space="preserve">1 </w:t>
            </w:r>
            <w:proofErr w:type="spellStart"/>
            <w:r w:rsidRPr="00F526D0">
              <w:rPr>
                <w:i/>
                <w:iCs/>
                <w:color w:val="000000"/>
              </w:rPr>
              <w:t>Lanercost</w:t>
            </w:r>
            <w:proofErr w:type="spellEnd"/>
            <w:r w:rsidRPr="00F526D0">
              <w:rPr>
                <w:i/>
                <w:iCs/>
                <w:color w:val="000000"/>
              </w:rPr>
              <w:t xml:space="preserve"> Street</w:t>
            </w:r>
          </w:p>
        </w:tc>
        <w:tc>
          <w:tcPr>
            <w:tcW w:w="2607" w:type="dxa"/>
            <w:shd w:val="clear" w:color="000000" w:fill="FFFFFF"/>
            <w:noWrap/>
            <w:vAlign w:val="center"/>
            <w:hideMark/>
          </w:tcPr>
          <w:p w14:paraId="3D2B2861" w14:textId="77777777" w:rsidR="00F526D0" w:rsidRPr="00F526D0" w:rsidRDefault="00F526D0" w:rsidP="00A966DC">
            <w:pPr>
              <w:rPr>
                <w:i/>
                <w:iCs/>
                <w:color w:val="000000"/>
              </w:rPr>
            </w:pPr>
            <w:r w:rsidRPr="00F526D0">
              <w:rPr>
                <w:i/>
                <w:iCs/>
                <w:color w:val="000000"/>
              </w:rPr>
              <w:t>GEEBUNG</w:t>
            </w:r>
          </w:p>
        </w:tc>
        <w:tc>
          <w:tcPr>
            <w:tcW w:w="1878" w:type="dxa"/>
            <w:shd w:val="clear" w:color="000000" w:fill="FFFFFF"/>
            <w:noWrap/>
            <w:vAlign w:val="bottom"/>
            <w:hideMark/>
          </w:tcPr>
          <w:p w14:paraId="3BB8EA7A" w14:textId="77777777" w:rsidR="00F526D0" w:rsidRPr="00F526D0" w:rsidRDefault="00F526D0" w:rsidP="00A966DC">
            <w:pPr>
              <w:rPr>
                <w:i/>
                <w:iCs/>
                <w:color w:val="000000"/>
              </w:rPr>
            </w:pPr>
            <w:r w:rsidRPr="00F526D0">
              <w:rPr>
                <w:i/>
                <w:iCs/>
                <w:color w:val="000000"/>
              </w:rPr>
              <w:t>DEAGON</w:t>
            </w:r>
          </w:p>
        </w:tc>
      </w:tr>
      <w:tr w:rsidR="00F526D0" w:rsidRPr="00F526D0" w14:paraId="0C962F46" w14:textId="77777777" w:rsidTr="00F526D0">
        <w:trPr>
          <w:trHeight w:val="20"/>
        </w:trPr>
        <w:tc>
          <w:tcPr>
            <w:tcW w:w="3091" w:type="dxa"/>
            <w:shd w:val="clear" w:color="000000" w:fill="FFFFFF"/>
            <w:noWrap/>
            <w:vAlign w:val="center"/>
            <w:hideMark/>
          </w:tcPr>
          <w:p w14:paraId="154B9474" w14:textId="77777777" w:rsidR="00F526D0" w:rsidRPr="00F526D0" w:rsidRDefault="00F526D0" w:rsidP="00A966DC">
            <w:pPr>
              <w:rPr>
                <w:i/>
                <w:iCs/>
                <w:color w:val="000000"/>
              </w:rPr>
            </w:pPr>
            <w:r w:rsidRPr="00F526D0">
              <w:rPr>
                <w:i/>
                <w:iCs/>
                <w:color w:val="000000"/>
              </w:rPr>
              <w:t>7 Bedford Street</w:t>
            </w:r>
          </w:p>
        </w:tc>
        <w:tc>
          <w:tcPr>
            <w:tcW w:w="2607" w:type="dxa"/>
            <w:shd w:val="clear" w:color="000000" w:fill="FFFFFF"/>
            <w:noWrap/>
            <w:vAlign w:val="center"/>
            <w:hideMark/>
          </w:tcPr>
          <w:p w14:paraId="0F8AF15F" w14:textId="77777777" w:rsidR="00F526D0" w:rsidRPr="00F526D0" w:rsidRDefault="00F526D0" w:rsidP="00A966DC">
            <w:pPr>
              <w:rPr>
                <w:i/>
                <w:iCs/>
                <w:color w:val="000000"/>
              </w:rPr>
            </w:pPr>
            <w:r w:rsidRPr="00F526D0">
              <w:rPr>
                <w:i/>
                <w:iCs/>
                <w:color w:val="000000"/>
              </w:rPr>
              <w:t>GORDON PARK</w:t>
            </w:r>
          </w:p>
        </w:tc>
        <w:tc>
          <w:tcPr>
            <w:tcW w:w="1878" w:type="dxa"/>
            <w:shd w:val="clear" w:color="000000" w:fill="FFFFFF"/>
            <w:noWrap/>
            <w:vAlign w:val="bottom"/>
            <w:hideMark/>
          </w:tcPr>
          <w:p w14:paraId="605A8B13" w14:textId="77777777" w:rsidR="00F526D0" w:rsidRPr="00F526D0" w:rsidRDefault="00F526D0" w:rsidP="00A966DC">
            <w:pPr>
              <w:rPr>
                <w:i/>
                <w:iCs/>
                <w:color w:val="000000"/>
              </w:rPr>
            </w:pPr>
            <w:r w:rsidRPr="00F526D0">
              <w:rPr>
                <w:i/>
                <w:iCs/>
                <w:color w:val="000000"/>
              </w:rPr>
              <w:t>MARCHANT</w:t>
            </w:r>
          </w:p>
        </w:tc>
      </w:tr>
      <w:tr w:rsidR="00F526D0" w:rsidRPr="00F526D0" w14:paraId="60FA99A3" w14:textId="77777777" w:rsidTr="00F526D0">
        <w:trPr>
          <w:trHeight w:val="20"/>
        </w:trPr>
        <w:tc>
          <w:tcPr>
            <w:tcW w:w="3091" w:type="dxa"/>
            <w:shd w:val="clear" w:color="000000" w:fill="FFFFFF"/>
            <w:noWrap/>
            <w:vAlign w:val="center"/>
            <w:hideMark/>
          </w:tcPr>
          <w:p w14:paraId="78A03BF6" w14:textId="77777777" w:rsidR="00F526D0" w:rsidRPr="00F526D0" w:rsidRDefault="00F526D0" w:rsidP="00A966DC">
            <w:pPr>
              <w:rPr>
                <w:i/>
                <w:iCs/>
                <w:color w:val="000000"/>
              </w:rPr>
            </w:pPr>
            <w:r w:rsidRPr="00F526D0">
              <w:rPr>
                <w:i/>
                <w:iCs/>
                <w:color w:val="000000"/>
              </w:rPr>
              <w:t>25 Richmond Street</w:t>
            </w:r>
          </w:p>
        </w:tc>
        <w:tc>
          <w:tcPr>
            <w:tcW w:w="2607" w:type="dxa"/>
            <w:shd w:val="clear" w:color="000000" w:fill="FFFFFF"/>
            <w:noWrap/>
            <w:vAlign w:val="center"/>
            <w:hideMark/>
          </w:tcPr>
          <w:p w14:paraId="36293AAA" w14:textId="77777777" w:rsidR="00F526D0" w:rsidRPr="00F526D0" w:rsidRDefault="00F526D0" w:rsidP="00A966DC">
            <w:pPr>
              <w:rPr>
                <w:i/>
                <w:iCs/>
                <w:color w:val="000000"/>
              </w:rPr>
            </w:pPr>
            <w:r w:rsidRPr="00F526D0">
              <w:rPr>
                <w:i/>
                <w:iCs/>
                <w:color w:val="000000"/>
              </w:rPr>
              <w:t>GORDON PARK</w:t>
            </w:r>
          </w:p>
        </w:tc>
        <w:tc>
          <w:tcPr>
            <w:tcW w:w="1878" w:type="dxa"/>
            <w:shd w:val="clear" w:color="000000" w:fill="FFFFFF"/>
            <w:noWrap/>
            <w:vAlign w:val="bottom"/>
            <w:hideMark/>
          </w:tcPr>
          <w:p w14:paraId="66BC4D9E" w14:textId="77777777" w:rsidR="00F526D0" w:rsidRPr="00F526D0" w:rsidRDefault="00F526D0" w:rsidP="00A966DC">
            <w:pPr>
              <w:rPr>
                <w:i/>
                <w:iCs/>
                <w:color w:val="000000"/>
              </w:rPr>
            </w:pPr>
            <w:r w:rsidRPr="00F526D0">
              <w:rPr>
                <w:i/>
                <w:iCs/>
                <w:color w:val="000000"/>
              </w:rPr>
              <w:t>MARCHANT</w:t>
            </w:r>
          </w:p>
        </w:tc>
      </w:tr>
      <w:tr w:rsidR="00F526D0" w:rsidRPr="00F526D0" w14:paraId="3B8CBD97" w14:textId="77777777" w:rsidTr="00F526D0">
        <w:trPr>
          <w:trHeight w:val="20"/>
        </w:trPr>
        <w:tc>
          <w:tcPr>
            <w:tcW w:w="3091" w:type="dxa"/>
            <w:shd w:val="clear" w:color="000000" w:fill="FFFFFF"/>
            <w:noWrap/>
            <w:vAlign w:val="center"/>
            <w:hideMark/>
          </w:tcPr>
          <w:p w14:paraId="08E4E9FF" w14:textId="77777777" w:rsidR="00F526D0" w:rsidRPr="00F526D0" w:rsidRDefault="00F526D0" w:rsidP="00A966DC">
            <w:pPr>
              <w:rPr>
                <w:i/>
                <w:iCs/>
                <w:color w:val="000000"/>
              </w:rPr>
            </w:pPr>
            <w:r w:rsidRPr="00F526D0">
              <w:rPr>
                <w:i/>
                <w:iCs/>
                <w:color w:val="000000"/>
              </w:rPr>
              <w:t>118 Days Road</w:t>
            </w:r>
          </w:p>
        </w:tc>
        <w:tc>
          <w:tcPr>
            <w:tcW w:w="2607" w:type="dxa"/>
            <w:shd w:val="clear" w:color="000000" w:fill="FFFFFF"/>
            <w:noWrap/>
            <w:vAlign w:val="center"/>
            <w:hideMark/>
          </w:tcPr>
          <w:p w14:paraId="50F17EB4" w14:textId="77777777" w:rsidR="00F526D0" w:rsidRPr="00F526D0" w:rsidRDefault="00F526D0" w:rsidP="00A966DC">
            <w:pPr>
              <w:rPr>
                <w:i/>
                <w:iCs/>
                <w:color w:val="000000"/>
              </w:rPr>
            </w:pPr>
            <w:r w:rsidRPr="00F526D0">
              <w:rPr>
                <w:i/>
                <w:iCs/>
                <w:color w:val="000000"/>
              </w:rPr>
              <w:t>GRANGE</w:t>
            </w:r>
          </w:p>
        </w:tc>
        <w:tc>
          <w:tcPr>
            <w:tcW w:w="1878" w:type="dxa"/>
            <w:shd w:val="clear" w:color="000000" w:fill="FFFFFF"/>
            <w:noWrap/>
            <w:vAlign w:val="bottom"/>
            <w:hideMark/>
          </w:tcPr>
          <w:p w14:paraId="5B969987" w14:textId="77777777" w:rsidR="00F526D0" w:rsidRPr="00F526D0" w:rsidRDefault="00F526D0" w:rsidP="00A966DC">
            <w:pPr>
              <w:rPr>
                <w:i/>
                <w:iCs/>
                <w:color w:val="000000"/>
              </w:rPr>
            </w:pPr>
            <w:r w:rsidRPr="00F526D0">
              <w:rPr>
                <w:i/>
                <w:iCs/>
                <w:color w:val="000000"/>
              </w:rPr>
              <w:t>ENOGGERA</w:t>
            </w:r>
          </w:p>
        </w:tc>
      </w:tr>
      <w:tr w:rsidR="00F526D0" w:rsidRPr="00F526D0" w14:paraId="03023041" w14:textId="77777777" w:rsidTr="00F526D0">
        <w:trPr>
          <w:trHeight w:val="20"/>
        </w:trPr>
        <w:tc>
          <w:tcPr>
            <w:tcW w:w="3091" w:type="dxa"/>
            <w:shd w:val="clear" w:color="000000" w:fill="FFFFFF"/>
            <w:noWrap/>
            <w:vAlign w:val="center"/>
            <w:hideMark/>
          </w:tcPr>
          <w:p w14:paraId="215212C3" w14:textId="77777777" w:rsidR="00F526D0" w:rsidRPr="00F526D0" w:rsidRDefault="00F526D0" w:rsidP="00A966DC">
            <w:pPr>
              <w:rPr>
                <w:i/>
                <w:iCs/>
                <w:color w:val="000000"/>
              </w:rPr>
            </w:pPr>
            <w:r w:rsidRPr="00F526D0">
              <w:rPr>
                <w:i/>
                <w:iCs/>
                <w:color w:val="000000"/>
              </w:rPr>
              <w:t>4 Myrtle St</w:t>
            </w:r>
          </w:p>
        </w:tc>
        <w:tc>
          <w:tcPr>
            <w:tcW w:w="2607" w:type="dxa"/>
            <w:shd w:val="clear" w:color="000000" w:fill="FFFFFF"/>
            <w:noWrap/>
            <w:vAlign w:val="center"/>
            <w:hideMark/>
          </w:tcPr>
          <w:p w14:paraId="64A69290" w14:textId="77777777" w:rsidR="00F526D0" w:rsidRPr="00F526D0" w:rsidRDefault="00F526D0" w:rsidP="00A966DC">
            <w:pPr>
              <w:rPr>
                <w:i/>
                <w:iCs/>
                <w:color w:val="000000"/>
              </w:rPr>
            </w:pPr>
            <w:r w:rsidRPr="00F526D0">
              <w:rPr>
                <w:i/>
                <w:iCs/>
                <w:color w:val="000000"/>
              </w:rPr>
              <w:t>GRANGE</w:t>
            </w:r>
          </w:p>
        </w:tc>
        <w:tc>
          <w:tcPr>
            <w:tcW w:w="1878" w:type="dxa"/>
            <w:shd w:val="clear" w:color="000000" w:fill="FFFFFF"/>
            <w:noWrap/>
            <w:vAlign w:val="bottom"/>
            <w:hideMark/>
          </w:tcPr>
          <w:p w14:paraId="65518257" w14:textId="77777777" w:rsidR="00F526D0" w:rsidRPr="00F526D0" w:rsidRDefault="00F526D0" w:rsidP="00A966DC">
            <w:pPr>
              <w:rPr>
                <w:i/>
                <w:iCs/>
                <w:color w:val="000000"/>
              </w:rPr>
            </w:pPr>
            <w:r w:rsidRPr="00F526D0">
              <w:rPr>
                <w:i/>
                <w:iCs/>
                <w:color w:val="000000"/>
              </w:rPr>
              <w:t>MARCHANT</w:t>
            </w:r>
          </w:p>
        </w:tc>
      </w:tr>
      <w:tr w:rsidR="00F526D0" w:rsidRPr="00F526D0" w14:paraId="094C7CB6" w14:textId="77777777" w:rsidTr="00F526D0">
        <w:trPr>
          <w:trHeight w:val="20"/>
        </w:trPr>
        <w:tc>
          <w:tcPr>
            <w:tcW w:w="3091" w:type="dxa"/>
            <w:shd w:val="clear" w:color="000000" w:fill="FFFFFF"/>
            <w:noWrap/>
            <w:vAlign w:val="center"/>
            <w:hideMark/>
          </w:tcPr>
          <w:p w14:paraId="0601EFA1" w14:textId="77777777" w:rsidR="00F526D0" w:rsidRPr="00F526D0" w:rsidRDefault="00F526D0" w:rsidP="00A966DC">
            <w:pPr>
              <w:rPr>
                <w:i/>
                <w:iCs/>
                <w:color w:val="000000"/>
              </w:rPr>
            </w:pPr>
            <w:r w:rsidRPr="00F526D0">
              <w:rPr>
                <w:i/>
                <w:iCs/>
                <w:color w:val="000000"/>
              </w:rPr>
              <w:t>69 Uxbridge St</w:t>
            </w:r>
          </w:p>
        </w:tc>
        <w:tc>
          <w:tcPr>
            <w:tcW w:w="2607" w:type="dxa"/>
            <w:shd w:val="clear" w:color="000000" w:fill="FFFFFF"/>
            <w:noWrap/>
            <w:vAlign w:val="center"/>
            <w:hideMark/>
          </w:tcPr>
          <w:p w14:paraId="1352A7F2" w14:textId="77777777" w:rsidR="00F526D0" w:rsidRPr="00F526D0" w:rsidRDefault="00F526D0" w:rsidP="00A966DC">
            <w:pPr>
              <w:rPr>
                <w:i/>
                <w:iCs/>
                <w:color w:val="000000"/>
              </w:rPr>
            </w:pPr>
            <w:r w:rsidRPr="00F526D0">
              <w:rPr>
                <w:i/>
                <w:iCs/>
                <w:color w:val="000000"/>
              </w:rPr>
              <w:t>GRANGE</w:t>
            </w:r>
          </w:p>
        </w:tc>
        <w:tc>
          <w:tcPr>
            <w:tcW w:w="1878" w:type="dxa"/>
            <w:shd w:val="clear" w:color="000000" w:fill="FFFFFF"/>
            <w:noWrap/>
            <w:vAlign w:val="bottom"/>
            <w:hideMark/>
          </w:tcPr>
          <w:p w14:paraId="650198B6" w14:textId="77777777" w:rsidR="00F526D0" w:rsidRPr="00F526D0" w:rsidRDefault="00F526D0" w:rsidP="00A966DC">
            <w:pPr>
              <w:rPr>
                <w:i/>
                <w:iCs/>
                <w:color w:val="000000"/>
              </w:rPr>
            </w:pPr>
            <w:r w:rsidRPr="00F526D0">
              <w:rPr>
                <w:i/>
                <w:iCs/>
                <w:color w:val="000000"/>
              </w:rPr>
              <w:t>MARCHANT</w:t>
            </w:r>
          </w:p>
        </w:tc>
      </w:tr>
      <w:tr w:rsidR="00F526D0" w:rsidRPr="00F526D0" w14:paraId="51B22F1C" w14:textId="77777777" w:rsidTr="00F526D0">
        <w:trPr>
          <w:trHeight w:val="20"/>
        </w:trPr>
        <w:tc>
          <w:tcPr>
            <w:tcW w:w="3091" w:type="dxa"/>
            <w:shd w:val="clear" w:color="000000" w:fill="FFFFFF"/>
            <w:noWrap/>
            <w:vAlign w:val="center"/>
            <w:hideMark/>
          </w:tcPr>
          <w:p w14:paraId="56591434" w14:textId="77777777" w:rsidR="00F526D0" w:rsidRPr="00F526D0" w:rsidRDefault="00F526D0" w:rsidP="00A966DC">
            <w:pPr>
              <w:rPr>
                <w:i/>
                <w:iCs/>
                <w:color w:val="000000"/>
              </w:rPr>
            </w:pPr>
            <w:r w:rsidRPr="00F526D0">
              <w:rPr>
                <w:i/>
                <w:iCs/>
                <w:color w:val="000000"/>
              </w:rPr>
              <w:t>7 Lanham Avenue</w:t>
            </w:r>
          </w:p>
        </w:tc>
        <w:tc>
          <w:tcPr>
            <w:tcW w:w="2607" w:type="dxa"/>
            <w:shd w:val="clear" w:color="000000" w:fill="FFFFFF"/>
            <w:noWrap/>
            <w:vAlign w:val="center"/>
            <w:hideMark/>
          </w:tcPr>
          <w:p w14:paraId="3268F0AC" w14:textId="77777777" w:rsidR="00F526D0" w:rsidRPr="00F526D0" w:rsidRDefault="00F526D0" w:rsidP="00A966DC">
            <w:pPr>
              <w:rPr>
                <w:i/>
                <w:iCs/>
                <w:color w:val="000000"/>
              </w:rPr>
            </w:pPr>
            <w:r w:rsidRPr="00F526D0">
              <w:rPr>
                <w:i/>
                <w:iCs/>
                <w:color w:val="000000"/>
              </w:rPr>
              <w:t>GRANGE</w:t>
            </w:r>
          </w:p>
        </w:tc>
        <w:tc>
          <w:tcPr>
            <w:tcW w:w="1878" w:type="dxa"/>
            <w:shd w:val="clear" w:color="000000" w:fill="FFFFFF"/>
            <w:noWrap/>
            <w:vAlign w:val="bottom"/>
            <w:hideMark/>
          </w:tcPr>
          <w:p w14:paraId="7EE5D1E5" w14:textId="77777777" w:rsidR="00F526D0" w:rsidRPr="00F526D0" w:rsidRDefault="00F526D0" w:rsidP="00A966DC">
            <w:pPr>
              <w:rPr>
                <w:i/>
                <w:iCs/>
                <w:color w:val="000000"/>
              </w:rPr>
            </w:pPr>
            <w:r w:rsidRPr="00F526D0">
              <w:rPr>
                <w:i/>
                <w:iCs/>
                <w:color w:val="000000"/>
              </w:rPr>
              <w:t>MARCHANT</w:t>
            </w:r>
          </w:p>
        </w:tc>
      </w:tr>
      <w:tr w:rsidR="00F526D0" w:rsidRPr="00F526D0" w14:paraId="3C349315" w14:textId="77777777" w:rsidTr="00F526D0">
        <w:trPr>
          <w:trHeight w:val="20"/>
        </w:trPr>
        <w:tc>
          <w:tcPr>
            <w:tcW w:w="3091" w:type="dxa"/>
            <w:shd w:val="clear" w:color="000000" w:fill="FFFFFF"/>
            <w:noWrap/>
            <w:vAlign w:val="center"/>
            <w:hideMark/>
          </w:tcPr>
          <w:p w14:paraId="3BC614D2" w14:textId="77777777" w:rsidR="00F526D0" w:rsidRPr="00F526D0" w:rsidRDefault="00F526D0" w:rsidP="00A966DC">
            <w:pPr>
              <w:rPr>
                <w:i/>
                <w:iCs/>
                <w:color w:val="000000"/>
              </w:rPr>
            </w:pPr>
            <w:r w:rsidRPr="00F526D0">
              <w:rPr>
                <w:i/>
                <w:iCs/>
                <w:color w:val="000000"/>
              </w:rPr>
              <w:t>65 Lanham Avenue</w:t>
            </w:r>
          </w:p>
        </w:tc>
        <w:tc>
          <w:tcPr>
            <w:tcW w:w="2607" w:type="dxa"/>
            <w:shd w:val="clear" w:color="000000" w:fill="FFFFFF"/>
            <w:noWrap/>
            <w:vAlign w:val="center"/>
            <w:hideMark/>
          </w:tcPr>
          <w:p w14:paraId="3919995A" w14:textId="77777777" w:rsidR="00F526D0" w:rsidRPr="00F526D0" w:rsidRDefault="00F526D0" w:rsidP="00A966DC">
            <w:pPr>
              <w:rPr>
                <w:i/>
                <w:iCs/>
                <w:color w:val="000000"/>
              </w:rPr>
            </w:pPr>
            <w:r w:rsidRPr="00F526D0">
              <w:rPr>
                <w:i/>
                <w:iCs/>
                <w:color w:val="000000"/>
              </w:rPr>
              <w:t>GRANGE</w:t>
            </w:r>
          </w:p>
        </w:tc>
        <w:tc>
          <w:tcPr>
            <w:tcW w:w="1878" w:type="dxa"/>
            <w:shd w:val="clear" w:color="000000" w:fill="FFFFFF"/>
            <w:noWrap/>
            <w:vAlign w:val="bottom"/>
            <w:hideMark/>
          </w:tcPr>
          <w:p w14:paraId="261CDC1A" w14:textId="77777777" w:rsidR="00F526D0" w:rsidRPr="00F526D0" w:rsidRDefault="00F526D0" w:rsidP="00A966DC">
            <w:pPr>
              <w:rPr>
                <w:i/>
                <w:iCs/>
                <w:color w:val="000000"/>
              </w:rPr>
            </w:pPr>
            <w:r w:rsidRPr="00F526D0">
              <w:rPr>
                <w:i/>
                <w:iCs/>
                <w:color w:val="000000"/>
              </w:rPr>
              <w:t>MARCHANT</w:t>
            </w:r>
          </w:p>
        </w:tc>
      </w:tr>
      <w:tr w:rsidR="00F526D0" w:rsidRPr="00F526D0" w14:paraId="00EEC81D" w14:textId="77777777" w:rsidTr="00F526D0">
        <w:trPr>
          <w:trHeight w:val="20"/>
        </w:trPr>
        <w:tc>
          <w:tcPr>
            <w:tcW w:w="3091" w:type="dxa"/>
            <w:shd w:val="clear" w:color="000000" w:fill="FFFFFF"/>
            <w:noWrap/>
            <w:vAlign w:val="center"/>
            <w:hideMark/>
          </w:tcPr>
          <w:p w14:paraId="47FB6AF7" w14:textId="77777777" w:rsidR="00F526D0" w:rsidRPr="00F526D0" w:rsidRDefault="00F526D0" w:rsidP="00A966DC">
            <w:pPr>
              <w:rPr>
                <w:i/>
                <w:iCs/>
                <w:color w:val="000000"/>
              </w:rPr>
            </w:pPr>
            <w:r w:rsidRPr="00F526D0">
              <w:rPr>
                <w:i/>
                <w:iCs/>
                <w:color w:val="000000"/>
              </w:rPr>
              <w:t>303 Days Road</w:t>
            </w:r>
          </w:p>
        </w:tc>
        <w:tc>
          <w:tcPr>
            <w:tcW w:w="2607" w:type="dxa"/>
            <w:shd w:val="clear" w:color="000000" w:fill="FFFFFF"/>
            <w:noWrap/>
            <w:vAlign w:val="center"/>
            <w:hideMark/>
          </w:tcPr>
          <w:p w14:paraId="13435382" w14:textId="77777777" w:rsidR="00F526D0" w:rsidRPr="00F526D0" w:rsidRDefault="00F526D0" w:rsidP="00A966DC">
            <w:pPr>
              <w:rPr>
                <w:i/>
                <w:iCs/>
                <w:color w:val="000000"/>
              </w:rPr>
            </w:pPr>
            <w:r w:rsidRPr="00F526D0">
              <w:rPr>
                <w:i/>
                <w:iCs/>
                <w:color w:val="000000"/>
              </w:rPr>
              <w:t>GRANGE</w:t>
            </w:r>
          </w:p>
        </w:tc>
        <w:tc>
          <w:tcPr>
            <w:tcW w:w="1878" w:type="dxa"/>
            <w:shd w:val="clear" w:color="000000" w:fill="FFFFFF"/>
            <w:noWrap/>
            <w:vAlign w:val="bottom"/>
            <w:hideMark/>
          </w:tcPr>
          <w:p w14:paraId="18E76A89" w14:textId="77777777" w:rsidR="00F526D0" w:rsidRPr="00F526D0" w:rsidRDefault="00F526D0" w:rsidP="00A966DC">
            <w:pPr>
              <w:rPr>
                <w:i/>
                <w:iCs/>
                <w:color w:val="000000"/>
              </w:rPr>
            </w:pPr>
            <w:r w:rsidRPr="00F526D0">
              <w:rPr>
                <w:i/>
                <w:iCs/>
                <w:color w:val="000000"/>
              </w:rPr>
              <w:t>ENOGGERA</w:t>
            </w:r>
          </w:p>
        </w:tc>
      </w:tr>
      <w:tr w:rsidR="00F526D0" w:rsidRPr="00F526D0" w14:paraId="6392F0D9" w14:textId="77777777" w:rsidTr="00F526D0">
        <w:trPr>
          <w:trHeight w:val="20"/>
        </w:trPr>
        <w:tc>
          <w:tcPr>
            <w:tcW w:w="3091" w:type="dxa"/>
            <w:shd w:val="clear" w:color="000000" w:fill="FFFFFF"/>
            <w:noWrap/>
            <w:vAlign w:val="center"/>
            <w:hideMark/>
          </w:tcPr>
          <w:p w14:paraId="637FB8CE" w14:textId="77777777" w:rsidR="00F526D0" w:rsidRPr="00F526D0" w:rsidRDefault="00F526D0" w:rsidP="00A966DC">
            <w:pPr>
              <w:rPr>
                <w:i/>
                <w:iCs/>
                <w:color w:val="000000"/>
              </w:rPr>
            </w:pPr>
            <w:r w:rsidRPr="00F526D0">
              <w:rPr>
                <w:i/>
                <w:iCs/>
                <w:color w:val="000000"/>
              </w:rPr>
              <w:t>50 Jean Street</w:t>
            </w:r>
          </w:p>
        </w:tc>
        <w:tc>
          <w:tcPr>
            <w:tcW w:w="2607" w:type="dxa"/>
            <w:shd w:val="clear" w:color="000000" w:fill="FFFFFF"/>
            <w:noWrap/>
            <w:vAlign w:val="center"/>
            <w:hideMark/>
          </w:tcPr>
          <w:p w14:paraId="35E1A07D" w14:textId="77777777" w:rsidR="00F526D0" w:rsidRPr="00F526D0" w:rsidRDefault="00F526D0" w:rsidP="00A966DC">
            <w:pPr>
              <w:rPr>
                <w:i/>
                <w:iCs/>
                <w:color w:val="000000"/>
              </w:rPr>
            </w:pPr>
            <w:r w:rsidRPr="00F526D0">
              <w:rPr>
                <w:i/>
                <w:iCs/>
                <w:color w:val="000000"/>
              </w:rPr>
              <w:t>GRANGE</w:t>
            </w:r>
          </w:p>
        </w:tc>
        <w:tc>
          <w:tcPr>
            <w:tcW w:w="1878" w:type="dxa"/>
            <w:shd w:val="clear" w:color="000000" w:fill="FFFFFF"/>
            <w:noWrap/>
            <w:vAlign w:val="bottom"/>
            <w:hideMark/>
          </w:tcPr>
          <w:p w14:paraId="2BD69EB3" w14:textId="77777777" w:rsidR="00F526D0" w:rsidRPr="00F526D0" w:rsidRDefault="00F526D0" w:rsidP="00A966DC">
            <w:pPr>
              <w:rPr>
                <w:i/>
                <w:iCs/>
                <w:color w:val="000000"/>
              </w:rPr>
            </w:pPr>
            <w:r w:rsidRPr="00F526D0">
              <w:rPr>
                <w:i/>
                <w:iCs/>
                <w:color w:val="000000"/>
              </w:rPr>
              <w:t>MARCHANT</w:t>
            </w:r>
          </w:p>
        </w:tc>
      </w:tr>
      <w:tr w:rsidR="00F526D0" w:rsidRPr="00F526D0" w14:paraId="71801690" w14:textId="77777777" w:rsidTr="00F526D0">
        <w:trPr>
          <w:trHeight w:val="20"/>
        </w:trPr>
        <w:tc>
          <w:tcPr>
            <w:tcW w:w="3091" w:type="dxa"/>
            <w:shd w:val="clear" w:color="000000" w:fill="FFFFFF"/>
            <w:noWrap/>
            <w:vAlign w:val="center"/>
            <w:hideMark/>
          </w:tcPr>
          <w:p w14:paraId="172E9B09" w14:textId="77777777" w:rsidR="00F526D0" w:rsidRPr="00F526D0" w:rsidRDefault="00F526D0" w:rsidP="00A966DC">
            <w:pPr>
              <w:rPr>
                <w:i/>
                <w:iCs/>
                <w:color w:val="000000"/>
              </w:rPr>
            </w:pPr>
            <w:r w:rsidRPr="00F526D0">
              <w:rPr>
                <w:i/>
                <w:iCs/>
                <w:color w:val="000000"/>
              </w:rPr>
              <w:t>51 Montpelier Street</w:t>
            </w:r>
          </w:p>
        </w:tc>
        <w:tc>
          <w:tcPr>
            <w:tcW w:w="2607" w:type="dxa"/>
            <w:shd w:val="clear" w:color="000000" w:fill="FFFFFF"/>
            <w:noWrap/>
            <w:vAlign w:val="center"/>
            <w:hideMark/>
          </w:tcPr>
          <w:p w14:paraId="71FE78D1" w14:textId="77777777" w:rsidR="00F526D0" w:rsidRPr="00F526D0" w:rsidRDefault="00F526D0" w:rsidP="00A966DC">
            <w:pPr>
              <w:rPr>
                <w:i/>
                <w:iCs/>
                <w:color w:val="000000"/>
              </w:rPr>
            </w:pPr>
            <w:r w:rsidRPr="00F526D0">
              <w:rPr>
                <w:i/>
                <w:iCs/>
                <w:color w:val="000000"/>
              </w:rPr>
              <w:t>GRANGE</w:t>
            </w:r>
          </w:p>
        </w:tc>
        <w:tc>
          <w:tcPr>
            <w:tcW w:w="1878" w:type="dxa"/>
            <w:shd w:val="clear" w:color="000000" w:fill="FFFFFF"/>
            <w:noWrap/>
            <w:vAlign w:val="bottom"/>
            <w:hideMark/>
          </w:tcPr>
          <w:p w14:paraId="4A6DCDE1" w14:textId="77777777" w:rsidR="00F526D0" w:rsidRPr="00F526D0" w:rsidRDefault="00F526D0" w:rsidP="00A966DC">
            <w:pPr>
              <w:rPr>
                <w:i/>
                <w:iCs/>
                <w:color w:val="000000"/>
              </w:rPr>
            </w:pPr>
            <w:r w:rsidRPr="00F526D0">
              <w:rPr>
                <w:i/>
                <w:iCs/>
                <w:color w:val="000000"/>
              </w:rPr>
              <w:t>ENOGGERA</w:t>
            </w:r>
          </w:p>
        </w:tc>
      </w:tr>
      <w:tr w:rsidR="00F526D0" w:rsidRPr="00F526D0" w14:paraId="4BB1EC59" w14:textId="77777777" w:rsidTr="00F526D0">
        <w:trPr>
          <w:trHeight w:val="20"/>
        </w:trPr>
        <w:tc>
          <w:tcPr>
            <w:tcW w:w="3091" w:type="dxa"/>
            <w:shd w:val="clear" w:color="000000" w:fill="FFFFFF"/>
            <w:noWrap/>
            <w:vAlign w:val="center"/>
            <w:hideMark/>
          </w:tcPr>
          <w:p w14:paraId="59EE8CBE" w14:textId="77777777" w:rsidR="00F526D0" w:rsidRPr="00F526D0" w:rsidRDefault="00F526D0" w:rsidP="00A966DC">
            <w:pPr>
              <w:rPr>
                <w:i/>
                <w:iCs/>
                <w:color w:val="000000"/>
              </w:rPr>
            </w:pPr>
            <w:r w:rsidRPr="00F526D0">
              <w:rPr>
                <w:i/>
                <w:iCs/>
                <w:color w:val="000000"/>
              </w:rPr>
              <w:t>76 Sackville Street</w:t>
            </w:r>
          </w:p>
        </w:tc>
        <w:tc>
          <w:tcPr>
            <w:tcW w:w="2607" w:type="dxa"/>
            <w:shd w:val="clear" w:color="000000" w:fill="FFFFFF"/>
            <w:noWrap/>
            <w:vAlign w:val="center"/>
            <w:hideMark/>
          </w:tcPr>
          <w:p w14:paraId="2F9A4DBC" w14:textId="77777777" w:rsidR="00F526D0" w:rsidRPr="00F526D0" w:rsidRDefault="00F526D0" w:rsidP="00A966DC">
            <w:pPr>
              <w:rPr>
                <w:i/>
                <w:iCs/>
                <w:color w:val="000000"/>
              </w:rPr>
            </w:pPr>
            <w:r w:rsidRPr="00F526D0">
              <w:rPr>
                <w:i/>
                <w:iCs/>
                <w:color w:val="000000"/>
              </w:rPr>
              <w:t>GREENSLOPES</w:t>
            </w:r>
          </w:p>
        </w:tc>
        <w:tc>
          <w:tcPr>
            <w:tcW w:w="1878" w:type="dxa"/>
            <w:shd w:val="clear" w:color="000000" w:fill="FFFFFF"/>
            <w:noWrap/>
            <w:vAlign w:val="bottom"/>
            <w:hideMark/>
          </w:tcPr>
          <w:p w14:paraId="4DA4F0AD" w14:textId="77777777" w:rsidR="00F526D0" w:rsidRPr="00F526D0" w:rsidRDefault="00F526D0" w:rsidP="00A966DC">
            <w:pPr>
              <w:rPr>
                <w:i/>
                <w:iCs/>
                <w:color w:val="000000"/>
              </w:rPr>
            </w:pPr>
            <w:r w:rsidRPr="00F526D0">
              <w:rPr>
                <w:i/>
                <w:iCs/>
                <w:color w:val="000000"/>
              </w:rPr>
              <w:t>COORPAROO</w:t>
            </w:r>
          </w:p>
        </w:tc>
      </w:tr>
      <w:tr w:rsidR="00F526D0" w:rsidRPr="00F526D0" w14:paraId="222B6B77" w14:textId="77777777" w:rsidTr="00F526D0">
        <w:trPr>
          <w:trHeight w:val="20"/>
        </w:trPr>
        <w:tc>
          <w:tcPr>
            <w:tcW w:w="3091" w:type="dxa"/>
            <w:shd w:val="clear" w:color="000000" w:fill="FFFFFF"/>
            <w:noWrap/>
            <w:vAlign w:val="center"/>
            <w:hideMark/>
          </w:tcPr>
          <w:p w14:paraId="03C4E176" w14:textId="77777777" w:rsidR="00F526D0" w:rsidRPr="00F526D0" w:rsidRDefault="00F526D0" w:rsidP="00A966DC">
            <w:pPr>
              <w:rPr>
                <w:i/>
                <w:iCs/>
                <w:color w:val="000000"/>
              </w:rPr>
            </w:pPr>
            <w:r w:rsidRPr="00F526D0">
              <w:rPr>
                <w:i/>
                <w:iCs/>
                <w:color w:val="000000"/>
              </w:rPr>
              <w:t>63 Lincoln Street</w:t>
            </w:r>
          </w:p>
        </w:tc>
        <w:tc>
          <w:tcPr>
            <w:tcW w:w="2607" w:type="dxa"/>
            <w:shd w:val="clear" w:color="000000" w:fill="FFFFFF"/>
            <w:noWrap/>
            <w:vAlign w:val="center"/>
            <w:hideMark/>
          </w:tcPr>
          <w:p w14:paraId="330A1827" w14:textId="77777777" w:rsidR="00F526D0" w:rsidRPr="00F526D0" w:rsidRDefault="00F526D0" w:rsidP="00A966DC">
            <w:pPr>
              <w:rPr>
                <w:i/>
                <w:iCs/>
                <w:color w:val="000000"/>
              </w:rPr>
            </w:pPr>
            <w:r w:rsidRPr="00F526D0">
              <w:rPr>
                <w:i/>
                <w:iCs/>
                <w:color w:val="000000"/>
              </w:rPr>
              <w:t>GREENSLOPES</w:t>
            </w:r>
          </w:p>
        </w:tc>
        <w:tc>
          <w:tcPr>
            <w:tcW w:w="1878" w:type="dxa"/>
            <w:shd w:val="clear" w:color="000000" w:fill="FFFFFF"/>
            <w:noWrap/>
            <w:vAlign w:val="bottom"/>
            <w:hideMark/>
          </w:tcPr>
          <w:p w14:paraId="254D510F" w14:textId="77777777" w:rsidR="00F526D0" w:rsidRPr="00F526D0" w:rsidRDefault="00F526D0" w:rsidP="00A966DC">
            <w:pPr>
              <w:rPr>
                <w:i/>
                <w:iCs/>
                <w:color w:val="000000"/>
              </w:rPr>
            </w:pPr>
            <w:r w:rsidRPr="00F526D0">
              <w:rPr>
                <w:i/>
                <w:iCs/>
                <w:color w:val="000000"/>
              </w:rPr>
              <w:t>COORPAROO</w:t>
            </w:r>
          </w:p>
        </w:tc>
      </w:tr>
      <w:tr w:rsidR="00F526D0" w:rsidRPr="00F526D0" w14:paraId="223A68E2" w14:textId="77777777" w:rsidTr="00F526D0">
        <w:trPr>
          <w:trHeight w:val="20"/>
        </w:trPr>
        <w:tc>
          <w:tcPr>
            <w:tcW w:w="3091" w:type="dxa"/>
            <w:shd w:val="clear" w:color="000000" w:fill="FFFFFF"/>
            <w:noWrap/>
            <w:vAlign w:val="center"/>
            <w:hideMark/>
          </w:tcPr>
          <w:p w14:paraId="76C684DA" w14:textId="77777777" w:rsidR="00F526D0" w:rsidRPr="00F526D0" w:rsidRDefault="00F526D0" w:rsidP="00A966DC">
            <w:pPr>
              <w:rPr>
                <w:i/>
                <w:iCs/>
                <w:color w:val="000000"/>
              </w:rPr>
            </w:pPr>
            <w:r w:rsidRPr="00F526D0">
              <w:rPr>
                <w:i/>
                <w:iCs/>
                <w:color w:val="000000"/>
              </w:rPr>
              <w:t>117 Denman Street</w:t>
            </w:r>
          </w:p>
        </w:tc>
        <w:tc>
          <w:tcPr>
            <w:tcW w:w="2607" w:type="dxa"/>
            <w:shd w:val="clear" w:color="000000" w:fill="FFFFFF"/>
            <w:noWrap/>
            <w:vAlign w:val="center"/>
            <w:hideMark/>
          </w:tcPr>
          <w:p w14:paraId="38E38A1E" w14:textId="77777777" w:rsidR="00F526D0" w:rsidRPr="00F526D0" w:rsidRDefault="00F526D0" w:rsidP="00A966DC">
            <w:pPr>
              <w:rPr>
                <w:i/>
                <w:iCs/>
                <w:color w:val="000000"/>
              </w:rPr>
            </w:pPr>
            <w:r w:rsidRPr="00F526D0">
              <w:rPr>
                <w:i/>
                <w:iCs/>
                <w:color w:val="000000"/>
              </w:rPr>
              <w:t>GREENSLOPES</w:t>
            </w:r>
          </w:p>
        </w:tc>
        <w:tc>
          <w:tcPr>
            <w:tcW w:w="1878" w:type="dxa"/>
            <w:shd w:val="clear" w:color="000000" w:fill="FFFFFF"/>
            <w:noWrap/>
            <w:vAlign w:val="bottom"/>
            <w:hideMark/>
          </w:tcPr>
          <w:p w14:paraId="0C368289" w14:textId="77777777" w:rsidR="00F526D0" w:rsidRPr="00F526D0" w:rsidRDefault="00F526D0" w:rsidP="00A966DC">
            <w:pPr>
              <w:rPr>
                <w:i/>
                <w:iCs/>
                <w:color w:val="000000"/>
              </w:rPr>
            </w:pPr>
            <w:r w:rsidRPr="00F526D0">
              <w:rPr>
                <w:i/>
                <w:iCs/>
                <w:color w:val="000000"/>
              </w:rPr>
              <w:t>COORPAROO</w:t>
            </w:r>
          </w:p>
        </w:tc>
      </w:tr>
      <w:tr w:rsidR="00F526D0" w:rsidRPr="00F526D0" w14:paraId="00EF9054" w14:textId="77777777" w:rsidTr="00F526D0">
        <w:trPr>
          <w:trHeight w:val="20"/>
        </w:trPr>
        <w:tc>
          <w:tcPr>
            <w:tcW w:w="3091" w:type="dxa"/>
            <w:shd w:val="clear" w:color="000000" w:fill="FFFFFF"/>
            <w:noWrap/>
            <w:vAlign w:val="center"/>
            <w:hideMark/>
          </w:tcPr>
          <w:p w14:paraId="35D678E6" w14:textId="77777777" w:rsidR="00F526D0" w:rsidRPr="00F526D0" w:rsidRDefault="00F526D0" w:rsidP="00A966DC">
            <w:pPr>
              <w:rPr>
                <w:i/>
                <w:iCs/>
                <w:color w:val="000000"/>
              </w:rPr>
            </w:pPr>
            <w:r w:rsidRPr="00F526D0">
              <w:rPr>
                <w:i/>
                <w:iCs/>
                <w:color w:val="000000"/>
              </w:rPr>
              <w:lastRenderedPageBreak/>
              <w:t>29 Galway Street</w:t>
            </w:r>
          </w:p>
        </w:tc>
        <w:tc>
          <w:tcPr>
            <w:tcW w:w="2607" w:type="dxa"/>
            <w:shd w:val="clear" w:color="000000" w:fill="FFFFFF"/>
            <w:noWrap/>
            <w:vAlign w:val="center"/>
            <w:hideMark/>
          </w:tcPr>
          <w:p w14:paraId="7FE8DE60" w14:textId="77777777" w:rsidR="00F526D0" w:rsidRPr="00F526D0" w:rsidRDefault="00F526D0" w:rsidP="00A966DC">
            <w:pPr>
              <w:rPr>
                <w:i/>
                <w:iCs/>
                <w:color w:val="000000"/>
              </w:rPr>
            </w:pPr>
            <w:r w:rsidRPr="00F526D0">
              <w:rPr>
                <w:i/>
                <w:iCs/>
                <w:color w:val="000000"/>
              </w:rPr>
              <w:t>GREENSLOPES</w:t>
            </w:r>
          </w:p>
        </w:tc>
        <w:tc>
          <w:tcPr>
            <w:tcW w:w="1878" w:type="dxa"/>
            <w:shd w:val="clear" w:color="000000" w:fill="FFFFFF"/>
            <w:noWrap/>
            <w:vAlign w:val="bottom"/>
            <w:hideMark/>
          </w:tcPr>
          <w:p w14:paraId="23A80C60" w14:textId="77777777" w:rsidR="00F526D0" w:rsidRPr="00F526D0" w:rsidRDefault="00F526D0" w:rsidP="00A966DC">
            <w:pPr>
              <w:rPr>
                <w:i/>
                <w:iCs/>
                <w:color w:val="000000"/>
              </w:rPr>
            </w:pPr>
            <w:r w:rsidRPr="00F526D0">
              <w:rPr>
                <w:i/>
                <w:iCs/>
                <w:color w:val="000000"/>
              </w:rPr>
              <w:t>COORPAROO</w:t>
            </w:r>
          </w:p>
        </w:tc>
      </w:tr>
      <w:tr w:rsidR="00F526D0" w:rsidRPr="00F526D0" w14:paraId="001C88F6" w14:textId="77777777" w:rsidTr="00F526D0">
        <w:trPr>
          <w:trHeight w:val="20"/>
        </w:trPr>
        <w:tc>
          <w:tcPr>
            <w:tcW w:w="3091" w:type="dxa"/>
            <w:shd w:val="clear" w:color="000000" w:fill="FFFFFF"/>
            <w:noWrap/>
            <w:vAlign w:val="center"/>
            <w:hideMark/>
          </w:tcPr>
          <w:p w14:paraId="018084A4" w14:textId="77777777" w:rsidR="00F526D0" w:rsidRPr="00F526D0" w:rsidRDefault="00F526D0" w:rsidP="00A966DC">
            <w:pPr>
              <w:rPr>
                <w:i/>
                <w:iCs/>
                <w:color w:val="000000"/>
              </w:rPr>
            </w:pPr>
            <w:r w:rsidRPr="00F526D0">
              <w:rPr>
                <w:i/>
                <w:iCs/>
                <w:color w:val="000000"/>
              </w:rPr>
              <w:t>9 Earl Street</w:t>
            </w:r>
          </w:p>
        </w:tc>
        <w:tc>
          <w:tcPr>
            <w:tcW w:w="2607" w:type="dxa"/>
            <w:shd w:val="clear" w:color="000000" w:fill="FFFFFF"/>
            <w:noWrap/>
            <w:vAlign w:val="center"/>
            <w:hideMark/>
          </w:tcPr>
          <w:p w14:paraId="3A6D3BCE" w14:textId="77777777" w:rsidR="00F526D0" w:rsidRPr="00F526D0" w:rsidRDefault="00F526D0" w:rsidP="00A966DC">
            <w:pPr>
              <w:rPr>
                <w:i/>
                <w:iCs/>
                <w:color w:val="000000"/>
              </w:rPr>
            </w:pPr>
            <w:r w:rsidRPr="00F526D0">
              <w:rPr>
                <w:i/>
                <w:iCs/>
                <w:color w:val="000000"/>
              </w:rPr>
              <w:t>GREENSLOPES</w:t>
            </w:r>
          </w:p>
        </w:tc>
        <w:tc>
          <w:tcPr>
            <w:tcW w:w="1878" w:type="dxa"/>
            <w:shd w:val="clear" w:color="000000" w:fill="FFFFFF"/>
            <w:noWrap/>
            <w:vAlign w:val="bottom"/>
            <w:hideMark/>
          </w:tcPr>
          <w:p w14:paraId="0B9C23F8" w14:textId="77777777" w:rsidR="00F526D0" w:rsidRPr="00F526D0" w:rsidRDefault="00F526D0" w:rsidP="00A966DC">
            <w:pPr>
              <w:rPr>
                <w:i/>
                <w:iCs/>
                <w:color w:val="000000"/>
              </w:rPr>
            </w:pPr>
            <w:r w:rsidRPr="00F526D0">
              <w:rPr>
                <w:i/>
                <w:iCs/>
                <w:color w:val="000000"/>
              </w:rPr>
              <w:t>COORPAROO</w:t>
            </w:r>
          </w:p>
        </w:tc>
      </w:tr>
      <w:tr w:rsidR="00F526D0" w:rsidRPr="00F526D0" w14:paraId="4175D8F2" w14:textId="77777777" w:rsidTr="00F526D0">
        <w:trPr>
          <w:trHeight w:val="20"/>
        </w:trPr>
        <w:tc>
          <w:tcPr>
            <w:tcW w:w="3091" w:type="dxa"/>
            <w:shd w:val="clear" w:color="000000" w:fill="FFFFFF"/>
            <w:noWrap/>
            <w:vAlign w:val="center"/>
            <w:hideMark/>
          </w:tcPr>
          <w:p w14:paraId="61BEEAC1" w14:textId="77777777" w:rsidR="00F526D0" w:rsidRPr="00F526D0" w:rsidRDefault="00F526D0" w:rsidP="00A966DC">
            <w:pPr>
              <w:rPr>
                <w:i/>
                <w:iCs/>
                <w:color w:val="000000"/>
              </w:rPr>
            </w:pPr>
            <w:r w:rsidRPr="00F526D0">
              <w:rPr>
                <w:i/>
                <w:iCs/>
                <w:color w:val="000000"/>
              </w:rPr>
              <w:t>27 Baron Street</w:t>
            </w:r>
          </w:p>
        </w:tc>
        <w:tc>
          <w:tcPr>
            <w:tcW w:w="2607" w:type="dxa"/>
            <w:shd w:val="clear" w:color="000000" w:fill="FFFFFF"/>
            <w:noWrap/>
            <w:vAlign w:val="center"/>
            <w:hideMark/>
          </w:tcPr>
          <w:p w14:paraId="7440E074" w14:textId="77777777" w:rsidR="00F526D0" w:rsidRPr="00F526D0" w:rsidRDefault="00F526D0" w:rsidP="00A966DC">
            <w:pPr>
              <w:rPr>
                <w:i/>
                <w:iCs/>
                <w:color w:val="000000"/>
              </w:rPr>
            </w:pPr>
            <w:r w:rsidRPr="00F526D0">
              <w:rPr>
                <w:i/>
                <w:iCs/>
                <w:color w:val="000000"/>
              </w:rPr>
              <w:t>GREENSLOPES</w:t>
            </w:r>
          </w:p>
        </w:tc>
        <w:tc>
          <w:tcPr>
            <w:tcW w:w="1878" w:type="dxa"/>
            <w:shd w:val="clear" w:color="000000" w:fill="FFFFFF"/>
            <w:noWrap/>
            <w:vAlign w:val="bottom"/>
            <w:hideMark/>
          </w:tcPr>
          <w:p w14:paraId="77EFB168" w14:textId="77777777" w:rsidR="00F526D0" w:rsidRPr="00F526D0" w:rsidRDefault="00F526D0" w:rsidP="00A966DC">
            <w:pPr>
              <w:rPr>
                <w:i/>
                <w:iCs/>
                <w:color w:val="000000"/>
              </w:rPr>
            </w:pPr>
            <w:r w:rsidRPr="00F526D0">
              <w:rPr>
                <w:i/>
                <w:iCs/>
                <w:color w:val="000000"/>
              </w:rPr>
              <w:t>COORPAROO</w:t>
            </w:r>
          </w:p>
        </w:tc>
      </w:tr>
      <w:tr w:rsidR="00F526D0" w:rsidRPr="00F526D0" w14:paraId="08819731" w14:textId="77777777" w:rsidTr="00F526D0">
        <w:trPr>
          <w:trHeight w:val="20"/>
        </w:trPr>
        <w:tc>
          <w:tcPr>
            <w:tcW w:w="3091" w:type="dxa"/>
            <w:shd w:val="clear" w:color="000000" w:fill="FFFFFF"/>
            <w:noWrap/>
            <w:vAlign w:val="center"/>
            <w:hideMark/>
          </w:tcPr>
          <w:p w14:paraId="6110809F" w14:textId="77777777" w:rsidR="00F526D0" w:rsidRPr="00F526D0" w:rsidRDefault="00F526D0" w:rsidP="00A966DC">
            <w:pPr>
              <w:rPr>
                <w:i/>
                <w:iCs/>
                <w:color w:val="000000"/>
              </w:rPr>
            </w:pPr>
            <w:r w:rsidRPr="00F526D0">
              <w:rPr>
                <w:i/>
                <w:iCs/>
                <w:color w:val="000000"/>
              </w:rPr>
              <w:t>514 Logan Road</w:t>
            </w:r>
          </w:p>
        </w:tc>
        <w:tc>
          <w:tcPr>
            <w:tcW w:w="2607" w:type="dxa"/>
            <w:shd w:val="clear" w:color="000000" w:fill="FFFFFF"/>
            <w:noWrap/>
            <w:vAlign w:val="center"/>
            <w:hideMark/>
          </w:tcPr>
          <w:p w14:paraId="51234341" w14:textId="77777777" w:rsidR="00F526D0" w:rsidRPr="00F526D0" w:rsidRDefault="00F526D0" w:rsidP="00A966DC">
            <w:pPr>
              <w:rPr>
                <w:i/>
                <w:iCs/>
                <w:color w:val="000000"/>
              </w:rPr>
            </w:pPr>
            <w:r w:rsidRPr="00F526D0">
              <w:rPr>
                <w:i/>
                <w:iCs/>
                <w:color w:val="000000"/>
              </w:rPr>
              <w:t>GREENSLOPES</w:t>
            </w:r>
          </w:p>
        </w:tc>
        <w:tc>
          <w:tcPr>
            <w:tcW w:w="1878" w:type="dxa"/>
            <w:shd w:val="clear" w:color="000000" w:fill="FFFFFF"/>
            <w:noWrap/>
            <w:vAlign w:val="bottom"/>
            <w:hideMark/>
          </w:tcPr>
          <w:p w14:paraId="50D7F93E" w14:textId="77777777" w:rsidR="00F526D0" w:rsidRPr="00F526D0" w:rsidRDefault="00F526D0" w:rsidP="00A966DC">
            <w:pPr>
              <w:rPr>
                <w:i/>
                <w:iCs/>
                <w:color w:val="000000"/>
              </w:rPr>
            </w:pPr>
            <w:r w:rsidRPr="00F526D0">
              <w:rPr>
                <w:i/>
                <w:iCs/>
                <w:color w:val="000000"/>
              </w:rPr>
              <w:t>COORPAROO</w:t>
            </w:r>
          </w:p>
        </w:tc>
      </w:tr>
      <w:tr w:rsidR="00F526D0" w:rsidRPr="00F526D0" w14:paraId="08BE8900" w14:textId="77777777" w:rsidTr="00F526D0">
        <w:trPr>
          <w:trHeight w:val="20"/>
        </w:trPr>
        <w:tc>
          <w:tcPr>
            <w:tcW w:w="3091" w:type="dxa"/>
            <w:shd w:val="clear" w:color="000000" w:fill="FFFFFF"/>
            <w:noWrap/>
            <w:vAlign w:val="center"/>
            <w:hideMark/>
          </w:tcPr>
          <w:p w14:paraId="6E91FA34" w14:textId="77777777" w:rsidR="00F526D0" w:rsidRPr="00F526D0" w:rsidRDefault="00F526D0" w:rsidP="00A966DC">
            <w:pPr>
              <w:rPr>
                <w:i/>
                <w:iCs/>
                <w:color w:val="000000"/>
              </w:rPr>
            </w:pPr>
            <w:r w:rsidRPr="00F526D0">
              <w:rPr>
                <w:i/>
                <w:iCs/>
                <w:color w:val="000000"/>
              </w:rPr>
              <w:t xml:space="preserve">21 </w:t>
            </w:r>
            <w:proofErr w:type="spellStart"/>
            <w:r w:rsidRPr="00F526D0">
              <w:rPr>
                <w:i/>
                <w:iCs/>
                <w:color w:val="000000"/>
              </w:rPr>
              <w:t>Cooksley</w:t>
            </w:r>
            <w:proofErr w:type="spellEnd"/>
            <w:r w:rsidRPr="00F526D0">
              <w:rPr>
                <w:i/>
                <w:iCs/>
                <w:color w:val="000000"/>
              </w:rPr>
              <w:t xml:space="preserve"> Street</w:t>
            </w:r>
          </w:p>
        </w:tc>
        <w:tc>
          <w:tcPr>
            <w:tcW w:w="2607" w:type="dxa"/>
            <w:shd w:val="clear" w:color="000000" w:fill="FFFFFF"/>
            <w:noWrap/>
            <w:vAlign w:val="center"/>
            <w:hideMark/>
          </w:tcPr>
          <w:p w14:paraId="7138A110" w14:textId="77777777" w:rsidR="00F526D0" w:rsidRPr="00F526D0" w:rsidRDefault="00F526D0" w:rsidP="00A966DC">
            <w:pPr>
              <w:rPr>
                <w:i/>
                <w:iCs/>
                <w:color w:val="000000"/>
              </w:rPr>
            </w:pPr>
            <w:r w:rsidRPr="00F526D0">
              <w:rPr>
                <w:i/>
                <w:iCs/>
                <w:color w:val="000000"/>
              </w:rPr>
              <w:t>HAMILTON</w:t>
            </w:r>
          </w:p>
        </w:tc>
        <w:tc>
          <w:tcPr>
            <w:tcW w:w="1878" w:type="dxa"/>
            <w:shd w:val="clear" w:color="000000" w:fill="FFFFFF"/>
            <w:noWrap/>
            <w:vAlign w:val="bottom"/>
            <w:hideMark/>
          </w:tcPr>
          <w:p w14:paraId="2487CC8A" w14:textId="77777777" w:rsidR="00F526D0" w:rsidRPr="00F526D0" w:rsidRDefault="00F526D0" w:rsidP="00A966DC">
            <w:pPr>
              <w:rPr>
                <w:i/>
                <w:iCs/>
                <w:color w:val="000000"/>
              </w:rPr>
            </w:pPr>
            <w:r w:rsidRPr="00F526D0">
              <w:rPr>
                <w:i/>
                <w:iCs/>
                <w:color w:val="000000"/>
              </w:rPr>
              <w:t>HAMILTON</w:t>
            </w:r>
          </w:p>
        </w:tc>
      </w:tr>
      <w:tr w:rsidR="00F526D0" w:rsidRPr="00F526D0" w14:paraId="79627F24" w14:textId="77777777" w:rsidTr="00F526D0">
        <w:trPr>
          <w:trHeight w:val="20"/>
        </w:trPr>
        <w:tc>
          <w:tcPr>
            <w:tcW w:w="3091" w:type="dxa"/>
            <w:shd w:val="clear" w:color="000000" w:fill="FFFFFF"/>
            <w:noWrap/>
            <w:vAlign w:val="center"/>
            <w:hideMark/>
          </w:tcPr>
          <w:p w14:paraId="109A87B0" w14:textId="77777777" w:rsidR="00F526D0" w:rsidRPr="00F526D0" w:rsidRDefault="00F526D0" w:rsidP="00A966DC">
            <w:pPr>
              <w:rPr>
                <w:i/>
                <w:iCs/>
                <w:color w:val="000000"/>
              </w:rPr>
            </w:pPr>
            <w:r w:rsidRPr="00F526D0">
              <w:rPr>
                <w:i/>
                <w:iCs/>
                <w:color w:val="000000"/>
              </w:rPr>
              <w:t xml:space="preserve">54 </w:t>
            </w:r>
            <w:proofErr w:type="spellStart"/>
            <w:r w:rsidRPr="00F526D0">
              <w:rPr>
                <w:i/>
                <w:iCs/>
                <w:color w:val="000000"/>
              </w:rPr>
              <w:t>Cooksley</w:t>
            </w:r>
            <w:proofErr w:type="spellEnd"/>
            <w:r w:rsidRPr="00F526D0">
              <w:rPr>
                <w:i/>
                <w:iCs/>
                <w:color w:val="000000"/>
              </w:rPr>
              <w:t xml:space="preserve"> Street</w:t>
            </w:r>
          </w:p>
        </w:tc>
        <w:tc>
          <w:tcPr>
            <w:tcW w:w="2607" w:type="dxa"/>
            <w:shd w:val="clear" w:color="000000" w:fill="FFFFFF"/>
            <w:noWrap/>
            <w:vAlign w:val="center"/>
            <w:hideMark/>
          </w:tcPr>
          <w:p w14:paraId="135437BE" w14:textId="77777777" w:rsidR="00F526D0" w:rsidRPr="00F526D0" w:rsidRDefault="00F526D0" w:rsidP="00A966DC">
            <w:pPr>
              <w:rPr>
                <w:i/>
                <w:iCs/>
                <w:color w:val="000000"/>
              </w:rPr>
            </w:pPr>
            <w:r w:rsidRPr="00F526D0">
              <w:rPr>
                <w:i/>
                <w:iCs/>
                <w:color w:val="000000"/>
              </w:rPr>
              <w:t>HAMILTON</w:t>
            </w:r>
          </w:p>
        </w:tc>
        <w:tc>
          <w:tcPr>
            <w:tcW w:w="1878" w:type="dxa"/>
            <w:shd w:val="clear" w:color="000000" w:fill="FFFFFF"/>
            <w:noWrap/>
            <w:vAlign w:val="bottom"/>
            <w:hideMark/>
          </w:tcPr>
          <w:p w14:paraId="20EB2E78" w14:textId="77777777" w:rsidR="00F526D0" w:rsidRPr="00F526D0" w:rsidRDefault="00F526D0" w:rsidP="00A966DC">
            <w:pPr>
              <w:rPr>
                <w:i/>
                <w:iCs/>
                <w:color w:val="000000"/>
              </w:rPr>
            </w:pPr>
            <w:r w:rsidRPr="00F526D0">
              <w:rPr>
                <w:i/>
                <w:iCs/>
                <w:color w:val="000000"/>
              </w:rPr>
              <w:t>HAMILTON</w:t>
            </w:r>
          </w:p>
        </w:tc>
      </w:tr>
      <w:tr w:rsidR="00F526D0" w:rsidRPr="00F526D0" w14:paraId="0AC4A8BD" w14:textId="77777777" w:rsidTr="00F526D0">
        <w:trPr>
          <w:trHeight w:val="20"/>
        </w:trPr>
        <w:tc>
          <w:tcPr>
            <w:tcW w:w="3091" w:type="dxa"/>
            <w:shd w:val="clear" w:color="000000" w:fill="FFFFFF"/>
            <w:noWrap/>
            <w:vAlign w:val="center"/>
            <w:hideMark/>
          </w:tcPr>
          <w:p w14:paraId="52B48834" w14:textId="77777777" w:rsidR="00F526D0" w:rsidRPr="00F526D0" w:rsidRDefault="00F526D0" w:rsidP="00A966DC">
            <w:pPr>
              <w:rPr>
                <w:i/>
                <w:iCs/>
                <w:color w:val="000000"/>
              </w:rPr>
            </w:pPr>
            <w:r w:rsidRPr="00F526D0">
              <w:rPr>
                <w:i/>
                <w:iCs/>
                <w:color w:val="000000"/>
              </w:rPr>
              <w:t>71 Racecourse Road</w:t>
            </w:r>
          </w:p>
        </w:tc>
        <w:tc>
          <w:tcPr>
            <w:tcW w:w="2607" w:type="dxa"/>
            <w:shd w:val="clear" w:color="000000" w:fill="FFFFFF"/>
            <w:noWrap/>
            <w:vAlign w:val="center"/>
            <w:hideMark/>
          </w:tcPr>
          <w:p w14:paraId="72DA241B" w14:textId="77777777" w:rsidR="00F526D0" w:rsidRPr="00F526D0" w:rsidRDefault="00F526D0" w:rsidP="00A966DC">
            <w:pPr>
              <w:rPr>
                <w:i/>
                <w:iCs/>
                <w:color w:val="000000"/>
              </w:rPr>
            </w:pPr>
            <w:r w:rsidRPr="00F526D0">
              <w:rPr>
                <w:i/>
                <w:iCs/>
                <w:color w:val="000000"/>
              </w:rPr>
              <w:t>HAMILTON</w:t>
            </w:r>
          </w:p>
        </w:tc>
        <w:tc>
          <w:tcPr>
            <w:tcW w:w="1878" w:type="dxa"/>
            <w:shd w:val="clear" w:color="000000" w:fill="FFFFFF"/>
            <w:noWrap/>
            <w:vAlign w:val="bottom"/>
            <w:hideMark/>
          </w:tcPr>
          <w:p w14:paraId="35A80B42" w14:textId="77777777" w:rsidR="00F526D0" w:rsidRPr="00F526D0" w:rsidRDefault="00F526D0" w:rsidP="00A966DC">
            <w:pPr>
              <w:rPr>
                <w:i/>
                <w:iCs/>
                <w:color w:val="000000"/>
              </w:rPr>
            </w:pPr>
            <w:r w:rsidRPr="00F526D0">
              <w:rPr>
                <w:i/>
                <w:iCs/>
                <w:color w:val="000000"/>
              </w:rPr>
              <w:t>HAMILTON</w:t>
            </w:r>
          </w:p>
        </w:tc>
      </w:tr>
      <w:tr w:rsidR="00F526D0" w:rsidRPr="00F526D0" w14:paraId="3D291570" w14:textId="77777777" w:rsidTr="00F526D0">
        <w:trPr>
          <w:trHeight w:val="20"/>
        </w:trPr>
        <w:tc>
          <w:tcPr>
            <w:tcW w:w="3091" w:type="dxa"/>
            <w:shd w:val="clear" w:color="000000" w:fill="FFFFFF"/>
            <w:noWrap/>
            <w:vAlign w:val="center"/>
            <w:hideMark/>
          </w:tcPr>
          <w:p w14:paraId="358A1242" w14:textId="77777777" w:rsidR="00F526D0" w:rsidRPr="00F526D0" w:rsidRDefault="00F526D0" w:rsidP="00A966DC">
            <w:pPr>
              <w:rPr>
                <w:i/>
                <w:iCs/>
                <w:color w:val="000000"/>
              </w:rPr>
            </w:pPr>
            <w:r w:rsidRPr="00F526D0">
              <w:rPr>
                <w:i/>
                <w:iCs/>
                <w:color w:val="000000"/>
              </w:rPr>
              <w:t>8 Windermere Road</w:t>
            </w:r>
          </w:p>
        </w:tc>
        <w:tc>
          <w:tcPr>
            <w:tcW w:w="2607" w:type="dxa"/>
            <w:shd w:val="clear" w:color="000000" w:fill="FFFFFF"/>
            <w:noWrap/>
            <w:vAlign w:val="center"/>
            <w:hideMark/>
          </w:tcPr>
          <w:p w14:paraId="0CEB3F47" w14:textId="77777777" w:rsidR="00F526D0" w:rsidRPr="00F526D0" w:rsidRDefault="00F526D0" w:rsidP="00A966DC">
            <w:pPr>
              <w:rPr>
                <w:i/>
                <w:iCs/>
                <w:color w:val="000000"/>
              </w:rPr>
            </w:pPr>
            <w:r w:rsidRPr="00F526D0">
              <w:rPr>
                <w:i/>
                <w:iCs/>
                <w:color w:val="000000"/>
              </w:rPr>
              <w:t>HAMILTON</w:t>
            </w:r>
          </w:p>
        </w:tc>
        <w:tc>
          <w:tcPr>
            <w:tcW w:w="1878" w:type="dxa"/>
            <w:shd w:val="clear" w:color="000000" w:fill="FFFFFF"/>
            <w:noWrap/>
            <w:vAlign w:val="bottom"/>
            <w:hideMark/>
          </w:tcPr>
          <w:p w14:paraId="37E73D57" w14:textId="77777777" w:rsidR="00F526D0" w:rsidRPr="00F526D0" w:rsidRDefault="00F526D0" w:rsidP="00A966DC">
            <w:pPr>
              <w:rPr>
                <w:i/>
                <w:iCs/>
                <w:color w:val="000000"/>
              </w:rPr>
            </w:pPr>
            <w:r w:rsidRPr="00F526D0">
              <w:rPr>
                <w:i/>
                <w:iCs/>
                <w:color w:val="000000"/>
              </w:rPr>
              <w:t>HAMILTON</w:t>
            </w:r>
          </w:p>
        </w:tc>
      </w:tr>
      <w:tr w:rsidR="00F526D0" w:rsidRPr="00F526D0" w14:paraId="258129EC" w14:textId="77777777" w:rsidTr="00F526D0">
        <w:trPr>
          <w:trHeight w:val="20"/>
        </w:trPr>
        <w:tc>
          <w:tcPr>
            <w:tcW w:w="3091" w:type="dxa"/>
            <w:shd w:val="clear" w:color="000000" w:fill="FFFFFF"/>
            <w:noWrap/>
            <w:vAlign w:val="center"/>
            <w:hideMark/>
          </w:tcPr>
          <w:p w14:paraId="6C283390" w14:textId="77777777" w:rsidR="00F526D0" w:rsidRPr="00F526D0" w:rsidRDefault="00F526D0" w:rsidP="00A966DC">
            <w:pPr>
              <w:rPr>
                <w:i/>
                <w:iCs/>
                <w:color w:val="000000"/>
              </w:rPr>
            </w:pPr>
            <w:r w:rsidRPr="00F526D0">
              <w:rPr>
                <w:i/>
                <w:iCs/>
                <w:color w:val="000000"/>
              </w:rPr>
              <w:t>7 Park/Street</w:t>
            </w:r>
          </w:p>
        </w:tc>
        <w:tc>
          <w:tcPr>
            <w:tcW w:w="2607" w:type="dxa"/>
            <w:shd w:val="clear" w:color="000000" w:fill="FFFFFF"/>
            <w:noWrap/>
            <w:vAlign w:val="center"/>
            <w:hideMark/>
          </w:tcPr>
          <w:p w14:paraId="5D4F1F42" w14:textId="77777777" w:rsidR="00F526D0" w:rsidRPr="00F526D0" w:rsidRDefault="00F526D0" w:rsidP="00A966DC">
            <w:pPr>
              <w:rPr>
                <w:i/>
                <w:iCs/>
                <w:color w:val="000000"/>
              </w:rPr>
            </w:pPr>
            <w:r w:rsidRPr="00F526D0">
              <w:rPr>
                <w:i/>
                <w:iCs/>
                <w:color w:val="000000"/>
              </w:rPr>
              <w:t>HAWTHORNE</w:t>
            </w:r>
          </w:p>
        </w:tc>
        <w:tc>
          <w:tcPr>
            <w:tcW w:w="1878" w:type="dxa"/>
            <w:shd w:val="clear" w:color="000000" w:fill="FFFFFF"/>
            <w:noWrap/>
            <w:vAlign w:val="bottom"/>
            <w:hideMark/>
          </w:tcPr>
          <w:p w14:paraId="3F6F223C" w14:textId="77777777" w:rsidR="00F526D0" w:rsidRPr="00F526D0" w:rsidRDefault="00F526D0" w:rsidP="00A966DC">
            <w:pPr>
              <w:rPr>
                <w:i/>
                <w:iCs/>
                <w:color w:val="000000"/>
              </w:rPr>
            </w:pPr>
            <w:r w:rsidRPr="00F526D0">
              <w:rPr>
                <w:i/>
                <w:iCs/>
                <w:color w:val="000000"/>
              </w:rPr>
              <w:t>MORNINGSIDE</w:t>
            </w:r>
          </w:p>
        </w:tc>
      </w:tr>
      <w:tr w:rsidR="00F526D0" w:rsidRPr="00F526D0" w14:paraId="5CEFC2C4" w14:textId="77777777" w:rsidTr="00F526D0">
        <w:trPr>
          <w:trHeight w:val="20"/>
        </w:trPr>
        <w:tc>
          <w:tcPr>
            <w:tcW w:w="3091" w:type="dxa"/>
            <w:shd w:val="clear" w:color="000000" w:fill="FFFFFF"/>
            <w:noWrap/>
            <w:vAlign w:val="center"/>
            <w:hideMark/>
          </w:tcPr>
          <w:p w14:paraId="6731F935" w14:textId="77777777" w:rsidR="00F526D0" w:rsidRPr="00F526D0" w:rsidRDefault="00F526D0" w:rsidP="00A966DC">
            <w:pPr>
              <w:rPr>
                <w:i/>
                <w:iCs/>
                <w:color w:val="000000"/>
              </w:rPr>
            </w:pPr>
            <w:r w:rsidRPr="00F526D0">
              <w:rPr>
                <w:i/>
                <w:iCs/>
                <w:color w:val="000000"/>
              </w:rPr>
              <w:t>11 Dutton Street</w:t>
            </w:r>
          </w:p>
        </w:tc>
        <w:tc>
          <w:tcPr>
            <w:tcW w:w="2607" w:type="dxa"/>
            <w:shd w:val="clear" w:color="000000" w:fill="FFFFFF"/>
            <w:noWrap/>
            <w:vAlign w:val="center"/>
            <w:hideMark/>
          </w:tcPr>
          <w:p w14:paraId="0332421F" w14:textId="77777777" w:rsidR="00F526D0" w:rsidRPr="00F526D0" w:rsidRDefault="00F526D0" w:rsidP="00A966DC">
            <w:pPr>
              <w:rPr>
                <w:i/>
                <w:iCs/>
                <w:color w:val="000000"/>
              </w:rPr>
            </w:pPr>
            <w:r w:rsidRPr="00F526D0">
              <w:rPr>
                <w:i/>
                <w:iCs/>
                <w:color w:val="000000"/>
              </w:rPr>
              <w:t>HAWTHORNE</w:t>
            </w:r>
          </w:p>
        </w:tc>
        <w:tc>
          <w:tcPr>
            <w:tcW w:w="1878" w:type="dxa"/>
            <w:shd w:val="clear" w:color="000000" w:fill="FFFFFF"/>
            <w:noWrap/>
            <w:vAlign w:val="bottom"/>
            <w:hideMark/>
          </w:tcPr>
          <w:p w14:paraId="3A1F46E6" w14:textId="77777777" w:rsidR="00F526D0" w:rsidRPr="00F526D0" w:rsidRDefault="00F526D0" w:rsidP="00A966DC">
            <w:pPr>
              <w:rPr>
                <w:i/>
                <w:iCs/>
                <w:color w:val="000000"/>
              </w:rPr>
            </w:pPr>
            <w:r w:rsidRPr="00F526D0">
              <w:rPr>
                <w:i/>
                <w:iCs/>
                <w:color w:val="000000"/>
              </w:rPr>
              <w:t>MORNINGSIDE</w:t>
            </w:r>
          </w:p>
        </w:tc>
      </w:tr>
      <w:tr w:rsidR="00F526D0" w:rsidRPr="00F526D0" w14:paraId="2BFE1CF5" w14:textId="77777777" w:rsidTr="00F526D0">
        <w:trPr>
          <w:trHeight w:val="20"/>
        </w:trPr>
        <w:tc>
          <w:tcPr>
            <w:tcW w:w="3091" w:type="dxa"/>
            <w:shd w:val="clear" w:color="000000" w:fill="FFFFFF"/>
            <w:noWrap/>
            <w:vAlign w:val="center"/>
            <w:hideMark/>
          </w:tcPr>
          <w:p w14:paraId="750FC88B" w14:textId="77777777" w:rsidR="00F526D0" w:rsidRPr="00F526D0" w:rsidRDefault="00F526D0" w:rsidP="00A966DC">
            <w:pPr>
              <w:rPr>
                <w:i/>
                <w:iCs/>
                <w:color w:val="000000"/>
              </w:rPr>
            </w:pPr>
            <w:r w:rsidRPr="00F526D0">
              <w:rPr>
                <w:i/>
                <w:iCs/>
                <w:color w:val="000000"/>
              </w:rPr>
              <w:t>182 Barton Road</w:t>
            </w:r>
          </w:p>
        </w:tc>
        <w:tc>
          <w:tcPr>
            <w:tcW w:w="2607" w:type="dxa"/>
            <w:shd w:val="clear" w:color="000000" w:fill="FFFFFF"/>
            <w:noWrap/>
            <w:vAlign w:val="center"/>
            <w:hideMark/>
          </w:tcPr>
          <w:p w14:paraId="798D798C" w14:textId="77777777" w:rsidR="00F526D0" w:rsidRPr="00F526D0" w:rsidRDefault="00F526D0" w:rsidP="00A966DC">
            <w:pPr>
              <w:rPr>
                <w:i/>
                <w:iCs/>
                <w:color w:val="000000"/>
              </w:rPr>
            </w:pPr>
            <w:r w:rsidRPr="00F526D0">
              <w:rPr>
                <w:i/>
                <w:iCs/>
                <w:color w:val="000000"/>
              </w:rPr>
              <w:t>HAWTHORNE</w:t>
            </w:r>
          </w:p>
        </w:tc>
        <w:tc>
          <w:tcPr>
            <w:tcW w:w="1878" w:type="dxa"/>
            <w:shd w:val="clear" w:color="000000" w:fill="FFFFFF"/>
            <w:noWrap/>
            <w:vAlign w:val="bottom"/>
            <w:hideMark/>
          </w:tcPr>
          <w:p w14:paraId="437CF635" w14:textId="77777777" w:rsidR="00F526D0" w:rsidRPr="00F526D0" w:rsidRDefault="00F526D0" w:rsidP="00A966DC">
            <w:pPr>
              <w:rPr>
                <w:i/>
                <w:iCs/>
                <w:color w:val="000000"/>
              </w:rPr>
            </w:pPr>
            <w:r w:rsidRPr="00F526D0">
              <w:rPr>
                <w:i/>
                <w:iCs/>
                <w:color w:val="000000"/>
              </w:rPr>
              <w:t>MORNINGSIDE</w:t>
            </w:r>
          </w:p>
        </w:tc>
      </w:tr>
      <w:tr w:rsidR="00F526D0" w:rsidRPr="00F526D0" w14:paraId="0A943985" w14:textId="77777777" w:rsidTr="00F526D0">
        <w:trPr>
          <w:trHeight w:val="20"/>
        </w:trPr>
        <w:tc>
          <w:tcPr>
            <w:tcW w:w="3091" w:type="dxa"/>
            <w:shd w:val="clear" w:color="000000" w:fill="FFFFFF"/>
            <w:noWrap/>
            <w:vAlign w:val="center"/>
            <w:hideMark/>
          </w:tcPr>
          <w:p w14:paraId="4EA9A457" w14:textId="77777777" w:rsidR="00F526D0" w:rsidRPr="00F526D0" w:rsidRDefault="00F526D0" w:rsidP="00A966DC">
            <w:pPr>
              <w:rPr>
                <w:i/>
                <w:iCs/>
                <w:color w:val="000000"/>
              </w:rPr>
            </w:pPr>
            <w:r w:rsidRPr="00F526D0">
              <w:rPr>
                <w:i/>
                <w:iCs/>
                <w:color w:val="000000"/>
              </w:rPr>
              <w:t>176 Barton Road</w:t>
            </w:r>
          </w:p>
        </w:tc>
        <w:tc>
          <w:tcPr>
            <w:tcW w:w="2607" w:type="dxa"/>
            <w:shd w:val="clear" w:color="000000" w:fill="FFFFFF"/>
            <w:noWrap/>
            <w:vAlign w:val="center"/>
            <w:hideMark/>
          </w:tcPr>
          <w:p w14:paraId="5D12866E" w14:textId="77777777" w:rsidR="00F526D0" w:rsidRPr="00F526D0" w:rsidRDefault="00F526D0" w:rsidP="00A966DC">
            <w:pPr>
              <w:rPr>
                <w:i/>
                <w:iCs/>
                <w:color w:val="000000"/>
              </w:rPr>
            </w:pPr>
            <w:r w:rsidRPr="00F526D0">
              <w:rPr>
                <w:i/>
                <w:iCs/>
                <w:color w:val="000000"/>
              </w:rPr>
              <w:t>HAWTHORNE</w:t>
            </w:r>
          </w:p>
        </w:tc>
        <w:tc>
          <w:tcPr>
            <w:tcW w:w="1878" w:type="dxa"/>
            <w:shd w:val="clear" w:color="000000" w:fill="FFFFFF"/>
            <w:noWrap/>
            <w:vAlign w:val="bottom"/>
            <w:hideMark/>
          </w:tcPr>
          <w:p w14:paraId="2ABC0839" w14:textId="77777777" w:rsidR="00F526D0" w:rsidRPr="00F526D0" w:rsidRDefault="00F526D0" w:rsidP="00A966DC">
            <w:pPr>
              <w:rPr>
                <w:i/>
                <w:iCs/>
                <w:color w:val="000000"/>
              </w:rPr>
            </w:pPr>
            <w:r w:rsidRPr="00F526D0">
              <w:rPr>
                <w:i/>
                <w:iCs/>
                <w:color w:val="000000"/>
              </w:rPr>
              <w:t>MORNINGSIDE</w:t>
            </w:r>
          </w:p>
        </w:tc>
      </w:tr>
      <w:tr w:rsidR="00F526D0" w:rsidRPr="00F526D0" w14:paraId="52205124" w14:textId="77777777" w:rsidTr="00F526D0">
        <w:trPr>
          <w:trHeight w:val="20"/>
        </w:trPr>
        <w:tc>
          <w:tcPr>
            <w:tcW w:w="3091" w:type="dxa"/>
            <w:shd w:val="clear" w:color="000000" w:fill="FFFFFF"/>
            <w:noWrap/>
            <w:vAlign w:val="center"/>
            <w:hideMark/>
          </w:tcPr>
          <w:p w14:paraId="736F4961" w14:textId="77777777" w:rsidR="00F526D0" w:rsidRPr="00F526D0" w:rsidRDefault="00F526D0" w:rsidP="00A966DC">
            <w:pPr>
              <w:rPr>
                <w:i/>
                <w:iCs/>
                <w:color w:val="000000"/>
              </w:rPr>
            </w:pPr>
            <w:r w:rsidRPr="00F526D0">
              <w:rPr>
                <w:i/>
                <w:iCs/>
                <w:color w:val="000000"/>
              </w:rPr>
              <w:t>31 Gordon Street</w:t>
            </w:r>
          </w:p>
        </w:tc>
        <w:tc>
          <w:tcPr>
            <w:tcW w:w="2607" w:type="dxa"/>
            <w:shd w:val="clear" w:color="000000" w:fill="FFFFFF"/>
            <w:noWrap/>
            <w:vAlign w:val="center"/>
            <w:hideMark/>
          </w:tcPr>
          <w:p w14:paraId="0F5EF292" w14:textId="77777777" w:rsidR="00F526D0" w:rsidRPr="00F526D0" w:rsidRDefault="00F526D0" w:rsidP="00A966DC">
            <w:pPr>
              <w:rPr>
                <w:i/>
                <w:iCs/>
                <w:color w:val="000000"/>
              </w:rPr>
            </w:pPr>
            <w:r w:rsidRPr="00F526D0">
              <w:rPr>
                <w:i/>
                <w:iCs/>
                <w:color w:val="000000"/>
              </w:rPr>
              <w:t>HAWTHORNE</w:t>
            </w:r>
          </w:p>
        </w:tc>
        <w:tc>
          <w:tcPr>
            <w:tcW w:w="1878" w:type="dxa"/>
            <w:shd w:val="clear" w:color="000000" w:fill="FFFFFF"/>
            <w:noWrap/>
            <w:vAlign w:val="bottom"/>
            <w:hideMark/>
          </w:tcPr>
          <w:p w14:paraId="488C86E8" w14:textId="77777777" w:rsidR="00F526D0" w:rsidRPr="00F526D0" w:rsidRDefault="00F526D0" w:rsidP="00A966DC">
            <w:pPr>
              <w:rPr>
                <w:i/>
                <w:iCs/>
                <w:color w:val="000000"/>
              </w:rPr>
            </w:pPr>
            <w:r w:rsidRPr="00F526D0">
              <w:rPr>
                <w:i/>
                <w:iCs/>
                <w:color w:val="000000"/>
              </w:rPr>
              <w:t>MORNINGSIDE</w:t>
            </w:r>
          </w:p>
        </w:tc>
      </w:tr>
      <w:tr w:rsidR="00F526D0" w:rsidRPr="00F526D0" w14:paraId="62CB4ACD" w14:textId="77777777" w:rsidTr="00F526D0">
        <w:trPr>
          <w:trHeight w:val="20"/>
        </w:trPr>
        <w:tc>
          <w:tcPr>
            <w:tcW w:w="3091" w:type="dxa"/>
            <w:shd w:val="clear" w:color="000000" w:fill="FFFFFF"/>
            <w:noWrap/>
            <w:vAlign w:val="center"/>
            <w:hideMark/>
          </w:tcPr>
          <w:p w14:paraId="3CD5AA45" w14:textId="77777777" w:rsidR="00F526D0" w:rsidRPr="00F526D0" w:rsidRDefault="00F526D0" w:rsidP="00A966DC">
            <w:pPr>
              <w:rPr>
                <w:i/>
                <w:iCs/>
                <w:color w:val="000000"/>
              </w:rPr>
            </w:pPr>
            <w:r w:rsidRPr="00F526D0">
              <w:rPr>
                <w:i/>
                <w:iCs/>
                <w:color w:val="000000"/>
              </w:rPr>
              <w:t>348 Riding Road</w:t>
            </w:r>
          </w:p>
        </w:tc>
        <w:tc>
          <w:tcPr>
            <w:tcW w:w="2607" w:type="dxa"/>
            <w:shd w:val="clear" w:color="000000" w:fill="FFFFFF"/>
            <w:noWrap/>
            <w:vAlign w:val="center"/>
            <w:hideMark/>
          </w:tcPr>
          <w:p w14:paraId="6BF1EAE3" w14:textId="77777777" w:rsidR="00F526D0" w:rsidRPr="00F526D0" w:rsidRDefault="00F526D0" w:rsidP="00A966DC">
            <w:pPr>
              <w:rPr>
                <w:i/>
                <w:iCs/>
                <w:color w:val="000000"/>
              </w:rPr>
            </w:pPr>
            <w:r w:rsidRPr="00F526D0">
              <w:rPr>
                <w:i/>
                <w:iCs/>
                <w:color w:val="000000"/>
              </w:rPr>
              <w:t>HAWTHORNE</w:t>
            </w:r>
          </w:p>
        </w:tc>
        <w:tc>
          <w:tcPr>
            <w:tcW w:w="1878" w:type="dxa"/>
            <w:shd w:val="clear" w:color="000000" w:fill="FFFFFF"/>
            <w:noWrap/>
            <w:vAlign w:val="bottom"/>
            <w:hideMark/>
          </w:tcPr>
          <w:p w14:paraId="3ACCEDCB" w14:textId="77777777" w:rsidR="00F526D0" w:rsidRPr="00F526D0" w:rsidRDefault="00F526D0" w:rsidP="00A966DC">
            <w:pPr>
              <w:rPr>
                <w:i/>
                <w:iCs/>
                <w:color w:val="000000"/>
              </w:rPr>
            </w:pPr>
            <w:r w:rsidRPr="00F526D0">
              <w:rPr>
                <w:i/>
                <w:iCs/>
                <w:color w:val="000000"/>
              </w:rPr>
              <w:t>MORNINGSIDE</w:t>
            </w:r>
          </w:p>
        </w:tc>
      </w:tr>
      <w:tr w:rsidR="00F526D0" w:rsidRPr="00F526D0" w14:paraId="734CC7BE" w14:textId="77777777" w:rsidTr="00F526D0">
        <w:trPr>
          <w:trHeight w:val="20"/>
        </w:trPr>
        <w:tc>
          <w:tcPr>
            <w:tcW w:w="3091" w:type="dxa"/>
            <w:shd w:val="clear" w:color="000000" w:fill="FFFFFF"/>
            <w:noWrap/>
            <w:vAlign w:val="center"/>
            <w:hideMark/>
          </w:tcPr>
          <w:p w14:paraId="2C01944F" w14:textId="77777777" w:rsidR="00F526D0" w:rsidRPr="00F526D0" w:rsidRDefault="00F526D0" w:rsidP="00A966DC">
            <w:pPr>
              <w:rPr>
                <w:i/>
                <w:iCs/>
                <w:color w:val="000000"/>
              </w:rPr>
            </w:pPr>
            <w:r w:rsidRPr="00F526D0">
              <w:rPr>
                <w:i/>
                <w:iCs/>
                <w:color w:val="000000"/>
              </w:rPr>
              <w:t>67 Beatrice Street</w:t>
            </w:r>
          </w:p>
        </w:tc>
        <w:tc>
          <w:tcPr>
            <w:tcW w:w="2607" w:type="dxa"/>
            <w:shd w:val="clear" w:color="000000" w:fill="FFFFFF"/>
            <w:noWrap/>
            <w:vAlign w:val="center"/>
            <w:hideMark/>
          </w:tcPr>
          <w:p w14:paraId="53A35B83" w14:textId="77777777" w:rsidR="00F526D0" w:rsidRPr="00F526D0" w:rsidRDefault="00F526D0" w:rsidP="00A966DC">
            <w:pPr>
              <w:rPr>
                <w:i/>
                <w:iCs/>
                <w:color w:val="000000"/>
              </w:rPr>
            </w:pPr>
            <w:r w:rsidRPr="00F526D0">
              <w:rPr>
                <w:i/>
                <w:iCs/>
                <w:color w:val="000000"/>
              </w:rPr>
              <w:t>HAWTHORNE</w:t>
            </w:r>
          </w:p>
        </w:tc>
        <w:tc>
          <w:tcPr>
            <w:tcW w:w="1878" w:type="dxa"/>
            <w:shd w:val="clear" w:color="000000" w:fill="FFFFFF"/>
            <w:noWrap/>
            <w:vAlign w:val="bottom"/>
            <w:hideMark/>
          </w:tcPr>
          <w:p w14:paraId="3CFA8F00" w14:textId="77777777" w:rsidR="00F526D0" w:rsidRPr="00F526D0" w:rsidRDefault="00F526D0" w:rsidP="00A966DC">
            <w:pPr>
              <w:rPr>
                <w:i/>
                <w:iCs/>
                <w:color w:val="000000"/>
              </w:rPr>
            </w:pPr>
            <w:r w:rsidRPr="00F526D0">
              <w:rPr>
                <w:i/>
                <w:iCs/>
                <w:color w:val="000000"/>
              </w:rPr>
              <w:t>MORNINGSIDE</w:t>
            </w:r>
          </w:p>
        </w:tc>
      </w:tr>
      <w:tr w:rsidR="00F526D0" w:rsidRPr="00F526D0" w14:paraId="70A5A9EA" w14:textId="77777777" w:rsidTr="00F526D0">
        <w:trPr>
          <w:trHeight w:val="20"/>
        </w:trPr>
        <w:tc>
          <w:tcPr>
            <w:tcW w:w="3091" w:type="dxa"/>
            <w:shd w:val="clear" w:color="000000" w:fill="FFFFFF"/>
            <w:noWrap/>
            <w:vAlign w:val="center"/>
            <w:hideMark/>
          </w:tcPr>
          <w:p w14:paraId="6397AE92" w14:textId="77777777" w:rsidR="00F526D0" w:rsidRPr="00F526D0" w:rsidRDefault="00F526D0" w:rsidP="00A966DC">
            <w:pPr>
              <w:rPr>
                <w:i/>
                <w:iCs/>
                <w:color w:val="000000"/>
              </w:rPr>
            </w:pPr>
            <w:r w:rsidRPr="00F526D0">
              <w:rPr>
                <w:i/>
                <w:iCs/>
                <w:color w:val="000000"/>
              </w:rPr>
              <w:t>1 Rowan Street</w:t>
            </w:r>
          </w:p>
        </w:tc>
        <w:tc>
          <w:tcPr>
            <w:tcW w:w="2607" w:type="dxa"/>
            <w:shd w:val="clear" w:color="000000" w:fill="FFFFFF"/>
            <w:noWrap/>
            <w:vAlign w:val="center"/>
            <w:hideMark/>
          </w:tcPr>
          <w:p w14:paraId="4D10FC44" w14:textId="77777777" w:rsidR="00F526D0" w:rsidRPr="00F526D0" w:rsidRDefault="00F526D0" w:rsidP="00A966DC">
            <w:pPr>
              <w:rPr>
                <w:i/>
                <w:iCs/>
                <w:color w:val="000000"/>
              </w:rPr>
            </w:pPr>
            <w:r w:rsidRPr="00F526D0">
              <w:rPr>
                <w:i/>
                <w:iCs/>
                <w:color w:val="000000"/>
              </w:rPr>
              <w:t>HEATHWOOD</w:t>
            </w:r>
          </w:p>
        </w:tc>
        <w:tc>
          <w:tcPr>
            <w:tcW w:w="1878" w:type="dxa"/>
            <w:shd w:val="clear" w:color="000000" w:fill="FFFFFF"/>
            <w:noWrap/>
            <w:vAlign w:val="bottom"/>
            <w:hideMark/>
          </w:tcPr>
          <w:p w14:paraId="1FAAA5C1" w14:textId="77777777" w:rsidR="00F526D0" w:rsidRPr="00F526D0" w:rsidRDefault="00F526D0" w:rsidP="00A966DC">
            <w:pPr>
              <w:rPr>
                <w:i/>
                <w:iCs/>
                <w:color w:val="000000"/>
              </w:rPr>
            </w:pPr>
            <w:r w:rsidRPr="00F526D0">
              <w:rPr>
                <w:i/>
                <w:iCs/>
                <w:color w:val="000000"/>
              </w:rPr>
              <w:t>CALAMVALE</w:t>
            </w:r>
          </w:p>
        </w:tc>
      </w:tr>
      <w:tr w:rsidR="00F526D0" w:rsidRPr="00F526D0" w14:paraId="7B6875D8" w14:textId="77777777" w:rsidTr="00F526D0">
        <w:trPr>
          <w:trHeight w:val="20"/>
        </w:trPr>
        <w:tc>
          <w:tcPr>
            <w:tcW w:w="3091" w:type="dxa"/>
            <w:shd w:val="clear" w:color="000000" w:fill="FFFFFF"/>
            <w:noWrap/>
            <w:vAlign w:val="center"/>
            <w:hideMark/>
          </w:tcPr>
          <w:p w14:paraId="1E7456D1" w14:textId="77777777" w:rsidR="00F526D0" w:rsidRPr="00F526D0" w:rsidRDefault="00F526D0" w:rsidP="00A966DC">
            <w:pPr>
              <w:rPr>
                <w:i/>
                <w:iCs/>
                <w:color w:val="000000"/>
              </w:rPr>
            </w:pPr>
            <w:r w:rsidRPr="00F526D0">
              <w:rPr>
                <w:i/>
                <w:iCs/>
                <w:color w:val="000000"/>
              </w:rPr>
              <w:t xml:space="preserve">15 </w:t>
            </w:r>
            <w:proofErr w:type="spellStart"/>
            <w:r w:rsidRPr="00F526D0">
              <w:rPr>
                <w:i/>
                <w:iCs/>
                <w:color w:val="000000"/>
              </w:rPr>
              <w:t>Stapylton</w:t>
            </w:r>
            <w:proofErr w:type="spellEnd"/>
            <w:r w:rsidRPr="00F526D0">
              <w:rPr>
                <w:i/>
                <w:iCs/>
                <w:color w:val="000000"/>
              </w:rPr>
              <w:t xml:space="preserve"> Road</w:t>
            </w:r>
          </w:p>
        </w:tc>
        <w:tc>
          <w:tcPr>
            <w:tcW w:w="2607" w:type="dxa"/>
            <w:shd w:val="clear" w:color="000000" w:fill="FFFFFF"/>
            <w:noWrap/>
            <w:vAlign w:val="center"/>
            <w:hideMark/>
          </w:tcPr>
          <w:p w14:paraId="70335D79" w14:textId="77777777" w:rsidR="00F526D0" w:rsidRPr="00F526D0" w:rsidRDefault="00F526D0" w:rsidP="00A966DC">
            <w:pPr>
              <w:rPr>
                <w:i/>
                <w:iCs/>
                <w:color w:val="000000"/>
              </w:rPr>
            </w:pPr>
            <w:r w:rsidRPr="00F526D0">
              <w:rPr>
                <w:i/>
                <w:iCs/>
                <w:color w:val="000000"/>
              </w:rPr>
              <w:t>HEATHWOOD</w:t>
            </w:r>
          </w:p>
        </w:tc>
        <w:tc>
          <w:tcPr>
            <w:tcW w:w="1878" w:type="dxa"/>
            <w:shd w:val="clear" w:color="000000" w:fill="FFFFFF"/>
            <w:noWrap/>
            <w:vAlign w:val="bottom"/>
            <w:hideMark/>
          </w:tcPr>
          <w:p w14:paraId="7D95EB15" w14:textId="77777777" w:rsidR="00F526D0" w:rsidRPr="00F526D0" w:rsidRDefault="00F526D0" w:rsidP="00A966DC">
            <w:pPr>
              <w:rPr>
                <w:i/>
                <w:iCs/>
                <w:color w:val="000000"/>
              </w:rPr>
            </w:pPr>
            <w:r w:rsidRPr="00F526D0">
              <w:rPr>
                <w:i/>
                <w:iCs/>
                <w:color w:val="000000"/>
              </w:rPr>
              <w:t>CALAMVALE</w:t>
            </w:r>
          </w:p>
        </w:tc>
      </w:tr>
      <w:tr w:rsidR="00F526D0" w:rsidRPr="00F526D0" w14:paraId="2F27CBC3" w14:textId="77777777" w:rsidTr="00F526D0">
        <w:trPr>
          <w:trHeight w:val="20"/>
        </w:trPr>
        <w:tc>
          <w:tcPr>
            <w:tcW w:w="3091" w:type="dxa"/>
            <w:shd w:val="clear" w:color="000000" w:fill="FFFFFF"/>
            <w:noWrap/>
            <w:vAlign w:val="center"/>
            <w:hideMark/>
          </w:tcPr>
          <w:p w14:paraId="717DCAFD" w14:textId="77777777" w:rsidR="00F526D0" w:rsidRPr="00F526D0" w:rsidRDefault="00F526D0" w:rsidP="00A966DC">
            <w:pPr>
              <w:rPr>
                <w:i/>
                <w:iCs/>
                <w:color w:val="000000"/>
              </w:rPr>
            </w:pPr>
            <w:r w:rsidRPr="00F526D0">
              <w:rPr>
                <w:i/>
                <w:iCs/>
                <w:color w:val="000000"/>
              </w:rPr>
              <w:t>27 Poppy Street</w:t>
            </w:r>
          </w:p>
        </w:tc>
        <w:tc>
          <w:tcPr>
            <w:tcW w:w="2607" w:type="dxa"/>
            <w:shd w:val="clear" w:color="000000" w:fill="FFFFFF"/>
            <w:noWrap/>
            <w:vAlign w:val="center"/>
            <w:hideMark/>
          </w:tcPr>
          <w:p w14:paraId="01E13EEE" w14:textId="77777777" w:rsidR="00F526D0" w:rsidRPr="00F526D0" w:rsidRDefault="00F526D0" w:rsidP="00A966DC">
            <w:pPr>
              <w:rPr>
                <w:i/>
                <w:iCs/>
                <w:color w:val="000000"/>
              </w:rPr>
            </w:pPr>
            <w:r w:rsidRPr="00F526D0">
              <w:rPr>
                <w:i/>
                <w:iCs/>
                <w:color w:val="000000"/>
              </w:rPr>
              <w:t>HEMMANT</w:t>
            </w:r>
          </w:p>
        </w:tc>
        <w:tc>
          <w:tcPr>
            <w:tcW w:w="1878" w:type="dxa"/>
            <w:shd w:val="clear" w:color="000000" w:fill="FFFFFF"/>
            <w:noWrap/>
            <w:vAlign w:val="bottom"/>
            <w:hideMark/>
          </w:tcPr>
          <w:p w14:paraId="3937DD0B" w14:textId="77777777" w:rsidR="00F526D0" w:rsidRPr="00F526D0" w:rsidRDefault="00F526D0" w:rsidP="00A966DC">
            <w:pPr>
              <w:rPr>
                <w:i/>
                <w:iCs/>
                <w:color w:val="000000"/>
              </w:rPr>
            </w:pPr>
            <w:r w:rsidRPr="00F526D0">
              <w:rPr>
                <w:i/>
                <w:iCs/>
                <w:color w:val="000000"/>
              </w:rPr>
              <w:t>DOBOY</w:t>
            </w:r>
          </w:p>
        </w:tc>
      </w:tr>
      <w:tr w:rsidR="00F526D0" w:rsidRPr="00F526D0" w14:paraId="2E625D0D" w14:textId="77777777" w:rsidTr="00F526D0">
        <w:trPr>
          <w:trHeight w:val="20"/>
        </w:trPr>
        <w:tc>
          <w:tcPr>
            <w:tcW w:w="3091" w:type="dxa"/>
            <w:shd w:val="clear" w:color="000000" w:fill="FFFFFF"/>
            <w:noWrap/>
            <w:vAlign w:val="center"/>
            <w:hideMark/>
          </w:tcPr>
          <w:p w14:paraId="24C0BD60" w14:textId="77777777" w:rsidR="00F526D0" w:rsidRPr="00F526D0" w:rsidRDefault="00F526D0" w:rsidP="00A966DC">
            <w:pPr>
              <w:rPr>
                <w:i/>
                <w:iCs/>
                <w:color w:val="000000"/>
              </w:rPr>
            </w:pPr>
            <w:r w:rsidRPr="00F526D0">
              <w:rPr>
                <w:i/>
                <w:iCs/>
                <w:color w:val="000000"/>
              </w:rPr>
              <w:t xml:space="preserve">16 </w:t>
            </w:r>
            <w:proofErr w:type="spellStart"/>
            <w:r w:rsidRPr="00F526D0">
              <w:rPr>
                <w:i/>
                <w:iCs/>
                <w:color w:val="000000"/>
              </w:rPr>
              <w:t>Ragnor</w:t>
            </w:r>
            <w:proofErr w:type="spellEnd"/>
            <w:r w:rsidRPr="00F526D0">
              <w:rPr>
                <w:i/>
                <w:iCs/>
                <w:color w:val="000000"/>
              </w:rPr>
              <w:t xml:space="preserve"> Road</w:t>
            </w:r>
          </w:p>
        </w:tc>
        <w:tc>
          <w:tcPr>
            <w:tcW w:w="2607" w:type="dxa"/>
            <w:shd w:val="clear" w:color="000000" w:fill="FFFFFF"/>
            <w:noWrap/>
            <w:vAlign w:val="center"/>
            <w:hideMark/>
          </w:tcPr>
          <w:p w14:paraId="112DD4EF" w14:textId="77777777" w:rsidR="00F526D0" w:rsidRPr="00F526D0" w:rsidRDefault="00F526D0" w:rsidP="00A966DC">
            <w:pPr>
              <w:rPr>
                <w:i/>
                <w:iCs/>
                <w:color w:val="000000"/>
              </w:rPr>
            </w:pPr>
            <w:r w:rsidRPr="00F526D0">
              <w:rPr>
                <w:i/>
                <w:iCs/>
                <w:color w:val="000000"/>
              </w:rPr>
              <w:t>HEMMANT</w:t>
            </w:r>
          </w:p>
        </w:tc>
        <w:tc>
          <w:tcPr>
            <w:tcW w:w="1878" w:type="dxa"/>
            <w:shd w:val="clear" w:color="000000" w:fill="FFFFFF"/>
            <w:noWrap/>
            <w:vAlign w:val="bottom"/>
            <w:hideMark/>
          </w:tcPr>
          <w:p w14:paraId="264E8C20" w14:textId="77777777" w:rsidR="00F526D0" w:rsidRPr="00F526D0" w:rsidRDefault="00F526D0" w:rsidP="00A966DC">
            <w:pPr>
              <w:rPr>
                <w:i/>
                <w:iCs/>
                <w:color w:val="000000"/>
              </w:rPr>
            </w:pPr>
            <w:r w:rsidRPr="00F526D0">
              <w:rPr>
                <w:i/>
                <w:iCs/>
                <w:color w:val="000000"/>
              </w:rPr>
              <w:t>DOBOY</w:t>
            </w:r>
          </w:p>
        </w:tc>
      </w:tr>
      <w:tr w:rsidR="00F526D0" w:rsidRPr="00F526D0" w14:paraId="1DDE0485" w14:textId="77777777" w:rsidTr="00F526D0">
        <w:trPr>
          <w:trHeight w:val="20"/>
        </w:trPr>
        <w:tc>
          <w:tcPr>
            <w:tcW w:w="3091" w:type="dxa"/>
            <w:shd w:val="clear" w:color="000000" w:fill="FFFFFF"/>
            <w:noWrap/>
            <w:vAlign w:val="center"/>
            <w:hideMark/>
          </w:tcPr>
          <w:p w14:paraId="0E9882C2" w14:textId="77777777" w:rsidR="00F526D0" w:rsidRPr="00F526D0" w:rsidRDefault="00F526D0" w:rsidP="00A966DC">
            <w:pPr>
              <w:rPr>
                <w:i/>
                <w:iCs/>
                <w:color w:val="000000"/>
              </w:rPr>
            </w:pPr>
            <w:r w:rsidRPr="00F526D0">
              <w:rPr>
                <w:i/>
                <w:iCs/>
                <w:color w:val="000000"/>
              </w:rPr>
              <w:t xml:space="preserve">116 </w:t>
            </w:r>
            <w:proofErr w:type="spellStart"/>
            <w:r w:rsidRPr="00F526D0">
              <w:rPr>
                <w:i/>
                <w:iCs/>
                <w:color w:val="000000"/>
              </w:rPr>
              <w:t>Gerler</w:t>
            </w:r>
            <w:proofErr w:type="spellEnd"/>
            <w:r w:rsidRPr="00F526D0">
              <w:rPr>
                <w:i/>
                <w:iCs/>
                <w:color w:val="000000"/>
              </w:rPr>
              <w:t xml:space="preserve"> Road</w:t>
            </w:r>
          </w:p>
        </w:tc>
        <w:tc>
          <w:tcPr>
            <w:tcW w:w="2607" w:type="dxa"/>
            <w:shd w:val="clear" w:color="000000" w:fill="FFFFFF"/>
            <w:noWrap/>
            <w:vAlign w:val="center"/>
            <w:hideMark/>
          </w:tcPr>
          <w:p w14:paraId="0BDD0773" w14:textId="77777777" w:rsidR="00F526D0" w:rsidRPr="00F526D0" w:rsidRDefault="00F526D0" w:rsidP="00A966DC">
            <w:pPr>
              <w:rPr>
                <w:i/>
                <w:iCs/>
                <w:color w:val="000000"/>
              </w:rPr>
            </w:pPr>
            <w:r w:rsidRPr="00F526D0">
              <w:rPr>
                <w:i/>
                <w:iCs/>
                <w:color w:val="000000"/>
              </w:rPr>
              <w:t>HENDRA</w:t>
            </w:r>
          </w:p>
        </w:tc>
        <w:tc>
          <w:tcPr>
            <w:tcW w:w="1878" w:type="dxa"/>
            <w:shd w:val="clear" w:color="000000" w:fill="FFFFFF"/>
            <w:noWrap/>
            <w:vAlign w:val="bottom"/>
            <w:hideMark/>
          </w:tcPr>
          <w:p w14:paraId="39737861" w14:textId="77777777" w:rsidR="00F526D0" w:rsidRPr="00F526D0" w:rsidRDefault="00F526D0" w:rsidP="00A966DC">
            <w:pPr>
              <w:rPr>
                <w:i/>
                <w:iCs/>
                <w:color w:val="000000"/>
              </w:rPr>
            </w:pPr>
            <w:r w:rsidRPr="00F526D0">
              <w:rPr>
                <w:i/>
                <w:iCs/>
                <w:color w:val="000000"/>
              </w:rPr>
              <w:t>HAMILTON</w:t>
            </w:r>
          </w:p>
        </w:tc>
      </w:tr>
      <w:tr w:rsidR="00F526D0" w:rsidRPr="00F526D0" w14:paraId="623D5685" w14:textId="77777777" w:rsidTr="00F526D0">
        <w:trPr>
          <w:trHeight w:val="20"/>
        </w:trPr>
        <w:tc>
          <w:tcPr>
            <w:tcW w:w="3091" w:type="dxa"/>
            <w:shd w:val="clear" w:color="000000" w:fill="FFFFFF"/>
            <w:noWrap/>
            <w:vAlign w:val="center"/>
            <w:hideMark/>
          </w:tcPr>
          <w:p w14:paraId="69602FA4" w14:textId="77777777" w:rsidR="00F526D0" w:rsidRPr="00F526D0" w:rsidRDefault="00F526D0" w:rsidP="00A966DC">
            <w:pPr>
              <w:rPr>
                <w:i/>
                <w:iCs/>
                <w:color w:val="000000"/>
              </w:rPr>
            </w:pPr>
            <w:proofErr w:type="spellStart"/>
            <w:r w:rsidRPr="00F526D0">
              <w:rPr>
                <w:i/>
                <w:iCs/>
                <w:color w:val="000000"/>
              </w:rPr>
              <w:t>Gerler</w:t>
            </w:r>
            <w:proofErr w:type="spellEnd"/>
            <w:r w:rsidRPr="00F526D0">
              <w:rPr>
                <w:i/>
                <w:iCs/>
                <w:color w:val="000000"/>
              </w:rPr>
              <w:t xml:space="preserve"> Rd</w:t>
            </w:r>
          </w:p>
        </w:tc>
        <w:tc>
          <w:tcPr>
            <w:tcW w:w="2607" w:type="dxa"/>
            <w:shd w:val="clear" w:color="000000" w:fill="FFFFFF"/>
            <w:noWrap/>
            <w:vAlign w:val="center"/>
            <w:hideMark/>
          </w:tcPr>
          <w:p w14:paraId="2A1091CD" w14:textId="77777777" w:rsidR="00F526D0" w:rsidRPr="00F526D0" w:rsidRDefault="00F526D0" w:rsidP="00A966DC">
            <w:pPr>
              <w:rPr>
                <w:i/>
                <w:iCs/>
                <w:color w:val="000000"/>
              </w:rPr>
            </w:pPr>
            <w:r w:rsidRPr="00F526D0">
              <w:rPr>
                <w:i/>
                <w:iCs/>
                <w:color w:val="000000"/>
              </w:rPr>
              <w:t>HENDRA</w:t>
            </w:r>
          </w:p>
        </w:tc>
        <w:tc>
          <w:tcPr>
            <w:tcW w:w="1878" w:type="dxa"/>
            <w:shd w:val="clear" w:color="000000" w:fill="FFFFFF"/>
            <w:noWrap/>
            <w:vAlign w:val="bottom"/>
            <w:hideMark/>
          </w:tcPr>
          <w:p w14:paraId="58B63C8A" w14:textId="77777777" w:rsidR="00F526D0" w:rsidRPr="00F526D0" w:rsidRDefault="00F526D0" w:rsidP="00A966DC">
            <w:pPr>
              <w:rPr>
                <w:i/>
                <w:iCs/>
                <w:color w:val="000000"/>
              </w:rPr>
            </w:pPr>
            <w:r w:rsidRPr="00F526D0">
              <w:rPr>
                <w:i/>
                <w:iCs/>
                <w:color w:val="000000"/>
              </w:rPr>
              <w:t>HAMILTON</w:t>
            </w:r>
          </w:p>
        </w:tc>
      </w:tr>
      <w:tr w:rsidR="00F526D0" w:rsidRPr="00F526D0" w14:paraId="362BA688" w14:textId="77777777" w:rsidTr="00F526D0">
        <w:trPr>
          <w:trHeight w:val="20"/>
        </w:trPr>
        <w:tc>
          <w:tcPr>
            <w:tcW w:w="3091" w:type="dxa"/>
            <w:shd w:val="clear" w:color="000000" w:fill="FFFFFF"/>
            <w:noWrap/>
            <w:vAlign w:val="center"/>
            <w:hideMark/>
          </w:tcPr>
          <w:p w14:paraId="662D04BB" w14:textId="77777777" w:rsidR="00F526D0" w:rsidRPr="00F526D0" w:rsidRDefault="00F526D0" w:rsidP="00A966DC">
            <w:pPr>
              <w:rPr>
                <w:i/>
                <w:iCs/>
                <w:color w:val="000000"/>
              </w:rPr>
            </w:pPr>
            <w:r w:rsidRPr="00F526D0">
              <w:rPr>
                <w:i/>
                <w:iCs/>
                <w:color w:val="000000"/>
              </w:rPr>
              <w:t xml:space="preserve">116 </w:t>
            </w:r>
            <w:proofErr w:type="spellStart"/>
            <w:r w:rsidRPr="00F526D0">
              <w:rPr>
                <w:i/>
                <w:iCs/>
                <w:color w:val="000000"/>
              </w:rPr>
              <w:t>Gerler</w:t>
            </w:r>
            <w:proofErr w:type="spellEnd"/>
            <w:r w:rsidRPr="00F526D0">
              <w:rPr>
                <w:i/>
                <w:iCs/>
                <w:color w:val="000000"/>
              </w:rPr>
              <w:t xml:space="preserve"> Rd</w:t>
            </w:r>
          </w:p>
        </w:tc>
        <w:tc>
          <w:tcPr>
            <w:tcW w:w="2607" w:type="dxa"/>
            <w:shd w:val="clear" w:color="000000" w:fill="FFFFFF"/>
            <w:noWrap/>
            <w:vAlign w:val="center"/>
            <w:hideMark/>
          </w:tcPr>
          <w:p w14:paraId="681B60A8" w14:textId="77777777" w:rsidR="00F526D0" w:rsidRPr="00F526D0" w:rsidRDefault="00F526D0" w:rsidP="00A966DC">
            <w:pPr>
              <w:rPr>
                <w:i/>
                <w:iCs/>
                <w:color w:val="000000"/>
              </w:rPr>
            </w:pPr>
            <w:r w:rsidRPr="00F526D0">
              <w:rPr>
                <w:i/>
                <w:iCs/>
                <w:color w:val="000000"/>
              </w:rPr>
              <w:t>HENDRA</w:t>
            </w:r>
          </w:p>
        </w:tc>
        <w:tc>
          <w:tcPr>
            <w:tcW w:w="1878" w:type="dxa"/>
            <w:shd w:val="clear" w:color="000000" w:fill="FFFFFF"/>
            <w:noWrap/>
            <w:vAlign w:val="bottom"/>
            <w:hideMark/>
          </w:tcPr>
          <w:p w14:paraId="7D580E5B" w14:textId="77777777" w:rsidR="00F526D0" w:rsidRPr="00F526D0" w:rsidRDefault="00F526D0" w:rsidP="00A966DC">
            <w:pPr>
              <w:rPr>
                <w:i/>
                <w:iCs/>
                <w:color w:val="000000"/>
              </w:rPr>
            </w:pPr>
            <w:r w:rsidRPr="00F526D0">
              <w:rPr>
                <w:i/>
                <w:iCs/>
                <w:color w:val="000000"/>
              </w:rPr>
              <w:t>HAMILTON</w:t>
            </w:r>
          </w:p>
        </w:tc>
      </w:tr>
      <w:tr w:rsidR="00F526D0" w:rsidRPr="00F526D0" w14:paraId="0DAA816E" w14:textId="77777777" w:rsidTr="00F526D0">
        <w:trPr>
          <w:trHeight w:val="20"/>
        </w:trPr>
        <w:tc>
          <w:tcPr>
            <w:tcW w:w="3091" w:type="dxa"/>
            <w:shd w:val="clear" w:color="000000" w:fill="FFFFFF"/>
            <w:noWrap/>
            <w:vAlign w:val="center"/>
            <w:hideMark/>
          </w:tcPr>
          <w:p w14:paraId="43A0716B" w14:textId="77777777" w:rsidR="00F526D0" w:rsidRPr="00F526D0" w:rsidRDefault="00F526D0" w:rsidP="00A966DC">
            <w:pPr>
              <w:rPr>
                <w:i/>
                <w:iCs/>
                <w:color w:val="000000"/>
              </w:rPr>
            </w:pPr>
            <w:r w:rsidRPr="00F526D0">
              <w:rPr>
                <w:i/>
                <w:iCs/>
                <w:color w:val="000000"/>
              </w:rPr>
              <w:t xml:space="preserve">93 </w:t>
            </w:r>
            <w:proofErr w:type="spellStart"/>
            <w:r w:rsidRPr="00F526D0">
              <w:rPr>
                <w:i/>
                <w:iCs/>
                <w:color w:val="000000"/>
              </w:rPr>
              <w:t>Gerler</w:t>
            </w:r>
            <w:proofErr w:type="spellEnd"/>
            <w:r w:rsidRPr="00F526D0">
              <w:rPr>
                <w:i/>
                <w:iCs/>
                <w:color w:val="000000"/>
              </w:rPr>
              <w:t xml:space="preserve"> Rd</w:t>
            </w:r>
          </w:p>
        </w:tc>
        <w:tc>
          <w:tcPr>
            <w:tcW w:w="2607" w:type="dxa"/>
            <w:shd w:val="clear" w:color="000000" w:fill="FFFFFF"/>
            <w:noWrap/>
            <w:vAlign w:val="center"/>
            <w:hideMark/>
          </w:tcPr>
          <w:p w14:paraId="7D2BF0AE" w14:textId="77777777" w:rsidR="00F526D0" w:rsidRPr="00F526D0" w:rsidRDefault="00F526D0" w:rsidP="00A966DC">
            <w:pPr>
              <w:rPr>
                <w:i/>
                <w:iCs/>
                <w:color w:val="000000"/>
              </w:rPr>
            </w:pPr>
            <w:r w:rsidRPr="00F526D0">
              <w:rPr>
                <w:i/>
                <w:iCs/>
                <w:color w:val="000000"/>
              </w:rPr>
              <w:t>HENDRA</w:t>
            </w:r>
          </w:p>
        </w:tc>
        <w:tc>
          <w:tcPr>
            <w:tcW w:w="1878" w:type="dxa"/>
            <w:shd w:val="clear" w:color="000000" w:fill="FFFFFF"/>
            <w:noWrap/>
            <w:vAlign w:val="bottom"/>
            <w:hideMark/>
          </w:tcPr>
          <w:p w14:paraId="19BD491C" w14:textId="77777777" w:rsidR="00F526D0" w:rsidRPr="00F526D0" w:rsidRDefault="00F526D0" w:rsidP="00A966DC">
            <w:pPr>
              <w:rPr>
                <w:i/>
                <w:iCs/>
                <w:color w:val="000000"/>
              </w:rPr>
            </w:pPr>
            <w:r w:rsidRPr="00F526D0">
              <w:rPr>
                <w:i/>
                <w:iCs/>
                <w:color w:val="000000"/>
              </w:rPr>
              <w:t>HAMILTON</w:t>
            </w:r>
          </w:p>
        </w:tc>
      </w:tr>
      <w:tr w:rsidR="00F526D0" w:rsidRPr="00F526D0" w14:paraId="701DEA65" w14:textId="77777777" w:rsidTr="00F526D0">
        <w:trPr>
          <w:trHeight w:val="20"/>
        </w:trPr>
        <w:tc>
          <w:tcPr>
            <w:tcW w:w="3091" w:type="dxa"/>
            <w:shd w:val="clear" w:color="000000" w:fill="FFFFFF"/>
            <w:noWrap/>
            <w:vAlign w:val="center"/>
            <w:hideMark/>
          </w:tcPr>
          <w:p w14:paraId="61340CA9" w14:textId="77777777" w:rsidR="00F526D0" w:rsidRPr="00F526D0" w:rsidRDefault="00F526D0" w:rsidP="00A966DC">
            <w:pPr>
              <w:rPr>
                <w:i/>
                <w:iCs/>
                <w:color w:val="000000"/>
              </w:rPr>
            </w:pPr>
            <w:r w:rsidRPr="00F526D0">
              <w:rPr>
                <w:i/>
                <w:iCs/>
                <w:color w:val="000000"/>
              </w:rPr>
              <w:t xml:space="preserve">87 </w:t>
            </w:r>
            <w:proofErr w:type="spellStart"/>
            <w:r w:rsidRPr="00F526D0">
              <w:rPr>
                <w:i/>
                <w:iCs/>
                <w:color w:val="000000"/>
              </w:rPr>
              <w:t>Zillman</w:t>
            </w:r>
            <w:proofErr w:type="spellEnd"/>
            <w:r w:rsidRPr="00F526D0">
              <w:rPr>
                <w:i/>
                <w:iCs/>
                <w:color w:val="000000"/>
              </w:rPr>
              <w:t xml:space="preserve"> Road</w:t>
            </w:r>
          </w:p>
        </w:tc>
        <w:tc>
          <w:tcPr>
            <w:tcW w:w="2607" w:type="dxa"/>
            <w:shd w:val="clear" w:color="000000" w:fill="FFFFFF"/>
            <w:noWrap/>
            <w:vAlign w:val="center"/>
            <w:hideMark/>
          </w:tcPr>
          <w:p w14:paraId="24D695F9" w14:textId="77777777" w:rsidR="00F526D0" w:rsidRPr="00F526D0" w:rsidRDefault="00F526D0" w:rsidP="00A966DC">
            <w:pPr>
              <w:rPr>
                <w:i/>
                <w:iCs/>
                <w:color w:val="000000"/>
              </w:rPr>
            </w:pPr>
            <w:r w:rsidRPr="00F526D0">
              <w:rPr>
                <w:i/>
                <w:iCs/>
                <w:color w:val="000000"/>
              </w:rPr>
              <w:t>HENDRA</w:t>
            </w:r>
          </w:p>
        </w:tc>
        <w:tc>
          <w:tcPr>
            <w:tcW w:w="1878" w:type="dxa"/>
            <w:shd w:val="clear" w:color="000000" w:fill="FFFFFF"/>
            <w:noWrap/>
            <w:vAlign w:val="bottom"/>
            <w:hideMark/>
          </w:tcPr>
          <w:p w14:paraId="57443E7B" w14:textId="77777777" w:rsidR="00F526D0" w:rsidRPr="00F526D0" w:rsidRDefault="00F526D0" w:rsidP="00A966DC">
            <w:pPr>
              <w:rPr>
                <w:i/>
                <w:iCs/>
                <w:color w:val="000000"/>
              </w:rPr>
            </w:pPr>
            <w:r w:rsidRPr="00F526D0">
              <w:rPr>
                <w:i/>
                <w:iCs/>
                <w:color w:val="000000"/>
              </w:rPr>
              <w:t>HAMILTON</w:t>
            </w:r>
          </w:p>
        </w:tc>
      </w:tr>
      <w:tr w:rsidR="00F526D0" w:rsidRPr="00F526D0" w14:paraId="48C79D25" w14:textId="77777777" w:rsidTr="00F526D0">
        <w:trPr>
          <w:trHeight w:val="20"/>
        </w:trPr>
        <w:tc>
          <w:tcPr>
            <w:tcW w:w="3091" w:type="dxa"/>
            <w:shd w:val="clear" w:color="000000" w:fill="FFFFFF"/>
            <w:noWrap/>
            <w:vAlign w:val="center"/>
            <w:hideMark/>
          </w:tcPr>
          <w:p w14:paraId="46B60C3E" w14:textId="77777777" w:rsidR="00F526D0" w:rsidRPr="00F526D0" w:rsidRDefault="00F526D0" w:rsidP="00A966DC">
            <w:pPr>
              <w:rPr>
                <w:i/>
                <w:iCs/>
                <w:color w:val="000000"/>
              </w:rPr>
            </w:pPr>
            <w:r w:rsidRPr="00F526D0">
              <w:rPr>
                <w:i/>
                <w:iCs/>
                <w:color w:val="000000"/>
              </w:rPr>
              <w:t>39 Navigator Place</w:t>
            </w:r>
          </w:p>
        </w:tc>
        <w:tc>
          <w:tcPr>
            <w:tcW w:w="2607" w:type="dxa"/>
            <w:shd w:val="clear" w:color="000000" w:fill="FFFFFF"/>
            <w:noWrap/>
            <w:vAlign w:val="center"/>
            <w:hideMark/>
          </w:tcPr>
          <w:p w14:paraId="51008190" w14:textId="77777777" w:rsidR="00F526D0" w:rsidRPr="00F526D0" w:rsidRDefault="00F526D0" w:rsidP="00A966DC">
            <w:pPr>
              <w:rPr>
                <w:i/>
                <w:iCs/>
                <w:color w:val="000000"/>
              </w:rPr>
            </w:pPr>
            <w:r w:rsidRPr="00F526D0">
              <w:rPr>
                <w:i/>
                <w:iCs/>
                <w:color w:val="000000"/>
              </w:rPr>
              <w:t>HENDRA</w:t>
            </w:r>
          </w:p>
        </w:tc>
        <w:tc>
          <w:tcPr>
            <w:tcW w:w="1878" w:type="dxa"/>
            <w:shd w:val="clear" w:color="000000" w:fill="FFFFFF"/>
            <w:noWrap/>
            <w:vAlign w:val="bottom"/>
            <w:hideMark/>
          </w:tcPr>
          <w:p w14:paraId="1B773F64" w14:textId="77777777" w:rsidR="00F526D0" w:rsidRPr="00F526D0" w:rsidRDefault="00F526D0" w:rsidP="00A966DC">
            <w:pPr>
              <w:rPr>
                <w:i/>
                <w:iCs/>
                <w:color w:val="000000"/>
              </w:rPr>
            </w:pPr>
            <w:r w:rsidRPr="00F526D0">
              <w:rPr>
                <w:i/>
                <w:iCs/>
                <w:color w:val="000000"/>
              </w:rPr>
              <w:t>HAMILTON</w:t>
            </w:r>
          </w:p>
        </w:tc>
      </w:tr>
      <w:tr w:rsidR="00F526D0" w:rsidRPr="00F526D0" w14:paraId="7AC823CC" w14:textId="77777777" w:rsidTr="00F526D0">
        <w:trPr>
          <w:trHeight w:val="20"/>
        </w:trPr>
        <w:tc>
          <w:tcPr>
            <w:tcW w:w="3091" w:type="dxa"/>
            <w:shd w:val="clear" w:color="000000" w:fill="FFFFFF"/>
            <w:noWrap/>
            <w:vAlign w:val="center"/>
            <w:hideMark/>
          </w:tcPr>
          <w:p w14:paraId="2CE468AA" w14:textId="77777777" w:rsidR="00F526D0" w:rsidRPr="00F526D0" w:rsidRDefault="00F526D0" w:rsidP="00A966DC">
            <w:pPr>
              <w:rPr>
                <w:i/>
                <w:iCs/>
                <w:color w:val="000000"/>
              </w:rPr>
            </w:pPr>
            <w:r w:rsidRPr="00F526D0">
              <w:rPr>
                <w:i/>
                <w:iCs/>
                <w:color w:val="000000"/>
              </w:rPr>
              <w:t>1 Butterfield Street</w:t>
            </w:r>
          </w:p>
        </w:tc>
        <w:tc>
          <w:tcPr>
            <w:tcW w:w="2607" w:type="dxa"/>
            <w:shd w:val="clear" w:color="000000" w:fill="FFFFFF"/>
            <w:noWrap/>
            <w:vAlign w:val="center"/>
            <w:hideMark/>
          </w:tcPr>
          <w:p w14:paraId="518FFB87" w14:textId="77777777" w:rsidR="00F526D0" w:rsidRPr="00F526D0" w:rsidRDefault="00F526D0" w:rsidP="00A966DC">
            <w:pPr>
              <w:rPr>
                <w:i/>
                <w:iCs/>
                <w:color w:val="000000"/>
              </w:rPr>
            </w:pPr>
            <w:r w:rsidRPr="00F526D0">
              <w:rPr>
                <w:i/>
                <w:iCs/>
                <w:color w:val="000000"/>
              </w:rPr>
              <w:t>HERSTON</w:t>
            </w:r>
          </w:p>
        </w:tc>
        <w:tc>
          <w:tcPr>
            <w:tcW w:w="1878" w:type="dxa"/>
            <w:shd w:val="clear" w:color="000000" w:fill="FFFFFF"/>
            <w:noWrap/>
            <w:vAlign w:val="bottom"/>
            <w:hideMark/>
          </w:tcPr>
          <w:p w14:paraId="1BB1459C" w14:textId="77777777" w:rsidR="00F526D0" w:rsidRPr="00F526D0" w:rsidRDefault="00F526D0" w:rsidP="00A966DC">
            <w:pPr>
              <w:rPr>
                <w:i/>
                <w:iCs/>
                <w:color w:val="000000"/>
              </w:rPr>
            </w:pPr>
            <w:r w:rsidRPr="00F526D0">
              <w:rPr>
                <w:i/>
                <w:iCs/>
                <w:color w:val="000000"/>
              </w:rPr>
              <w:t>PADDINGTON</w:t>
            </w:r>
          </w:p>
        </w:tc>
      </w:tr>
      <w:tr w:rsidR="00F526D0" w:rsidRPr="00F526D0" w14:paraId="3520A7F3" w14:textId="77777777" w:rsidTr="00F526D0">
        <w:trPr>
          <w:trHeight w:val="20"/>
        </w:trPr>
        <w:tc>
          <w:tcPr>
            <w:tcW w:w="3091" w:type="dxa"/>
            <w:shd w:val="clear" w:color="000000" w:fill="FFFFFF"/>
            <w:noWrap/>
            <w:vAlign w:val="center"/>
            <w:hideMark/>
          </w:tcPr>
          <w:p w14:paraId="6B1236CD" w14:textId="77777777" w:rsidR="00F526D0" w:rsidRPr="00F526D0" w:rsidRDefault="00F526D0" w:rsidP="00A966DC">
            <w:pPr>
              <w:rPr>
                <w:i/>
                <w:iCs/>
                <w:color w:val="000000"/>
              </w:rPr>
            </w:pPr>
            <w:r w:rsidRPr="00F526D0">
              <w:rPr>
                <w:i/>
                <w:iCs/>
                <w:color w:val="000000"/>
              </w:rPr>
              <w:t>79 Butterfield Street</w:t>
            </w:r>
          </w:p>
        </w:tc>
        <w:tc>
          <w:tcPr>
            <w:tcW w:w="2607" w:type="dxa"/>
            <w:shd w:val="clear" w:color="000000" w:fill="FFFFFF"/>
            <w:noWrap/>
            <w:vAlign w:val="center"/>
            <w:hideMark/>
          </w:tcPr>
          <w:p w14:paraId="34CD53AE" w14:textId="77777777" w:rsidR="00F526D0" w:rsidRPr="00F526D0" w:rsidRDefault="00F526D0" w:rsidP="00A966DC">
            <w:pPr>
              <w:rPr>
                <w:i/>
                <w:iCs/>
                <w:color w:val="000000"/>
              </w:rPr>
            </w:pPr>
            <w:r w:rsidRPr="00F526D0">
              <w:rPr>
                <w:i/>
                <w:iCs/>
                <w:color w:val="000000"/>
              </w:rPr>
              <w:t>HERSTON</w:t>
            </w:r>
          </w:p>
        </w:tc>
        <w:tc>
          <w:tcPr>
            <w:tcW w:w="1878" w:type="dxa"/>
            <w:shd w:val="clear" w:color="000000" w:fill="FFFFFF"/>
            <w:noWrap/>
            <w:vAlign w:val="bottom"/>
            <w:hideMark/>
          </w:tcPr>
          <w:p w14:paraId="441001C4" w14:textId="77777777" w:rsidR="00F526D0" w:rsidRPr="00F526D0" w:rsidRDefault="00F526D0" w:rsidP="00A966DC">
            <w:pPr>
              <w:rPr>
                <w:i/>
                <w:iCs/>
                <w:color w:val="000000"/>
              </w:rPr>
            </w:pPr>
            <w:r w:rsidRPr="00F526D0">
              <w:rPr>
                <w:i/>
                <w:iCs/>
                <w:color w:val="000000"/>
              </w:rPr>
              <w:t>PADDINGTON</w:t>
            </w:r>
          </w:p>
        </w:tc>
      </w:tr>
      <w:tr w:rsidR="00F526D0" w:rsidRPr="00F526D0" w14:paraId="1B564BDF" w14:textId="77777777" w:rsidTr="00F526D0">
        <w:trPr>
          <w:trHeight w:val="20"/>
        </w:trPr>
        <w:tc>
          <w:tcPr>
            <w:tcW w:w="3091" w:type="dxa"/>
            <w:shd w:val="clear" w:color="000000" w:fill="FFFFFF"/>
            <w:noWrap/>
            <w:vAlign w:val="center"/>
            <w:hideMark/>
          </w:tcPr>
          <w:p w14:paraId="40D7F6C2" w14:textId="77777777" w:rsidR="00F526D0" w:rsidRPr="00F526D0" w:rsidRDefault="00F526D0" w:rsidP="00A966DC">
            <w:pPr>
              <w:rPr>
                <w:i/>
                <w:iCs/>
                <w:color w:val="000000"/>
              </w:rPr>
            </w:pPr>
            <w:r w:rsidRPr="00F526D0">
              <w:rPr>
                <w:i/>
                <w:iCs/>
                <w:color w:val="000000"/>
              </w:rPr>
              <w:t>Scott Rd</w:t>
            </w:r>
          </w:p>
        </w:tc>
        <w:tc>
          <w:tcPr>
            <w:tcW w:w="2607" w:type="dxa"/>
            <w:shd w:val="clear" w:color="000000" w:fill="FFFFFF"/>
            <w:noWrap/>
            <w:vAlign w:val="center"/>
            <w:hideMark/>
          </w:tcPr>
          <w:p w14:paraId="38225661" w14:textId="77777777" w:rsidR="00F526D0" w:rsidRPr="00F526D0" w:rsidRDefault="00F526D0" w:rsidP="00A966DC">
            <w:pPr>
              <w:rPr>
                <w:i/>
                <w:iCs/>
                <w:color w:val="000000"/>
              </w:rPr>
            </w:pPr>
            <w:r w:rsidRPr="00F526D0">
              <w:rPr>
                <w:i/>
                <w:iCs/>
                <w:color w:val="000000"/>
              </w:rPr>
              <w:t>HERSTON</w:t>
            </w:r>
          </w:p>
        </w:tc>
        <w:tc>
          <w:tcPr>
            <w:tcW w:w="1878" w:type="dxa"/>
            <w:shd w:val="clear" w:color="000000" w:fill="FFFFFF"/>
            <w:noWrap/>
            <w:vAlign w:val="bottom"/>
            <w:hideMark/>
          </w:tcPr>
          <w:p w14:paraId="1858A247" w14:textId="77777777" w:rsidR="00F526D0" w:rsidRPr="00F526D0" w:rsidRDefault="00F526D0" w:rsidP="00A966DC">
            <w:pPr>
              <w:rPr>
                <w:i/>
                <w:iCs/>
                <w:color w:val="000000"/>
              </w:rPr>
            </w:pPr>
            <w:r w:rsidRPr="00F526D0">
              <w:rPr>
                <w:i/>
                <w:iCs/>
                <w:color w:val="000000"/>
              </w:rPr>
              <w:t>PADDINGTON</w:t>
            </w:r>
          </w:p>
        </w:tc>
      </w:tr>
      <w:tr w:rsidR="00F526D0" w:rsidRPr="00F526D0" w14:paraId="13AFF31A" w14:textId="77777777" w:rsidTr="00F526D0">
        <w:trPr>
          <w:trHeight w:val="20"/>
        </w:trPr>
        <w:tc>
          <w:tcPr>
            <w:tcW w:w="3091" w:type="dxa"/>
            <w:shd w:val="clear" w:color="000000" w:fill="FFFFFF"/>
            <w:noWrap/>
            <w:vAlign w:val="center"/>
            <w:hideMark/>
          </w:tcPr>
          <w:p w14:paraId="58A967D4" w14:textId="77777777" w:rsidR="00F526D0" w:rsidRPr="00F526D0" w:rsidRDefault="00F526D0" w:rsidP="00A966DC">
            <w:pPr>
              <w:rPr>
                <w:i/>
                <w:iCs/>
                <w:color w:val="000000"/>
              </w:rPr>
            </w:pPr>
            <w:r w:rsidRPr="00F526D0">
              <w:rPr>
                <w:i/>
                <w:iCs/>
                <w:color w:val="000000"/>
              </w:rPr>
              <w:t>851 Cavendish Road</w:t>
            </w:r>
          </w:p>
        </w:tc>
        <w:tc>
          <w:tcPr>
            <w:tcW w:w="2607" w:type="dxa"/>
            <w:shd w:val="clear" w:color="000000" w:fill="FFFFFF"/>
            <w:noWrap/>
            <w:vAlign w:val="center"/>
            <w:hideMark/>
          </w:tcPr>
          <w:p w14:paraId="7601043B" w14:textId="77777777" w:rsidR="00F526D0" w:rsidRPr="00F526D0" w:rsidRDefault="00F526D0" w:rsidP="00A966DC">
            <w:pPr>
              <w:rPr>
                <w:i/>
                <w:iCs/>
                <w:color w:val="000000"/>
              </w:rPr>
            </w:pPr>
            <w:r w:rsidRPr="00F526D0">
              <w:rPr>
                <w:i/>
                <w:iCs/>
                <w:color w:val="000000"/>
              </w:rPr>
              <w:t>HOLLAND PARK</w:t>
            </w:r>
          </w:p>
        </w:tc>
        <w:tc>
          <w:tcPr>
            <w:tcW w:w="1878" w:type="dxa"/>
            <w:shd w:val="clear" w:color="000000" w:fill="FFFFFF"/>
            <w:noWrap/>
            <w:vAlign w:val="bottom"/>
            <w:hideMark/>
          </w:tcPr>
          <w:p w14:paraId="200C51EF" w14:textId="77777777" w:rsidR="00F526D0" w:rsidRPr="00F526D0" w:rsidRDefault="00F526D0" w:rsidP="00A966DC">
            <w:pPr>
              <w:rPr>
                <w:i/>
                <w:iCs/>
                <w:color w:val="000000"/>
              </w:rPr>
            </w:pPr>
            <w:r w:rsidRPr="00F526D0">
              <w:rPr>
                <w:i/>
                <w:iCs/>
                <w:color w:val="000000"/>
              </w:rPr>
              <w:t>HOLLAND PARK</w:t>
            </w:r>
          </w:p>
        </w:tc>
      </w:tr>
      <w:tr w:rsidR="00F526D0" w:rsidRPr="00F526D0" w14:paraId="24427A6B" w14:textId="77777777" w:rsidTr="00F526D0">
        <w:trPr>
          <w:trHeight w:val="20"/>
        </w:trPr>
        <w:tc>
          <w:tcPr>
            <w:tcW w:w="3091" w:type="dxa"/>
            <w:shd w:val="clear" w:color="000000" w:fill="FFFFFF"/>
            <w:noWrap/>
            <w:vAlign w:val="center"/>
            <w:hideMark/>
          </w:tcPr>
          <w:p w14:paraId="600DE58A" w14:textId="77777777" w:rsidR="00F526D0" w:rsidRPr="00F526D0" w:rsidRDefault="00F526D0" w:rsidP="00A966DC">
            <w:pPr>
              <w:rPr>
                <w:i/>
                <w:iCs/>
                <w:color w:val="000000"/>
              </w:rPr>
            </w:pPr>
            <w:r w:rsidRPr="00F526D0">
              <w:rPr>
                <w:i/>
                <w:iCs/>
                <w:color w:val="000000"/>
              </w:rPr>
              <w:t xml:space="preserve">169 </w:t>
            </w:r>
            <w:proofErr w:type="spellStart"/>
            <w:r w:rsidRPr="00F526D0">
              <w:rPr>
                <w:i/>
                <w:iCs/>
                <w:color w:val="000000"/>
              </w:rPr>
              <w:t>Abbotsleigh</w:t>
            </w:r>
            <w:proofErr w:type="spellEnd"/>
            <w:r w:rsidRPr="00F526D0">
              <w:rPr>
                <w:i/>
                <w:iCs/>
                <w:color w:val="000000"/>
              </w:rPr>
              <w:t xml:space="preserve"> Street</w:t>
            </w:r>
          </w:p>
        </w:tc>
        <w:tc>
          <w:tcPr>
            <w:tcW w:w="2607" w:type="dxa"/>
            <w:shd w:val="clear" w:color="000000" w:fill="FFFFFF"/>
            <w:noWrap/>
            <w:vAlign w:val="center"/>
            <w:hideMark/>
          </w:tcPr>
          <w:p w14:paraId="102BC8B6" w14:textId="77777777" w:rsidR="00F526D0" w:rsidRPr="00F526D0" w:rsidRDefault="00F526D0" w:rsidP="00A966DC">
            <w:pPr>
              <w:rPr>
                <w:i/>
                <w:iCs/>
                <w:color w:val="000000"/>
              </w:rPr>
            </w:pPr>
            <w:r w:rsidRPr="00F526D0">
              <w:rPr>
                <w:i/>
                <w:iCs/>
                <w:color w:val="000000"/>
              </w:rPr>
              <w:t>HOLLAND PARK</w:t>
            </w:r>
          </w:p>
        </w:tc>
        <w:tc>
          <w:tcPr>
            <w:tcW w:w="1878" w:type="dxa"/>
            <w:shd w:val="clear" w:color="000000" w:fill="FFFFFF"/>
            <w:noWrap/>
            <w:vAlign w:val="bottom"/>
            <w:hideMark/>
          </w:tcPr>
          <w:p w14:paraId="7ABF9EF8" w14:textId="77777777" w:rsidR="00F526D0" w:rsidRPr="00F526D0" w:rsidRDefault="00F526D0" w:rsidP="00A966DC">
            <w:pPr>
              <w:rPr>
                <w:i/>
                <w:iCs/>
                <w:color w:val="000000"/>
              </w:rPr>
            </w:pPr>
            <w:r w:rsidRPr="00F526D0">
              <w:rPr>
                <w:i/>
                <w:iCs/>
                <w:color w:val="000000"/>
              </w:rPr>
              <w:t>HOLLAND PARK</w:t>
            </w:r>
          </w:p>
        </w:tc>
      </w:tr>
      <w:tr w:rsidR="00F526D0" w:rsidRPr="00F526D0" w14:paraId="46115933" w14:textId="77777777" w:rsidTr="00F526D0">
        <w:trPr>
          <w:trHeight w:val="20"/>
        </w:trPr>
        <w:tc>
          <w:tcPr>
            <w:tcW w:w="3091" w:type="dxa"/>
            <w:shd w:val="clear" w:color="000000" w:fill="FFFFFF"/>
            <w:noWrap/>
            <w:vAlign w:val="center"/>
            <w:hideMark/>
          </w:tcPr>
          <w:p w14:paraId="255F2B1F" w14:textId="77777777" w:rsidR="00F526D0" w:rsidRPr="00F526D0" w:rsidRDefault="00F526D0" w:rsidP="00A966DC">
            <w:pPr>
              <w:rPr>
                <w:i/>
                <w:iCs/>
                <w:color w:val="000000"/>
              </w:rPr>
            </w:pPr>
            <w:r w:rsidRPr="00F526D0">
              <w:rPr>
                <w:i/>
                <w:iCs/>
                <w:color w:val="000000"/>
              </w:rPr>
              <w:t>50 Elgar Street</w:t>
            </w:r>
          </w:p>
        </w:tc>
        <w:tc>
          <w:tcPr>
            <w:tcW w:w="2607" w:type="dxa"/>
            <w:shd w:val="clear" w:color="000000" w:fill="FFFFFF"/>
            <w:noWrap/>
            <w:vAlign w:val="center"/>
            <w:hideMark/>
          </w:tcPr>
          <w:p w14:paraId="4F060C58" w14:textId="77777777" w:rsidR="00F526D0" w:rsidRPr="00F526D0" w:rsidRDefault="00F526D0" w:rsidP="00A966DC">
            <w:pPr>
              <w:rPr>
                <w:i/>
                <w:iCs/>
                <w:color w:val="000000"/>
              </w:rPr>
            </w:pPr>
            <w:r w:rsidRPr="00F526D0">
              <w:rPr>
                <w:i/>
                <w:iCs/>
                <w:color w:val="000000"/>
              </w:rPr>
              <w:t>HOLLAND PARK</w:t>
            </w:r>
          </w:p>
        </w:tc>
        <w:tc>
          <w:tcPr>
            <w:tcW w:w="1878" w:type="dxa"/>
            <w:shd w:val="clear" w:color="000000" w:fill="FFFFFF"/>
            <w:noWrap/>
            <w:vAlign w:val="bottom"/>
            <w:hideMark/>
          </w:tcPr>
          <w:p w14:paraId="36145BC5" w14:textId="77777777" w:rsidR="00F526D0" w:rsidRPr="00F526D0" w:rsidRDefault="00F526D0" w:rsidP="00A966DC">
            <w:pPr>
              <w:rPr>
                <w:i/>
                <w:iCs/>
                <w:color w:val="000000"/>
              </w:rPr>
            </w:pPr>
            <w:r w:rsidRPr="00F526D0">
              <w:rPr>
                <w:i/>
                <w:iCs/>
                <w:color w:val="000000"/>
              </w:rPr>
              <w:t>HOLLAND PARK</w:t>
            </w:r>
          </w:p>
        </w:tc>
      </w:tr>
      <w:tr w:rsidR="00F526D0" w:rsidRPr="00F526D0" w14:paraId="452D342E" w14:textId="77777777" w:rsidTr="00F526D0">
        <w:trPr>
          <w:trHeight w:val="20"/>
        </w:trPr>
        <w:tc>
          <w:tcPr>
            <w:tcW w:w="3091" w:type="dxa"/>
            <w:shd w:val="clear" w:color="000000" w:fill="FFFFFF"/>
            <w:noWrap/>
            <w:vAlign w:val="center"/>
            <w:hideMark/>
          </w:tcPr>
          <w:p w14:paraId="2297E20E" w14:textId="77777777" w:rsidR="00F526D0" w:rsidRPr="00F526D0" w:rsidRDefault="00F526D0" w:rsidP="00A966DC">
            <w:pPr>
              <w:rPr>
                <w:i/>
                <w:iCs/>
                <w:color w:val="000000"/>
              </w:rPr>
            </w:pPr>
            <w:r w:rsidRPr="00F526D0">
              <w:rPr>
                <w:i/>
                <w:iCs/>
                <w:color w:val="000000"/>
              </w:rPr>
              <w:t>11 Roscoe Street</w:t>
            </w:r>
          </w:p>
        </w:tc>
        <w:tc>
          <w:tcPr>
            <w:tcW w:w="2607" w:type="dxa"/>
            <w:shd w:val="clear" w:color="000000" w:fill="FFFFFF"/>
            <w:noWrap/>
            <w:vAlign w:val="center"/>
            <w:hideMark/>
          </w:tcPr>
          <w:p w14:paraId="37C7F579" w14:textId="77777777" w:rsidR="00F526D0" w:rsidRPr="00F526D0" w:rsidRDefault="00F526D0" w:rsidP="00A966DC">
            <w:pPr>
              <w:rPr>
                <w:i/>
                <w:iCs/>
                <w:color w:val="000000"/>
              </w:rPr>
            </w:pPr>
            <w:r w:rsidRPr="00F526D0">
              <w:rPr>
                <w:i/>
                <w:iCs/>
                <w:color w:val="000000"/>
              </w:rPr>
              <w:t>HOLLAND PARK</w:t>
            </w:r>
          </w:p>
        </w:tc>
        <w:tc>
          <w:tcPr>
            <w:tcW w:w="1878" w:type="dxa"/>
            <w:shd w:val="clear" w:color="000000" w:fill="FFFFFF"/>
            <w:noWrap/>
            <w:vAlign w:val="bottom"/>
            <w:hideMark/>
          </w:tcPr>
          <w:p w14:paraId="0D20FA40" w14:textId="77777777" w:rsidR="00F526D0" w:rsidRPr="00F526D0" w:rsidRDefault="00F526D0" w:rsidP="00A966DC">
            <w:pPr>
              <w:rPr>
                <w:i/>
                <w:iCs/>
                <w:color w:val="000000"/>
              </w:rPr>
            </w:pPr>
            <w:r w:rsidRPr="00F526D0">
              <w:rPr>
                <w:i/>
                <w:iCs/>
                <w:color w:val="000000"/>
              </w:rPr>
              <w:t>HOLLAND PARK</w:t>
            </w:r>
          </w:p>
        </w:tc>
      </w:tr>
      <w:tr w:rsidR="00F526D0" w:rsidRPr="00F526D0" w14:paraId="3FA4AAC9" w14:textId="77777777" w:rsidTr="00F526D0">
        <w:trPr>
          <w:trHeight w:val="20"/>
        </w:trPr>
        <w:tc>
          <w:tcPr>
            <w:tcW w:w="3091" w:type="dxa"/>
            <w:shd w:val="clear" w:color="000000" w:fill="FFFFFF"/>
            <w:noWrap/>
            <w:vAlign w:val="center"/>
            <w:hideMark/>
          </w:tcPr>
          <w:p w14:paraId="723794C3" w14:textId="77777777" w:rsidR="00F526D0" w:rsidRPr="00F526D0" w:rsidRDefault="00F526D0" w:rsidP="00A966DC">
            <w:pPr>
              <w:rPr>
                <w:i/>
                <w:iCs/>
                <w:color w:val="000000"/>
              </w:rPr>
            </w:pPr>
            <w:r w:rsidRPr="00F526D0">
              <w:rPr>
                <w:i/>
                <w:iCs/>
                <w:color w:val="000000"/>
              </w:rPr>
              <w:t>150 Birdwood Road</w:t>
            </w:r>
          </w:p>
        </w:tc>
        <w:tc>
          <w:tcPr>
            <w:tcW w:w="2607" w:type="dxa"/>
            <w:shd w:val="clear" w:color="000000" w:fill="FFFFFF"/>
            <w:noWrap/>
            <w:vAlign w:val="center"/>
            <w:hideMark/>
          </w:tcPr>
          <w:p w14:paraId="5952E4B0" w14:textId="77777777" w:rsidR="00F526D0" w:rsidRPr="00F526D0" w:rsidRDefault="00F526D0" w:rsidP="00A966DC">
            <w:pPr>
              <w:rPr>
                <w:i/>
                <w:iCs/>
                <w:color w:val="000000"/>
              </w:rPr>
            </w:pPr>
            <w:r w:rsidRPr="00F526D0">
              <w:rPr>
                <w:i/>
                <w:iCs/>
                <w:color w:val="000000"/>
              </w:rPr>
              <w:t>HOLLAND PARK WEST</w:t>
            </w:r>
          </w:p>
        </w:tc>
        <w:tc>
          <w:tcPr>
            <w:tcW w:w="1878" w:type="dxa"/>
            <w:shd w:val="clear" w:color="000000" w:fill="FFFFFF"/>
            <w:noWrap/>
            <w:vAlign w:val="bottom"/>
            <w:hideMark/>
          </w:tcPr>
          <w:p w14:paraId="5C1C2AD9" w14:textId="77777777" w:rsidR="00F526D0" w:rsidRPr="00F526D0" w:rsidRDefault="00F526D0" w:rsidP="00A966DC">
            <w:pPr>
              <w:rPr>
                <w:i/>
                <w:iCs/>
                <w:color w:val="000000"/>
              </w:rPr>
            </w:pPr>
            <w:r w:rsidRPr="00F526D0">
              <w:rPr>
                <w:i/>
                <w:iCs/>
                <w:color w:val="000000"/>
              </w:rPr>
              <w:t>HOLLAND PARK</w:t>
            </w:r>
          </w:p>
        </w:tc>
      </w:tr>
      <w:tr w:rsidR="00F526D0" w:rsidRPr="00F526D0" w14:paraId="5CB241EF" w14:textId="77777777" w:rsidTr="00F526D0">
        <w:trPr>
          <w:trHeight w:val="20"/>
        </w:trPr>
        <w:tc>
          <w:tcPr>
            <w:tcW w:w="3091" w:type="dxa"/>
            <w:shd w:val="clear" w:color="000000" w:fill="FFFFFF"/>
            <w:noWrap/>
            <w:vAlign w:val="center"/>
            <w:hideMark/>
          </w:tcPr>
          <w:p w14:paraId="2B38C6B3" w14:textId="77777777" w:rsidR="00F526D0" w:rsidRPr="00F526D0" w:rsidRDefault="00F526D0" w:rsidP="00A966DC">
            <w:pPr>
              <w:rPr>
                <w:i/>
                <w:iCs/>
                <w:color w:val="000000"/>
              </w:rPr>
            </w:pPr>
            <w:r w:rsidRPr="00F526D0">
              <w:rPr>
                <w:i/>
                <w:iCs/>
                <w:color w:val="000000"/>
              </w:rPr>
              <w:t>64 Bonneville Street</w:t>
            </w:r>
          </w:p>
        </w:tc>
        <w:tc>
          <w:tcPr>
            <w:tcW w:w="2607" w:type="dxa"/>
            <w:shd w:val="clear" w:color="000000" w:fill="FFFFFF"/>
            <w:noWrap/>
            <w:vAlign w:val="center"/>
            <w:hideMark/>
          </w:tcPr>
          <w:p w14:paraId="3C2B8729" w14:textId="77777777" w:rsidR="00F526D0" w:rsidRPr="00F526D0" w:rsidRDefault="00F526D0" w:rsidP="00A966DC">
            <w:pPr>
              <w:rPr>
                <w:i/>
                <w:iCs/>
                <w:color w:val="000000"/>
              </w:rPr>
            </w:pPr>
            <w:r w:rsidRPr="00F526D0">
              <w:rPr>
                <w:i/>
                <w:iCs/>
                <w:color w:val="000000"/>
              </w:rPr>
              <w:t>HOLLAND PARK WEST</w:t>
            </w:r>
          </w:p>
        </w:tc>
        <w:tc>
          <w:tcPr>
            <w:tcW w:w="1878" w:type="dxa"/>
            <w:shd w:val="clear" w:color="000000" w:fill="FFFFFF"/>
            <w:noWrap/>
            <w:vAlign w:val="bottom"/>
            <w:hideMark/>
          </w:tcPr>
          <w:p w14:paraId="6CED0A55" w14:textId="77777777" w:rsidR="00F526D0" w:rsidRPr="00F526D0" w:rsidRDefault="00F526D0" w:rsidP="00A966DC">
            <w:pPr>
              <w:rPr>
                <w:i/>
                <w:iCs/>
                <w:color w:val="000000"/>
              </w:rPr>
            </w:pPr>
            <w:r w:rsidRPr="00F526D0">
              <w:rPr>
                <w:i/>
                <w:iCs/>
                <w:color w:val="000000"/>
              </w:rPr>
              <w:t>HOLLAND PARK</w:t>
            </w:r>
          </w:p>
        </w:tc>
      </w:tr>
      <w:tr w:rsidR="00F526D0" w:rsidRPr="00F526D0" w14:paraId="6B86BFB5" w14:textId="77777777" w:rsidTr="00F526D0">
        <w:trPr>
          <w:trHeight w:val="20"/>
        </w:trPr>
        <w:tc>
          <w:tcPr>
            <w:tcW w:w="3091" w:type="dxa"/>
            <w:shd w:val="clear" w:color="000000" w:fill="FFFFFF"/>
            <w:noWrap/>
            <w:vAlign w:val="center"/>
            <w:hideMark/>
          </w:tcPr>
          <w:p w14:paraId="3D984CC2" w14:textId="77777777" w:rsidR="00F526D0" w:rsidRPr="00F526D0" w:rsidRDefault="00F526D0" w:rsidP="00A966DC">
            <w:pPr>
              <w:rPr>
                <w:i/>
                <w:iCs/>
                <w:color w:val="000000"/>
              </w:rPr>
            </w:pPr>
            <w:r w:rsidRPr="00F526D0">
              <w:rPr>
                <w:i/>
                <w:iCs/>
                <w:color w:val="000000"/>
              </w:rPr>
              <w:t>16 Swain Street</w:t>
            </w:r>
          </w:p>
        </w:tc>
        <w:tc>
          <w:tcPr>
            <w:tcW w:w="2607" w:type="dxa"/>
            <w:shd w:val="clear" w:color="000000" w:fill="FFFFFF"/>
            <w:noWrap/>
            <w:vAlign w:val="center"/>
            <w:hideMark/>
          </w:tcPr>
          <w:p w14:paraId="16C58DA3" w14:textId="77777777" w:rsidR="00F526D0" w:rsidRPr="00F526D0" w:rsidRDefault="00F526D0" w:rsidP="00A966DC">
            <w:pPr>
              <w:rPr>
                <w:i/>
                <w:iCs/>
                <w:color w:val="000000"/>
              </w:rPr>
            </w:pPr>
            <w:r w:rsidRPr="00F526D0">
              <w:rPr>
                <w:i/>
                <w:iCs/>
                <w:color w:val="000000"/>
              </w:rPr>
              <w:t>HOLLAND PARK WEST</w:t>
            </w:r>
          </w:p>
        </w:tc>
        <w:tc>
          <w:tcPr>
            <w:tcW w:w="1878" w:type="dxa"/>
            <w:shd w:val="clear" w:color="000000" w:fill="FFFFFF"/>
            <w:noWrap/>
            <w:vAlign w:val="bottom"/>
            <w:hideMark/>
          </w:tcPr>
          <w:p w14:paraId="33D773EB" w14:textId="77777777" w:rsidR="00F526D0" w:rsidRPr="00F526D0" w:rsidRDefault="00F526D0" w:rsidP="00A966DC">
            <w:pPr>
              <w:rPr>
                <w:i/>
                <w:iCs/>
                <w:color w:val="000000"/>
              </w:rPr>
            </w:pPr>
            <w:r w:rsidRPr="00F526D0">
              <w:rPr>
                <w:i/>
                <w:iCs/>
                <w:color w:val="000000"/>
              </w:rPr>
              <w:t>HOLLAND PARK</w:t>
            </w:r>
          </w:p>
        </w:tc>
      </w:tr>
      <w:tr w:rsidR="00F526D0" w:rsidRPr="00F526D0" w14:paraId="52FBDD03" w14:textId="77777777" w:rsidTr="00F526D0">
        <w:trPr>
          <w:trHeight w:val="20"/>
        </w:trPr>
        <w:tc>
          <w:tcPr>
            <w:tcW w:w="3091" w:type="dxa"/>
            <w:shd w:val="clear" w:color="000000" w:fill="FFFFFF"/>
            <w:noWrap/>
            <w:vAlign w:val="center"/>
            <w:hideMark/>
          </w:tcPr>
          <w:p w14:paraId="2B756B95" w14:textId="77777777" w:rsidR="00F526D0" w:rsidRPr="00F526D0" w:rsidRDefault="00F526D0" w:rsidP="00A966DC">
            <w:pPr>
              <w:rPr>
                <w:i/>
                <w:iCs/>
                <w:color w:val="000000"/>
              </w:rPr>
            </w:pPr>
            <w:r w:rsidRPr="00F526D0">
              <w:rPr>
                <w:i/>
                <w:iCs/>
                <w:color w:val="000000"/>
              </w:rPr>
              <w:t>34 Swain Street</w:t>
            </w:r>
          </w:p>
        </w:tc>
        <w:tc>
          <w:tcPr>
            <w:tcW w:w="2607" w:type="dxa"/>
            <w:shd w:val="clear" w:color="000000" w:fill="FFFFFF"/>
            <w:noWrap/>
            <w:vAlign w:val="center"/>
            <w:hideMark/>
          </w:tcPr>
          <w:p w14:paraId="52ACEB19" w14:textId="77777777" w:rsidR="00F526D0" w:rsidRPr="00F526D0" w:rsidRDefault="00F526D0" w:rsidP="00A966DC">
            <w:pPr>
              <w:rPr>
                <w:i/>
                <w:iCs/>
                <w:color w:val="000000"/>
              </w:rPr>
            </w:pPr>
            <w:r w:rsidRPr="00F526D0">
              <w:rPr>
                <w:i/>
                <w:iCs/>
                <w:color w:val="000000"/>
              </w:rPr>
              <w:t>HOLLAND PARK WEST</w:t>
            </w:r>
          </w:p>
        </w:tc>
        <w:tc>
          <w:tcPr>
            <w:tcW w:w="1878" w:type="dxa"/>
            <w:shd w:val="clear" w:color="000000" w:fill="FFFFFF"/>
            <w:noWrap/>
            <w:vAlign w:val="bottom"/>
            <w:hideMark/>
          </w:tcPr>
          <w:p w14:paraId="4EC41238" w14:textId="77777777" w:rsidR="00F526D0" w:rsidRPr="00F526D0" w:rsidRDefault="00F526D0" w:rsidP="00A966DC">
            <w:pPr>
              <w:rPr>
                <w:i/>
                <w:iCs/>
                <w:color w:val="000000"/>
              </w:rPr>
            </w:pPr>
            <w:r w:rsidRPr="00F526D0">
              <w:rPr>
                <w:i/>
                <w:iCs/>
                <w:color w:val="000000"/>
              </w:rPr>
              <w:t>HOLLAND PARK</w:t>
            </w:r>
          </w:p>
        </w:tc>
      </w:tr>
      <w:tr w:rsidR="00F526D0" w:rsidRPr="00F526D0" w14:paraId="657786A6" w14:textId="77777777" w:rsidTr="00F526D0">
        <w:trPr>
          <w:trHeight w:val="20"/>
        </w:trPr>
        <w:tc>
          <w:tcPr>
            <w:tcW w:w="3091" w:type="dxa"/>
            <w:shd w:val="clear" w:color="000000" w:fill="FFFFFF"/>
            <w:noWrap/>
            <w:vAlign w:val="center"/>
            <w:hideMark/>
          </w:tcPr>
          <w:p w14:paraId="235AA0CC" w14:textId="77777777" w:rsidR="00F526D0" w:rsidRPr="00F526D0" w:rsidRDefault="00F526D0" w:rsidP="00A966DC">
            <w:pPr>
              <w:rPr>
                <w:i/>
                <w:iCs/>
                <w:color w:val="000000"/>
              </w:rPr>
            </w:pPr>
            <w:r w:rsidRPr="00F526D0">
              <w:rPr>
                <w:i/>
                <w:iCs/>
                <w:color w:val="000000"/>
              </w:rPr>
              <w:t>196 Freeman Road</w:t>
            </w:r>
          </w:p>
        </w:tc>
        <w:tc>
          <w:tcPr>
            <w:tcW w:w="2607" w:type="dxa"/>
            <w:shd w:val="clear" w:color="000000" w:fill="FFFFFF"/>
            <w:noWrap/>
            <w:vAlign w:val="center"/>
            <w:hideMark/>
          </w:tcPr>
          <w:p w14:paraId="66D76A61" w14:textId="77777777" w:rsidR="00F526D0" w:rsidRPr="00F526D0" w:rsidRDefault="00F526D0" w:rsidP="00A966DC">
            <w:pPr>
              <w:rPr>
                <w:i/>
                <w:iCs/>
                <w:color w:val="000000"/>
              </w:rPr>
            </w:pPr>
            <w:r w:rsidRPr="00F526D0">
              <w:rPr>
                <w:i/>
                <w:iCs/>
                <w:color w:val="000000"/>
              </w:rPr>
              <w:t>INALA</w:t>
            </w:r>
          </w:p>
        </w:tc>
        <w:tc>
          <w:tcPr>
            <w:tcW w:w="1878" w:type="dxa"/>
            <w:shd w:val="clear" w:color="000000" w:fill="FFFFFF"/>
            <w:noWrap/>
            <w:vAlign w:val="bottom"/>
            <w:hideMark/>
          </w:tcPr>
          <w:p w14:paraId="7118F4E2" w14:textId="77777777" w:rsidR="00F526D0" w:rsidRPr="00F526D0" w:rsidRDefault="00F526D0" w:rsidP="00A966DC">
            <w:pPr>
              <w:rPr>
                <w:i/>
                <w:iCs/>
                <w:color w:val="000000"/>
              </w:rPr>
            </w:pPr>
            <w:r w:rsidRPr="00F526D0">
              <w:rPr>
                <w:i/>
                <w:iCs/>
                <w:color w:val="000000"/>
              </w:rPr>
              <w:t>FOREST LAKE</w:t>
            </w:r>
          </w:p>
        </w:tc>
      </w:tr>
      <w:tr w:rsidR="00F526D0" w:rsidRPr="00F526D0" w14:paraId="50D02E0E" w14:textId="77777777" w:rsidTr="00F526D0">
        <w:trPr>
          <w:trHeight w:val="20"/>
        </w:trPr>
        <w:tc>
          <w:tcPr>
            <w:tcW w:w="3091" w:type="dxa"/>
            <w:shd w:val="clear" w:color="000000" w:fill="FFFFFF"/>
            <w:noWrap/>
            <w:vAlign w:val="center"/>
            <w:hideMark/>
          </w:tcPr>
          <w:p w14:paraId="35757495" w14:textId="77777777" w:rsidR="00F526D0" w:rsidRPr="00F526D0" w:rsidRDefault="00F526D0" w:rsidP="00A966DC">
            <w:pPr>
              <w:rPr>
                <w:i/>
                <w:iCs/>
                <w:color w:val="000000"/>
              </w:rPr>
            </w:pPr>
            <w:r w:rsidRPr="00F526D0">
              <w:rPr>
                <w:i/>
                <w:iCs/>
                <w:color w:val="000000"/>
              </w:rPr>
              <w:t>61 Crocus Street</w:t>
            </w:r>
          </w:p>
        </w:tc>
        <w:tc>
          <w:tcPr>
            <w:tcW w:w="2607" w:type="dxa"/>
            <w:shd w:val="clear" w:color="000000" w:fill="FFFFFF"/>
            <w:noWrap/>
            <w:vAlign w:val="center"/>
            <w:hideMark/>
          </w:tcPr>
          <w:p w14:paraId="76064FA4" w14:textId="77777777" w:rsidR="00F526D0" w:rsidRPr="00F526D0" w:rsidRDefault="00F526D0" w:rsidP="00A966DC">
            <w:pPr>
              <w:rPr>
                <w:i/>
                <w:iCs/>
                <w:color w:val="000000"/>
              </w:rPr>
            </w:pPr>
            <w:r w:rsidRPr="00F526D0">
              <w:rPr>
                <w:i/>
                <w:iCs/>
                <w:color w:val="000000"/>
              </w:rPr>
              <w:t>INALA</w:t>
            </w:r>
          </w:p>
        </w:tc>
        <w:tc>
          <w:tcPr>
            <w:tcW w:w="1878" w:type="dxa"/>
            <w:shd w:val="clear" w:color="000000" w:fill="FFFFFF"/>
            <w:noWrap/>
            <w:vAlign w:val="bottom"/>
            <w:hideMark/>
          </w:tcPr>
          <w:p w14:paraId="6B2A4CC6" w14:textId="77777777" w:rsidR="00F526D0" w:rsidRPr="00F526D0" w:rsidRDefault="00F526D0" w:rsidP="00A966DC">
            <w:pPr>
              <w:rPr>
                <w:i/>
                <w:iCs/>
                <w:color w:val="000000"/>
              </w:rPr>
            </w:pPr>
            <w:r w:rsidRPr="00F526D0">
              <w:rPr>
                <w:i/>
                <w:iCs/>
                <w:color w:val="000000"/>
              </w:rPr>
              <w:t>FOREST LAKE</w:t>
            </w:r>
          </w:p>
        </w:tc>
      </w:tr>
      <w:tr w:rsidR="00F526D0" w:rsidRPr="00F526D0" w14:paraId="2D4C6C40" w14:textId="77777777" w:rsidTr="00F526D0">
        <w:trPr>
          <w:trHeight w:val="20"/>
        </w:trPr>
        <w:tc>
          <w:tcPr>
            <w:tcW w:w="3091" w:type="dxa"/>
            <w:shd w:val="clear" w:color="000000" w:fill="FFFFFF"/>
            <w:noWrap/>
            <w:vAlign w:val="center"/>
            <w:hideMark/>
          </w:tcPr>
          <w:p w14:paraId="5D83BF1A" w14:textId="77777777" w:rsidR="00F526D0" w:rsidRPr="00F526D0" w:rsidRDefault="00F526D0" w:rsidP="00A966DC">
            <w:pPr>
              <w:rPr>
                <w:i/>
                <w:iCs/>
                <w:color w:val="000000"/>
              </w:rPr>
            </w:pPr>
            <w:r w:rsidRPr="00F526D0">
              <w:rPr>
                <w:i/>
                <w:iCs/>
                <w:color w:val="000000"/>
              </w:rPr>
              <w:t>597 Archerfield Rd</w:t>
            </w:r>
          </w:p>
        </w:tc>
        <w:tc>
          <w:tcPr>
            <w:tcW w:w="2607" w:type="dxa"/>
            <w:shd w:val="clear" w:color="000000" w:fill="FFFFFF"/>
            <w:noWrap/>
            <w:vAlign w:val="center"/>
            <w:hideMark/>
          </w:tcPr>
          <w:p w14:paraId="2247377E" w14:textId="77777777" w:rsidR="00F526D0" w:rsidRPr="00F526D0" w:rsidRDefault="00F526D0" w:rsidP="00A966DC">
            <w:pPr>
              <w:rPr>
                <w:i/>
                <w:iCs/>
                <w:color w:val="000000"/>
              </w:rPr>
            </w:pPr>
            <w:r w:rsidRPr="00F526D0">
              <w:rPr>
                <w:i/>
                <w:iCs/>
                <w:color w:val="000000"/>
              </w:rPr>
              <w:t>INALA</w:t>
            </w:r>
          </w:p>
        </w:tc>
        <w:tc>
          <w:tcPr>
            <w:tcW w:w="1878" w:type="dxa"/>
            <w:shd w:val="clear" w:color="000000" w:fill="FFFFFF"/>
            <w:noWrap/>
            <w:vAlign w:val="bottom"/>
            <w:hideMark/>
          </w:tcPr>
          <w:p w14:paraId="21289798" w14:textId="77777777" w:rsidR="00F526D0" w:rsidRPr="00F526D0" w:rsidRDefault="00F526D0" w:rsidP="00A966DC">
            <w:pPr>
              <w:rPr>
                <w:i/>
                <w:iCs/>
                <w:color w:val="000000"/>
              </w:rPr>
            </w:pPr>
            <w:r w:rsidRPr="00F526D0">
              <w:rPr>
                <w:i/>
                <w:iCs/>
                <w:color w:val="000000"/>
              </w:rPr>
              <w:t>FOREST LAKE</w:t>
            </w:r>
          </w:p>
        </w:tc>
      </w:tr>
      <w:tr w:rsidR="00F526D0" w:rsidRPr="00F526D0" w14:paraId="5C7E1D16" w14:textId="77777777" w:rsidTr="00F526D0">
        <w:trPr>
          <w:trHeight w:val="20"/>
        </w:trPr>
        <w:tc>
          <w:tcPr>
            <w:tcW w:w="3091" w:type="dxa"/>
            <w:shd w:val="clear" w:color="000000" w:fill="FFFFFF"/>
            <w:noWrap/>
            <w:vAlign w:val="center"/>
            <w:hideMark/>
          </w:tcPr>
          <w:p w14:paraId="67E19868" w14:textId="77777777" w:rsidR="00F526D0" w:rsidRPr="00F526D0" w:rsidRDefault="00F526D0" w:rsidP="00A966DC">
            <w:pPr>
              <w:rPr>
                <w:i/>
                <w:iCs/>
                <w:color w:val="000000"/>
              </w:rPr>
            </w:pPr>
            <w:r w:rsidRPr="00F526D0">
              <w:rPr>
                <w:i/>
                <w:iCs/>
                <w:color w:val="000000"/>
              </w:rPr>
              <w:t>15 Abelia Street</w:t>
            </w:r>
          </w:p>
        </w:tc>
        <w:tc>
          <w:tcPr>
            <w:tcW w:w="2607" w:type="dxa"/>
            <w:shd w:val="clear" w:color="000000" w:fill="FFFFFF"/>
            <w:noWrap/>
            <w:vAlign w:val="center"/>
            <w:hideMark/>
          </w:tcPr>
          <w:p w14:paraId="54A0C0B8" w14:textId="77777777" w:rsidR="00F526D0" w:rsidRPr="00F526D0" w:rsidRDefault="00F526D0" w:rsidP="00A966DC">
            <w:pPr>
              <w:rPr>
                <w:i/>
                <w:iCs/>
                <w:color w:val="000000"/>
              </w:rPr>
            </w:pPr>
            <w:r w:rsidRPr="00F526D0">
              <w:rPr>
                <w:i/>
                <w:iCs/>
                <w:color w:val="000000"/>
              </w:rPr>
              <w:t>INALA</w:t>
            </w:r>
          </w:p>
        </w:tc>
        <w:tc>
          <w:tcPr>
            <w:tcW w:w="1878" w:type="dxa"/>
            <w:shd w:val="clear" w:color="000000" w:fill="FFFFFF"/>
            <w:noWrap/>
            <w:vAlign w:val="bottom"/>
            <w:hideMark/>
          </w:tcPr>
          <w:p w14:paraId="360E451C" w14:textId="77777777" w:rsidR="00F526D0" w:rsidRPr="00F526D0" w:rsidRDefault="00F526D0" w:rsidP="00A966DC">
            <w:pPr>
              <w:rPr>
                <w:i/>
                <w:iCs/>
                <w:color w:val="000000"/>
              </w:rPr>
            </w:pPr>
            <w:r w:rsidRPr="00F526D0">
              <w:rPr>
                <w:i/>
                <w:iCs/>
                <w:color w:val="000000"/>
              </w:rPr>
              <w:t>FOREST LAKE</w:t>
            </w:r>
          </w:p>
        </w:tc>
      </w:tr>
      <w:tr w:rsidR="00F526D0" w:rsidRPr="00F526D0" w14:paraId="517CCA42" w14:textId="77777777" w:rsidTr="00F526D0">
        <w:trPr>
          <w:trHeight w:val="20"/>
        </w:trPr>
        <w:tc>
          <w:tcPr>
            <w:tcW w:w="3091" w:type="dxa"/>
            <w:shd w:val="clear" w:color="000000" w:fill="FFFFFF"/>
            <w:noWrap/>
            <w:vAlign w:val="center"/>
            <w:hideMark/>
          </w:tcPr>
          <w:p w14:paraId="6D2EADA1" w14:textId="77777777" w:rsidR="00F526D0" w:rsidRPr="00F526D0" w:rsidRDefault="00F526D0" w:rsidP="00A966DC">
            <w:pPr>
              <w:rPr>
                <w:i/>
                <w:iCs/>
                <w:color w:val="000000"/>
              </w:rPr>
            </w:pPr>
            <w:r w:rsidRPr="00F526D0">
              <w:rPr>
                <w:i/>
                <w:iCs/>
                <w:color w:val="000000"/>
              </w:rPr>
              <w:t>552 Archerfield Road</w:t>
            </w:r>
          </w:p>
        </w:tc>
        <w:tc>
          <w:tcPr>
            <w:tcW w:w="2607" w:type="dxa"/>
            <w:shd w:val="clear" w:color="000000" w:fill="FFFFFF"/>
            <w:noWrap/>
            <w:vAlign w:val="center"/>
            <w:hideMark/>
          </w:tcPr>
          <w:p w14:paraId="32C7F51F" w14:textId="77777777" w:rsidR="00F526D0" w:rsidRPr="00F526D0" w:rsidRDefault="00F526D0" w:rsidP="00A966DC">
            <w:pPr>
              <w:rPr>
                <w:i/>
                <w:iCs/>
                <w:color w:val="000000"/>
              </w:rPr>
            </w:pPr>
            <w:r w:rsidRPr="00F526D0">
              <w:rPr>
                <w:i/>
                <w:iCs/>
                <w:color w:val="000000"/>
              </w:rPr>
              <w:t>INALA</w:t>
            </w:r>
          </w:p>
        </w:tc>
        <w:tc>
          <w:tcPr>
            <w:tcW w:w="1878" w:type="dxa"/>
            <w:shd w:val="clear" w:color="000000" w:fill="FFFFFF"/>
            <w:noWrap/>
            <w:vAlign w:val="bottom"/>
            <w:hideMark/>
          </w:tcPr>
          <w:p w14:paraId="3C137503" w14:textId="77777777" w:rsidR="00F526D0" w:rsidRPr="00F526D0" w:rsidRDefault="00F526D0" w:rsidP="00A966DC">
            <w:pPr>
              <w:rPr>
                <w:i/>
                <w:iCs/>
                <w:color w:val="000000"/>
              </w:rPr>
            </w:pPr>
            <w:r w:rsidRPr="00F526D0">
              <w:rPr>
                <w:i/>
                <w:iCs/>
                <w:color w:val="000000"/>
              </w:rPr>
              <w:t>FOREST LAKE</w:t>
            </w:r>
          </w:p>
        </w:tc>
      </w:tr>
      <w:tr w:rsidR="00F526D0" w:rsidRPr="00F526D0" w14:paraId="1E09F6ED" w14:textId="77777777" w:rsidTr="00F526D0">
        <w:trPr>
          <w:trHeight w:val="20"/>
        </w:trPr>
        <w:tc>
          <w:tcPr>
            <w:tcW w:w="3091" w:type="dxa"/>
            <w:shd w:val="clear" w:color="000000" w:fill="FFFFFF"/>
            <w:noWrap/>
            <w:vAlign w:val="center"/>
            <w:hideMark/>
          </w:tcPr>
          <w:p w14:paraId="3B681B78" w14:textId="77777777" w:rsidR="00F526D0" w:rsidRPr="00F526D0" w:rsidRDefault="00F526D0" w:rsidP="00A966DC">
            <w:pPr>
              <w:rPr>
                <w:i/>
                <w:iCs/>
                <w:color w:val="000000"/>
              </w:rPr>
            </w:pPr>
            <w:r w:rsidRPr="00F526D0">
              <w:rPr>
                <w:i/>
                <w:iCs/>
                <w:color w:val="000000"/>
              </w:rPr>
              <w:t>15 Begonia Street</w:t>
            </w:r>
          </w:p>
        </w:tc>
        <w:tc>
          <w:tcPr>
            <w:tcW w:w="2607" w:type="dxa"/>
            <w:shd w:val="clear" w:color="000000" w:fill="FFFFFF"/>
            <w:noWrap/>
            <w:vAlign w:val="center"/>
            <w:hideMark/>
          </w:tcPr>
          <w:p w14:paraId="23F2AE1A" w14:textId="77777777" w:rsidR="00F526D0" w:rsidRPr="00F526D0" w:rsidRDefault="00F526D0" w:rsidP="00A966DC">
            <w:pPr>
              <w:rPr>
                <w:i/>
                <w:iCs/>
                <w:color w:val="000000"/>
              </w:rPr>
            </w:pPr>
            <w:r w:rsidRPr="00F526D0">
              <w:rPr>
                <w:i/>
                <w:iCs/>
                <w:color w:val="000000"/>
              </w:rPr>
              <w:t>INALA</w:t>
            </w:r>
          </w:p>
        </w:tc>
        <w:tc>
          <w:tcPr>
            <w:tcW w:w="1878" w:type="dxa"/>
            <w:shd w:val="clear" w:color="000000" w:fill="FFFFFF"/>
            <w:noWrap/>
            <w:vAlign w:val="bottom"/>
            <w:hideMark/>
          </w:tcPr>
          <w:p w14:paraId="300DD750" w14:textId="77777777" w:rsidR="00F526D0" w:rsidRPr="00F526D0" w:rsidRDefault="00F526D0" w:rsidP="00A966DC">
            <w:pPr>
              <w:rPr>
                <w:i/>
                <w:iCs/>
                <w:color w:val="000000"/>
              </w:rPr>
            </w:pPr>
            <w:r w:rsidRPr="00F526D0">
              <w:rPr>
                <w:i/>
                <w:iCs/>
                <w:color w:val="000000"/>
              </w:rPr>
              <w:t>FOREST LAKE</w:t>
            </w:r>
          </w:p>
        </w:tc>
      </w:tr>
      <w:tr w:rsidR="00F526D0" w:rsidRPr="00F526D0" w14:paraId="3B3F1B03" w14:textId="77777777" w:rsidTr="00F526D0">
        <w:trPr>
          <w:trHeight w:val="20"/>
        </w:trPr>
        <w:tc>
          <w:tcPr>
            <w:tcW w:w="3091" w:type="dxa"/>
            <w:shd w:val="clear" w:color="000000" w:fill="FFFFFF"/>
            <w:noWrap/>
            <w:vAlign w:val="center"/>
            <w:hideMark/>
          </w:tcPr>
          <w:p w14:paraId="7F5293EC" w14:textId="77777777" w:rsidR="00F526D0" w:rsidRPr="00F526D0" w:rsidRDefault="00F526D0" w:rsidP="00A966DC">
            <w:pPr>
              <w:rPr>
                <w:i/>
                <w:iCs/>
                <w:color w:val="000000"/>
              </w:rPr>
            </w:pPr>
            <w:r w:rsidRPr="00F526D0">
              <w:rPr>
                <w:i/>
                <w:iCs/>
                <w:color w:val="000000"/>
              </w:rPr>
              <w:t>Partridge St</w:t>
            </w:r>
          </w:p>
        </w:tc>
        <w:tc>
          <w:tcPr>
            <w:tcW w:w="2607" w:type="dxa"/>
            <w:shd w:val="clear" w:color="000000" w:fill="FFFFFF"/>
            <w:noWrap/>
            <w:vAlign w:val="center"/>
            <w:hideMark/>
          </w:tcPr>
          <w:p w14:paraId="1E01BCEC" w14:textId="77777777" w:rsidR="00F526D0" w:rsidRPr="00F526D0" w:rsidRDefault="00F526D0" w:rsidP="00A966DC">
            <w:pPr>
              <w:rPr>
                <w:i/>
                <w:iCs/>
                <w:color w:val="000000"/>
              </w:rPr>
            </w:pPr>
            <w:r w:rsidRPr="00F526D0">
              <w:rPr>
                <w:i/>
                <w:iCs/>
                <w:color w:val="000000"/>
              </w:rPr>
              <w:t>INALA</w:t>
            </w:r>
          </w:p>
        </w:tc>
        <w:tc>
          <w:tcPr>
            <w:tcW w:w="1878" w:type="dxa"/>
            <w:shd w:val="clear" w:color="000000" w:fill="FFFFFF"/>
            <w:noWrap/>
            <w:vAlign w:val="bottom"/>
            <w:hideMark/>
          </w:tcPr>
          <w:p w14:paraId="43B96AB3" w14:textId="77777777" w:rsidR="00F526D0" w:rsidRPr="00F526D0" w:rsidRDefault="00F526D0" w:rsidP="00A966DC">
            <w:pPr>
              <w:rPr>
                <w:i/>
                <w:iCs/>
                <w:color w:val="000000"/>
              </w:rPr>
            </w:pPr>
            <w:r w:rsidRPr="00F526D0">
              <w:rPr>
                <w:i/>
                <w:iCs/>
                <w:color w:val="000000"/>
              </w:rPr>
              <w:t>FOREST LAKE</w:t>
            </w:r>
          </w:p>
        </w:tc>
      </w:tr>
      <w:tr w:rsidR="00F526D0" w:rsidRPr="00F526D0" w14:paraId="2905F328" w14:textId="77777777" w:rsidTr="00F526D0">
        <w:trPr>
          <w:trHeight w:val="20"/>
        </w:trPr>
        <w:tc>
          <w:tcPr>
            <w:tcW w:w="3091" w:type="dxa"/>
            <w:shd w:val="clear" w:color="000000" w:fill="FFFFFF"/>
            <w:noWrap/>
            <w:vAlign w:val="center"/>
            <w:hideMark/>
          </w:tcPr>
          <w:p w14:paraId="7EFC0E97" w14:textId="77777777" w:rsidR="00F526D0" w:rsidRPr="00F526D0" w:rsidRDefault="00F526D0" w:rsidP="00A966DC">
            <w:pPr>
              <w:rPr>
                <w:i/>
                <w:iCs/>
                <w:color w:val="000000"/>
              </w:rPr>
            </w:pPr>
            <w:r w:rsidRPr="00F526D0">
              <w:rPr>
                <w:i/>
                <w:iCs/>
                <w:color w:val="000000"/>
              </w:rPr>
              <w:t>Lorikeet St</w:t>
            </w:r>
          </w:p>
        </w:tc>
        <w:tc>
          <w:tcPr>
            <w:tcW w:w="2607" w:type="dxa"/>
            <w:shd w:val="clear" w:color="000000" w:fill="FFFFFF"/>
            <w:noWrap/>
            <w:vAlign w:val="center"/>
            <w:hideMark/>
          </w:tcPr>
          <w:p w14:paraId="26C8A228" w14:textId="77777777" w:rsidR="00F526D0" w:rsidRPr="00F526D0" w:rsidRDefault="00F526D0" w:rsidP="00A966DC">
            <w:pPr>
              <w:rPr>
                <w:i/>
                <w:iCs/>
                <w:color w:val="000000"/>
              </w:rPr>
            </w:pPr>
            <w:r w:rsidRPr="00F526D0">
              <w:rPr>
                <w:i/>
                <w:iCs/>
                <w:color w:val="000000"/>
              </w:rPr>
              <w:t>INALA</w:t>
            </w:r>
          </w:p>
        </w:tc>
        <w:tc>
          <w:tcPr>
            <w:tcW w:w="1878" w:type="dxa"/>
            <w:shd w:val="clear" w:color="000000" w:fill="FFFFFF"/>
            <w:noWrap/>
            <w:vAlign w:val="bottom"/>
            <w:hideMark/>
          </w:tcPr>
          <w:p w14:paraId="7A019033" w14:textId="77777777" w:rsidR="00F526D0" w:rsidRPr="00F526D0" w:rsidRDefault="00F526D0" w:rsidP="00A966DC">
            <w:pPr>
              <w:rPr>
                <w:i/>
                <w:iCs/>
                <w:color w:val="000000"/>
              </w:rPr>
            </w:pPr>
            <w:r w:rsidRPr="00F526D0">
              <w:rPr>
                <w:i/>
                <w:iCs/>
                <w:color w:val="000000"/>
              </w:rPr>
              <w:t>FOREST LAKE</w:t>
            </w:r>
          </w:p>
        </w:tc>
      </w:tr>
      <w:tr w:rsidR="00F526D0" w:rsidRPr="00F526D0" w14:paraId="7BEF4E05" w14:textId="77777777" w:rsidTr="00F526D0">
        <w:trPr>
          <w:trHeight w:val="20"/>
        </w:trPr>
        <w:tc>
          <w:tcPr>
            <w:tcW w:w="3091" w:type="dxa"/>
            <w:shd w:val="clear" w:color="000000" w:fill="FFFFFF"/>
            <w:noWrap/>
            <w:vAlign w:val="center"/>
            <w:hideMark/>
          </w:tcPr>
          <w:p w14:paraId="644E1E78" w14:textId="77777777" w:rsidR="00F526D0" w:rsidRPr="00F526D0" w:rsidRDefault="00F526D0" w:rsidP="00A966DC">
            <w:pPr>
              <w:rPr>
                <w:i/>
                <w:iCs/>
                <w:color w:val="000000"/>
              </w:rPr>
            </w:pPr>
            <w:r w:rsidRPr="00F526D0">
              <w:rPr>
                <w:i/>
                <w:iCs/>
                <w:color w:val="000000"/>
              </w:rPr>
              <w:t>19 Finney Road</w:t>
            </w:r>
          </w:p>
        </w:tc>
        <w:tc>
          <w:tcPr>
            <w:tcW w:w="2607" w:type="dxa"/>
            <w:shd w:val="clear" w:color="000000" w:fill="FFFFFF"/>
            <w:noWrap/>
            <w:vAlign w:val="center"/>
            <w:hideMark/>
          </w:tcPr>
          <w:p w14:paraId="23F3D2BD" w14:textId="77777777" w:rsidR="00F526D0" w:rsidRPr="00F526D0" w:rsidRDefault="00F526D0" w:rsidP="00A966DC">
            <w:pPr>
              <w:rPr>
                <w:i/>
                <w:iCs/>
                <w:color w:val="000000"/>
              </w:rPr>
            </w:pPr>
            <w:r w:rsidRPr="00F526D0">
              <w:rPr>
                <w:i/>
                <w:iCs/>
                <w:color w:val="000000"/>
              </w:rPr>
              <w:t>INDOOROOPILLY</w:t>
            </w:r>
          </w:p>
        </w:tc>
        <w:tc>
          <w:tcPr>
            <w:tcW w:w="1878" w:type="dxa"/>
            <w:shd w:val="clear" w:color="000000" w:fill="FFFFFF"/>
            <w:noWrap/>
            <w:vAlign w:val="bottom"/>
            <w:hideMark/>
          </w:tcPr>
          <w:p w14:paraId="5BE85AC6" w14:textId="77777777" w:rsidR="00F526D0" w:rsidRPr="00F526D0" w:rsidRDefault="00F526D0" w:rsidP="00A966DC">
            <w:pPr>
              <w:rPr>
                <w:i/>
                <w:iCs/>
                <w:color w:val="000000"/>
              </w:rPr>
            </w:pPr>
            <w:r w:rsidRPr="00F526D0">
              <w:rPr>
                <w:i/>
                <w:iCs/>
                <w:color w:val="000000"/>
              </w:rPr>
              <w:t>WALTER TAYLOR</w:t>
            </w:r>
          </w:p>
        </w:tc>
      </w:tr>
      <w:tr w:rsidR="00F526D0" w:rsidRPr="00F526D0" w14:paraId="00116004" w14:textId="77777777" w:rsidTr="00F526D0">
        <w:trPr>
          <w:trHeight w:val="20"/>
        </w:trPr>
        <w:tc>
          <w:tcPr>
            <w:tcW w:w="3091" w:type="dxa"/>
            <w:shd w:val="clear" w:color="000000" w:fill="FFFFFF"/>
            <w:noWrap/>
            <w:vAlign w:val="center"/>
            <w:hideMark/>
          </w:tcPr>
          <w:p w14:paraId="26910BD5" w14:textId="77777777" w:rsidR="00F526D0" w:rsidRPr="00F526D0" w:rsidRDefault="00F526D0" w:rsidP="00A966DC">
            <w:pPr>
              <w:rPr>
                <w:i/>
                <w:iCs/>
                <w:color w:val="000000"/>
              </w:rPr>
            </w:pPr>
            <w:r w:rsidRPr="00F526D0">
              <w:rPr>
                <w:i/>
                <w:iCs/>
                <w:color w:val="000000"/>
              </w:rPr>
              <w:t>68 Finney Road</w:t>
            </w:r>
          </w:p>
        </w:tc>
        <w:tc>
          <w:tcPr>
            <w:tcW w:w="2607" w:type="dxa"/>
            <w:shd w:val="clear" w:color="000000" w:fill="FFFFFF"/>
            <w:noWrap/>
            <w:vAlign w:val="center"/>
            <w:hideMark/>
          </w:tcPr>
          <w:p w14:paraId="257FA127" w14:textId="77777777" w:rsidR="00F526D0" w:rsidRPr="00F526D0" w:rsidRDefault="00F526D0" w:rsidP="00A966DC">
            <w:pPr>
              <w:rPr>
                <w:i/>
                <w:iCs/>
                <w:color w:val="000000"/>
              </w:rPr>
            </w:pPr>
            <w:r w:rsidRPr="00F526D0">
              <w:rPr>
                <w:i/>
                <w:iCs/>
                <w:color w:val="000000"/>
              </w:rPr>
              <w:t>INDOOROOPILLY</w:t>
            </w:r>
          </w:p>
        </w:tc>
        <w:tc>
          <w:tcPr>
            <w:tcW w:w="1878" w:type="dxa"/>
            <w:shd w:val="clear" w:color="000000" w:fill="FFFFFF"/>
            <w:noWrap/>
            <w:vAlign w:val="bottom"/>
            <w:hideMark/>
          </w:tcPr>
          <w:p w14:paraId="2C56268B" w14:textId="77777777" w:rsidR="00F526D0" w:rsidRPr="00F526D0" w:rsidRDefault="00F526D0" w:rsidP="00A966DC">
            <w:pPr>
              <w:rPr>
                <w:i/>
                <w:iCs/>
                <w:color w:val="000000"/>
              </w:rPr>
            </w:pPr>
            <w:r w:rsidRPr="00F526D0">
              <w:rPr>
                <w:i/>
                <w:iCs/>
                <w:color w:val="000000"/>
              </w:rPr>
              <w:t>WALTER TAYLOR</w:t>
            </w:r>
          </w:p>
        </w:tc>
      </w:tr>
      <w:tr w:rsidR="00F526D0" w:rsidRPr="00F526D0" w14:paraId="35EE91E4" w14:textId="77777777" w:rsidTr="00F526D0">
        <w:trPr>
          <w:trHeight w:val="20"/>
        </w:trPr>
        <w:tc>
          <w:tcPr>
            <w:tcW w:w="3091" w:type="dxa"/>
            <w:shd w:val="clear" w:color="000000" w:fill="FFFFFF"/>
            <w:noWrap/>
            <w:vAlign w:val="center"/>
            <w:hideMark/>
          </w:tcPr>
          <w:p w14:paraId="359D31CD" w14:textId="77777777" w:rsidR="00F526D0" w:rsidRPr="00F526D0" w:rsidRDefault="00F526D0" w:rsidP="00A966DC">
            <w:pPr>
              <w:rPr>
                <w:i/>
                <w:iCs/>
                <w:color w:val="000000"/>
              </w:rPr>
            </w:pPr>
            <w:r w:rsidRPr="00F526D0">
              <w:rPr>
                <w:i/>
                <w:iCs/>
                <w:color w:val="000000"/>
              </w:rPr>
              <w:t>50 Lambert Road</w:t>
            </w:r>
          </w:p>
        </w:tc>
        <w:tc>
          <w:tcPr>
            <w:tcW w:w="2607" w:type="dxa"/>
            <w:shd w:val="clear" w:color="000000" w:fill="FFFFFF"/>
            <w:noWrap/>
            <w:vAlign w:val="center"/>
            <w:hideMark/>
          </w:tcPr>
          <w:p w14:paraId="6A8C4FBA" w14:textId="77777777" w:rsidR="00F526D0" w:rsidRPr="00F526D0" w:rsidRDefault="00F526D0" w:rsidP="00A966DC">
            <w:pPr>
              <w:rPr>
                <w:i/>
                <w:iCs/>
                <w:color w:val="000000"/>
              </w:rPr>
            </w:pPr>
            <w:r w:rsidRPr="00F526D0">
              <w:rPr>
                <w:i/>
                <w:iCs/>
                <w:color w:val="000000"/>
              </w:rPr>
              <w:t>INDOOROOPILLY</w:t>
            </w:r>
          </w:p>
        </w:tc>
        <w:tc>
          <w:tcPr>
            <w:tcW w:w="1878" w:type="dxa"/>
            <w:shd w:val="clear" w:color="000000" w:fill="FFFFFF"/>
            <w:noWrap/>
            <w:vAlign w:val="bottom"/>
            <w:hideMark/>
          </w:tcPr>
          <w:p w14:paraId="23DB7A46" w14:textId="77777777" w:rsidR="00F526D0" w:rsidRPr="00F526D0" w:rsidRDefault="00F526D0" w:rsidP="00A966DC">
            <w:pPr>
              <w:rPr>
                <w:i/>
                <w:iCs/>
                <w:color w:val="000000"/>
              </w:rPr>
            </w:pPr>
            <w:r w:rsidRPr="00F526D0">
              <w:rPr>
                <w:i/>
                <w:iCs/>
                <w:color w:val="000000"/>
              </w:rPr>
              <w:t>WALTER TAYLOR</w:t>
            </w:r>
          </w:p>
        </w:tc>
      </w:tr>
      <w:tr w:rsidR="00F526D0" w:rsidRPr="00F526D0" w14:paraId="5D60C7E7" w14:textId="77777777" w:rsidTr="00F526D0">
        <w:trPr>
          <w:trHeight w:val="20"/>
        </w:trPr>
        <w:tc>
          <w:tcPr>
            <w:tcW w:w="3091" w:type="dxa"/>
            <w:shd w:val="clear" w:color="000000" w:fill="FFFFFF"/>
            <w:noWrap/>
            <w:vAlign w:val="center"/>
            <w:hideMark/>
          </w:tcPr>
          <w:p w14:paraId="1C5FB617" w14:textId="77777777" w:rsidR="00F526D0" w:rsidRPr="00F526D0" w:rsidRDefault="00F526D0" w:rsidP="00A966DC">
            <w:pPr>
              <w:rPr>
                <w:i/>
                <w:iCs/>
                <w:color w:val="000000"/>
              </w:rPr>
            </w:pPr>
            <w:r w:rsidRPr="00F526D0">
              <w:rPr>
                <w:i/>
                <w:iCs/>
                <w:color w:val="000000"/>
              </w:rPr>
              <w:t>381 Moggill Road</w:t>
            </w:r>
          </w:p>
        </w:tc>
        <w:tc>
          <w:tcPr>
            <w:tcW w:w="2607" w:type="dxa"/>
            <w:shd w:val="clear" w:color="000000" w:fill="FFFFFF"/>
            <w:noWrap/>
            <w:vAlign w:val="center"/>
            <w:hideMark/>
          </w:tcPr>
          <w:p w14:paraId="1ED9572A" w14:textId="77777777" w:rsidR="00F526D0" w:rsidRPr="00F526D0" w:rsidRDefault="00F526D0" w:rsidP="00A966DC">
            <w:pPr>
              <w:rPr>
                <w:i/>
                <w:iCs/>
                <w:color w:val="000000"/>
              </w:rPr>
            </w:pPr>
            <w:r w:rsidRPr="00F526D0">
              <w:rPr>
                <w:i/>
                <w:iCs/>
                <w:color w:val="000000"/>
              </w:rPr>
              <w:t>INDOOROOPILLY</w:t>
            </w:r>
          </w:p>
        </w:tc>
        <w:tc>
          <w:tcPr>
            <w:tcW w:w="1878" w:type="dxa"/>
            <w:shd w:val="clear" w:color="000000" w:fill="FFFFFF"/>
            <w:noWrap/>
            <w:vAlign w:val="bottom"/>
            <w:hideMark/>
          </w:tcPr>
          <w:p w14:paraId="12F1B2B0" w14:textId="77777777" w:rsidR="00F526D0" w:rsidRPr="00F526D0" w:rsidRDefault="00F526D0" w:rsidP="00A966DC">
            <w:pPr>
              <w:rPr>
                <w:i/>
                <w:iCs/>
                <w:color w:val="000000"/>
              </w:rPr>
            </w:pPr>
            <w:r w:rsidRPr="00F526D0">
              <w:rPr>
                <w:i/>
                <w:iCs/>
                <w:color w:val="000000"/>
              </w:rPr>
              <w:t>WALTER TAYLOR</w:t>
            </w:r>
          </w:p>
        </w:tc>
      </w:tr>
      <w:tr w:rsidR="00F526D0" w:rsidRPr="00F526D0" w14:paraId="3ABA5FE6" w14:textId="77777777" w:rsidTr="00F526D0">
        <w:trPr>
          <w:trHeight w:val="20"/>
        </w:trPr>
        <w:tc>
          <w:tcPr>
            <w:tcW w:w="3091" w:type="dxa"/>
            <w:shd w:val="clear" w:color="000000" w:fill="FFFFFF"/>
            <w:noWrap/>
            <w:vAlign w:val="center"/>
            <w:hideMark/>
          </w:tcPr>
          <w:p w14:paraId="64E1CB12" w14:textId="77777777" w:rsidR="00F526D0" w:rsidRPr="00F526D0" w:rsidRDefault="00F526D0" w:rsidP="00A966DC">
            <w:pPr>
              <w:rPr>
                <w:i/>
                <w:iCs/>
                <w:color w:val="000000"/>
              </w:rPr>
            </w:pPr>
            <w:r w:rsidRPr="00F526D0">
              <w:rPr>
                <w:i/>
                <w:iCs/>
                <w:color w:val="000000"/>
              </w:rPr>
              <w:t xml:space="preserve">25 </w:t>
            </w:r>
            <w:proofErr w:type="spellStart"/>
            <w:r w:rsidRPr="00F526D0">
              <w:rPr>
                <w:i/>
                <w:iCs/>
                <w:color w:val="000000"/>
              </w:rPr>
              <w:t>Arrabri</w:t>
            </w:r>
            <w:proofErr w:type="spellEnd"/>
            <w:r w:rsidRPr="00F526D0">
              <w:rPr>
                <w:i/>
                <w:iCs/>
                <w:color w:val="000000"/>
              </w:rPr>
              <w:t xml:space="preserve"> Avenue</w:t>
            </w:r>
          </w:p>
        </w:tc>
        <w:tc>
          <w:tcPr>
            <w:tcW w:w="2607" w:type="dxa"/>
            <w:shd w:val="clear" w:color="000000" w:fill="FFFFFF"/>
            <w:noWrap/>
            <w:vAlign w:val="center"/>
            <w:hideMark/>
          </w:tcPr>
          <w:p w14:paraId="45386FCB" w14:textId="77777777" w:rsidR="00F526D0" w:rsidRPr="00F526D0" w:rsidRDefault="00F526D0" w:rsidP="00A966DC">
            <w:pPr>
              <w:rPr>
                <w:i/>
                <w:iCs/>
                <w:color w:val="000000"/>
              </w:rPr>
            </w:pPr>
            <w:r w:rsidRPr="00F526D0">
              <w:rPr>
                <w:i/>
                <w:iCs/>
                <w:color w:val="000000"/>
              </w:rPr>
              <w:t>JINDALEE</w:t>
            </w:r>
          </w:p>
        </w:tc>
        <w:tc>
          <w:tcPr>
            <w:tcW w:w="1878" w:type="dxa"/>
            <w:shd w:val="clear" w:color="000000" w:fill="FFFFFF"/>
            <w:noWrap/>
            <w:vAlign w:val="bottom"/>
            <w:hideMark/>
          </w:tcPr>
          <w:p w14:paraId="21259B0F" w14:textId="77777777" w:rsidR="00F526D0" w:rsidRPr="00F526D0" w:rsidRDefault="00F526D0" w:rsidP="00A966DC">
            <w:pPr>
              <w:rPr>
                <w:i/>
                <w:iCs/>
                <w:color w:val="000000"/>
              </w:rPr>
            </w:pPr>
            <w:r w:rsidRPr="00F526D0">
              <w:rPr>
                <w:i/>
                <w:iCs/>
                <w:color w:val="000000"/>
              </w:rPr>
              <w:t>JAMBOREE</w:t>
            </w:r>
          </w:p>
        </w:tc>
      </w:tr>
      <w:tr w:rsidR="00F526D0" w:rsidRPr="00F526D0" w14:paraId="4A5AFFC9" w14:textId="77777777" w:rsidTr="00F526D0">
        <w:trPr>
          <w:trHeight w:val="20"/>
        </w:trPr>
        <w:tc>
          <w:tcPr>
            <w:tcW w:w="3091" w:type="dxa"/>
            <w:shd w:val="clear" w:color="000000" w:fill="FFFFFF"/>
            <w:noWrap/>
            <w:vAlign w:val="center"/>
            <w:hideMark/>
          </w:tcPr>
          <w:p w14:paraId="1AFDBF0B" w14:textId="77777777" w:rsidR="00F526D0" w:rsidRPr="00F526D0" w:rsidRDefault="00F526D0" w:rsidP="00A966DC">
            <w:pPr>
              <w:rPr>
                <w:i/>
                <w:iCs/>
                <w:color w:val="000000"/>
              </w:rPr>
            </w:pPr>
            <w:r w:rsidRPr="00F526D0">
              <w:rPr>
                <w:i/>
                <w:iCs/>
                <w:color w:val="000000"/>
              </w:rPr>
              <w:t xml:space="preserve">43 </w:t>
            </w:r>
            <w:proofErr w:type="spellStart"/>
            <w:r w:rsidRPr="00F526D0">
              <w:rPr>
                <w:i/>
                <w:iCs/>
                <w:color w:val="000000"/>
              </w:rPr>
              <w:t>Yallambee</w:t>
            </w:r>
            <w:proofErr w:type="spellEnd"/>
            <w:r w:rsidRPr="00F526D0">
              <w:rPr>
                <w:i/>
                <w:iCs/>
                <w:color w:val="000000"/>
              </w:rPr>
              <w:t xml:space="preserve"> Road</w:t>
            </w:r>
          </w:p>
        </w:tc>
        <w:tc>
          <w:tcPr>
            <w:tcW w:w="2607" w:type="dxa"/>
            <w:shd w:val="clear" w:color="000000" w:fill="FFFFFF"/>
            <w:noWrap/>
            <w:vAlign w:val="center"/>
            <w:hideMark/>
          </w:tcPr>
          <w:p w14:paraId="1396BD39" w14:textId="77777777" w:rsidR="00F526D0" w:rsidRPr="00F526D0" w:rsidRDefault="00F526D0" w:rsidP="00A966DC">
            <w:pPr>
              <w:rPr>
                <w:i/>
                <w:iCs/>
                <w:color w:val="000000"/>
              </w:rPr>
            </w:pPr>
            <w:r w:rsidRPr="00F526D0">
              <w:rPr>
                <w:i/>
                <w:iCs/>
                <w:color w:val="000000"/>
              </w:rPr>
              <w:t>JINDALEE</w:t>
            </w:r>
          </w:p>
        </w:tc>
        <w:tc>
          <w:tcPr>
            <w:tcW w:w="1878" w:type="dxa"/>
            <w:shd w:val="clear" w:color="000000" w:fill="FFFFFF"/>
            <w:noWrap/>
            <w:vAlign w:val="bottom"/>
            <w:hideMark/>
          </w:tcPr>
          <w:p w14:paraId="18E5FE57" w14:textId="77777777" w:rsidR="00F526D0" w:rsidRPr="00F526D0" w:rsidRDefault="00F526D0" w:rsidP="00A966DC">
            <w:pPr>
              <w:rPr>
                <w:i/>
                <w:iCs/>
                <w:color w:val="000000"/>
              </w:rPr>
            </w:pPr>
            <w:r w:rsidRPr="00F526D0">
              <w:rPr>
                <w:i/>
                <w:iCs/>
                <w:color w:val="000000"/>
              </w:rPr>
              <w:t>JAMBOREE</w:t>
            </w:r>
          </w:p>
        </w:tc>
      </w:tr>
      <w:tr w:rsidR="00F526D0" w:rsidRPr="00F526D0" w14:paraId="345A419C" w14:textId="77777777" w:rsidTr="00F526D0">
        <w:trPr>
          <w:trHeight w:val="20"/>
        </w:trPr>
        <w:tc>
          <w:tcPr>
            <w:tcW w:w="3091" w:type="dxa"/>
            <w:shd w:val="clear" w:color="000000" w:fill="FFFFFF"/>
            <w:noWrap/>
            <w:vAlign w:val="center"/>
            <w:hideMark/>
          </w:tcPr>
          <w:p w14:paraId="201393FE" w14:textId="77777777" w:rsidR="00F526D0" w:rsidRPr="00F526D0" w:rsidRDefault="00F526D0" w:rsidP="00A966DC">
            <w:pPr>
              <w:rPr>
                <w:i/>
                <w:iCs/>
                <w:color w:val="000000"/>
              </w:rPr>
            </w:pPr>
            <w:r w:rsidRPr="00F526D0">
              <w:rPr>
                <w:i/>
                <w:iCs/>
                <w:color w:val="000000"/>
              </w:rPr>
              <w:t>58 Bareena Street</w:t>
            </w:r>
          </w:p>
        </w:tc>
        <w:tc>
          <w:tcPr>
            <w:tcW w:w="2607" w:type="dxa"/>
            <w:shd w:val="clear" w:color="000000" w:fill="FFFFFF"/>
            <w:noWrap/>
            <w:vAlign w:val="center"/>
            <w:hideMark/>
          </w:tcPr>
          <w:p w14:paraId="2A21462D" w14:textId="77777777" w:rsidR="00F526D0" w:rsidRPr="00F526D0" w:rsidRDefault="00F526D0" w:rsidP="00A966DC">
            <w:pPr>
              <w:rPr>
                <w:i/>
                <w:iCs/>
                <w:color w:val="000000"/>
              </w:rPr>
            </w:pPr>
            <w:r w:rsidRPr="00F526D0">
              <w:rPr>
                <w:i/>
                <w:iCs/>
                <w:color w:val="000000"/>
              </w:rPr>
              <w:t>JINDALEE</w:t>
            </w:r>
          </w:p>
        </w:tc>
        <w:tc>
          <w:tcPr>
            <w:tcW w:w="1878" w:type="dxa"/>
            <w:shd w:val="clear" w:color="000000" w:fill="FFFFFF"/>
            <w:noWrap/>
            <w:vAlign w:val="bottom"/>
            <w:hideMark/>
          </w:tcPr>
          <w:p w14:paraId="598DEA16" w14:textId="77777777" w:rsidR="00F526D0" w:rsidRPr="00F526D0" w:rsidRDefault="00F526D0" w:rsidP="00A966DC">
            <w:pPr>
              <w:rPr>
                <w:i/>
                <w:iCs/>
                <w:color w:val="000000"/>
              </w:rPr>
            </w:pPr>
            <w:r w:rsidRPr="00F526D0">
              <w:rPr>
                <w:i/>
                <w:iCs/>
                <w:color w:val="000000"/>
              </w:rPr>
              <w:t>JAMBOREE</w:t>
            </w:r>
          </w:p>
        </w:tc>
      </w:tr>
      <w:tr w:rsidR="00F526D0" w:rsidRPr="00F526D0" w14:paraId="6936ED86" w14:textId="77777777" w:rsidTr="00F526D0">
        <w:trPr>
          <w:trHeight w:val="20"/>
        </w:trPr>
        <w:tc>
          <w:tcPr>
            <w:tcW w:w="3091" w:type="dxa"/>
            <w:shd w:val="clear" w:color="000000" w:fill="FFFFFF"/>
            <w:noWrap/>
            <w:vAlign w:val="center"/>
            <w:hideMark/>
          </w:tcPr>
          <w:p w14:paraId="0593BB91" w14:textId="77777777" w:rsidR="00F526D0" w:rsidRPr="00F526D0" w:rsidRDefault="00F526D0" w:rsidP="00A966DC">
            <w:pPr>
              <w:rPr>
                <w:i/>
                <w:iCs/>
                <w:color w:val="000000"/>
              </w:rPr>
            </w:pPr>
            <w:r w:rsidRPr="00F526D0">
              <w:rPr>
                <w:i/>
                <w:iCs/>
                <w:color w:val="000000"/>
              </w:rPr>
              <w:t>9 Shaw Road</w:t>
            </w:r>
          </w:p>
        </w:tc>
        <w:tc>
          <w:tcPr>
            <w:tcW w:w="2607" w:type="dxa"/>
            <w:shd w:val="clear" w:color="000000" w:fill="FFFFFF"/>
            <w:noWrap/>
            <w:vAlign w:val="center"/>
            <w:hideMark/>
          </w:tcPr>
          <w:p w14:paraId="0F8F5E81" w14:textId="77777777" w:rsidR="00F526D0" w:rsidRPr="00F526D0" w:rsidRDefault="00F526D0" w:rsidP="00A966DC">
            <w:pPr>
              <w:rPr>
                <w:i/>
                <w:iCs/>
                <w:color w:val="000000"/>
              </w:rPr>
            </w:pPr>
            <w:r w:rsidRPr="00F526D0">
              <w:rPr>
                <w:i/>
                <w:iCs/>
                <w:color w:val="000000"/>
              </w:rPr>
              <w:t>KALINGA</w:t>
            </w:r>
          </w:p>
        </w:tc>
        <w:tc>
          <w:tcPr>
            <w:tcW w:w="1878" w:type="dxa"/>
            <w:shd w:val="clear" w:color="000000" w:fill="FFFFFF"/>
            <w:noWrap/>
            <w:vAlign w:val="bottom"/>
            <w:hideMark/>
          </w:tcPr>
          <w:p w14:paraId="0A293084" w14:textId="77777777" w:rsidR="00F526D0" w:rsidRPr="00F526D0" w:rsidRDefault="00F526D0" w:rsidP="00A966DC">
            <w:pPr>
              <w:rPr>
                <w:i/>
                <w:iCs/>
                <w:color w:val="000000"/>
              </w:rPr>
            </w:pPr>
            <w:r w:rsidRPr="00F526D0">
              <w:rPr>
                <w:i/>
                <w:iCs/>
                <w:color w:val="000000"/>
              </w:rPr>
              <w:t>NORTHGATE</w:t>
            </w:r>
          </w:p>
        </w:tc>
      </w:tr>
      <w:tr w:rsidR="00F526D0" w:rsidRPr="00F526D0" w14:paraId="4D3E33B4" w14:textId="77777777" w:rsidTr="00F526D0">
        <w:trPr>
          <w:trHeight w:val="20"/>
        </w:trPr>
        <w:tc>
          <w:tcPr>
            <w:tcW w:w="3091" w:type="dxa"/>
            <w:shd w:val="clear" w:color="000000" w:fill="FFFFFF"/>
            <w:noWrap/>
            <w:vAlign w:val="center"/>
            <w:hideMark/>
          </w:tcPr>
          <w:p w14:paraId="7B432902" w14:textId="77777777" w:rsidR="00F526D0" w:rsidRPr="00F526D0" w:rsidRDefault="00F526D0" w:rsidP="00A966DC">
            <w:pPr>
              <w:rPr>
                <w:i/>
                <w:iCs/>
                <w:color w:val="000000"/>
              </w:rPr>
            </w:pPr>
            <w:r w:rsidRPr="00F526D0">
              <w:rPr>
                <w:i/>
                <w:iCs/>
                <w:color w:val="000000"/>
              </w:rPr>
              <w:t>9 Lodge Road</w:t>
            </w:r>
          </w:p>
        </w:tc>
        <w:tc>
          <w:tcPr>
            <w:tcW w:w="2607" w:type="dxa"/>
            <w:shd w:val="clear" w:color="000000" w:fill="FFFFFF"/>
            <w:noWrap/>
            <w:vAlign w:val="center"/>
            <w:hideMark/>
          </w:tcPr>
          <w:p w14:paraId="5A89312E" w14:textId="77777777" w:rsidR="00F526D0" w:rsidRPr="00F526D0" w:rsidRDefault="00F526D0" w:rsidP="00A966DC">
            <w:pPr>
              <w:rPr>
                <w:i/>
                <w:iCs/>
                <w:color w:val="000000"/>
              </w:rPr>
            </w:pPr>
            <w:r w:rsidRPr="00F526D0">
              <w:rPr>
                <w:i/>
                <w:iCs/>
                <w:color w:val="000000"/>
              </w:rPr>
              <w:t>KALINGA</w:t>
            </w:r>
          </w:p>
        </w:tc>
        <w:tc>
          <w:tcPr>
            <w:tcW w:w="1878" w:type="dxa"/>
            <w:shd w:val="clear" w:color="000000" w:fill="FFFFFF"/>
            <w:noWrap/>
            <w:vAlign w:val="bottom"/>
            <w:hideMark/>
          </w:tcPr>
          <w:p w14:paraId="5C308A80" w14:textId="77777777" w:rsidR="00F526D0" w:rsidRPr="00F526D0" w:rsidRDefault="00F526D0" w:rsidP="00A966DC">
            <w:pPr>
              <w:rPr>
                <w:i/>
                <w:iCs/>
                <w:color w:val="000000"/>
              </w:rPr>
            </w:pPr>
            <w:r w:rsidRPr="00F526D0">
              <w:rPr>
                <w:i/>
                <w:iCs/>
                <w:color w:val="000000"/>
              </w:rPr>
              <w:t>HAMILTON</w:t>
            </w:r>
          </w:p>
        </w:tc>
      </w:tr>
      <w:tr w:rsidR="00F526D0" w:rsidRPr="00F526D0" w14:paraId="0E0709DB" w14:textId="77777777" w:rsidTr="00F526D0">
        <w:trPr>
          <w:trHeight w:val="20"/>
        </w:trPr>
        <w:tc>
          <w:tcPr>
            <w:tcW w:w="3091" w:type="dxa"/>
            <w:shd w:val="clear" w:color="000000" w:fill="FFFFFF"/>
            <w:noWrap/>
            <w:vAlign w:val="center"/>
            <w:hideMark/>
          </w:tcPr>
          <w:p w14:paraId="66526D1C" w14:textId="77777777" w:rsidR="00F526D0" w:rsidRPr="00F526D0" w:rsidRDefault="00F526D0" w:rsidP="00A966DC">
            <w:pPr>
              <w:rPr>
                <w:i/>
                <w:iCs/>
                <w:color w:val="000000"/>
              </w:rPr>
            </w:pPr>
            <w:r w:rsidRPr="00F526D0">
              <w:rPr>
                <w:i/>
                <w:iCs/>
                <w:color w:val="000000"/>
              </w:rPr>
              <w:t>85 Deakin Street</w:t>
            </w:r>
          </w:p>
        </w:tc>
        <w:tc>
          <w:tcPr>
            <w:tcW w:w="2607" w:type="dxa"/>
            <w:shd w:val="clear" w:color="000000" w:fill="FFFFFF"/>
            <w:noWrap/>
            <w:vAlign w:val="center"/>
            <w:hideMark/>
          </w:tcPr>
          <w:p w14:paraId="0330BA85" w14:textId="77777777" w:rsidR="00F526D0" w:rsidRPr="00F526D0" w:rsidRDefault="00F526D0" w:rsidP="00A966DC">
            <w:pPr>
              <w:rPr>
                <w:i/>
                <w:iCs/>
                <w:color w:val="000000"/>
              </w:rPr>
            </w:pPr>
            <w:r w:rsidRPr="00F526D0">
              <w:rPr>
                <w:i/>
                <w:iCs/>
                <w:color w:val="000000"/>
              </w:rPr>
              <w:t>KANGAROO POINT</w:t>
            </w:r>
          </w:p>
        </w:tc>
        <w:tc>
          <w:tcPr>
            <w:tcW w:w="1878" w:type="dxa"/>
            <w:shd w:val="clear" w:color="000000" w:fill="FFFFFF"/>
            <w:noWrap/>
            <w:vAlign w:val="bottom"/>
            <w:hideMark/>
          </w:tcPr>
          <w:p w14:paraId="7F7030A4" w14:textId="77777777" w:rsidR="00F526D0" w:rsidRPr="00F526D0" w:rsidRDefault="00F526D0" w:rsidP="00A966DC">
            <w:pPr>
              <w:rPr>
                <w:i/>
                <w:iCs/>
                <w:color w:val="000000"/>
              </w:rPr>
            </w:pPr>
            <w:r w:rsidRPr="00F526D0">
              <w:rPr>
                <w:i/>
                <w:iCs/>
                <w:color w:val="000000"/>
              </w:rPr>
              <w:t>THE GABBA</w:t>
            </w:r>
          </w:p>
        </w:tc>
      </w:tr>
      <w:tr w:rsidR="00F526D0" w:rsidRPr="00F526D0" w14:paraId="14488053" w14:textId="77777777" w:rsidTr="00F526D0">
        <w:trPr>
          <w:trHeight w:val="20"/>
        </w:trPr>
        <w:tc>
          <w:tcPr>
            <w:tcW w:w="3091" w:type="dxa"/>
            <w:shd w:val="clear" w:color="000000" w:fill="FFFFFF"/>
            <w:noWrap/>
            <w:vAlign w:val="center"/>
            <w:hideMark/>
          </w:tcPr>
          <w:p w14:paraId="3F11CDEE" w14:textId="77777777" w:rsidR="00F526D0" w:rsidRPr="00F526D0" w:rsidRDefault="00F526D0" w:rsidP="00A966DC">
            <w:pPr>
              <w:rPr>
                <w:i/>
                <w:iCs/>
                <w:color w:val="000000"/>
              </w:rPr>
            </w:pPr>
            <w:r w:rsidRPr="00F526D0">
              <w:rPr>
                <w:i/>
                <w:iCs/>
                <w:color w:val="000000"/>
              </w:rPr>
              <w:t>127 Lambert Street</w:t>
            </w:r>
          </w:p>
        </w:tc>
        <w:tc>
          <w:tcPr>
            <w:tcW w:w="2607" w:type="dxa"/>
            <w:shd w:val="clear" w:color="000000" w:fill="FFFFFF"/>
            <w:noWrap/>
            <w:vAlign w:val="center"/>
            <w:hideMark/>
          </w:tcPr>
          <w:p w14:paraId="29160638" w14:textId="77777777" w:rsidR="00F526D0" w:rsidRPr="00F526D0" w:rsidRDefault="00F526D0" w:rsidP="00A966DC">
            <w:pPr>
              <w:rPr>
                <w:i/>
                <w:iCs/>
                <w:color w:val="000000"/>
              </w:rPr>
            </w:pPr>
            <w:r w:rsidRPr="00F526D0">
              <w:rPr>
                <w:i/>
                <w:iCs/>
                <w:color w:val="000000"/>
              </w:rPr>
              <w:t>KANGAROO POINT</w:t>
            </w:r>
          </w:p>
        </w:tc>
        <w:tc>
          <w:tcPr>
            <w:tcW w:w="1878" w:type="dxa"/>
            <w:shd w:val="clear" w:color="000000" w:fill="FFFFFF"/>
            <w:noWrap/>
            <w:vAlign w:val="bottom"/>
            <w:hideMark/>
          </w:tcPr>
          <w:p w14:paraId="4CF95541" w14:textId="77777777" w:rsidR="00F526D0" w:rsidRPr="00F526D0" w:rsidRDefault="00F526D0" w:rsidP="00A966DC">
            <w:pPr>
              <w:rPr>
                <w:i/>
                <w:iCs/>
                <w:color w:val="000000"/>
              </w:rPr>
            </w:pPr>
            <w:r w:rsidRPr="00F526D0">
              <w:rPr>
                <w:i/>
                <w:iCs/>
                <w:color w:val="000000"/>
              </w:rPr>
              <w:t>THE GABBA</w:t>
            </w:r>
          </w:p>
        </w:tc>
      </w:tr>
      <w:tr w:rsidR="00F526D0" w:rsidRPr="00F526D0" w14:paraId="386DA725" w14:textId="77777777" w:rsidTr="00F526D0">
        <w:trPr>
          <w:trHeight w:val="20"/>
        </w:trPr>
        <w:tc>
          <w:tcPr>
            <w:tcW w:w="3091" w:type="dxa"/>
            <w:shd w:val="clear" w:color="000000" w:fill="FFFFFF"/>
            <w:noWrap/>
            <w:vAlign w:val="center"/>
            <w:hideMark/>
          </w:tcPr>
          <w:p w14:paraId="3C6F9E3C" w14:textId="77777777" w:rsidR="00F526D0" w:rsidRPr="00F526D0" w:rsidRDefault="00F526D0" w:rsidP="00A966DC">
            <w:pPr>
              <w:rPr>
                <w:i/>
                <w:iCs/>
                <w:color w:val="000000"/>
              </w:rPr>
            </w:pPr>
            <w:r w:rsidRPr="00F526D0">
              <w:rPr>
                <w:i/>
                <w:iCs/>
                <w:color w:val="000000"/>
              </w:rPr>
              <w:t xml:space="preserve">48 </w:t>
            </w:r>
            <w:proofErr w:type="spellStart"/>
            <w:r w:rsidRPr="00F526D0">
              <w:rPr>
                <w:i/>
                <w:iCs/>
                <w:color w:val="000000"/>
              </w:rPr>
              <w:t>Oconnell</w:t>
            </w:r>
            <w:proofErr w:type="spellEnd"/>
            <w:r w:rsidRPr="00F526D0">
              <w:rPr>
                <w:i/>
                <w:iCs/>
                <w:color w:val="000000"/>
              </w:rPr>
              <w:t xml:space="preserve"> Street</w:t>
            </w:r>
          </w:p>
        </w:tc>
        <w:tc>
          <w:tcPr>
            <w:tcW w:w="2607" w:type="dxa"/>
            <w:shd w:val="clear" w:color="000000" w:fill="FFFFFF"/>
            <w:noWrap/>
            <w:vAlign w:val="center"/>
            <w:hideMark/>
          </w:tcPr>
          <w:p w14:paraId="21163279" w14:textId="77777777" w:rsidR="00F526D0" w:rsidRPr="00F526D0" w:rsidRDefault="00F526D0" w:rsidP="00A966DC">
            <w:pPr>
              <w:rPr>
                <w:i/>
                <w:iCs/>
                <w:color w:val="000000"/>
              </w:rPr>
            </w:pPr>
            <w:r w:rsidRPr="00F526D0">
              <w:rPr>
                <w:i/>
                <w:iCs/>
                <w:color w:val="000000"/>
              </w:rPr>
              <w:t>KANGAROO POINT</w:t>
            </w:r>
          </w:p>
        </w:tc>
        <w:tc>
          <w:tcPr>
            <w:tcW w:w="1878" w:type="dxa"/>
            <w:shd w:val="clear" w:color="000000" w:fill="FFFFFF"/>
            <w:noWrap/>
            <w:vAlign w:val="bottom"/>
            <w:hideMark/>
          </w:tcPr>
          <w:p w14:paraId="6B9B1B27" w14:textId="77777777" w:rsidR="00F526D0" w:rsidRPr="00F526D0" w:rsidRDefault="00F526D0" w:rsidP="00A966DC">
            <w:pPr>
              <w:rPr>
                <w:i/>
                <w:iCs/>
                <w:color w:val="000000"/>
              </w:rPr>
            </w:pPr>
            <w:r w:rsidRPr="00F526D0">
              <w:rPr>
                <w:i/>
                <w:iCs/>
                <w:color w:val="000000"/>
              </w:rPr>
              <w:t>THE GABBA</w:t>
            </w:r>
          </w:p>
        </w:tc>
      </w:tr>
      <w:tr w:rsidR="00F526D0" w:rsidRPr="00F526D0" w14:paraId="3FAEA626" w14:textId="77777777" w:rsidTr="00F526D0">
        <w:trPr>
          <w:trHeight w:val="20"/>
        </w:trPr>
        <w:tc>
          <w:tcPr>
            <w:tcW w:w="3091" w:type="dxa"/>
            <w:shd w:val="clear" w:color="000000" w:fill="FFFFFF"/>
            <w:noWrap/>
            <w:vAlign w:val="center"/>
            <w:hideMark/>
          </w:tcPr>
          <w:p w14:paraId="61B21992" w14:textId="77777777" w:rsidR="00F526D0" w:rsidRPr="00F526D0" w:rsidRDefault="00F526D0" w:rsidP="00A966DC">
            <w:pPr>
              <w:rPr>
                <w:i/>
                <w:iCs/>
                <w:color w:val="000000"/>
              </w:rPr>
            </w:pPr>
            <w:r w:rsidRPr="00F526D0">
              <w:rPr>
                <w:i/>
                <w:iCs/>
                <w:color w:val="000000"/>
              </w:rPr>
              <w:t xml:space="preserve">85 </w:t>
            </w:r>
            <w:proofErr w:type="spellStart"/>
            <w:r w:rsidRPr="00F526D0">
              <w:rPr>
                <w:i/>
                <w:iCs/>
                <w:color w:val="000000"/>
              </w:rPr>
              <w:t>Oconnell</w:t>
            </w:r>
            <w:proofErr w:type="spellEnd"/>
            <w:r w:rsidRPr="00F526D0">
              <w:rPr>
                <w:i/>
                <w:iCs/>
                <w:color w:val="000000"/>
              </w:rPr>
              <w:t xml:space="preserve"> Street</w:t>
            </w:r>
          </w:p>
        </w:tc>
        <w:tc>
          <w:tcPr>
            <w:tcW w:w="2607" w:type="dxa"/>
            <w:shd w:val="clear" w:color="000000" w:fill="FFFFFF"/>
            <w:noWrap/>
            <w:vAlign w:val="center"/>
            <w:hideMark/>
          </w:tcPr>
          <w:p w14:paraId="088BDBCC" w14:textId="77777777" w:rsidR="00F526D0" w:rsidRPr="00F526D0" w:rsidRDefault="00F526D0" w:rsidP="00A966DC">
            <w:pPr>
              <w:rPr>
                <w:i/>
                <w:iCs/>
                <w:color w:val="000000"/>
              </w:rPr>
            </w:pPr>
            <w:r w:rsidRPr="00F526D0">
              <w:rPr>
                <w:i/>
                <w:iCs/>
                <w:color w:val="000000"/>
              </w:rPr>
              <w:t>KANGAROO POINT</w:t>
            </w:r>
          </w:p>
        </w:tc>
        <w:tc>
          <w:tcPr>
            <w:tcW w:w="1878" w:type="dxa"/>
            <w:shd w:val="clear" w:color="000000" w:fill="FFFFFF"/>
            <w:noWrap/>
            <w:vAlign w:val="bottom"/>
            <w:hideMark/>
          </w:tcPr>
          <w:p w14:paraId="787BC7D8" w14:textId="77777777" w:rsidR="00F526D0" w:rsidRPr="00F526D0" w:rsidRDefault="00F526D0" w:rsidP="00A966DC">
            <w:pPr>
              <w:rPr>
                <w:i/>
                <w:iCs/>
                <w:color w:val="000000"/>
              </w:rPr>
            </w:pPr>
            <w:r w:rsidRPr="00F526D0">
              <w:rPr>
                <w:i/>
                <w:iCs/>
                <w:color w:val="000000"/>
              </w:rPr>
              <w:t>COORPAROO</w:t>
            </w:r>
          </w:p>
        </w:tc>
      </w:tr>
      <w:tr w:rsidR="00F526D0" w:rsidRPr="00F526D0" w14:paraId="58297DDA" w14:textId="77777777" w:rsidTr="00F526D0">
        <w:trPr>
          <w:trHeight w:val="20"/>
        </w:trPr>
        <w:tc>
          <w:tcPr>
            <w:tcW w:w="3091" w:type="dxa"/>
            <w:shd w:val="clear" w:color="000000" w:fill="FFFFFF"/>
            <w:noWrap/>
            <w:vAlign w:val="center"/>
            <w:hideMark/>
          </w:tcPr>
          <w:p w14:paraId="2A28E33C" w14:textId="77777777" w:rsidR="00F526D0" w:rsidRPr="00F526D0" w:rsidRDefault="00F526D0" w:rsidP="00A966DC">
            <w:pPr>
              <w:rPr>
                <w:i/>
                <w:iCs/>
                <w:color w:val="000000"/>
              </w:rPr>
            </w:pPr>
            <w:r w:rsidRPr="00F526D0">
              <w:rPr>
                <w:i/>
                <w:iCs/>
                <w:color w:val="000000"/>
              </w:rPr>
              <w:t>19 Mellor Street</w:t>
            </w:r>
          </w:p>
        </w:tc>
        <w:tc>
          <w:tcPr>
            <w:tcW w:w="2607" w:type="dxa"/>
            <w:shd w:val="clear" w:color="000000" w:fill="FFFFFF"/>
            <w:noWrap/>
            <w:vAlign w:val="center"/>
            <w:hideMark/>
          </w:tcPr>
          <w:p w14:paraId="7DA2500E" w14:textId="77777777" w:rsidR="00F526D0" w:rsidRPr="00F526D0" w:rsidRDefault="00F526D0" w:rsidP="00A966DC">
            <w:pPr>
              <w:rPr>
                <w:i/>
                <w:iCs/>
                <w:color w:val="000000"/>
              </w:rPr>
            </w:pPr>
            <w:r w:rsidRPr="00F526D0">
              <w:rPr>
                <w:i/>
                <w:iCs/>
                <w:color w:val="000000"/>
              </w:rPr>
              <w:t>KEDRON</w:t>
            </w:r>
          </w:p>
        </w:tc>
        <w:tc>
          <w:tcPr>
            <w:tcW w:w="1878" w:type="dxa"/>
            <w:shd w:val="clear" w:color="000000" w:fill="FFFFFF"/>
            <w:noWrap/>
            <w:vAlign w:val="bottom"/>
            <w:hideMark/>
          </w:tcPr>
          <w:p w14:paraId="56E6326E" w14:textId="77777777" w:rsidR="00F526D0" w:rsidRPr="00F526D0" w:rsidRDefault="00F526D0" w:rsidP="00A966DC">
            <w:pPr>
              <w:rPr>
                <w:i/>
                <w:iCs/>
                <w:color w:val="000000"/>
              </w:rPr>
            </w:pPr>
            <w:r w:rsidRPr="00F526D0">
              <w:rPr>
                <w:i/>
                <w:iCs/>
                <w:color w:val="000000"/>
              </w:rPr>
              <w:t>NORTHGATE</w:t>
            </w:r>
          </w:p>
        </w:tc>
      </w:tr>
      <w:tr w:rsidR="00F526D0" w:rsidRPr="00F526D0" w14:paraId="386B4078" w14:textId="77777777" w:rsidTr="00F526D0">
        <w:trPr>
          <w:trHeight w:val="20"/>
        </w:trPr>
        <w:tc>
          <w:tcPr>
            <w:tcW w:w="3091" w:type="dxa"/>
            <w:shd w:val="clear" w:color="000000" w:fill="FFFFFF"/>
            <w:noWrap/>
            <w:vAlign w:val="center"/>
            <w:hideMark/>
          </w:tcPr>
          <w:p w14:paraId="4ACDF082" w14:textId="77777777" w:rsidR="00F526D0" w:rsidRPr="00F526D0" w:rsidRDefault="00F526D0" w:rsidP="00A966DC">
            <w:pPr>
              <w:rPr>
                <w:i/>
                <w:iCs/>
                <w:color w:val="000000"/>
              </w:rPr>
            </w:pPr>
            <w:r w:rsidRPr="00F526D0">
              <w:rPr>
                <w:i/>
                <w:iCs/>
                <w:color w:val="000000"/>
              </w:rPr>
              <w:t xml:space="preserve">43 </w:t>
            </w:r>
            <w:proofErr w:type="spellStart"/>
            <w:r w:rsidRPr="00F526D0">
              <w:rPr>
                <w:i/>
                <w:iCs/>
                <w:color w:val="000000"/>
              </w:rPr>
              <w:t>Nieppe</w:t>
            </w:r>
            <w:proofErr w:type="spellEnd"/>
            <w:r w:rsidRPr="00F526D0">
              <w:rPr>
                <w:i/>
                <w:iCs/>
                <w:color w:val="000000"/>
              </w:rPr>
              <w:t xml:space="preserve"> Street</w:t>
            </w:r>
          </w:p>
        </w:tc>
        <w:tc>
          <w:tcPr>
            <w:tcW w:w="2607" w:type="dxa"/>
            <w:shd w:val="clear" w:color="000000" w:fill="FFFFFF"/>
            <w:noWrap/>
            <w:vAlign w:val="center"/>
            <w:hideMark/>
          </w:tcPr>
          <w:p w14:paraId="59907CAC" w14:textId="77777777" w:rsidR="00F526D0" w:rsidRPr="00F526D0" w:rsidRDefault="00F526D0" w:rsidP="00A966DC">
            <w:pPr>
              <w:rPr>
                <w:i/>
                <w:iCs/>
                <w:color w:val="000000"/>
              </w:rPr>
            </w:pPr>
            <w:r w:rsidRPr="00F526D0">
              <w:rPr>
                <w:i/>
                <w:iCs/>
                <w:color w:val="000000"/>
              </w:rPr>
              <w:t>KEDRON</w:t>
            </w:r>
          </w:p>
        </w:tc>
        <w:tc>
          <w:tcPr>
            <w:tcW w:w="1878" w:type="dxa"/>
            <w:shd w:val="clear" w:color="000000" w:fill="FFFFFF"/>
            <w:noWrap/>
            <w:vAlign w:val="bottom"/>
            <w:hideMark/>
          </w:tcPr>
          <w:p w14:paraId="170BBD56" w14:textId="77777777" w:rsidR="00F526D0" w:rsidRPr="00F526D0" w:rsidRDefault="00F526D0" w:rsidP="00A966DC">
            <w:pPr>
              <w:rPr>
                <w:i/>
                <w:iCs/>
                <w:color w:val="000000"/>
              </w:rPr>
            </w:pPr>
            <w:r w:rsidRPr="00F526D0">
              <w:rPr>
                <w:i/>
                <w:iCs/>
                <w:color w:val="000000"/>
              </w:rPr>
              <w:t>MARCHANT</w:t>
            </w:r>
          </w:p>
        </w:tc>
      </w:tr>
      <w:tr w:rsidR="00F526D0" w:rsidRPr="00F526D0" w14:paraId="2BCEC59C" w14:textId="77777777" w:rsidTr="00F526D0">
        <w:trPr>
          <w:trHeight w:val="20"/>
        </w:trPr>
        <w:tc>
          <w:tcPr>
            <w:tcW w:w="3091" w:type="dxa"/>
            <w:shd w:val="clear" w:color="000000" w:fill="FFFFFF"/>
            <w:noWrap/>
            <w:vAlign w:val="center"/>
            <w:hideMark/>
          </w:tcPr>
          <w:p w14:paraId="0595063A" w14:textId="77777777" w:rsidR="00F526D0" w:rsidRPr="00F526D0" w:rsidRDefault="00F526D0" w:rsidP="00A966DC">
            <w:pPr>
              <w:rPr>
                <w:i/>
                <w:iCs/>
                <w:color w:val="000000"/>
              </w:rPr>
            </w:pPr>
            <w:r w:rsidRPr="00F526D0">
              <w:rPr>
                <w:i/>
                <w:iCs/>
                <w:color w:val="000000"/>
              </w:rPr>
              <w:lastRenderedPageBreak/>
              <w:t xml:space="preserve">43 </w:t>
            </w:r>
            <w:proofErr w:type="spellStart"/>
            <w:r w:rsidRPr="00F526D0">
              <w:rPr>
                <w:i/>
                <w:iCs/>
                <w:color w:val="000000"/>
              </w:rPr>
              <w:t>Nieppe</w:t>
            </w:r>
            <w:proofErr w:type="spellEnd"/>
            <w:r w:rsidRPr="00F526D0">
              <w:rPr>
                <w:i/>
                <w:iCs/>
                <w:color w:val="000000"/>
              </w:rPr>
              <w:t xml:space="preserve"> Street</w:t>
            </w:r>
          </w:p>
        </w:tc>
        <w:tc>
          <w:tcPr>
            <w:tcW w:w="2607" w:type="dxa"/>
            <w:shd w:val="clear" w:color="000000" w:fill="FFFFFF"/>
            <w:noWrap/>
            <w:vAlign w:val="center"/>
            <w:hideMark/>
          </w:tcPr>
          <w:p w14:paraId="411C8F40" w14:textId="77777777" w:rsidR="00F526D0" w:rsidRPr="00F526D0" w:rsidRDefault="00F526D0" w:rsidP="00A966DC">
            <w:pPr>
              <w:rPr>
                <w:i/>
                <w:iCs/>
                <w:color w:val="000000"/>
              </w:rPr>
            </w:pPr>
            <w:r w:rsidRPr="00F526D0">
              <w:rPr>
                <w:i/>
                <w:iCs/>
                <w:color w:val="000000"/>
              </w:rPr>
              <w:t>KEDRON</w:t>
            </w:r>
          </w:p>
        </w:tc>
        <w:tc>
          <w:tcPr>
            <w:tcW w:w="1878" w:type="dxa"/>
            <w:shd w:val="clear" w:color="000000" w:fill="FFFFFF"/>
            <w:noWrap/>
            <w:vAlign w:val="bottom"/>
            <w:hideMark/>
          </w:tcPr>
          <w:p w14:paraId="7FB05C38" w14:textId="77777777" w:rsidR="00F526D0" w:rsidRPr="00F526D0" w:rsidRDefault="00F526D0" w:rsidP="00A966DC">
            <w:pPr>
              <w:rPr>
                <w:i/>
                <w:iCs/>
                <w:color w:val="000000"/>
              </w:rPr>
            </w:pPr>
            <w:r w:rsidRPr="00F526D0">
              <w:rPr>
                <w:i/>
                <w:iCs/>
                <w:color w:val="000000"/>
              </w:rPr>
              <w:t>MARCHANT</w:t>
            </w:r>
          </w:p>
        </w:tc>
      </w:tr>
      <w:tr w:rsidR="00F526D0" w:rsidRPr="00F526D0" w14:paraId="4D266153" w14:textId="77777777" w:rsidTr="00F526D0">
        <w:trPr>
          <w:trHeight w:val="20"/>
        </w:trPr>
        <w:tc>
          <w:tcPr>
            <w:tcW w:w="3091" w:type="dxa"/>
            <w:shd w:val="clear" w:color="000000" w:fill="FFFFFF"/>
            <w:noWrap/>
            <w:vAlign w:val="center"/>
            <w:hideMark/>
          </w:tcPr>
          <w:p w14:paraId="367FAF7D" w14:textId="77777777" w:rsidR="00F526D0" w:rsidRPr="00F526D0" w:rsidRDefault="00F526D0" w:rsidP="00A966DC">
            <w:pPr>
              <w:rPr>
                <w:i/>
                <w:iCs/>
                <w:color w:val="000000"/>
              </w:rPr>
            </w:pPr>
            <w:r w:rsidRPr="00F526D0">
              <w:rPr>
                <w:i/>
                <w:iCs/>
                <w:color w:val="000000"/>
              </w:rPr>
              <w:t>133 Turner Road</w:t>
            </w:r>
          </w:p>
        </w:tc>
        <w:tc>
          <w:tcPr>
            <w:tcW w:w="2607" w:type="dxa"/>
            <w:shd w:val="clear" w:color="000000" w:fill="FFFFFF"/>
            <w:noWrap/>
            <w:vAlign w:val="center"/>
            <w:hideMark/>
          </w:tcPr>
          <w:p w14:paraId="5B7C22A1" w14:textId="77777777" w:rsidR="00F526D0" w:rsidRPr="00F526D0" w:rsidRDefault="00F526D0" w:rsidP="00A966DC">
            <w:pPr>
              <w:rPr>
                <w:i/>
                <w:iCs/>
                <w:color w:val="000000"/>
              </w:rPr>
            </w:pPr>
            <w:r w:rsidRPr="00F526D0">
              <w:rPr>
                <w:i/>
                <w:iCs/>
                <w:color w:val="000000"/>
              </w:rPr>
              <w:t>KEDRON</w:t>
            </w:r>
          </w:p>
        </w:tc>
        <w:tc>
          <w:tcPr>
            <w:tcW w:w="1878" w:type="dxa"/>
            <w:shd w:val="clear" w:color="000000" w:fill="FFFFFF"/>
            <w:noWrap/>
            <w:vAlign w:val="bottom"/>
            <w:hideMark/>
          </w:tcPr>
          <w:p w14:paraId="44495A9F" w14:textId="77777777" w:rsidR="00F526D0" w:rsidRPr="00F526D0" w:rsidRDefault="00F526D0" w:rsidP="00A966DC">
            <w:pPr>
              <w:rPr>
                <w:i/>
                <w:iCs/>
                <w:color w:val="000000"/>
              </w:rPr>
            </w:pPr>
            <w:r w:rsidRPr="00F526D0">
              <w:rPr>
                <w:i/>
                <w:iCs/>
                <w:color w:val="000000"/>
              </w:rPr>
              <w:t>MARCHANT</w:t>
            </w:r>
          </w:p>
        </w:tc>
      </w:tr>
      <w:tr w:rsidR="00F526D0" w:rsidRPr="00F526D0" w14:paraId="55D2AAFC" w14:textId="77777777" w:rsidTr="00F526D0">
        <w:trPr>
          <w:trHeight w:val="20"/>
        </w:trPr>
        <w:tc>
          <w:tcPr>
            <w:tcW w:w="3091" w:type="dxa"/>
            <w:shd w:val="clear" w:color="000000" w:fill="FFFFFF"/>
            <w:noWrap/>
            <w:vAlign w:val="center"/>
            <w:hideMark/>
          </w:tcPr>
          <w:p w14:paraId="547085A4" w14:textId="77777777" w:rsidR="00F526D0" w:rsidRPr="00F526D0" w:rsidRDefault="00F526D0" w:rsidP="00A966DC">
            <w:pPr>
              <w:rPr>
                <w:i/>
                <w:iCs/>
                <w:color w:val="000000"/>
              </w:rPr>
            </w:pPr>
            <w:r w:rsidRPr="00F526D0">
              <w:rPr>
                <w:i/>
                <w:iCs/>
                <w:color w:val="000000"/>
              </w:rPr>
              <w:t>78 Brookfield Road</w:t>
            </w:r>
          </w:p>
        </w:tc>
        <w:tc>
          <w:tcPr>
            <w:tcW w:w="2607" w:type="dxa"/>
            <w:shd w:val="clear" w:color="000000" w:fill="FFFFFF"/>
            <w:noWrap/>
            <w:vAlign w:val="center"/>
            <w:hideMark/>
          </w:tcPr>
          <w:p w14:paraId="7BC3D245" w14:textId="77777777" w:rsidR="00F526D0" w:rsidRPr="00F526D0" w:rsidRDefault="00F526D0" w:rsidP="00A966DC">
            <w:pPr>
              <w:rPr>
                <w:i/>
                <w:iCs/>
                <w:color w:val="000000"/>
              </w:rPr>
            </w:pPr>
            <w:r w:rsidRPr="00F526D0">
              <w:rPr>
                <w:i/>
                <w:iCs/>
                <w:color w:val="000000"/>
              </w:rPr>
              <w:t>KEDRON</w:t>
            </w:r>
          </w:p>
        </w:tc>
        <w:tc>
          <w:tcPr>
            <w:tcW w:w="1878" w:type="dxa"/>
            <w:shd w:val="clear" w:color="000000" w:fill="FFFFFF"/>
            <w:noWrap/>
            <w:vAlign w:val="bottom"/>
            <w:hideMark/>
          </w:tcPr>
          <w:p w14:paraId="22669E46" w14:textId="77777777" w:rsidR="00F526D0" w:rsidRPr="00F526D0" w:rsidRDefault="00F526D0" w:rsidP="00A966DC">
            <w:pPr>
              <w:rPr>
                <w:i/>
                <w:iCs/>
                <w:color w:val="000000"/>
              </w:rPr>
            </w:pPr>
            <w:r w:rsidRPr="00F526D0">
              <w:rPr>
                <w:i/>
                <w:iCs/>
                <w:color w:val="000000"/>
              </w:rPr>
              <w:t>MARCHANT</w:t>
            </w:r>
          </w:p>
        </w:tc>
      </w:tr>
      <w:tr w:rsidR="00F526D0" w:rsidRPr="00F526D0" w14:paraId="6D5A50FE" w14:textId="77777777" w:rsidTr="00F526D0">
        <w:trPr>
          <w:trHeight w:val="20"/>
        </w:trPr>
        <w:tc>
          <w:tcPr>
            <w:tcW w:w="3091" w:type="dxa"/>
            <w:shd w:val="clear" w:color="000000" w:fill="FFFFFF"/>
            <w:noWrap/>
            <w:vAlign w:val="center"/>
            <w:hideMark/>
          </w:tcPr>
          <w:p w14:paraId="0DF6714C" w14:textId="77777777" w:rsidR="00F526D0" w:rsidRPr="00F526D0" w:rsidRDefault="00F526D0" w:rsidP="00A966DC">
            <w:pPr>
              <w:rPr>
                <w:i/>
                <w:iCs/>
                <w:color w:val="000000"/>
              </w:rPr>
            </w:pPr>
            <w:r w:rsidRPr="00F526D0">
              <w:rPr>
                <w:i/>
                <w:iCs/>
                <w:color w:val="000000"/>
              </w:rPr>
              <w:t>29 Glenfern Avenue</w:t>
            </w:r>
          </w:p>
        </w:tc>
        <w:tc>
          <w:tcPr>
            <w:tcW w:w="2607" w:type="dxa"/>
            <w:shd w:val="clear" w:color="000000" w:fill="FFFFFF"/>
            <w:noWrap/>
            <w:vAlign w:val="center"/>
            <w:hideMark/>
          </w:tcPr>
          <w:p w14:paraId="42652BBA" w14:textId="77777777" w:rsidR="00F526D0" w:rsidRPr="00F526D0" w:rsidRDefault="00F526D0" w:rsidP="00A966DC">
            <w:pPr>
              <w:rPr>
                <w:i/>
                <w:iCs/>
                <w:color w:val="000000"/>
              </w:rPr>
            </w:pPr>
            <w:r w:rsidRPr="00F526D0">
              <w:rPr>
                <w:i/>
                <w:iCs/>
                <w:color w:val="000000"/>
              </w:rPr>
              <w:t>KEDRON</w:t>
            </w:r>
          </w:p>
        </w:tc>
        <w:tc>
          <w:tcPr>
            <w:tcW w:w="1878" w:type="dxa"/>
            <w:shd w:val="clear" w:color="000000" w:fill="FFFFFF"/>
            <w:noWrap/>
            <w:vAlign w:val="bottom"/>
            <w:hideMark/>
          </w:tcPr>
          <w:p w14:paraId="3E4B6479" w14:textId="77777777" w:rsidR="00F526D0" w:rsidRPr="00F526D0" w:rsidRDefault="00F526D0" w:rsidP="00A966DC">
            <w:pPr>
              <w:rPr>
                <w:i/>
                <w:iCs/>
                <w:color w:val="000000"/>
              </w:rPr>
            </w:pPr>
            <w:r w:rsidRPr="00F526D0">
              <w:rPr>
                <w:i/>
                <w:iCs/>
                <w:color w:val="000000"/>
              </w:rPr>
              <w:t>MARCHANT</w:t>
            </w:r>
          </w:p>
        </w:tc>
      </w:tr>
      <w:tr w:rsidR="00F526D0" w:rsidRPr="00F526D0" w14:paraId="0344D1EF" w14:textId="77777777" w:rsidTr="00F526D0">
        <w:trPr>
          <w:trHeight w:val="20"/>
        </w:trPr>
        <w:tc>
          <w:tcPr>
            <w:tcW w:w="3091" w:type="dxa"/>
            <w:shd w:val="clear" w:color="000000" w:fill="FFFFFF"/>
            <w:noWrap/>
            <w:vAlign w:val="center"/>
            <w:hideMark/>
          </w:tcPr>
          <w:p w14:paraId="3CE214B6" w14:textId="77777777" w:rsidR="00F526D0" w:rsidRPr="00F526D0" w:rsidRDefault="00F526D0" w:rsidP="00A966DC">
            <w:pPr>
              <w:rPr>
                <w:i/>
                <w:iCs/>
                <w:color w:val="000000"/>
              </w:rPr>
            </w:pPr>
            <w:r w:rsidRPr="00F526D0">
              <w:rPr>
                <w:i/>
                <w:iCs/>
                <w:color w:val="000000"/>
              </w:rPr>
              <w:t>19 Tank St</w:t>
            </w:r>
          </w:p>
        </w:tc>
        <w:tc>
          <w:tcPr>
            <w:tcW w:w="2607" w:type="dxa"/>
            <w:shd w:val="clear" w:color="000000" w:fill="FFFFFF"/>
            <w:noWrap/>
            <w:vAlign w:val="center"/>
            <w:hideMark/>
          </w:tcPr>
          <w:p w14:paraId="48416E72" w14:textId="77777777" w:rsidR="00F526D0" w:rsidRPr="00F526D0" w:rsidRDefault="00F526D0" w:rsidP="00A966DC">
            <w:pPr>
              <w:rPr>
                <w:i/>
                <w:iCs/>
                <w:color w:val="000000"/>
              </w:rPr>
            </w:pPr>
            <w:r w:rsidRPr="00F526D0">
              <w:rPr>
                <w:i/>
                <w:iCs/>
                <w:color w:val="000000"/>
              </w:rPr>
              <w:t>KELVIN GROVE</w:t>
            </w:r>
          </w:p>
        </w:tc>
        <w:tc>
          <w:tcPr>
            <w:tcW w:w="1878" w:type="dxa"/>
            <w:shd w:val="clear" w:color="000000" w:fill="FFFFFF"/>
            <w:noWrap/>
            <w:vAlign w:val="bottom"/>
            <w:hideMark/>
          </w:tcPr>
          <w:p w14:paraId="1136ED93" w14:textId="77777777" w:rsidR="00F526D0" w:rsidRPr="00F526D0" w:rsidRDefault="00F526D0" w:rsidP="00A966DC">
            <w:pPr>
              <w:rPr>
                <w:i/>
                <w:iCs/>
                <w:color w:val="000000"/>
              </w:rPr>
            </w:pPr>
            <w:r w:rsidRPr="00F526D0">
              <w:rPr>
                <w:i/>
                <w:iCs/>
                <w:color w:val="000000"/>
              </w:rPr>
              <w:t>PADDINGTON</w:t>
            </w:r>
          </w:p>
        </w:tc>
      </w:tr>
      <w:tr w:rsidR="00F526D0" w:rsidRPr="00F526D0" w14:paraId="58813B29" w14:textId="77777777" w:rsidTr="00F526D0">
        <w:trPr>
          <w:trHeight w:val="20"/>
        </w:trPr>
        <w:tc>
          <w:tcPr>
            <w:tcW w:w="3091" w:type="dxa"/>
            <w:shd w:val="clear" w:color="000000" w:fill="FFFFFF"/>
            <w:noWrap/>
            <w:vAlign w:val="center"/>
            <w:hideMark/>
          </w:tcPr>
          <w:p w14:paraId="023673C7" w14:textId="77777777" w:rsidR="00F526D0" w:rsidRPr="00F526D0" w:rsidRDefault="00F526D0" w:rsidP="00A966DC">
            <w:pPr>
              <w:rPr>
                <w:i/>
                <w:iCs/>
                <w:color w:val="000000"/>
              </w:rPr>
            </w:pPr>
            <w:r w:rsidRPr="00F526D0">
              <w:rPr>
                <w:i/>
                <w:iCs/>
                <w:color w:val="000000"/>
              </w:rPr>
              <w:t xml:space="preserve">Lorimer </w:t>
            </w:r>
            <w:proofErr w:type="spellStart"/>
            <w:r w:rsidRPr="00F526D0">
              <w:rPr>
                <w:i/>
                <w:iCs/>
                <w:color w:val="000000"/>
              </w:rPr>
              <w:t>Tce</w:t>
            </w:r>
            <w:proofErr w:type="spellEnd"/>
          </w:p>
        </w:tc>
        <w:tc>
          <w:tcPr>
            <w:tcW w:w="2607" w:type="dxa"/>
            <w:shd w:val="clear" w:color="000000" w:fill="FFFFFF"/>
            <w:noWrap/>
            <w:vAlign w:val="center"/>
            <w:hideMark/>
          </w:tcPr>
          <w:p w14:paraId="7E044460" w14:textId="77777777" w:rsidR="00F526D0" w:rsidRPr="00F526D0" w:rsidRDefault="00F526D0" w:rsidP="00A966DC">
            <w:pPr>
              <w:rPr>
                <w:i/>
                <w:iCs/>
                <w:color w:val="000000"/>
              </w:rPr>
            </w:pPr>
            <w:r w:rsidRPr="00F526D0">
              <w:rPr>
                <w:i/>
                <w:iCs/>
                <w:color w:val="000000"/>
              </w:rPr>
              <w:t>KELVIN GROVE</w:t>
            </w:r>
          </w:p>
        </w:tc>
        <w:tc>
          <w:tcPr>
            <w:tcW w:w="1878" w:type="dxa"/>
            <w:shd w:val="clear" w:color="000000" w:fill="FFFFFF"/>
            <w:noWrap/>
            <w:vAlign w:val="bottom"/>
            <w:hideMark/>
          </w:tcPr>
          <w:p w14:paraId="04C018BA" w14:textId="77777777" w:rsidR="00F526D0" w:rsidRPr="00F526D0" w:rsidRDefault="00F526D0" w:rsidP="00A966DC">
            <w:pPr>
              <w:rPr>
                <w:i/>
                <w:iCs/>
                <w:color w:val="000000"/>
              </w:rPr>
            </w:pPr>
            <w:r w:rsidRPr="00F526D0">
              <w:rPr>
                <w:i/>
                <w:iCs/>
                <w:color w:val="000000"/>
              </w:rPr>
              <w:t>PADDINGTON</w:t>
            </w:r>
          </w:p>
        </w:tc>
      </w:tr>
      <w:tr w:rsidR="00F526D0" w:rsidRPr="00F526D0" w14:paraId="7164ED23" w14:textId="77777777" w:rsidTr="00F526D0">
        <w:trPr>
          <w:trHeight w:val="20"/>
        </w:trPr>
        <w:tc>
          <w:tcPr>
            <w:tcW w:w="3091" w:type="dxa"/>
            <w:shd w:val="clear" w:color="000000" w:fill="FFFFFF"/>
            <w:noWrap/>
            <w:vAlign w:val="center"/>
            <w:hideMark/>
          </w:tcPr>
          <w:p w14:paraId="70C77872" w14:textId="77777777" w:rsidR="00F526D0" w:rsidRPr="00F526D0" w:rsidRDefault="00F526D0" w:rsidP="00A966DC">
            <w:pPr>
              <w:rPr>
                <w:i/>
                <w:iCs/>
                <w:color w:val="000000"/>
              </w:rPr>
            </w:pPr>
            <w:r w:rsidRPr="00F526D0">
              <w:rPr>
                <w:i/>
                <w:iCs/>
                <w:color w:val="000000"/>
              </w:rPr>
              <w:t>253 Kelvin Grove Road</w:t>
            </w:r>
          </w:p>
        </w:tc>
        <w:tc>
          <w:tcPr>
            <w:tcW w:w="2607" w:type="dxa"/>
            <w:shd w:val="clear" w:color="000000" w:fill="FFFFFF"/>
            <w:noWrap/>
            <w:vAlign w:val="center"/>
            <w:hideMark/>
          </w:tcPr>
          <w:p w14:paraId="2F64A47A" w14:textId="77777777" w:rsidR="00F526D0" w:rsidRPr="00F526D0" w:rsidRDefault="00F526D0" w:rsidP="00A966DC">
            <w:pPr>
              <w:rPr>
                <w:i/>
                <w:iCs/>
                <w:color w:val="000000"/>
              </w:rPr>
            </w:pPr>
            <w:r w:rsidRPr="00F526D0">
              <w:rPr>
                <w:i/>
                <w:iCs/>
                <w:color w:val="000000"/>
              </w:rPr>
              <w:t>KELVIN GROVE</w:t>
            </w:r>
          </w:p>
        </w:tc>
        <w:tc>
          <w:tcPr>
            <w:tcW w:w="1878" w:type="dxa"/>
            <w:shd w:val="clear" w:color="000000" w:fill="FFFFFF"/>
            <w:noWrap/>
            <w:vAlign w:val="bottom"/>
            <w:hideMark/>
          </w:tcPr>
          <w:p w14:paraId="4306A7EC" w14:textId="77777777" w:rsidR="00F526D0" w:rsidRPr="00F526D0" w:rsidRDefault="00F526D0" w:rsidP="00A966DC">
            <w:pPr>
              <w:rPr>
                <w:i/>
                <w:iCs/>
                <w:color w:val="000000"/>
              </w:rPr>
            </w:pPr>
            <w:r w:rsidRPr="00F526D0">
              <w:rPr>
                <w:i/>
                <w:iCs/>
                <w:color w:val="000000"/>
              </w:rPr>
              <w:t>ENOGGERA</w:t>
            </w:r>
          </w:p>
        </w:tc>
      </w:tr>
      <w:tr w:rsidR="00F526D0" w:rsidRPr="00F526D0" w14:paraId="439776A1" w14:textId="77777777" w:rsidTr="00F526D0">
        <w:trPr>
          <w:trHeight w:val="20"/>
        </w:trPr>
        <w:tc>
          <w:tcPr>
            <w:tcW w:w="3091" w:type="dxa"/>
            <w:shd w:val="clear" w:color="000000" w:fill="FFFFFF"/>
            <w:noWrap/>
            <w:vAlign w:val="center"/>
            <w:hideMark/>
          </w:tcPr>
          <w:p w14:paraId="47EA40D7" w14:textId="77777777" w:rsidR="00F526D0" w:rsidRPr="00F526D0" w:rsidRDefault="00F526D0" w:rsidP="00A966DC">
            <w:pPr>
              <w:rPr>
                <w:i/>
                <w:iCs/>
                <w:color w:val="000000"/>
              </w:rPr>
            </w:pPr>
            <w:r w:rsidRPr="00F526D0">
              <w:rPr>
                <w:i/>
                <w:iCs/>
                <w:color w:val="000000"/>
              </w:rPr>
              <w:t>133 Akuna Street</w:t>
            </w:r>
          </w:p>
        </w:tc>
        <w:tc>
          <w:tcPr>
            <w:tcW w:w="2607" w:type="dxa"/>
            <w:shd w:val="clear" w:color="000000" w:fill="FFFFFF"/>
            <w:noWrap/>
            <w:vAlign w:val="center"/>
            <w:hideMark/>
          </w:tcPr>
          <w:p w14:paraId="00C64BF4" w14:textId="77777777" w:rsidR="00F526D0" w:rsidRPr="00F526D0" w:rsidRDefault="00F526D0" w:rsidP="00A966DC">
            <w:pPr>
              <w:rPr>
                <w:i/>
                <w:iCs/>
                <w:color w:val="000000"/>
              </w:rPr>
            </w:pPr>
            <w:r w:rsidRPr="00F526D0">
              <w:rPr>
                <w:i/>
                <w:iCs/>
                <w:color w:val="000000"/>
              </w:rPr>
              <w:t>KENMORE</w:t>
            </w:r>
          </w:p>
        </w:tc>
        <w:tc>
          <w:tcPr>
            <w:tcW w:w="1878" w:type="dxa"/>
            <w:shd w:val="clear" w:color="000000" w:fill="FFFFFF"/>
            <w:noWrap/>
            <w:vAlign w:val="bottom"/>
            <w:hideMark/>
          </w:tcPr>
          <w:p w14:paraId="525C8CEE" w14:textId="77777777" w:rsidR="00F526D0" w:rsidRPr="00F526D0" w:rsidRDefault="00F526D0" w:rsidP="00A966DC">
            <w:pPr>
              <w:rPr>
                <w:i/>
                <w:iCs/>
                <w:color w:val="000000"/>
              </w:rPr>
            </w:pPr>
            <w:r w:rsidRPr="00F526D0">
              <w:rPr>
                <w:i/>
                <w:iCs/>
                <w:color w:val="000000"/>
              </w:rPr>
              <w:t>PULLENVALE</w:t>
            </w:r>
          </w:p>
        </w:tc>
      </w:tr>
      <w:tr w:rsidR="00F526D0" w:rsidRPr="00F526D0" w14:paraId="4E9F8B8B" w14:textId="77777777" w:rsidTr="00F526D0">
        <w:trPr>
          <w:trHeight w:val="20"/>
        </w:trPr>
        <w:tc>
          <w:tcPr>
            <w:tcW w:w="3091" w:type="dxa"/>
            <w:shd w:val="clear" w:color="000000" w:fill="FFFFFF"/>
            <w:noWrap/>
            <w:vAlign w:val="center"/>
            <w:hideMark/>
          </w:tcPr>
          <w:p w14:paraId="24AEE092" w14:textId="77777777" w:rsidR="00F526D0" w:rsidRPr="00F526D0" w:rsidRDefault="00F526D0" w:rsidP="00A966DC">
            <w:pPr>
              <w:rPr>
                <w:i/>
                <w:iCs/>
                <w:color w:val="000000"/>
              </w:rPr>
            </w:pPr>
            <w:r w:rsidRPr="00F526D0">
              <w:rPr>
                <w:i/>
                <w:iCs/>
                <w:color w:val="000000"/>
              </w:rPr>
              <w:t xml:space="preserve">4 </w:t>
            </w:r>
            <w:proofErr w:type="spellStart"/>
            <w:r w:rsidRPr="00F526D0">
              <w:rPr>
                <w:i/>
                <w:iCs/>
                <w:color w:val="000000"/>
              </w:rPr>
              <w:t>Fairholme</w:t>
            </w:r>
            <w:proofErr w:type="spellEnd"/>
            <w:r w:rsidRPr="00F526D0">
              <w:rPr>
                <w:i/>
                <w:iCs/>
                <w:color w:val="000000"/>
              </w:rPr>
              <w:t xml:space="preserve"> Street</w:t>
            </w:r>
          </w:p>
        </w:tc>
        <w:tc>
          <w:tcPr>
            <w:tcW w:w="2607" w:type="dxa"/>
            <w:shd w:val="clear" w:color="000000" w:fill="FFFFFF"/>
            <w:noWrap/>
            <w:vAlign w:val="center"/>
            <w:hideMark/>
          </w:tcPr>
          <w:p w14:paraId="63EA11F6" w14:textId="77777777" w:rsidR="00F526D0" w:rsidRPr="00F526D0" w:rsidRDefault="00F526D0" w:rsidP="00A966DC">
            <w:pPr>
              <w:rPr>
                <w:i/>
                <w:iCs/>
                <w:color w:val="000000"/>
              </w:rPr>
            </w:pPr>
            <w:r w:rsidRPr="00F526D0">
              <w:rPr>
                <w:i/>
                <w:iCs/>
                <w:color w:val="000000"/>
              </w:rPr>
              <w:t>KENMORE</w:t>
            </w:r>
          </w:p>
        </w:tc>
        <w:tc>
          <w:tcPr>
            <w:tcW w:w="1878" w:type="dxa"/>
            <w:shd w:val="clear" w:color="000000" w:fill="FFFFFF"/>
            <w:noWrap/>
            <w:vAlign w:val="bottom"/>
            <w:hideMark/>
          </w:tcPr>
          <w:p w14:paraId="25BFEACD" w14:textId="77777777" w:rsidR="00F526D0" w:rsidRPr="00F526D0" w:rsidRDefault="00F526D0" w:rsidP="00A966DC">
            <w:pPr>
              <w:rPr>
                <w:i/>
                <w:iCs/>
                <w:color w:val="000000"/>
              </w:rPr>
            </w:pPr>
            <w:r w:rsidRPr="00F526D0">
              <w:rPr>
                <w:i/>
                <w:iCs/>
                <w:color w:val="000000"/>
              </w:rPr>
              <w:t>PULLENVALE</w:t>
            </w:r>
          </w:p>
        </w:tc>
      </w:tr>
      <w:tr w:rsidR="00F526D0" w:rsidRPr="00F526D0" w14:paraId="2FC625D7" w14:textId="77777777" w:rsidTr="00F526D0">
        <w:trPr>
          <w:trHeight w:val="20"/>
        </w:trPr>
        <w:tc>
          <w:tcPr>
            <w:tcW w:w="3091" w:type="dxa"/>
            <w:shd w:val="clear" w:color="000000" w:fill="FFFFFF"/>
            <w:noWrap/>
            <w:vAlign w:val="center"/>
            <w:hideMark/>
          </w:tcPr>
          <w:p w14:paraId="59B941DD" w14:textId="77777777" w:rsidR="00F526D0" w:rsidRPr="00F526D0" w:rsidRDefault="00F526D0" w:rsidP="00A966DC">
            <w:pPr>
              <w:rPr>
                <w:i/>
                <w:iCs/>
                <w:color w:val="000000"/>
              </w:rPr>
            </w:pPr>
            <w:r w:rsidRPr="00F526D0">
              <w:rPr>
                <w:i/>
                <w:iCs/>
                <w:color w:val="000000"/>
              </w:rPr>
              <w:t>81 Marshall Lane</w:t>
            </w:r>
          </w:p>
        </w:tc>
        <w:tc>
          <w:tcPr>
            <w:tcW w:w="2607" w:type="dxa"/>
            <w:shd w:val="clear" w:color="000000" w:fill="FFFFFF"/>
            <w:noWrap/>
            <w:vAlign w:val="center"/>
            <w:hideMark/>
          </w:tcPr>
          <w:p w14:paraId="3320AA7B" w14:textId="77777777" w:rsidR="00F526D0" w:rsidRPr="00F526D0" w:rsidRDefault="00F526D0" w:rsidP="00A966DC">
            <w:pPr>
              <w:rPr>
                <w:i/>
                <w:iCs/>
                <w:color w:val="000000"/>
              </w:rPr>
            </w:pPr>
            <w:r w:rsidRPr="00F526D0">
              <w:rPr>
                <w:i/>
                <w:iCs/>
                <w:color w:val="000000"/>
              </w:rPr>
              <w:t>KENMORE</w:t>
            </w:r>
          </w:p>
        </w:tc>
        <w:tc>
          <w:tcPr>
            <w:tcW w:w="1878" w:type="dxa"/>
            <w:shd w:val="clear" w:color="000000" w:fill="FFFFFF"/>
            <w:noWrap/>
            <w:vAlign w:val="bottom"/>
            <w:hideMark/>
          </w:tcPr>
          <w:p w14:paraId="0738F971" w14:textId="77777777" w:rsidR="00F526D0" w:rsidRPr="00F526D0" w:rsidRDefault="00F526D0" w:rsidP="00A966DC">
            <w:pPr>
              <w:rPr>
                <w:i/>
                <w:iCs/>
                <w:color w:val="000000"/>
              </w:rPr>
            </w:pPr>
            <w:r w:rsidRPr="00F526D0">
              <w:rPr>
                <w:i/>
                <w:iCs/>
                <w:color w:val="000000"/>
              </w:rPr>
              <w:t>PULLENVALE</w:t>
            </w:r>
          </w:p>
        </w:tc>
      </w:tr>
      <w:tr w:rsidR="00F526D0" w:rsidRPr="00F526D0" w14:paraId="22E58465" w14:textId="77777777" w:rsidTr="00F526D0">
        <w:trPr>
          <w:trHeight w:val="20"/>
        </w:trPr>
        <w:tc>
          <w:tcPr>
            <w:tcW w:w="3091" w:type="dxa"/>
            <w:shd w:val="clear" w:color="000000" w:fill="FFFFFF"/>
            <w:noWrap/>
            <w:vAlign w:val="center"/>
            <w:hideMark/>
          </w:tcPr>
          <w:p w14:paraId="5FA66F03" w14:textId="77777777" w:rsidR="00F526D0" w:rsidRPr="00F526D0" w:rsidRDefault="00F526D0" w:rsidP="00A966DC">
            <w:pPr>
              <w:rPr>
                <w:i/>
                <w:iCs/>
                <w:color w:val="000000"/>
              </w:rPr>
            </w:pPr>
            <w:r w:rsidRPr="00F526D0">
              <w:rPr>
                <w:i/>
                <w:iCs/>
                <w:color w:val="000000"/>
              </w:rPr>
              <w:t xml:space="preserve">43 </w:t>
            </w:r>
            <w:proofErr w:type="spellStart"/>
            <w:r w:rsidRPr="00F526D0">
              <w:rPr>
                <w:i/>
                <w:iCs/>
                <w:color w:val="000000"/>
              </w:rPr>
              <w:t>Byambee</w:t>
            </w:r>
            <w:proofErr w:type="spellEnd"/>
            <w:r w:rsidRPr="00F526D0">
              <w:rPr>
                <w:i/>
                <w:iCs/>
                <w:color w:val="000000"/>
              </w:rPr>
              <w:t xml:space="preserve"> Street</w:t>
            </w:r>
          </w:p>
        </w:tc>
        <w:tc>
          <w:tcPr>
            <w:tcW w:w="2607" w:type="dxa"/>
            <w:shd w:val="clear" w:color="000000" w:fill="FFFFFF"/>
            <w:noWrap/>
            <w:vAlign w:val="center"/>
            <w:hideMark/>
          </w:tcPr>
          <w:p w14:paraId="0EFDB1FD" w14:textId="77777777" w:rsidR="00F526D0" w:rsidRPr="00F526D0" w:rsidRDefault="00F526D0" w:rsidP="00A966DC">
            <w:pPr>
              <w:rPr>
                <w:i/>
                <w:iCs/>
                <w:color w:val="000000"/>
              </w:rPr>
            </w:pPr>
            <w:r w:rsidRPr="00F526D0">
              <w:rPr>
                <w:i/>
                <w:iCs/>
                <w:color w:val="000000"/>
              </w:rPr>
              <w:t>KENMORE</w:t>
            </w:r>
          </w:p>
        </w:tc>
        <w:tc>
          <w:tcPr>
            <w:tcW w:w="1878" w:type="dxa"/>
            <w:shd w:val="clear" w:color="000000" w:fill="FFFFFF"/>
            <w:noWrap/>
            <w:vAlign w:val="bottom"/>
            <w:hideMark/>
          </w:tcPr>
          <w:p w14:paraId="35A1FFF7" w14:textId="77777777" w:rsidR="00F526D0" w:rsidRPr="00F526D0" w:rsidRDefault="00F526D0" w:rsidP="00A966DC">
            <w:pPr>
              <w:rPr>
                <w:i/>
                <w:iCs/>
                <w:color w:val="000000"/>
              </w:rPr>
            </w:pPr>
            <w:r w:rsidRPr="00F526D0">
              <w:rPr>
                <w:i/>
                <w:iCs/>
                <w:color w:val="000000"/>
              </w:rPr>
              <w:t>PULLENVALE</w:t>
            </w:r>
          </w:p>
        </w:tc>
      </w:tr>
      <w:tr w:rsidR="00F526D0" w:rsidRPr="00F526D0" w14:paraId="51B7EBC9" w14:textId="77777777" w:rsidTr="00F526D0">
        <w:trPr>
          <w:trHeight w:val="20"/>
        </w:trPr>
        <w:tc>
          <w:tcPr>
            <w:tcW w:w="3091" w:type="dxa"/>
            <w:shd w:val="clear" w:color="000000" w:fill="FFFFFF"/>
            <w:noWrap/>
            <w:vAlign w:val="center"/>
            <w:hideMark/>
          </w:tcPr>
          <w:p w14:paraId="5A14CC1D" w14:textId="77777777" w:rsidR="00F526D0" w:rsidRPr="00F526D0" w:rsidRDefault="00F526D0" w:rsidP="00A966DC">
            <w:pPr>
              <w:rPr>
                <w:i/>
                <w:iCs/>
                <w:color w:val="000000"/>
              </w:rPr>
            </w:pPr>
            <w:r w:rsidRPr="00F526D0">
              <w:rPr>
                <w:i/>
                <w:iCs/>
                <w:color w:val="000000"/>
              </w:rPr>
              <w:t xml:space="preserve">21 </w:t>
            </w:r>
            <w:proofErr w:type="spellStart"/>
            <w:r w:rsidRPr="00F526D0">
              <w:rPr>
                <w:i/>
                <w:iCs/>
                <w:color w:val="000000"/>
              </w:rPr>
              <w:t>Mirbelia</w:t>
            </w:r>
            <w:proofErr w:type="spellEnd"/>
            <w:r w:rsidRPr="00F526D0">
              <w:rPr>
                <w:i/>
                <w:iCs/>
                <w:color w:val="000000"/>
              </w:rPr>
              <w:t xml:space="preserve"> Street</w:t>
            </w:r>
          </w:p>
        </w:tc>
        <w:tc>
          <w:tcPr>
            <w:tcW w:w="2607" w:type="dxa"/>
            <w:shd w:val="clear" w:color="000000" w:fill="FFFFFF"/>
            <w:noWrap/>
            <w:vAlign w:val="center"/>
            <w:hideMark/>
          </w:tcPr>
          <w:p w14:paraId="6AE761EE" w14:textId="77777777" w:rsidR="00F526D0" w:rsidRPr="00F526D0" w:rsidRDefault="00F526D0" w:rsidP="00A966DC">
            <w:pPr>
              <w:rPr>
                <w:i/>
                <w:iCs/>
                <w:color w:val="000000"/>
              </w:rPr>
            </w:pPr>
            <w:r w:rsidRPr="00F526D0">
              <w:rPr>
                <w:i/>
                <w:iCs/>
                <w:color w:val="000000"/>
              </w:rPr>
              <w:t>KENMORE HILLS</w:t>
            </w:r>
          </w:p>
        </w:tc>
        <w:tc>
          <w:tcPr>
            <w:tcW w:w="1878" w:type="dxa"/>
            <w:shd w:val="clear" w:color="000000" w:fill="FFFFFF"/>
            <w:noWrap/>
            <w:vAlign w:val="bottom"/>
            <w:hideMark/>
          </w:tcPr>
          <w:p w14:paraId="49A4C8CB" w14:textId="77777777" w:rsidR="00F526D0" w:rsidRPr="00F526D0" w:rsidRDefault="00F526D0" w:rsidP="00A966DC">
            <w:pPr>
              <w:rPr>
                <w:i/>
                <w:iCs/>
                <w:color w:val="000000"/>
              </w:rPr>
            </w:pPr>
            <w:r w:rsidRPr="00F526D0">
              <w:rPr>
                <w:i/>
                <w:iCs/>
                <w:color w:val="000000"/>
              </w:rPr>
              <w:t>PULLENVALE</w:t>
            </w:r>
          </w:p>
        </w:tc>
      </w:tr>
      <w:tr w:rsidR="00F526D0" w:rsidRPr="00F526D0" w14:paraId="46C06F4E" w14:textId="77777777" w:rsidTr="00F526D0">
        <w:trPr>
          <w:trHeight w:val="20"/>
        </w:trPr>
        <w:tc>
          <w:tcPr>
            <w:tcW w:w="3091" w:type="dxa"/>
            <w:shd w:val="clear" w:color="000000" w:fill="FFFFFF"/>
            <w:noWrap/>
            <w:vAlign w:val="center"/>
            <w:hideMark/>
          </w:tcPr>
          <w:p w14:paraId="17DD6845" w14:textId="77777777" w:rsidR="00F526D0" w:rsidRPr="00F526D0" w:rsidRDefault="00F526D0" w:rsidP="00A966DC">
            <w:pPr>
              <w:rPr>
                <w:i/>
                <w:iCs/>
                <w:color w:val="000000"/>
              </w:rPr>
            </w:pPr>
            <w:r w:rsidRPr="00F526D0">
              <w:rPr>
                <w:i/>
                <w:iCs/>
                <w:color w:val="000000"/>
              </w:rPr>
              <w:t>97 Madsen Street</w:t>
            </w:r>
          </w:p>
        </w:tc>
        <w:tc>
          <w:tcPr>
            <w:tcW w:w="2607" w:type="dxa"/>
            <w:shd w:val="clear" w:color="000000" w:fill="FFFFFF"/>
            <w:noWrap/>
            <w:vAlign w:val="center"/>
            <w:hideMark/>
          </w:tcPr>
          <w:p w14:paraId="23F5E846" w14:textId="77777777" w:rsidR="00F526D0" w:rsidRPr="00F526D0" w:rsidRDefault="00F526D0" w:rsidP="00A966DC">
            <w:pPr>
              <w:rPr>
                <w:i/>
                <w:iCs/>
                <w:color w:val="000000"/>
              </w:rPr>
            </w:pPr>
            <w:r w:rsidRPr="00F526D0">
              <w:rPr>
                <w:i/>
                <w:iCs/>
                <w:color w:val="000000"/>
              </w:rPr>
              <w:t>KEPERRA</w:t>
            </w:r>
          </w:p>
        </w:tc>
        <w:tc>
          <w:tcPr>
            <w:tcW w:w="1878" w:type="dxa"/>
            <w:shd w:val="clear" w:color="000000" w:fill="FFFFFF"/>
            <w:noWrap/>
            <w:vAlign w:val="bottom"/>
            <w:hideMark/>
          </w:tcPr>
          <w:p w14:paraId="2BDC8AAA" w14:textId="77777777" w:rsidR="00F526D0" w:rsidRPr="00F526D0" w:rsidRDefault="00F526D0" w:rsidP="00A966DC">
            <w:pPr>
              <w:rPr>
                <w:i/>
                <w:iCs/>
                <w:color w:val="000000"/>
              </w:rPr>
            </w:pPr>
            <w:r w:rsidRPr="00F526D0">
              <w:rPr>
                <w:i/>
                <w:iCs/>
                <w:color w:val="000000"/>
              </w:rPr>
              <w:t>THE GAP</w:t>
            </w:r>
          </w:p>
        </w:tc>
      </w:tr>
      <w:tr w:rsidR="00F526D0" w:rsidRPr="00F526D0" w14:paraId="7D9E349C" w14:textId="77777777" w:rsidTr="00F526D0">
        <w:trPr>
          <w:trHeight w:val="20"/>
        </w:trPr>
        <w:tc>
          <w:tcPr>
            <w:tcW w:w="3091" w:type="dxa"/>
            <w:shd w:val="clear" w:color="000000" w:fill="FFFFFF"/>
            <w:noWrap/>
            <w:vAlign w:val="center"/>
            <w:hideMark/>
          </w:tcPr>
          <w:p w14:paraId="5F7ACB1E" w14:textId="77777777" w:rsidR="00F526D0" w:rsidRPr="00F526D0" w:rsidRDefault="00F526D0" w:rsidP="00A966DC">
            <w:pPr>
              <w:rPr>
                <w:i/>
                <w:iCs/>
                <w:color w:val="000000"/>
              </w:rPr>
            </w:pPr>
            <w:r w:rsidRPr="00F526D0">
              <w:rPr>
                <w:i/>
                <w:iCs/>
                <w:color w:val="000000"/>
              </w:rPr>
              <w:t xml:space="preserve">14 </w:t>
            </w:r>
            <w:proofErr w:type="spellStart"/>
            <w:r w:rsidRPr="00F526D0">
              <w:rPr>
                <w:i/>
                <w:iCs/>
                <w:color w:val="000000"/>
              </w:rPr>
              <w:t>Clemesha</w:t>
            </w:r>
            <w:proofErr w:type="spellEnd"/>
            <w:r w:rsidRPr="00F526D0">
              <w:rPr>
                <w:i/>
                <w:iCs/>
                <w:color w:val="000000"/>
              </w:rPr>
              <w:t xml:space="preserve"> Street</w:t>
            </w:r>
          </w:p>
        </w:tc>
        <w:tc>
          <w:tcPr>
            <w:tcW w:w="2607" w:type="dxa"/>
            <w:shd w:val="clear" w:color="000000" w:fill="FFFFFF"/>
            <w:noWrap/>
            <w:vAlign w:val="center"/>
            <w:hideMark/>
          </w:tcPr>
          <w:p w14:paraId="04CF1831" w14:textId="77777777" w:rsidR="00F526D0" w:rsidRPr="00F526D0" w:rsidRDefault="00F526D0" w:rsidP="00A966DC">
            <w:pPr>
              <w:rPr>
                <w:i/>
                <w:iCs/>
                <w:color w:val="000000"/>
              </w:rPr>
            </w:pPr>
            <w:r w:rsidRPr="00F526D0">
              <w:rPr>
                <w:i/>
                <w:iCs/>
                <w:color w:val="000000"/>
              </w:rPr>
              <w:t>KEPERRA</w:t>
            </w:r>
          </w:p>
        </w:tc>
        <w:tc>
          <w:tcPr>
            <w:tcW w:w="1878" w:type="dxa"/>
            <w:shd w:val="clear" w:color="000000" w:fill="FFFFFF"/>
            <w:noWrap/>
            <w:vAlign w:val="bottom"/>
            <w:hideMark/>
          </w:tcPr>
          <w:p w14:paraId="17DFBE8F" w14:textId="77777777" w:rsidR="00F526D0" w:rsidRPr="00F526D0" w:rsidRDefault="00F526D0" w:rsidP="00A966DC">
            <w:pPr>
              <w:rPr>
                <w:i/>
                <w:iCs/>
                <w:color w:val="000000"/>
              </w:rPr>
            </w:pPr>
            <w:r w:rsidRPr="00F526D0">
              <w:rPr>
                <w:i/>
                <w:iCs/>
                <w:color w:val="000000"/>
              </w:rPr>
              <w:t>THE GAP</w:t>
            </w:r>
          </w:p>
        </w:tc>
      </w:tr>
      <w:tr w:rsidR="00F526D0" w:rsidRPr="00F526D0" w14:paraId="17903E6A" w14:textId="77777777" w:rsidTr="00F526D0">
        <w:trPr>
          <w:trHeight w:val="20"/>
        </w:trPr>
        <w:tc>
          <w:tcPr>
            <w:tcW w:w="3091" w:type="dxa"/>
            <w:shd w:val="clear" w:color="000000" w:fill="FFFFFF"/>
            <w:noWrap/>
            <w:vAlign w:val="center"/>
            <w:hideMark/>
          </w:tcPr>
          <w:p w14:paraId="39553B82" w14:textId="77777777" w:rsidR="00F526D0" w:rsidRPr="00F526D0" w:rsidRDefault="00F526D0" w:rsidP="00A966DC">
            <w:pPr>
              <w:rPr>
                <w:i/>
                <w:iCs/>
                <w:color w:val="000000"/>
              </w:rPr>
            </w:pPr>
            <w:r w:rsidRPr="00F526D0">
              <w:rPr>
                <w:i/>
                <w:iCs/>
                <w:color w:val="000000"/>
              </w:rPr>
              <w:t>30 Crestwood Street</w:t>
            </w:r>
          </w:p>
        </w:tc>
        <w:tc>
          <w:tcPr>
            <w:tcW w:w="2607" w:type="dxa"/>
            <w:shd w:val="clear" w:color="000000" w:fill="FFFFFF"/>
            <w:noWrap/>
            <w:vAlign w:val="center"/>
            <w:hideMark/>
          </w:tcPr>
          <w:p w14:paraId="15D8C75E" w14:textId="77777777" w:rsidR="00F526D0" w:rsidRPr="00F526D0" w:rsidRDefault="00F526D0" w:rsidP="00A966DC">
            <w:pPr>
              <w:rPr>
                <w:i/>
                <w:iCs/>
                <w:color w:val="000000"/>
              </w:rPr>
            </w:pPr>
            <w:r w:rsidRPr="00F526D0">
              <w:rPr>
                <w:i/>
                <w:iCs/>
                <w:color w:val="000000"/>
              </w:rPr>
              <w:t>KURABY</w:t>
            </w:r>
          </w:p>
        </w:tc>
        <w:tc>
          <w:tcPr>
            <w:tcW w:w="1878" w:type="dxa"/>
            <w:shd w:val="clear" w:color="000000" w:fill="FFFFFF"/>
            <w:noWrap/>
            <w:vAlign w:val="bottom"/>
            <w:hideMark/>
          </w:tcPr>
          <w:p w14:paraId="38650C28" w14:textId="77777777" w:rsidR="00F526D0" w:rsidRPr="00F526D0" w:rsidRDefault="00F526D0" w:rsidP="00A966DC">
            <w:pPr>
              <w:rPr>
                <w:i/>
                <w:iCs/>
                <w:color w:val="000000"/>
              </w:rPr>
            </w:pPr>
            <w:r w:rsidRPr="00F526D0">
              <w:rPr>
                <w:i/>
                <w:iCs/>
                <w:color w:val="000000"/>
              </w:rPr>
              <w:t>RUNCORN</w:t>
            </w:r>
          </w:p>
        </w:tc>
      </w:tr>
      <w:tr w:rsidR="00F526D0" w:rsidRPr="00F526D0" w14:paraId="7DB204D9" w14:textId="77777777" w:rsidTr="00F526D0">
        <w:trPr>
          <w:trHeight w:val="20"/>
        </w:trPr>
        <w:tc>
          <w:tcPr>
            <w:tcW w:w="3091" w:type="dxa"/>
            <w:shd w:val="clear" w:color="000000" w:fill="FFFFFF"/>
            <w:noWrap/>
            <w:vAlign w:val="center"/>
            <w:hideMark/>
          </w:tcPr>
          <w:p w14:paraId="13B720DB" w14:textId="77777777" w:rsidR="00F526D0" w:rsidRPr="00F526D0" w:rsidRDefault="00F526D0" w:rsidP="00A966DC">
            <w:pPr>
              <w:rPr>
                <w:i/>
                <w:iCs/>
                <w:color w:val="000000"/>
              </w:rPr>
            </w:pPr>
            <w:r w:rsidRPr="00F526D0">
              <w:rPr>
                <w:i/>
                <w:iCs/>
                <w:color w:val="000000"/>
              </w:rPr>
              <w:t>1 Edwin Street</w:t>
            </w:r>
          </w:p>
        </w:tc>
        <w:tc>
          <w:tcPr>
            <w:tcW w:w="2607" w:type="dxa"/>
            <w:shd w:val="clear" w:color="000000" w:fill="FFFFFF"/>
            <w:noWrap/>
            <w:vAlign w:val="center"/>
            <w:hideMark/>
          </w:tcPr>
          <w:p w14:paraId="73743BCF" w14:textId="77777777" w:rsidR="00F526D0" w:rsidRPr="00F526D0" w:rsidRDefault="00F526D0" w:rsidP="00A966DC">
            <w:pPr>
              <w:rPr>
                <w:i/>
                <w:iCs/>
                <w:color w:val="000000"/>
              </w:rPr>
            </w:pPr>
            <w:r w:rsidRPr="00F526D0">
              <w:rPr>
                <w:i/>
                <w:iCs/>
                <w:color w:val="000000"/>
              </w:rPr>
              <w:t>KURABY</w:t>
            </w:r>
          </w:p>
        </w:tc>
        <w:tc>
          <w:tcPr>
            <w:tcW w:w="1878" w:type="dxa"/>
            <w:shd w:val="clear" w:color="000000" w:fill="FFFFFF"/>
            <w:noWrap/>
            <w:vAlign w:val="bottom"/>
            <w:hideMark/>
          </w:tcPr>
          <w:p w14:paraId="4D2774A0" w14:textId="77777777" w:rsidR="00F526D0" w:rsidRPr="00F526D0" w:rsidRDefault="00F526D0" w:rsidP="00A966DC">
            <w:pPr>
              <w:rPr>
                <w:i/>
                <w:iCs/>
                <w:color w:val="000000"/>
              </w:rPr>
            </w:pPr>
            <w:r w:rsidRPr="00F526D0">
              <w:rPr>
                <w:i/>
                <w:iCs/>
                <w:color w:val="000000"/>
              </w:rPr>
              <w:t>RUNCORN</w:t>
            </w:r>
          </w:p>
        </w:tc>
      </w:tr>
      <w:tr w:rsidR="00F526D0" w:rsidRPr="00F526D0" w14:paraId="4C61A799" w14:textId="77777777" w:rsidTr="00F526D0">
        <w:trPr>
          <w:trHeight w:val="20"/>
        </w:trPr>
        <w:tc>
          <w:tcPr>
            <w:tcW w:w="3091" w:type="dxa"/>
            <w:shd w:val="clear" w:color="000000" w:fill="FFFFFF"/>
            <w:noWrap/>
            <w:vAlign w:val="center"/>
            <w:hideMark/>
          </w:tcPr>
          <w:p w14:paraId="3170FA29" w14:textId="77777777" w:rsidR="00F526D0" w:rsidRPr="00F526D0" w:rsidRDefault="00F526D0" w:rsidP="00A966DC">
            <w:pPr>
              <w:rPr>
                <w:i/>
                <w:iCs/>
                <w:color w:val="000000"/>
              </w:rPr>
            </w:pPr>
            <w:r w:rsidRPr="00F526D0">
              <w:rPr>
                <w:i/>
                <w:iCs/>
                <w:color w:val="000000"/>
              </w:rPr>
              <w:t>59 Voyager Drive</w:t>
            </w:r>
          </w:p>
        </w:tc>
        <w:tc>
          <w:tcPr>
            <w:tcW w:w="2607" w:type="dxa"/>
            <w:shd w:val="clear" w:color="000000" w:fill="FFFFFF"/>
            <w:noWrap/>
            <w:vAlign w:val="center"/>
            <w:hideMark/>
          </w:tcPr>
          <w:p w14:paraId="5639BE26" w14:textId="77777777" w:rsidR="00F526D0" w:rsidRPr="00F526D0" w:rsidRDefault="00F526D0" w:rsidP="00A966DC">
            <w:pPr>
              <w:rPr>
                <w:i/>
                <w:iCs/>
                <w:color w:val="000000"/>
              </w:rPr>
            </w:pPr>
            <w:r w:rsidRPr="00F526D0">
              <w:rPr>
                <w:i/>
                <w:iCs/>
                <w:color w:val="000000"/>
              </w:rPr>
              <w:t>KURABY</w:t>
            </w:r>
          </w:p>
        </w:tc>
        <w:tc>
          <w:tcPr>
            <w:tcW w:w="1878" w:type="dxa"/>
            <w:shd w:val="clear" w:color="000000" w:fill="FFFFFF"/>
            <w:noWrap/>
            <w:vAlign w:val="bottom"/>
            <w:hideMark/>
          </w:tcPr>
          <w:p w14:paraId="0040AE0C" w14:textId="77777777" w:rsidR="00F526D0" w:rsidRPr="00F526D0" w:rsidRDefault="00F526D0" w:rsidP="00A966DC">
            <w:pPr>
              <w:rPr>
                <w:i/>
                <w:iCs/>
                <w:color w:val="000000"/>
              </w:rPr>
            </w:pPr>
            <w:r w:rsidRPr="00F526D0">
              <w:rPr>
                <w:i/>
                <w:iCs/>
                <w:color w:val="000000"/>
              </w:rPr>
              <w:t>RUNCORN</w:t>
            </w:r>
          </w:p>
        </w:tc>
      </w:tr>
      <w:tr w:rsidR="00F526D0" w:rsidRPr="00F526D0" w14:paraId="4B726F75" w14:textId="77777777" w:rsidTr="00F526D0">
        <w:trPr>
          <w:trHeight w:val="20"/>
        </w:trPr>
        <w:tc>
          <w:tcPr>
            <w:tcW w:w="3091" w:type="dxa"/>
            <w:shd w:val="clear" w:color="000000" w:fill="FFFFFF"/>
            <w:noWrap/>
            <w:vAlign w:val="center"/>
            <w:hideMark/>
          </w:tcPr>
          <w:p w14:paraId="59677CFC" w14:textId="77777777" w:rsidR="00F526D0" w:rsidRPr="00F526D0" w:rsidRDefault="00F526D0" w:rsidP="00A966DC">
            <w:pPr>
              <w:rPr>
                <w:i/>
                <w:iCs/>
                <w:color w:val="000000"/>
              </w:rPr>
            </w:pPr>
            <w:r w:rsidRPr="00F526D0">
              <w:rPr>
                <w:i/>
                <w:iCs/>
                <w:color w:val="000000"/>
              </w:rPr>
              <w:t>59 Voyager Drive</w:t>
            </w:r>
          </w:p>
        </w:tc>
        <w:tc>
          <w:tcPr>
            <w:tcW w:w="2607" w:type="dxa"/>
            <w:shd w:val="clear" w:color="000000" w:fill="FFFFFF"/>
            <w:noWrap/>
            <w:vAlign w:val="center"/>
            <w:hideMark/>
          </w:tcPr>
          <w:p w14:paraId="7232C70E" w14:textId="77777777" w:rsidR="00F526D0" w:rsidRPr="00F526D0" w:rsidRDefault="00F526D0" w:rsidP="00A966DC">
            <w:pPr>
              <w:rPr>
                <w:i/>
                <w:iCs/>
                <w:color w:val="000000"/>
              </w:rPr>
            </w:pPr>
            <w:r w:rsidRPr="00F526D0">
              <w:rPr>
                <w:i/>
                <w:iCs/>
                <w:color w:val="000000"/>
              </w:rPr>
              <w:t>KURABY</w:t>
            </w:r>
          </w:p>
        </w:tc>
        <w:tc>
          <w:tcPr>
            <w:tcW w:w="1878" w:type="dxa"/>
            <w:shd w:val="clear" w:color="000000" w:fill="FFFFFF"/>
            <w:noWrap/>
            <w:vAlign w:val="bottom"/>
            <w:hideMark/>
          </w:tcPr>
          <w:p w14:paraId="210B596D" w14:textId="77777777" w:rsidR="00F526D0" w:rsidRPr="00F526D0" w:rsidRDefault="00F526D0" w:rsidP="00A966DC">
            <w:pPr>
              <w:rPr>
                <w:i/>
                <w:iCs/>
                <w:color w:val="000000"/>
              </w:rPr>
            </w:pPr>
            <w:r w:rsidRPr="00F526D0">
              <w:rPr>
                <w:i/>
                <w:iCs/>
                <w:color w:val="000000"/>
              </w:rPr>
              <w:t>RUNCORN</w:t>
            </w:r>
          </w:p>
        </w:tc>
      </w:tr>
      <w:tr w:rsidR="00F526D0" w:rsidRPr="00F526D0" w14:paraId="522FFD30" w14:textId="77777777" w:rsidTr="00F526D0">
        <w:trPr>
          <w:trHeight w:val="20"/>
        </w:trPr>
        <w:tc>
          <w:tcPr>
            <w:tcW w:w="3091" w:type="dxa"/>
            <w:shd w:val="clear" w:color="000000" w:fill="FFFFFF"/>
            <w:noWrap/>
            <w:vAlign w:val="center"/>
            <w:hideMark/>
          </w:tcPr>
          <w:p w14:paraId="002AB293" w14:textId="77777777" w:rsidR="00F526D0" w:rsidRPr="00F526D0" w:rsidRDefault="00F526D0" w:rsidP="00A966DC">
            <w:pPr>
              <w:rPr>
                <w:i/>
                <w:iCs/>
                <w:color w:val="000000"/>
              </w:rPr>
            </w:pPr>
            <w:r w:rsidRPr="00F526D0">
              <w:rPr>
                <w:i/>
                <w:iCs/>
                <w:color w:val="000000"/>
              </w:rPr>
              <w:t>39 Distribution Street</w:t>
            </w:r>
          </w:p>
        </w:tc>
        <w:tc>
          <w:tcPr>
            <w:tcW w:w="2607" w:type="dxa"/>
            <w:shd w:val="clear" w:color="000000" w:fill="FFFFFF"/>
            <w:noWrap/>
            <w:vAlign w:val="center"/>
            <w:hideMark/>
          </w:tcPr>
          <w:p w14:paraId="0111676E" w14:textId="77777777" w:rsidR="00F526D0" w:rsidRPr="00F526D0" w:rsidRDefault="00F526D0" w:rsidP="00A966DC">
            <w:pPr>
              <w:rPr>
                <w:i/>
                <w:iCs/>
                <w:color w:val="000000"/>
              </w:rPr>
            </w:pPr>
            <w:r w:rsidRPr="00F526D0">
              <w:rPr>
                <w:i/>
                <w:iCs/>
                <w:color w:val="000000"/>
              </w:rPr>
              <w:t>LARAPINTA</w:t>
            </w:r>
          </w:p>
        </w:tc>
        <w:tc>
          <w:tcPr>
            <w:tcW w:w="1878" w:type="dxa"/>
            <w:shd w:val="clear" w:color="000000" w:fill="FFFFFF"/>
            <w:noWrap/>
            <w:vAlign w:val="bottom"/>
            <w:hideMark/>
          </w:tcPr>
          <w:p w14:paraId="13B99904" w14:textId="77777777" w:rsidR="00F526D0" w:rsidRPr="00F526D0" w:rsidRDefault="00F526D0" w:rsidP="00A966DC">
            <w:pPr>
              <w:rPr>
                <w:i/>
                <w:iCs/>
                <w:color w:val="000000"/>
              </w:rPr>
            </w:pPr>
            <w:r w:rsidRPr="00F526D0">
              <w:rPr>
                <w:i/>
                <w:iCs/>
                <w:color w:val="000000"/>
              </w:rPr>
              <w:t>CALAMVALE</w:t>
            </w:r>
          </w:p>
        </w:tc>
      </w:tr>
      <w:tr w:rsidR="00F526D0" w:rsidRPr="00F526D0" w14:paraId="2F93E80C" w14:textId="77777777" w:rsidTr="00F526D0">
        <w:trPr>
          <w:trHeight w:val="20"/>
        </w:trPr>
        <w:tc>
          <w:tcPr>
            <w:tcW w:w="3091" w:type="dxa"/>
            <w:shd w:val="clear" w:color="000000" w:fill="FFFFFF"/>
            <w:noWrap/>
            <w:vAlign w:val="center"/>
            <w:hideMark/>
          </w:tcPr>
          <w:p w14:paraId="16110B95" w14:textId="77777777" w:rsidR="00F526D0" w:rsidRPr="00F526D0" w:rsidRDefault="00F526D0" w:rsidP="00A966DC">
            <w:pPr>
              <w:rPr>
                <w:i/>
                <w:iCs/>
                <w:color w:val="000000"/>
              </w:rPr>
            </w:pPr>
            <w:r w:rsidRPr="00F526D0">
              <w:rPr>
                <w:i/>
                <w:iCs/>
                <w:color w:val="000000"/>
              </w:rPr>
              <w:t>211 Ernest Street</w:t>
            </w:r>
          </w:p>
        </w:tc>
        <w:tc>
          <w:tcPr>
            <w:tcW w:w="2607" w:type="dxa"/>
            <w:shd w:val="clear" w:color="000000" w:fill="FFFFFF"/>
            <w:noWrap/>
            <w:vAlign w:val="center"/>
            <w:hideMark/>
          </w:tcPr>
          <w:p w14:paraId="26F6113F" w14:textId="77777777" w:rsidR="00F526D0" w:rsidRPr="00F526D0" w:rsidRDefault="00F526D0" w:rsidP="00A966DC">
            <w:pPr>
              <w:rPr>
                <w:i/>
                <w:iCs/>
                <w:color w:val="000000"/>
              </w:rPr>
            </w:pPr>
            <w:r w:rsidRPr="00F526D0">
              <w:rPr>
                <w:i/>
                <w:iCs/>
                <w:color w:val="000000"/>
              </w:rPr>
              <w:t>LOTA</w:t>
            </w:r>
          </w:p>
        </w:tc>
        <w:tc>
          <w:tcPr>
            <w:tcW w:w="1878" w:type="dxa"/>
            <w:shd w:val="clear" w:color="000000" w:fill="FFFFFF"/>
            <w:noWrap/>
            <w:vAlign w:val="bottom"/>
            <w:hideMark/>
          </w:tcPr>
          <w:p w14:paraId="4900679E" w14:textId="77777777" w:rsidR="00F526D0" w:rsidRPr="00F526D0" w:rsidRDefault="00F526D0" w:rsidP="00A966DC">
            <w:pPr>
              <w:rPr>
                <w:i/>
                <w:iCs/>
                <w:color w:val="000000"/>
              </w:rPr>
            </w:pPr>
            <w:r w:rsidRPr="00F526D0">
              <w:rPr>
                <w:i/>
                <w:iCs/>
                <w:color w:val="000000"/>
              </w:rPr>
              <w:t>WYNNUM-MANLY</w:t>
            </w:r>
          </w:p>
        </w:tc>
      </w:tr>
      <w:tr w:rsidR="00F526D0" w:rsidRPr="00F526D0" w14:paraId="17413351" w14:textId="77777777" w:rsidTr="00F526D0">
        <w:trPr>
          <w:trHeight w:val="20"/>
        </w:trPr>
        <w:tc>
          <w:tcPr>
            <w:tcW w:w="3091" w:type="dxa"/>
            <w:shd w:val="clear" w:color="000000" w:fill="FFFFFF"/>
            <w:noWrap/>
            <w:vAlign w:val="center"/>
            <w:hideMark/>
          </w:tcPr>
          <w:p w14:paraId="5839F16B" w14:textId="77777777" w:rsidR="00F526D0" w:rsidRPr="00F526D0" w:rsidRDefault="00F526D0" w:rsidP="00A966DC">
            <w:pPr>
              <w:rPr>
                <w:i/>
                <w:iCs/>
                <w:color w:val="000000"/>
              </w:rPr>
            </w:pPr>
            <w:r w:rsidRPr="00F526D0">
              <w:rPr>
                <w:i/>
                <w:iCs/>
                <w:color w:val="000000"/>
              </w:rPr>
              <w:t>25 Richard Street</w:t>
            </w:r>
          </w:p>
        </w:tc>
        <w:tc>
          <w:tcPr>
            <w:tcW w:w="2607" w:type="dxa"/>
            <w:shd w:val="clear" w:color="000000" w:fill="FFFFFF"/>
            <w:noWrap/>
            <w:vAlign w:val="center"/>
            <w:hideMark/>
          </w:tcPr>
          <w:p w14:paraId="41EF86A3" w14:textId="77777777" w:rsidR="00F526D0" w:rsidRPr="00F526D0" w:rsidRDefault="00F526D0" w:rsidP="00A966DC">
            <w:pPr>
              <w:rPr>
                <w:i/>
                <w:iCs/>
                <w:color w:val="000000"/>
              </w:rPr>
            </w:pPr>
            <w:r w:rsidRPr="00F526D0">
              <w:rPr>
                <w:i/>
                <w:iCs/>
                <w:color w:val="000000"/>
              </w:rPr>
              <w:t>LOTA</w:t>
            </w:r>
          </w:p>
        </w:tc>
        <w:tc>
          <w:tcPr>
            <w:tcW w:w="1878" w:type="dxa"/>
            <w:shd w:val="clear" w:color="000000" w:fill="FFFFFF"/>
            <w:noWrap/>
            <w:vAlign w:val="bottom"/>
            <w:hideMark/>
          </w:tcPr>
          <w:p w14:paraId="1D0D0338" w14:textId="77777777" w:rsidR="00F526D0" w:rsidRPr="00F526D0" w:rsidRDefault="00F526D0" w:rsidP="00A966DC">
            <w:pPr>
              <w:rPr>
                <w:i/>
                <w:iCs/>
                <w:color w:val="000000"/>
              </w:rPr>
            </w:pPr>
            <w:r w:rsidRPr="00F526D0">
              <w:rPr>
                <w:i/>
                <w:iCs/>
                <w:color w:val="000000"/>
              </w:rPr>
              <w:t>WYNNUM-MANLY</w:t>
            </w:r>
          </w:p>
        </w:tc>
      </w:tr>
      <w:tr w:rsidR="00F526D0" w:rsidRPr="00F526D0" w14:paraId="57548048" w14:textId="77777777" w:rsidTr="00F526D0">
        <w:trPr>
          <w:trHeight w:val="20"/>
        </w:trPr>
        <w:tc>
          <w:tcPr>
            <w:tcW w:w="3091" w:type="dxa"/>
            <w:shd w:val="clear" w:color="000000" w:fill="FFFFFF"/>
            <w:noWrap/>
            <w:vAlign w:val="center"/>
            <w:hideMark/>
          </w:tcPr>
          <w:p w14:paraId="3B5A7834" w14:textId="77777777" w:rsidR="00F526D0" w:rsidRPr="00F526D0" w:rsidRDefault="00F526D0" w:rsidP="00A966DC">
            <w:pPr>
              <w:rPr>
                <w:i/>
                <w:iCs/>
                <w:color w:val="000000"/>
              </w:rPr>
            </w:pPr>
            <w:r w:rsidRPr="00F526D0">
              <w:rPr>
                <w:i/>
                <w:iCs/>
                <w:color w:val="000000"/>
              </w:rPr>
              <w:t xml:space="preserve">134 </w:t>
            </w:r>
            <w:proofErr w:type="spellStart"/>
            <w:r w:rsidRPr="00F526D0">
              <w:rPr>
                <w:i/>
                <w:iCs/>
                <w:color w:val="000000"/>
              </w:rPr>
              <w:t>Hindes</w:t>
            </w:r>
            <w:proofErr w:type="spellEnd"/>
            <w:r w:rsidRPr="00F526D0">
              <w:rPr>
                <w:i/>
                <w:iCs/>
                <w:color w:val="000000"/>
              </w:rPr>
              <w:t xml:space="preserve"> Street</w:t>
            </w:r>
          </w:p>
        </w:tc>
        <w:tc>
          <w:tcPr>
            <w:tcW w:w="2607" w:type="dxa"/>
            <w:shd w:val="clear" w:color="000000" w:fill="FFFFFF"/>
            <w:noWrap/>
            <w:vAlign w:val="center"/>
            <w:hideMark/>
          </w:tcPr>
          <w:p w14:paraId="18C22B33" w14:textId="77777777" w:rsidR="00F526D0" w:rsidRPr="00F526D0" w:rsidRDefault="00F526D0" w:rsidP="00A966DC">
            <w:pPr>
              <w:rPr>
                <w:i/>
                <w:iCs/>
                <w:color w:val="000000"/>
              </w:rPr>
            </w:pPr>
            <w:r w:rsidRPr="00F526D0">
              <w:rPr>
                <w:i/>
                <w:iCs/>
                <w:color w:val="000000"/>
              </w:rPr>
              <w:t>LOTA</w:t>
            </w:r>
          </w:p>
        </w:tc>
        <w:tc>
          <w:tcPr>
            <w:tcW w:w="1878" w:type="dxa"/>
            <w:shd w:val="clear" w:color="000000" w:fill="FFFFFF"/>
            <w:noWrap/>
            <w:vAlign w:val="bottom"/>
            <w:hideMark/>
          </w:tcPr>
          <w:p w14:paraId="6C0001DE" w14:textId="77777777" w:rsidR="00F526D0" w:rsidRPr="00F526D0" w:rsidRDefault="00F526D0" w:rsidP="00A966DC">
            <w:pPr>
              <w:rPr>
                <w:i/>
                <w:iCs/>
                <w:color w:val="000000"/>
              </w:rPr>
            </w:pPr>
            <w:r w:rsidRPr="00F526D0">
              <w:rPr>
                <w:i/>
                <w:iCs/>
                <w:color w:val="000000"/>
              </w:rPr>
              <w:t>WYNNUM-MANLY</w:t>
            </w:r>
          </w:p>
        </w:tc>
      </w:tr>
      <w:tr w:rsidR="00F526D0" w:rsidRPr="00F526D0" w14:paraId="7B9E92A4" w14:textId="77777777" w:rsidTr="00F526D0">
        <w:trPr>
          <w:trHeight w:val="20"/>
        </w:trPr>
        <w:tc>
          <w:tcPr>
            <w:tcW w:w="3091" w:type="dxa"/>
            <w:shd w:val="clear" w:color="000000" w:fill="FFFFFF"/>
            <w:noWrap/>
            <w:vAlign w:val="center"/>
            <w:hideMark/>
          </w:tcPr>
          <w:p w14:paraId="5FCA33E1" w14:textId="77777777" w:rsidR="00F526D0" w:rsidRPr="00F526D0" w:rsidRDefault="00F526D0" w:rsidP="00A966DC">
            <w:pPr>
              <w:rPr>
                <w:i/>
                <w:iCs/>
                <w:color w:val="000000"/>
              </w:rPr>
            </w:pPr>
            <w:r w:rsidRPr="00F526D0">
              <w:rPr>
                <w:i/>
                <w:iCs/>
                <w:color w:val="000000"/>
              </w:rPr>
              <w:t>725 Esplanade</w:t>
            </w:r>
          </w:p>
        </w:tc>
        <w:tc>
          <w:tcPr>
            <w:tcW w:w="2607" w:type="dxa"/>
            <w:shd w:val="clear" w:color="000000" w:fill="FFFFFF"/>
            <w:noWrap/>
            <w:vAlign w:val="center"/>
            <w:hideMark/>
          </w:tcPr>
          <w:p w14:paraId="6B3523E4" w14:textId="77777777" w:rsidR="00F526D0" w:rsidRPr="00F526D0" w:rsidRDefault="00F526D0" w:rsidP="00A966DC">
            <w:pPr>
              <w:rPr>
                <w:i/>
                <w:iCs/>
                <w:color w:val="000000"/>
              </w:rPr>
            </w:pPr>
            <w:r w:rsidRPr="00F526D0">
              <w:rPr>
                <w:i/>
                <w:iCs/>
                <w:color w:val="000000"/>
              </w:rPr>
              <w:t>LOTA</w:t>
            </w:r>
          </w:p>
        </w:tc>
        <w:tc>
          <w:tcPr>
            <w:tcW w:w="1878" w:type="dxa"/>
            <w:shd w:val="clear" w:color="000000" w:fill="FFFFFF"/>
            <w:noWrap/>
            <w:vAlign w:val="bottom"/>
            <w:hideMark/>
          </w:tcPr>
          <w:p w14:paraId="70AEC3E8" w14:textId="77777777" w:rsidR="00F526D0" w:rsidRPr="00F526D0" w:rsidRDefault="00F526D0" w:rsidP="00A966DC">
            <w:pPr>
              <w:rPr>
                <w:i/>
                <w:iCs/>
                <w:color w:val="000000"/>
              </w:rPr>
            </w:pPr>
            <w:r w:rsidRPr="00F526D0">
              <w:rPr>
                <w:i/>
                <w:iCs/>
                <w:color w:val="000000"/>
              </w:rPr>
              <w:t>WYNNUM-MANLY</w:t>
            </w:r>
          </w:p>
        </w:tc>
      </w:tr>
      <w:tr w:rsidR="00F526D0" w:rsidRPr="00F526D0" w14:paraId="0E4F977D" w14:textId="77777777" w:rsidTr="00F526D0">
        <w:trPr>
          <w:trHeight w:val="20"/>
        </w:trPr>
        <w:tc>
          <w:tcPr>
            <w:tcW w:w="3091" w:type="dxa"/>
            <w:shd w:val="clear" w:color="000000" w:fill="FFFFFF"/>
            <w:noWrap/>
            <w:vAlign w:val="center"/>
            <w:hideMark/>
          </w:tcPr>
          <w:p w14:paraId="0D6C850F" w14:textId="77777777" w:rsidR="00F526D0" w:rsidRPr="00F526D0" w:rsidRDefault="00F526D0" w:rsidP="00A966DC">
            <w:pPr>
              <w:rPr>
                <w:i/>
                <w:iCs/>
                <w:color w:val="000000"/>
              </w:rPr>
            </w:pPr>
            <w:r w:rsidRPr="00F526D0">
              <w:rPr>
                <w:i/>
                <w:iCs/>
                <w:color w:val="000000"/>
              </w:rPr>
              <w:t>62 Bowering Street</w:t>
            </w:r>
          </w:p>
        </w:tc>
        <w:tc>
          <w:tcPr>
            <w:tcW w:w="2607" w:type="dxa"/>
            <w:shd w:val="clear" w:color="000000" w:fill="FFFFFF"/>
            <w:noWrap/>
            <w:vAlign w:val="center"/>
            <w:hideMark/>
          </w:tcPr>
          <w:p w14:paraId="17393E15" w14:textId="77777777" w:rsidR="00F526D0" w:rsidRPr="00F526D0" w:rsidRDefault="00F526D0" w:rsidP="00A966DC">
            <w:pPr>
              <w:rPr>
                <w:i/>
                <w:iCs/>
                <w:color w:val="000000"/>
              </w:rPr>
            </w:pPr>
            <w:r w:rsidRPr="00F526D0">
              <w:rPr>
                <w:i/>
                <w:iCs/>
                <w:color w:val="000000"/>
              </w:rPr>
              <w:t>LOTA</w:t>
            </w:r>
          </w:p>
        </w:tc>
        <w:tc>
          <w:tcPr>
            <w:tcW w:w="1878" w:type="dxa"/>
            <w:shd w:val="clear" w:color="000000" w:fill="FFFFFF"/>
            <w:noWrap/>
            <w:vAlign w:val="bottom"/>
            <w:hideMark/>
          </w:tcPr>
          <w:p w14:paraId="0A0F76DC" w14:textId="77777777" w:rsidR="00F526D0" w:rsidRPr="00F526D0" w:rsidRDefault="00F526D0" w:rsidP="00A966DC">
            <w:pPr>
              <w:rPr>
                <w:i/>
                <w:iCs/>
                <w:color w:val="000000"/>
              </w:rPr>
            </w:pPr>
            <w:r w:rsidRPr="00F526D0">
              <w:rPr>
                <w:i/>
                <w:iCs/>
                <w:color w:val="000000"/>
              </w:rPr>
              <w:t>WYNNUM-MANLY</w:t>
            </w:r>
          </w:p>
        </w:tc>
      </w:tr>
      <w:tr w:rsidR="00F526D0" w:rsidRPr="00F526D0" w14:paraId="1D69AE58" w14:textId="77777777" w:rsidTr="00F526D0">
        <w:trPr>
          <w:trHeight w:val="20"/>
        </w:trPr>
        <w:tc>
          <w:tcPr>
            <w:tcW w:w="3091" w:type="dxa"/>
            <w:shd w:val="clear" w:color="000000" w:fill="FFFFFF"/>
            <w:noWrap/>
            <w:vAlign w:val="center"/>
            <w:hideMark/>
          </w:tcPr>
          <w:p w14:paraId="1E73476A" w14:textId="77777777" w:rsidR="00F526D0" w:rsidRPr="00F526D0" w:rsidRDefault="00F526D0" w:rsidP="00A966DC">
            <w:pPr>
              <w:rPr>
                <w:i/>
                <w:iCs/>
                <w:color w:val="000000"/>
              </w:rPr>
            </w:pPr>
            <w:r w:rsidRPr="00F526D0">
              <w:rPr>
                <w:i/>
                <w:iCs/>
                <w:color w:val="000000"/>
              </w:rPr>
              <w:t xml:space="preserve">47 </w:t>
            </w:r>
            <w:proofErr w:type="spellStart"/>
            <w:r w:rsidRPr="00F526D0">
              <w:rPr>
                <w:i/>
                <w:iCs/>
                <w:color w:val="000000"/>
              </w:rPr>
              <w:t>Coolana</w:t>
            </w:r>
            <w:proofErr w:type="spellEnd"/>
            <w:r w:rsidRPr="00F526D0">
              <w:rPr>
                <w:i/>
                <w:iCs/>
                <w:color w:val="000000"/>
              </w:rPr>
              <w:t xml:space="preserve"> Street</w:t>
            </w:r>
          </w:p>
        </w:tc>
        <w:tc>
          <w:tcPr>
            <w:tcW w:w="2607" w:type="dxa"/>
            <w:shd w:val="clear" w:color="000000" w:fill="FFFFFF"/>
            <w:noWrap/>
            <w:vAlign w:val="center"/>
            <w:hideMark/>
          </w:tcPr>
          <w:p w14:paraId="47877F68" w14:textId="77777777" w:rsidR="00F526D0" w:rsidRPr="00F526D0" w:rsidRDefault="00F526D0" w:rsidP="00A966DC">
            <w:pPr>
              <w:rPr>
                <w:i/>
                <w:iCs/>
                <w:color w:val="000000"/>
              </w:rPr>
            </w:pPr>
            <w:r w:rsidRPr="00F526D0">
              <w:rPr>
                <w:i/>
                <w:iCs/>
                <w:color w:val="000000"/>
              </w:rPr>
              <w:t>LOTA</w:t>
            </w:r>
          </w:p>
        </w:tc>
        <w:tc>
          <w:tcPr>
            <w:tcW w:w="1878" w:type="dxa"/>
            <w:shd w:val="clear" w:color="000000" w:fill="FFFFFF"/>
            <w:noWrap/>
            <w:vAlign w:val="bottom"/>
            <w:hideMark/>
          </w:tcPr>
          <w:p w14:paraId="342F80B7" w14:textId="77777777" w:rsidR="00F526D0" w:rsidRPr="00F526D0" w:rsidRDefault="00F526D0" w:rsidP="00A966DC">
            <w:pPr>
              <w:rPr>
                <w:i/>
                <w:iCs/>
                <w:color w:val="000000"/>
              </w:rPr>
            </w:pPr>
            <w:r w:rsidRPr="00F526D0">
              <w:rPr>
                <w:i/>
                <w:iCs/>
                <w:color w:val="000000"/>
              </w:rPr>
              <w:t>WYNNUM-MANLY</w:t>
            </w:r>
          </w:p>
        </w:tc>
      </w:tr>
      <w:tr w:rsidR="00F526D0" w:rsidRPr="00F526D0" w14:paraId="0CAFDF70" w14:textId="77777777" w:rsidTr="00F526D0">
        <w:trPr>
          <w:trHeight w:val="20"/>
        </w:trPr>
        <w:tc>
          <w:tcPr>
            <w:tcW w:w="3091" w:type="dxa"/>
            <w:shd w:val="clear" w:color="000000" w:fill="FFFFFF"/>
            <w:noWrap/>
            <w:vAlign w:val="center"/>
            <w:hideMark/>
          </w:tcPr>
          <w:p w14:paraId="7A5232D8" w14:textId="77777777" w:rsidR="00F526D0" w:rsidRPr="00F526D0" w:rsidRDefault="00F526D0" w:rsidP="00A966DC">
            <w:pPr>
              <w:rPr>
                <w:i/>
                <w:iCs/>
                <w:color w:val="000000"/>
              </w:rPr>
            </w:pPr>
            <w:r w:rsidRPr="00F526D0">
              <w:rPr>
                <w:i/>
                <w:iCs/>
                <w:color w:val="000000"/>
              </w:rPr>
              <w:t>56 Swinburne Street</w:t>
            </w:r>
          </w:p>
        </w:tc>
        <w:tc>
          <w:tcPr>
            <w:tcW w:w="2607" w:type="dxa"/>
            <w:shd w:val="clear" w:color="000000" w:fill="FFFFFF"/>
            <w:noWrap/>
            <w:vAlign w:val="center"/>
            <w:hideMark/>
          </w:tcPr>
          <w:p w14:paraId="3E75703F" w14:textId="77777777" w:rsidR="00F526D0" w:rsidRPr="00F526D0" w:rsidRDefault="00F526D0" w:rsidP="00A966DC">
            <w:pPr>
              <w:rPr>
                <w:i/>
                <w:iCs/>
                <w:color w:val="000000"/>
              </w:rPr>
            </w:pPr>
            <w:r w:rsidRPr="00F526D0">
              <w:rPr>
                <w:i/>
                <w:iCs/>
                <w:color w:val="000000"/>
              </w:rPr>
              <w:t>LUTWYCHE</w:t>
            </w:r>
          </w:p>
        </w:tc>
        <w:tc>
          <w:tcPr>
            <w:tcW w:w="1878" w:type="dxa"/>
            <w:shd w:val="clear" w:color="000000" w:fill="FFFFFF"/>
            <w:noWrap/>
            <w:vAlign w:val="bottom"/>
            <w:hideMark/>
          </w:tcPr>
          <w:p w14:paraId="3A5FEA64" w14:textId="77777777" w:rsidR="00F526D0" w:rsidRPr="00F526D0" w:rsidRDefault="00F526D0" w:rsidP="00A966DC">
            <w:pPr>
              <w:rPr>
                <w:i/>
                <w:iCs/>
                <w:color w:val="000000"/>
              </w:rPr>
            </w:pPr>
            <w:r w:rsidRPr="00F526D0">
              <w:rPr>
                <w:i/>
                <w:iCs/>
                <w:color w:val="000000"/>
              </w:rPr>
              <w:t>HAMILTON</w:t>
            </w:r>
          </w:p>
        </w:tc>
      </w:tr>
      <w:tr w:rsidR="00F526D0" w:rsidRPr="00F526D0" w14:paraId="61AEB198" w14:textId="77777777" w:rsidTr="00F526D0">
        <w:trPr>
          <w:trHeight w:val="20"/>
        </w:trPr>
        <w:tc>
          <w:tcPr>
            <w:tcW w:w="3091" w:type="dxa"/>
            <w:shd w:val="clear" w:color="000000" w:fill="FFFFFF"/>
            <w:noWrap/>
            <w:vAlign w:val="center"/>
            <w:hideMark/>
          </w:tcPr>
          <w:p w14:paraId="521B8EBF" w14:textId="77777777" w:rsidR="00F526D0" w:rsidRPr="00F526D0" w:rsidRDefault="00F526D0" w:rsidP="00A966DC">
            <w:pPr>
              <w:rPr>
                <w:i/>
                <w:iCs/>
                <w:color w:val="000000"/>
              </w:rPr>
            </w:pPr>
            <w:r w:rsidRPr="00F526D0">
              <w:rPr>
                <w:i/>
                <w:iCs/>
                <w:color w:val="000000"/>
              </w:rPr>
              <w:t>136 Stoneleigh Street</w:t>
            </w:r>
          </w:p>
        </w:tc>
        <w:tc>
          <w:tcPr>
            <w:tcW w:w="2607" w:type="dxa"/>
            <w:shd w:val="clear" w:color="000000" w:fill="FFFFFF"/>
            <w:noWrap/>
            <w:vAlign w:val="center"/>
            <w:hideMark/>
          </w:tcPr>
          <w:p w14:paraId="06402509" w14:textId="77777777" w:rsidR="00F526D0" w:rsidRPr="00F526D0" w:rsidRDefault="00F526D0" w:rsidP="00A966DC">
            <w:pPr>
              <w:rPr>
                <w:i/>
                <w:iCs/>
                <w:color w:val="000000"/>
              </w:rPr>
            </w:pPr>
            <w:r w:rsidRPr="00F526D0">
              <w:rPr>
                <w:i/>
                <w:iCs/>
                <w:color w:val="000000"/>
              </w:rPr>
              <w:t>LUTWYCHE</w:t>
            </w:r>
          </w:p>
        </w:tc>
        <w:tc>
          <w:tcPr>
            <w:tcW w:w="1878" w:type="dxa"/>
            <w:shd w:val="clear" w:color="000000" w:fill="FFFFFF"/>
            <w:noWrap/>
            <w:vAlign w:val="bottom"/>
            <w:hideMark/>
          </w:tcPr>
          <w:p w14:paraId="65D9701B" w14:textId="77777777" w:rsidR="00F526D0" w:rsidRPr="00F526D0" w:rsidRDefault="00F526D0" w:rsidP="00A966DC">
            <w:pPr>
              <w:rPr>
                <w:i/>
                <w:iCs/>
                <w:color w:val="000000"/>
              </w:rPr>
            </w:pPr>
            <w:r w:rsidRPr="00F526D0">
              <w:rPr>
                <w:i/>
                <w:iCs/>
                <w:color w:val="000000"/>
              </w:rPr>
              <w:t>MARCHANT</w:t>
            </w:r>
          </w:p>
        </w:tc>
      </w:tr>
      <w:tr w:rsidR="00F526D0" w:rsidRPr="00F526D0" w14:paraId="5E2C11EE" w14:textId="77777777" w:rsidTr="00F526D0">
        <w:trPr>
          <w:trHeight w:val="20"/>
        </w:trPr>
        <w:tc>
          <w:tcPr>
            <w:tcW w:w="3091" w:type="dxa"/>
            <w:shd w:val="clear" w:color="000000" w:fill="FFFFFF"/>
            <w:noWrap/>
            <w:vAlign w:val="center"/>
            <w:hideMark/>
          </w:tcPr>
          <w:p w14:paraId="05E002BE" w14:textId="77777777" w:rsidR="00F526D0" w:rsidRPr="00F526D0" w:rsidRDefault="00F526D0" w:rsidP="00A966DC">
            <w:pPr>
              <w:rPr>
                <w:i/>
                <w:iCs/>
                <w:color w:val="000000"/>
              </w:rPr>
            </w:pPr>
            <w:r w:rsidRPr="00F526D0">
              <w:rPr>
                <w:i/>
                <w:iCs/>
                <w:color w:val="000000"/>
              </w:rPr>
              <w:t>67 Lamington Avenue</w:t>
            </w:r>
          </w:p>
        </w:tc>
        <w:tc>
          <w:tcPr>
            <w:tcW w:w="2607" w:type="dxa"/>
            <w:shd w:val="clear" w:color="000000" w:fill="FFFFFF"/>
            <w:noWrap/>
            <w:vAlign w:val="center"/>
            <w:hideMark/>
          </w:tcPr>
          <w:p w14:paraId="7DD5E36C" w14:textId="77777777" w:rsidR="00F526D0" w:rsidRPr="00F526D0" w:rsidRDefault="00F526D0" w:rsidP="00A966DC">
            <w:pPr>
              <w:rPr>
                <w:i/>
                <w:iCs/>
                <w:color w:val="000000"/>
              </w:rPr>
            </w:pPr>
            <w:r w:rsidRPr="00F526D0">
              <w:rPr>
                <w:i/>
                <w:iCs/>
                <w:color w:val="000000"/>
              </w:rPr>
              <w:t>LUTWYCHE</w:t>
            </w:r>
          </w:p>
        </w:tc>
        <w:tc>
          <w:tcPr>
            <w:tcW w:w="1878" w:type="dxa"/>
            <w:shd w:val="clear" w:color="000000" w:fill="FFFFFF"/>
            <w:noWrap/>
            <w:vAlign w:val="bottom"/>
            <w:hideMark/>
          </w:tcPr>
          <w:p w14:paraId="1182B37A" w14:textId="77777777" w:rsidR="00F526D0" w:rsidRPr="00F526D0" w:rsidRDefault="00F526D0" w:rsidP="00A966DC">
            <w:pPr>
              <w:rPr>
                <w:i/>
                <w:iCs/>
                <w:color w:val="000000"/>
              </w:rPr>
            </w:pPr>
            <w:r w:rsidRPr="00F526D0">
              <w:rPr>
                <w:i/>
                <w:iCs/>
                <w:color w:val="000000"/>
              </w:rPr>
              <w:t>MARCHANT</w:t>
            </w:r>
          </w:p>
        </w:tc>
      </w:tr>
      <w:tr w:rsidR="00F526D0" w:rsidRPr="00F526D0" w14:paraId="51CC9BC8" w14:textId="77777777" w:rsidTr="00F526D0">
        <w:trPr>
          <w:trHeight w:val="20"/>
        </w:trPr>
        <w:tc>
          <w:tcPr>
            <w:tcW w:w="3091" w:type="dxa"/>
            <w:shd w:val="clear" w:color="000000" w:fill="FFFFFF"/>
            <w:noWrap/>
            <w:vAlign w:val="center"/>
            <w:hideMark/>
          </w:tcPr>
          <w:p w14:paraId="5BB8C3A8" w14:textId="77777777" w:rsidR="00F526D0" w:rsidRPr="00F526D0" w:rsidRDefault="00F526D0" w:rsidP="00A966DC">
            <w:pPr>
              <w:rPr>
                <w:i/>
                <w:iCs/>
                <w:color w:val="000000"/>
              </w:rPr>
            </w:pPr>
            <w:r w:rsidRPr="00F526D0">
              <w:rPr>
                <w:i/>
                <w:iCs/>
                <w:color w:val="000000"/>
              </w:rPr>
              <w:t>6 Lamington Avenue</w:t>
            </w:r>
          </w:p>
        </w:tc>
        <w:tc>
          <w:tcPr>
            <w:tcW w:w="2607" w:type="dxa"/>
            <w:shd w:val="clear" w:color="000000" w:fill="FFFFFF"/>
            <w:noWrap/>
            <w:vAlign w:val="center"/>
            <w:hideMark/>
          </w:tcPr>
          <w:p w14:paraId="5A36E8F5" w14:textId="77777777" w:rsidR="00F526D0" w:rsidRPr="00F526D0" w:rsidRDefault="00F526D0" w:rsidP="00A966DC">
            <w:pPr>
              <w:rPr>
                <w:i/>
                <w:iCs/>
                <w:color w:val="000000"/>
              </w:rPr>
            </w:pPr>
            <w:r w:rsidRPr="00F526D0">
              <w:rPr>
                <w:i/>
                <w:iCs/>
                <w:color w:val="000000"/>
              </w:rPr>
              <w:t>LUTWYCHE</w:t>
            </w:r>
          </w:p>
        </w:tc>
        <w:tc>
          <w:tcPr>
            <w:tcW w:w="1878" w:type="dxa"/>
            <w:shd w:val="clear" w:color="000000" w:fill="FFFFFF"/>
            <w:noWrap/>
            <w:vAlign w:val="bottom"/>
            <w:hideMark/>
          </w:tcPr>
          <w:p w14:paraId="0793F28C" w14:textId="77777777" w:rsidR="00F526D0" w:rsidRPr="00F526D0" w:rsidRDefault="00F526D0" w:rsidP="00A966DC">
            <w:pPr>
              <w:rPr>
                <w:i/>
                <w:iCs/>
                <w:color w:val="000000"/>
              </w:rPr>
            </w:pPr>
            <w:r w:rsidRPr="00F526D0">
              <w:rPr>
                <w:i/>
                <w:iCs/>
                <w:color w:val="000000"/>
              </w:rPr>
              <w:t>MARCHANT</w:t>
            </w:r>
          </w:p>
        </w:tc>
      </w:tr>
      <w:tr w:rsidR="00F526D0" w:rsidRPr="00F526D0" w14:paraId="304DF9E2" w14:textId="77777777" w:rsidTr="00F526D0">
        <w:trPr>
          <w:trHeight w:val="20"/>
        </w:trPr>
        <w:tc>
          <w:tcPr>
            <w:tcW w:w="3091" w:type="dxa"/>
            <w:shd w:val="clear" w:color="000000" w:fill="FFFFFF"/>
            <w:noWrap/>
            <w:vAlign w:val="center"/>
            <w:hideMark/>
          </w:tcPr>
          <w:p w14:paraId="318126F7" w14:textId="77777777" w:rsidR="00F526D0" w:rsidRPr="00F526D0" w:rsidRDefault="00F526D0" w:rsidP="00A966DC">
            <w:pPr>
              <w:rPr>
                <w:i/>
                <w:iCs/>
                <w:color w:val="000000"/>
              </w:rPr>
            </w:pPr>
            <w:r w:rsidRPr="00F526D0">
              <w:rPr>
                <w:i/>
                <w:iCs/>
                <w:color w:val="000000"/>
              </w:rPr>
              <w:t>1 Kenneth Street</w:t>
            </w:r>
          </w:p>
        </w:tc>
        <w:tc>
          <w:tcPr>
            <w:tcW w:w="2607" w:type="dxa"/>
            <w:shd w:val="clear" w:color="000000" w:fill="FFFFFF"/>
            <w:noWrap/>
            <w:vAlign w:val="center"/>
            <w:hideMark/>
          </w:tcPr>
          <w:p w14:paraId="42C0AD5E" w14:textId="77777777" w:rsidR="00F526D0" w:rsidRPr="00F526D0" w:rsidRDefault="00F526D0" w:rsidP="00A966DC">
            <w:pPr>
              <w:rPr>
                <w:i/>
                <w:iCs/>
                <w:color w:val="000000"/>
              </w:rPr>
            </w:pPr>
            <w:r w:rsidRPr="00F526D0">
              <w:rPr>
                <w:i/>
                <w:iCs/>
                <w:color w:val="000000"/>
              </w:rPr>
              <w:t>LUTWYCHE</w:t>
            </w:r>
          </w:p>
        </w:tc>
        <w:tc>
          <w:tcPr>
            <w:tcW w:w="1878" w:type="dxa"/>
            <w:shd w:val="clear" w:color="000000" w:fill="FFFFFF"/>
            <w:noWrap/>
            <w:vAlign w:val="bottom"/>
            <w:hideMark/>
          </w:tcPr>
          <w:p w14:paraId="74C7CE9B" w14:textId="77777777" w:rsidR="00F526D0" w:rsidRPr="00F526D0" w:rsidRDefault="00F526D0" w:rsidP="00A966DC">
            <w:pPr>
              <w:rPr>
                <w:i/>
                <w:iCs/>
                <w:color w:val="000000"/>
              </w:rPr>
            </w:pPr>
            <w:r w:rsidRPr="00F526D0">
              <w:rPr>
                <w:i/>
                <w:iCs/>
                <w:color w:val="000000"/>
              </w:rPr>
              <w:t>MARCHANT</w:t>
            </w:r>
          </w:p>
        </w:tc>
      </w:tr>
      <w:tr w:rsidR="00F526D0" w:rsidRPr="00F526D0" w14:paraId="4422BD6A" w14:textId="77777777" w:rsidTr="00F526D0">
        <w:trPr>
          <w:trHeight w:val="20"/>
        </w:trPr>
        <w:tc>
          <w:tcPr>
            <w:tcW w:w="3091" w:type="dxa"/>
            <w:shd w:val="clear" w:color="000000" w:fill="FFFFFF"/>
            <w:noWrap/>
            <w:vAlign w:val="center"/>
            <w:hideMark/>
          </w:tcPr>
          <w:p w14:paraId="3A782A65" w14:textId="77777777" w:rsidR="00F526D0" w:rsidRPr="00F526D0" w:rsidRDefault="00F526D0" w:rsidP="00A966DC">
            <w:pPr>
              <w:rPr>
                <w:i/>
                <w:iCs/>
                <w:color w:val="000000"/>
              </w:rPr>
            </w:pPr>
            <w:r w:rsidRPr="00F526D0">
              <w:rPr>
                <w:i/>
                <w:iCs/>
                <w:color w:val="000000"/>
              </w:rPr>
              <w:t>725 Lutwyche Road</w:t>
            </w:r>
          </w:p>
        </w:tc>
        <w:tc>
          <w:tcPr>
            <w:tcW w:w="2607" w:type="dxa"/>
            <w:shd w:val="clear" w:color="000000" w:fill="FFFFFF"/>
            <w:noWrap/>
            <w:vAlign w:val="center"/>
            <w:hideMark/>
          </w:tcPr>
          <w:p w14:paraId="2EFF2F9F" w14:textId="77777777" w:rsidR="00F526D0" w:rsidRPr="00F526D0" w:rsidRDefault="00F526D0" w:rsidP="00A966DC">
            <w:pPr>
              <w:rPr>
                <w:i/>
                <w:iCs/>
                <w:color w:val="000000"/>
              </w:rPr>
            </w:pPr>
            <w:r w:rsidRPr="00F526D0">
              <w:rPr>
                <w:i/>
                <w:iCs/>
                <w:color w:val="000000"/>
              </w:rPr>
              <w:t>LUTWYCHE</w:t>
            </w:r>
          </w:p>
        </w:tc>
        <w:tc>
          <w:tcPr>
            <w:tcW w:w="1878" w:type="dxa"/>
            <w:shd w:val="clear" w:color="000000" w:fill="FFFFFF"/>
            <w:noWrap/>
            <w:vAlign w:val="bottom"/>
            <w:hideMark/>
          </w:tcPr>
          <w:p w14:paraId="0ED2B2D1" w14:textId="77777777" w:rsidR="00F526D0" w:rsidRPr="00F526D0" w:rsidRDefault="00F526D0" w:rsidP="00A966DC">
            <w:pPr>
              <w:rPr>
                <w:i/>
                <w:iCs/>
                <w:color w:val="000000"/>
              </w:rPr>
            </w:pPr>
            <w:r w:rsidRPr="00F526D0">
              <w:rPr>
                <w:i/>
                <w:iCs/>
                <w:color w:val="000000"/>
              </w:rPr>
              <w:t>MARCHANT</w:t>
            </w:r>
          </w:p>
        </w:tc>
      </w:tr>
      <w:tr w:rsidR="00F526D0" w:rsidRPr="00F526D0" w14:paraId="551544CA" w14:textId="77777777" w:rsidTr="00F526D0">
        <w:trPr>
          <w:trHeight w:val="20"/>
        </w:trPr>
        <w:tc>
          <w:tcPr>
            <w:tcW w:w="3091" w:type="dxa"/>
            <w:shd w:val="clear" w:color="000000" w:fill="FFFFFF"/>
            <w:noWrap/>
            <w:vAlign w:val="center"/>
            <w:hideMark/>
          </w:tcPr>
          <w:p w14:paraId="03C95BE9" w14:textId="77777777" w:rsidR="00F526D0" w:rsidRPr="00F526D0" w:rsidRDefault="00F526D0" w:rsidP="00A966DC">
            <w:pPr>
              <w:rPr>
                <w:i/>
                <w:iCs/>
                <w:color w:val="000000"/>
              </w:rPr>
            </w:pPr>
            <w:r w:rsidRPr="00F526D0">
              <w:rPr>
                <w:i/>
                <w:iCs/>
                <w:color w:val="000000"/>
              </w:rPr>
              <w:t>19 Laura Street</w:t>
            </w:r>
          </w:p>
        </w:tc>
        <w:tc>
          <w:tcPr>
            <w:tcW w:w="2607" w:type="dxa"/>
            <w:shd w:val="clear" w:color="000000" w:fill="FFFFFF"/>
            <w:noWrap/>
            <w:vAlign w:val="center"/>
            <w:hideMark/>
          </w:tcPr>
          <w:p w14:paraId="5ED7A94C" w14:textId="77777777" w:rsidR="00F526D0" w:rsidRPr="00F526D0" w:rsidRDefault="00F526D0" w:rsidP="00A966DC">
            <w:pPr>
              <w:rPr>
                <w:i/>
                <w:iCs/>
                <w:color w:val="000000"/>
              </w:rPr>
            </w:pPr>
            <w:r w:rsidRPr="00F526D0">
              <w:rPr>
                <w:i/>
                <w:iCs/>
                <w:color w:val="000000"/>
              </w:rPr>
              <w:t>LUTWYCHE</w:t>
            </w:r>
          </w:p>
        </w:tc>
        <w:tc>
          <w:tcPr>
            <w:tcW w:w="1878" w:type="dxa"/>
            <w:shd w:val="clear" w:color="000000" w:fill="FFFFFF"/>
            <w:noWrap/>
            <w:vAlign w:val="bottom"/>
            <w:hideMark/>
          </w:tcPr>
          <w:p w14:paraId="1286B688" w14:textId="77777777" w:rsidR="00F526D0" w:rsidRPr="00F526D0" w:rsidRDefault="00F526D0" w:rsidP="00A966DC">
            <w:pPr>
              <w:rPr>
                <w:i/>
                <w:iCs/>
                <w:color w:val="000000"/>
              </w:rPr>
            </w:pPr>
            <w:r w:rsidRPr="00F526D0">
              <w:rPr>
                <w:i/>
                <w:iCs/>
                <w:color w:val="000000"/>
              </w:rPr>
              <w:t>MARCHANT</w:t>
            </w:r>
          </w:p>
        </w:tc>
      </w:tr>
      <w:tr w:rsidR="00F526D0" w:rsidRPr="00F526D0" w14:paraId="4B84D865" w14:textId="77777777" w:rsidTr="00F526D0">
        <w:trPr>
          <w:trHeight w:val="20"/>
        </w:trPr>
        <w:tc>
          <w:tcPr>
            <w:tcW w:w="3091" w:type="dxa"/>
            <w:shd w:val="clear" w:color="000000" w:fill="FFFFFF"/>
            <w:noWrap/>
            <w:vAlign w:val="center"/>
            <w:hideMark/>
          </w:tcPr>
          <w:p w14:paraId="2BFCDADE" w14:textId="77777777" w:rsidR="00F526D0" w:rsidRPr="00F526D0" w:rsidRDefault="00F526D0" w:rsidP="00A966DC">
            <w:pPr>
              <w:rPr>
                <w:i/>
                <w:iCs/>
                <w:color w:val="000000"/>
              </w:rPr>
            </w:pPr>
            <w:r w:rsidRPr="00F526D0">
              <w:rPr>
                <w:i/>
                <w:iCs/>
                <w:color w:val="000000"/>
              </w:rPr>
              <w:t>101 Wadley Street</w:t>
            </w:r>
          </w:p>
        </w:tc>
        <w:tc>
          <w:tcPr>
            <w:tcW w:w="2607" w:type="dxa"/>
            <w:shd w:val="clear" w:color="000000" w:fill="FFFFFF"/>
            <w:noWrap/>
            <w:vAlign w:val="center"/>
            <w:hideMark/>
          </w:tcPr>
          <w:p w14:paraId="1E653631" w14:textId="77777777" w:rsidR="00F526D0" w:rsidRPr="00F526D0" w:rsidRDefault="00F526D0" w:rsidP="00A966DC">
            <w:pPr>
              <w:rPr>
                <w:i/>
                <w:iCs/>
                <w:color w:val="000000"/>
              </w:rPr>
            </w:pPr>
            <w:r w:rsidRPr="00F526D0">
              <w:rPr>
                <w:i/>
                <w:iCs/>
                <w:color w:val="000000"/>
              </w:rPr>
              <w:t>MACGREGOR</w:t>
            </w:r>
          </w:p>
        </w:tc>
        <w:tc>
          <w:tcPr>
            <w:tcW w:w="1878" w:type="dxa"/>
            <w:shd w:val="clear" w:color="000000" w:fill="FFFFFF"/>
            <w:noWrap/>
            <w:vAlign w:val="bottom"/>
            <w:hideMark/>
          </w:tcPr>
          <w:p w14:paraId="2BDCAA7A" w14:textId="77777777" w:rsidR="00F526D0" w:rsidRPr="00F526D0" w:rsidRDefault="00F526D0" w:rsidP="00A966DC">
            <w:pPr>
              <w:rPr>
                <w:i/>
                <w:iCs/>
                <w:color w:val="000000"/>
              </w:rPr>
            </w:pPr>
            <w:r w:rsidRPr="00F526D0">
              <w:rPr>
                <w:i/>
                <w:iCs/>
                <w:color w:val="000000"/>
              </w:rPr>
              <w:t>MACGREGOR</w:t>
            </w:r>
          </w:p>
        </w:tc>
      </w:tr>
      <w:tr w:rsidR="00F526D0" w:rsidRPr="00F526D0" w14:paraId="209AFE3E" w14:textId="77777777" w:rsidTr="00F526D0">
        <w:trPr>
          <w:trHeight w:val="20"/>
        </w:trPr>
        <w:tc>
          <w:tcPr>
            <w:tcW w:w="3091" w:type="dxa"/>
            <w:shd w:val="clear" w:color="000000" w:fill="FFFFFF"/>
            <w:noWrap/>
            <w:vAlign w:val="center"/>
            <w:hideMark/>
          </w:tcPr>
          <w:p w14:paraId="426E7EDF" w14:textId="77777777" w:rsidR="00F526D0" w:rsidRPr="00F526D0" w:rsidRDefault="00F526D0" w:rsidP="00A966DC">
            <w:pPr>
              <w:rPr>
                <w:i/>
                <w:iCs/>
                <w:color w:val="000000"/>
              </w:rPr>
            </w:pPr>
            <w:r w:rsidRPr="00F526D0">
              <w:rPr>
                <w:i/>
                <w:iCs/>
                <w:color w:val="000000"/>
              </w:rPr>
              <w:t>Manly Rd</w:t>
            </w:r>
          </w:p>
        </w:tc>
        <w:tc>
          <w:tcPr>
            <w:tcW w:w="2607" w:type="dxa"/>
            <w:shd w:val="clear" w:color="000000" w:fill="FFFFFF"/>
            <w:noWrap/>
            <w:vAlign w:val="center"/>
            <w:hideMark/>
          </w:tcPr>
          <w:p w14:paraId="2406053C" w14:textId="77777777" w:rsidR="00F526D0" w:rsidRPr="00F526D0" w:rsidRDefault="00F526D0" w:rsidP="00A966DC">
            <w:pPr>
              <w:rPr>
                <w:i/>
                <w:iCs/>
                <w:color w:val="000000"/>
              </w:rPr>
            </w:pPr>
            <w:r w:rsidRPr="00F526D0">
              <w:rPr>
                <w:i/>
                <w:iCs/>
                <w:color w:val="000000"/>
              </w:rPr>
              <w:t>MANLY</w:t>
            </w:r>
          </w:p>
        </w:tc>
        <w:tc>
          <w:tcPr>
            <w:tcW w:w="1878" w:type="dxa"/>
            <w:shd w:val="clear" w:color="000000" w:fill="FFFFFF"/>
            <w:noWrap/>
            <w:vAlign w:val="bottom"/>
            <w:hideMark/>
          </w:tcPr>
          <w:p w14:paraId="16038892" w14:textId="77777777" w:rsidR="00F526D0" w:rsidRPr="00F526D0" w:rsidRDefault="00F526D0" w:rsidP="00A966DC">
            <w:pPr>
              <w:rPr>
                <w:i/>
                <w:iCs/>
                <w:color w:val="000000"/>
              </w:rPr>
            </w:pPr>
            <w:r w:rsidRPr="00F526D0">
              <w:rPr>
                <w:i/>
                <w:iCs/>
                <w:color w:val="000000"/>
              </w:rPr>
              <w:t>DOBOY</w:t>
            </w:r>
          </w:p>
        </w:tc>
      </w:tr>
      <w:tr w:rsidR="00F526D0" w:rsidRPr="00F526D0" w14:paraId="6568EBF3" w14:textId="77777777" w:rsidTr="00F526D0">
        <w:trPr>
          <w:trHeight w:val="20"/>
        </w:trPr>
        <w:tc>
          <w:tcPr>
            <w:tcW w:w="3091" w:type="dxa"/>
            <w:shd w:val="clear" w:color="000000" w:fill="FFFFFF"/>
            <w:noWrap/>
            <w:vAlign w:val="center"/>
            <w:hideMark/>
          </w:tcPr>
          <w:p w14:paraId="751842A6" w14:textId="77777777" w:rsidR="00F526D0" w:rsidRPr="00F526D0" w:rsidRDefault="00F526D0" w:rsidP="00A966DC">
            <w:pPr>
              <w:rPr>
                <w:i/>
                <w:iCs/>
                <w:color w:val="000000"/>
              </w:rPr>
            </w:pPr>
            <w:r w:rsidRPr="00F526D0">
              <w:rPr>
                <w:i/>
                <w:iCs/>
                <w:color w:val="000000"/>
              </w:rPr>
              <w:t>41 Gordon Parade</w:t>
            </w:r>
          </w:p>
        </w:tc>
        <w:tc>
          <w:tcPr>
            <w:tcW w:w="2607" w:type="dxa"/>
            <w:shd w:val="clear" w:color="000000" w:fill="FFFFFF"/>
            <w:noWrap/>
            <w:vAlign w:val="center"/>
            <w:hideMark/>
          </w:tcPr>
          <w:p w14:paraId="3EC1C800" w14:textId="77777777" w:rsidR="00F526D0" w:rsidRPr="00F526D0" w:rsidRDefault="00F526D0" w:rsidP="00A966DC">
            <w:pPr>
              <w:rPr>
                <w:i/>
                <w:iCs/>
                <w:color w:val="000000"/>
              </w:rPr>
            </w:pPr>
            <w:r w:rsidRPr="00F526D0">
              <w:rPr>
                <w:i/>
                <w:iCs/>
                <w:color w:val="000000"/>
              </w:rPr>
              <w:t>MANLY</w:t>
            </w:r>
          </w:p>
        </w:tc>
        <w:tc>
          <w:tcPr>
            <w:tcW w:w="1878" w:type="dxa"/>
            <w:shd w:val="clear" w:color="000000" w:fill="FFFFFF"/>
            <w:noWrap/>
            <w:vAlign w:val="bottom"/>
            <w:hideMark/>
          </w:tcPr>
          <w:p w14:paraId="2B227ED8" w14:textId="77777777" w:rsidR="00F526D0" w:rsidRPr="00F526D0" w:rsidRDefault="00F526D0" w:rsidP="00A966DC">
            <w:pPr>
              <w:rPr>
                <w:i/>
                <w:iCs/>
                <w:color w:val="000000"/>
              </w:rPr>
            </w:pPr>
            <w:r w:rsidRPr="00F526D0">
              <w:rPr>
                <w:i/>
                <w:iCs/>
                <w:color w:val="000000"/>
              </w:rPr>
              <w:t>WYNNUM-MANLY</w:t>
            </w:r>
          </w:p>
        </w:tc>
      </w:tr>
      <w:tr w:rsidR="00F526D0" w:rsidRPr="00F526D0" w14:paraId="2ACF98CB" w14:textId="77777777" w:rsidTr="00F526D0">
        <w:trPr>
          <w:trHeight w:val="20"/>
        </w:trPr>
        <w:tc>
          <w:tcPr>
            <w:tcW w:w="3091" w:type="dxa"/>
            <w:shd w:val="clear" w:color="000000" w:fill="FFFFFF"/>
            <w:noWrap/>
            <w:vAlign w:val="center"/>
            <w:hideMark/>
          </w:tcPr>
          <w:p w14:paraId="0530AE0F" w14:textId="77777777" w:rsidR="00F526D0" w:rsidRPr="00F526D0" w:rsidRDefault="00F526D0" w:rsidP="00A966DC">
            <w:pPr>
              <w:rPr>
                <w:i/>
                <w:iCs/>
                <w:color w:val="000000"/>
              </w:rPr>
            </w:pPr>
            <w:r w:rsidRPr="00F526D0">
              <w:rPr>
                <w:i/>
                <w:iCs/>
                <w:color w:val="000000"/>
              </w:rPr>
              <w:t>92 Gordon Parade</w:t>
            </w:r>
          </w:p>
        </w:tc>
        <w:tc>
          <w:tcPr>
            <w:tcW w:w="2607" w:type="dxa"/>
            <w:shd w:val="clear" w:color="000000" w:fill="FFFFFF"/>
            <w:noWrap/>
            <w:vAlign w:val="center"/>
            <w:hideMark/>
          </w:tcPr>
          <w:p w14:paraId="379234B1" w14:textId="77777777" w:rsidR="00F526D0" w:rsidRPr="00F526D0" w:rsidRDefault="00F526D0" w:rsidP="00A966DC">
            <w:pPr>
              <w:rPr>
                <w:i/>
                <w:iCs/>
                <w:color w:val="000000"/>
              </w:rPr>
            </w:pPr>
            <w:r w:rsidRPr="00F526D0">
              <w:rPr>
                <w:i/>
                <w:iCs/>
                <w:color w:val="000000"/>
              </w:rPr>
              <w:t>MANLY</w:t>
            </w:r>
          </w:p>
        </w:tc>
        <w:tc>
          <w:tcPr>
            <w:tcW w:w="1878" w:type="dxa"/>
            <w:shd w:val="clear" w:color="000000" w:fill="FFFFFF"/>
            <w:noWrap/>
            <w:vAlign w:val="bottom"/>
            <w:hideMark/>
          </w:tcPr>
          <w:p w14:paraId="7EFC2976" w14:textId="77777777" w:rsidR="00F526D0" w:rsidRPr="00F526D0" w:rsidRDefault="00F526D0" w:rsidP="00A966DC">
            <w:pPr>
              <w:rPr>
                <w:i/>
                <w:iCs/>
                <w:color w:val="000000"/>
              </w:rPr>
            </w:pPr>
            <w:r w:rsidRPr="00F526D0">
              <w:rPr>
                <w:i/>
                <w:iCs/>
                <w:color w:val="000000"/>
              </w:rPr>
              <w:t>WYNNUM-MANLY</w:t>
            </w:r>
          </w:p>
        </w:tc>
      </w:tr>
      <w:tr w:rsidR="00F526D0" w:rsidRPr="00F526D0" w14:paraId="7BD2CFC9" w14:textId="77777777" w:rsidTr="00F526D0">
        <w:trPr>
          <w:trHeight w:val="20"/>
        </w:trPr>
        <w:tc>
          <w:tcPr>
            <w:tcW w:w="3091" w:type="dxa"/>
            <w:shd w:val="clear" w:color="000000" w:fill="FFFFFF"/>
            <w:noWrap/>
            <w:vAlign w:val="center"/>
            <w:hideMark/>
          </w:tcPr>
          <w:p w14:paraId="79256036" w14:textId="77777777" w:rsidR="00F526D0" w:rsidRPr="00F526D0" w:rsidRDefault="00F526D0" w:rsidP="00A966DC">
            <w:pPr>
              <w:rPr>
                <w:i/>
                <w:iCs/>
                <w:color w:val="000000"/>
              </w:rPr>
            </w:pPr>
            <w:r w:rsidRPr="00F526D0">
              <w:rPr>
                <w:i/>
                <w:iCs/>
                <w:color w:val="000000"/>
              </w:rPr>
              <w:t>146 Carlton Terrace</w:t>
            </w:r>
          </w:p>
        </w:tc>
        <w:tc>
          <w:tcPr>
            <w:tcW w:w="2607" w:type="dxa"/>
            <w:shd w:val="clear" w:color="000000" w:fill="FFFFFF"/>
            <w:noWrap/>
            <w:vAlign w:val="center"/>
            <w:hideMark/>
          </w:tcPr>
          <w:p w14:paraId="29E8E7DD" w14:textId="77777777" w:rsidR="00F526D0" w:rsidRPr="00F526D0" w:rsidRDefault="00F526D0" w:rsidP="00A966DC">
            <w:pPr>
              <w:rPr>
                <w:i/>
                <w:iCs/>
                <w:color w:val="000000"/>
              </w:rPr>
            </w:pPr>
            <w:r w:rsidRPr="00F526D0">
              <w:rPr>
                <w:i/>
                <w:iCs/>
                <w:color w:val="000000"/>
              </w:rPr>
              <w:t>MANLY</w:t>
            </w:r>
          </w:p>
        </w:tc>
        <w:tc>
          <w:tcPr>
            <w:tcW w:w="1878" w:type="dxa"/>
            <w:shd w:val="clear" w:color="000000" w:fill="FFFFFF"/>
            <w:noWrap/>
            <w:vAlign w:val="bottom"/>
            <w:hideMark/>
          </w:tcPr>
          <w:p w14:paraId="6713C0A8" w14:textId="77777777" w:rsidR="00F526D0" w:rsidRPr="00F526D0" w:rsidRDefault="00F526D0" w:rsidP="00A966DC">
            <w:pPr>
              <w:rPr>
                <w:i/>
                <w:iCs/>
                <w:color w:val="000000"/>
              </w:rPr>
            </w:pPr>
            <w:r w:rsidRPr="00F526D0">
              <w:rPr>
                <w:i/>
                <w:iCs/>
                <w:color w:val="000000"/>
              </w:rPr>
              <w:t>WYNNUM-MANLY</w:t>
            </w:r>
          </w:p>
        </w:tc>
      </w:tr>
      <w:tr w:rsidR="00F526D0" w:rsidRPr="00F526D0" w14:paraId="3BD6EA8F" w14:textId="77777777" w:rsidTr="00F526D0">
        <w:trPr>
          <w:trHeight w:val="20"/>
        </w:trPr>
        <w:tc>
          <w:tcPr>
            <w:tcW w:w="3091" w:type="dxa"/>
            <w:shd w:val="clear" w:color="000000" w:fill="FFFFFF"/>
            <w:noWrap/>
            <w:vAlign w:val="center"/>
            <w:hideMark/>
          </w:tcPr>
          <w:p w14:paraId="617A3B4B" w14:textId="77777777" w:rsidR="00F526D0" w:rsidRPr="00F526D0" w:rsidRDefault="00F526D0" w:rsidP="00A966DC">
            <w:pPr>
              <w:rPr>
                <w:i/>
                <w:iCs/>
                <w:color w:val="000000"/>
              </w:rPr>
            </w:pPr>
            <w:r w:rsidRPr="00F526D0">
              <w:rPr>
                <w:i/>
                <w:iCs/>
                <w:color w:val="000000"/>
              </w:rPr>
              <w:t>178 Melville Terrace</w:t>
            </w:r>
          </w:p>
        </w:tc>
        <w:tc>
          <w:tcPr>
            <w:tcW w:w="2607" w:type="dxa"/>
            <w:shd w:val="clear" w:color="000000" w:fill="FFFFFF"/>
            <w:noWrap/>
            <w:vAlign w:val="center"/>
            <w:hideMark/>
          </w:tcPr>
          <w:p w14:paraId="29418E07" w14:textId="77777777" w:rsidR="00F526D0" w:rsidRPr="00F526D0" w:rsidRDefault="00F526D0" w:rsidP="00A966DC">
            <w:pPr>
              <w:rPr>
                <w:i/>
                <w:iCs/>
                <w:color w:val="000000"/>
              </w:rPr>
            </w:pPr>
            <w:r w:rsidRPr="00F526D0">
              <w:rPr>
                <w:i/>
                <w:iCs/>
                <w:color w:val="000000"/>
              </w:rPr>
              <w:t>MANLY</w:t>
            </w:r>
          </w:p>
        </w:tc>
        <w:tc>
          <w:tcPr>
            <w:tcW w:w="1878" w:type="dxa"/>
            <w:shd w:val="clear" w:color="000000" w:fill="FFFFFF"/>
            <w:noWrap/>
            <w:vAlign w:val="bottom"/>
            <w:hideMark/>
          </w:tcPr>
          <w:p w14:paraId="52F27DF4" w14:textId="77777777" w:rsidR="00F526D0" w:rsidRPr="00F526D0" w:rsidRDefault="00F526D0" w:rsidP="00A966DC">
            <w:pPr>
              <w:rPr>
                <w:i/>
                <w:iCs/>
                <w:color w:val="000000"/>
              </w:rPr>
            </w:pPr>
            <w:r w:rsidRPr="00F526D0">
              <w:rPr>
                <w:i/>
                <w:iCs/>
                <w:color w:val="000000"/>
              </w:rPr>
              <w:t>WYNNUM-MANLY</w:t>
            </w:r>
          </w:p>
        </w:tc>
      </w:tr>
      <w:tr w:rsidR="00F526D0" w:rsidRPr="00F526D0" w14:paraId="183090C5" w14:textId="77777777" w:rsidTr="00F526D0">
        <w:trPr>
          <w:trHeight w:val="20"/>
        </w:trPr>
        <w:tc>
          <w:tcPr>
            <w:tcW w:w="3091" w:type="dxa"/>
            <w:shd w:val="clear" w:color="000000" w:fill="FFFFFF"/>
            <w:noWrap/>
            <w:vAlign w:val="center"/>
            <w:hideMark/>
          </w:tcPr>
          <w:p w14:paraId="3EF13F86" w14:textId="77777777" w:rsidR="00F526D0" w:rsidRPr="00F526D0" w:rsidRDefault="00F526D0" w:rsidP="00A966DC">
            <w:pPr>
              <w:rPr>
                <w:i/>
                <w:iCs/>
                <w:color w:val="000000"/>
              </w:rPr>
            </w:pPr>
            <w:r w:rsidRPr="00F526D0">
              <w:rPr>
                <w:i/>
                <w:iCs/>
                <w:color w:val="000000"/>
              </w:rPr>
              <w:t>20 Benalla Street</w:t>
            </w:r>
          </w:p>
        </w:tc>
        <w:tc>
          <w:tcPr>
            <w:tcW w:w="2607" w:type="dxa"/>
            <w:shd w:val="clear" w:color="000000" w:fill="FFFFFF"/>
            <w:noWrap/>
            <w:vAlign w:val="center"/>
            <w:hideMark/>
          </w:tcPr>
          <w:p w14:paraId="481ECDC6" w14:textId="77777777" w:rsidR="00F526D0" w:rsidRPr="00F526D0" w:rsidRDefault="00F526D0" w:rsidP="00A966DC">
            <w:pPr>
              <w:rPr>
                <w:i/>
                <w:iCs/>
                <w:color w:val="000000"/>
              </w:rPr>
            </w:pPr>
            <w:r w:rsidRPr="00F526D0">
              <w:rPr>
                <w:i/>
                <w:iCs/>
                <w:color w:val="000000"/>
              </w:rPr>
              <w:t>MANLY</w:t>
            </w:r>
          </w:p>
        </w:tc>
        <w:tc>
          <w:tcPr>
            <w:tcW w:w="1878" w:type="dxa"/>
            <w:shd w:val="clear" w:color="000000" w:fill="FFFFFF"/>
            <w:noWrap/>
            <w:vAlign w:val="bottom"/>
            <w:hideMark/>
          </w:tcPr>
          <w:p w14:paraId="60C8F374" w14:textId="77777777" w:rsidR="00F526D0" w:rsidRPr="00F526D0" w:rsidRDefault="00F526D0" w:rsidP="00A966DC">
            <w:pPr>
              <w:rPr>
                <w:i/>
                <w:iCs/>
                <w:color w:val="000000"/>
              </w:rPr>
            </w:pPr>
            <w:r w:rsidRPr="00F526D0">
              <w:rPr>
                <w:i/>
                <w:iCs/>
                <w:color w:val="000000"/>
              </w:rPr>
              <w:t>WYNNUM-MANLY</w:t>
            </w:r>
          </w:p>
        </w:tc>
      </w:tr>
      <w:tr w:rsidR="00F526D0" w:rsidRPr="00F526D0" w14:paraId="0D1D0684" w14:textId="77777777" w:rsidTr="00F526D0">
        <w:trPr>
          <w:trHeight w:val="20"/>
        </w:trPr>
        <w:tc>
          <w:tcPr>
            <w:tcW w:w="3091" w:type="dxa"/>
            <w:shd w:val="clear" w:color="000000" w:fill="FFFFFF"/>
            <w:noWrap/>
            <w:vAlign w:val="center"/>
            <w:hideMark/>
          </w:tcPr>
          <w:p w14:paraId="1A2E9110" w14:textId="77777777" w:rsidR="00F526D0" w:rsidRPr="00F526D0" w:rsidRDefault="00F526D0" w:rsidP="00A966DC">
            <w:pPr>
              <w:rPr>
                <w:i/>
                <w:iCs/>
                <w:color w:val="000000"/>
              </w:rPr>
            </w:pPr>
            <w:r w:rsidRPr="00F526D0">
              <w:rPr>
                <w:i/>
                <w:iCs/>
                <w:color w:val="000000"/>
              </w:rPr>
              <w:t>302 Manly Road</w:t>
            </w:r>
          </w:p>
        </w:tc>
        <w:tc>
          <w:tcPr>
            <w:tcW w:w="2607" w:type="dxa"/>
            <w:shd w:val="clear" w:color="000000" w:fill="FFFFFF"/>
            <w:noWrap/>
            <w:vAlign w:val="center"/>
            <w:hideMark/>
          </w:tcPr>
          <w:p w14:paraId="077FCED5" w14:textId="77777777" w:rsidR="00F526D0" w:rsidRPr="00F526D0" w:rsidRDefault="00F526D0" w:rsidP="00A966DC">
            <w:pPr>
              <w:rPr>
                <w:i/>
                <w:iCs/>
                <w:color w:val="000000"/>
              </w:rPr>
            </w:pPr>
            <w:r w:rsidRPr="00F526D0">
              <w:rPr>
                <w:i/>
                <w:iCs/>
                <w:color w:val="000000"/>
              </w:rPr>
              <w:t>MANLY WEST</w:t>
            </w:r>
          </w:p>
        </w:tc>
        <w:tc>
          <w:tcPr>
            <w:tcW w:w="1878" w:type="dxa"/>
            <w:shd w:val="clear" w:color="000000" w:fill="FFFFFF"/>
            <w:noWrap/>
            <w:vAlign w:val="bottom"/>
            <w:hideMark/>
          </w:tcPr>
          <w:p w14:paraId="4D2E87D0" w14:textId="77777777" w:rsidR="00F526D0" w:rsidRPr="00F526D0" w:rsidRDefault="00F526D0" w:rsidP="00A966DC">
            <w:pPr>
              <w:rPr>
                <w:i/>
                <w:iCs/>
                <w:color w:val="000000"/>
              </w:rPr>
            </w:pPr>
            <w:r w:rsidRPr="00F526D0">
              <w:rPr>
                <w:i/>
                <w:iCs/>
                <w:color w:val="000000"/>
              </w:rPr>
              <w:t>WYNNUM-MANLY</w:t>
            </w:r>
          </w:p>
        </w:tc>
      </w:tr>
      <w:tr w:rsidR="00F526D0" w:rsidRPr="00F526D0" w14:paraId="04191716" w14:textId="77777777" w:rsidTr="00F526D0">
        <w:trPr>
          <w:trHeight w:val="20"/>
        </w:trPr>
        <w:tc>
          <w:tcPr>
            <w:tcW w:w="3091" w:type="dxa"/>
            <w:shd w:val="clear" w:color="000000" w:fill="FFFFFF"/>
            <w:noWrap/>
            <w:vAlign w:val="center"/>
            <w:hideMark/>
          </w:tcPr>
          <w:p w14:paraId="2D8FA22A" w14:textId="77777777" w:rsidR="00F526D0" w:rsidRPr="00F526D0" w:rsidRDefault="00F526D0" w:rsidP="00A966DC">
            <w:pPr>
              <w:rPr>
                <w:i/>
                <w:iCs/>
                <w:color w:val="000000"/>
              </w:rPr>
            </w:pPr>
            <w:r w:rsidRPr="00F526D0">
              <w:rPr>
                <w:i/>
                <w:iCs/>
                <w:color w:val="000000"/>
              </w:rPr>
              <w:t xml:space="preserve">86 </w:t>
            </w:r>
            <w:proofErr w:type="spellStart"/>
            <w:r w:rsidRPr="00F526D0">
              <w:rPr>
                <w:i/>
                <w:iCs/>
                <w:color w:val="000000"/>
              </w:rPr>
              <w:t>Talwong</w:t>
            </w:r>
            <w:proofErr w:type="spellEnd"/>
            <w:r w:rsidRPr="00F526D0">
              <w:rPr>
                <w:i/>
                <w:iCs/>
                <w:color w:val="000000"/>
              </w:rPr>
              <w:t xml:space="preserve"> Street</w:t>
            </w:r>
          </w:p>
        </w:tc>
        <w:tc>
          <w:tcPr>
            <w:tcW w:w="2607" w:type="dxa"/>
            <w:shd w:val="clear" w:color="000000" w:fill="FFFFFF"/>
            <w:noWrap/>
            <w:vAlign w:val="center"/>
            <w:hideMark/>
          </w:tcPr>
          <w:p w14:paraId="7A4CDF2D" w14:textId="77777777" w:rsidR="00F526D0" w:rsidRPr="00F526D0" w:rsidRDefault="00F526D0" w:rsidP="00A966DC">
            <w:pPr>
              <w:rPr>
                <w:i/>
                <w:iCs/>
                <w:color w:val="000000"/>
              </w:rPr>
            </w:pPr>
            <w:r w:rsidRPr="00F526D0">
              <w:rPr>
                <w:i/>
                <w:iCs/>
                <w:color w:val="000000"/>
              </w:rPr>
              <w:t>MANLY WEST</w:t>
            </w:r>
          </w:p>
        </w:tc>
        <w:tc>
          <w:tcPr>
            <w:tcW w:w="1878" w:type="dxa"/>
            <w:shd w:val="clear" w:color="000000" w:fill="FFFFFF"/>
            <w:noWrap/>
            <w:vAlign w:val="bottom"/>
            <w:hideMark/>
          </w:tcPr>
          <w:p w14:paraId="721AAAD8" w14:textId="77777777" w:rsidR="00F526D0" w:rsidRPr="00F526D0" w:rsidRDefault="00F526D0" w:rsidP="00A966DC">
            <w:pPr>
              <w:rPr>
                <w:i/>
                <w:iCs/>
                <w:color w:val="000000"/>
              </w:rPr>
            </w:pPr>
            <w:r w:rsidRPr="00F526D0">
              <w:rPr>
                <w:i/>
                <w:iCs/>
                <w:color w:val="000000"/>
              </w:rPr>
              <w:t>WYNNUM-MANLY</w:t>
            </w:r>
          </w:p>
        </w:tc>
      </w:tr>
      <w:tr w:rsidR="00F526D0" w:rsidRPr="00F526D0" w14:paraId="535DD017" w14:textId="77777777" w:rsidTr="00F526D0">
        <w:trPr>
          <w:trHeight w:val="20"/>
        </w:trPr>
        <w:tc>
          <w:tcPr>
            <w:tcW w:w="3091" w:type="dxa"/>
            <w:shd w:val="clear" w:color="000000" w:fill="FFFFFF"/>
            <w:noWrap/>
            <w:vAlign w:val="center"/>
            <w:hideMark/>
          </w:tcPr>
          <w:p w14:paraId="519748C9" w14:textId="77777777" w:rsidR="00F526D0" w:rsidRPr="00F526D0" w:rsidRDefault="00F526D0" w:rsidP="00A966DC">
            <w:pPr>
              <w:rPr>
                <w:i/>
                <w:iCs/>
                <w:color w:val="000000"/>
              </w:rPr>
            </w:pPr>
            <w:r w:rsidRPr="00F526D0">
              <w:rPr>
                <w:i/>
                <w:iCs/>
                <w:color w:val="000000"/>
              </w:rPr>
              <w:t>Trevally Cres</w:t>
            </w:r>
          </w:p>
        </w:tc>
        <w:tc>
          <w:tcPr>
            <w:tcW w:w="2607" w:type="dxa"/>
            <w:shd w:val="clear" w:color="000000" w:fill="FFFFFF"/>
            <w:noWrap/>
            <w:vAlign w:val="center"/>
            <w:hideMark/>
          </w:tcPr>
          <w:p w14:paraId="33D01DCA" w14:textId="77777777" w:rsidR="00F526D0" w:rsidRPr="00F526D0" w:rsidRDefault="00F526D0" w:rsidP="00A966DC">
            <w:pPr>
              <w:rPr>
                <w:i/>
                <w:iCs/>
                <w:color w:val="000000"/>
              </w:rPr>
            </w:pPr>
            <w:r w:rsidRPr="00F526D0">
              <w:rPr>
                <w:i/>
                <w:iCs/>
                <w:color w:val="000000"/>
              </w:rPr>
              <w:t>MANLY WEST</w:t>
            </w:r>
          </w:p>
        </w:tc>
        <w:tc>
          <w:tcPr>
            <w:tcW w:w="1878" w:type="dxa"/>
            <w:shd w:val="clear" w:color="000000" w:fill="FFFFFF"/>
            <w:noWrap/>
            <w:vAlign w:val="bottom"/>
            <w:hideMark/>
          </w:tcPr>
          <w:p w14:paraId="52138EE5" w14:textId="77777777" w:rsidR="00F526D0" w:rsidRPr="00F526D0" w:rsidRDefault="00F526D0" w:rsidP="00A966DC">
            <w:pPr>
              <w:rPr>
                <w:i/>
                <w:iCs/>
                <w:color w:val="000000"/>
              </w:rPr>
            </w:pPr>
            <w:r w:rsidRPr="00F526D0">
              <w:rPr>
                <w:i/>
                <w:iCs/>
                <w:color w:val="000000"/>
              </w:rPr>
              <w:t>WYNNUM-MANLY</w:t>
            </w:r>
          </w:p>
        </w:tc>
      </w:tr>
      <w:tr w:rsidR="00F526D0" w:rsidRPr="00F526D0" w14:paraId="01D23767" w14:textId="77777777" w:rsidTr="00F526D0">
        <w:trPr>
          <w:trHeight w:val="20"/>
        </w:trPr>
        <w:tc>
          <w:tcPr>
            <w:tcW w:w="3091" w:type="dxa"/>
            <w:shd w:val="clear" w:color="000000" w:fill="FFFFFF"/>
            <w:noWrap/>
            <w:vAlign w:val="center"/>
            <w:hideMark/>
          </w:tcPr>
          <w:p w14:paraId="5104E795" w14:textId="77777777" w:rsidR="00F526D0" w:rsidRPr="00F526D0" w:rsidRDefault="00F526D0" w:rsidP="00A966DC">
            <w:pPr>
              <w:rPr>
                <w:i/>
                <w:iCs/>
                <w:color w:val="000000"/>
              </w:rPr>
            </w:pPr>
            <w:r w:rsidRPr="00F526D0">
              <w:rPr>
                <w:i/>
                <w:iCs/>
                <w:color w:val="000000"/>
              </w:rPr>
              <w:t>8 Zahner Place</w:t>
            </w:r>
          </w:p>
        </w:tc>
        <w:tc>
          <w:tcPr>
            <w:tcW w:w="2607" w:type="dxa"/>
            <w:shd w:val="clear" w:color="000000" w:fill="FFFFFF"/>
            <w:noWrap/>
            <w:vAlign w:val="center"/>
            <w:hideMark/>
          </w:tcPr>
          <w:p w14:paraId="4435282E" w14:textId="77777777" w:rsidR="00F526D0" w:rsidRPr="00F526D0" w:rsidRDefault="00F526D0" w:rsidP="00A966DC">
            <w:pPr>
              <w:rPr>
                <w:i/>
                <w:iCs/>
                <w:color w:val="000000"/>
              </w:rPr>
            </w:pPr>
            <w:r w:rsidRPr="00F526D0">
              <w:rPr>
                <w:i/>
                <w:iCs/>
                <w:color w:val="000000"/>
              </w:rPr>
              <w:t>MANLY WEST</w:t>
            </w:r>
          </w:p>
        </w:tc>
        <w:tc>
          <w:tcPr>
            <w:tcW w:w="1878" w:type="dxa"/>
            <w:shd w:val="clear" w:color="000000" w:fill="FFFFFF"/>
            <w:noWrap/>
            <w:vAlign w:val="bottom"/>
            <w:hideMark/>
          </w:tcPr>
          <w:p w14:paraId="46533983" w14:textId="77777777" w:rsidR="00F526D0" w:rsidRPr="00F526D0" w:rsidRDefault="00F526D0" w:rsidP="00A966DC">
            <w:pPr>
              <w:rPr>
                <w:i/>
                <w:iCs/>
                <w:color w:val="000000"/>
              </w:rPr>
            </w:pPr>
            <w:r w:rsidRPr="00F526D0">
              <w:rPr>
                <w:i/>
                <w:iCs/>
                <w:color w:val="000000"/>
              </w:rPr>
              <w:t>WYNNUM-MANLY</w:t>
            </w:r>
          </w:p>
        </w:tc>
      </w:tr>
      <w:tr w:rsidR="00F526D0" w:rsidRPr="00F526D0" w14:paraId="2F0DAFFD" w14:textId="77777777" w:rsidTr="00F526D0">
        <w:trPr>
          <w:trHeight w:val="20"/>
        </w:trPr>
        <w:tc>
          <w:tcPr>
            <w:tcW w:w="3091" w:type="dxa"/>
            <w:shd w:val="clear" w:color="000000" w:fill="FFFFFF"/>
            <w:noWrap/>
            <w:vAlign w:val="center"/>
            <w:hideMark/>
          </w:tcPr>
          <w:p w14:paraId="78A4119A" w14:textId="77777777" w:rsidR="00F526D0" w:rsidRPr="00F526D0" w:rsidRDefault="00F526D0" w:rsidP="00A966DC">
            <w:pPr>
              <w:rPr>
                <w:i/>
                <w:iCs/>
                <w:color w:val="000000"/>
              </w:rPr>
            </w:pPr>
            <w:r w:rsidRPr="00F526D0">
              <w:rPr>
                <w:i/>
                <w:iCs/>
                <w:color w:val="000000"/>
              </w:rPr>
              <w:t>184 Radford Road</w:t>
            </w:r>
          </w:p>
        </w:tc>
        <w:tc>
          <w:tcPr>
            <w:tcW w:w="2607" w:type="dxa"/>
            <w:shd w:val="clear" w:color="000000" w:fill="FFFFFF"/>
            <w:noWrap/>
            <w:vAlign w:val="center"/>
            <w:hideMark/>
          </w:tcPr>
          <w:p w14:paraId="49444113" w14:textId="77777777" w:rsidR="00F526D0" w:rsidRPr="00F526D0" w:rsidRDefault="00F526D0" w:rsidP="00A966DC">
            <w:pPr>
              <w:rPr>
                <w:i/>
                <w:iCs/>
                <w:color w:val="000000"/>
              </w:rPr>
            </w:pPr>
            <w:r w:rsidRPr="00F526D0">
              <w:rPr>
                <w:i/>
                <w:iCs/>
                <w:color w:val="000000"/>
              </w:rPr>
              <w:t>MANLY WEST</w:t>
            </w:r>
          </w:p>
        </w:tc>
        <w:tc>
          <w:tcPr>
            <w:tcW w:w="1878" w:type="dxa"/>
            <w:shd w:val="clear" w:color="000000" w:fill="FFFFFF"/>
            <w:noWrap/>
            <w:vAlign w:val="bottom"/>
            <w:hideMark/>
          </w:tcPr>
          <w:p w14:paraId="5A8157AF" w14:textId="77777777" w:rsidR="00F526D0" w:rsidRPr="00F526D0" w:rsidRDefault="00F526D0" w:rsidP="00A966DC">
            <w:pPr>
              <w:rPr>
                <w:i/>
                <w:iCs/>
                <w:color w:val="000000"/>
              </w:rPr>
            </w:pPr>
            <w:r w:rsidRPr="00F526D0">
              <w:rPr>
                <w:i/>
                <w:iCs/>
                <w:color w:val="000000"/>
              </w:rPr>
              <w:t>WYNNUM-MANLY</w:t>
            </w:r>
          </w:p>
        </w:tc>
      </w:tr>
      <w:tr w:rsidR="00F526D0" w:rsidRPr="00F526D0" w14:paraId="091E03FD" w14:textId="77777777" w:rsidTr="00F526D0">
        <w:trPr>
          <w:trHeight w:val="20"/>
        </w:trPr>
        <w:tc>
          <w:tcPr>
            <w:tcW w:w="3091" w:type="dxa"/>
            <w:shd w:val="clear" w:color="000000" w:fill="FFFFFF"/>
            <w:noWrap/>
            <w:vAlign w:val="center"/>
            <w:hideMark/>
          </w:tcPr>
          <w:p w14:paraId="3B254777" w14:textId="77777777" w:rsidR="00F526D0" w:rsidRPr="00F526D0" w:rsidRDefault="00F526D0" w:rsidP="00A966DC">
            <w:pPr>
              <w:rPr>
                <w:i/>
                <w:iCs/>
                <w:color w:val="000000"/>
              </w:rPr>
            </w:pPr>
            <w:r w:rsidRPr="00F526D0">
              <w:rPr>
                <w:i/>
                <w:iCs/>
                <w:color w:val="000000"/>
              </w:rPr>
              <w:t>94 Blackwood Road</w:t>
            </w:r>
          </w:p>
        </w:tc>
        <w:tc>
          <w:tcPr>
            <w:tcW w:w="2607" w:type="dxa"/>
            <w:shd w:val="clear" w:color="000000" w:fill="FFFFFF"/>
            <w:noWrap/>
            <w:vAlign w:val="center"/>
            <w:hideMark/>
          </w:tcPr>
          <w:p w14:paraId="20336FCE" w14:textId="77777777" w:rsidR="00F526D0" w:rsidRPr="00F526D0" w:rsidRDefault="00F526D0" w:rsidP="00A966DC">
            <w:pPr>
              <w:rPr>
                <w:i/>
                <w:iCs/>
                <w:color w:val="000000"/>
              </w:rPr>
            </w:pPr>
            <w:r w:rsidRPr="00F526D0">
              <w:rPr>
                <w:i/>
                <w:iCs/>
                <w:color w:val="000000"/>
              </w:rPr>
              <w:t>MANLY WEST</w:t>
            </w:r>
          </w:p>
        </w:tc>
        <w:tc>
          <w:tcPr>
            <w:tcW w:w="1878" w:type="dxa"/>
            <w:shd w:val="clear" w:color="000000" w:fill="FFFFFF"/>
            <w:noWrap/>
            <w:vAlign w:val="bottom"/>
            <w:hideMark/>
          </w:tcPr>
          <w:p w14:paraId="705507ED" w14:textId="77777777" w:rsidR="00F526D0" w:rsidRPr="00F526D0" w:rsidRDefault="00F526D0" w:rsidP="00A966DC">
            <w:pPr>
              <w:rPr>
                <w:i/>
                <w:iCs/>
                <w:color w:val="000000"/>
              </w:rPr>
            </w:pPr>
            <w:r w:rsidRPr="00F526D0">
              <w:rPr>
                <w:i/>
                <w:iCs/>
                <w:color w:val="000000"/>
              </w:rPr>
              <w:t>WYNNUM-MANLY</w:t>
            </w:r>
          </w:p>
        </w:tc>
      </w:tr>
      <w:tr w:rsidR="00F526D0" w:rsidRPr="00F526D0" w14:paraId="0947BED9" w14:textId="77777777" w:rsidTr="00F526D0">
        <w:trPr>
          <w:trHeight w:val="20"/>
        </w:trPr>
        <w:tc>
          <w:tcPr>
            <w:tcW w:w="3091" w:type="dxa"/>
            <w:shd w:val="clear" w:color="000000" w:fill="FFFFFF"/>
            <w:noWrap/>
            <w:vAlign w:val="center"/>
            <w:hideMark/>
          </w:tcPr>
          <w:p w14:paraId="5F8BC22C" w14:textId="77777777" w:rsidR="00F526D0" w:rsidRPr="00F526D0" w:rsidRDefault="00F526D0" w:rsidP="00A966DC">
            <w:pPr>
              <w:rPr>
                <w:i/>
                <w:iCs/>
                <w:color w:val="000000"/>
              </w:rPr>
            </w:pPr>
            <w:r w:rsidRPr="00F526D0">
              <w:rPr>
                <w:i/>
                <w:iCs/>
                <w:color w:val="000000"/>
              </w:rPr>
              <w:t xml:space="preserve">55 </w:t>
            </w:r>
            <w:proofErr w:type="spellStart"/>
            <w:r w:rsidRPr="00F526D0">
              <w:rPr>
                <w:i/>
                <w:iCs/>
                <w:color w:val="000000"/>
              </w:rPr>
              <w:t>Kamarin</w:t>
            </w:r>
            <w:proofErr w:type="spellEnd"/>
            <w:r w:rsidRPr="00F526D0">
              <w:rPr>
                <w:i/>
                <w:iCs/>
                <w:color w:val="000000"/>
              </w:rPr>
              <w:t xml:space="preserve"> Street</w:t>
            </w:r>
          </w:p>
        </w:tc>
        <w:tc>
          <w:tcPr>
            <w:tcW w:w="2607" w:type="dxa"/>
            <w:shd w:val="clear" w:color="000000" w:fill="FFFFFF"/>
            <w:noWrap/>
            <w:vAlign w:val="center"/>
            <w:hideMark/>
          </w:tcPr>
          <w:p w14:paraId="0FA4F3D8" w14:textId="77777777" w:rsidR="00F526D0" w:rsidRPr="00F526D0" w:rsidRDefault="00F526D0" w:rsidP="00A966DC">
            <w:pPr>
              <w:rPr>
                <w:i/>
                <w:iCs/>
                <w:color w:val="000000"/>
              </w:rPr>
            </w:pPr>
            <w:r w:rsidRPr="00F526D0">
              <w:rPr>
                <w:i/>
                <w:iCs/>
                <w:color w:val="000000"/>
              </w:rPr>
              <w:t>MANLY WEST</w:t>
            </w:r>
          </w:p>
        </w:tc>
        <w:tc>
          <w:tcPr>
            <w:tcW w:w="1878" w:type="dxa"/>
            <w:shd w:val="clear" w:color="000000" w:fill="FFFFFF"/>
            <w:noWrap/>
            <w:vAlign w:val="bottom"/>
            <w:hideMark/>
          </w:tcPr>
          <w:p w14:paraId="462B617C" w14:textId="77777777" w:rsidR="00F526D0" w:rsidRPr="00F526D0" w:rsidRDefault="00F526D0" w:rsidP="00A966DC">
            <w:pPr>
              <w:rPr>
                <w:i/>
                <w:iCs/>
                <w:color w:val="000000"/>
              </w:rPr>
            </w:pPr>
            <w:r w:rsidRPr="00F526D0">
              <w:rPr>
                <w:i/>
                <w:iCs/>
                <w:color w:val="000000"/>
              </w:rPr>
              <w:t>WYNNUM-MANLY</w:t>
            </w:r>
          </w:p>
        </w:tc>
      </w:tr>
      <w:tr w:rsidR="00F526D0" w:rsidRPr="00F526D0" w14:paraId="4CD4D061" w14:textId="77777777" w:rsidTr="00F526D0">
        <w:trPr>
          <w:trHeight w:val="20"/>
        </w:trPr>
        <w:tc>
          <w:tcPr>
            <w:tcW w:w="3091" w:type="dxa"/>
            <w:shd w:val="clear" w:color="000000" w:fill="FFFFFF"/>
            <w:noWrap/>
            <w:vAlign w:val="center"/>
            <w:hideMark/>
          </w:tcPr>
          <w:p w14:paraId="2071346B" w14:textId="77777777" w:rsidR="00F526D0" w:rsidRPr="00F526D0" w:rsidRDefault="00F526D0" w:rsidP="00A966DC">
            <w:pPr>
              <w:rPr>
                <w:i/>
                <w:iCs/>
                <w:color w:val="000000"/>
              </w:rPr>
            </w:pPr>
            <w:r w:rsidRPr="00F526D0">
              <w:rPr>
                <w:i/>
                <w:iCs/>
                <w:color w:val="000000"/>
              </w:rPr>
              <w:t>49 Graduate Street</w:t>
            </w:r>
          </w:p>
        </w:tc>
        <w:tc>
          <w:tcPr>
            <w:tcW w:w="2607" w:type="dxa"/>
            <w:shd w:val="clear" w:color="000000" w:fill="FFFFFF"/>
            <w:noWrap/>
            <w:vAlign w:val="center"/>
            <w:hideMark/>
          </w:tcPr>
          <w:p w14:paraId="31F4BF71" w14:textId="77777777" w:rsidR="00F526D0" w:rsidRPr="00F526D0" w:rsidRDefault="00F526D0" w:rsidP="00A966DC">
            <w:pPr>
              <w:rPr>
                <w:i/>
                <w:iCs/>
                <w:color w:val="000000"/>
              </w:rPr>
            </w:pPr>
            <w:r w:rsidRPr="00F526D0">
              <w:rPr>
                <w:i/>
                <w:iCs/>
                <w:color w:val="000000"/>
              </w:rPr>
              <w:t>MANLY WEST</w:t>
            </w:r>
          </w:p>
        </w:tc>
        <w:tc>
          <w:tcPr>
            <w:tcW w:w="1878" w:type="dxa"/>
            <w:shd w:val="clear" w:color="000000" w:fill="FFFFFF"/>
            <w:noWrap/>
            <w:vAlign w:val="bottom"/>
            <w:hideMark/>
          </w:tcPr>
          <w:p w14:paraId="15613256" w14:textId="77777777" w:rsidR="00F526D0" w:rsidRPr="00F526D0" w:rsidRDefault="00F526D0" w:rsidP="00A966DC">
            <w:pPr>
              <w:rPr>
                <w:i/>
                <w:iCs/>
                <w:color w:val="000000"/>
              </w:rPr>
            </w:pPr>
            <w:r w:rsidRPr="00F526D0">
              <w:rPr>
                <w:i/>
                <w:iCs/>
                <w:color w:val="000000"/>
              </w:rPr>
              <w:t>WYNNUM-MANLY</w:t>
            </w:r>
          </w:p>
        </w:tc>
      </w:tr>
      <w:tr w:rsidR="00F526D0" w:rsidRPr="00F526D0" w14:paraId="0FDF810A" w14:textId="77777777" w:rsidTr="00F526D0">
        <w:trPr>
          <w:trHeight w:val="20"/>
        </w:trPr>
        <w:tc>
          <w:tcPr>
            <w:tcW w:w="3091" w:type="dxa"/>
            <w:shd w:val="clear" w:color="000000" w:fill="FFFFFF"/>
            <w:noWrap/>
            <w:vAlign w:val="center"/>
            <w:hideMark/>
          </w:tcPr>
          <w:p w14:paraId="1B4AE97D" w14:textId="77777777" w:rsidR="00F526D0" w:rsidRPr="00F526D0" w:rsidRDefault="00F526D0" w:rsidP="00A966DC">
            <w:pPr>
              <w:rPr>
                <w:i/>
                <w:iCs/>
                <w:color w:val="000000"/>
              </w:rPr>
            </w:pPr>
            <w:r w:rsidRPr="00F526D0">
              <w:rPr>
                <w:i/>
                <w:iCs/>
                <w:color w:val="000000"/>
              </w:rPr>
              <w:t xml:space="preserve">110 </w:t>
            </w:r>
            <w:proofErr w:type="spellStart"/>
            <w:r w:rsidRPr="00F526D0">
              <w:rPr>
                <w:i/>
                <w:iCs/>
                <w:color w:val="000000"/>
              </w:rPr>
              <w:t>Morialta</w:t>
            </w:r>
            <w:proofErr w:type="spellEnd"/>
            <w:r w:rsidRPr="00F526D0">
              <w:rPr>
                <w:i/>
                <w:iCs/>
                <w:color w:val="000000"/>
              </w:rPr>
              <w:t xml:space="preserve"> Street</w:t>
            </w:r>
          </w:p>
        </w:tc>
        <w:tc>
          <w:tcPr>
            <w:tcW w:w="2607" w:type="dxa"/>
            <w:shd w:val="clear" w:color="000000" w:fill="FFFFFF"/>
            <w:noWrap/>
            <w:vAlign w:val="center"/>
            <w:hideMark/>
          </w:tcPr>
          <w:p w14:paraId="23EC287E"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35DA3993" w14:textId="77777777" w:rsidR="00F526D0" w:rsidRPr="00F526D0" w:rsidRDefault="00F526D0" w:rsidP="00A966DC">
            <w:pPr>
              <w:rPr>
                <w:i/>
                <w:iCs/>
                <w:color w:val="000000"/>
              </w:rPr>
            </w:pPr>
            <w:r w:rsidRPr="00F526D0">
              <w:rPr>
                <w:i/>
                <w:iCs/>
                <w:color w:val="000000"/>
              </w:rPr>
              <w:t>CHANDLER</w:t>
            </w:r>
          </w:p>
        </w:tc>
      </w:tr>
      <w:tr w:rsidR="00F526D0" w:rsidRPr="00F526D0" w14:paraId="6E42D3E3" w14:textId="77777777" w:rsidTr="00F526D0">
        <w:trPr>
          <w:trHeight w:val="20"/>
        </w:trPr>
        <w:tc>
          <w:tcPr>
            <w:tcW w:w="3091" w:type="dxa"/>
            <w:shd w:val="clear" w:color="000000" w:fill="FFFFFF"/>
            <w:noWrap/>
            <w:vAlign w:val="center"/>
            <w:hideMark/>
          </w:tcPr>
          <w:p w14:paraId="0C661ECC" w14:textId="77777777" w:rsidR="00F526D0" w:rsidRPr="00F526D0" w:rsidRDefault="00F526D0" w:rsidP="00A966DC">
            <w:pPr>
              <w:rPr>
                <w:i/>
                <w:iCs/>
                <w:color w:val="000000"/>
              </w:rPr>
            </w:pPr>
            <w:r w:rsidRPr="00F526D0">
              <w:rPr>
                <w:i/>
                <w:iCs/>
                <w:color w:val="000000"/>
              </w:rPr>
              <w:t xml:space="preserve">4 </w:t>
            </w:r>
            <w:proofErr w:type="spellStart"/>
            <w:r w:rsidRPr="00F526D0">
              <w:rPr>
                <w:i/>
                <w:iCs/>
                <w:color w:val="000000"/>
              </w:rPr>
              <w:t>Liatoki</w:t>
            </w:r>
            <w:proofErr w:type="spellEnd"/>
            <w:r w:rsidRPr="00F526D0">
              <w:rPr>
                <w:i/>
                <w:iCs/>
                <w:color w:val="000000"/>
              </w:rPr>
              <w:t xml:space="preserve"> Street</w:t>
            </w:r>
          </w:p>
        </w:tc>
        <w:tc>
          <w:tcPr>
            <w:tcW w:w="2607" w:type="dxa"/>
            <w:shd w:val="clear" w:color="000000" w:fill="FFFFFF"/>
            <w:noWrap/>
            <w:vAlign w:val="center"/>
            <w:hideMark/>
          </w:tcPr>
          <w:p w14:paraId="44B83A7F"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6AA8F16D" w14:textId="77777777" w:rsidR="00F526D0" w:rsidRPr="00F526D0" w:rsidRDefault="00F526D0" w:rsidP="00A966DC">
            <w:pPr>
              <w:rPr>
                <w:i/>
                <w:iCs/>
                <w:color w:val="000000"/>
              </w:rPr>
            </w:pPr>
            <w:r w:rsidRPr="00F526D0">
              <w:rPr>
                <w:i/>
                <w:iCs/>
                <w:color w:val="000000"/>
              </w:rPr>
              <w:t>CHANDLER</w:t>
            </w:r>
          </w:p>
        </w:tc>
      </w:tr>
      <w:tr w:rsidR="00F526D0" w:rsidRPr="00F526D0" w14:paraId="4D8EF285" w14:textId="77777777" w:rsidTr="00F526D0">
        <w:trPr>
          <w:trHeight w:val="20"/>
        </w:trPr>
        <w:tc>
          <w:tcPr>
            <w:tcW w:w="3091" w:type="dxa"/>
            <w:shd w:val="clear" w:color="000000" w:fill="FFFFFF"/>
            <w:noWrap/>
            <w:vAlign w:val="center"/>
            <w:hideMark/>
          </w:tcPr>
          <w:p w14:paraId="14C79DE2" w14:textId="77777777" w:rsidR="00F526D0" w:rsidRPr="00F526D0" w:rsidRDefault="00F526D0" w:rsidP="00A966DC">
            <w:pPr>
              <w:rPr>
                <w:i/>
                <w:iCs/>
                <w:color w:val="000000"/>
              </w:rPr>
            </w:pPr>
            <w:r w:rsidRPr="00F526D0">
              <w:rPr>
                <w:i/>
                <w:iCs/>
                <w:color w:val="000000"/>
              </w:rPr>
              <w:t xml:space="preserve">42 </w:t>
            </w:r>
            <w:proofErr w:type="spellStart"/>
            <w:r w:rsidRPr="00F526D0">
              <w:rPr>
                <w:i/>
                <w:iCs/>
                <w:color w:val="000000"/>
              </w:rPr>
              <w:t>Cresthaven</w:t>
            </w:r>
            <w:proofErr w:type="spellEnd"/>
            <w:r w:rsidRPr="00F526D0">
              <w:rPr>
                <w:i/>
                <w:iCs/>
                <w:color w:val="000000"/>
              </w:rPr>
              <w:t xml:space="preserve"> Drive</w:t>
            </w:r>
          </w:p>
        </w:tc>
        <w:tc>
          <w:tcPr>
            <w:tcW w:w="2607" w:type="dxa"/>
            <w:shd w:val="clear" w:color="000000" w:fill="FFFFFF"/>
            <w:noWrap/>
            <w:vAlign w:val="center"/>
            <w:hideMark/>
          </w:tcPr>
          <w:p w14:paraId="4900A8AA"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39535920" w14:textId="77777777" w:rsidR="00F526D0" w:rsidRPr="00F526D0" w:rsidRDefault="00F526D0" w:rsidP="00A966DC">
            <w:pPr>
              <w:rPr>
                <w:i/>
                <w:iCs/>
                <w:color w:val="000000"/>
              </w:rPr>
            </w:pPr>
            <w:r w:rsidRPr="00F526D0">
              <w:rPr>
                <w:i/>
                <w:iCs/>
                <w:color w:val="000000"/>
              </w:rPr>
              <w:t>CHANDLER</w:t>
            </w:r>
          </w:p>
        </w:tc>
      </w:tr>
      <w:tr w:rsidR="00F526D0" w:rsidRPr="00F526D0" w14:paraId="6C9E5D9B" w14:textId="77777777" w:rsidTr="00F526D0">
        <w:trPr>
          <w:trHeight w:val="20"/>
        </w:trPr>
        <w:tc>
          <w:tcPr>
            <w:tcW w:w="3091" w:type="dxa"/>
            <w:shd w:val="clear" w:color="000000" w:fill="FFFFFF"/>
            <w:noWrap/>
            <w:vAlign w:val="center"/>
            <w:hideMark/>
          </w:tcPr>
          <w:p w14:paraId="7FFAC69B" w14:textId="77777777" w:rsidR="00F526D0" w:rsidRPr="00F526D0" w:rsidRDefault="00F526D0" w:rsidP="00A966DC">
            <w:pPr>
              <w:rPr>
                <w:i/>
                <w:iCs/>
                <w:color w:val="000000"/>
              </w:rPr>
            </w:pPr>
            <w:r w:rsidRPr="00F526D0">
              <w:rPr>
                <w:i/>
                <w:iCs/>
                <w:color w:val="000000"/>
              </w:rPr>
              <w:t>31 Linfield Street</w:t>
            </w:r>
          </w:p>
        </w:tc>
        <w:tc>
          <w:tcPr>
            <w:tcW w:w="2607" w:type="dxa"/>
            <w:shd w:val="clear" w:color="000000" w:fill="FFFFFF"/>
            <w:noWrap/>
            <w:vAlign w:val="center"/>
            <w:hideMark/>
          </w:tcPr>
          <w:p w14:paraId="52A236E5"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3420E282" w14:textId="77777777" w:rsidR="00F526D0" w:rsidRPr="00F526D0" w:rsidRDefault="00F526D0" w:rsidP="00A966DC">
            <w:pPr>
              <w:rPr>
                <w:i/>
                <w:iCs/>
                <w:color w:val="000000"/>
              </w:rPr>
            </w:pPr>
            <w:r w:rsidRPr="00F526D0">
              <w:rPr>
                <w:i/>
                <w:iCs/>
                <w:color w:val="000000"/>
              </w:rPr>
              <w:t>CHANDLER</w:t>
            </w:r>
          </w:p>
        </w:tc>
      </w:tr>
      <w:tr w:rsidR="00F526D0" w:rsidRPr="00F526D0" w14:paraId="74DF377D" w14:textId="77777777" w:rsidTr="00F526D0">
        <w:trPr>
          <w:trHeight w:val="20"/>
        </w:trPr>
        <w:tc>
          <w:tcPr>
            <w:tcW w:w="3091" w:type="dxa"/>
            <w:shd w:val="clear" w:color="000000" w:fill="FFFFFF"/>
            <w:noWrap/>
            <w:vAlign w:val="center"/>
            <w:hideMark/>
          </w:tcPr>
          <w:p w14:paraId="1279EEFC" w14:textId="77777777" w:rsidR="00F526D0" w:rsidRPr="00F526D0" w:rsidRDefault="00F526D0" w:rsidP="00A966DC">
            <w:pPr>
              <w:rPr>
                <w:i/>
                <w:iCs/>
                <w:color w:val="000000"/>
              </w:rPr>
            </w:pPr>
            <w:r w:rsidRPr="00F526D0">
              <w:rPr>
                <w:i/>
                <w:iCs/>
                <w:color w:val="000000"/>
              </w:rPr>
              <w:t>105 Ham Road</w:t>
            </w:r>
          </w:p>
        </w:tc>
        <w:tc>
          <w:tcPr>
            <w:tcW w:w="2607" w:type="dxa"/>
            <w:shd w:val="clear" w:color="000000" w:fill="FFFFFF"/>
            <w:noWrap/>
            <w:vAlign w:val="center"/>
            <w:hideMark/>
          </w:tcPr>
          <w:p w14:paraId="6AD1EDC5"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129B8F90" w14:textId="77777777" w:rsidR="00F526D0" w:rsidRPr="00F526D0" w:rsidRDefault="00F526D0" w:rsidP="00A966DC">
            <w:pPr>
              <w:rPr>
                <w:i/>
                <w:iCs/>
                <w:color w:val="000000"/>
              </w:rPr>
            </w:pPr>
            <w:r w:rsidRPr="00F526D0">
              <w:rPr>
                <w:i/>
                <w:iCs/>
                <w:color w:val="000000"/>
              </w:rPr>
              <w:t>CHANDLER</w:t>
            </w:r>
          </w:p>
        </w:tc>
      </w:tr>
      <w:tr w:rsidR="00F526D0" w:rsidRPr="00F526D0" w14:paraId="42626328" w14:textId="77777777" w:rsidTr="00F526D0">
        <w:trPr>
          <w:trHeight w:val="20"/>
        </w:trPr>
        <w:tc>
          <w:tcPr>
            <w:tcW w:w="3091" w:type="dxa"/>
            <w:shd w:val="clear" w:color="000000" w:fill="FFFFFF"/>
            <w:noWrap/>
            <w:vAlign w:val="center"/>
            <w:hideMark/>
          </w:tcPr>
          <w:p w14:paraId="3260AEBF" w14:textId="77777777" w:rsidR="00F526D0" w:rsidRPr="00F526D0" w:rsidRDefault="00F526D0" w:rsidP="00A966DC">
            <w:pPr>
              <w:rPr>
                <w:i/>
                <w:iCs/>
                <w:color w:val="000000"/>
              </w:rPr>
            </w:pPr>
            <w:r w:rsidRPr="00F526D0">
              <w:rPr>
                <w:i/>
                <w:iCs/>
                <w:color w:val="000000"/>
              </w:rPr>
              <w:t>1 Sandringham Street</w:t>
            </w:r>
          </w:p>
        </w:tc>
        <w:tc>
          <w:tcPr>
            <w:tcW w:w="2607" w:type="dxa"/>
            <w:shd w:val="clear" w:color="000000" w:fill="FFFFFF"/>
            <w:noWrap/>
            <w:vAlign w:val="center"/>
            <w:hideMark/>
          </w:tcPr>
          <w:p w14:paraId="421CA470"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5FDD285D" w14:textId="77777777" w:rsidR="00F526D0" w:rsidRPr="00F526D0" w:rsidRDefault="00F526D0" w:rsidP="00A966DC">
            <w:pPr>
              <w:rPr>
                <w:i/>
                <w:iCs/>
                <w:color w:val="000000"/>
              </w:rPr>
            </w:pPr>
            <w:r w:rsidRPr="00F526D0">
              <w:rPr>
                <w:i/>
                <w:iCs/>
                <w:color w:val="000000"/>
              </w:rPr>
              <w:t>CHANDLER</w:t>
            </w:r>
          </w:p>
        </w:tc>
      </w:tr>
      <w:tr w:rsidR="00F526D0" w:rsidRPr="00F526D0" w14:paraId="74752EAA" w14:textId="77777777" w:rsidTr="00F526D0">
        <w:trPr>
          <w:trHeight w:val="20"/>
        </w:trPr>
        <w:tc>
          <w:tcPr>
            <w:tcW w:w="3091" w:type="dxa"/>
            <w:shd w:val="clear" w:color="000000" w:fill="FFFFFF"/>
            <w:noWrap/>
            <w:vAlign w:val="center"/>
            <w:hideMark/>
          </w:tcPr>
          <w:p w14:paraId="5382DA89" w14:textId="77777777" w:rsidR="00F526D0" w:rsidRPr="00F526D0" w:rsidRDefault="00F526D0" w:rsidP="00A966DC">
            <w:pPr>
              <w:rPr>
                <w:i/>
                <w:iCs/>
                <w:color w:val="000000"/>
              </w:rPr>
            </w:pPr>
            <w:r w:rsidRPr="00F526D0">
              <w:rPr>
                <w:i/>
                <w:iCs/>
                <w:color w:val="000000"/>
              </w:rPr>
              <w:t xml:space="preserve">23 </w:t>
            </w:r>
            <w:proofErr w:type="spellStart"/>
            <w:r w:rsidRPr="00F526D0">
              <w:rPr>
                <w:i/>
                <w:iCs/>
                <w:color w:val="000000"/>
              </w:rPr>
              <w:t>Lilyvale</w:t>
            </w:r>
            <w:proofErr w:type="spellEnd"/>
            <w:r w:rsidRPr="00F526D0">
              <w:rPr>
                <w:i/>
                <w:iCs/>
                <w:color w:val="000000"/>
              </w:rPr>
              <w:t xml:space="preserve"> Street</w:t>
            </w:r>
          </w:p>
        </w:tc>
        <w:tc>
          <w:tcPr>
            <w:tcW w:w="2607" w:type="dxa"/>
            <w:shd w:val="clear" w:color="000000" w:fill="FFFFFF"/>
            <w:noWrap/>
            <w:vAlign w:val="center"/>
            <w:hideMark/>
          </w:tcPr>
          <w:p w14:paraId="5E068DEA"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3C7F232C" w14:textId="77777777" w:rsidR="00F526D0" w:rsidRPr="00F526D0" w:rsidRDefault="00F526D0" w:rsidP="00A966DC">
            <w:pPr>
              <w:rPr>
                <w:i/>
                <w:iCs/>
                <w:color w:val="000000"/>
              </w:rPr>
            </w:pPr>
            <w:r w:rsidRPr="00F526D0">
              <w:rPr>
                <w:i/>
                <w:iCs/>
                <w:color w:val="000000"/>
              </w:rPr>
              <w:t>CHANDLER</w:t>
            </w:r>
          </w:p>
        </w:tc>
      </w:tr>
      <w:tr w:rsidR="00F526D0" w:rsidRPr="00F526D0" w14:paraId="284926E5" w14:textId="77777777" w:rsidTr="00F526D0">
        <w:trPr>
          <w:trHeight w:val="20"/>
        </w:trPr>
        <w:tc>
          <w:tcPr>
            <w:tcW w:w="3091" w:type="dxa"/>
            <w:shd w:val="clear" w:color="000000" w:fill="FFFFFF"/>
            <w:noWrap/>
            <w:vAlign w:val="center"/>
            <w:hideMark/>
          </w:tcPr>
          <w:p w14:paraId="4E8C2E3C" w14:textId="77777777" w:rsidR="00F526D0" w:rsidRPr="00F526D0" w:rsidRDefault="00F526D0" w:rsidP="00A966DC">
            <w:pPr>
              <w:rPr>
                <w:i/>
                <w:iCs/>
                <w:color w:val="000000"/>
              </w:rPr>
            </w:pPr>
            <w:r w:rsidRPr="00F526D0">
              <w:rPr>
                <w:i/>
                <w:iCs/>
                <w:color w:val="000000"/>
              </w:rPr>
              <w:t>26 Condong Street</w:t>
            </w:r>
          </w:p>
        </w:tc>
        <w:tc>
          <w:tcPr>
            <w:tcW w:w="2607" w:type="dxa"/>
            <w:shd w:val="clear" w:color="000000" w:fill="FFFFFF"/>
            <w:noWrap/>
            <w:vAlign w:val="center"/>
            <w:hideMark/>
          </w:tcPr>
          <w:p w14:paraId="72D6A503"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2F854F8A" w14:textId="77777777" w:rsidR="00F526D0" w:rsidRPr="00F526D0" w:rsidRDefault="00F526D0" w:rsidP="00A966DC">
            <w:pPr>
              <w:rPr>
                <w:i/>
                <w:iCs/>
                <w:color w:val="000000"/>
              </w:rPr>
            </w:pPr>
            <w:r w:rsidRPr="00F526D0">
              <w:rPr>
                <w:i/>
                <w:iCs/>
                <w:color w:val="000000"/>
              </w:rPr>
              <w:t>CHANDLER</w:t>
            </w:r>
          </w:p>
        </w:tc>
      </w:tr>
      <w:tr w:rsidR="00F526D0" w:rsidRPr="00F526D0" w14:paraId="3E162C18" w14:textId="77777777" w:rsidTr="00F526D0">
        <w:trPr>
          <w:trHeight w:val="20"/>
        </w:trPr>
        <w:tc>
          <w:tcPr>
            <w:tcW w:w="3091" w:type="dxa"/>
            <w:shd w:val="clear" w:color="000000" w:fill="FFFFFF"/>
            <w:noWrap/>
            <w:vAlign w:val="center"/>
            <w:hideMark/>
          </w:tcPr>
          <w:p w14:paraId="1965D6CA" w14:textId="77777777" w:rsidR="00F526D0" w:rsidRPr="00F526D0" w:rsidRDefault="00F526D0" w:rsidP="00A966DC">
            <w:pPr>
              <w:rPr>
                <w:i/>
                <w:iCs/>
                <w:color w:val="000000"/>
              </w:rPr>
            </w:pPr>
            <w:r w:rsidRPr="00F526D0">
              <w:rPr>
                <w:i/>
                <w:iCs/>
                <w:color w:val="000000"/>
              </w:rPr>
              <w:t xml:space="preserve">235 </w:t>
            </w:r>
            <w:proofErr w:type="spellStart"/>
            <w:r w:rsidRPr="00F526D0">
              <w:rPr>
                <w:i/>
                <w:iCs/>
                <w:color w:val="000000"/>
              </w:rPr>
              <w:t>Wecker</w:t>
            </w:r>
            <w:proofErr w:type="spellEnd"/>
            <w:r w:rsidRPr="00F526D0">
              <w:rPr>
                <w:i/>
                <w:iCs/>
                <w:color w:val="000000"/>
              </w:rPr>
              <w:t xml:space="preserve"> Road</w:t>
            </w:r>
          </w:p>
        </w:tc>
        <w:tc>
          <w:tcPr>
            <w:tcW w:w="2607" w:type="dxa"/>
            <w:shd w:val="clear" w:color="000000" w:fill="FFFFFF"/>
            <w:noWrap/>
            <w:vAlign w:val="center"/>
            <w:hideMark/>
          </w:tcPr>
          <w:p w14:paraId="72EDD4AD"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2904F420" w14:textId="77777777" w:rsidR="00F526D0" w:rsidRPr="00F526D0" w:rsidRDefault="00F526D0" w:rsidP="00A966DC">
            <w:pPr>
              <w:rPr>
                <w:i/>
                <w:iCs/>
                <w:color w:val="000000"/>
              </w:rPr>
            </w:pPr>
            <w:r w:rsidRPr="00F526D0">
              <w:rPr>
                <w:i/>
                <w:iCs/>
                <w:color w:val="000000"/>
              </w:rPr>
              <w:t>CHANDLER</w:t>
            </w:r>
          </w:p>
        </w:tc>
      </w:tr>
      <w:tr w:rsidR="00F526D0" w:rsidRPr="00F526D0" w14:paraId="342E4113" w14:textId="77777777" w:rsidTr="00F526D0">
        <w:trPr>
          <w:trHeight w:val="20"/>
        </w:trPr>
        <w:tc>
          <w:tcPr>
            <w:tcW w:w="3091" w:type="dxa"/>
            <w:shd w:val="clear" w:color="000000" w:fill="FFFFFF"/>
            <w:noWrap/>
            <w:vAlign w:val="center"/>
            <w:hideMark/>
          </w:tcPr>
          <w:p w14:paraId="73A65E98" w14:textId="77777777" w:rsidR="00F526D0" w:rsidRPr="00F526D0" w:rsidRDefault="00F526D0" w:rsidP="00A966DC">
            <w:pPr>
              <w:rPr>
                <w:i/>
                <w:iCs/>
                <w:color w:val="000000"/>
              </w:rPr>
            </w:pPr>
            <w:r w:rsidRPr="00F526D0">
              <w:rPr>
                <w:i/>
                <w:iCs/>
                <w:color w:val="000000"/>
              </w:rPr>
              <w:t xml:space="preserve">201 </w:t>
            </w:r>
            <w:proofErr w:type="spellStart"/>
            <w:r w:rsidRPr="00F526D0">
              <w:rPr>
                <w:i/>
                <w:iCs/>
                <w:color w:val="000000"/>
              </w:rPr>
              <w:t>Wecker</w:t>
            </w:r>
            <w:proofErr w:type="spellEnd"/>
            <w:r w:rsidRPr="00F526D0">
              <w:rPr>
                <w:i/>
                <w:iCs/>
                <w:color w:val="000000"/>
              </w:rPr>
              <w:t xml:space="preserve"> Road</w:t>
            </w:r>
          </w:p>
        </w:tc>
        <w:tc>
          <w:tcPr>
            <w:tcW w:w="2607" w:type="dxa"/>
            <w:shd w:val="clear" w:color="000000" w:fill="FFFFFF"/>
            <w:noWrap/>
            <w:vAlign w:val="center"/>
            <w:hideMark/>
          </w:tcPr>
          <w:p w14:paraId="5087F12B"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0A3BD385" w14:textId="77777777" w:rsidR="00F526D0" w:rsidRPr="00F526D0" w:rsidRDefault="00F526D0" w:rsidP="00A966DC">
            <w:pPr>
              <w:rPr>
                <w:i/>
                <w:iCs/>
                <w:color w:val="000000"/>
              </w:rPr>
            </w:pPr>
            <w:r w:rsidRPr="00F526D0">
              <w:rPr>
                <w:i/>
                <w:iCs/>
                <w:color w:val="000000"/>
              </w:rPr>
              <w:t>CHANDLER</w:t>
            </w:r>
          </w:p>
        </w:tc>
      </w:tr>
      <w:tr w:rsidR="00F526D0" w:rsidRPr="00F526D0" w14:paraId="3596822A" w14:textId="77777777" w:rsidTr="00F526D0">
        <w:trPr>
          <w:trHeight w:val="20"/>
        </w:trPr>
        <w:tc>
          <w:tcPr>
            <w:tcW w:w="3091" w:type="dxa"/>
            <w:shd w:val="clear" w:color="000000" w:fill="FFFFFF"/>
            <w:noWrap/>
            <w:vAlign w:val="center"/>
            <w:hideMark/>
          </w:tcPr>
          <w:p w14:paraId="6D8352BC" w14:textId="77777777" w:rsidR="00F526D0" w:rsidRPr="00F526D0" w:rsidRDefault="00F526D0" w:rsidP="00A966DC">
            <w:pPr>
              <w:rPr>
                <w:i/>
                <w:iCs/>
                <w:color w:val="000000"/>
              </w:rPr>
            </w:pPr>
            <w:r w:rsidRPr="00F526D0">
              <w:rPr>
                <w:i/>
                <w:iCs/>
                <w:color w:val="000000"/>
              </w:rPr>
              <w:t>23 Arura Street</w:t>
            </w:r>
          </w:p>
        </w:tc>
        <w:tc>
          <w:tcPr>
            <w:tcW w:w="2607" w:type="dxa"/>
            <w:shd w:val="clear" w:color="000000" w:fill="FFFFFF"/>
            <w:noWrap/>
            <w:vAlign w:val="center"/>
            <w:hideMark/>
          </w:tcPr>
          <w:p w14:paraId="6209F885"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338FFAD5" w14:textId="77777777" w:rsidR="00F526D0" w:rsidRPr="00F526D0" w:rsidRDefault="00F526D0" w:rsidP="00A966DC">
            <w:pPr>
              <w:rPr>
                <w:i/>
                <w:iCs/>
                <w:color w:val="000000"/>
              </w:rPr>
            </w:pPr>
            <w:r w:rsidRPr="00F526D0">
              <w:rPr>
                <w:i/>
                <w:iCs/>
                <w:color w:val="000000"/>
              </w:rPr>
              <w:t>CHANDLER</w:t>
            </w:r>
          </w:p>
        </w:tc>
      </w:tr>
      <w:tr w:rsidR="00F526D0" w:rsidRPr="00F526D0" w14:paraId="7390E4CD" w14:textId="77777777" w:rsidTr="00F526D0">
        <w:trPr>
          <w:trHeight w:val="20"/>
        </w:trPr>
        <w:tc>
          <w:tcPr>
            <w:tcW w:w="3091" w:type="dxa"/>
            <w:shd w:val="clear" w:color="000000" w:fill="FFFFFF"/>
            <w:noWrap/>
            <w:vAlign w:val="center"/>
            <w:hideMark/>
          </w:tcPr>
          <w:p w14:paraId="6A0C555B" w14:textId="77777777" w:rsidR="00F526D0" w:rsidRPr="00F526D0" w:rsidRDefault="00F526D0" w:rsidP="00A966DC">
            <w:pPr>
              <w:rPr>
                <w:i/>
                <w:iCs/>
                <w:color w:val="000000"/>
              </w:rPr>
            </w:pPr>
            <w:r w:rsidRPr="00F526D0">
              <w:rPr>
                <w:i/>
                <w:iCs/>
                <w:color w:val="000000"/>
              </w:rPr>
              <w:t>Blackberry St</w:t>
            </w:r>
          </w:p>
        </w:tc>
        <w:tc>
          <w:tcPr>
            <w:tcW w:w="2607" w:type="dxa"/>
            <w:shd w:val="clear" w:color="000000" w:fill="FFFFFF"/>
            <w:noWrap/>
            <w:vAlign w:val="center"/>
            <w:hideMark/>
          </w:tcPr>
          <w:p w14:paraId="76336490"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2CA5E6B8" w14:textId="77777777" w:rsidR="00F526D0" w:rsidRPr="00F526D0" w:rsidRDefault="00F526D0" w:rsidP="00A966DC">
            <w:pPr>
              <w:rPr>
                <w:i/>
                <w:iCs/>
                <w:color w:val="000000"/>
              </w:rPr>
            </w:pPr>
            <w:r w:rsidRPr="00F526D0">
              <w:rPr>
                <w:i/>
                <w:iCs/>
                <w:color w:val="000000"/>
              </w:rPr>
              <w:t>CHANDLER</w:t>
            </w:r>
          </w:p>
        </w:tc>
      </w:tr>
      <w:tr w:rsidR="00F526D0" w:rsidRPr="00F526D0" w14:paraId="31048C9B" w14:textId="77777777" w:rsidTr="00F526D0">
        <w:trPr>
          <w:trHeight w:val="20"/>
        </w:trPr>
        <w:tc>
          <w:tcPr>
            <w:tcW w:w="3091" w:type="dxa"/>
            <w:shd w:val="clear" w:color="000000" w:fill="FFFFFF"/>
            <w:noWrap/>
            <w:vAlign w:val="center"/>
            <w:hideMark/>
          </w:tcPr>
          <w:p w14:paraId="18A68303" w14:textId="77777777" w:rsidR="00F526D0" w:rsidRPr="00F526D0" w:rsidRDefault="00F526D0" w:rsidP="00A966DC">
            <w:pPr>
              <w:rPr>
                <w:i/>
                <w:iCs/>
                <w:color w:val="000000"/>
              </w:rPr>
            </w:pPr>
            <w:r w:rsidRPr="00F526D0">
              <w:rPr>
                <w:i/>
                <w:iCs/>
                <w:color w:val="000000"/>
              </w:rPr>
              <w:lastRenderedPageBreak/>
              <w:t>42 Ham Road</w:t>
            </w:r>
          </w:p>
        </w:tc>
        <w:tc>
          <w:tcPr>
            <w:tcW w:w="2607" w:type="dxa"/>
            <w:shd w:val="clear" w:color="000000" w:fill="FFFFFF"/>
            <w:noWrap/>
            <w:vAlign w:val="center"/>
            <w:hideMark/>
          </w:tcPr>
          <w:p w14:paraId="46FCCB5A"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bottom"/>
            <w:hideMark/>
          </w:tcPr>
          <w:p w14:paraId="6B121D8D" w14:textId="77777777" w:rsidR="00F526D0" w:rsidRPr="00F526D0" w:rsidRDefault="00F526D0" w:rsidP="00A966DC">
            <w:pPr>
              <w:rPr>
                <w:i/>
                <w:iCs/>
                <w:color w:val="000000"/>
              </w:rPr>
            </w:pPr>
            <w:r w:rsidRPr="00F526D0">
              <w:rPr>
                <w:i/>
                <w:iCs/>
                <w:color w:val="000000"/>
              </w:rPr>
              <w:t>CHANDLER</w:t>
            </w:r>
          </w:p>
        </w:tc>
      </w:tr>
      <w:tr w:rsidR="00F526D0" w:rsidRPr="00F526D0" w14:paraId="7712C807" w14:textId="77777777" w:rsidTr="00F526D0">
        <w:trPr>
          <w:trHeight w:val="20"/>
        </w:trPr>
        <w:tc>
          <w:tcPr>
            <w:tcW w:w="3091" w:type="dxa"/>
            <w:shd w:val="clear" w:color="000000" w:fill="FFFFFF"/>
            <w:noWrap/>
            <w:vAlign w:val="center"/>
            <w:hideMark/>
          </w:tcPr>
          <w:p w14:paraId="1692DCD2" w14:textId="77777777" w:rsidR="00F526D0" w:rsidRPr="00F526D0" w:rsidRDefault="00F526D0" w:rsidP="00A966DC">
            <w:pPr>
              <w:rPr>
                <w:i/>
                <w:iCs/>
                <w:color w:val="000000"/>
              </w:rPr>
            </w:pPr>
            <w:r w:rsidRPr="00F526D0">
              <w:rPr>
                <w:i/>
                <w:iCs/>
                <w:color w:val="000000"/>
              </w:rPr>
              <w:t>56 Beckett Road</w:t>
            </w:r>
          </w:p>
        </w:tc>
        <w:tc>
          <w:tcPr>
            <w:tcW w:w="2607" w:type="dxa"/>
            <w:shd w:val="clear" w:color="000000" w:fill="FFFFFF"/>
            <w:noWrap/>
            <w:vAlign w:val="center"/>
            <w:hideMark/>
          </w:tcPr>
          <w:p w14:paraId="1B2E14D8" w14:textId="77777777" w:rsidR="00F526D0" w:rsidRPr="00F526D0" w:rsidRDefault="00F526D0" w:rsidP="00A966DC">
            <w:pPr>
              <w:rPr>
                <w:i/>
                <w:iCs/>
                <w:color w:val="000000"/>
              </w:rPr>
            </w:pPr>
            <w:r w:rsidRPr="00F526D0">
              <w:rPr>
                <w:i/>
                <w:iCs/>
                <w:color w:val="000000"/>
              </w:rPr>
              <w:t>MCDOWALL</w:t>
            </w:r>
          </w:p>
        </w:tc>
        <w:tc>
          <w:tcPr>
            <w:tcW w:w="1878" w:type="dxa"/>
            <w:shd w:val="clear" w:color="000000" w:fill="FFFFFF"/>
            <w:noWrap/>
            <w:vAlign w:val="bottom"/>
            <w:hideMark/>
          </w:tcPr>
          <w:p w14:paraId="51E270EB" w14:textId="77777777" w:rsidR="00F526D0" w:rsidRPr="00F526D0" w:rsidRDefault="00F526D0" w:rsidP="00A966DC">
            <w:pPr>
              <w:rPr>
                <w:i/>
                <w:iCs/>
                <w:color w:val="000000"/>
              </w:rPr>
            </w:pPr>
            <w:r w:rsidRPr="00F526D0">
              <w:rPr>
                <w:i/>
                <w:iCs/>
                <w:color w:val="000000"/>
              </w:rPr>
              <w:t>MCDOWALL</w:t>
            </w:r>
          </w:p>
        </w:tc>
      </w:tr>
      <w:tr w:rsidR="00F526D0" w:rsidRPr="00F526D0" w14:paraId="7D93BE40" w14:textId="77777777" w:rsidTr="00F526D0">
        <w:trPr>
          <w:trHeight w:val="20"/>
        </w:trPr>
        <w:tc>
          <w:tcPr>
            <w:tcW w:w="3091" w:type="dxa"/>
            <w:shd w:val="clear" w:color="000000" w:fill="FFFFFF"/>
            <w:noWrap/>
            <w:vAlign w:val="center"/>
            <w:hideMark/>
          </w:tcPr>
          <w:p w14:paraId="26909A86" w14:textId="77777777" w:rsidR="00F526D0" w:rsidRPr="00F526D0" w:rsidRDefault="00F526D0" w:rsidP="00A966DC">
            <w:pPr>
              <w:rPr>
                <w:i/>
                <w:iCs/>
                <w:color w:val="000000"/>
              </w:rPr>
            </w:pPr>
            <w:r w:rsidRPr="00F526D0">
              <w:rPr>
                <w:i/>
                <w:iCs/>
                <w:color w:val="000000"/>
              </w:rPr>
              <w:t>337 Trouts Road</w:t>
            </w:r>
          </w:p>
        </w:tc>
        <w:tc>
          <w:tcPr>
            <w:tcW w:w="2607" w:type="dxa"/>
            <w:shd w:val="clear" w:color="000000" w:fill="FFFFFF"/>
            <w:noWrap/>
            <w:vAlign w:val="center"/>
            <w:hideMark/>
          </w:tcPr>
          <w:p w14:paraId="1484C267" w14:textId="77777777" w:rsidR="00F526D0" w:rsidRPr="00F526D0" w:rsidRDefault="00F526D0" w:rsidP="00A966DC">
            <w:pPr>
              <w:rPr>
                <w:i/>
                <w:iCs/>
                <w:color w:val="000000"/>
              </w:rPr>
            </w:pPr>
            <w:r w:rsidRPr="00F526D0">
              <w:rPr>
                <w:i/>
                <w:iCs/>
                <w:color w:val="000000"/>
              </w:rPr>
              <w:t>MCDOWALL</w:t>
            </w:r>
          </w:p>
        </w:tc>
        <w:tc>
          <w:tcPr>
            <w:tcW w:w="1878" w:type="dxa"/>
            <w:shd w:val="clear" w:color="000000" w:fill="FFFFFF"/>
            <w:noWrap/>
            <w:vAlign w:val="bottom"/>
            <w:hideMark/>
          </w:tcPr>
          <w:p w14:paraId="442293FA" w14:textId="77777777" w:rsidR="00F526D0" w:rsidRPr="00F526D0" w:rsidRDefault="00F526D0" w:rsidP="00A966DC">
            <w:pPr>
              <w:rPr>
                <w:i/>
                <w:iCs/>
                <w:color w:val="000000"/>
              </w:rPr>
            </w:pPr>
            <w:r w:rsidRPr="00F526D0">
              <w:rPr>
                <w:i/>
                <w:iCs/>
                <w:color w:val="000000"/>
              </w:rPr>
              <w:t>MCDOWALL</w:t>
            </w:r>
          </w:p>
        </w:tc>
      </w:tr>
      <w:tr w:rsidR="00F526D0" w:rsidRPr="00F526D0" w14:paraId="5A491AEC" w14:textId="77777777" w:rsidTr="00F526D0">
        <w:trPr>
          <w:trHeight w:val="20"/>
        </w:trPr>
        <w:tc>
          <w:tcPr>
            <w:tcW w:w="3091" w:type="dxa"/>
            <w:shd w:val="clear" w:color="000000" w:fill="FFFFFF"/>
            <w:noWrap/>
            <w:vAlign w:val="center"/>
            <w:hideMark/>
          </w:tcPr>
          <w:p w14:paraId="27F694B0" w14:textId="77777777" w:rsidR="00F526D0" w:rsidRPr="00F526D0" w:rsidRDefault="00F526D0" w:rsidP="00A966DC">
            <w:pPr>
              <w:rPr>
                <w:i/>
                <w:iCs/>
                <w:color w:val="000000"/>
              </w:rPr>
            </w:pPr>
            <w:r w:rsidRPr="00F526D0">
              <w:rPr>
                <w:i/>
                <w:iCs/>
                <w:color w:val="000000"/>
              </w:rPr>
              <w:t>12 Curlew Place</w:t>
            </w:r>
          </w:p>
        </w:tc>
        <w:tc>
          <w:tcPr>
            <w:tcW w:w="2607" w:type="dxa"/>
            <w:shd w:val="clear" w:color="000000" w:fill="FFFFFF"/>
            <w:noWrap/>
            <w:vAlign w:val="center"/>
            <w:hideMark/>
          </w:tcPr>
          <w:p w14:paraId="39B2EC18" w14:textId="77777777" w:rsidR="00F526D0" w:rsidRPr="00F526D0" w:rsidRDefault="00F526D0" w:rsidP="00A966DC">
            <w:pPr>
              <w:rPr>
                <w:i/>
                <w:iCs/>
                <w:color w:val="000000"/>
              </w:rPr>
            </w:pPr>
            <w:r w:rsidRPr="00F526D0">
              <w:rPr>
                <w:i/>
                <w:iCs/>
                <w:color w:val="000000"/>
              </w:rPr>
              <w:t>MCDOWALL</w:t>
            </w:r>
          </w:p>
        </w:tc>
        <w:tc>
          <w:tcPr>
            <w:tcW w:w="1878" w:type="dxa"/>
            <w:shd w:val="clear" w:color="000000" w:fill="FFFFFF"/>
            <w:noWrap/>
            <w:vAlign w:val="bottom"/>
            <w:hideMark/>
          </w:tcPr>
          <w:p w14:paraId="20182B7D" w14:textId="77777777" w:rsidR="00F526D0" w:rsidRPr="00F526D0" w:rsidRDefault="00F526D0" w:rsidP="00A966DC">
            <w:pPr>
              <w:rPr>
                <w:i/>
                <w:iCs/>
                <w:color w:val="000000"/>
              </w:rPr>
            </w:pPr>
            <w:r w:rsidRPr="00F526D0">
              <w:rPr>
                <w:i/>
                <w:iCs/>
                <w:color w:val="000000"/>
              </w:rPr>
              <w:t>MCDOWALL</w:t>
            </w:r>
          </w:p>
        </w:tc>
      </w:tr>
      <w:tr w:rsidR="00F526D0" w:rsidRPr="00F526D0" w14:paraId="31C15C3A" w14:textId="77777777" w:rsidTr="00F526D0">
        <w:trPr>
          <w:trHeight w:val="20"/>
        </w:trPr>
        <w:tc>
          <w:tcPr>
            <w:tcW w:w="3091" w:type="dxa"/>
            <w:shd w:val="clear" w:color="000000" w:fill="FFFFFF"/>
            <w:noWrap/>
            <w:vAlign w:val="center"/>
            <w:hideMark/>
          </w:tcPr>
          <w:p w14:paraId="419AB8A2" w14:textId="77777777" w:rsidR="00F526D0" w:rsidRPr="00F526D0" w:rsidRDefault="00F526D0" w:rsidP="00A966DC">
            <w:pPr>
              <w:rPr>
                <w:i/>
                <w:iCs/>
                <w:color w:val="000000"/>
              </w:rPr>
            </w:pPr>
            <w:r w:rsidRPr="00F526D0">
              <w:rPr>
                <w:i/>
                <w:iCs/>
                <w:color w:val="000000"/>
              </w:rPr>
              <w:t>85 Streisand Drive</w:t>
            </w:r>
          </w:p>
        </w:tc>
        <w:tc>
          <w:tcPr>
            <w:tcW w:w="2607" w:type="dxa"/>
            <w:shd w:val="clear" w:color="000000" w:fill="FFFFFF"/>
            <w:noWrap/>
            <w:vAlign w:val="center"/>
            <w:hideMark/>
          </w:tcPr>
          <w:p w14:paraId="67AA0414" w14:textId="77777777" w:rsidR="00F526D0" w:rsidRPr="00F526D0" w:rsidRDefault="00F526D0" w:rsidP="00A966DC">
            <w:pPr>
              <w:rPr>
                <w:i/>
                <w:iCs/>
                <w:color w:val="000000"/>
              </w:rPr>
            </w:pPr>
            <w:r w:rsidRPr="00F526D0">
              <w:rPr>
                <w:i/>
                <w:iCs/>
                <w:color w:val="000000"/>
              </w:rPr>
              <w:t>MCDOWALL</w:t>
            </w:r>
          </w:p>
        </w:tc>
        <w:tc>
          <w:tcPr>
            <w:tcW w:w="1878" w:type="dxa"/>
            <w:shd w:val="clear" w:color="000000" w:fill="FFFFFF"/>
            <w:noWrap/>
            <w:vAlign w:val="bottom"/>
            <w:hideMark/>
          </w:tcPr>
          <w:p w14:paraId="006B5C52" w14:textId="77777777" w:rsidR="00F526D0" w:rsidRPr="00F526D0" w:rsidRDefault="00F526D0" w:rsidP="00A966DC">
            <w:pPr>
              <w:rPr>
                <w:i/>
                <w:iCs/>
                <w:color w:val="000000"/>
              </w:rPr>
            </w:pPr>
            <w:r w:rsidRPr="00F526D0">
              <w:rPr>
                <w:i/>
                <w:iCs/>
                <w:color w:val="000000"/>
              </w:rPr>
              <w:t>MCDOWALL</w:t>
            </w:r>
          </w:p>
        </w:tc>
      </w:tr>
      <w:tr w:rsidR="00F526D0" w:rsidRPr="00F526D0" w14:paraId="58FD2729" w14:textId="77777777" w:rsidTr="00F526D0">
        <w:trPr>
          <w:trHeight w:val="20"/>
        </w:trPr>
        <w:tc>
          <w:tcPr>
            <w:tcW w:w="3091" w:type="dxa"/>
            <w:shd w:val="clear" w:color="000000" w:fill="FFFFFF"/>
            <w:noWrap/>
            <w:vAlign w:val="center"/>
            <w:hideMark/>
          </w:tcPr>
          <w:p w14:paraId="61FBFDE1" w14:textId="77777777" w:rsidR="00F526D0" w:rsidRPr="00F526D0" w:rsidRDefault="00F526D0" w:rsidP="00A966DC">
            <w:pPr>
              <w:rPr>
                <w:i/>
                <w:iCs/>
                <w:color w:val="000000"/>
              </w:rPr>
            </w:pPr>
            <w:r w:rsidRPr="00F526D0">
              <w:rPr>
                <w:i/>
                <w:iCs/>
                <w:color w:val="000000"/>
              </w:rPr>
              <w:t>30 Paramount Circuit</w:t>
            </w:r>
          </w:p>
        </w:tc>
        <w:tc>
          <w:tcPr>
            <w:tcW w:w="2607" w:type="dxa"/>
            <w:shd w:val="clear" w:color="000000" w:fill="FFFFFF"/>
            <w:noWrap/>
            <w:vAlign w:val="center"/>
            <w:hideMark/>
          </w:tcPr>
          <w:p w14:paraId="1B4779CB" w14:textId="77777777" w:rsidR="00F526D0" w:rsidRPr="00F526D0" w:rsidRDefault="00F526D0" w:rsidP="00A966DC">
            <w:pPr>
              <w:rPr>
                <w:i/>
                <w:iCs/>
                <w:color w:val="000000"/>
              </w:rPr>
            </w:pPr>
            <w:r w:rsidRPr="00F526D0">
              <w:rPr>
                <w:i/>
                <w:iCs/>
                <w:color w:val="000000"/>
              </w:rPr>
              <w:t>MCDOWALL</w:t>
            </w:r>
          </w:p>
        </w:tc>
        <w:tc>
          <w:tcPr>
            <w:tcW w:w="1878" w:type="dxa"/>
            <w:shd w:val="clear" w:color="000000" w:fill="FFFFFF"/>
            <w:noWrap/>
            <w:vAlign w:val="bottom"/>
            <w:hideMark/>
          </w:tcPr>
          <w:p w14:paraId="201822D6" w14:textId="77777777" w:rsidR="00F526D0" w:rsidRPr="00F526D0" w:rsidRDefault="00F526D0" w:rsidP="00A966DC">
            <w:pPr>
              <w:rPr>
                <w:i/>
                <w:iCs/>
                <w:color w:val="000000"/>
              </w:rPr>
            </w:pPr>
            <w:r w:rsidRPr="00F526D0">
              <w:rPr>
                <w:i/>
                <w:iCs/>
                <w:color w:val="000000"/>
              </w:rPr>
              <w:t>MCDOWALL</w:t>
            </w:r>
          </w:p>
        </w:tc>
      </w:tr>
      <w:tr w:rsidR="00F526D0" w:rsidRPr="00F526D0" w14:paraId="20239789" w14:textId="77777777" w:rsidTr="00F526D0">
        <w:trPr>
          <w:trHeight w:val="20"/>
        </w:trPr>
        <w:tc>
          <w:tcPr>
            <w:tcW w:w="3091" w:type="dxa"/>
            <w:shd w:val="clear" w:color="000000" w:fill="FFFFFF"/>
            <w:noWrap/>
            <w:vAlign w:val="center"/>
            <w:hideMark/>
          </w:tcPr>
          <w:p w14:paraId="02D42B50" w14:textId="77777777" w:rsidR="00F526D0" w:rsidRPr="00F526D0" w:rsidRDefault="00F526D0" w:rsidP="00A966DC">
            <w:pPr>
              <w:rPr>
                <w:i/>
                <w:iCs/>
                <w:color w:val="000000"/>
              </w:rPr>
            </w:pPr>
            <w:r w:rsidRPr="00F526D0">
              <w:rPr>
                <w:i/>
                <w:iCs/>
                <w:color w:val="000000"/>
              </w:rPr>
              <w:t>45 Riverhills Road</w:t>
            </w:r>
          </w:p>
        </w:tc>
        <w:tc>
          <w:tcPr>
            <w:tcW w:w="2607" w:type="dxa"/>
            <w:shd w:val="clear" w:color="000000" w:fill="FFFFFF"/>
            <w:noWrap/>
            <w:vAlign w:val="center"/>
            <w:hideMark/>
          </w:tcPr>
          <w:p w14:paraId="208E4041" w14:textId="77777777" w:rsidR="00F526D0" w:rsidRPr="00F526D0" w:rsidRDefault="00F526D0" w:rsidP="00A966DC">
            <w:pPr>
              <w:rPr>
                <w:i/>
                <w:iCs/>
                <w:color w:val="000000"/>
              </w:rPr>
            </w:pPr>
            <w:r w:rsidRPr="00F526D0">
              <w:rPr>
                <w:i/>
                <w:iCs/>
                <w:color w:val="000000"/>
              </w:rPr>
              <w:t>MIDDLE PARK</w:t>
            </w:r>
          </w:p>
        </w:tc>
        <w:tc>
          <w:tcPr>
            <w:tcW w:w="1878" w:type="dxa"/>
            <w:shd w:val="clear" w:color="000000" w:fill="FFFFFF"/>
            <w:noWrap/>
            <w:vAlign w:val="bottom"/>
            <w:hideMark/>
          </w:tcPr>
          <w:p w14:paraId="0C43CD31" w14:textId="77777777" w:rsidR="00F526D0" w:rsidRPr="00F526D0" w:rsidRDefault="00F526D0" w:rsidP="00A966DC">
            <w:pPr>
              <w:rPr>
                <w:i/>
                <w:iCs/>
                <w:color w:val="000000"/>
              </w:rPr>
            </w:pPr>
            <w:r w:rsidRPr="00F526D0">
              <w:rPr>
                <w:i/>
                <w:iCs/>
                <w:color w:val="000000"/>
              </w:rPr>
              <w:t>JAMBOREE</w:t>
            </w:r>
          </w:p>
        </w:tc>
      </w:tr>
      <w:tr w:rsidR="00F526D0" w:rsidRPr="00F526D0" w14:paraId="2364137F" w14:textId="77777777" w:rsidTr="00F526D0">
        <w:trPr>
          <w:trHeight w:val="20"/>
        </w:trPr>
        <w:tc>
          <w:tcPr>
            <w:tcW w:w="3091" w:type="dxa"/>
            <w:shd w:val="clear" w:color="000000" w:fill="FFFFFF"/>
            <w:noWrap/>
            <w:vAlign w:val="center"/>
            <w:hideMark/>
          </w:tcPr>
          <w:p w14:paraId="1079283B" w14:textId="77777777" w:rsidR="00F526D0" w:rsidRPr="00F526D0" w:rsidRDefault="00F526D0" w:rsidP="00A966DC">
            <w:pPr>
              <w:rPr>
                <w:i/>
                <w:iCs/>
                <w:color w:val="000000"/>
              </w:rPr>
            </w:pPr>
            <w:r w:rsidRPr="00F526D0">
              <w:rPr>
                <w:i/>
                <w:iCs/>
                <w:color w:val="000000"/>
              </w:rPr>
              <w:t>59 Riverhills Road</w:t>
            </w:r>
          </w:p>
        </w:tc>
        <w:tc>
          <w:tcPr>
            <w:tcW w:w="2607" w:type="dxa"/>
            <w:shd w:val="clear" w:color="000000" w:fill="FFFFFF"/>
            <w:noWrap/>
            <w:vAlign w:val="center"/>
            <w:hideMark/>
          </w:tcPr>
          <w:p w14:paraId="13092186" w14:textId="77777777" w:rsidR="00F526D0" w:rsidRPr="00F526D0" w:rsidRDefault="00F526D0" w:rsidP="00A966DC">
            <w:pPr>
              <w:rPr>
                <w:i/>
                <w:iCs/>
                <w:color w:val="000000"/>
              </w:rPr>
            </w:pPr>
            <w:r w:rsidRPr="00F526D0">
              <w:rPr>
                <w:i/>
                <w:iCs/>
                <w:color w:val="000000"/>
              </w:rPr>
              <w:t>MIDDLE PARK</w:t>
            </w:r>
          </w:p>
        </w:tc>
        <w:tc>
          <w:tcPr>
            <w:tcW w:w="1878" w:type="dxa"/>
            <w:shd w:val="clear" w:color="000000" w:fill="FFFFFF"/>
            <w:noWrap/>
            <w:vAlign w:val="bottom"/>
            <w:hideMark/>
          </w:tcPr>
          <w:p w14:paraId="6057CD19" w14:textId="77777777" w:rsidR="00F526D0" w:rsidRPr="00F526D0" w:rsidRDefault="00F526D0" w:rsidP="00A966DC">
            <w:pPr>
              <w:rPr>
                <w:i/>
                <w:iCs/>
                <w:color w:val="000000"/>
              </w:rPr>
            </w:pPr>
            <w:r w:rsidRPr="00F526D0">
              <w:rPr>
                <w:i/>
                <w:iCs/>
                <w:color w:val="000000"/>
              </w:rPr>
              <w:t>JAMBOREE</w:t>
            </w:r>
          </w:p>
        </w:tc>
      </w:tr>
      <w:tr w:rsidR="00F526D0" w:rsidRPr="00F526D0" w14:paraId="26EE8F1F" w14:textId="77777777" w:rsidTr="00F526D0">
        <w:trPr>
          <w:trHeight w:val="20"/>
        </w:trPr>
        <w:tc>
          <w:tcPr>
            <w:tcW w:w="3091" w:type="dxa"/>
            <w:shd w:val="clear" w:color="000000" w:fill="FFFFFF"/>
            <w:noWrap/>
            <w:vAlign w:val="center"/>
            <w:hideMark/>
          </w:tcPr>
          <w:p w14:paraId="514CB9B1" w14:textId="77777777" w:rsidR="00F526D0" w:rsidRPr="00F526D0" w:rsidRDefault="00F526D0" w:rsidP="00A966DC">
            <w:pPr>
              <w:rPr>
                <w:i/>
                <w:iCs/>
                <w:color w:val="000000"/>
              </w:rPr>
            </w:pPr>
            <w:r w:rsidRPr="00F526D0">
              <w:rPr>
                <w:i/>
                <w:iCs/>
                <w:color w:val="000000"/>
              </w:rPr>
              <w:t>32 Park Road</w:t>
            </w:r>
          </w:p>
        </w:tc>
        <w:tc>
          <w:tcPr>
            <w:tcW w:w="2607" w:type="dxa"/>
            <w:shd w:val="clear" w:color="000000" w:fill="FFFFFF"/>
            <w:noWrap/>
            <w:vAlign w:val="center"/>
            <w:hideMark/>
          </w:tcPr>
          <w:p w14:paraId="077C8AE1" w14:textId="77777777" w:rsidR="00F526D0" w:rsidRPr="00F526D0" w:rsidRDefault="00F526D0" w:rsidP="00A966DC">
            <w:pPr>
              <w:rPr>
                <w:i/>
                <w:iCs/>
                <w:color w:val="000000"/>
              </w:rPr>
            </w:pPr>
            <w:r w:rsidRPr="00F526D0">
              <w:rPr>
                <w:i/>
                <w:iCs/>
                <w:color w:val="000000"/>
              </w:rPr>
              <w:t>MILTON</w:t>
            </w:r>
          </w:p>
        </w:tc>
        <w:tc>
          <w:tcPr>
            <w:tcW w:w="1878" w:type="dxa"/>
            <w:shd w:val="clear" w:color="000000" w:fill="FFFFFF"/>
            <w:noWrap/>
            <w:vAlign w:val="bottom"/>
            <w:hideMark/>
          </w:tcPr>
          <w:p w14:paraId="4FE88978" w14:textId="77777777" w:rsidR="00F526D0" w:rsidRPr="00F526D0" w:rsidRDefault="00F526D0" w:rsidP="00A966DC">
            <w:pPr>
              <w:rPr>
                <w:i/>
                <w:iCs/>
                <w:color w:val="000000"/>
              </w:rPr>
            </w:pPr>
            <w:r w:rsidRPr="00F526D0">
              <w:rPr>
                <w:i/>
                <w:iCs/>
                <w:color w:val="000000"/>
              </w:rPr>
              <w:t>PADDINGTON</w:t>
            </w:r>
          </w:p>
        </w:tc>
      </w:tr>
      <w:tr w:rsidR="00F526D0" w:rsidRPr="00F526D0" w14:paraId="6DC40399" w14:textId="77777777" w:rsidTr="00F526D0">
        <w:trPr>
          <w:trHeight w:val="20"/>
        </w:trPr>
        <w:tc>
          <w:tcPr>
            <w:tcW w:w="3091" w:type="dxa"/>
            <w:shd w:val="clear" w:color="000000" w:fill="FFFFFF"/>
            <w:noWrap/>
            <w:vAlign w:val="center"/>
            <w:hideMark/>
          </w:tcPr>
          <w:p w14:paraId="28F55987" w14:textId="77777777" w:rsidR="00F526D0" w:rsidRPr="00F526D0" w:rsidRDefault="00F526D0" w:rsidP="00A966DC">
            <w:pPr>
              <w:rPr>
                <w:i/>
                <w:iCs/>
                <w:color w:val="000000"/>
              </w:rPr>
            </w:pPr>
            <w:r w:rsidRPr="00F526D0">
              <w:rPr>
                <w:i/>
                <w:iCs/>
                <w:color w:val="000000"/>
              </w:rPr>
              <w:t>Park Rd</w:t>
            </w:r>
          </w:p>
        </w:tc>
        <w:tc>
          <w:tcPr>
            <w:tcW w:w="2607" w:type="dxa"/>
            <w:shd w:val="clear" w:color="000000" w:fill="FFFFFF"/>
            <w:noWrap/>
            <w:vAlign w:val="center"/>
            <w:hideMark/>
          </w:tcPr>
          <w:p w14:paraId="67784B89" w14:textId="77777777" w:rsidR="00F526D0" w:rsidRPr="00F526D0" w:rsidRDefault="00F526D0" w:rsidP="00A966DC">
            <w:pPr>
              <w:rPr>
                <w:i/>
                <w:iCs/>
                <w:color w:val="000000"/>
              </w:rPr>
            </w:pPr>
            <w:r w:rsidRPr="00F526D0">
              <w:rPr>
                <w:i/>
                <w:iCs/>
                <w:color w:val="000000"/>
              </w:rPr>
              <w:t>MILTON</w:t>
            </w:r>
          </w:p>
        </w:tc>
        <w:tc>
          <w:tcPr>
            <w:tcW w:w="1878" w:type="dxa"/>
            <w:shd w:val="clear" w:color="000000" w:fill="FFFFFF"/>
            <w:noWrap/>
            <w:vAlign w:val="bottom"/>
            <w:hideMark/>
          </w:tcPr>
          <w:p w14:paraId="0CF6A927" w14:textId="77777777" w:rsidR="00F526D0" w:rsidRPr="00F526D0" w:rsidRDefault="00F526D0" w:rsidP="00A966DC">
            <w:pPr>
              <w:rPr>
                <w:i/>
                <w:iCs/>
                <w:color w:val="000000"/>
              </w:rPr>
            </w:pPr>
            <w:r w:rsidRPr="00F526D0">
              <w:rPr>
                <w:i/>
                <w:iCs/>
                <w:color w:val="000000"/>
              </w:rPr>
              <w:t>PADDINGTON</w:t>
            </w:r>
          </w:p>
        </w:tc>
      </w:tr>
      <w:tr w:rsidR="00F526D0" w:rsidRPr="00F526D0" w14:paraId="6D796ACC" w14:textId="77777777" w:rsidTr="00F526D0">
        <w:trPr>
          <w:trHeight w:val="20"/>
        </w:trPr>
        <w:tc>
          <w:tcPr>
            <w:tcW w:w="3091" w:type="dxa"/>
            <w:shd w:val="clear" w:color="000000" w:fill="FFFFFF"/>
            <w:noWrap/>
            <w:vAlign w:val="center"/>
            <w:hideMark/>
          </w:tcPr>
          <w:p w14:paraId="13CAFAE6" w14:textId="77777777" w:rsidR="00F526D0" w:rsidRPr="00F526D0" w:rsidRDefault="00F526D0" w:rsidP="00A966DC">
            <w:pPr>
              <w:rPr>
                <w:i/>
                <w:iCs/>
                <w:color w:val="000000"/>
              </w:rPr>
            </w:pPr>
            <w:proofErr w:type="spellStart"/>
            <w:r w:rsidRPr="00F526D0">
              <w:rPr>
                <w:i/>
                <w:iCs/>
                <w:color w:val="000000"/>
              </w:rPr>
              <w:t>Mcdougall</w:t>
            </w:r>
            <w:proofErr w:type="spellEnd"/>
            <w:r w:rsidRPr="00F526D0">
              <w:rPr>
                <w:i/>
                <w:iCs/>
                <w:color w:val="000000"/>
              </w:rPr>
              <w:t xml:space="preserve"> St</w:t>
            </w:r>
          </w:p>
        </w:tc>
        <w:tc>
          <w:tcPr>
            <w:tcW w:w="2607" w:type="dxa"/>
            <w:shd w:val="clear" w:color="000000" w:fill="FFFFFF"/>
            <w:noWrap/>
            <w:vAlign w:val="center"/>
            <w:hideMark/>
          </w:tcPr>
          <w:p w14:paraId="6D07F5D6" w14:textId="77777777" w:rsidR="00F526D0" w:rsidRPr="00F526D0" w:rsidRDefault="00F526D0" w:rsidP="00A966DC">
            <w:pPr>
              <w:rPr>
                <w:i/>
                <w:iCs/>
                <w:color w:val="000000"/>
              </w:rPr>
            </w:pPr>
            <w:r w:rsidRPr="00F526D0">
              <w:rPr>
                <w:i/>
                <w:iCs/>
                <w:color w:val="000000"/>
              </w:rPr>
              <w:t>MILTON</w:t>
            </w:r>
          </w:p>
        </w:tc>
        <w:tc>
          <w:tcPr>
            <w:tcW w:w="1878" w:type="dxa"/>
            <w:shd w:val="clear" w:color="000000" w:fill="FFFFFF"/>
            <w:noWrap/>
            <w:vAlign w:val="bottom"/>
            <w:hideMark/>
          </w:tcPr>
          <w:p w14:paraId="656EF9FE" w14:textId="77777777" w:rsidR="00F526D0" w:rsidRPr="00F526D0" w:rsidRDefault="00F526D0" w:rsidP="00A966DC">
            <w:pPr>
              <w:rPr>
                <w:i/>
                <w:iCs/>
                <w:color w:val="000000"/>
              </w:rPr>
            </w:pPr>
            <w:r w:rsidRPr="00F526D0">
              <w:rPr>
                <w:i/>
                <w:iCs/>
                <w:color w:val="000000"/>
              </w:rPr>
              <w:t>PADDINGTON</w:t>
            </w:r>
          </w:p>
        </w:tc>
      </w:tr>
      <w:tr w:rsidR="00F526D0" w:rsidRPr="00F526D0" w14:paraId="665FB1B7" w14:textId="77777777" w:rsidTr="00F526D0">
        <w:trPr>
          <w:trHeight w:val="20"/>
        </w:trPr>
        <w:tc>
          <w:tcPr>
            <w:tcW w:w="3091" w:type="dxa"/>
            <w:shd w:val="clear" w:color="000000" w:fill="FFFFFF"/>
            <w:noWrap/>
            <w:vAlign w:val="center"/>
            <w:hideMark/>
          </w:tcPr>
          <w:p w14:paraId="66031908" w14:textId="77777777" w:rsidR="00F526D0" w:rsidRPr="00F526D0" w:rsidRDefault="00F526D0" w:rsidP="00A966DC">
            <w:pPr>
              <w:rPr>
                <w:i/>
                <w:iCs/>
                <w:color w:val="000000"/>
              </w:rPr>
            </w:pPr>
            <w:r w:rsidRPr="00F526D0">
              <w:rPr>
                <w:i/>
                <w:iCs/>
                <w:color w:val="000000"/>
              </w:rPr>
              <w:t>97 Frasers Road</w:t>
            </w:r>
          </w:p>
        </w:tc>
        <w:tc>
          <w:tcPr>
            <w:tcW w:w="2607" w:type="dxa"/>
            <w:shd w:val="clear" w:color="000000" w:fill="FFFFFF"/>
            <w:noWrap/>
            <w:vAlign w:val="center"/>
            <w:hideMark/>
          </w:tcPr>
          <w:p w14:paraId="1FE42ABD" w14:textId="77777777" w:rsidR="00F526D0" w:rsidRPr="00F526D0" w:rsidRDefault="00F526D0" w:rsidP="00A966DC">
            <w:pPr>
              <w:rPr>
                <w:i/>
                <w:iCs/>
                <w:color w:val="000000"/>
              </w:rPr>
            </w:pPr>
            <w:r w:rsidRPr="00F526D0">
              <w:rPr>
                <w:i/>
                <w:iCs/>
                <w:color w:val="000000"/>
              </w:rPr>
              <w:t>MITCHELTON</w:t>
            </w:r>
          </w:p>
        </w:tc>
        <w:tc>
          <w:tcPr>
            <w:tcW w:w="1878" w:type="dxa"/>
            <w:shd w:val="clear" w:color="000000" w:fill="FFFFFF"/>
            <w:noWrap/>
            <w:vAlign w:val="bottom"/>
            <w:hideMark/>
          </w:tcPr>
          <w:p w14:paraId="0F485E8B" w14:textId="77777777" w:rsidR="00F526D0" w:rsidRPr="00F526D0" w:rsidRDefault="00F526D0" w:rsidP="00A966DC">
            <w:pPr>
              <w:rPr>
                <w:i/>
                <w:iCs/>
                <w:color w:val="000000"/>
              </w:rPr>
            </w:pPr>
            <w:r w:rsidRPr="00F526D0">
              <w:rPr>
                <w:i/>
                <w:iCs/>
                <w:color w:val="000000"/>
              </w:rPr>
              <w:t>ENOGGERA</w:t>
            </w:r>
          </w:p>
        </w:tc>
      </w:tr>
      <w:tr w:rsidR="00F526D0" w:rsidRPr="00F526D0" w14:paraId="127AA4CE" w14:textId="77777777" w:rsidTr="00F526D0">
        <w:trPr>
          <w:trHeight w:val="20"/>
        </w:trPr>
        <w:tc>
          <w:tcPr>
            <w:tcW w:w="3091" w:type="dxa"/>
            <w:shd w:val="clear" w:color="000000" w:fill="FFFFFF"/>
            <w:noWrap/>
            <w:vAlign w:val="center"/>
            <w:hideMark/>
          </w:tcPr>
          <w:p w14:paraId="0031B4AB" w14:textId="77777777" w:rsidR="00F526D0" w:rsidRPr="00F526D0" w:rsidRDefault="00F526D0" w:rsidP="00A966DC">
            <w:pPr>
              <w:rPr>
                <w:i/>
                <w:iCs/>
                <w:color w:val="000000"/>
              </w:rPr>
            </w:pPr>
            <w:r w:rsidRPr="00F526D0">
              <w:rPr>
                <w:i/>
                <w:iCs/>
                <w:color w:val="000000"/>
              </w:rPr>
              <w:t>60 University Road</w:t>
            </w:r>
          </w:p>
        </w:tc>
        <w:tc>
          <w:tcPr>
            <w:tcW w:w="2607" w:type="dxa"/>
            <w:shd w:val="clear" w:color="000000" w:fill="FFFFFF"/>
            <w:noWrap/>
            <w:vAlign w:val="center"/>
            <w:hideMark/>
          </w:tcPr>
          <w:p w14:paraId="0DECA8EA" w14:textId="77777777" w:rsidR="00F526D0" w:rsidRPr="00F526D0" w:rsidRDefault="00F526D0" w:rsidP="00A966DC">
            <w:pPr>
              <w:rPr>
                <w:i/>
                <w:iCs/>
                <w:color w:val="000000"/>
              </w:rPr>
            </w:pPr>
            <w:r w:rsidRPr="00F526D0">
              <w:rPr>
                <w:i/>
                <w:iCs/>
                <w:color w:val="000000"/>
              </w:rPr>
              <w:t>MITCHELTON</w:t>
            </w:r>
          </w:p>
        </w:tc>
        <w:tc>
          <w:tcPr>
            <w:tcW w:w="1878" w:type="dxa"/>
            <w:shd w:val="clear" w:color="000000" w:fill="FFFFFF"/>
            <w:noWrap/>
            <w:vAlign w:val="bottom"/>
            <w:hideMark/>
          </w:tcPr>
          <w:p w14:paraId="4B18D39A" w14:textId="77777777" w:rsidR="00F526D0" w:rsidRPr="00F526D0" w:rsidRDefault="00F526D0" w:rsidP="00A966DC">
            <w:pPr>
              <w:rPr>
                <w:i/>
                <w:iCs/>
                <w:color w:val="000000"/>
              </w:rPr>
            </w:pPr>
            <w:r w:rsidRPr="00F526D0">
              <w:rPr>
                <w:i/>
                <w:iCs/>
                <w:color w:val="000000"/>
              </w:rPr>
              <w:t>ENOGGERA</w:t>
            </w:r>
          </w:p>
        </w:tc>
      </w:tr>
      <w:tr w:rsidR="00F526D0" w:rsidRPr="00F526D0" w14:paraId="47838CF8" w14:textId="77777777" w:rsidTr="00F526D0">
        <w:trPr>
          <w:trHeight w:val="20"/>
        </w:trPr>
        <w:tc>
          <w:tcPr>
            <w:tcW w:w="3091" w:type="dxa"/>
            <w:shd w:val="clear" w:color="000000" w:fill="FFFFFF"/>
            <w:noWrap/>
            <w:vAlign w:val="center"/>
            <w:hideMark/>
          </w:tcPr>
          <w:p w14:paraId="06112112" w14:textId="77777777" w:rsidR="00F526D0" w:rsidRPr="00F526D0" w:rsidRDefault="00F526D0" w:rsidP="00A966DC">
            <w:pPr>
              <w:rPr>
                <w:i/>
                <w:iCs/>
                <w:color w:val="000000"/>
              </w:rPr>
            </w:pPr>
            <w:r w:rsidRPr="00F526D0">
              <w:rPr>
                <w:i/>
                <w:iCs/>
                <w:color w:val="000000"/>
              </w:rPr>
              <w:t xml:space="preserve">13 </w:t>
            </w:r>
            <w:proofErr w:type="spellStart"/>
            <w:r w:rsidRPr="00F526D0">
              <w:rPr>
                <w:i/>
                <w:iCs/>
                <w:color w:val="000000"/>
              </w:rPr>
              <w:t>Fegen</w:t>
            </w:r>
            <w:proofErr w:type="spellEnd"/>
            <w:r w:rsidRPr="00F526D0">
              <w:rPr>
                <w:i/>
                <w:iCs/>
                <w:color w:val="000000"/>
              </w:rPr>
              <w:t xml:space="preserve"> Drive</w:t>
            </w:r>
          </w:p>
        </w:tc>
        <w:tc>
          <w:tcPr>
            <w:tcW w:w="2607" w:type="dxa"/>
            <w:shd w:val="clear" w:color="000000" w:fill="FFFFFF"/>
            <w:noWrap/>
            <w:vAlign w:val="center"/>
            <w:hideMark/>
          </w:tcPr>
          <w:p w14:paraId="5A2E65C9" w14:textId="77777777" w:rsidR="00F526D0" w:rsidRPr="00F526D0" w:rsidRDefault="00F526D0" w:rsidP="00A966DC">
            <w:pPr>
              <w:rPr>
                <w:i/>
                <w:iCs/>
                <w:color w:val="000000"/>
              </w:rPr>
            </w:pPr>
            <w:r w:rsidRPr="00F526D0">
              <w:rPr>
                <w:i/>
                <w:iCs/>
                <w:color w:val="000000"/>
              </w:rPr>
              <w:t>MOOROOKA</w:t>
            </w:r>
          </w:p>
        </w:tc>
        <w:tc>
          <w:tcPr>
            <w:tcW w:w="1878" w:type="dxa"/>
            <w:shd w:val="clear" w:color="000000" w:fill="FFFFFF"/>
            <w:noWrap/>
            <w:vAlign w:val="bottom"/>
            <w:hideMark/>
          </w:tcPr>
          <w:p w14:paraId="4103BD57" w14:textId="77777777" w:rsidR="00F526D0" w:rsidRPr="00F526D0" w:rsidRDefault="00F526D0" w:rsidP="00A966DC">
            <w:pPr>
              <w:rPr>
                <w:i/>
                <w:iCs/>
                <w:color w:val="000000"/>
              </w:rPr>
            </w:pPr>
            <w:r w:rsidRPr="00F526D0">
              <w:rPr>
                <w:i/>
                <w:iCs/>
                <w:color w:val="000000"/>
              </w:rPr>
              <w:t>MOOROOKA</w:t>
            </w:r>
          </w:p>
        </w:tc>
      </w:tr>
      <w:tr w:rsidR="00F526D0" w:rsidRPr="00F526D0" w14:paraId="15E1B95B" w14:textId="77777777" w:rsidTr="00F526D0">
        <w:trPr>
          <w:trHeight w:val="20"/>
        </w:trPr>
        <w:tc>
          <w:tcPr>
            <w:tcW w:w="3091" w:type="dxa"/>
            <w:shd w:val="clear" w:color="000000" w:fill="FFFFFF"/>
            <w:noWrap/>
            <w:vAlign w:val="center"/>
            <w:hideMark/>
          </w:tcPr>
          <w:p w14:paraId="1CC3E22F" w14:textId="77777777" w:rsidR="00F526D0" w:rsidRPr="00F526D0" w:rsidRDefault="00F526D0" w:rsidP="00A966DC">
            <w:pPr>
              <w:rPr>
                <w:i/>
                <w:iCs/>
                <w:color w:val="000000"/>
              </w:rPr>
            </w:pPr>
            <w:r w:rsidRPr="00F526D0">
              <w:rPr>
                <w:i/>
                <w:iCs/>
                <w:color w:val="000000"/>
              </w:rPr>
              <w:t>1 Koala Road</w:t>
            </w:r>
          </w:p>
        </w:tc>
        <w:tc>
          <w:tcPr>
            <w:tcW w:w="2607" w:type="dxa"/>
            <w:shd w:val="clear" w:color="000000" w:fill="FFFFFF"/>
            <w:noWrap/>
            <w:vAlign w:val="center"/>
            <w:hideMark/>
          </w:tcPr>
          <w:p w14:paraId="21C8E19E" w14:textId="77777777" w:rsidR="00F526D0" w:rsidRPr="00F526D0" w:rsidRDefault="00F526D0" w:rsidP="00A966DC">
            <w:pPr>
              <w:rPr>
                <w:i/>
                <w:iCs/>
                <w:color w:val="000000"/>
              </w:rPr>
            </w:pPr>
            <w:r w:rsidRPr="00F526D0">
              <w:rPr>
                <w:i/>
                <w:iCs/>
                <w:color w:val="000000"/>
              </w:rPr>
              <w:t>MOOROOKA</w:t>
            </w:r>
          </w:p>
        </w:tc>
        <w:tc>
          <w:tcPr>
            <w:tcW w:w="1878" w:type="dxa"/>
            <w:shd w:val="clear" w:color="000000" w:fill="FFFFFF"/>
            <w:noWrap/>
            <w:vAlign w:val="bottom"/>
            <w:hideMark/>
          </w:tcPr>
          <w:p w14:paraId="32843B3F" w14:textId="77777777" w:rsidR="00F526D0" w:rsidRPr="00F526D0" w:rsidRDefault="00F526D0" w:rsidP="00A966DC">
            <w:pPr>
              <w:rPr>
                <w:i/>
                <w:iCs/>
                <w:color w:val="000000"/>
              </w:rPr>
            </w:pPr>
            <w:r w:rsidRPr="00F526D0">
              <w:rPr>
                <w:i/>
                <w:iCs/>
                <w:color w:val="000000"/>
              </w:rPr>
              <w:t>MOOROOKA</w:t>
            </w:r>
          </w:p>
        </w:tc>
      </w:tr>
      <w:tr w:rsidR="00F526D0" w:rsidRPr="00F526D0" w14:paraId="327290B5" w14:textId="77777777" w:rsidTr="00F526D0">
        <w:trPr>
          <w:trHeight w:val="20"/>
        </w:trPr>
        <w:tc>
          <w:tcPr>
            <w:tcW w:w="3091" w:type="dxa"/>
            <w:shd w:val="clear" w:color="000000" w:fill="FFFFFF"/>
            <w:noWrap/>
            <w:vAlign w:val="center"/>
            <w:hideMark/>
          </w:tcPr>
          <w:p w14:paraId="0F9086E4" w14:textId="77777777" w:rsidR="00F526D0" w:rsidRPr="00F526D0" w:rsidRDefault="00F526D0" w:rsidP="00A966DC">
            <w:pPr>
              <w:rPr>
                <w:i/>
                <w:iCs/>
                <w:color w:val="000000"/>
              </w:rPr>
            </w:pPr>
            <w:r w:rsidRPr="00F526D0">
              <w:rPr>
                <w:i/>
                <w:iCs/>
                <w:color w:val="000000"/>
              </w:rPr>
              <w:t>1178 Ipswich Road</w:t>
            </w:r>
          </w:p>
        </w:tc>
        <w:tc>
          <w:tcPr>
            <w:tcW w:w="2607" w:type="dxa"/>
            <w:shd w:val="clear" w:color="000000" w:fill="FFFFFF"/>
            <w:noWrap/>
            <w:vAlign w:val="center"/>
            <w:hideMark/>
          </w:tcPr>
          <w:p w14:paraId="3693A076" w14:textId="77777777" w:rsidR="00F526D0" w:rsidRPr="00F526D0" w:rsidRDefault="00F526D0" w:rsidP="00A966DC">
            <w:pPr>
              <w:rPr>
                <w:i/>
                <w:iCs/>
                <w:color w:val="000000"/>
              </w:rPr>
            </w:pPr>
            <w:r w:rsidRPr="00F526D0">
              <w:rPr>
                <w:i/>
                <w:iCs/>
                <w:color w:val="000000"/>
              </w:rPr>
              <w:t>MOOROOKA</w:t>
            </w:r>
          </w:p>
        </w:tc>
        <w:tc>
          <w:tcPr>
            <w:tcW w:w="1878" w:type="dxa"/>
            <w:shd w:val="clear" w:color="000000" w:fill="FFFFFF"/>
            <w:noWrap/>
            <w:vAlign w:val="bottom"/>
            <w:hideMark/>
          </w:tcPr>
          <w:p w14:paraId="587F9B38" w14:textId="77777777" w:rsidR="00F526D0" w:rsidRPr="00F526D0" w:rsidRDefault="00F526D0" w:rsidP="00A966DC">
            <w:pPr>
              <w:rPr>
                <w:i/>
                <w:iCs/>
                <w:color w:val="000000"/>
              </w:rPr>
            </w:pPr>
            <w:r w:rsidRPr="00F526D0">
              <w:rPr>
                <w:i/>
                <w:iCs/>
                <w:color w:val="000000"/>
              </w:rPr>
              <w:t>TENNYSON</w:t>
            </w:r>
          </w:p>
        </w:tc>
      </w:tr>
      <w:tr w:rsidR="00F526D0" w:rsidRPr="00F526D0" w14:paraId="438F0569" w14:textId="77777777" w:rsidTr="00F526D0">
        <w:trPr>
          <w:trHeight w:val="20"/>
        </w:trPr>
        <w:tc>
          <w:tcPr>
            <w:tcW w:w="3091" w:type="dxa"/>
            <w:shd w:val="clear" w:color="000000" w:fill="FFFFFF"/>
            <w:noWrap/>
            <w:vAlign w:val="center"/>
            <w:hideMark/>
          </w:tcPr>
          <w:p w14:paraId="70262FAA" w14:textId="77777777" w:rsidR="00F526D0" w:rsidRPr="00F526D0" w:rsidRDefault="00F526D0" w:rsidP="00A966DC">
            <w:pPr>
              <w:rPr>
                <w:i/>
                <w:iCs/>
                <w:color w:val="000000"/>
              </w:rPr>
            </w:pPr>
            <w:r w:rsidRPr="00F526D0">
              <w:rPr>
                <w:i/>
                <w:iCs/>
                <w:color w:val="000000"/>
              </w:rPr>
              <w:t xml:space="preserve">52 </w:t>
            </w:r>
            <w:proofErr w:type="spellStart"/>
            <w:r w:rsidRPr="00F526D0">
              <w:rPr>
                <w:i/>
                <w:iCs/>
                <w:color w:val="000000"/>
              </w:rPr>
              <w:t>Blomfield</w:t>
            </w:r>
            <w:proofErr w:type="spellEnd"/>
            <w:r w:rsidRPr="00F526D0">
              <w:rPr>
                <w:i/>
                <w:iCs/>
                <w:color w:val="000000"/>
              </w:rPr>
              <w:t xml:space="preserve"> St</w:t>
            </w:r>
          </w:p>
        </w:tc>
        <w:tc>
          <w:tcPr>
            <w:tcW w:w="2607" w:type="dxa"/>
            <w:shd w:val="clear" w:color="000000" w:fill="FFFFFF"/>
            <w:noWrap/>
            <w:vAlign w:val="center"/>
            <w:hideMark/>
          </w:tcPr>
          <w:p w14:paraId="03FF8AA4" w14:textId="77777777" w:rsidR="00F526D0" w:rsidRPr="00F526D0" w:rsidRDefault="00F526D0" w:rsidP="00A966DC">
            <w:pPr>
              <w:rPr>
                <w:i/>
                <w:iCs/>
                <w:color w:val="000000"/>
              </w:rPr>
            </w:pPr>
            <w:r w:rsidRPr="00F526D0">
              <w:rPr>
                <w:i/>
                <w:iCs/>
                <w:color w:val="000000"/>
              </w:rPr>
              <w:t>MOOROOKA</w:t>
            </w:r>
          </w:p>
        </w:tc>
        <w:tc>
          <w:tcPr>
            <w:tcW w:w="1878" w:type="dxa"/>
            <w:shd w:val="clear" w:color="000000" w:fill="FFFFFF"/>
            <w:noWrap/>
            <w:vAlign w:val="bottom"/>
            <w:hideMark/>
          </w:tcPr>
          <w:p w14:paraId="7D766F0B" w14:textId="77777777" w:rsidR="00F526D0" w:rsidRPr="00F526D0" w:rsidRDefault="00F526D0" w:rsidP="00A966DC">
            <w:pPr>
              <w:rPr>
                <w:i/>
                <w:iCs/>
                <w:color w:val="000000"/>
              </w:rPr>
            </w:pPr>
            <w:r w:rsidRPr="00F526D0">
              <w:rPr>
                <w:i/>
                <w:iCs/>
                <w:color w:val="000000"/>
              </w:rPr>
              <w:t>MOOROOKA</w:t>
            </w:r>
          </w:p>
        </w:tc>
      </w:tr>
      <w:tr w:rsidR="00F526D0" w:rsidRPr="00F526D0" w14:paraId="153307E4" w14:textId="77777777" w:rsidTr="00F526D0">
        <w:trPr>
          <w:trHeight w:val="20"/>
        </w:trPr>
        <w:tc>
          <w:tcPr>
            <w:tcW w:w="3091" w:type="dxa"/>
            <w:shd w:val="clear" w:color="000000" w:fill="FFFFFF"/>
            <w:noWrap/>
            <w:vAlign w:val="center"/>
            <w:hideMark/>
          </w:tcPr>
          <w:p w14:paraId="60CF7644" w14:textId="77777777" w:rsidR="00F526D0" w:rsidRPr="00F526D0" w:rsidRDefault="00F526D0" w:rsidP="00A966DC">
            <w:pPr>
              <w:rPr>
                <w:i/>
                <w:iCs/>
                <w:color w:val="000000"/>
              </w:rPr>
            </w:pPr>
            <w:r w:rsidRPr="00F526D0">
              <w:rPr>
                <w:i/>
                <w:iCs/>
                <w:color w:val="000000"/>
              </w:rPr>
              <w:t xml:space="preserve">31 </w:t>
            </w:r>
            <w:proofErr w:type="spellStart"/>
            <w:r w:rsidRPr="00F526D0">
              <w:rPr>
                <w:i/>
                <w:iCs/>
                <w:color w:val="000000"/>
              </w:rPr>
              <w:t>Fegen</w:t>
            </w:r>
            <w:proofErr w:type="spellEnd"/>
            <w:r w:rsidRPr="00F526D0">
              <w:rPr>
                <w:i/>
                <w:iCs/>
                <w:color w:val="000000"/>
              </w:rPr>
              <w:t xml:space="preserve"> Drive</w:t>
            </w:r>
          </w:p>
        </w:tc>
        <w:tc>
          <w:tcPr>
            <w:tcW w:w="2607" w:type="dxa"/>
            <w:shd w:val="clear" w:color="000000" w:fill="FFFFFF"/>
            <w:noWrap/>
            <w:vAlign w:val="center"/>
            <w:hideMark/>
          </w:tcPr>
          <w:p w14:paraId="11F908D7" w14:textId="77777777" w:rsidR="00F526D0" w:rsidRPr="00F526D0" w:rsidRDefault="00F526D0" w:rsidP="00A966DC">
            <w:pPr>
              <w:rPr>
                <w:i/>
                <w:iCs/>
                <w:color w:val="000000"/>
              </w:rPr>
            </w:pPr>
            <w:r w:rsidRPr="00F526D0">
              <w:rPr>
                <w:i/>
                <w:iCs/>
                <w:color w:val="000000"/>
              </w:rPr>
              <w:t>MOOROOKA</w:t>
            </w:r>
          </w:p>
        </w:tc>
        <w:tc>
          <w:tcPr>
            <w:tcW w:w="1878" w:type="dxa"/>
            <w:shd w:val="clear" w:color="000000" w:fill="FFFFFF"/>
            <w:noWrap/>
            <w:vAlign w:val="bottom"/>
            <w:hideMark/>
          </w:tcPr>
          <w:p w14:paraId="19D4D66E" w14:textId="77777777" w:rsidR="00F526D0" w:rsidRPr="00F526D0" w:rsidRDefault="00F526D0" w:rsidP="00A966DC">
            <w:pPr>
              <w:rPr>
                <w:i/>
                <w:iCs/>
                <w:color w:val="000000"/>
              </w:rPr>
            </w:pPr>
            <w:r w:rsidRPr="00F526D0">
              <w:rPr>
                <w:i/>
                <w:iCs/>
                <w:color w:val="000000"/>
              </w:rPr>
              <w:t>MOOROOKA</w:t>
            </w:r>
          </w:p>
        </w:tc>
      </w:tr>
      <w:tr w:rsidR="00F526D0" w:rsidRPr="00F526D0" w14:paraId="76393076" w14:textId="77777777" w:rsidTr="00F526D0">
        <w:trPr>
          <w:trHeight w:val="20"/>
        </w:trPr>
        <w:tc>
          <w:tcPr>
            <w:tcW w:w="3091" w:type="dxa"/>
            <w:shd w:val="clear" w:color="000000" w:fill="FFFFFF"/>
            <w:noWrap/>
            <w:vAlign w:val="center"/>
            <w:hideMark/>
          </w:tcPr>
          <w:p w14:paraId="61C265B5" w14:textId="77777777" w:rsidR="00F526D0" w:rsidRPr="00F526D0" w:rsidRDefault="00F526D0" w:rsidP="00A966DC">
            <w:pPr>
              <w:rPr>
                <w:i/>
                <w:iCs/>
                <w:color w:val="000000"/>
              </w:rPr>
            </w:pPr>
            <w:r w:rsidRPr="00F526D0">
              <w:rPr>
                <w:i/>
                <w:iCs/>
                <w:color w:val="000000"/>
              </w:rPr>
              <w:t>40 Gainsborough Street</w:t>
            </w:r>
          </w:p>
        </w:tc>
        <w:tc>
          <w:tcPr>
            <w:tcW w:w="2607" w:type="dxa"/>
            <w:shd w:val="clear" w:color="000000" w:fill="FFFFFF"/>
            <w:noWrap/>
            <w:vAlign w:val="center"/>
            <w:hideMark/>
          </w:tcPr>
          <w:p w14:paraId="79C4AD36" w14:textId="77777777" w:rsidR="00F526D0" w:rsidRPr="00F526D0" w:rsidRDefault="00F526D0" w:rsidP="00A966DC">
            <w:pPr>
              <w:rPr>
                <w:i/>
                <w:iCs/>
                <w:color w:val="000000"/>
              </w:rPr>
            </w:pPr>
            <w:r w:rsidRPr="00F526D0">
              <w:rPr>
                <w:i/>
                <w:iCs/>
                <w:color w:val="000000"/>
              </w:rPr>
              <w:t>MOOROOKA</w:t>
            </w:r>
          </w:p>
        </w:tc>
        <w:tc>
          <w:tcPr>
            <w:tcW w:w="1878" w:type="dxa"/>
            <w:shd w:val="clear" w:color="000000" w:fill="FFFFFF"/>
            <w:noWrap/>
            <w:vAlign w:val="bottom"/>
            <w:hideMark/>
          </w:tcPr>
          <w:p w14:paraId="0935F65E" w14:textId="77777777" w:rsidR="00F526D0" w:rsidRPr="00F526D0" w:rsidRDefault="00F526D0" w:rsidP="00A966DC">
            <w:pPr>
              <w:rPr>
                <w:i/>
                <w:iCs/>
                <w:color w:val="000000"/>
              </w:rPr>
            </w:pPr>
            <w:r w:rsidRPr="00F526D0">
              <w:rPr>
                <w:i/>
                <w:iCs/>
                <w:color w:val="000000"/>
              </w:rPr>
              <w:t>MOOROOKA</w:t>
            </w:r>
          </w:p>
        </w:tc>
      </w:tr>
      <w:tr w:rsidR="00F526D0" w:rsidRPr="00F526D0" w14:paraId="76124DDD" w14:textId="77777777" w:rsidTr="00F526D0">
        <w:trPr>
          <w:trHeight w:val="20"/>
        </w:trPr>
        <w:tc>
          <w:tcPr>
            <w:tcW w:w="3091" w:type="dxa"/>
            <w:shd w:val="clear" w:color="000000" w:fill="FFFFFF"/>
            <w:noWrap/>
            <w:vAlign w:val="center"/>
            <w:hideMark/>
          </w:tcPr>
          <w:p w14:paraId="0B05278A" w14:textId="77777777" w:rsidR="00F526D0" w:rsidRPr="00F526D0" w:rsidRDefault="00F526D0" w:rsidP="00A966DC">
            <w:pPr>
              <w:rPr>
                <w:i/>
                <w:iCs/>
                <w:color w:val="000000"/>
              </w:rPr>
            </w:pPr>
            <w:r w:rsidRPr="00F526D0">
              <w:rPr>
                <w:i/>
                <w:iCs/>
                <w:color w:val="000000"/>
              </w:rPr>
              <w:t>93 Gainsborough Street</w:t>
            </w:r>
          </w:p>
        </w:tc>
        <w:tc>
          <w:tcPr>
            <w:tcW w:w="2607" w:type="dxa"/>
            <w:shd w:val="clear" w:color="000000" w:fill="FFFFFF"/>
            <w:noWrap/>
            <w:vAlign w:val="center"/>
            <w:hideMark/>
          </w:tcPr>
          <w:p w14:paraId="5FCA9898" w14:textId="77777777" w:rsidR="00F526D0" w:rsidRPr="00F526D0" w:rsidRDefault="00F526D0" w:rsidP="00A966DC">
            <w:pPr>
              <w:rPr>
                <w:i/>
                <w:iCs/>
                <w:color w:val="000000"/>
              </w:rPr>
            </w:pPr>
            <w:r w:rsidRPr="00F526D0">
              <w:rPr>
                <w:i/>
                <w:iCs/>
                <w:color w:val="000000"/>
              </w:rPr>
              <w:t>MOOROOKA</w:t>
            </w:r>
          </w:p>
        </w:tc>
        <w:tc>
          <w:tcPr>
            <w:tcW w:w="1878" w:type="dxa"/>
            <w:shd w:val="clear" w:color="000000" w:fill="FFFFFF"/>
            <w:noWrap/>
            <w:vAlign w:val="bottom"/>
            <w:hideMark/>
          </w:tcPr>
          <w:p w14:paraId="7A4CF9A6" w14:textId="77777777" w:rsidR="00F526D0" w:rsidRPr="00F526D0" w:rsidRDefault="00F526D0" w:rsidP="00A966DC">
            <w:pPr>
              <w:rPr>
                <w:i/>
                <w:iCs/>
                <w:color w:val="000000"/>
              </w:rPr>
            </w:pPr>
            <w:r w:rsidRPr="00F526D0">
              <w:rPr>
                <w:i/>
                <w:iCs/>
                <w:color w:val="000000"/>
              </w:rPr>
              <w:t>MOOROOKA</w:t>
            </w:r>
          </w:p>
        </w:tc>
      </w:tr>
      <w:tr w:rsidR="00F526D0" w:rsidRPr="00F526D0" w14:paraId="54705649" w14:textId="77777777" w:rsidTr="00F526D0">
        <w:trPr>
          <w:trHeight w:val="20"/>
        </w:trPr>
        <w:tc>
          <w:tcPr>
            <w:tcW w:w="3091" w:type="dxa"/>
            <w:shd w:val="clear" w:color="000000" w:fill="FFFFFF"/>
            <w:noWrap/>
            <w:vAlign w:val="center"/>
            <w:hideMark/>
          </w:tcPr>
          <w:p w14:paraId="3741FB2A" w14:textId="77777777" w:rsidR="00F526D0" w:rsidRPr="00F526D0" w:rsidRDefault="00F526D0" w:rsidP="00A966DC">
            <w:pPr>
              <w:rPr>
                <w:i/>
                <w:iCs/>
                <w:color w:val="000000"/>
              </w:rPr>
            </w:pPr>
            <w:r w:rsidRPr="00F526D0">
              <w:rPr>
                <w:i/>
                <w:iCs/>
                <w:color w:val="000000"/>
              </w:rPr>
              <w:t>1115 Ipswich Road</w:t>
            </w:r>
          </w:p>
        </w:tc>
        <w:tc>
          <w:tcPr>
            <w:tcW w:w="2607" w:type="dxa"/>
            <w:shd w:val="clear" w:color="000000" w:fill="FFFFFF"/>
            <w:noWrap/>
            <w:vAlign w:val="center"/>
            <w:hideMark/>
          </w:tcPr>
          <w:p w14:paraId="794D590A" w14:textId="77777777" w:rsidR="00F526D0" w:rsidRPr="00F526D0" w:rsidRDefault="00F526D0" w:rsidP="00A966DC">
            <w:pPr>
              <w:rPr>
                <w:i/>
                <w:iCs/>
                <w:color w:val="000000"/>
              </w:rPr>
            </w:pPr>
            <w:r w:rsidRPr="00F526D0">
              <w:rPr>
                <w:i/>
                <w:iCs/>
                <w:color w:val="000000"/>
              </w:rPr>
              <w:t>MOOROOKA</w:t>
            </w:r>
          </w:p>
        </w:tc>
        <w:tc>
          <w:tcPr>
            <w:tcW w:w="1878" w:type="dxa"/>
            <w:shd w:val="clear" w:color="000000" w:fill="FFFFFF"/>
            <w:noWrap/>
            <w:vAlign w:val="bottom"/>
            <w:hideMark/>
          </w:tcPr>
          <w:p w14:paraId="275DCC38" w14:textId="77777777" w:rsidR="00F526D0" w:rsidRPr="00F526D0" w:rsidRDefault="00F526D0" w:rsidP="00A966DC">
            <w:pPr>
              <w:rPr>
                <w:i/>
                <w:iCs/>
                <w:color w:val="000000"/>
              </w:rPr>
            </w:pPr>
            <w:r w:rsidRPr="00F526D0">
              <w:rPr>
                <w:i/>
                <w:iCs/>
                <w:color w:val="000000"/>
              </w:rPr>
              <w:t>MOOROOKA</w:t>
            </w:r>
          </w:p>
        </w:tc>
      </w:tr>
      <w:tr w:rsidR="00F526D0" w:rsidRPr="00F526D0" w14:paraId="310DF8C1" w14:textId="77777777" w:rsidTr="00F526D0">
        <w:trPr>
          <w:trHeight w:val="20"/>
        </w:trPr>
        <w:tc>
          <w:tcPr>
            <w:tcW w:w="3091" w:type="dxa"/>
            <w:shd w:val="clear" w:color="000000" w:fill="FFFFFF"/>
            <w:noWrap/>
            <w:vAlign w:val="center"/>
            <w:hideMark/>
          </w:tcPr>
          <w:p w14:paraId="74AB1578" w14:textId="77777777" w:rsidR="00F526D0" w:rsidRPr="00F526D0" w:rsidRDefault="00F526D0" w:rsidP="00A966DC">
            <w:pPr>
              <w:rPr>
                <w:i/>
                <w:iCs/>
                <w:color w:val="000000"/>
              </w:rPr>
            </w:pPr>
            <w:proofErr w:type="spellStart"/>
            <w:r w:rsidRPr="00F526D0">
              <w:rPr>
                <w:i/>
                <w:iCs/>
                <w:color w:val="000000"/>
              </w:rPr>
              <w:t>Opp</w:t>
            </w:r>
            <w:proofErr w:type="spellEnd"/>
            <w:r w:rsidRPr="00F526D0">
              <w:rPr>
                <w:i/>
                <w:iCs/>
                <w:color w:val="000000"/>
              </w:rPr>
              <w:t xml:space="preserve"> 4 </w:t>
            </w:r>
            <w:proofErr w:type="spellStart"/>
            <w:r w:rsidRPr="00F526D0">
              <w:rPr>
                <w:i/>
                <w:iCs/>
                <w:color w:val="000000"/>
              </w:rPr>
              <w:t>Rogoona</w:t>
            </w:r>
            <w:proofErr w:type="spellEnd"/>
            <w:r w:rsidRPr="00F526D0">
              <w:rPr>
                <w:i/>
                <w:iCs/>
                <w:color w:val="000000"/>
              </w:rPr>
              <w:t xml:space="preserve"> Street</w:t>
            </w:r>
          </w:p>
        </w:tc>
        <w:tc>
          <w:tcPr>
            <w:tcW w:w="2607" w:type="dxa"/>
            <w:shd w:val="clear" w:color="000000" w:fill="FFFFFF"/>
            <w:noWrap/>
            <w:vAlign w:val="center"/>
            <w:hideMark/>
          </w:tcPr>
          <w:p w14:paraId="62638C76" w14:textId="77777777" w:rsidR="00F526D0" w:rsidRPr="00F526D0" w:rsidRDefault="00F526D0" w:rsidP="00A966DC">
            <w:pPr>
              <w:rPr>
                <w:i/>
                <w:iCs/>
                <w:color w:val="000000"/>
              </w:rPr>
            </w:pPr>
            <w:r w:rsidRPr="00F526D0">
              <w:rPr>
                <w:i/>
                <w:iCs/>
                <w:color w:val="000000"/>
              </w:rPr>
              <w:t>MORNINGSIDE</w:t>
            </w:r>
          </w:p>
        </w:tc>
        <w:tc>
          <w:tcPr>
            <w:tcW w:w="1878" w:type="dxa"/>
            <w:shd w:val="clear" w:color="000000" w:fill="FFFFFF"/>
            <w:noWrap/>
            <w:vAlign w:val="bottom"/>
            <w:hideMark/>
          </w:tcPr>
          <w:p w14:paraId="20106C0D" w14:textId="77777777" w:rsidR="00F526D0" w:rsidRPr="00F526D0" w:rsidRDefault="00F526D0" w:rsidP="00A966DC">
            <w:pPr>
              <w:rPr>
                <w:i/>
                <w:iCs/>
                <w:color w:val="000000"/>
              </w:rPr>
            </w:pPr>
            <w:r w:rsidRPr="00F526D0">
              <w:rPr>
                <w:i/>
                <w:iCs/>
                <w:color w:val="000000"/>
              </w:rPr>
              <w:t>MORNINGSIDE</w:t>
            </w:r>
          </w:p>
        </w:tc>
      </w:tr>
      <w:tr w:rsidR="00F526D0" w:rsidRPr="00F526D0" w14:paraId="35A9C70F" w14:textId="77777777" w:rsidTr="00F526D0">
        <w:trPr>
          <w:trHeight w:val="20"/>
        </w:trPr>
        <w:tc>
          <w:tcPr>
            <w:tcW w:w="3091" w:type="dxa"/>
            <w:shd w:val="clear" w:color="000000" w:fill="FFFFFF"/>
            <w:noWrap/>
            <w:vAlign w:val="center"/>
            <w:hideMark/>
          </w:tcPr>
          <w:p w14:paraId="000CC947" w14:textId="77777777" w:rsidR="00F526D0" w:rsidRPr="00F526D0" w:rsidRDefault="00F526D0" w:rsidP="00A966DC">
            <w:pPr>
              <w:rPr>
                <w:i/>
                <w:iCs/>
                <w:color w:val="000000"/>
              </w:rPr>
            </w:pPr>
            <w:r w:rsidRPr="00F526D0">
              <w:rPr>
                <w:i/>
                <w:iCs/>
                <w:color w:val="000000"/>
              </w:rPr>
              <w:t xml:space="preserve">24 </w:t>
            </w:r>
            <w:proofErr w:type="spellStart"/>
            <w:r w:rsidRPr="00F526D0">
              <w:rPr>
                <w:i/>
                <w:iCs/>
                <w:color w:val="000000"/>
              </w:rPr>
              <w:t>Thynne</w:t>
            </w:r>
            <w:proofErr w:type="spellEnd"/>
            <w:r w:rsidRPr="00F526D0">
              <w:rPr>
                <w:i/>
                <w:iCs/>
                <w:color w:val="000000"/>
              </w:rPr>
              <w:t xml:space="preserve"> Road</w:t>
            </w:r>
          </w:p>
        </w:tc>
        <w:tc>
          <w:tcPr>
            <w:tcW w:w="2607" w:type="dxa"/>
            <w:shd w:val="clear" w:color="000000" w:fill="FFFFFF"/>
            <w:noWrap/>
            <w:vAlign w:val="center"/>
            <w:hideMark/>
          </w:tcPr>
          <w:p w14:paraId="05924F03" w14:textId="77777777" w:rsidR="00F526D0" w:rsidRPr="00F526D0" w:rsidRDefault="00F526D0" w:rsidP="00A966DC">
            <w:pPr>
              <w:rPr>
                <w:i/>
                <w:iCs/>
                <w:color w:val="000000"/>
              </w:rPr>
            </w:pPr>
            <w:r w:rsidRPr="00F526D0">
              <w:rPr>
                <w:i/>
                <w:iCs/>
                <w:color w:val="000000"/>
              </w:rPr>
              <w:t>MORNINGSIDE</w:t>
            </w:r>
          </w:p>
        </w:tc>
        <w:tc>
          <w:tcPr>
            <w:tcW w:w="1878" w:type="dxa"/>
            <w:shd w:val="clear" w:color="000000" w:fill="FFFFFF"/>
            <w:noWrap/>
            <w:vAlign w:val="bottom"/>
            <w:hideMark/>
          </w:tcPr>
          <w:p w14:paraId="58EDCBA1" w14:textId="77777777" w:rsidR="00F526D0" w:rsidRPr="00F526D0" w:rsidRDefault="00F526D0" w:rsidP="00A966DC">
            <w:pPr>
              <w:rPr>
                <w:i/>
                <w:iCs/>
                <w:color w:val="000000"/>
              </w:rPr>
            </w:pPr>
            <w:r w:rsidRPr="00F526D0">
              <w:rPr>
                <w:i/>
                <w:iCs/>
                <w:color w:val="000000"/>
              </w:rPr>
              <w:t>MORNINGSIDE</w:t>
            </w:r>
          </w:p>
        </w:tc>
      </w:tr>
      <w:tr w:rsidR="00F526D0" w:rsidRPr="00F526D0" w14:paraId="4BC47E98" w14:textId="77777777" w:rsidTr="00F526D0">
        <w:trPr>
          <w:trHeight w:val="20"/>
        </w:trPr>
        <w:tc>
          <w:tcPr>
            <w:tcW w:w="3091" w:type="dxa"/>
            <w:shd w:val="clear" w:color="000000" w:fill="FFFFFF"/>
            <w:noWrap/>
            <w:vAlign w:val="center"/>
            <w:hideMark/>
          </w:tcPr>
          <w:p w14:paraId="4D465D78" w14:textId="77777777" w:rsidR="00F526D0" w:rsidRPr="00F526D0" w:rsidRDefault="00F526D0" w:rsidP="00A966DC">
            <w:pPr>
              <w:rPr>
                <w:i/>
                <w:iCs/>
                <w:color w:val="000000"/>
              </w:rPr>
            </w:pPr>
            <w:r w:rsidRPr="00F526D0">
              <w:rPr>
                <w:i/>
                <w:iCs/>
                <w:color w:val="000000"/>
              </w:rPr>
              <w:t>32 Manton Street</w:t>
            </w:r>
          </w:p>
        </w:tc>
        <w:tc>
          <w:tcPr>
            <w:tcW w:w="2607" w:type="dxa"/>
            <w:shd w:val="clear" w:color="000000" w:fill="FFFFFF"/>
            <w:noWrap/>
            <w:vAlign w:val="center"/>
            <w:hideMark/>
          </w:tcPr>
          <w:p w14:paraId="1F7CA853" w14:textId="77777777" w:rsidR="00F526D0" w:rsidRPr="00F526D0" w:rsidRDefault="00F526D0" w:rsidP="00A966DC">
            <w:pPr>
              <w:rPr>
                <w:i/>
                <w:iCs/>
                <w:color w:val="000000"/>
              </w:rPr>
            </w:pPr>
            <w:r w:rsidRPr="00F526D0">
              <w:rPr>
                <w:i/>
                <w:iCs/>
                <w:color w:val="000000"/>
              </w:rPr>
              <w:t>MORNINGSIDE</w:t>
            </w:r>
          </w:p>
        </w:tc>
        <w:tc>
          <w:tcPr>
            <w:tcW w:w="1878" w:type="dxa"/>
            <w:shd w:val="clear" w:color="000000" w:fill="FFFFFF"/>
            <w:noWrap/>
            <w:vAlign w:val="bottom"/>
            <w:hideMark/>
          </w:tcPr>
          <w:p w14:paraId="0C5248EE" w14:textId="77777777" w:rsidR="00F526D0" w:rsidRPr="00F526D0" w:rsidRDefault="00F526D0" w:rsidP="00A966DC">
            <w:pPr>
              <w:rPr>
                <w:i/>
                <w:iCs/>
                <w:color w:val="000000"/>
              </w:rPr>
            </w:pPr>
            <w:r w:rsidRPr="00F526D0">
              <w:rPr>
                <w:i/>
                <w:iCs/>
                <w:color w:val="000000"/>
              </w:rPr>
              <w:t>MORNINGSIDE</w:t>
            </w:r>
          </w:p>
        </w:tc>
      </w:tr>
      <w:tr w:rsidR="00F526D0" w:rsidRPr="00F526D0" w14:paraId="3A16C579" w14:textId="77777777" w:rsidTr="00F526D0">
        <w:trPr>
          <w:trHeight w:val="20"/>
        </w:trPr>
        <w:tc>
          <w:tcPr>
            <w:tcW w:w="3091" w:type="dxa"/>
            <w:shd w:val="clear" w:color="000000" w:fill="FFFFFF"/>
            <w:noWrap/>
            <w:vAlign w:val="center"/>
            <w:hideMark/>
          </w:tcPr>
          <w:p w14:paraId="4C396688" w14:textId="77777777" w:rsidR="00F526D0" w:rsidRPr="00F526D0" w:rsidRDefault="00F526D0" w:rsidP="00A966DC">
            <w:pPr>
              <w:rPr>
                <w:i/>
                <w:iCs/>
                <w:color w:val="000000"/>
              </w:rPr>
            </w:pPr>
            <w:r w:rsidRPr="00F526D0">
              <w:rPr>
                <w:i/>
                <w:iCs/>
                <w:color w:val="000000"/>
              </w:rPr>
              <w:t>11 Wickham Street</w:t>
            </w:r>
          </w:p>
        </w:tc>
        <w:tc>
          <w:tcPr>
            <w:tcW w:w="2607" w:type="dxa"/>
            <w:shd w:val="clear" w:color="000000" w:fill="FFFFFF"/>
            <w:noWrap/>
            <w:vAlign w:val="center"/>
            <w:hideMark/>
          </w:tcPr>
          <w:p w14:paraId="511F5D07" w14:textId="77777777" w:rsidR="00F526D0" w:rsidRPr="00F526D0" w:rsidRDefault="00F526D0" w:rsidP="00A966DC">
            <w:pPr>
              <w:rPr>
                <w:i/>
                <w:iCs/>
                <w:color w:val="000000"/>
              </w:rPr>
            </w:pPr>
            <w:r w:rsidRPr="00F526D0">
              <w:rPr>
                <w:i/>
                <w:iCs/>
                <w:color w:val="000000"/>
              </w:rPr>
              <w:t>MORNINGSIDE</w:t>
            </w:r>
          </w:p>
        </w:tc>
        <w:tc>
          <w:tcPr>
            <w:tcW w:w="1878" w:type="dxa"/>
            <w:shd w:val="clear" w:color="000000" w:fill="FFFFFF"/>
            <w:noWrap/>
            <w:vAlign w:val="bottom"/>
            <w:hideMark/>
          </w:tcPr>
          <w:p w14:paraId="3B40A56B" w14:textId="77777777" w:rsidR="00F526D0" w:rsidRPr="00F526D0" w:rsidRDefault="00F526D0" w:rsidP="00A966DC">
            <w:pPr>
              <w:rPr>
                <w:i/>
                <w:iCs/>
                <w:color w:val="000000"/>
              </w:rPr>
            </w:pPr>
            <w:r w:rsidRPr="00F526D0">
              <w:rPr>
                <w:i/>
                <w:iCs/>
                <w:color w:val="000000"/>
              </w:rPr>
              <w:t>MORNINGSIDE</w:t>
            </w:r>
          </w:p>
        </w:tc>
      </w:tr>
      <w:tr w:rsidR="00F526D0" w:rsidRPr="00F526D0" w14:paraId="32858853" w14:textId="77777777" w:rsidTr="00F526D0">
        <w:trPr>
          <w:trHeight w:val="20"/>
        </w:trPr>
        <w:tc>
          <w:tcPr>
            <w:tcW w:w="3091" w:type="dxa"/>
            <w:shd w:val="clear" w:color="000000" w:fill="FFFFFF"/>
            <w:noWrap/>
            <w:vAlign w:val="center"/>
            <w:hideMark/>
          </w:tcPr>
          <w:p w14:paraId="16A2975D" w14:textId="77777777" w:rsidR="00F526D0" w:rsidRPr="00F526D0" w:rsidRDefault="00F526D0" w:rsidP="00A966DC">
            <w:pPr>
              <w:rPr>
                <w:i/>
                <w:iCs/>
                <w:color w:val="000000"/>
              </w:rPr>
            </w:pPr>
            <w:r w:rsidRPr="00F526D0">
              <w:rPr>
                <w:i/>
                <w:iCs/>
                <w:color w:val="000000"/>
              </w:rPr>
              <w:t>123 Baringa Street</w:t>
            </w:r>
          </w:p>
        </w:tc>
        <w:tc>
          <w:tcPr>
            <w:tcW w:w="2607" w:type="dxa"/>
            <w:shd w:val="clear" w:color="000000" w:fill="FFFFFF"/>
            <w:noWrap/>
            <w:vAlign w:val="center"/>
            <w:hideMark/>
          </w:tcPr>
          <w:p w14:paraId="76958D8B" w14:textId="77777777" w:rsidR="00F526D0" w:rsidRPr="00F526D0" w:rsidRDefault="00F526D0" w:rsidP="00A966DC">
            <w:pPr>
              <w:rPr>
                <w:i/>
                <w:iCs/>
                <w:color w:val="000000"/>
              </w:rPr>
            </w:pPr>
            <w:r w:rsidRPr="00F526D0">
              <w:rPr>
                <w:i/>
                <w:iCs/>
                <w:color w:val="000000"/>
              </w:rPr>
              <w:t>MORNINGSIDE</w:t>
            </w:r>
          </w:p>
        </w:tc>
        <w:tc>
          <w:tcPr>
            <w:tcW w:w="1878" w:type="dxa"/>
            <w:shd w:val="clear" w:color="000000" w:fill="FFFFFF"/>
            <w:noWrap/>
            <w:vAlign w:val="bottom"/>
            <w:hideMark/>
          </w:tcPr>
          <w:p w14:paraId="626407A1" w14:textId="77777777" w:rsidR="00F526D0" w:rsidRPr="00F526D0" w:rsidRDefault="00F526D0" w:rsidP="00A966DC">
            <w:pPr>
              <w:rPr>
                <w:i/>
                <w:iCs/>
                <w:color w:val="000000"/>
              </w:rPr>
            </w:pPr>
            <w:r w:rsidRPr="00F526D0">
              <w:rPr>
                <w:i/>
                <w:iCs/>
                <w:color w:val="000000"/>
              </w:rPr>
              <w:t>MORNINGSIDE</w:t>
            </w:r>
          </w:p>
        </w:tc>
      </w:tr>
      <w:tr w:rsidR="00F526D0" w:rsidRPr="00F526D0" w14:paraId="559C9B09" w14:textId="77777777" w:rsidTr="00F526D0">
        <w:trPr>
          <w:trHeight w:val="20"/>
        </w:trPr>
        <w:tc>
          <w:tcPr>
            <w:tcW w:w="3091" w:type="dxa"/>
            <w:shd w:val="clear" w:color="000000" w:fill="FFFFFF"/>
            <w:noWrap/>
            <w:vAlign w:val="center"/>
            <w:hideMark/>
          </w:tcPr>
          <w:p w14:paraId="47CBB404" w14:textId="77777777" w:rsidR="00F526D0" w:rsidRPr="00F526D0" w:rsidRDefault="00F526D0" w:rsidP="00A966DC">
            <w:pPr>
              <w:rPr>
                <w:i/>
                <w:iCs/>
                <w:color w:val="000000"/>
              </w:rPr>
            </w:pPr>
            <w:r w:rsidRPr="00F526D0">
              <w:rPr>
                <w:i/>
                <w:iCs/>
                <w:color w:val="000000"/>
              </w:rPr>
              <w:t>29 Emma Street</w:t>
            </w:r>
          </w:p>
        </w:tc>
        <w:tc>
          <w:tcPr>
            <w:tcW w:w="2607" w:type="dxa"/>
            <w:shd w:val="clear" w:color="000000" w:fill="FFFFFF"/>
            <w:noWrap/>
            <w:vAlign w:val="center"/>
            <w:hideMark/>
          </w:tcPr>
          <w:p w14:paraId="6CC5CB73" w14:textId="77777777" w:rsidR="00F526D0" w:rsidRPr="00F526D0" w:rsidRDefault="00F526D0" w:rsidP="00A966DC">
            <w:pPr>
              <w:rPr>
                <w:i/>
                <w:iCs/>
                <w:color w:val="000000"/>
              </w:rPr>
            </w:pPr>
            <w:r w:rsidRPr="00F526D0">
              <w:rPr>
                <w:i/>
                <w:iCs/>
                <w:color w:val="000000"/>
              </w:rPr>
              <w:t>MOUNT CROSBY</w:t>
            </w:r>
          </w:p>
        </w:tc>
        <w:tc>
          <w:tcPr>
            <w:tcW w:w="1878" w:type="dxa"/>
            <w:shd w:val="clear" w:color="000000" w:fill="FFFFFF"/>
            <w:noWrap/>
            <w:vAlign w:val="bottom"/>
            <w:hideMark/>
          </w:tcPr>
          <w:p w14:paraId="7B1AFE59" w14:textId="77777777" w:rsidR="00F526D0" w:rsidRPr="00F526D0" w:rsidRDefault="00F526D0" w:rsidP="00A966DC">
            <w:pPr>
              <w:rPr>
                <w:i/>
                <w:iCs/>
                <w:color w:val="000000"/>
              </w:rPr>
            </w:pPr>
            <w:r w:rsidRPr="00F526D0">
              <w:rPr>
                <w:i/>
                <w:iCs/>
                <w:color w:val="000000"/>
              </w:rPr>
              <w:t>HOLLAND PARK</w:t>
            </w:r>
          </w:p>
        </w:tc>
      </w:tr>
      <w:tr w:rsidR="00F526D0" w:rsidRPr="00F526D0" w14:paraId="348C761C" w14:textId="77777777" w:rsidTr="00F526D0">
        <w:trPr>
          <w:trHeight w:val="20"/>
        </w:trPr>
        <w:tc>
          <w:tcPr>
            <w:tcW w:w="3091" w:type="dxa"/>
            <w:shd w:val="clear" w:color="000000" w:fill="FFFFFF"/>
            <w:noWrap/>
            <w:vAlign w:val="center"/>
            <w:hideMark/>
          </w:tcPr>
          <w:p w14:paraId="73F4881A" w14:textId="77777777" w:rsidR="00F526D0" w:rsidRPr="00F526D0" w:rsidRDefault="00F526D0" w:rsidP="00A966DC">
            <w:pPr>
              <w:rPr>
                <w:i/>
                <w:iCs/>
                <w:color w:val="000000"/>
              </w:rPr>
            </w:pPr>
            <w:r w:rsidRPr="00F526D0">
              <w:rPr>
                <w:i/>
                <w:iCs/>
                <w:color w:val="000000"/>
              </w:rPr>
              <w:t>1644 Logan Road</w:t>
            </w:r>
          </w:p>
        </w:tc>
        <w:tc>
          <w:tcPr>
            <w:tcW w:w="2607" w:type="dxa"/>
            <w:shd w:val="clear" w:color="000000" w:fill="FFFFFF"/>
            <w:noWrap/>
            <w:vAlign w:val="center"/>
            <w:hideMark/>
          </w:tcPr>
          <w:p w14:paraId="07163380" w14:textId="77777777" w:rsidR="00F526D0" w:rsidRPr="00F526D0" w:rsidRDefault="00F526D0" w:rsidP="00A966DC">
            <w:pPr>
              <w:rPr>
                <w:i/>
                <w:iCs/>
                <w:color w:val="000000"/>
              </w:rPr>
            </w:pPr>
            <w:r w:rsidRPr="00F526D0">
              <w:rPr>
                <w:i/>
                <w:iCs/>
                <w:color w:val="000000"/>
              </w:rPr>
              <w:t>MOUNT GRAVATT</w:t>
            </w:r>
          </w:p>
        </w:tc>
        <w:tc>
          <w:tcPr>
            <w:tcW w:w="1878" w:type="dxa"/>
            <w:shd w:val="clear" w:color="000000" w:fill="FFFFFF"/>
            <w:noWrap/>
            <w:vAlign w:val="bottom"/>
            <w:hideMark/>
          </w:tcPr>
          <w:p w14:paraId="79C27842" w14:textId="77777777" w:rsidR="00F526D0" w:rsidRPr="00F526D0" w:rsidRDefault="00F526D0" w:rsidP="00A966DC">
            <w:pPr>
              <w:rPr>
                <w:i/>
                <w:iCs/>
                <w:color w:val="000000"/>
              </w:rPr>
            </w:pPr>
            <w:r w:rsidRPr="00F526D0">
              <w:rPr>
                <w:i/>
                <w:iCs/>
                <w:color w:val="000000"/>
              </w:rPr>
              <w:t>HOLLAND PARK</w:t>
            </w:r>
          </w:p>
        </w:tc>
      </w:tr>
      <w:tr w:rsidR="00F526D0" w:rsidRPr="00F526D0" w14:paraId="6770ADD8" w14:textId="77777777" w:rsidTr="00F526D0">
        <w:trPr>
          <w:trHeight w:val="20"/>
        </w:trPr>
        <w:tc>
          <w:tcPr>
            <w:tcW w:w="3091" w:type="dxa"/>
            <w:shd w:val="clear" w:color="000000" w:fill="FFFFFF"/>
            <w:noWrap/>
            <w:vAlign w:val="center"/>
            <w:hideMark/>
          </w:tcPr>
          <w:p w14:paraId="0B9BED03" w14:textId="77777777" w:rsidR="00F526D0" w:rsidRPr="00F526D0" w:rsidRDefault="00F526D0" w:rsidP="00A966DC">
            <w:pPr>
              <w:rPr>
                <w:i/>
                <w:iCs/>
                <w:color w:val="000000"/>
              </w:rPr>
            </w:pPr>
            <w:r w:rsidRPr="00F526D0">
              <w:rPr>
                <w:i/>
                <w:iCs/>
                <w:color w:val="000000"/>
              </w:rPr>
              <w:t>98 Tenby Street</w:t>
            </w:r>
          </w:p>
        </w:tc>
        <w:tc>
          <w:tcPr>
            <w:tcW w:w="2607" w:type="dxa"/>
            <w:shd w:val="clear" w:color="000000" w:fill="FFFFFF"/>
            <w:noWrap/>
            <w:vAlign w:val="center"/>
            <w:hideMark/>
          </w:tcPr>
          <w:p w14:paraId="77E04196" w14:textId="77777777" w:rsidR="00F526D0" w:rsidRPr="00F526D0" w:rsidRDefault="00F526D0" w:rsidP="00A966DC">
            <w:pPr>
              <w:rPr>
                <w:i/>
                <w:iCs/>
                <w:color w:val="000000"/>
              </w:rPr>
            </w:pPr>
            <w:r w:rsidRPr="00F526D0">
              <w:rPr>
                <w:i/>
                <w:iCs/>
                <w:color w:val="000000"/>
              </w:rPr>
              <w:t>MOUNT GRAVATT</w:t>
            </w:r>
          </w:p>
        </w:tc>
        <w:tc>
          <w:tcPr>
            <w:tcW w:w="1878" w:type="dxa"/>
            <w:shd w:val="clear" w:color="000000" w:fill="FFFFFF"/>
            <w:noWrap/>
            <w:vAlign w:val="bottom"/>
            <w:hideMark/>
          </w:tcPr>
          <w:p w14:paraId="71410BDA" w14:textId="77777777" w:rsidR="00F526D0" w:rsidRPr="00F526D0" w:rsidRDefault="00F526D0" w:rsidP="00A966DC">
            <w:pPr>
              <w:rPr>
                <w:i/>
                <w:iCs/>
                <w:color w:val="000000"/>
              </w:rPr>
            </w:pPr>
            <w:r w:rsidRPr="00F526D0">
              <w:rPr>
                <w:i/>
                <w:iCs/>
                <w:color w:val="000000"/>
              </w:rPr>
              <w:t>HOLLAND PARK</w:t>
            </w:r>
          </w:p>
        </w:tc>
      </w:tr>
      <w:tr w:rsidR="00F526D0" w:rsidRPr="00F526D0" w14:paraId="2BD17926" w14:textId="77777777" w:rsidTr="00F526D0">
        <w:trPr>
          <w:trHeight w:val="20"/>
        </w:trPr>
        <w:tc>
          <w:tcPr>
            <w:tcW w:w="3091" w:type="dxa"/>
            <w:shd w:val="clear" w:color="000000" w:fill="FFFFFF"/>
            <w:noWrap/>
            <w:vAlign w:val="center"/>
            <w:hideMark/>
          </w:tcPr>
          <w:p w14:paraId="68CA16DA" w14:textId="77777777" w:rsidR="00F526D0" w:rsidRPr="00F526D0" w:rsidRDefault="00F526D0" w:rsidP="00A966DC">
            <w:pPr>
              <w:rPr>
                <w:i/>
                <w:iCs/>
                <w:color w:val="000000"/>
              </w:rPr>
            </w:pPr>
            <w:r w:rsidRPr="00F526D0">
              <w:rPr>
                <w:i/>
                <w:iCs/>
                <w:color w:val="000000"/>
              </w:rPr>
              <w:t>8 Creek Road</w:t>
            </w:r>
          </w:p>
        </w:tc>
        <w:tc>
          <w:tcPr>
            <w:tcW w:w="2607" w:type="dxa"/>
            <w:shd w:val="clear" w:color="000000" w:fill="FFFFFF"/>
            <w:noWrap/>
            <w:vAlign w:val="center"/>
            <w:hideMark/>
          </w:tcPr>
          <w:p w14:paraId="2BDB8BCD" w14:textId="77777777" w:rsidR="00F526D0" w:rsidRPr="00F526D0" w:rsidRDefault="00F526D0" w:rsidP="00A966DC">
            <w:pPr>
              <w:rPr>
                <w:i/>
                <w:iCs/>
                <w:color w:val="000000"/>
              </w:rPr>
            </w:pPr>
            <w:r w:rsidRPr="00F526D0">
              <w:rPr>
                <w:i/>
                <w:iCs/>
                <w:color w:val="000000"/>
              </w:rPr>
              <w:t>MOUNT GRAVATT EAST</w:t>
            </w:r>
          </w:p>
        </w:tc>
        <w:tc>
          <w:tcPr>
            <w:tcW w:w="1878" w:type="dxa"/>
            <w:shd w:val="clear" w:color="000000" w:fill="FFFFFF"/>
            <w:noWrap/>
            <w:vAlign w:val="bottom"/>
            <w:hideMark/>
          </w:tcPr>
          <w:p w14:paraId="208F12D0" w14:textId="77777777" w:rsidR="00F526D0" w:rsidRPr="00F526D0" w:rsidRDefault="00F526D0" w:rsidP="00A966DC">
            <w:pPr>
              <w:rPr>
                <w:i/>
                <w:iCs/>
                <w:color w:val="000000"/>
              </w:rPr>
            </w:pPr>
            <w:r w:rsidRPr="00F526D0">
              <w:rPr>
                <w:i/>
                <w:iCs/>
                <w:color w:val="000000"/>
              </w:rPr>
              <w:t>CHANDLER</w:t>
            </w:r>
          </w:p>
        </w:tc>
      </w:tr>
      <w:tr w:rsidR="00F526D0" w:rsidRPr="00F526D0" w14:paraId="4EE2F632" w14:textId="77777777" w:rsidTr="00F526D0">
        <w:trPr>
          <w:trHeight w:val="20"/>
        </w:trPr>
        <w:tc>
          <w:tcPr>
            <w:tcW w:w="3091" w:type="dxa"/>
            <w:shd w:val="clear" w:color="000000" w:fill="FFFFFF"/>
            <w:noWrap/>
            <w:vAlign w:val="center"/>
            <w:hideMark/>
          </w:tcPr>
          <w:p w14:paraId="1E217A81" w14:textId="77777777" w:rsidR="00F526D0" w:rsidRPr="00F526D0" w:rsidRDefault="00F526D0" w:rsidP="00A966DC">
            <w:pPr>
              <w:rPr>
                <w:i/>
                <w:iCs/>
                <w:color w:val="000000"/>
              </w:rPr>
            </w:pPr>
            <w:r w:rsidRPr="00F526D0">
              <w:rPr>
                <w:i/>
                <w:iCs/>
                <w:color w:val="000000"/>
              </w:rPr>
              <w:t>19 Styphelia Street</w:t>
            </w:r>
          </w:p>
        </w:tc>
        <w:tc>
          <w:tcPr>
            <w:tcW w:w="2607" w:type="dxa"/>
            <w:shd w:val="clear" w:color="000000" w:fill="FFFFFF"/>
            <w:noWrap/>
            <w:vAlign w:val="center"/>
            <w:hideMark/>
          </w:tcPr>
          <w:p w14:paraId="05655639" w14:textId="77777777" w:rsidR="00F526D0" w:rsidRPr="00F526D0" w:rsidRDefault="00F526D0" w:rsidP="00A966DC">
            <w:pPr>
              <w:rPr>
                <w:i/>
                <w:iCs/>
                <w:color w:val="000000"/>
              </w:rPr>
            </w:pPr>
            <w:r w:rsidRPr="00F526D0">
              <w:rPr>
                <w:i/>
                <w:iCs/>
                <w:color w:val="000000"/>
              </w:rPr>
              <w:t>MOUNT GRAVATT EAST</w:t>
            </w:r>
          </w:p>
        </w:tc>
        <w:tc>
          <w:tcPr>
            <w:tcW w:w="1878" w:type="dxa"/>
            <w:shd w:val="clear" w:color="000000" w:fill="FFFFFF"/>
            <w:noWrap/>
            <w:vAlign w:val="bottom"/>
            <w:hideMark/>
          </w:tcPr>
          <w:p w14:paraId="1BA97465" w14:textId="77777777" w:rsidR="00F526D0" w:rsidRPr="00F526D0" w:rsidRDefault="00F526D0" w:rsidP="00A966DC">
            <w:pPr>
              <w:rPr>
                <w:i/>
                <w:iCs/>
                <w:color w:val="000000"/>
              </w:rPr>
            </w:pPr>
            <w:r w:rsidRPr="00F526D0">
              <w:rPr>
                <w:i/>
                <w:iCs/>
                <w:color w:val="000000"/>
              </w:rPr>
              <w:t>HOLLAND PARK</w:t>
            </w:r>
          </w:p>
        </w:tc>
      </w:tr>
      <w:tr w:rsidR="00F526D0" w:rsidRPr="00F526D0" w14:paraId="5DDD423F" w14:textId="77777777" w:rsidTr="00F526D0">
        <w:trPr>
          <w:trHeight w:val="20"/>
        </w:trPr>
        <w:tc>
          <w:tcPr>
            <w:tcW w:w="3091" w:type="dxa"/>
            <w:shd w:val="clear" w:color="000000" w:fill="FFFFFF"/>
            <w:noWrap/>
            <w:vAlign w:val="center"/>
            <w:hideMark/>
          </w:tcPr>
          <w:p w14:paraId="740BBC25" w14:textId="77777777" w:rsidR="00F526D0" w:rsidRPr="00F526D0" w:rsidRDefault="00F526D0" w:rsidP="00A966DC">
            <w:pPr>
              <w:rPr>
                <w:i/>
                <w:iCs/>
                <w:color w:val="000000"/>
              </w:rPr>
            </w:pPr>
            <w:r w:rsidRPr="00F526D0">
              <w:rPr>
                <w:i/>
                <w:iCs/>
                <w:color w:val="000000"/>
              </w:rPr>
              <w:t>11 Dunbar Street</w:t>
            </w:r>
          </w:p>
        </w:tc>
        <w:tc>
          <w:tcPr>
            <w:tcW w:w="2607" w:type="dxa"/>
            <w:shd w:val="clear" w:color="000000" w:fill="FFFFFF"/>
            <w:noWrap/>
            <w:vAlign w:val="center"/>
            <w:hideMark/>
          </w:tcPr>
          <w:p w14:paraId="013DCB6F" w14:textId="77777777" w:rsidR="00F526D0" w:rsidRPr="00F526D0" w:rsidRDefault="00F526D0" w:rsidP="00A966DC">
            <w:pPr>
              <w:rPr>
                <w:i/>
                <w:iCs/>
                <w:color w:val="000000"/>
              </w:rPr>
            </w:pPr>
            <w:r w:rsidRPr="00F526D0">
              <w:rPr>
                <w:i/>
                <w:iCs/>
                <w:color w:val="000000"/>
              </w:rPr>
              <w:t>MOUNT GRAVATT EAST</w:t>
            </w:r>
          </w:p>
        </w:tc>
        <w:tc>
          <w:tcPr>
            <w:tcW w:w="1878" w:type="dxa"/>
            <w:shd w:val="clear" w:color="000000" w:fill="FFFFFF"/>
            <w:noWrap/>
            <w:vAlign w:val="bottom"/>
            <w:hideMark/>
          </w:tcPr>
          <w:p w14:paraId="3AB21BB2" w14:textId="77777777" w:rsidR="00F526D0" w:rsidRPr="00F526D0" w:rsidRDefault="00F526D0" w:rsidP="00A966DC">
            <w:pPr>
              <w:rPr>
                <w:i/>
                <w:iCs/>
                <w:color w:val="000000"/>
              </w:rPr>
            </w:pPr>
            <w:r w:rsidRPr="00F526D0">
              <w:rPr>
                <w:i/>
                <w:iCs/>
                <w:color w:val="000000"/>
              </w:rPr>
              <w:t>HOLLAND PARK</w:t>
            </w:r>
          </w:p>
        </w:tc>
      </w:tr>
      <w:tr w:rsidR="00F526D0" w:rsidRPr="00F526D0" w14:paraId="2931BD35" w14:textId="77777777" w:rsidTr="00F526D0">
        <w:trPr>
          <w:trHeight w:val="20"/>
        </w:trPr>
        <w:tc>
          <w:tcPr>
            <w:tcW w:w="3091" w:type="dxa"/>
            <w:shd w:val="clear" w:color="000000" w:fill="FFFFFF"/>
            <w:noWrap/>
            <w:vAlign w:val="center"/>
            <w:hideMark/>
          </w:tcPr>
          <w:p w14:paraId="0C43543D" w14:textId="77777777" w:rsidR="00F526D0" w:rsidRPr="00F526D0" w:rsidRDefault="00F526D0" w:rsidP="00A966DC">
            <w:pPr>
              <w:rPr>
                <w:i/>
                <w:iCs/>
                <w:color w:val="000000"/>
              </w:rPr>
            </w:pPr>
            <w:r w:rsidRPr="00F526D0">
              <w:rPr>
                <w:i/>
                <w:iCs/>
                <w:color w:val="000000"/>
              </w:rPr>
              <w:t>35 Dunbar Street</w:t>
            </w:r>
          </w:p>
        </w:tc>
        <w:tc>
          <w:tcPr>
            <w:tcW w:w="2607" w:type="dxa"/>
            <w:shd w:val="clear" w:color="000000" w:fill="FFFFFF"/>
            <w:noWrap/>
            <w:vAlign w:val="center"/>
            <w:hideMark/>
          </w:tcPr>
          <w:p w14:paraId="0E036A7A" w14:textId="77777777" w:rsidR="00F526D0" w:rsidRPr="00F526D0" w:rsidRDefault="00F526D0" w:rsidP="00A966DC">
            <w:pPr>
              <w:rPr>
                <w:i/>
                <w:iCs/>
                <w:color w:val="000000"/>
              </w:rPr>
            </w:pPr>
            <w:r w:rsidRPr="00F526D0">
              <w:rPr>
                <w:i/>
                <w:iCs/>
                <w:color w:val="000000"/>
              </w:rPr>
              <w:t>MOUNT GRAVATT EAST</w:t>
            </w:r>
          </w:p>
        </w:tc>
        <w:tc>
          <w:tcPr>
            <w:tcW w:w="1878" w:type="dxa"/>
            <w:shd w:val="clear" w:color="000000" w:fill="FFFFFF"/>
            <w:noWrap/>
            <w:vAlign w:val="bottom"/>
            <w:hideMark/>
          </w:tcPr>
          <w:p w14:paraId="34187448" w14:textId="77777777" w:rsidR="00F526D0" w:rsidRPr="00F526D0" w:rsidRDefault="00F526D0" w:rsidP="00A966DC">
            <w:pPr>
              <w:rPr>
                <w:i/>
                <w:iCs/>
                <w:color w:val="000000"/>
              </w:rPr>
            </w:pPr>
            <w:r w:rsidRPr="00F526D0">
              <w:rPr>
                <w:i/>
                <w:iCs/>
                <w:color w:val="000000"/>
              </w:rPr>
              <w:t>HOLLAND PARK</w:t>
            </w:r>
          </w:p>
        </w:tc>
      </w:tr>
      <w:tr w:rsidR="00F526D0" w:rsidRPr="00F526D0" w14:paraId="7659E99D" w14:textId="77777777" w:rsidTr="00F526D0">
        <w:trPr>
          <w:trHeight w:val="20"/>
        </w:trPr>
        <w:tc>
          <w:tcPr>
            <w:tcW w:w="3091" w:type="dxa"/>
            <w:shd w:val="clear" w:color="000000" w:fill="FFFFFF"/>
            <w:noWrap/>
            <w:vAlign w:val="center"/>
            <w:hideMark/>
          </w:tcPr>
          <w:p w14:paraId="743465EE" w14:textId="77777777" w:rsidR="00F526D0" w:rsidRPr="00F526D0" w:rsidRDefault="00F526D0" w:rsidP="00A966DC">
            <w:pPr>
              <w:rPr>
                <w:i/>
                <w:iCs/>
                <w:color w:val="000000"/>
              </w:rPr>
            </w:pPr>
            <w:r w:rsidRPr="00F526D0">
              <w:rPr>
                <w:i/>
                <w:iCs/>
                <w:color w:val="000000"/>
              </w:rPr>
              <w:t>62 Crewe Street</w:t>
            </w:r>
          </w:p>
        </w:tc>
        <w:tc>
          <w:tcPr>
            <w:tcW w:w="2607" w:type="dxa"/>
            <w:shd w:val="clear" w:color="000000" w:fill="FFFFFF"/>
            <w:noWrap/>
            <w:vAlign w:val="center"/>
            <w:hideMark/>
          </w:tcPr>
          <w:p w14:paraId="193746D6" w14:textId="77777777" w:rsidR="00F526D0" w:rsidRPr="00F526D0" w:rsidRDefault="00F526D0" w:rsidP="00A966DC">
            <w:pPr>
              <w:rPr>
                <w:i/>
                <w:iCs/>
                <w:color w:val="000000"/>
              </w:rPr>
            </w:pPr>
            <w:r w:rsidRPr="00F526D0">
              <w:rPr>
                <w:i/>
                <w:iCs/>
                <w:color w:val="000000"/>
              </w:rPr>
              <w:t>MOUNT GRAVATT EAST</w:t>
            </w:r>
          </w:p>
        </w:tc>
        <w:tc>
          <w:tcPr>
            <w:tcW w:w="1878" w:type="dxa"/>
            <w:shd w:val="clear" w:color="000000" w:fill="FFFFFF"/>
            <w:noWrap/>
            <w:vAlign w:val="bottom"/>
            <w:hideMark/>
          </w:tcPr>
          <w:p w14:paraId="78A53E74" w14:textId="77777777" w:rsidR="00F526D0" w:rsidRPr="00F526D0" w:rsidRDefault="00F526D0" w:rsidP="00A966DC">
            <w:pPr>
              <w:rPr>
                <w:i/>
                <w:iCs/>
                <w:color w:val="000000"/>
              </w:rPr>
            </w:pPr>
            <w:r w:rsidRPr="00F526D0">
              <w:rPr>
                <w:i/>
                <w:iCs/>
                <w:color w:val="000000"/>
              </w:rPr>
              <w:t>HOLLAND PARK</w:t>
            </w:r>
          </w:p>
        </w:tc>
      </w:tr>
      <w:tr w:rsidR="00F526D0" w:rsidRPr="00F526D0" w14:paraId="422DFD93" w14:textId="77777777" w:rsidTr="00F526D0">
        <w:trPr>
          <w:trHeight w:val="20"/>
        </w:trPr>
        <w:tc>
          <w:tcPr>
            <w:tcW w:w="3091" w:type="dxa"/>
            <w:shd w:val="clear" w:color="000000" w:fill="FFFFFF"/>
            <w:noWrap/>
            <w:vAlign w:val="center"/>
            <w:hideMark/>
          </w:tcPr>
          <w:p w14:paraId="72642770" w14:textId="77777777" w:rsidR="00F526D0" w:rsidRPr="00F526D0" w:rsidRDefault="00F526D0" w:rsidP="00A966DC">
            <w:pPr>
              <w:rPr>
                <w:i/>
                <w:iCs/>
                <w:color w:val="000000"/>
              </w:rPr>
            </w:pPr>
            <w:r w:rsidRPr="00F526D0">
              <w:rPr>
                <w:i/>
                <w:iCs/>
                <w:color w:val="000000"/>
              </w:rPr>
              <w:t xml:space="preserve">73 </w:t>
            </w:r>
            <w:proofErr w:type="spellStart"/>
            <w:r w:rsidRPr="00F526D0">
              <w:rPr>
                <w:i/>
                <w:iCs/>
                <w:color w:val="000000"/>
              </w:rPr>
              <w:t>Arrabri</w:t>
            </w:r>
            <w:proofErr w:type="spellEnd"/>
            <w:r w:rsidRPr="00F526D0">
              <w:rPr>
                <w:i/>
                <w:iCs/>
                <w:color w:val="000000"/>
              </w:rPr>
              <w:t xml:space="preserve"> Avenue</w:t>
            </w:r>
          </w:p>
        </w:tc>
        <w:tc>
          <w:tcPr>
            <w:tcW w:w="2607" w:type="dxa"/>
            <w:shd w:val="clear" w:color="000000" w:fill="FFFFFF"/>
            <w:noWrap/>
            <w:vAlign w:val="center"/>
            <w:hideMark/>
          </w:tcPr>
          <w:p w14:paraId="0749FA30" w14:textId="77777777" w:rsidR="00F526D0" w:rsidRPr="00F526D0" w:rsidRDefault="00F526D0" w:rsidP="00A966DC">
            <w:pPr>
              <w:rPr>
                <w:i/>
                <w:iCs/>
                <w:color w:val="000000"/>
              </w:rPr>
            </w:pPr>
            <w:r w:rsidRPr="00F526D0">
              <w:rPr>
                <w:i/>
                <w:iCs/>
                <w:color w:val="000000"/>
              </w:rPr>
              <w:t>MOUNT OMMANEY</w:t>
            </w:r>
          </w:p>
        </w:tc>
        <w:tc>
          <w:tcPr>
            <w:tcW w:w="1878" w:type="dxa"/>
            <w:shd w:val="clear" w:color="000000" w:fill="FFFFFF"/>
            <w:noWrap/>
            <w:vAlign w:val="bottom"/>
            <w:hideMark/>
          </w:tcPr>
          <w:p w14:paraId="3C0FB8B6" w14:textId="77777777" w:rsidR="00F526D0" w:rsidRPr="00F526D0" w:rsidRDefault="00F526D0" w:rsidP="00A966DC">
            <w:pPr>
              <w:rPr>
                <w:i/>
                <w:iCs/>
                <w:color w:val="000000"/>
              </w:rPr>
            </w:pPr>
            <w:r w:rsidRPr="00F526D0">
              <w:rPr>
                <w:i/>
                <w:iCs/>
                <w:color w:val="000000"/>
              </w:rPr>
              <w:t>JAMBOREE</w:t>
            </w:r>
          </w:p>
        </w:tc>
      </w:tr>
      <w:tr w:rsidR="00F526D0" w:rsidRPr="00F526D0" w14:paraId="08DE6965" w14:textId="77777777" w:rsidTr="00F526D0">
        <w:trPr>
          <w:trHeight w:val="20"/>
        </w:trPr>
        <w:tc>
          <w:tcPr>
            <w:tcW w:w="3091" w:type="dxa"/>
            <w:shd w:val="clear" w:color="000000" w:fill="FFFFFF"/>
            <w:noWrap/>
            <w:vAlign w:val="center"/>
            <w:hideMark/>
          </w:tcPr>
          <w:p w14:paraId="7965D9F9" w14:textId="77777777" w:rsidR="00F526D0" w:rsidRPr="00F526D0" w:rsidRDefault="00F526D0" w:rsidP="00A966DC">
            <w:pPr>
              <w:rPr>
                <w:i/>
                <w:iCs/>
                <w:color w:val="000000"/>
              </w:rPr>
            </w:pPr>
            <w:r w:rsidRPr="00F526D0">
              <w:rPr>
                <w:i/>
                <w:iCs/>
                <w:color w:val="000000"/>
              </w:rPr>
              <w:t>180 Dandenong Road</w:t>
            </w:r>
          </w:p>
        </w:tc>
        <w:tc>
          <w:tcPr>
            <w:tcW w:w="2607" w:type="dxa"/>
            <w:shd w:val="clear" w:color="000000" w:fill="FFFFFF"/>
            <w:noWrap/>
            <w:vAlign w:val="center"/>
            <w:hideMark/>
          </w:tcPr>
          <w:p w14:paraId="53682309" w14:textId="77777777" w:rsidR="00F526D0" w:rsidRPr="00F526D0" w:rsidRDefault="00F526D0" w:rsidP="00A966DC">
            <w:pPr>
              <w:rPr>
                <w:i/>
                <w:iCs/>
                <w:color w:val="000000"/>
              </w:rPr>
            </w:pPr>
            <w:r w:rsidRPr="00F526D0">
              <w:rPr>
                <w:i/>
                <w:iCs/>
                <w:color w:val="000000"/>
              </w:rPr>
              <w:t>MOUNT OMMANEY</w:t>
            </w:r>
          </w:p>
        </w:tc>
        <w:tc>
          <w:tcPr>
            <w:tcW w:w="1878" w:type="dxa"/>
            <w:shd w:val="clear" w:color="000000" w:fill="FFFFFF"/>
            <w:noWrap/>
            <w:vAlign w:val="bottom"/>
            <w:hideMark/>
          </w:tcPr>
          <w:p w14:paraId="5D14FA97" w14:textId="77777777" w:rsidR="00F526D0" w:rsidRPr="00F526D0" w:rsidRDefault="00F526D0" w:rsidP="00A966DC">
            <w:pPr>
              <w:rPr>
                <w:i/>
                <w:iCs/>
                <w:color w:val="000000"/>
              </w:rPr>
            </w:pPr>
            <w:r w:rsidRPr="00F526D0">
              <w:rPr>
                <w:i/>
                <w:iCs/>
                <w:color w:val="000000"/>
              </w:rPr>
              <w:t>JAMBOREE</w:t>
            </w:r>
          </w:p>
        </w:tc>
      </w:tr>
      <w:tr w:rsidR="00F526D0" w:rsidRPr="00F526D0" w14:paraId="588EC058" w14:textId="77777777" w:rsidTr="00F526D0">
        <w:trPr>
          <w:trHeight w:val="20"/>
        </w:trPr>
        <w:tc>
          <w:tcPr>
            <w:tcW w:w="3091" w:type="dxa"/>
            <w:shd w:val="clear" w:color="000000" w:fill="FFFFFF"/>
            <w:noWrap/>
            <w:vAlign w:val="center"/>
            <w:hideMark/>
          </w:tcPr>
          <w:p w14:paraId="577E08CE" w14:textId="77777777" w:rsidR="00F526D0" w:rsidRPr="00F526D0" w:rsidRDefault="00F526D0" w:rsidP="00A966DC">
            <w:pPr>
              <w:rPr>
                <w:i/>
                <w:iCs/>
                <w:color w:val="000000"/>
              </w:rPr>
            </w:pPr>
            <w:r w:rsidRPr="00F526D0">
              <w:rPr>
                <w:i/>
                <w:iCs/>
                <w:color w:val="000000"/>
              </w:rPr>
              <w:t>240 Mount Ommaney Dr</w:t>
            </w:r>
          </w:p>
        </w:tc>
        <w:tc>
          <w:tcPr>
            <w:tcW w:w="2607" w:type="dxa"/>
            <w:shd w:val="clear" w:color="000000" w:fill="FFFFFF"/>
            <w:noWrap/>
            <w:vAlign w:val="center"/>
            <w:hideMark/>
          </w:tcPr>
          <w:p w14:paraId="19249AC2" w14:textId="77777777" w:rsidR="00F526D0" w:rsidRPr="00F526D0" w:rsidRDefault="00F526D0" w:rsidP="00A966DC">
            <w:pPr>
              <w:rPr>
                <w:i/>
                <w:iCs/>
                <w:color w:val="000000"/>
              </w:rPr>
            </w:pPr>
            <w:r w:rsidRPr="00F526D0">
              <w:rPr>
                <w:i/>
                <w:iCs/>
                <w:color w:val="000000"/>
              </w:rPr>
              <w:t>MOUNT OMMANEY</w:t>
            </w:r>
          </w:p>
        </w:tc>
        <w:tc>
          <w:tcPr>
            <w:tcW w:w="1878" w:type="dxa"/>
            <w:shd w:val="clear" w:color="000000" w:fill="FFFFFF"/>
            <w:noWrap/>
            <w:vAlign w:val="bottom"/>
            <w:hideMark/>
          </w:tcPr>
          <w:p w14:paraId="2C51C8BD" w14:textId="77777777" w:rsidR="00F526D0" w:rsidRPr="00F526D0" w:rsidRDefault="00F526D0" w:rsidP="00A966DC">
            <w:pPr>
              <w:rPr>
                <w:i/>
                <w:iCs/>
                <w:color w:val="000000"/>
              </w:rPr>
            </w:pPr>
            <w:r w:rsidRPr="00F526D0">
              <w:rPr>
                <w:i/>
                <w:iCs/>
                <w:color w:val="000000"/>
              </w:rPr>
              <w:t>JAMBOREE</w:t>
            </w:r>
          </w:p>
        </w:tc>
      </w:tr>
      <w:tr w:rsidR="00F526D0" w:rsidRPr="00F526D0" w14:paraId="3D6CFD03" w14:textId="77777777" w:rsidTr="00F526D0">
        <w:trPr>
          <w:trHeight w:val="20"/>
        </w:trPr>
        <w:tc>
          <w:tcPr>
            <w:tcW w:w="3091" w:type="dxa"/>
            <w:shd w:val="clear" w:color="000000" w:fill="FFFFFF"/>
            <w:noWrap/>
            <w:vAlign w:val="center"/>
            <w:hideMark/>
          </w:tcPr>
          <w:p w14:paraId="7775C6F5" w14:textId="77777777" w:rsidR="00F526D0" w:rsidRPr="00F526D0" w:rsidRDefault="00F526D0" w:rsidP="00A966DC">
            <w:pPr>
              <w:rPr>
                <w:i/>
                <w:iCs/>
                <w:color w:val="000000"/>
              </w:rPr>
            </w:pPr>
            <w:r w:rsidRPr="00F526D0">
              <w:rPr>
                <w:i/>
                <w:iCs/>
                <w:color w:val="000000"/>
              </w:rPr>
              <w:t>Metroplex Ave</w:t>
            </w:r>
          </w:p>
        </w:tc>
        <w:tc>
          <w:tcPr>
            <w:tcW w:w="2607" w:type="dxa"/>
            <w:shd w:val="clear" w:color="000000" w:fill="FFFFFF"/>
            <w:noWrap/>
            <w:vAlign w:val="center"/>
            <w:hideMark/>
          </w:tcPr>
          <w:p w14:paraId="7C5EA0C8" w14:textId="77777777" w:rsidR="00F526D0" w:rsidRPr="00F526D0" w:rsidRDefault="00F526D0" w:rsidP="00A966DC">
            <w:pPr>
              <w:rPr>
                <w:i/>
                <w:iCs/>
                <w:color w:val="000000"/>
              </w:rPr>
            </w:pPr>
            <w:r w:rsidRPr="00F526D0">
              <w:rPr>
                <w:i/>
                <w:iCs/>
                <w:color w:val="000000"/>
              </w:rPr>
              <w:t>MURARRIE</w:t>
            </w:r>
          </w:p>
        </w:tc>
        <w:tc>
          <w:tcPr>
            <w:tcW w:w="1878" w:type="dxa"/>
            <w:shd w:val="clear" w:color="000000" w:fill="FFFFFF"/>
            <w:noWrap/>
            <w:vAlign w:val="bottom"/>
            <w:hideMark/>
          </w:tcPr>
          <w:p w14:paraId="554B1B8E" w14:textId="77777777" w:rsidR="00F526D0" w:rsidRPr="00F526D0" w:rsidRDefault="00F526D0" w:rsidP="00A966DC">
            <w:pPr>
              <w:rPr>
                <w:i/>
                <w:iCs/>
                <w:color w:val="000000"/>
              </w:rPr>
            </w:pPr>
            <w:r w:rsidRPr="00F526D0">
              <w:rPr>
                <w:i/>
                <w:iCs/>
                <w:color w:val="000000"/>
              </w:rPr>
              <w:t>DOBOY</w:t>
            </w:r>
          </w:p>
        </w:tc>
      </w:tr>
      <w:tr w:rsidR="00F526D0" w:rsidRPr="00F526D0" w14:paraId="70ADC8AD" w14:textId="77777777" w:rsidTr="00F526D0">
        <w:trPr>
          <w:trHeight w:val="20"/>
        </w:trPr>
        <w:tc>
          <w:tcPr>
            <w:tcW w:w="3091" w:type="dxa"/>
            <w:shd w:val="clear" w:color="000000" w:fill="FFFFFF"/>
            <w:noWrap/>
            <w:vAlign w:val="center"/>
            <w:hideMark/>
          </w:tcPr>
          <w:p w14:paraId="1933418C" w14:textId="77777777" w:rsidR="00F526D0" w:rsidRPr="00F526D0" w:rsidRDefault="00F526D0" w:rsidP="00A966DC">
            <w:pPr>
              <w:rPr>
                <w:i/>
                <w:iCs/>
                <w:color w:val="000000"/>
              </w:rPr>
            </w:pPr>
            <w:r w:rsidRPr="00F526D0">
              <w:rPr>
                <w:i/>
                <w:iCs/>
                <w:color w:val="000000"/>
              </w:rPr>
              <w:t>50 Edge Street</w:t>
            </w:r>
          </w:p>
        </w:tc>
        <w:tc>
          <w:tcPr>
            <w:tcW w:w="2607" w:type="dxa"/>
            <w:shd w:val="clear" w:color="000000" w:fill="FFFFFF"/>
            <w:noWrap/>
            <w:vAlign w:val="center"/>
            <w:hideMark/>
          </w:tcPr>
          <w:p w14:paraId="5E664916" w14:textId="77777777" w:rsidR="00F526D0" w:rsidRPr="00F526D0" w:rsidRDefault="00F526D0" w:rsidP="00A966DC">
            <w:pPr>
              <w:rPr>
                <w:i/>
                <w:iCs/>
                <w:color w:val="000000"/>
              </w:rPr>
            </w:pPr>
            <w:r w:rsidRPr="00F526D0">
              <w:rPr>
                <w:i/>
                <w:iCs/>
                <w:color w:val="000000"/>
              </w:rPr>
              <w:t>MURARRIE</w:t>
            </w:r>
          </w:p>
        </w:tc>
        <w:tc>
          <w:tcPr>
            <w:tcW w:w="1878" w:type="dxa"/>
            <w:shd w:val="clear" w:color="000000" w:fill="FFFFFF"/>
            <w:noWrap/>
            <w:vAlign w:val="bottom"/>
            <w:hideMark/>
          </w:tcPr>
          <w:p w14:paraId="150EB7CC" w14:textId="77777777" w:rsidR="00F526D0" w:rsidRPr="00F526D0" w:rsidRDefault="00F526D0" w:rsidP="00A966DC">
            <w:pPr>
              <w:rPr>
                <w:i/>
                <w:iCs/>
                <w:color w:val="000000"/>
              </w:rPr>
            </w:pPr>
            <w:r w:rsidRPr="00F526D0">
              <w:rPr>
                <w:i/>
                <w:iCs/>
                <w:color w:val="000000"/>
              </w:rPr>
              <w:t>DOBOY</w:t>
            </w:r>
          </w:p>
        </w:tc>
      </w:tr>
      <w:tr w:rsidR="00F526D0" w:rsidRPr="00F526D0" w14:paraId="1CD292CB" w14:textId="77777777" w:rsidTr="00F526D0">
        <w:trPr>
          <w:trHeight w:val="20"/>
        </w:trPr>
        <w:tc>
          <w:tcPr>
            <w:tcW w:w="3091" w:type="dxa"/>
            <w:shd w:val="clear" w:color="000000" w:fill="FFFFFF"/>
            <w:noWrap/>
            <w:vAlign w:val="center"/>
            <w:hideMark/>
          </w:tcPr>
          <w:p w14:paraId="55F87E32" w14:textId="77777777" w:rsidR="00F526D0" w:rsidRPr="00F526D0" w:rsidRDefault="00F526D0" w:rsidP="00A966DC">
            <w:pPr>
              <w:rPr>
                <w:i/>
                <w:iCs/>
                <w:color w:val="000000"/>
              </w:rPr>
            </w:pPr>
            <w:r w:rsidRPr="00F526D0">
              <w:rPr>
                <w:i/>
                <w:iCs/>
                <w:color w:val="000000"/>
              </w:rPr>
              <w:t>38 Carnarvon Way</w:t>
            </w:r>
          </w:p>
        </w:tc>
        <w:tc>
          <w:tcPr>
            <w:tcW w:w="2607" w:type="dxa"/>
            <w:shd w:val="clear" w:color="000000" w:fill="FFFFFF"/>
            <w:noWrap/>
            <w:vAlign w:val="center"/>
            <w:hideMark/>
          </w:tcPr>
          <w:p w14:paraId="390E2CFD" w14:textId="77777777" w:rsidR="00F526D0" w:rsidRPr="00F526D0" w:rsidRDefault="00F526D0" w:rsidP="00A966DC">
            <w:pPr>
              <w:rPr>
                <w:i/>
                <w:iCs/>
                <w:color w:val="000000"/>
              </w:rPr>
            </w:pPr>
            <w:r w:rsidRPr="00F526D0">
              <w:rPr>
                <w:i/>
                <w:iCs/>
                <w:color w:val="000000"/>
              </w:rPr>
              <w:t>MURARRIE</w:t>
            </w:r>
          </w:p>
        </w:tc>
        <w:tc>
          <w:tcPr>
            <w:tcW w:w="1878" w:type="dxa"/>
            <w:shd w:val="clear" w:color="000000" w:fill="FFFFFF"/>
            <w:noWrap/>
            <w:vAlign w:val="bottom"/>
            <w:hideMark/>
          </w:tcPr>
          <w:p w14:paraId="6FE0C42B" w14:textId="77777777" w:rsidR="00F526D0" w:rsidRPr="00F526D0" w:rsidRDefault="00F526D0" w:rsidP="00A966DC">
            <w:pPr>
              <w:rPr>
                <w:i/>
                <w:iCs/>
                <w:color w:val="000000"/>
              </w:rPr>
            </w:pPr>
            <w:r w:rsidRPr="00F526D0">
              <w:rPr>
                <w:i/>
                <w:iCs/>
                <w:color w:val="000000"/>
              </w:rPr>
              <w:t>DOBOY</w:t>
            </w:r>
          </w:p>
        </w:tc>
      </w:tr>
      <w:tr w:rsidR="00F526D0" w:rsidRPr="00F526D0" w14:paraId="449C3570" w14:textId="77777777" w:rsidTr="00F526D0">
        <w:trPr>
          <w:trHeight w:val="20"/>
        </w:trPr>
        <w:tc>
          <w:tcPr>
            <w:tcW w:w="3091" w:type="dxa"/>
            <w:shd w:val="clear" w:color="000000" w:fill="FFFFFF"/>
            <w:noWrap/>
            <w:vAlign w:val="center"/>
            <w:hideMark/>
          </w:tcPr>
          <w:p w14:paraId="5556423F" w14:textId="77777777" w:rsidR="00F526D0" w:rsidRPr="00F526D0" w:rsidRDefault="00F526D0" w:rsidP="00A966DC">
            <w:pPr>
              <w:rPr>
                <w:i/>
                <w:iCs/>
                <w:color w:val="000000"/>
              </w:rPr>
            </w:pPr>
            <w:r w:rsidRPr="00F526D0">
              <w:rPr>
                <w:i/>
                <w:iCs/>
                <w:color w:val="000000"/>
              </w:rPr>
              <w:t xml:space="preserve">Calliope </w:t>
            </w:r>
            <w:proofErr w:type="spellStart"/>
            <w:r w:rsidRPr="00F526D0">
              <w:rPr>
                <w:i/>
                <w:iCs/>
                <w:color w:val="000000"/>
              </w:rPr>
              <w:t>Crct</w:t>
            </w:r>
            <w:proofErr w:type="spellEnd"/>
          </w:p>
        </w:tc>
        <w:tc>
          <w:tcPr>
            <w:tcW w:w="2607" w:type="dxa"/>
            <w:shd w:val="clear" w:color="000000" w:fill="FFFFFF"/>
            <w:noWrap/>
            <w:vAlign w:val="center"/>
            <w:hideMark/>
          </w:tcPr>
          <w:p w14:paraId="6938562F" w14:textId="77777777" w:rsidR="00F526D0" w:rsidRPr="00F526D0" w:rsidRDefault="00F526D0" w:rsidP="00A966DC">
            <w:pPr>
              <w:rPr>
                <w:i/>
                <w:iCs/>
                <w:color w:val="000000"/>
              </w:rPr>
            </w:pPr>
            <w:r w:rsidRPr="00F526D0">
              <w:rPr>
                <w:i/>
                <w:iCs/>
                <w:color w:val="000000"/>
              </w:rPr>
              <w:t>MURARRIE</w:t>
            </w:r>
          </w:p>
        </w:tc>
        <w:tc>
          <w:tcPr>
            <w:tcW w:w="1878" w:type="dxa"/>
            <w:shd w:val="clear" w:color="000000" w:fill="FFFFFF"/>
            <w:noWrap/>
            <w:vAlign w:val="bottom"/>
            <w:hideMark/>
          </w:tcPr>
          <w:p w14:paraId="314F271C" w14:textId="77777777" w:rsidR="00F526D0" w:rsidRPr="00F526D0" w:rsidRDefault="00F526D0" w:rsidP="00A966DC">
            <w:pPr>
              <w:rPr>
                <w:i/>
                <w:iCs/>
                <w:color w:val="000000"/>
              </w:rPr>
            </w:pPr>
            <w:r w:rsidRPr="00F526D0">
              <w:rPr>
                <w:i/>
                <w:iCs/>
                <w:color w:val="000000"/>
              </w:rPr>
              <w:t>DOBOY</w:t>
            </w:r>
          </w:p>
        </w:tc>
      </w:tr>
      <w:tr w:rsidR="00F526D0" w:rsidRPr="00F526D0" w14:paraId="1CADC267" w14:textId="77777777" w:rsidTr="00F526D0">
        <w:trPr>
          <w:trHeight w:val="20"/>
        </w:trPr>
        <w:tc>
          <w:tcPr>
            <w:tcW w:w="3091" w:type="dxa"/>
            <w:shd w:val="clear" w:color="000000" w:fill="FFFFFF"/>
            <w:noWrap/>
            <w:vAlign w:val="center"/>
            <w:hideMark/>
          </w:tcPr>
          <w:p w14:paraId="37BAE27A" w14:textId="77777777" w:rsidR="00F526D0" w:rsidRPr="00F526D0" w:rsidRDefault="00F526D0" w:rsidP="00A966DC">
            <w:pPr>
              <w:rPr>
                <w:i/>
                <w:iCs/>
                <w:color w:val="000000"/>
              </w:rPr>
            </w:pPr>
            <w:r w:rsidRPr="00F526D0">
              <w:rPr>
                <w:i/>
                <w:iCs/>
                <w:color w:val="000000"/>
              </w:rPr>
              <w:t>Borthwick Ave</w:t>
            </w:r>
          </w:p>
        </w:tc>
        <w:tc>
          <w:tcPr>
            <w:tcW w:w="2607" w:type="dxa"/>
            <w:shd w:val="clear" w:color="000000" w:fill="FFFFFF"/>
            <w:noWrap/>
            <w:vAlign w:val="center"/>
            <w:hideMark/>
          </w:tcPr>
          <w:p w14:paraId="178F4587" w14:textId="77777777" w:rsidR="00F526D0" w:rsidRPr="00F526D0" w:rsidRDefault="00F526D0" w:rsidP="00A966DC">
            <w:pPr>
              <w:rPr>
                <w:i/>
                <w:iCs/>
                <w:color w:val="000000"/>
              </w:rPr>
            </w:pPr>
            <w:r w:rsidRPr="00F526D0">
              <w:rPr>
                <w:i/>
                <w:iCs/>
                <w:color w:val="000000"/>
              </w:rPr>
              <w:t>MURARRIE</w:t>
            </w:r>
          </w:p>
        </w:tc>
        <w:tc>
          <w:tcPr>
            <w:tcW w:w="1878" w:type="dxa"/>
            <w:shd w:val="clear" w:color="000000" w:fill="FFFFFF"/>
            <w:noWrap/>
            <w:vAlign w:val="bottom"/>
            <w:hideMark/>
          </w:tcPr>
          <w:p w14:paraId="6E6B1266" w14:textId="77777777" w:rsidR="00F526D0" w:rsidRPr="00F526D0" w:rsidRDefault="00F526D0" w:rsidP="00A966DC">
            <w:pPr>
              <w:rPr>
                <w:i/>
                <w:iCs/>
                <w:color w:val="000000"/>
              </w:rPr>
            </w:pPr>
            <w:r w:rsidRPr="00F526D0">
              <w:rPr>
                <w:i/>
                <w:iCs/>
                <w:color w:val="000000"/>
              </w:rPr>
              <w:t>DOBOY</w:t>
            </w:r>
          </w:p>
        </w:tc>
      </w:tr>
      <w:tr w:rsidR="00F526D0" w:rsidRPr="00F526D0" w14:paraId="66B8ABF6" w14:textId="77777777" w:rsidTr="00F526D0">
        <w:trPr>
          <w:trHeight w:val="20"/>
        </w:trPr>
        <w:tc>
          <w:tcPr>
            <w:tcW w:w="3091" w:type="dxa"/>
            <w:shd w:val="clear" w:color="000000" w:fill="FFFFFF"/>
            <w:noWrap/>
            <w:vAlign w:val="center"/>
            <w:hideMark/>
          </w:tcPr>
          <w:p w14:paraId="510799E5" w14:textId="77777777" w:rsidR="00F526D0" w:rsidRPr="00F526D0" w:rsidRDefault="00F526D0" w:rsidP="00A966DC">
            <w:pPr>
              <w:rPr>
                <w:i/>
                <w:iCs/>
                <w:color w:val="000000"/>
              </w:rPr>
            </w:pPr>
            <w:r w:rsidRPr="00F526D0">
              <w:rPr>
                <w:i/>
                <w:iCs/>
                <w:color w:val="000000"/>
              </w:rPr>
              <w:t>44 Borthwick Avenue</w:t>
            </w:r>
          </w:p>
        </w:tc>
        <w:tc>
          <w:tcPr>
            <w:tcW w:w="2607" w:type="dxa"/>
            <w:shd w:val="clear" w:color="000000" w:fill="FFFFFF"/>
            <w:noWrap/>
            <w:vAlign w:val="center"/>
            <w:hideMark/>
          </w:tcPr>
          <w:p w14:paraId="2BA7D40A" w14:textId="77777777" w:rsidR="00F526D0" w:rsidRPr="00F526D0" w:rsidRDefault="00F526D0" w:rsidP="00A966DC">
            <w:pPr>
              <w:rPr>
                <w:i/>
                <w:iCs/>
                <w:color w:val="000000"/>
              </w:rPr>
            </w:pPr>
            <w:r w:rsidRPr="00F526D0">
              <w:rPr>
                <w:i/>
                <w:iCs/>
                <w:color w:val="000000"/>
              </w:rPr>
              <w:t>MURARRIE</w:t>
            </w:r>
          </w:p>
        </w:tc>
        <w:tc>
          <w:tcPr>
            <w:tcW w:w="1878" w:type="dxa"/>
            <w:shd w:val="clear" w:color="000000" w:fill="FFFFFF"/>
            <w:noWrap/>
            <w:vAlign w:val="bottom"/>
            <w:hideMark/>
          </w:tcPr>
          <w:p w14:paraId="607E420C" w14:textId="77777777" w:rsidR="00F526D0" w:rsidRPr="00F526D0" w:rsidRDefault="00F526D0" w:rsidP="00A966DC">
            <w:pPr>
              <w:rPr>
                <w:i/>
                <w:iCs/>
                <w:color w:val="000000"/>
              </w:rPr>
            </w:pPr>
            <w:r w:rsidRPr="00F526D0">
              <w:rPr>
                <w:i/>
                <w:iCs/>
                <w:color w:val="000000"/>
              </w:rPr>
              <w:t>DOBOY</w:t>
            </w:r>
          </w:p>
        </w:tc>
      </w:tr>
      <w:tr w:rsidR="00F526D0" w:rsidRPr="00F526D0" w14:paraId="3E07B258" w14:textId="77777777" w:rsidTr="00F526D0">
        <w:trPr>
          <w:trHeight w:val="20"/>
        </w:trPr>
        <w:tc>
          <w:tcPr>
            <w:tcW w:w="3091" w:type="dxa"/>
            <w:shd w:val="clear" w:color="000000" w:fill="FFFFFF"/>
            <w:noWrap/>
            <w:vAlign w:val="center"/>
            <w:hideMark/>
          </w:tcPr>
          <w:p w14:paraId="55A9E1E5" w14:textId="77777777" w:rsidR="00F526D0" w:rsidRPr="00F526D0" w:rsidRDefault="00F526D0" w:rsidP="00A966DC">
            <w:pPr>
              <w:rPr>
                <w:i/>
                <w:iCs/>
                <w:color w:val="000000"/>
              </w:rPr>
            </w:pPr>
            <w:r w:rsidRPr="00F526D0">
              <w:rPr>
                <w:i/>
                <w:iCs/>
                <w:color w:val="000000"/>
              </w:rPr>
              <w:t>50 Garrett Street</w:t>
            </w:r>
          </w:p>
        </w:tc>
        <w:tc>
          <w:tcPr>
            <w:tcW w:w="2607" w:type="dxa"/>
            <w:shd w:val="clear" w:color="000000" w:fill="FFFFFF"/>
            <w:noWrap/>
            <w:vAlign w:val="center"/>
            <w:hideMark/>
          </w:tcPr>
          <w:p w14:paraId="714BECC0" w14:textId="77777777" w:rsidR="00F526D0" w:rsidRPr="00F526D0" w:rsidRDefault="00F526D0" w:rsidP="00A966DC">
            <w:pPr>
              <w:rPr>
                <w:i/>
                <w:iCs/>
                <w:color w:val="000000"/>
              </w:rPr>
            </w:pPr>
            <w:r w:rsidRPr="00F526D0">
              <w:rPr>
                <w:i/>
                <w:iCs/>
                <w:color w:val="000000"/>
              </w:rPr>
              <w:t>MURRARIE</w:t>
            </w:r>
          </w:p>
        </w:tc>
        <w:tc>
          <w:tcPr>
            <w:tcW w:w="1878" w:type="dxa"/>
            <w:shd w:val="clear" w:color="000000" w:fill="FFFFFF"/>
            <w:noWrap/>
            <w:vAlign w:val="bottom"/>
            <w:hideMark/>
          </w:tcPr>
          <w:p w14:paraId="08C6646F" w14:textId="77777777" w:rsidR="00F526D0" w:rsidRPr="00F526D0" w:rsidRDefault="00F526D0" w:rsidP="00A966DC">
            <w:pPr>
              <w:rPr>
                <w:i/>
                <w:iCs/>
                <w:color w:val="000000"/>
              </w:rPr>
            </w:pPr>
            <w:r w:rsidRPr="00F526D0">
              <w:rPr>
                <w:i/>
                <w:iCs/>
                <w:color w:val="000000"/>
              </w:rPr>
              <w:t>DOBOY</w:t>
            </w:r>
          </w:p>
        </w:tc>
      </w:tr>
      <w:tr w:rsidR="00F526D0" w:rsidRPr="00F526D0" w14:paraId="25A75247" w14:textId="77777777" w:rsidTr="00F526D0">
        <w:trPr>
          <w:trHeight w:val="20"/>
        </w:trPr>
        <w:tc>
          <w:tcPr>
            <w:tcW w:w="3091" w:type="dxa"/>
            <w:shd w:val="clear" w:color="000000" w:fill="FFFFFF"/>
            <w:noWrap/>
            <w:vAlign w:val="center"/>
            <w:hideMark/>
          </w:tcPr>
          <w:p w14:paraId="4851A067" w14:textId="77777777" w:rsidR="00F526D0" w:rsidRPr="00F526D0" w:rsidRDefault="00F526D0" w:rsidP="00A966DC">
            <w:pPr>
              <w:rPr>
                <w:i/>
                <w:iCs/>
                <w:color w:val="000000"/>
              </w:rPr>
            </w:pPr>
            <w:r w:rsidRPr="00F526D0">
              <w:rPr>
                <w:i/>
                <w:iCs/>
                <w:color w:val="000000"/>
              </w:rPr>
              <w:t>167 James Street</w:t>
            </w:r>
          </w:p>
        </w:tc>
        <w:tc>
          <w:tcPr>
            <w:tcW w:w="2607" w:type="dxa"/>
            <w:shd w:val="clear" w:color="000000" w:fill="FFFFFF"/>
            <w:noWrap/>
            <w:vAlign w:val="center"/>
            <w:hideMark/>
          </w:tcPr>
          <w:p w14:paraId="7E835F5D" w14:textId="77777777" w:rsidR="00F526D0" w:rsidRPr="00F526D0" w:rsidRDefault="00F526D0" w:rsidP="00A966DC">
            <w:pPr>
              <w:rPr>
                <w:i/>
                <w:iCs/>
                <w:color w:val="000000"/>
              </w:rPr>
            </w:pPr>
            <w:r w:rsidRPr="00F526D0">
              <w:rPr>
                <w:i/>
                <w:iCs/>
                <w:color w:val="000000"/>
              </w:rPr>
              <w:t>NEW FARM</w:t>
            </w:r>
          </w:p>
        </w:tc>
        <w:tc>
          <w:tcPr>
            <w:tcW w:w="1878" w:type="dxa"/>
            <w:shd w:val="clear" w:color="000000" w:fill="FFFFFF"/>
            <w:noWrap/>
            <w:vAlign w:val="bottom"/>
            <w:hideMark/>
          </w:tcPr>
          <w:p w14:paraId="10EE6BB9" w14:textId="77777777" w:rsidR="00F526D0" w:rsidRPr="00F526D0" w:rsidRDefault="00F526D0" w:rsidP="00A966DC">
            <w:pPr>
              <w:rPr>
                <w:i/>
                <w:iCs/>
                <w:color w:val="000000"/>
              </w:rPr>
            </w:pPr>
            <w:r w:rsidRPr="00F526D0">
              <w:rPr>
                <w:i/>
                <w:iCs/>
                <w:color w:val="000000"/>
              </w:rPr>
              <w:t>CENTRAL</w:t>
            </w:r>
          </w:p>
        </w:tc>
      </w:tr>
      <w:tr w:rsidR="00F526D0" w:rsidRPr="00F526D0" w14:paraId="2A068A0B" w14:textId="77777777" w:rsidTr="00F526D0">
        <w:trPr>
          <w:trHeight w:val="20"/>
        </w:trPr>
        <w:tc>
          <w:tcPr>
            <w:tcW w:w="3091" w:type="dxa"/>
            <w:shd w:val="clear" w:color="000000" w:fill="FFFFFF"/>
            <w:noWrap/>
            <w:vAlign w:val="center"/>
            <w:hideMark/>
          </w:tcPr>
          <w:p w14:paraId="1F0C3EDE" w14:textId="77777777" w:rsidR="00F526D0" w:rsidRPr="00F526D0" w:rsidRDefault="00F526D0" w:rsidP="00A966DC">
            <w:pPr>
              <w:rPr>
                <w:i/>
                <w:iCs/>
                <w:color w:val="000000"/>
              </w:rPr>
            </w:pPr>
            <w:r w:rsidRPr="00F526D0">
              <w:rPr>
                <w:i/>
                <w:iCs/>
                <w:color w:val="000000"/>
              </w:rPr>
              <w:t>26 Charles Street</w:t>
            </w:r>
          </w:p>
        </w:tc>
        <w:tc>
          <w:tcPr>
            <w:tcW w:w="2607" w:type="dxa"/>
            <w:shd w:val="clear" w:color="000000" w:fill="FFFFFF"/>
            <w:noWrap/>
            <w:vAlign w:val="center"/>
            <w:hideMark/>
          </w:tcPr>
          <w:p w14:paraId="33D492A8" w14:textId="77777777" w:rsidR="00F526D0" w:rsidRPr="00F526D0" w:rsidRDefault="00F526D0" w:rsidP="00A966DC">
            <w:pPr>
              <w:rPr>
                <w:i/>
                <w:iCs/>
                <w:color w:val="000000"/>
              </w:rPr>
            </w:pPr>
            <w:r w:rsidRPr="00F526D0">
              <w:rPr>
                <w:i/>
                <w:iCs/>
                <w:color w:val="000000"/>
              </w:rPr>
              <w:t>NEW FARM</w:t>
            </w:r>
          </w:p>
        </w:tc>
        <w:tc>
          <w:tcPr>
            <w:tcW w:w="1878" w:type="dxa"/>
            <w:shd w:val="clear" w:color="000000" w:fill="FFFFFF"/>
            <w:noWrap/>
            <w:vAlign w:val="bottom"/>
            <w:hideMark/>
          </w:tcPr>
          <w:p w14:paraId="7D0AFFDC" w14:textId="77777777" w:rsidR="00F526D0" w:rsidRPr="00F526D0" w:rsidRDefault="00F526D0" w:rsidP="00A966DC">
            <w:pPr>
              <w:rPr>
                <w:i/>
                <w:iCs/>
                <w:color w:val="000000"/>
              </w:rPr>
            </w:pPr>
            <w:r w:rsidRPr="00F526D0">
              <w:rPr>
                <w:i/>
                <w:iCs/>
                <w:color w:val="000000"/>
              </w:rPr>
              <w:t>CENTRAL</w:t>
            </w:r>
          </w:p>
        </w:tc>
      </w:tr>
      <w:tr w:rsidR="00F526D0" w:rsidRPr="00F526D0" w14:paraId="282F53E5" w14:textId="77777777" w:rsidTr="00F526D0">
        <w:trPr>
          <w:trHeight w:val="20"/>
        </w:trPr>
        <w:tc>
          <w:tcPr>
            <w:tcW w:w="3091" w:type="dxa"/>
            <w:shd w:val="clear" w:color="000000" w:fill="FFFFFF"/>
            <w:noWrap/>
            <w:vAlign w:val="center"/>
            <w:hideMark/>
          </w:tcPr>
          <w:p w14:paraId="57EA89DB" w14:textId="77777777" w:rsidR="00F526D0" w:rsidRPr="00F526D0" w:rsidRDefault="00F526D0" w:rsidP="00A966DC">
            <w:pPr>
              <w:rPr>
                <w:i/>
                <w:iCs/>
                <w:color w:val="000000"/>
              </w:rPr>
            </w:pPr>
            <w:proofErr w:type="spellStart"/>
            <w:r w:rsidRPr="00F526D0">
              <w:rPr>
                <w:i/>
                <w:iCs/>
                <w:color w:val="000000"/>
              </w:rPr>
              <w:t>Welsby</w:t>
            </w:r>
            <w:proofErr w:type="spellEnd"/>
            <w:r w:rsidRPr="00F526D0">
              <w:rPr>
                <w:i/>
                <w:iCs/>
                <w:color w:val="000000"/>
              </w:rPr>
              <w:t xml:space="preserve"> St</w:t>
            </w:r>
          </w:p>
        </w:tc>
        <w:tc>
          <w:tcPr>
            <w:tcW w:w="2607" w:type="dxa"/>
            <w:shd w:val="clear" w:color="000000" w:fill="FFFFFF"/>
            <w:noWrap/>
            <w:vAlign w:val="center"/>
            <w:hideMark/>
          </w:tcPr>
          <w:p w14:paraId="5BB789CC" w14:textId="77777777" w:rsidR="00F526D0" w:rsidRPr="00F526D0" w:rsidRDefault="00F526D0" w:rsidP="00A966DC">
            <w:pPr>
              <w:rPr>
                <w:i/>
                <w:iCs/>
                <w:color w:val="000000"/>
              </w:rPr>
            </w:pPr>
            <w:r w:rsidRPr="00F526D0">
              <w:rPr>
                <w:i/>
                <w:iCs/>
                <w:color w:val="000000"/>
              </w:rPr>
              <w:t>NEW FARM</w:t>
            </w:r>
          </w:p>
        </w:tc>
        <w:tc>
          <w:tcPr>
            <w:tcW w:w="1878" w:type="dxa"/>
            <w:shd w:val="clear" w:color="000000" w:fill="FFFFFF"/>
            <w:noWrap/>
            <w:vAlign w:val="bottom"/>
            <w:hideMark/>
          </w:tcPr>
          <w:p w14:paraId="2B2E3EE3" w14:textId="77777777" w:rsidR="00F526D0" w:rsidRPr="00F526D0" w:rsidRDefault="00F526D0" w:rsidP="00A966DC">
            <w:pPr>
              <w:rPr>
                <w:i/>
                <w:iCs/>
                <w:color w:val="000000"/>
              </w:rPr>
            </w:pPr>
            <w:r w:rsidRPr="00F526D0">
              <w:rPr>
                <w:i/>
                <w:iCs/>
                <w:color w:val="000000"/>
              </w:rPr>
              <w:t>CENTRAL</w:t>
            </w:r>
          </w:p>
        </w:tc>
      </w:tr>
      <w:tr w:rsidR="00F526D0" w:rsidRPr="00F526D0" w14:paraId="55885691" w14:textId="77777777" w:rsidTr="00F526D0">
        <w:trPr>
          <w:trHeight w:val="20"/>
        </w:trPr>
        <w:tc>
          <w:tcPr>
            <w:tcW w:w="3091" w:type="dxa"/>
            <w:shd w:val="clear" w:color="000000" w:fill="FFFFFF"/>
            <w:noWrap/>
            <w:vAlign w:val="center"/>
            <w:hideMark/>
          </w:tcPr>
          <w:p w14:paraId="3AB25255" w14:textId="77777777" w:rsidR="00F526D0" w:rsidRPr="00F526D0" w:rsidRDefault="00F526D0" w:rsidP="00A966DC">
            <w:pPr>
              <w:rPr>
                <w:i/>
                <w:iCs/>
                <w:color w:val="000000"/>
              </w:rPr>
            </w:pPr>
            <w:r w:rsidRPr="00F526D0">
              <w:rPr>
                <w:i/>
                <w:iCs/>
                <w:color w:val="000000"/>
              </w:rPr>
              <w:t>32 Refinery Parade</w:t>
            </w:r>
          </w:p>
        </w:tc>
        <w:tc>
          <w:tcPr>
            <w:tcW w:w="2607" w:type="dxa"/>
            <w:shd w:val="clear" w:color="000000" w:fill="FFFFFF"/>
            <w:noWrap/>
            <w:vAlign w:val="center"/>
            <w:hideMark/>
          </w:tcPr>
          <w:p w14:paraId="660D4E0F" w14:textId="77777777" w:rsidR="00F526D0" w:rsidRPr="00F526D0" w:rsidRDefault="00F526D0" w:rsidP="00A966DC">
            <w:pPr>
              <w:rPr>
                <w:i/>
                <w:iCs/>
                <w:color w:val="000000"/>
              </w:rPr>
            </w:pPr>
            <w:r w:rsidRPr="00F526D0">
              <w:rPr>
                <w:i/>
                <w:iCs/>
                <w:color w:val="000000"/>
              </w:rPr>
              <w:t>NEW FARM</w:t>
            </w:r>
          </w:p>
        </w:tc>
        <w:tc>
          <w:tcPr>
            <w:tcW w:w="1878" w:type="dxa"/>
            <w:shd w:val="clear" w:color="000000" w:fill="FFFFFF"/>
            <w:noWrap/>
            <w:vAlign w:val="bottom"/>
            <w:hideMark/>
          </w:tcPr>
          <w:p w14:paraId="277884B8" w14:textId="77777777" w:rsidR="00F526D0" w:rsidRPr="00F526D0" w:rsidRDefault="00F526D0" w:rsidP="00A966DC">
            <w:pPr>
              <w:rPr>
                <w:i/>
                <w:iCs/>
                <w:color w:val="000000"/>
              </w:rPr>
            </w:pPr>
            <w:r w:rsidRPr="00F526D0">
              <w:rPr>
                <w:i/>
                <w:iCs/>
                <w:color w:val="000000"/>
              </w:rPr>
              <w:t>CENTRAL</w:t>
            </w:r>
          </w:p>
        </w:tc>
      </w:tr>
      <w:tr w:rsidR="00F526D0" w:rsidRPr="00F526D0" w14:paraId="2A2013C2" w14:textId="77777777" w:rsidTr="00F526D0">
        <w:trPr>
          <w:trHeight w:val="20"/>
        </w:trPr>
        <w:tc>
          <w:tcPr>
            <w:tcW w:w="3091" w:type="dxa"/>
            <w:shd w:val="clear" w:color="000000" w:fill="FFFFFF"/>
            <w:noWrap/>
            <w:vAlign w:val="center"/>
            <w:hideMark/>
          </w:tcPr>
          <w:p w14:paraId="6A6DDCB4" w14:textId="77777777" w:rsidR="00F526D0" w:rsidRPr="00F526D0" w:rsidRDefault="00F526D0" w:rsidP="00A966DC">
            <w:pPr>
              <w:rPr>
                <w:i/>
                <w:iCs/>
                <w:color w:val="000000"/>
              </w:rPr>
            </w:pPr>
            <w:r w:rsidRPr="00F526D0">
              <w:rPr>
                <w:i/>
                <w:iCs/>
                <w:color w:val="000000"/>
              </w:rPr>
              <w:t>15 Griffith Street</w:t>
            </w:r>
          </w:p>
        </w:tc>
        <w:tc>
          <w:tcPr>
            <w:tcW w:w="2607" w:type="dxa"/>
            <w:shd w:val="clear" w:color="000000" w:fill="FFFFFF"/>
            <w:noWrap/>
            <w:vAlign w:val="center"/>
            <w:hideMark/>
          </w:tcPr>
          <w:p w14:paraId="13B8D20A" w14:textId="77777777" w:rsidR="00F526D0" w:rsidRPr="00F526D0" w:rsidRDefault="00F526D0" w:rsidP="00A966DC">
            <w:pPr>
              <w:rPr>
                <w:i/>
                <w:iCs/>
                <w:color w:val="000000"/>
              </w:rPr>
            </w:pPr>
            <w:r w:rsidRPr="00F526D0">
              <w:rPr>
                <w:i/>
                <w:iCs/>
                <w:color w:val="000000"/>
              </w:rPr>
              <w:t>NEW FARM</w:t>
            </w:r>
          </w:p>
        </w:tc>
        <w:tc>
          <w:tcPr>
            <w:tcW w:w="1878" w:type="dxa"/>
            <w:shd w:val="clear" w:color="000000" w:fill="FFFFFF"/>
            <w:noWrap/>
            <w:vAlign w:val="bottom"/>
            <w:hideMark/>
          </w:tcPr>
          <w:p w14:paraId="345E8BA5" w14:textId="77777777" w:rsidR="00F526D0" w:rsidRPr="00F526D0" w:rsidRDefault="00F526D0" w:rsidP="00A966DC">
            <w:pPr>
              <w:rPr>
                <w:i/>
                <w:iCs/>
                <w:color w:val="000000"/>
              </w:rPr>
            </w:pPr>
            <w:r w:rsidRPr="00F526D0">
              <w:rPr>
                <w:i/>
                <w:iCs/>
                <w:color w:val="000000"/>
              </w:rPr>
              <w:t>CENTRAL</w:t>
            </w:r>
          </w:p>
        </w:tc>
      </w:tr>
      <w:tr w:rsidR="00F526D0" w:rsidRPr="00F526D0" w14:paraId="3F3D0BC7" w14:textId="77777777" w:rsidTr="00F526D0">
        <w:trPr>
          <w:trHeight w:val="20"/>
        </w:trPr>
        <w:tc>
          <w:tcPr>
            <w:tcW w:w="3091" w:type="dxa"/>
            <w:shd w:val="clear" w:color="000000" w:fill="FFFFFF"/>
            <w:noWrap/>
            <w:vAlign w:val="center"/>
            <w:hideMark/>
          </w:tcPr>
          <w:p w14:paraId="2BA2B2A6" w14:textId="77777777" w:rsidR="00F526D0" w:rsidRPr="00F526D0" w:rsidRDefault="00F526D0" w:rsidP="00A966DC">
            <w:pPr>
              <w:rPr>
                <w:i/>
                <w:iCs/>
                <w:color w:val="000000"/>
              </w:rPr>
            </w:pPr>
            <w:r w:rsidRPr="00F526D0">
              <w:rPr>
                <w:i/>
                <w:iCs/>
                <w:color w:val="000000"/>
              </w:rPr>
              <w:t>179 James Street</w:t>
            </w:r>
          </w:p>
        </w:tc>
        <w:tc>
          <w:tcPr>
            <w:tcW w:w="2607" w:type="dxa"/>
            <w:shd w:val="clear" w:color="000000" w:fill="FFFFFF"/>
            <w:noWrap/>
            <w:vAlign w:val="center"/>
            <w:hideMark/>
          </w:tcPr>
          <w:p w14:paraId="1BAC547C" w14:textId="77777777" w:rsidR="00F526D0" w:rsidRPr="00F526D0" w:rsidRDefault="00F526D0" w:rsidP="00A966DC">
            <w:pPr>
              <w:rPr>
                <w:i/>
                <w:iCs/>
                <w:color w:val="000000"/>
              </w:rPr>
            </w:pPr>
            <w:r w:rsidRPr="00F526D0">
              <w:rPr>
                <w:i/>
                <w:iCs/>
                <w:color w:val="000000"/>
              </w:rPr>
              <w:t>NEW FARM</w:t>
            </w:r>
          </w:p>
        </w:tc>
        <w:tc>
          <w:tcPr>
            <w:tcW w:w="1878" w:type="dxa"/>
            <w:shd w:val="clear" w:color="000000" w:fill="FFFFFF"/>
            <w:noWrap/>
            <w:vAlign w:val="bottom"/>
            <w:hideMark/>
          </w:tcPr>
          <w:p w14:paraId="3D31EC25" w14:textId="77777777" w:rsidR="00F526D0" w:rsidRPr="00F526D0" w:rsidRDefault="00F526D0" w:rsidP="00A966DC">
            <w:pPr>
              <w:rPr>
                <w:i/>
                <w:iCs/>
                <w:color w:val="000000"/>
              </w:rPr>
            </w:pPr>
            <w:r w:rsidRPr="00F526D0">
              <w:rPr>
                <w:i/>
                <w:iCs/>
                <w:color w:val="000000"/>
              </w:rPr>
              <w:t>CENTRAL</w:t>
            </w:r>
          </w:p>
        </w:tc>
      </w:tr>
      <w:tr w:rsidR="00F526D0" w:rsidRPr="00F526D0" w14:paraId="784EFF93" w14:textId="77777777" w:rsidTr="00F526D0">
        <w:trPr>
          <w:trHeight w:val="20"/>
        </w:trPr>
        <w:tc>
          <w:tcPr>
            <w:tcW w:w="3091" w:type="dxa"/>
            <w:shd w:val="clear" w:color="000000" w:fill="FFFFFF"/>
            <w:noWrap/>
            <w:vAlign w:val="center"/>
            <w:hideMark/>
          </w:tcPr>
          <w:p w14:paraId="23F99DF2" w14:textId="77777777" w:rsidR="00F526D0" w:rsidRPr="00F526D0" w:rsidRDefault="00F526D0" w:rsidP="00A966DC">
            <w:pPr>
              <w:rPr>
                <w:i/>
                <w:iCs/>
                <w:color w:val="000000"/>
              </w:rPr>
            </w:pPr>
            <w:r w:rsidRPr="00F526D0">
              <w:rPr>
                <w:i/>
                <w:iCs/>
                <w:color w:val="000000"/>
              </w:rPr>
              <w:t>189 James Street</w:t>
            </w:r>
          </w:p>
        </w:tc>
        <w:tc>
          <w:tcPr>
            <w:tcW w:w="2607" w:type="dxa"/>
            <w:shd w:val="clear" w:color="000000" w:fill="FFFFFF"/>
            <w:noWrap/>
            <w:vAlign w:val="center"/>
            <w:hideMark/>
          </w:tcPr>
          <w:p w14:paraId="3A2D1FC9" w14:textId="77777777" w:rsidR="00F526D0" w:rsidRPr="00F526D0" w:rsidRDefault="00F526D0" w:rsidP="00A966DC">
            <w:pPr>
              <w:rPr>
                <w:i/>
                <w:iCs/>
                <w:color w:val="000000"/>
              </w:rPr>
            </w:pPr>
            <w:r w:rsidRPr="00F526D0">
              <w:rPr>
                <w:i/>
                <w:iCs/>
                <w:color w:val="000000"/>
              </w:rPr>
              <w:t>NEW FARM</w:t>
            </w:r>
          </w:p>
        </w:tc>
        <w:tc>
          <w:tcPr>
            <w:tcW w:w="1878" w:type="dxa"/>
            <w:shd w:val="clear" w:color="000000" w:fill="FFFFFF"/>
            <w:noWrap/>
            <w:vAlign w:val="bottom"/>
            <w:hideMark/>
          </w:tcPr>
          <w:p w14:paraId="702937CF" w14:textId="77777777" w:rsidR="00F526D0" w:rsidRPr="00F526D0" w:rsidRDefault="00F526D0" w:rsidP="00A966DC">
            <w:pPr>
              <w:rPr>
                <w:i/>
                <w:iCs/>
                <w:color w:val="000000"/>
              </w:rPr>
            </w:pPr>
            <w:r w:rsidRPr="00F526D0">
              <w:rPr>
                <w:i/>
                <w:iCs/>
                <w:color w:val="000000"/>
              </w:rPr>
              <w:t>CENTRAL</w:t>
            </w:r>
          </w:p>
        </w:tc>
      </w:tr>
      <w:tr w:rsidR="00F526D0" w:rsidRPr="00F526D0" w14:paraId="2FBA3C9F" w14:textId="77777777" w:rsidTr="00F526D0">
        <w:trPr>
          <w:trHeight w:val="20"/>
        </w:trPr>
        <w:tc>
          <w:tcPr>
            <w:tcW w:w="3091" w:type="dxa"/>
            <w:shd w:val="clear" w:color="000000" w:fill="FFFFFF"/>
            <w:noWrap/>
            <w:vAlign w:val="center"/>
            <w:hideMark/>
          </w:tcPr>
          <w:p w14:paraId="09AFA284" w14:textId="77777777" w:rsidR="00F526D0" w:rsidRPr="00F526D0" w:rsidRDefault="00F526D0" w:rsidP="00A966DC">
            <w:pPr>
              <w:rPr>
                <w:i/>
                <w:iCs/>
                <w:color w:val="000000"/>
              </w:rPr>
            </w:pPr>
            <w:r w:rsidRPr="00F526D0">
              <w:rPr>
                <w:i/>
                <w:iCs/>
                <w:color w:val="000000"/>
              </w:rPr>
              <w:t>650 Brunswick Street</w:t>
            </w:r>
          </w:p>
        </w:tc>
        <w:tc>
          <w:tcPr>
            <w:tcW w:w="2607" w:type="dxa"/>
            <w:shd w:val="clear" w:color="000000" w:fill="FFFFFF"/>
            <w:noWrap/>
            <w:vAlign w:val="center"/>
            <w:hideMark/>
          </w:tcPr>
          <w:p w14:paraId="31FA5C06" w14:textId="77777777" w:rsidR="00F526D0" w:rsidRPr="00F526D0" w:rsidRDefault="00F526D0" w:rsidP="00A966DC">
            <w:pPr>
              <w:rPr>
                <w:i/>
                <w:iCs/>
                <w:color w:val="000000"/>
              </w:rPr>
            </w:pPr>
            <w:r w:rsidRPr="00F526D0">
              <w:rPr>
                <w:i/>
                <w:iCs/>
                <w:color w:val="000000"/>
              </w:rPr>
              <w:t>NEW FARM</w:t>
            </w:r>
          </w:p>
        </w:tc>
        <w:tc>
          <w:tcPr>
            <w:tcW w:w="1878" w:type="dxa"/>
            <w:shd w:val="clear" w:color="000000" w:fill="FFFFFF"/>
            <w:noWrap/>
            <w:vAlign w:val="bottom"/>
            <w:hideMark/>
          </w:tcPr>
          <w:p w14:paraId="6CA92340" w14:textId="77777777" w:rsidR="00F526D0" w:rsidRPr="00F526D0" w:rsidRDefault="00F526D0" w:rsidP="00A966DC">
            <w:pPr>
              <w:rPr>
                <w:i/>
                <w:iCs/>
                <w:color w:val="000000"/>
              </w:rPr>
            </w:pPr>
            <w:r w:rsidRPr="00F526D0">
              <w:rPr>
                <w:i/>
                <w:iCs/>
                <w:color w:val="000000"/>
              </w:rPr>
              <w:t>CENTRAL</w:t>
            </w:r>
          </w:p>
        </w:tc>
      </w:tr>
      <w:tr w:rsidR="00F526D0" w:rsidRPr="00F526D0" w14:paraId="4F431DC8" w14:textId="77777777" w:rsidTr="00F526D0">
        <w:trPr>
          <w:trHeight w:val="20"/>
        </w:trPr>
        <w:tc>
          <w:tcPr>
            <w:tcW w:w="3091" w:type="dxa"/>
            <w:shd w:val="clear" w:color="000000" w:fill="FFFFFF"/>
            <w:noWrap/>
            <w:vAlign w:val="center"/>
            <w:hideMark/>
          </w:tcPr>
          <w:p w14:paraId="16B468AB" w14:textId="77777777" w:rsidR="00F526D0" w:rsidRPr="00F526D0" w:rsidRDefault="00F526D0" w:rsidP="00A966DC">
            <w:pPr>
              <w:rPr>
                <w:i/>
                <w:iCs/>
                <w:color w:val="000000"/>
              </w:rPr>
            </w:pPr>
            <w:r w:rsidRPr="00F526D0">
              <w:rPr>
                <w:i/>
                <w:iCs/>
                <w:color w:val="000000"/>
              </w:rPr>
              <w:t>Lamington St</w:t>
            </w:r>
          </w:p>
        </w:tc>
        <w:tc>
          <w:tcPr>
            <w:tcW w:w="2607" w:type="dxa"/>
            <w:shd w:val="clear" w:color="000000" w:fill="FFFFFF"/>
            <w:noWrap/>
            <w:vAlign w:val="center"/>
            <w:hideMark/>
          </w:tcPr>
          <w:p w14:paraId="222037D9" w14:textId="77777777" w:rsidR="00F526D0" w:rsidRPr="00F526D0" w:rsidRDefault="00F526D0" w:rsidP="00A966DC">
            <w:pPr>
              <w:rPr>
                <w:i/>
                <w:iCs/>
                <w:color w:val="000000"/>
              </w:rPr>
            </w:pPr>
            <w:r w:rsidRPr="00F526D0">
              <w:rPr>
                <w:i/>
                <w:iCs/>
                <w:color w:val="000000"/>
              </w:rPr>
              <w:t>NEW FARM</w:t>
            </w:r>
          </w:p>
        </w:tc>
        <w:tc>
          <w:tcPr>
            <w:tcW w:w="1878" w:type="dxa"/>
            <w:shd w:val="clear" w:color="000000" w:fill="FFFFFF"/>
            <w:noWrap/>
            <w:vAlign w:val="bottom"/>
            <w:hideMark/>
          </w:tcPr>
          <w:p w14:paraId="490B3D7F" w14:textId="77777777" w:rsidR="00F526D0" w:rsidRPr="00F526D0" w:rsidRDefault="00F526D0" w:rsidP="00A966DC">
            <w:pPr>
              <w:rPr>
                <w:i/>
                <w:iCs/>
                <w:color w:val="000000"/>
              </w:rPr>
            </w:pPr>
            <w:r w:rsidRPr="00F526D0">
              <w:rPr>
                <w:i/>
                <w:iCs/>
                <w:color w:val="000000"/>
              </w:rPr>
              <w:t>CENTRAL</w:t>
            </w:r>
          </w:p>
        </w:tc>
      </w:tr>
      <w:tr w:rsidR="00F526D0" w:rsidRPr="00F526D0" w14:paraId="1B6E046B" w14:textId="77777777" w:rsidTr="00F526D0">
        <w:trPr>
          <w:trHeight w:val="20"/>
        </w:trPr>
        <w:tc>
          <w:tcPr>
            <w:tcW w:w="3091" w:type="dxa"/>
            <w:shd w:val="clear" w:color="000000" w:fill="FFFFFF"/>
            <w:noWrap/>
            <w:vAlign w:val="center"/>
            <w:hideMark/>
          </w:tcPr>
          <w:p w14:paraId="5CDA6A08" w14:textId="77777777" w:rsidR="00F526D0" w:rsidRPr="00F526D0" w:rsidRDefault="00F526D0" w:rsidP="00A966DC">
            <w:pPr>
              <w:rPr>
                <w:i/>
                <w:iCs/>
                <w:color w:val="000000"/>
              </w:rPr>
            </w:pPr>
            <w:r w:rsidRPr="00F526D0">
              <w:rPr>
                <w:i/>
                <w:iCs/>
                <w:color w:val="000000"/>
              </w:rPr>
              <w:t>194 Heal St</w:t>
            </w:r>
          </w:p>
        </w:tc>
        <w:tc>
          <w:tcPr>
            <w:tcW w:w="2607" w:type="dxa"/>
            <w:shd w:val="clear" w:color="000000" w:fill="FFFFFF"/>
            <w:noWrap/>
            <w:vAlign w:val="center"/>
            <w:hideMark/>
          </w:tcPr>
          <w:p w14:paraId="42228FB8" w14:textId="77777777" w:rsidR="00F526D0" w:rsidRPr="00F526D0" w:rsidRDefault="00F526D0" w:rsidP="00A966DC">
            <w:pPr>
              <w:rPr>
                <w:i/>
                <w:iCs/>
                <w:color w:val="000000"/>
              </w:rPr>
            </w:pPr>
            <w:r w:rsidRPr="00F526D0">
              <w:rPr>
                <w:i/>
                <w:iCs/>
                <w:color w:val="000000"/>
              </w:rPr>
              <w:t>NEW FARM</w:t>
            </w:r>
          </w:p>
        </w:tc>
        <w:tc>
          <w:tcPr>
            <w:tcW w:w="1878" w:type="dxa"/>
            <w:shd w:val="clear" w:color="000000" w:fill="FFFFFF"/>
            <w:noWrap/>
            <w:vAlign w:val="bottom"/>
            <w:hideMark/>
          </w:tcPr>
          <w:p w14:paraId="42F06561" w14:textId="77777777" w:rsidR="00F526D0" w:rsidRPr="00F526D0" w:rsidRDefault="00F526D0" w:rsidP="00A966DC">
            <w:pPr>
              <w:rPr>
                <w:i/>
                <w:iCs/>
                <w:color w:val="000000"/>
              </w:rPr>
            </w:pPr>
            <w:r w:rsidRPr="00F526D0">
              <w:rPr>
                <w:i/>
                <w:iCs/>
                <w:color w:val="000000"/>
              </w:rPr>
              <w:t>CENTRAL</w:t>
            </w:r>
          </w:p>
        </w:tc>
      </w:tr>
      <w:tr w:rsidR="00F526D0" w:rsidRPr="00F526D0" w14:paraId="5276EAFB" w14:textId="77777777" w:rsidTr="00F526D0">
        <w:trPr>
          <w:trHeight w:val="20"/>
        </w:trPr>
        <w:tc>
          <w:tcPr>
            <w:tcW w:w="3091" w:type="dxa"/>
            <w:shd w:val="clear" w:color="000000" w:fill="FFFFFF"/>
            <w:noWrap/>
            <w:vAlign w:val="center"/>
            <w:hideMark/>
          </w:tcPr>
          <w:p w14:paraId="66AC4FF7" w14:textId="77777777" w:rsidR="00F526D0" w:rsidRPr="00F526D0" w:rsidRDefault="00F526D0" w:rsidP="00A966DC">
            <w:pPr>
              <w:rPr>
                <w:i/>
                <w:iCs/>
                <w:color w:val="000000"/>
              </w:rPr>
            </w:pPr>
            <w:r w:rsidRPr="00F526D0">
              <w:rPr>
                <w:i/>
                <w:iCs/>
                <w:color w:val="000000"/>
              </w:rPr>
              <w:t>386 Newmarket Road</w:t>
            </w:r>
          </w:p>
        </w:tc>
        <w:tc>
          <w:tcPr>
            <w:tcW w:w="2607" w:type="dxa"/>
            <w:shd w:val="clear" w:color="000000" w:fill="FFFFFF"/>
            <w:noWrap/>
            <w:vAlign w:val="center"/>
            <w:hideMark/>
          </w:tcPr>
          <w:p w14:paraId="7B84A16D" w14:textId="77777777" w:rsidR="00F526D0" w:rsidRPr="00F526D0" w:rsidRDefault="00F526D0" w:rsidP="00A966DC">
            <w:pPr>
              <w:rPr>
                <w:i/>
                <w:iCs/>
                <w:color w:val="000000"/>
              </w:rPr>
            </w:pPr>
            <w:r w:rsidRPr="00F526D0">
              <w:rPr>
                <w:i/>
                <w:iCs/>
                <w:color w:val="000000"/>
              </w:rPr>
              <w:t>NEWMARKET</w:t>
            </w:r>
          </w:p>
        </w:tc>
        <w:tc>
          <w:tcPr>
            <w:tcW w:w="1878" w:type="dxa"/>
            <w:shd w:val="clear" w:color="000000" w:fill="FFFFFF"/>
            <w:noWrap/>
            <w:vAlign w:val="bottom"/>
            <w:hideMark/>
          </w:tcPr>
          <w:p w14:paraId="2A31C59D" w14:textId="77777777" w:rsidR="00F526D0" w:rsidRPr="00F526D0" w:rsidRDefault="00F526D0" w:rsidP="00A966DC">
            <w:pPr>
              <w:rPr>
                <w:i/>
                <w:iCs/>
                <w:color w:val="000000"/>
              </w:rPr>
            </w:pPr>
            <w:r w:rsidRPr="00F526D0">
              <w:rPr>
                <w:i/>
                <w:iCs/>
                <w:color w:val="000000"/>
              </w:rPr>
              <w:t>ENOGGERA</w:t>
            </w:r>
          </w:p>
        </w:tc>
      </w:tr>
      <w:tr w:rsidR="00F526D0" w:rsidRPr="00F526D0" w14:paraId="18F380A1" w14:textId="77777777" w:rsidTr="00F526D0">
        <w:trPr>
          <w:trHeight w:val="20"/>
        </w:trPr>
        <w:tc>
          <w:tcPr>
            <w:tcW w:w="3091" w:type="dxa"/>
            <w:shd w:val="clear" w:color="000000" w:fill="FFFFFF"/>
            <w:noWrap/>
            <w:vAlign w:val="center"/>
            <w:hideMark/>
          </w:tcPr>
          <w:p w14:paraId="37217BF2" w14:textId="77777777" w:rsidR="00F526D0" w:rsidRPr="00F526D0" w:rsidRDefault="00F526D0" w:rsidP="00A966DC">
            <w:pPr>
              <w:rPr>
                <w:i/>
                <w:iCs/>
                <w:color w:val="000000"/>
              </w:rPr>
            </w:pPr>
            <w:r w:rsidRPr="00F526D0">
              <w:rPr>
                <w:i/>
                <w:iCs/>
                <w:color w:val="000000"/>
              </w:rPr>
              <w:t>156 Enoggera Road</w:t>
            </w:r>
          </w:p>
        </w:tc>
        <w:tc>
          <w:tcPr>
            <w:tcW w:w="2607" w:type="dxa"/>
            <w:shd w:val="clear" w:color="000000" w:fill="FFFFFF"/>
            <w:noWrap/>
            <w:vAlign w:val="center"/>
            <w:hideMark/>
          </w:tcPr>
          <w:p w14:paraId="1A9CC7CF" w14:textId="77777777" w:rsidR="00F526D0" w:rsidRPr="00F526D0" w:rsidRDefault="00F526D0" w:rsidP="00A966DC">
            <w:pPr>
              <w:rPr>
                <w:i/>
                <w:iCs/>
                <w:color w:val="000000"/>
              </w:rPr>
            </w:pPr>
            <w:r w:rsidRPr="00F526D0">
              <w:rPr>
                <w:i/>
                <w:iCs/>
                <w:color w:val="000000"/>
              </w:rPr>
              <w:t>NEWMARKET</w:t>
            </w:r>
          </w:p>
        </w:tc>
        <w:tc>
          <w:tcPr>
            <w:tcW w:w="1878" w:type="dxa"/>
            <w:shd w:val="clear" w:color="000000" w:fill="FFFFFF"/>
            <w:noWrap/>
            <w:vAlign w:val="bottom"/>
            <w:hideMark/>
          </w:tcPr>
          <w:p w14:paraId="0BAA2253" w14:textId="77777777" w:rsidR="00F526D0" w:rsidRPr="00F526D0" w:rsidRDefault="00F526D0" w:rsidP="00A966DC">
            <w:pPr>
              <w:rPr>
                <w:i/>
                <w:iCs/>
                <w:color w:val="000000"/>
              </w:rPr>
            </w:pPr>
            <w:r w:rsidRPr="00F526D0">
              <w:rPr>
                <w:i/>
                <w:iCs/>
                <w:color w:val="000000"/>
              </w:rPr>
              <w:t>ENOGGERA</w:t>
            </w:r>
          </w:p>
        </w:tc>
      </w:tr>
      <w:tr w:rsidR="00F526D0" w:rsidRPr="00F526D0" w14:paraId="1C6B4CE7" w14:textId="77777777" w:rsidTr="00F526D0">
        <w:trPr>
          <w:trHeight w:val="20"/>
        </w:trPr>
        <w:tc>
          <w:tcPr>
            <w:tcW w:w="3091" w:type="dxa"/>
            <w:shd w:val="clear" w:color="000000" w:fill="FFFFFF"/>
            <w:noWrap/>
            <w:vAlign w:val="center"/>
            <w:hideMark/>
          </w:tcPr>
          <w:p w14:paraId="509A55FD" w14:textId="77777777" w:rsidR="00F526D0" w:rsidRPr="00F526D0" w:rsidRDefault="00F526D0" w:rsidP="00A966DC">
            <w:pPr>
              <w:rPr>
                <w:i/>
                <w:iCs/>
                <w:color w:val="000000"/>
              </w:rPr>
            </w:pPr>
            <w:r w:rsidRPr="00F526D0">
              <w:rPr>
                <w:i/>
                <w:iCs/>
                <w:color w:val="000000"/>
              </w:rPr>
              <w:t>24 Maud Street</w:t>
            </w:r>
          </w:p>
        </w:tc>
        <w:tc>
          <w:tcPr>
            <w:tcW w:w="2607" w:type="dxa"/>
            <w:shd w:val="clear" w:color="000000" w:fill="FFFFFF"/>
            <w:noWrap/>
            <w:vAlign w:val="center"/>
            <w:hideMark/>
          </w:tcPr>
          <w:p w14:paraId="4BE198E9" w14:textId="77777777" w:rsidR="00F526D0" w:rsidRPr="00F526D0" w:rsidRDefault="00F526D0" w:rsidP="00A966DC">
            <w:pPr>
              <w:rPr>
                <w:i/>
                <w:iCs/>
                <w:color w:val="000000"/>
              </w:rPr>
            </w:pPr>
            <w:r w:rsidRPr="00F526D0">
              <w:rPr>
                <w:i/>
                <w:iCs/>
                <w:color w:val="000000"/>
              </w:rPr>
              <w:t>NEWSTEAD</w:t>
            </w:r>
          </w:p>
        </w:tc>
        <w:tc>
          <w:tcPr>
            <w:tcW w:w="1878" w:type="dxa"/>
            <w:shd w:val="clear" w:color="000000" w:fill="FFFFFF"/>
            <w:noWrap/>
            <w:vAlign w:val="bottom"/>
            <w:hideMark/>
          </w:tcPr>
          <w:p w14:paraId="28B3FFDB" w14:textId="77777777" w:rsidR="00F526D0" w:rsidRPr="00F526D0" w:rsidRDefault="00F526D0" w:rsidP="00A966DC">
            <w:pPr>
              <w:rPr>
                <w:i/>
                <w:iCs/>
                <w:color w:val="000000"/>
              </w:rPr>
            </w:pPr>
            <w:r w:rsidRPr="00F526D0">
              <w:rPr>
                <w:i/>
                <w:iCs/>
                <w:color w:val="000000"/>
              </w:rPr>
              <w:t>HAMILTON</w:t>
            </w:r>
          </w:p>
        </w:tc>
      </w:tr>
      <w:tr w:rsidR="00F526D0" w:rsidRPr="00F526D0" w14:paraId="0BA98698" w14:textId="77777777" w:rsidTr="00F526D0">
        <w:trPr>
          <w:trHeight w:val="20"/>
        </w:trPr>
        <w:tc>
          <w:tcPr>
            <w:tcW w:w="3091" w:type="dxa"/>
            <w:shd w:val="clear" w:color="000000" w:fill="FFFFFF"/>
            <w:noWrap/>
            <w:vAlign w:val="center"/>
            <w:hideMark/>
          </w:tcPr>
          <w:p w14:paraId="5B71F350" w14:textId="77777777" w:rsidR="00F526D0" w:rsidRPr="00F526D0" w:rsidRDefault="00F526D0" w:rsidP="00A966DC">
            <w:pPr>
              <w:rPr>
                <w:i/>
                <w:iCs/>
                <w:color w:val="000000"/>
              </w:rPr>
            </w:pPr>
            <w:r w:rsidRPr="00F526D0">
              <w:rPr>
                <w:i/>
                <w:iCs/>
                <w:color w:val="000000"/>
              </w:rPr>
              <w:t>Commercial Road</w:t>
            </w:r>
          </w:p>
        </w:tc>
        <w:tc>
          <w:tcPr>
            <w:tcW w:w="2607" w:type="dxa"/>
            <w:shd w:val="clear" w:color="000000" w:fill="FFFFFF"/>
            <w:noWrap/>
            <w:vAlign w:val="center"/>
            <w:hideMark/>
          </w:tcPr>
          <w:p w14:paraId="3D902326" w14:textId="77777777" w:rsidR="00F526D0" w:rsidRPr="00F526D0" w:rsidRDefault="00F526D0" w:rsidP="00A966DC">
            <w:pPr>
              <w:rPr>
                <w:i/>
                <w:iCs/>
                <w:color w:val="000000"/>
              </w:rPr>
            </w:pPr>
            <w:r w:rsidRPr="00F526D0">
              <w:rPr>
                <w:i/>
                <w:iCs/>
                <w:color w:val="000000"/>
              </w:rPr>
              <w:t>NEWSTEAD</w:t>
            </w:r>
          </w:p>
        </w:tc>
        <w:tc>
          <w:tcPr>
            <w:tcW w:w="1878" w:type="dxa"/>
            <w:shd w:val="clear" w:color="000000" w:fill="FFFFFF"/>
            <w:noWrap/>
            <w:vAlign w:val="bottom"/>
            <w:hideMark/>
          </w:tcPr>
          <w:p w14:paraId="5DA12F89" w14:textId="77777777" w:rsidR="00F526D0" w:rsidRPr="00F526D0" w:rsidRDefault="00F526D0" w:rsidP="00A966DC">
            <w:pPr>
              <w:rPr>
                <w:i/>
                <w:iCs/>
                <w:color w:val="000000"/>
              </w:rPr>
            </w:pPr>
            <w:r w:rsidRPr="00F526D0">
              <w:rPr>
                <w:i/>
                <w:iCs/>
                <w:color w:val="000000"/>
              </w:rPr>
              <w:t>CENTRAL</w:t>
            </w:r>
          </w:p>
        </w:tc>
      </w:tr>
      <w:tr w:rsidR="00F526D0" w:rsidRPr="00F526D0" w14:paraId="0BE13A1F" w14:textId="77777777" w:rsidTr="00F526D0">
        <w:trPr>
          <w:trHeight w:val="20"/>
        </w:trPr>
        <w:tc>
          <w:tcPr>
            <w:tcW w:w="3091" w:type="dxa"/>
            <w:shd w:val="clear" w:color="000000" w:fill="FFFFFF"/>
            <w:noWrap/>
            <w:vAlign w:val="center"/>
            <w:hideMark/>
          </w:tcPr>
          <w:p w14:paraId="019D374F" w14:textId="77777777" w:rsidR="00F526D0" w:rsidRPr="00F526D0" w:rsidRDefault="00F526D0" w:rsidP="00A966DC">
            <w:pPr>
              <w:rPr>
                <w:i/>
                <w:iCs/>
                <w:color w:val="000000"/>
              </w:rPr>
            </w:pPr>
            <w:r w:rsidRPr="00F526D0">
              <w:rPr>
                <w:i/>
                <w:iCs/>
                <w:color w:val="000000"/>
              </w:rPr>
              <w:t>22 Kingsbury Street, East</w:t>
            </w:r>
          </w:p>
        </w:tc>
        <w:tc>
          <w:tcPr>
            <w:tcW w:w="2607" w:type="dxa"/>
            <w:shd w:val="clear" w:color="000000" w:fill="FFFFFF"/>
            <w:noWrap/>
            <w:vAlign w:val="center"/>
            <w:hideMark/>
          </w:tcPr>
          <w:p w14:paraId="075F8D1F" w14:textId="77777777" w:rsidR="00F526D0" w:rsidRPr="00F526D0" w:rsidRDefault="00F526D0" w:rsidP="00A966DC">
            <w:pPr>
              <w:rPr>
                <w:i/>
                <w:iCs/>
                <w:color w:val="000000"/>
              </w:rPr>
            </w:pPr>
            <w:r w:rsidRPr="00F526D0">
              <w:rPr>
                <w:i/>
                <w:iCs/>
                <w:color w:val="000000"/>
              </w:rPr>
              <w:t>NORMAN PARK</w:t>
            </w:r>
          </w:p>
        </w:tc>
        <w:tc>
          <w:tcPr>
            <w:tcW w:w="1878" w:type="dxa"/>
            <w:shd w:val="clear" w:color="000000" w:fill="FFFFFF"/>
            <w:noWrap/>
            <w:vAlign w:val="bottom"/>
            <w:hideMark/>
          </w:tcPr>
          <w:p w14:paraId="77B5934F" w14:textId="77777777" w:rsidR="00F526D0" w:rsidRPr="00F526D0" w:rsidRDefault="00F526D0" w:rsidP="00A966DC">
            <w:pPr>
              <w:rPr>
                <w:i/>
                <w:iCs/>
                <w:color w:val="000000"/>
              </w:rPr>
            </w:pPr>
            <w:r w:rsidRPr="00F526D0">
              <w:rPr>
                <w:i/>
                <w:iCs/>
                <w:color w:val="000000"/>
              </w:rPr>
              <w:t>MORNINGSIDE</w:t>
            </w:r>
          </w:p>
        </w:tc>
      </w:tr>
      <w:tr w:rsidR="00F526D0" w:rsidRPr="00F526D0" w14:paraId="41B7C575" w14:textId="77777777" w:rsidTr="00F526D0">
        <w:trPr>
          <w:trHeight w:val="20"/>
        </w:trPr>
        <w:tc>
          <w:tcPr>
            <w:tcW w:w="3091" w:type="dxa"/>
            <w:shd w:val="clear" w:color="000000" w:fill="FFFFFF"/>
            <w:noWrap/>
            <w:vAlign w:val="center"/>
            <w:hideMark/>
          </w:tcPr>
          <w:p w14:paraId="5A7F6F3B" w14:textId="77777777" w:rsidR="00F526D0" w:rsidRPr="00F526D0" w:rsidRDefault="00F526D0" w:rsidP="00A966DC">
            <w:pPr>
              <w:rPr>
                <w:i/>
                <w:iCs/>
                <w:color w:val="000000"/>
              </w:rPr>
            </w:pPr>
            <w:proofErr w:type="spellStart"/>
            <w:r w:rsidRPr="00F526D0">
              <w:rPr>
                <w:i/>
                <w:iCs/>
                <w:color w:val="000000"/>
              </w:rPr>
              <w:lastRenderedPageBreak/>
              <w:t>Opp</w:t>
            </w:r>
            <w:proofErr w:type="spellEnd"/>
            <w:r w:rsidRPr="00F526D0">
              <w:rPr>
                <w:i/>
                <w:iCs/>
                <w:color w:val="000000"/>
              </w:rPr>
              <w:t xml:space="preserve"> 11 School/Street</w:t>
            </w:r>
          </w:p>
        </w:tc>
        <w:tc>
          <w:tcPr>
            <w:tcW w:w="2607" w:type="dxa"/>
            <w:shd w:val="clear" w:color="000000" w:fill="FFFFFF"/>
            <w:noWrap/>
            <w:vAlign w:val="center"/>
            <w:hideMark/>
          </w:tcPr>
          <w:p w14:paraId="65DB1E92" w14:textId="77777777" w:rsidR="00F526D0" w:rsidRPr="00F526D0" w:rsidRDefault="00F526D0" w:rsidP="00A966DC">
            <w:pPr>
              <w:rPr>
                <w:i/>
                <w:iCs/>
                <w:color w:val="000000"/>
              </w:rPr>
            </w:pPr>
            <w:r w:rsidRPr="00F526D0">
              <w:rPr>
                <w:i/>
                <w:iCs/>
                <w:color w:val="000000"/>
              </w:rPr>
              <w:t>NORMAN PARK</w:t>
            </w:r>
          </w:p>
        </w:tc>
        <w:tc>
          <w:tcPr>
            <w:tcW w:w="1878" w:type="dxa"/>
            <w:shd w:val="clear" w:color="000000" w:fill="FFFFFF"/>
            <w:noWrap/>
            <w:vAlign w:val="bottom"/>
            <w:hideMark/>
          </w:tcPr>
          <w:p w14:paraId="2230B5B6" w14:textId="77777777" w:rsidR="00F526D0" w:rsidRPr="00F526D0" w:rsidRDefault="00F526D0" w:rsidP="00A966DC">
            <w:pPr>
              <w:rPr>
                <w:i/>
                <w:iCs/>
                <w:color w:val="000000"/>
              </w:rPr>
            </w:pPr>
            <w:r w:rsidRPr="00F526D0">
              <w:rPr>
                <w:i/>
                <w:iCs/>
                <w:color w:val="000000"/>
              </w:rPr>
              <w:t>MORNINGSIDE</w:t>
            </w:r>
          </w:p>
        </w:tc>
      </w:tr>
      <w:tr w:rsidR="00F526D0" w:rsidRPr="00F526D0" w14:paraId="5380C94C" w14:textId="77777777" w:rsidTr="00F526D0">
        <w:trPr>
          <w:trHeight w:val="20"/>
        </w:trPr>
        <w:tc>
          <w:tcPr>
            <w:tcW w:w="3091" w:type="dxa"/>
            <w:shd w:val="clear" w:color="000000" w:fill="FFFFFF"/>
            <w:noWrap/>
            <w:vAlign w:val="center"/>
            <w:hideMark/>
          </w:tcPr>
          <w:p w14:paraId="421EF823" w14:textId="77777777" w:rsidR="00F526D0" w:rsidRPr="00F526D0" w:rsidRDefault="00F526D0" w:rsidP="00A966DC">
            <w:pPr>
              <w:rPr>
                <w:i/>
                <w:iCs/>
                <w:color w:val="000000"/>
              </w:rPr>
            </w:pPr>
            <w:r w:rsidRPr="00F526D0">
              <w:rPr>
                <w:i/>
                <w:iCs/>
                <w:color w:val="000000"/>
              </w:rPr>
              <w:t xml:space="preserve">68 </w:t>
            </w:r>
            <w:proofErr w:type="spellStart"/>
            <w:r w:rsidRPr="00F526D0">
              <w:rPr>
                <w:i/>
                <w:iCs/>
                <w:color w:val="000000"/>
              </w:rPr>
              <w:t>Mcilwraith</w:t>
            </w:r>
            <w:proofErr w:type="spellEnd"/>
            <w:r w:rsidRPr="00F526D0">
              <w:rPr>
                <w:i/>
                <w:iCs/>
                <w:color w:val="000000"/>
              </w:rPr>
              <w:t xml:space="preserve"> Avenue</w:t>
            </w:r>
          </w:p>
        </w:tc>
        <w:tc>
          <w:tcPr>
            <w:tcW w:w="2607" w:type="dxa"/>
            <w:shd w:val="clear" w:color="000000" w:fill="FFFFFF"/>
            <w:noWrap/>
            <w:vAlign w:val="center"/>
            <w:hideMark/>
          </w:tcPr>
          <w:p w14:paraId="3922405D" w14:textId="77777777" w:rsidR="00F526D0" w:rsidRPr="00F526D0" w:rsidRDefault="00F526D0" w:rsidP="00A966DC">
            <w:pPr>
              <w:rPr>
                <w:i/>
                <w:iCs/>
                <w:color w:val="000000"/>
              </w:rPr>
            </w:pPr>
            <w:r w:rsidRPr="00F526D0">
              <w:rPr>
                <w:i/>
                <w:iCs/>
                <w:color w:val="000000"/>
              </w:rPr>
              <w:t>NORMAN PARK</w:t>
            </w:r>
          </w:p>
        </w:tc>
        <w:tc>
          <w:tcPr>
            <w:tcW w:w="1878" w:type="dxa"/>
            <w:shd w:val="clear" w:color="000000" w:fill="FFFFFF"/>
            <w:noWrap/>
            <w:vAlign w:val="bottom"/>
            <w:hideMark/>
          </w:tcPr>
          <w:p w14:paraId="720C0DF8" w14:textId="77777777" w:rsidR="00F526D0" w:rsidRPr="00F526D0" w:rsidRDefault="00F526D0" w:rsidP="00A966DC">
            <w:pPr>
              <w:rPr>
                <w:i/>
                <w:iCs/>
                <w:color w:val="000000"/>
              </w:rPr>
            </w:pPr>
            <w:r w:rsidRPr="00F526D0">
              <w:rPr>
                <w:i/>
                <w:iCs/>
                <w:color w:val="000000"/>
              </w:rPr>
              <w:t>MORNINGSIDE</w:t>
            </w:r>
          </w:p>
        </w:tc>
      </w:tr>
      <w:tr w:rsidR="00F526D0" w:rsidRPr="00F526D0" w14:paraId="5B7D86B4" w14:textId="77777777" w:rsidTr="00F526D0">
        <w:trPr>
          <w:trHeight w:val="20"/>
        </w:trPr>
        <w:tc>
          <w:tcPr>
            <w:tcW w:w="3091" w:type="dxa"/>
            <w:shd w:val="clear" w:color="000000" w:fill="FFFFFF"/>
            <w:noWrap/>
            <w:vAlign w:val="center"/>
            <w:hideMark/>
          </w:tcPr>
          <w:p w14:paraId="0EB73929" w14:textId="77777777" w:rsidR="00F526D0" w:rsidRPr="00F526D0" w:rsidRDefault="00F526D0" w:rsidP="00A966DC">
            <w:pPr>
              <w:rPr>
                <w:i/>
                <w:iCs/>
                <w:color w:val="000000"/>
              </w:rPr>
            </w:pPr>
            <w:r w:rsidRPr="00F526D0">
              <w:rPr>
                <w:i/>
                <w:iCs/>
                <w:color w:val="000000"/>
              </w:rPr>
              <w:t>196 Norman Avenue</w:t>
            </w:r>
          </w:p>
        </w:tc>
        <w:tc>
          <w:tcPr>
            <w:tcW w:w="2607" w:type="dxa"/>
            <w:shd w:val="clear" w:color="000000" w:fill="FFFFFF"/>
            <w:noWrap/>
            <w:vAlign w:val="center"/>
            <w:hideMark/>
          </w:tcPr>
          <w:p w14:paraId="2618977D" w14:textId="77777777" w:rsidR="00F526D0" w:rsidRPr="00F526D0" w:rsidRDefault="00F526D0" w:rsidP="00A966DC">
            <w:pPr>
              <w:rPr>
                <w:i/>
                <w:iCs/>
                <w:color w:val="000000"/>
              </w:rPr>
            </w:pPr>
            <w:r w:rsidRPr="00F526D0">
              <w:rPr>
                <w:i/>
                <w:iCs/>
                <w:color w:val="000000"/>
              </w:rPr>
              <w:t>NORMAN PARK</w:t>
            </w:r>
          </w:p>
        </w:tc>
        <w:tc>
          <w:tcPr>
            <w:tcW w:w="1878" w:type="dxa"/>
            <w:shd w:val="clear" w:color="000000" w:fill="FFFFFF"/>
            <w:noWrap/>
            <w:vAlign w:val="bottom"/>
            <w:hideMark/>
          </w:tcPr>
          <w:p w14:paraId="187855BA" w14:textId="77777777" w:rsidR="00F526D0" w:rsidRPr="00F526D0" w:rsidRDefault="00F526D0" w:rsidP="00A966DC">
            <w:pPr>
              <w:rPr>
                <w:i/>
                <w:iCs/>
                <w:color w:val="000000"/>
              </w:rPr>
            </w:pPr>
            <w:r w:rsidRPr="00F526D0">
              <w:rPr>
                <w:i/>
                <w:iCs/>
                <w:color w:val="000000"/>
              </w:rPr>
              <w:t>MORNINGSIDE</w:t>
            </w:r>
          </w:p>
        </w:tc>
      </w:tr>
      <w:tr w:rsidR="00F526D0" w:rsidRPr="00F526D0" w14:paraId="65681B1D" w14:textId="77777777" w:rsidTr="00F526D0">
        <w:trPr>
          <w:trHeight w:val="20"/>
        </w:trPr>
        <w:tc>
          <w:tcPr>
            <w:tcW w:w="3091" w:type="dxa"/>
            <w:shd w:val="clear" w:color="000000" w:fill="FFFFFF"/>
            <w:noWrap/>
            <w:vAlign w:val="center"/>
            <w:hideMark/>
          </w:tcPr>
          <w:p w14:paraId="79A581D3" w14:textId="77777777" w:rsidR="00F526D0" w:rsidRPr="00F526D0" w:rsidRDefault="00F526D0" w:rsidP="00A966DC">
            <w:pPr>
              <w:rPr>
                <w:i/>
                <w:iCs/>
                <w:color w:val="000000"/>
              </w:rPr>
            </w:pPr>
            <w:r w:rsidRPr="00F526D0">
              <w:rPr>
                <w:i/>
                <w:iCs/>
                <w:color w:val="000000"/>
              </w:rPr>
              <w:t>198 Wynnum Road</w:t>
            </w:r>
          </w:p>
        </w:tc>
        <w:tc>
          <w:tcPr>
            <w:tcW w:w="2607" w:type="dxa"/>
            <w:shd w:val="clear" w:color="000000" w:fill="FFFFFF"/>
            <w:noWrap/>
            <w:vAlign w:val="center"/>
            <w:hideMark/>
          </w:tcPr>
          <w:p w14:paraId="5D728512" w14:textId="77777777" w:rsidR="00F526D0" w:rsidRPr="00F526D0" w:rsidRDefault="00F526D0" w:rsidP="00A966DC">
            <w:pPr>
              <w:rPr>
                <w:i/>
                <w:iCs/>
                <w:color w:val="000000"/>
              </w:rPr>
            </w:pPr>
            <w:r w:rsidRPr="00F526D0">
              <w:rPr>
                <w:i/>
                <w:iCs/>
                <w:color w:val="000000"/>
              </w:rPr>
              <w:t>NORMAN PARK</w:t>
            </w:r>
          </w:p>
        </w:tc>
        <w:tc>
          <w:tcPr>
            <w:tcW w:w="1878" w:type="dxa"/>
            <w:shd w:val="clear" w:color="000000" w:fill="FFFFFF"/>
            <w:noWrap/>
            <w:vAlign w:val="bottom"/>
            <w:hideMark/>
          </w:tcPr>
          <w:p w14:paraId="0D67E27A" w14:textId="77777777" w:rsidR="00F526D0" w:rsidRPr="00F526D0" w:rsidRDefault="00F526D0" w:rsidP="00A966DC">
            <w:pPr>
              <w:rPr>
                <w:i/>
                <w:iCs/>
                <w:color w:val="000000"/>
              </w:rPr>
            </w:pPr>
            <w:r w:rsidRPr="00F526D0">
              <w:rPr>
                <w:i/>
                <w:iCs/>
                <w:color w:val="000000"/>
              </w:rPr>
              <w:t>MORNINGSIDE</w:t>
            </w:r>
          </w:p>
        </w:tc>
      </w:tr>
      <w:tr w:rsidR="00F526D0" w:rsidRPr="00F526D0" w14:paraId="612EE971" w14:textId="77777777" w:rsidTr="00F526D0">
        <w:trPr>
          <w:trHeight w:val="20"/>
        </w:trPr>
        <w:tc>
          <w:tcPr>
            <w:tcW w:w="3091" w:type="dxa"/>
            <w:shd w:val="clear" w:color="000000" w:fill="FFFFFF"/>
            <w:noWrap/>
            <w:vAlign w:val="center"/>
            <w:hideMark/>
          </w:tcPr>
          <w:p w14:paraId="65E51B99" w14:textId="77777777" w:rsidR="00F526D0" w:rsidRPr="00F526D0" w:rsidRDefault="00F526D0" w:rsidP="00A966DC">
            <w:pPr>
              <w:rPr>
                <w:i/>
                <w:iCs/>
                <w:color w:val="000000"/>
              </w:rPr>
            </w:pPr>
            <w:r w:rsidRPr="00F526D0">
              <w:rPr>
                <w:i/>
                <w:iCs/>
                <w:color w:val="000000"/>
              </w:rPr>
              <w:t>82 Old Toombul Rd</w:t>
            </w:r>
          </w:p>
        </w:tc>
        <w:tc>
          <w:tcPr>
            <w:tcW w:w="2607" w:type="dxa"/>
            <w:shd w:val="clear" w:color="000000" w:fill="FFFFFF"/>
            <w:noWrap/>
            <w:vAlign w:val="center"/>
            <w:hideMark/>
          </w:tcPr>
          <w:p w14:paraId="2160A449" w14:textId="77777777" w:rsidR="00F526D0" w:rsidRPr="00F526D0" w:rsidRDefault="00F526D0" w:rsidP="00A966DC">
            <w:pPr>
              <w:rPr>
                <w:i/>
                <w:iCs/>
                <w:color w:val="000000"/>
              </w:rPr>
            </w:pPr>
            <w:r w:rsidRPr="00F526D0">
              <w:rPr>
                <w:i/>
                <w:iCs/>
                <w:color w:val="000000"/>
              </w:rPr>
              <w:t>NORTHGATE</w:t>
            </w:r>
          </w:p>
        </w:tc>
        <w:tc>
          <w:tcPr>
            <w:tcW w:w="1878" w:type="dxa"/>
            <w:shd w:val="clear" w:color="000000" w:fill="FFFFFF"/>
            <w:noWrap/>
            <w:vAlign w:val="bottom"/>
            <w:hideMark/>
          </w:tcPr>
          <w:p w14:paraId="138B46FC" w14:textId="77777777" w:rsidR="00F526D0" w:rsidRPr="00F526D0" w:rsidRDefault="00F526D0" w:rsidP="00A966DC">
            <w:pPr>
              <w:rPr>
                <w:i/>
                <w:iCs/>
                <w:color w:val="000000"/>
              </w:rPr>
            </w:pPr>
            <w:r w:rsidRPr="00F526D0">
              <w:rPr>
                <w:i/>
                <w:iCs/>
                <w:color w:val="000000"/>
              </w:rPr>
              <w:t>NORTHGATE</w:t>
            </w:r>
          </w:p>
        </w:tc>
      </w:tr>
      <w:tr w:rsidR="00F526D0" w:rsidRPr="00F526D0" w14:paraId="1094555F" w14:textId="77777777" w:rsidTr="00F526D0">
        <w:trPr>
          <w:trHeight w:val="20"/>
        </w:trPr>
        <w:tc>
          <w:tcPr>
            <w:tcW w:w="3091" w:type="dxa"/>
            <w:shd w:val="clear" w:color="000000" w:fill="FFFFFF"/>
            <w:noWrap/>
            <w:vAlign w:val="center"/>
            <w:hideMark/>
          </w:tcPr>
          <w:p w14:paraId="5FBE8138" w14:textId="77777777" w:rsidR="00F526D0" w:rsidRPr="00F526D0" w:rsidRDefault="00F526D0" w:rsidP="00A966DC">
            <w:pPr>
              <w:rPr>
                <w:i/>
                <w:iCs/>
                <w:color w:val="000000"/>
              </w:rPr>
            </w:pPr>
            <w:r w:rsidRPr="00F526D0">
              <w:rPr>
                <w:i/>
                <w:iCs/>
                <w:color w:val="000000"/>
              </w:rPr>
              <w:t>48 Ridge St</w:t>
            </w:r>
          </w:p>
        </w:tc>
        <w:tc>
          <w:tcPr>
            <w:tcW w:w="2607" w:type="dxa"/>
            <w:shd w:val="clear" w:color="000000" w:fill="FFFFFF"/>
            <w:noWrap/>
            <w:vAlign w:val="center"/>
            <w:hideMark/>
          </w:tcPr>
          <w:p w14:paraId="2A703423" w14:textId="77777777" w:rsidR="00F526D0" w:rsidRPr="00F526D0" w:rsidRDefault="00F526D0" w:rsidP="00A966DC">
            <w:pPr>
              <w:rPr>
                <w:i/>
                <w:iCs/>
                <w:color w:val="000000"/>
              </w:rPr>
            </w:pPr>
            <w:r w:rsidRPr="00F526D0">
              <w:rPr>
                <w:i/>
                <w:iCs/>
                <w:color w:val="000000"/>
              </w:rPr>
              <w:t>NORTHGATE</w:t>
            </w:r>
          </w:p>
        </w:tc>
        <w:tc>
          <w:tcPr>
            <w:tcW w:w="1878" w:type="dxa"/>
            <w:shd w:val="clear" w:color="000000" w:fill="FFFFFF"/>
            <w:noWrap/>
            <w:vAlign w:val="bottom"/>
            <w:hideMark/>
          </w:tcPr>
          <w:p w14:paraId="2D8CE0AF" w14:textId="77777777" w:rsidR="00F526D0" w:rsidRPr="00F526D0" w:rsidRDefault="00F526D0" w:rsidP="00A966DC">
            <w:pPr>
              <w:rPr>
                <w:i/>
                <w:iCs/>
                <w:color w:val="000000"/>
              </w:rPr>
            </w:pPr>
            <w:r w:rsidRPr="00F526D0">
              <w:rPr>
                <w:i/>
                <w:iCs/>
                <w:color w:val="000000"/>
              </w:rPr>
              <w:t>NORTHGATE</w:t>
            </w:r>
          </w:p>
        </w:tc>
      </w:tr>
      <w:tr w:rsidR="00F526D0" w:rsidRPr="00F526D0" w14:paraId="1444D346" w14:textId="77777777" w:rsidTr="00F526D0">
        <w:trPr>
          <w:trHeight w:val="20"/>
        </w:trPr>
        <w:tc>
          <w:tcPr>
            <w:tcW w:w="3091" w:type="dxa"/>
            <w:shd w:val="clear" w:color="000000" w:fill="FFFFFF"/>
            <w:noWrap/>
            <w:vAlign w:val="center"/>
            <w:hideMark/>
          </w:tcPr>
          <w:p w14:paraId="259BCF0B" w14:textId="77777777" w:rsidR="00F526D0" w:rsidRPr="00F526D0" w:rsidRDefault="00F526D0" w:rsidP="00A966DC">
            <w:pPr>
              <w:rPr>
                <w:i/>
                <w:iCs/>
                <w:color w:val="000000"/>
              </w:rPr>
            </w:pPr>
            <w:r w:rsidRPr="00F526D0">
              <w:rPr>
                <w:i/>
                <w:iCs/>
                <w:color w:val="000000"/>
              </w:rPr>
              <w:t>Earnshaw Rd</w:t>
            </w:r>
          </w:p>
        </w:tc>
        <w:tc>
          <w:tcPr>
            <w:tcW w:w="2607" w:type="dxa"/>
            <w:shd w:val="clear" w:color="000000" w:fill="FFFFFF"/>
            <w:noWrap/>
            <w:vAlign w:val="center"/>
            <w:hideMark/>
          </w:tcPr>
          <w:p w14:paraId="65628EF1" w14:textId="77777777" w:rsidR="00F526D0" w:rsidRPr="00F526D0" w:rsidRDefault="00F526D0" w:rsidP="00A966DC">
            <w:pPr>
              <w:rPr>
                <w:i/>
                <w:iCs/>
                <w:color w:val="000000"/>
              </w:rPr>
            </w:pPr>
            <w:r w:rsidRPr="00F526D0">
              <w:rPr>
                <w:i/>
                <w:iCs/>
                <w:color w:val="000000"/>
              </w:rPr>
              <w:t>NORTHGATE</w:t>
            </w:r>
          </w:p>
        </w:tc>
        <w:tc>
          <w:tcPr>
            <w:tcW w:w="1878" w:type="dxa"/>
            <w:shd w:val="clear" w:color="000000" w:fill="FFFFFF"/>
            <w:noWrap/>
            <w:vAlign w:val="bottom"/>
            <w:hideMark/>
          </w:tcPr>
          <w:p w14:paraId="1112AB5D" w14:textId="77777777" w:rsidR="00F526D0" w:rsidRPr="00F526D0" w:rsidRDefault="00F526D0" w:rsidP="00A966DC">
            <w:pPr>
              <w:rPr>
                <w:i/>
                <w:iCs/>
                <w:color w:val="000000"/>
              </w:rPr>
            </w:pPr>
            <w:r w:rsidRPr="00F526D0">
              <w:rPr>
                <w:i/>
                <w:iCs/>
                <w:color w:val="000000"/>
              </w:rPr>
              <w:t>NORTHGATE</w:t>
            </w:r>
          </w:p>
        </w:tc>
      </w:tr>
      <w:tr w:rsidR="00F526D0" w:rsidRPr="00F526D0" w14:paraId="691ED528" w14:textId="77777777" w:rsidTr="00F526D0">
        <w:trPr>
          <w:trHeight w:val="20"/>
        </w:trPr>
        <w:tc>
          <w:tcPr>
            <w:tcW w:w="3091" w:type="dxa"/>
            <w:shd w:val="clear" w:color="000000" w:fill="FFFFFF"/>
            <w:noWrap/>
            <w:vAlign w:val="center"/>
            <w:hideMark/>
          </w:tcPr>
          <w:p w14:paraId="2F69D8A8" w14:textId="77777777" w:rsidR="00F526D0" w:rsidRPr="00F526D0" w:rsidRDefault="00F526D0" w:rsidP="00A966DC">
            <w:pPr>
              <w:rPr>
                <w:i/>
                <w:iCs/>
                <w:color w:val="000000"/>
              </w:rPr>
            </w:pPr>
            <w:r w:rsidRPr="00F526D0">
              <w:rPr>
                <w:i/>
                <w:iCs/>
                <w:color w:val="000000"/>
              </w:rPr>
              <w:t>73 Oates Parade</w:t>
            </w:r>
          </w:p>
        </w:tc>
        <w:tc>
          <w:tcPr>
            <w:tcW w:w="2607" w:type="dxa"/>
            <w:shd w:val="clear" w:color="000000" w:fill="FFFFFF"/>
            <w:noWrap/>
            <w:vAlign w:val="center"/>
            <w:hideMark/>
          </w:tcPr>
          <w:p w14:paraId="0AA96FAA" w14:textId="77777777" w:rsidR="00F526D0" w:rsidRPr="00F526D0" w:rsidRDefault="00F526D0" w:rsidP="00A966DC">
            <w:pPr>
              <w:rPr>
                <w:i/>
                <w:iCs/>
                <w:color w:val="000000"/>
              </w:rPr>
            </w:pPr>
            <w:r w:rsidRPr="00F526D0">
              <w:rPr>
                <w:i/>
                <w:iCs/>
                <w:color w:val="000000"/>
              </w:rPr>
              <w:t>NORTHGATE</w:t>
            </w:r>
          </w:p>
        </w:tc>
        <w:tc>
          <w:tcPr>
            <w:tcW w:w="1878" w:type="dxa"/>
            <w:shd w:val="clear" w:color="000000" w:fill="FFFFFF"/>
            <w:noWrap/>
            <w:vAlign w:val="bottom"/>
            <w:hideMark/>
          </w:tcPr>
          <w:p w14:paraId="212D7CF0" w14:textId="77777777" w:rsidR="00F526D0" w:rsidRPr="00F526D0" w:rsidRDefault="00F526D0" w:rsidP="00A966DC">
            <w:pPr>
              <w:rPr>
                <w:i/>
                <w:iCs/>
                <w:color w:val="000000"/>
              </w:rPr>
            </w:pPr>
            <w:r w:rsidRPr="00F526D0">
              <w:rPr>
                <w:i/>
                <w:iCs/>
                <w:color w:val="000000"/>
              </w:rPr>
              <w:t>NORTHGATE</w:t>
            </w:r>
          </w:p>
        </w:tc>
      </w:tr>
      <w:tr w:rsidR="00F526D0" w:rsidRPr="00F526D0" w14:paraId="71DC3CBE" w14:textId="77777777" w:rsidTr="00F526D0">
        <w:trPr>
          <w:trHeight w:val="20"/>
        </w:trPr>
        <w:tc>
          <w:tcPr>
            <w:tcW w:w="3091" w:type="dxa"/>
            <w:shd w:val="clear" w:color="000000" w:fill="FFFFFF"/>
            <w:noWrap/>
            <w:vAlign w:val="center"/>
            <w:hideMark/>
          </w:tcPr>
          <w:p w14:paraId="5EE454CB" w14:textId="77777777" w:rsidR="00F526D0" w:rsidRPr="00F526D0" w:rsidRDefault="00F526D0" w:rsidP="00A966DC">
            <w:pPr>
              <w:rPr>
                <w:i/>
                <w:iCs/>
                <w:color w:val="000000"/>
              </w:rPr>
            </w:pPr>
            <w:r w:rsidRPr="00F526D0">
              <w:rPr>
                <w:i/>
                <w:iCs/>
                <w:color w:val="000000"/>
              </w:rPr>
              <w:t>86 Red Hill Road</w:t>
            </w:r>
          </w:p>
        </w:tc>
        <w:tc>
          <w:tcPr>
            <w:tcW w:w="2607" w:type="dxa"/>
            <w:shd w:val="clear" w:color="000000" w:fill="FFFFFF"/>
            <w:noWrap/>
            <w:vAlign w:val="center"/>
            <w:hideMark/>
          </w:tcPr>
          <w:p w14:paraId="7895D3D9" w14:textId="77777777" w:rsidR="00F526D0" w:rsidRPr="00F526D0" w:rsidRDefault="00F526D0" w:rsidP="00A966DC">
            <w:pPr>
              <w:rPr>
                <w:i/>
                <w:iCs/>
                <w:color w:val="000000"/>
              </w:rPr>
            </w:pPr>
            <w:r w:rsidRPr="00F526D0">
              <w:rPr>
                <w:i/>
                <w:iCs/>
                <w:color w:val="000000"/>
              </w:rPr>
              <w:t>NUDGEE</w:t>
            </w:r>
          </w:p>
        </w:tc>
        <w:tc>
          <w:tcPr>
            <w:tcW w:w="1878" w:type="dxa"/>
            <w:shd w:val="clear" w:color="000000" w:fill="FFFFFF"/>
            <w:noWrap/>
            <w:vAlign w:val="bottom"/>
            <w:hideMark/>
          </w:tcPr>
          <w:p w14:paraId="26ED1F73" w14:textId="77777777" w:rsidR="00F526D0" w:rsidRPr="00F526D0" w:rsidRDefault="00F526D0" w:rsidP="00A966DC">
            <w:pPr>
              <w:rPr>
                <w:i/>
                <w:iCs/>
                <w:color w:val="000000"/>
              </w:rPr>
            </w:pPr>
            <w:r w:rsidRPr="00F526D0">
              <w:rPr>
                <w:i/>
                <w:iCs/>
                <w:color w:val="000000"/>
              </w:rPr>
              <w:t>NORTHGATE</w:t>
            </w:r>
          </w:p>
        </w:tc>
      </w:tr>
      <w:tr w:rsidR="00F526D0" w:rsidRPr="00F526D0" w14:paraId="2A741835" w14:textId="77777777" w:rsidTr="00F526D0">
        <w:trPr>
          <w:trHeight w:val="20"/>
        </w:trPr>
        <w:tc>
          <w:tcPr>
            <w:tcW w:w="3091" w:type="dxa"/>
            <w:shd w:val="clear" w:color="000000" w:fill="FFFFFF"/>
            <w:noWrap/>
            <w:vAlign w:val="center"/>
            <w:hideMark/>
          </w:tcPr>
          <w:p w14:paraId="2913272E" w14:textId="77777777" w:rsidR="00F526D0" w:rsidRPr="00F526D0" w:rsidRDefault="00F526D0" w:rsidP="00A966DC">
            <w:pPr>
              <w:rPr>
                <w:i/>
                <w:iCs/>
                <w:color w:val="000000"/>
              </w:rPr>
            </w:pPr>
            <w:r w:rsidRPr="00F526D0">
              <w:rPr>
                <w:i/>
                <w:iCs/>
                <w:color w:val="000000"/>
              </w:rPr>
              <w:t xml:space="preserve">432 St </w:t>
            </w:r>
            <w:proofErr w:type="spellStart"/>
            <w:r w:rsidRPr="00F526D0">
              <w:rPr>
                <w:i/>
                <w:iCs/>
                <w:color w:val="000000"/>
              </w:rPr>
              <w:t>Vincents</w:t>
            </w:r>
            <w:proofErr w:type="spellEnd"/>
            <w:r w:rsidRPr="00F526D0">
              <w:rPr>
                <w:i/>
                <w:iCs/>
                <w:color w:val="000000"/>
              </w:rPr>
              <w:t xml:space="preserve"> Road</w:t>
            </w:r>
          </w:p>
        </w:tc>
        <w:tc>
          <w:tcPr>
            <w:tcW w:w="2607" w:type="dxa"/>
            <w:shd w:val="clear" w:color="000000" w:fill="FFFFFF"/>
            <w:noWrap/>
            <w:vAlign w:val="center"/>
            <w:hideMark/>
          </w:tcPr>
          <w:p w14:paraId="5ED2E7C0" w14:textId="77777777" w:rsidR="00F526D0" w:rsidRPr="00F526D0" w:rsidRDefault="00F526D0" w:rsidP="00A966DC">
            <w:pPr>
              <w:rPr>
                <w:i/>
                <w:iCs/>
                <w:color w:val="000000"/>
              </w:rPr>
            </w:pPr>
            <w:r w:rsidRPr="00F526D0">
              <w:rPr>
                <w:i/>
                <w:iCs/>
                <w:color w:val="000000"/>
              </w:rPr>
              <w:t>NUDGEE</w:t>
            </w:r>
          </w:p>
        </w:tc>
        <w:tc>
          <w:tcPr>
            <w:tcW w:w="1878" w:type="dxa"/>
            <w:shd w:val="clear" w:color="000000" w:fill="FFFFFF"/>
            <w:noWrap/>
            <w:vAlign w:val="bottom"/>
            <w:hideMark/>
          </w:tcPr>
          <w:p w14:paraId="5C119AFF" w14:textId="77777777" w:rsidR="00F526D0" w:rsidRPr="00F526D0" w:rsidRDefault="00F526D0" w:rsidP="00A966DC">
            <w:pPr>
              <w:rPr>
                <w:i/>
                <w:iCs/>
                <w:color w:val="000000"/>
              </w:rPr>
            </w:pPr>
            <w:r w:rsidRPr="00F526D0">
              <w:rPr>
                <w:i/>
                <w:iCs/>
                <w:color w:val="000000"/>
              </w:rPr>
              <w:t>NORTHGATE</w:t>
            </w:r>
          </w:p>
        </w:tc>
      </w:tr>
      <w:tr w:rsidR="00F526D0" w:rsidRPr="00F526D0" w14:paraId="747D6375" w14:textId="77777777" w:rsidTr="00F526D0">
        <w:trPr>
          <w:trHeight w:val="20"/>
        </w:trPr>
        <w:tc>
          <w:tcPr>
            <w:tcW w:w="3091" w:type="dxa"/>
            <w:shd w:val="clear" w:color="000000" w:fill="FFFFFF"/>
            <w:noWrap/>
            <w:vAlign w:val="center"/>
            <w:hideMark/>
          </w:tcPr>
          <w:p w14:paraId="42D16E7D" w14:textId="77777777" w:rsidR="00F526D0" w:rsidRPr="00F526D0" w:rsidRDefault="00F526D0" w:rsidP="00A966DC">
            <w:pPr>
              <w:rPr>
                <w:i/>
                <w:iCs/>
                <w:color w:val="000000"/>
              </w:rPr>
            </w:pPr>
            <w:r w:rsidRPr="00F526D0">
              <w:rPr>
                <w:i/>
                <w:iCs/>
                <w:color w:val="000000"/>
              </w:rPr>
              <w:t>Hayden St</w:t>
            </w:r>
          </w:p>
        </w:tc>
        <w:tc>
          <w:tcPr>
            <w:tcW w:w="2607" w:type="dxa"/>
            <w:shd w:val="clear" w:color="000000" w:fill="FFFFFF"/>
            <w:noWrap/>
            <w:vAlign w:val="center"/>
            <w:hideMark/>
          </w:tcPr>
          <w:p w14:paraId="778884F4" w14:textId="77777777" w:rsidR="00F526D0" w:rsidRPr="00F526D0" w:rsidRDefault="00F526D0" w:rsidP="00A966DC">
            <w:pPr>
              <w:rPr>
                <w:i/>
                <w:iCs/>
                <w:color w:val="000000"/>
              </w:rPr>
            </w:pPr>
            <w:r w:rsidRPr="00F526D0">
              <w:rPr>
                <w:i/>
                <w:iCs/>
                <w:color w:val="000000"/>
              </w:rPr>
              <w:t>NUDGEE</w:t>
            </w:r>
          </w:p>
        </w:tc>
        <w:tc>
          <w:tcPr>
            <w:tcW w:w="1878" w:type="dxa"/>
            <w:shd w:val="clear" w:color="000000" w:fill="FFFFFF"/>
            <w:noWrap/>
            <w:vAlign w:val="bottom"/>
            <w:hideMark/>
          </w:tcPr>
          <w:p w14:paraId="4B6172C9" w14:textId="77777777" w:rsidR="00F526D0" w:rsidRPr="00F526D0" w:rsidRDefault="00F526D0" w:rsidP="00A966DC">
            <w:pPr>
              <w:rPr>
                <w:i/>
                <w:iCs/>
                <w:color w:val="000000"/>
              </w:rPr>
            </w:pPr>
            <w:r w:rsidRPr="00F526D0">
              <w:rPr>
                <w:i/>
                <w:iCs/>
                <w:color w:val="000000"/>
              </w:rPr>
              <w:t>NORTHGATE</w:t>
            </w:r>
          </w:p>
        </w:tc>
      </w:tr>
      <w:tr w:rsidR="00F526D0" w:rsidRPr="00F526D0" w14:paraId="288C170B" w14:textId="77777777" w:rsidTr="00F526D0">
        <w:trPr>
          <w:trHeight w:val="20"/>
        </w:trPr>
        <w:tc>
          <w:tcPr>
            <w:tcW w:w="3091" w:type="dxa"/>
            <w:shd w:val="clear" w:color="000000" w:fill="FFFFFF"/>
            <w:noWrap/>
            <w:vAlign w:val="center"/>
            <w:hideMark/>
          </w:tcPr>
          <w:p w14:paraId="095D6290" w14:textId="77777777" w:rsidR="00F526D0" w:rsidRPr="00F526D0" w:rsidRDefault="00F526D0" w:rsidP="00A966DC">
            <w:pPr>
              <w:rPr>
                <w:i/>
                <w:iCs/>
                <w:color w:val="000000"/>
              </w:rPr>
            </w:pPr>
            <w:r w:rsidRPr="00F526D0">
              <w:rPr>
                <w:i/>
                <w:iCs/>
                <w:color w:val="000000"/>
              </w:rPr>
              <w:t xml:space="preserve">34 </w:t>
            </w:r>
            <w:proofErr w:type="spellStart"/>
            <w:r w:rsidRPr="00F526D0">
              <w:rPr>
                <w:i/>
                <w:iCs/>
                <w:color w:val="000000"/>
              </w:rPr>
              <w:t>Odoherty</w:t>
            </w:r>
            <w:proofErr w:type="spellEnd"/>
            <w:r w:rsidRPr="00F526D0">
              <w:rPr>
                <w:i/>
                <w:iCs/>
                <w:color w:val="000000"/>
              </w:rPr>
              <w:t xml:space="preserve"> Circuit</w:t>
            </w:r>
          </w:p>
        </w:tc>
        <w:tc>
          <w:tcPr>
            <w:tcW w:w="2607" w:type="dxa"/>
            <w:shd w:val="clear" w:color="000000" w:fill="FFFFFF"/>
            <w:noWrap/>
            <w:vAlign w:val="center"/>
            <w:hideMark/>
          </w:tcPr>
          <w:p w14:paraId="5E9AE6E2" w14:textId="77777777" w:rsidR="00F526D0" w:rsidRPr="00F526D0" w:rsidRDefault="00F526D0" w:rsidP="00A966DC">
            <w:pPr>
              <w:rPr>
                <w:i/>
                <w:iCs/>
                <w:color w:val="000000"/>
              </w:rPr>
            </w:pPr>
            <w:r w:rsidRPr="00F526D0">
              <w:rPr>
                <w:i/>
                <w:iCs/>
                <w:color w:val="000000"/>
              </w:rPr>
              <w:t>NUDGEE</w:t>
            </w:r>
          </w:p>
        </w:tc>
        <w:tc>
          <w:tcPr>
            <w:tcW w:w="1878" w:type="dxa"/>
            <w:shd w:val="clear" w:color="000000" w:fill="FFFFFF"/>
            <w:noWrap/>
            <w:vAlign w:val="bottom"/>
            <w:hideMark/>
          </w:tcPr>
          <w:p w14:paraId="77984B42" w14:textId="77777777" w:rsidR="00F526D0" w:rsidRPr="00F526D0" w:rsidRDefault="00F526D0" w:rsidP="00A966DC">
            <w:pPr>
              <w:rPr>
                <w:i/>
                <w:iCs/>
                <w:color w:val="000000"/>
              </w:rPr>
            </w:pPr>
            <w:r w:rsidRPr="00F526D0">
              <w:rPr>
                <w:i/>
                <w:iCs/>
                <w:color w:val="000000"/>
              </w:rPr>
              <w:t>NORTHGATE</w:t>
            </w:r>
          </w:p>
        </w:tc>
      </w:tr>
      <w:tr w:rsidR="00F526D0" w:rsidRPr="00F526D0" w14:paraId="3B288FC1" w14:textId="77777777" w:rsidTr="00F526D0">
        <w:trPr>
          <w:trHeight w:val="20"/>
        </w:trPr>
        <w:tc>
          <w:tcPr>
            <w:tcW w:w="3091" w:type="dxa"/>
            <w:shd w:val="clear" w:color="000000" w:fill="FFFFFF"/>
            <w:noWrap/>
            <w:vAlign w:val="center"/>
            <w:hideMark/>
          </w:tcPr>
          <w:p w14:paraId="215CC269" w14:textId="77777777" w:rsidR="00F526D0" w:rsidRPr="00F526D0" w:rsidRDefault="00F526D0" w:rsidP="00A966DC">
            <w:pPr>
              <w:rPr>
                <w:i/>
                <w:iCs/>
                <w:color w:val="000000"/>
              </w:rPr>
            </w:pPr>
            <w:r w:rsidRPr="00F526D0">
              <w:rPr>
                <w:i/>
                <w:iCs/>
                <w:color w:val="000000"/>
              </w:rPr>
              <w:t>130 York Street</w:t>
            </w:r>
          </w:p>
        </w:tc>
        <w:tc>
          <w:tcPr>
            <w:tcW w:w="2607" w:type="dxa"/>
            <w:shd w:val="clear" w:color="000000" w:fill="FFFFFF"/>
            <w:noWrap/>
            <w:vAlign w:val="center"/>
            <w:hideMark/>
          </w:tcPr>
          <w:p w14:paraId="7E9AFF92"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bottom"/>
            <w:hideMark/>
          </w:tcPr>
          <w:p w14:paraId="1B4B848B" w14:textId="77777777" w:rsidR="00F526D0" w:rsidRPr="00F526D0" w:rsidRDefault="00F526D0" w:rsidP="00A966DC">
            <w:pPr>
              <w:rPr>
                <w:i/>
                <w:iCs/>
                <w:color w:val="000000"/>
              </w:rPr>
            </w:pPr>
            <w:r w:rsidRPr="00F526D0">
              <w:rPr>
                <w:i/>
                <w:iCs/>
                <w:color w:val="000000"/>
              </w:rPr>
              <w:t>NORTHGATE</w:t>
            </w:r>
          </w:p>
        </w:tc>
      </w:tr>
      <w:tr w:rsidR="00F526D0" w:rsidRPr="00F526D0" w14:paraId="5FC0CD65" w14:textId="77777777" w:rsidTr="00F526D0">
        <w:trPr>
          <w:trHeight w:val="20"/>
        </w:trPr>
        <w:tc>
          <w:tcPr>
            <w:tcW w:w="3091" w:type="dxa"/>
            <w:shd w:val="clear" w:color="000000" w:fill="FFFFFF"/>
            <w:noWrap/>
            <w:vAlign w:val="center"/>
            <w:hideMark/>
          </w:tcPr>
          <w:p w14:paraId="1E1FAEFD" w14:textId="77777777" w:rsidR="00F526D0" w:rsidRPr="00F526D0" w:rsidRDefault="00F526D0" w:rsidP="00A966DC">
            <w:pPr>
              <w:rPr>
                <w:i/>
                <w:iCs/>
                <w:color w:val="000000"/>
              </w:rPr>
            </w:pPr>
            <w:r w:rsidRPr="00F526D0">
              <w:rPr>
                <w:i/>
                <w:iCs/>
                <w:color w:val="000000"/>
              </w:rPr>
              <w:t xml:space="preserve">76 </w:t>
            </w:r>
            <w:proofErr w:type="spellStart"/>
            <w:r w:rsidRPr="00F526D0">
              <w:rPr>
                <w:i/>
                <w:iCs/>
                <w:color w:val="000000"/>
              </w:rPr>
              <w:t>Bage</w:t>
            </w:r>
            <w:proofErr w:type="spellEnd"/>
            <w:r w:rsidRPr="00F526D0">
              <w:rPr>
                <w:i/>
                <w:iCs/>
                <w:color w:val="000000"/>
              </w:rPr>
              <w:t xml:space="preserve"> Street</w:t>
            </w:r>
          </w:p>
        </w:tc>
        <w:tc>
          <w:tcPr>
            <w:tcW w:w="2607" w:type="dxa"/>
            <w:shd w:val="clear" w:color="000000" w:fill="FFFFFF"/>
            <w:noWrap/>
            <w:vAlign w:val="center"/>
            <w:hideMark/>
          </w:tcPr>
          <w:p w14:paraId="4088EB83"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bottom"/>
            <w:hideMark/>
          </w:tcPr>
          <w:p w14:paraId="5FBFE4FE" w14:textId="77777777" w:rsidR="00F526D0" w:rsidRPr="00F526D0" w:rsidRDefault="00F526D0" w:rsidP="00A966DC">
            <w:pPr>
              <w:rPr>
                <w:i/>
                <w:iCs/>
                <w:color w:val="000000"/>
              </w:rPr>
            </w:pPr>
            <w:r w:rsidRPr="00F526D0">
              <w:rPr>
                <w:i/>
                <w:iCs/>
                <w:color w:val="000000"/>
              </w:rPr>
              <w:t>NORTHGATE</w:t>
            </w:r>
          </w:p>
        </w:tc>
      </w:tr>
      <w:tr w:rsidR="00F526D0" w:rsidRPr="00F526D0" w14:paraId="2B78E5A7" w14:textId="77777777" w:rsidTr="00F526D0">
        <w:trPr>
          <w:trHeight w:val="20"/>
        </w:trPr>
        <w:tc>
          <w:tcPr>
            <w:tcW w:w="3091" w:type="dxa"/>
            <w:shd w:val="clear" w:color="000000" w:fill="FFFFFF"/>
            <w:noWrap/>
            <w:vAlign w:val="center"/>
            <w:hideMark/>
          </w:tcPr>
          <w:p w14:paraId="029495D4" w14:textId="77777777" w:rsidR="00F526D0" w:rsidRPr="00F526D0" w:rsidRDefault="00F526D0" w:rsidP="00A966DC">
            <w:pPr>
              <w:rPr>
                <w:i/>
                <w:iCs/>
                <w:color w:val="000000"/>
              </w:rPr>
            </w:pPr>
            <w:r w:rsidRPr="00F526D0">
              <w:rPr>
                <w:i/>
                <w:iCs/>
                <w:color w:val="000000"/>
              </w:rPr>
              <w:t xml:space="preserve">41 </w:t>
            </w:r>
            <w:proofErr w:type="spellStart"/>
            <w:r w:rsidRPr="00F526D0">
              <w:rPr>
                <w:i/>
                <w:iCs/>
                <w:color w:val="000000"/>
              </w:rPr>
              <w:t>Bage</w:t>
            </w:r>
            <w:proofErr w:type="spellEnd"/>
            <w:r w:rsidRPr="00F526D0">
              <w:rPr>
                <w:i/>
                <w:iCs/>
                <w:color w:val="000000"/>
              </w:rPr>
              <w:t xml:space="preserve"> Street</w:t>
            </w:r>
          </w:p>
        </w:tc>
        <w:tc>
          <w:tcPr>
            <w:tcW w:w="2607" w:type="dxa"/>
            <w:shd w:val="clear" w:color="000000" w:fill="FFFFFF"/>
            <w:noWrap/>
            <w:vAlign w:val="center"/>
            <w:hideMark/>
          </w:tcPr>
          <w:p w14:paraId="19449C57"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bottom"/>
            <w:hideMark/>
          </w:tcPr>
          <w:p w14:paraId="782E8388" w14:textId="77777777" w:rsidR="00F526D0" w:rsidRPr="00F526D0" w:rsidRDefault="00F526D0" w:rsidP="00A966DC">
            <w:pPr>
              <w:rPr>
                <w:i/>
                <w:iCs/>
                <w:color w:val="000000"/>
              </w:rPr>
            </w:pPr>
            <w:r w:rsidRPr="00F526D0">
              <w:rPr>
                <w:i/>
                <w:iCs/>
                <w:color w:val="000000"/>
              </w:rPr>
              <w:t>NORTHGATE</w:t>
            </w:r>
          </w:p>
        </w:tc>
      </w:tr>
      <w:tr w:rsidR="00F526D0" w:rsidRPr="00F526D0" w14:paraId="4541D21B" w14:textId="77777777" w:rsidTr="00F526D0">
        <w:trPr>
          <w:trHeight w:val="20"/>
        </w:trPr>
        <w:tc>
          <w:tcPr>
            <w:tcW w:w="3091" w:type="dxa"/>
            <w:shd w:val="clear" w:color="000000" w:fill="FFFFFF"/>
            <w:noWrap/>
            <w:vAlign w:val="center"/>
            <w:hideMark/>
          </w:tcPr>
          <w:p w14:paraId="580F0B36" w14:textId="77777777" w:rsidR="00F526D0" w:rsidRPr="00F526D0" w:rsidRDefault="00F526D0" w:rsidP="00A966DC">
            <w:pPr>
              <w:rPr>
                <w:i/>
                <w:iCs/>
                <w:color w:val="000000"/>
              </w:rPr>
            </w:pPr>
            <w:r w:rsidRPr="00F526D0">
              <w:rPr>
                <w:i/>
                <w:iCs/>
                <w:color w:val="000000"/>
              </w:rPr>
              <w:t>1513 Sandgate Road</w:t>
            </w:r>
          </w:p>
        </w:tc>
        <w:tc>
          <w:tcPr>
            <w:tcW w:w="2607" w:type="dxa"/>
            <w:shd w:val="clear" w:color="000000" w:fill="FFFFFF"/>
            <w:noWrap/>
            <w:vAlign w:val="center"/>
            <w:hideMark/>
          </w:tcPr>
          <w:p w14:paraId="542E04C3"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bottom"/>
            <w:hideMark/>
          </w:tcPr>
          <w:p w14:paraId="04798722" w14:textId="77777777" w:rsidR="00F526D0" w:rsidRPr="00F526D0" w:rsidRDefault="00F526D0" w:rsidP="00A966DC">
            <w:pPr>
              <w:rPr>
                <w:i/>
                <w:iCs/>
                <w:color w:val="000000"/>
              </w:rPr>
            </w:pPr>
            <w:r w:rsidRPr="00F526D0">
              <w:rPr>
                <w:i/>
                <w:iCs/>
                <w:color w:val="000000"/>
              </w:rPr>
              <w:t>NORTHGATE</w:t>
            </w:r>
          </w:p>
        </w:tc>
      </w:tr>
      <w:tr w:rsidR="00F526D0" w:rsidRPr="00F526D0" w14:paraId="2B6EFD88" w14:textId="77777777" w:rsidTr="00F526D0">
        <w:trPr>
          <w:trHeight w:val="20"/>
        </w:trPr>
        <w:tc>
          <w:tcPr>
            <w:tcW w:w="3091" w:type="dxa"/>
            <w:shd w:val="clear" w:color="000000" w:fill="FFFFFF"/>
            <w:noWrap/>
            <w:vAlign w:val="center"/>
            <w:hideMark/>
          </w:tcPr>
          <w:p w14:paraId="09263CD7" w14:textId="77777777" w:rsidR="00F526D0" w:rsidRPr="00F526D0" w:rsidRDefault="00F526D0" w:rsidP="00A966DC">
            <w:pPr>
              <w:rPr>
                <w:i/>
                <w:iCs/>
                <w:color w:val="000000"/>
              </w:rPr>
            </w:pPr>
            <w:r w:rsidRPr="00F526D0">
              <w:rPr>
                <w:i/>
                <w:iCs/>
                <w:color w:val="000000"/>
              </w:rPr>
              <w:t>28 Robinson Road</w:t>
            </w:r>
          </w:p>
        </w:tc>
        <w:tc>
          <w:tcPr>
            <w:tcW w:w="2607" w:type="dxa"/>
            <w:shd w:val="clear" w:color="000000" w:fill="FFFFFF"/>
            <w:noWrap/>
            <w:vAlign w:val="center"/>
            <w:hideMark/>
          </w:tcPr>
          <w:p w14:paraId="1AF8AE38"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bottom"/>
            <w:hideMark/>
          </w:tcPr>
          <w:p w14:paraId="514050F7" w14:textId="77777777" w:rsidR="00F526D0" w:rsidRPr="00F526D0" w:rsidRDefault="00F526D0" w:rsidP="00A966DC">
            <w:pPr>
              <w:rPr>
                <w:i/>
                <w:iCs/>
                <w:color w:val="000000"/>
              </w:rPr>
            </w:pPr>
            <w:r w:rsidRPr="00F526D0">
              <w:rPr>
                <w:i/>
                <w:iCs/>
                <w:color w:val="000000"/>
              </w:rPr>
              <w:t>NORTHGATE</w:t>
            </w:r>
          </w:p>
        </w:tc>
      </w:tr>
      <w:tr w:rsidR="00F526D0" w:rsidRPr="00F526D0" w14:paraId="668D327D" w14:textId="77777777" w:rsidTr="00F526D0">
        <w:trPr>
          <w:trHeight w:val="20"/>
        </w:trPr>
        <w:tc>
          <w:tcPr>
            <w:tcW w:w="3091" w:type="dxa"/>
            <w:shd w:val="clear" w:color="000000" w:fill="FFFFFF"/>
            <w:noWrap/>
            <w:vAlign w:val="center"/>
            <w:hideMark/>
          </w:tcPr>
          <w:p w14:paraId="5C01102A" w14:textId="77777777" w:rsidR="00F526D0" w:rsidRPr="00F526D0" w:rsidRDefault="00F526D0" w:rsidP="00A966DC">
            <w:pPr>
              <w:rPr>
                <w:i/>
                <w:iCs/>
                <w:color w:val="000000"/>
              </w:rPr>
            </w:pPr>
            <w:r w:rsidRPr="00F526D0">
              <w:rPr>
                <w:i/>
                <w:iCs/>
                <w:color w:val="000000"/>
              </w:rPr>
              <w:t>29 Robinson Rd</w:t>
            </w:r>
          </w:p>
        </w:tc>
        <w:tc>
          <w:tcPr>
            <w:tcW w:w="2607" w:type="dxa"/>
            <w:shd w:val="clear" w:color="000000" w:fill="FFFFFF"/>
            <w:noWrap/>
            <w:vAlign w:val="center"/>
            <w:hideMark/>
          </w:tcPr>
          <w:p w14:paraId="2FD5F938"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bottom"/>
            <w:hideMark/>
          </w:tcPr>
          <w:p w14:paraId="3EC6AAA4" w14:textId="77777777" w:rsidR="00F526D0" w:rsidRPr="00F526D0" w:rsidRDefault="00F526D0" w:rsidP="00A966DC">
            <w:pPr>
              <w:rPr>
                <w:i/>
                <w:iCs/>
                <w:color w:val="000000"/>
              </w:rPr>
            </w:pPr>
            <w:r w:rsidRPr="00F526D0">
              <w:rPr>
                <w:i/>
                <w:iCs/>
                <w:color w:val="000000"/>
              </w:rPr>
              <w:t>NORTHGATE</w:t>
            </w:r>
          </w:p>
        </w:tc>
      </w:tr>
      <w:tr w:rsidR="00F526D0" w:rsidRPr="00F526D0" w14:paraId="624E902E" w14:textId="77777777" w:rsidTr="00F526D0">
        <w:trPr>
          <w:trHeight w:val="20"/>
        </w:trPr>
        <w:tc>
          <w:tcPr>
            <w:tcW w:w="3091" w:type="dxa"/>
            <w:shd w:val="clear" w:color="000000" w:fill="FFFFFF"/>
            <w:noWrap/>
            <w:vAlign w:val="center"/>
            <w:hideMark/>
          </w:tcPr>
          <w:p w14:paraId="51D6C83D" w14:textId="77777777" w:rsidR="00F526D0" w:rsidRPr="00F526D0" w:rsidRDefault="00F526D0" w:rsidP="00A966DC">
            <w:pPr>
              <w:rPr>
                <w:i/>
                <w:iCs/>
                <w:color w:val="000000"/>
              </w:rPr>
            </w:pPr>
            <w:r w:rsidRPr="00F526D0">
              <w:rPr>
                <w:i/>
                <w:iCs/>
                <w:color w:val="000000"/>
              </w:rPr>
              <w:t>27 Robinson Road</w:t>
            </w:r>
          </w:p>
        </w:tc>
        <w:tc>
          <w:tcPr>
            <w:tcW w:w="2607" w:type="dxa"/>
            <w:shd w:val="clear" w:color="000000" w:fill="FFFFFF"/>
            <w:noWrap/>
            <w:vAlign w:val="center"/>
            <w:hideMark/>
          </w:tcPr>
          <w:p w14:paraId="37CCBC67"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bottom"/>
            <w:hideMark/>
          </w:tcPr>
          <w:p w14:paraId="44649901" w14:textId="77777777" w:rsidR="00F526D0" w:rsidRPr="00F526D0" w:rsidRDefault="00F526D0" w:rsidP="00A966DC">
            <w:pPr>
              <w:rPr>
                <w:i/>
                <w:iCs/>
                <w:color w:val="000000"/>
              </w:rPr>
            </w:pPr>
            <w:r w:rsidRPr="00F526D0">
              <w:rPr>
                <w:i/>
                <w:iCs/>
                <w:color w:val="000000"/>
              </w:rPr>
              <w:t>NORTHGATE</w:t>
            </w:r>
          </w:p>
        </w:tc>
      </w:tr>
      <w:tr w:rsidR="00F526D0" w:rsidRPr="00F526D0" w14:paraId="64F16C2C" w14:textId="77777777" w:rsidTr="00F526D0">
        <w:trPr>
          <w:trHeight w:val="20"/>
        </w:trPr>
        <w:tc>
          <w:tcPr>
            <w:tcW w:w="3091" w:type="dxa"/>
            <w:shd w:val="clear" w:color="000000" w:fill="FFFFFF"/>
            <w:noWrap/>
            <w:vAlign w:val="center"/>
            <w:hideMark/>
          </w:tcPr>
          <w:p w14:paraId="7AFE2639" w14:textId="77777777" w:rsidR="00F526D0" w:rsidRPr="00F526D0" w:rsidRDefault="00F526D0" w:rsidP="00A966DC">
            <w:pPr>
              <w:rPr>
                <w:i/>
                <w:iCs/>
                <w:color w:val="000000"/>
              </w:rPr>
            </w:pPr>
            <w:r w:rsidRPr="00F526D0">
              <w:rPr>
                <w:i/>
                <w:iCs/>
                <w:color w:val="000000"/>
              </w:rPr>
              <w:t>31 Kunde Street</w:t>
            </w:r>
          </w:p>
        </w:tc>
        <w:tc>
          <w:tcPr>
            <w:tcW w:w="2607" w:type="dxa"/>
            <w:shd w:val="clear" w:color="000000" w:fill="FFFFFF"/>
            <w:noWrap/>
            <w:vAlign w:val="center"/>
            <w:hideMark/>
          </w:tcPr>
          <w:p w14:paraId="030D6008"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bottom"/>
            <w:hideMark/>
          </w:tcPr>
          <w:p w14:paraId="3329C82E" w14:textId="77777777" w:rsidR="00F526D0" w:rsidRPr="00F526D0" w:rsidRDefault="00F526D0" w:rsidP="00A966DC">
            <w:pPr>
              <w:rPr>
                <w:i/>
                <w:iCs/>
                <w:color w:val="000000"/>
              </w:rPr>
            </w:pPr>
            <w:r w:rsidRPr="00F526D0">
              <w:rPr>
                <w:i/>
                <w:iCs/>
                <w:color w:val="000000"/>
              </w:rPr>
              <w:t>NORTHGATE</w:t>
            </w:r>
          </w:p>
        </w:tc>
      </w:tr>
      <w:tr w:rsidR="00F526D0" w:rsidRPr="00F526D0" w14:paraId="5F6F09BC" w14:textId="77777777" w:rsidTr="00F526D0">
        <w:trPr>
          <w:trHeight w:val="20"/>
        </w:trPr>
        <w:tc>
          <w:tcPr>
            <w:tcW w:w="3091" w:type="dxa"/>
            <w:shd w:val="clear" w:color="000000" w:fill="FFFFFF"/>
            <w:noWrap/>
            <w:vAlign w:val="center"/>
            <w:hideMark/>
          </w:tcPr>
          <w:p w14:paraId="1CCFAE33" w14:textId="77777777" w:rsidR="00F526D0" w:rsidRPr="00F526D0" w:rsidRDefault="00F526D0" w:rsidP="00A966DC">
            <w:pPr>
              <w:rPr>
                <w:i/>
                <w:iCs/>
                <w:color w:val="000000"/>
              </w:rPr>
            </w:pPr>
            <w:r w:rsidRPr="00F526D0">
              <w:rPr>
                <w:i/>
                <w:iCs/>
                <w:color w:val="000000"/>
              </w:rPr>
              <w:t>67 Oakmont Avenue</w:t>
            </w:r>
          </w:p>
        </w:tc>
        <w:tc>
          <w:tcPr>
            <w:tcW w:w="2607" w:type="dxa"/>
            <w:shd w:val="clear" w:color="000000" w:fill="FFFFFF"/>
            <w:noWrap/>
            <w:vAlign w:val="center"/>
            <w:hideMark/>
          </w:tcPr>
          <w:p w14:paraId="665AA8AD" w14:textId="77777777" w:rsidR="00F526D0" w:rsidRPr="00F526D0" w:rsidRDefault="00F526D0" w:rsidP="00A966DC">
            <w:pPr>
              <w:rPr>
                <w:i/>
                <w:iCs/>
                <w:color w:val="000000"/>
              </w:rPr>
            </w:pPr>
            <w:r w:rsidRPr="00F526D0">
              <w:rPr>
                <w:i/>
                <w:iCs/>
                <w:color w:val="000000"/>
              </w:rPr>
              <w:t>OXLEY</w:t>
            </w:r>
          </w:p>
        </w:tc>
        <w:tc>
          <w:tcPr>
            <w:tcW w:w="1878" w:type="dxa"/>
            <w:shd w:val="clear" w:color="000000" w:fill="FFFFFF"/>
            <w:noWrap/>
            <w:vAlign w:val="bottom"/>
            <w:hideMark/>
          </w:tcPr>
          <w:p w14:paraId="3F05DFFF" w14:textId="77777777" w:rsidR="00F526D0" w:rsidRPr="00F526D0" w:rsidRDefault="00F526D0" w:rsidP="00A966DC">
            <w:pPr>
              <w:rPr>
                <w:i/>
                <w:iCs/>
                <w:color w:val="000000"/>
              </w:rPr>
            </w:pPr>
            <w:r w:rsidRPr="00F526D0">
              <w:rPr>
                <w:i/>
                <w:iCs/>
                <w:color w:val="000000"/>
              </w:rPr>
              <w:t>MOOROOKA</w:t>
            </w:r>
          </w:p>
        </w:tc>
      </w:tr>
      <w:tr w:rsidR="00F526D0" w:rsidRPr="00F526D0" w14:paraId="796BED54" w14:textId="77777777" w:rsidTr="00F526D0">
        <w:trPr>
          <w:trHeight w:val="20"/>
        </w:trPr>
        <w:tc>
          <w:tcPr>
            <w:tcW w:w="3091" w:type="dxa"/>
            <w:shd w:val="clear" w:color="000000" w:fill="FFFFFF"/>
            <w:noWrap/>
            <w:vAlign w:val="center"/>
            <w:hideMark/>
          </w:tcPr>
          <w:p w14:paraId="41D551CE" w14:textId="77777777" w:rsidR="00F526D0" w:rsidRPr="00F526D0" w:rsidRDefault="00F526D0" w:rsidP="00A966DC">
            <w:pPr>
              <w:rPr>
                <w:i/>
                <w:iCs/>
                <w:color w:val="000000"/>
              </w:rPr>
            </w:pPr>
            <w:r w:rsidRPr="00F526D0">
              <w:rPr>
                <w:i/>
                <w:iCs/>
                <w:color w:val="000000"/>
              </w:rPr>
              <w:t>35 Oakmont Avenue</w:t>
            </w:r>
          </w:p>
        </w:tc>
        <w:tc>
          <w:tcPr>
            <w:tcW w:w="2607" w:type="dxa"/>
            <w:shd w:val="clear" w:color="000000" w:fill="FFFFFF"/>
            <w:noWrap/>
            <w:vAlign w:val="center"/>
            <w:hideMark/>
          </w:tcPr>
          <w:p w14:paraId="2FB023E1" w14:textId="77777777" w:rsidR="00F526D0" w:rsidRPr="00F526D0" w:rsidRDefault="00F526D0" w:rsidP="00A966DC">
            <w:pPr>
              <w:rPr>
                <w:i/>
                <w:iCs/>
                <w:color w:val="000000"/>
              </w:rPr>
            </w:pPr>
            <w:r w:rsidRPr="00F526D0">
              <w:rPr>
                <w:i/>
                <w:iCs/>
                <w:color w:val="000000"/>
              </w:rPr>
              <w:t>OXLEY</w:t>
            </w:r>
          </w:p>
        </w:tc>
        <w:tc>
          <w:tcPr>
            <w:tcW w:w="1878" w:type="dxa"/>
            <w:shd w:val="clear" w:color="000000" w:fill="FFFFFF"/>
            <w:noWrap/>
            <w:vAlign w:val="bottom"/>
            <w:hideMark/>
          </w:tcPr>
          <w:p w14:paraId="135D32A0" w14:textId="77777777" w:rsidR="00F526D0" w:rsidRPr="00F526D0" w:rsidRDefault="00F526D0" w:rsidP="00A966DC">
            <w:pPr>
              <w:rPr>
                <w:i/>
                <w:iCs/>
                <w:color w:val="000000"/>
              </w:rPr>
            </w:pPr>
            <w:r w:rsidRPr="00F526D0">
              <w:rPr>
                <w:i/>
                <w:iCs/>
                <w:color w:val="000000"/>
              </w:rPr>
              <w:t>MOOROOKA</w:t>
            </w:r>
          </w:p>
        </w:tc>
      </w:tr>
      <w:tr w:rsidR="00F526D0" w:rsidRPr="00F526D0" w14:paraId="5792426F" w14:textId="77777777" w:rsidTr="00F526D0">
        <w:trPr>
          <w:trHeight w:val="20"/>
        </w:trPr>
        <w:tc>
          <w:tcPr>
            <w:tcW w:w="3091" w:type="dxa"/>
            <w:shd w:val="clear" w:color="000000" w:fill="FFFFFF"/>
            <w:noWrap/>
            <w:vAlign w:val="center"/>
            <w:hideMark/>
          </w:tcPr>
          <w:p w14:paraId="3C7C9B1D" w14:textId="77777777" w:rsidR="00F526D0" w:rsidRPr="00F526D0" w:rsidRDefault="00F526D0" w:rsidP="00A966DC">
            <w:pPr>
              <w:rPr>
                <w:i/>
                <w:iCs/>
                <w:color w:val="000000"/>
              </w:rPr>
            </w:pPr>
            <w:r w:rsidRPr="00F526D0">
              <w:rPr>
                <w:i/>
                <w:iCs/>
                <w:color w:val="000000"/>
              </w:rPr>
              <w:t>116 Ardoyne Road</w:t>
            </w:r>
          </w:p>
        </w:tc>
        <w:tc>
          <w:tcPr>
            <w:tcW w:w="2607" w:type="dxa"/>
            <w:shd w:val="clear" w:color="000000" w:fill="FFFFFF"/>
            <w:noWrap/>
            <w:vAlign w:val="center"/>
            <w:hideMark/>
          </w:tcPr>
          <w:p w14:paraId="13577B15" w14:textId="77777777" w:rsidR="00F526D0" w:rsidRPr="00F526D0" w:rsidRDefault="00F526D0" w:rsidP="00A966DC">
            <w:pPr>
              <w:rPr>
                <w:i/>
                <w:iCs/>
                <w:color w:val="000000"/>
              </w:rPr>
            </w:pPr>
            <w:r w:rsidRPr="00F526D0">
              <w:rPr>
                <w:i/>
                <w:iCs/>
                <w:color w:val="000000"/>
              </w:rPr>
              <w:t>OXLEY</w:t>
            </w:r>
          </w:p>
        </w:tc>
        <w:tc>
          <w:tcPr>
            <w:tcW w:w="1878" w:type="dxa"/>
            <w:shd w:val="clear" w:color="000000" w:fill="FFFFFF"/>
            <w:noWrap/>
            <w:vAlign w:val="bottom"/>
            <w:hideMark/>
          </w:tcPr>
          <w:p w14:paraId="1E199C6A" w14:textId="77777777" w:rsidR="00F526D0" w:rsidRPr="00F526D0" w:rsidRDefault="00F526D0" w:rsidP="00A966DC">
            <w:pPr>
              <w:rPr>
                <w:i/>
                <w:iCs/>
                <w:color w:val="000000"/>
              </w:rPr>
            </w:pPr>
            <w:r w:rsidRPr="00F526D0">
              <w:rPr>
                <w:i/>
                <w:iCs/>
                <w:color w:val="000000"/>
              </w:rPr>
              <w:t>JAMBOREE</w:t>
            </w:r>
          </w:p>
        </w:tc>
      </w:tr>
      <w:tr w:rsidR="00F526D0" w:rsidRPr="00F526D0" w14:paraId="7C8D9DA5" w14:textId="77777777" w:rsidTr="00F526D0">
        <w:trPr>
          <w:trHeight w:val="20"/>
        </w:trPr>
        <w:tc>
          <w:tcPr>
            <w:tcW w:w="3091" w:type="dxa"/>
            <w:shd w:val="clear" w:color="000000" w:fill="FFFFFF"/>
            <w:noWrap/>
            <w:vAlign w:val="center"/>
            <w:hideMark/>
          </w:tcPr>
          <w:p w14:paraId="210B7172" w14:textId="77777777" w:rsidR="00F526D0" w:rsidRPr="00F526D0" w:rsidRDefault="00F526D0" w:rsidP="00A966DC">
            <w:pPr>
              <w:rPr>
                <w:i/>
                <w:iCs/>
                <w:color w:val="000000"/>
              </w:rPr>
            </w:pPr>
            <w:r w:rsidRPr="00F526D0">
              <w:rPr>
                <w:i/>
                <w:iCs/>
                <w:color w:val="000000"/>
              </w:rPr>
              <w:t>102 Oxley Station Road</w:t>
            </w:r>
          </w:p>
        </w:tc>
        <w:tc>
          <w:tcPr>
            <w:tcW w:w="2607" w:type="dxa"/>
            <w:shd w:val="clear" w:color="000000" w:fill="FFFFFF"/>
            <w:noWrap/>
            <w:vAlign w:val="center"/>
            <w:hideMark/>
          </w:tcPr>
          <w:p w14:paraId="4F0BE314" w14:textId="77777777" w:rsidR="00F526D0" w:rsidRPr="00F526D0" w:rsidRDefault="00F526D0" w:rsidP="00A966DC">
            <w:pPr>
              <w:rPr>
                <w:i/>
                <w:iCs/>
                <w:color w:val="000000"/>
              </w:rPr>
            </w:pPr>
            <w:r w:rsidRPr="00F526D0">
              <w:rPr>
                <w:i/>
                <w:iCs/>
                <w:color w:val="000000"/>
              </w:rPr>
              <w:t>OXLEY</w:t>
            </w:r>
          </w:p>
        </w:tc>
        <w:tc>
          <w:tcPr>
            <w:tcW w:w="1878" w:type="dxa"/>
            <w:shd w:val="clear" w:color="000000" w:fill="FFFFFF"/>
            <w:noWrap/>
            <w:vAlign w:val="bottom"/>
            <w:hideMark/>
          </w:tcPr>
          <w:p w14:paraId="161346BE" w14:textId="77777777" w:rsidR="00F526D0" w:rsidRPr="00F526D0" w:rsidRDefault="00F526D0" w:rsidP="00A966DC">
            <w:pPr>
              <w:rPr>
                <w:i/>
                <w:iCs/>
                <w:color w:val="000000"/>
              </w:rPr>
            </w:pPr>
            <w:r w:rsidRPr="00F526D0">
              <w:rPr>
                <w:i/>
                <w:iCs/>
                <w:color w:val="000000"/>
              </w:rPr>
              <w:t>JAMBOREE</w:t>
            </w:r>
          </w:p>
        </w:tc>
      </w:tr>
      <w:tr w:rsidR="00F526D0" w:rsidRPr="00F526D0" w14:paraId="6F7C46B1" w14:textId="77777777" w:rsidTr="00F526D0">
        <w:trPr>
          <w:trHeight w:val="20"/>
        </w:trPr>
        <w:tc>
          <w:tcPr>
            <w:tcW w:w="3091" w:type="dxa"/>
            <w:shd w:val="clear" w:color="000000" w:fill="FFFFFF"/>
            <w:noWrap/>
            <w:vAlign w:val="center"/>
            <w:hideMark/>
          </w:tcPr>
          <w:p w14:paraId="5FE5ACBD" w14:textId="77777777" w:rsidR="00F526D0" w:rsidRPr="00F526D0" w:rsidRDefault="00F526D0" w:rsidP="00A966DC">
            <w:pPr>
              <w:rPr>
                <w:i/>
                <w:iCs/>
                <w:color w:val="000000"/>
              </w:rPr>
            </w:pPr>
            <w:r w:rsidRPr="00F526D0">
              <w:rPr>
                <w:i/>
                <w:iCs/>
                <w:color w:val="000000"/>
              </w:rPr>
              <w:t>130 Oxley Station Road</w:t>
            </w:r>
          </w:p>
        </w:tc>
        <w:tc>
          <w:tcPr>
            <w:tcW w:w="2607" w:type="dxa"/>
            <w:shd w:val="clear" w:color="000000" w:fill="FFFFFF"/>
            <w:noWrap/>
            <w:vAlign w:val="center"/>
            <w:hideMark/>
          </w:tcPr>
          <w:p w14:paraId="0920BAC9" w14:textId="77777777" w:rsidR="00F526D0" w:rsidRPr="00F526D0" w:rsidRDefault="00F526D0" w:rsidP="00A966DC">
            <w:pPr>
              <w:rPr>
                <w:i/>
                <w:iCs/>
                <w:color w:val="000000"/>
              </w:rPr>
            </w:pPr>
            <w:r w:rsidRPr="00F526D0">
              <w:rPr>
                <w:i/>
                <w:iCs/>
                <w:color w:val="000000"/>
              </w:rPr>
              <w:t>OXLEY</w:t>
            </w:r>
          </w:p>
        </w:tc>
        <w:tc>
          <w:tcPr>
            <w:tcW w:w="1878" w:type="dxa"/>
            <w:shd w:val="clear" w:color="000000" w:fill="FFFFFF"/>
            <w:noWrap/>
            <w:vAlign w:val="bottom"/>
            <w:hideMark/>
          </w:tcPr>
          <w:p w14:paraId="47AA689E" w14:textId="77777777" w:rsidR="00F526D0" w:rsidRPr="00F526D0" w:rsidRDefault="00F526D0" w:rsidP="00A966DC">
            <w:pPr>
              <w:rPr>
                <w:i/>
                <w:iCs/>
                <w:color w:val="000000"/>
              </w:rPr>
            </w:pPr>
            <w:r w:rsidRPr="00F526D0">
              <w:rPr>
                <w:i/>
                <w:iCs/>
                <w:color w:val="000000"/>
              </w:rPr>
              <w:t>TENNYSON</w:t>
            </w:r>
          </w:p>
        </w:tc>
      </w:tr>
      <w:tr w:rsidR="00F526D0" w:rsidRPr="00F526D0" w14:paraId="7332A26E" w14:textId="77777777" w:rsidTr="00F526D0">
        <w:trPr>
          <w:trHeight w:val="20"/>
        </w:trPr>
        <w:tc>
          <w:tcPr>
            <w:tcW w:w="3091" w:type="dxa"/>
            <w:shd w:val="clear" w:color="000000" w:fill="FFFFFF"/>
            <w:noWrap/>
            <w:vAlign w:val="center"/>
            <w:hideMark/>
          </w:tcPr>
          <w:p w14:paraId="0DB0F794" w14:textId="77777777" w:rsidR="00F526D0" w:rsidRPr="00F526D0" w:rsidRDefault="00F526D0" w:rsidP="00A966DC">
            <w:pPr>
              <w:rPr>
                <w:i/>
                <w:iCs/>
                <w:color w:val="000000"/>
              </w:rPr>
            </w:pPr>
            <w:r w:rsidRPr="00F526D0">
              <w:rPr>
                <w:i/>
                <w:iCs/>
                <w:color w:val="000000"/>
              </w:rPr>
              <w:t>125 Jutland Street</w:t>
            </w:r>
          </w:p>
        </w:tc>
        <w:tc>
          <w:tcPr>
            <w:tcW w:w="2607" w:type="dxa"/>
            <w:shd w:val="clear" w:color="000000" w:fill="FFFFFF"/>
            <w:noWrap/>
            <w:vAlign w:val="center"/>
            <w:hideMark/>
          </w:tcPr>
          <w:p w14:paraId="5916A53B" w14:textId="77777777" w:rsidR="00F526D0" w:rsidRPr="00F526D0" w:rsidRDefault="00F526D0" w:rsidP="00A966DC">
            <w:pPr>
              <w:rPr>
                <w:i/>
                <w:iCs/>
                <w:color w:val="000000"/>
              </w:rPr>
            </w:pPr>
            <w:r w:rsidRPr="00F526D0">
              <w:rPr>
                <w:i/>
                <w:iCs/>
                <w:color w:val="000000"/>
              </w:rPr>
              <w:t>OXLEY</w:t>
            </w:r>
          </w:p>
        </w:tc>
        <w:tc>
          <w:tcPr>
            <w:tcW w:w="1878" w:type="dxa"/>
            <w:shd w:val="clear" w:color="000000" w:fill="FFFFFF"/>
            <w:noWrap/>
            <w:vAlign w:val="bottom"/>
            <w:hideMark/>
          </w:tcPr>
          <w:p w14:paraId="54CDB8AD" w14:textId="77777777" w:rsidR="00F526D0" w:rsidRPr="00F526D0" w:rsidRDefault="00F526D0" w:rsidP="00A966DC">
            <w:pPr>
              <w:rPr>
                <w:i/>
                <w:iCs/>
                <w:color w:val="000000"/>
              </w:rPr>
            </w:pPr>
            <w:r w:rsidRPr="00F526D0">
              <w:rPr>
                <w:i/>
                <w:iCs/>
                <w:color w:val="000000"/>
              </w:rPr>
              <w:t>TENNYSON</w:t>
            </w:r>
          </w:p>
        </w:tc>
      </w:tr>
      <w:tr w:rsidR="00F526D0" w:rsidRPr="00F526D0" w14:paraId="03ED9CB6" w14:textId="77777777" w:rsidTr="00F526D0">
        <w:trPr>
          <w:trHeight w:val="20"/>
        </w:trPr>
        <w:tc>
          <w:tcPr>
            <w:tcW w:w="3091" w:type="dxa"/>
            <w:shd w:val="clear" w:color="000000" w:fill="FFFFFF"/>
            <w:noWrap/>
            <w:vAlign w:val="center"/>
            <w:hideMark/>
          </w:tcPr>
          <w:p w14:paraId="788E5124" w14:textId="77777777" w:rsidR="00F526D0" w:rsidRPr="00F526D0" w:rsidRDefault="00F526D0" w:rsidP="00A966DC">
            <w:pPr>
              <w:rPr>
                <w:i/>
                <w:iCs/>
                <w:color w:val="000000"/>
              </w:rPr>
            </w:pPr>
            <w:r w:rsidRPr="00F526D0">
              <w:rPr>
                <w:i/>
                <w:iCs/>
                <w:color w:val="000000"/>
              </w:rPr>
              <w:t>20 Sorrell Street</w:t>
            </w:r>
          </w:p>
        </w:tc>
        <w:tc>
          <w:tcPr>
            <w:tcW w:w="2607" w:type="dxa"/>
            <w:shd w:val="clear" w:color="000000" w:fill="FFFFFF"/>
            <w:noWrap/>
            <w:vAlign w:val="center"/>
            <w:hideMark/>
          </w:tcPr>
          <w:p w14:paraId="06CBC399" w14:textId="77777777" w:rsidR="00F526D0" w:rsidRPr="00F526D0" w:rsidRDefault="00F526D0" w:rsidP="00A966DC">
            <w:pPr>
              <w:rPr>
                <w:i/>
                <w:iCs/>
                <w:color w:val="000000"/>
              </w:rPr>
            </w:pPr>
            <w:r w:rsidRPr="00F526D0">
              <w:rPr>
                <w:i/>
                <w:iCs/>
                <w:color w:val="000000"/>
              </w:rPr>
              <w:t>PADDINGTON</w:t>
            </w:r>
          </w:p>
        </w:tc>
        <w:tc>
          <w:tcPr>
            <w:tcW w:w="1878" w:type="dxa"/>
            <w:shd w:val="clear" w:color="000000" w:fill="FFFFFF"/>
            <w:noWrap/>
            <w:vAlign w:val="bottom"/>
            <w:hideMark/>
          </w:tcPr>
          <w:p w14:paraId="521B7F40" w14:textId="77777777" w:rsidR="00F526D0" w:rsidRPr="00F526D0" w:rsidRDefault="00F526D0" w:rsidP="00A966DC">
            <w:pPr>
              <w:rPr>
                <w:i/>
                <w:iCs/>
                <w:color w:val="000000"/>
              </w:rPr>
            </w:pPr>
            <w:r w:rsidRPr="00F526D0">
              <w:rPr>
                <w:i/>
                <w:iCs/>
                <w:color w:val="000000"/>
              </w:rPr>
              <w:t>PADDINGTON</w:t>
            </w:r>
          </w:p>
        </w:tc>
      </w:tr>
      <w:tr w:rsidR="00F526D0" w:rsidRPr="00F526D0" w14:paraId="1C8035EA" w14:textId="77777777" w:rsidTr="00F526D0">
        <w:trPr>
          <w:trHeight w:val="20"/>
        </w:trPr>
        <w:tc>
          <w:tcPr>
            <w:tcW w:w="3091" w:type="dxa"/>
            <w:shd w:val="clear" w:color="000000" w:fill="FFFFFF"/>
            <w:noWrap/>
            <w:vAlign w:val="center"/>
            <w:hideMark/>
          </w:tcPr>
          <w:p w14:paraId="4DA19928" w14:textId="77777777" w:rsidR="00F526D0" w:rsidRPr="00F526D0" w:rsidRDefault="00F526D0" w:rsidP="00A966DC">
            <w:pPr>
              <w:rPr>
                <w:i/>
                <w:iCs/>
                <w:color w:val="000000"/>
              </w:rPr>
            </w:pPr>
            <w:r w:rsidRPr="00F526D0">
              <w:rPr>
                <w:i/>
                <w:iCs/>
                <w:color w:val="000000"/>
              </w:rPr>
              <w:t>62 Beck Street</w:t>
            </w:r>
          </w:p>
        </w:tc>
        <w:tc>
          <w:tcPr>
            <w:tcW w:w="2607" w:type="dxa"/>
            <w:shd w:val="clear" w:color="000000" w:fill="FFFFFF"/>
            <w:noWrap/>
            <w:vAlign w:val="center"/>
            <w:hideMark/>
          </w:tcPr>
          <w:p w14:paraId="4B7D5F5C" w14:textId="77777777" w:rsidR="00F526D0" w:rsidRPr="00F526D0" w:rsidRDefault="00F526D0" w:rsidP="00A966DC">
            <w:pPr>
              <w:rPr>
                <w:i/>
                <w:iCs/>
                <w:color w:val="000000"/>
              </w:rPr>
            </w:pPr>
            <w:r w:rsidRPr="00F526D0">
              <w:rPr>
                <w:i/>
                <w:iCs/>
                <w:color w:val="000000"/>
              </w:rPr>
              <w:t>PADDINGTON</w:t>
            </w:r>
          </w:p>
        </w:tc>
        <w:tc>
          <w:tcPr>
            <w:tcW w:w="1878" w:type="dxa"/>
            <w:shd w:val="clear" w:color="000000" w:fill="FFFFFF"/>
            <w:noWrap/>
            <w:vAlign w:val="bottom"/>
            <w:hideMark/>
          </w:tcPr>
          <w:p w14:paraId="23C01F5F" w14:textId="77777777" w:rsidR="00F526D0" w:rsidRPr="00F526D0" w:rsidRDefault="00F526D0" w:rsidP="00A966DC">
            <w:pPr>
              <w:rPr>
                <w:i/>
                <w:iCs/>
                <w:color w:val="000000"/>
              </w:rPr>
            </w:pPr>
            <w:r w:rsidRPr="00F526D0">
              <w:rPr>
                <w:i/>
                <w:iCs/>
                <w:color w:val="000000"/>
              </w:rPr>
              <w:t>PADDINGTON</w:t>
            </w:r>
          </w:p>
        </w:tc>
      </w:tr>
      <w:tr w:rsidR="00F526D0" w:rsidRPr="00F526D0" w14:paraId="122289A4" w14:textId="77777777" w:rsidTr="00F526D0">
        <w:trPr>
          <w:trHeight w:val="20"/>
        </w:trPr>
        <w:tc>
          <w:tcPr>
            <w:tcW w:w="3091" w:type="dxa"/>
            <w:shd w:val="clear" w:color="000000" w:fill="FFFFFF"/>
            <w:noWrap/>
            <w:vAlign w:val="center"/>
            <w:hideMark/>
          </w:tcPr>
          <w:p w14:paraId="7DA10089" w14:textId="77777777" w:rsidR="00F526D0" w:rsidRPr="00F526D0" w:rsidRDefault="00F526D0" w:rsidP="00A966DC">
            <w:pPr>
              <w:rPr>
                <w:i/>
                <w:iCs/>
                <w:color w:val="000000"/>
              </w:rPr>
            </w:pPr>
            <w:r w:rsidRPr="00F526D0">
              <w:rPr>
                <w:i/>
                <w:iCs/>
                <w:color w:val="000000"/>
              </w:rPr>
              <w:t>53 Charlotte Street</w:t>
            </w:r>
          </w:p>
        </w:tc>
        <w:tc>
          <w:tcPr>
            <w:tcW w:w="2607" w:type="dxa"/>
            <w:shd w:val="clear" w:color="000000" w:fill="FFFFFF"/>
            <w:noWrap/>
            <w:vAlign w:val="center"/>
            <w:hideMark/>
          </w:tcPr>
          <w:p w14:paraId="249E8042" w14:textId="77777777" w:rsidR="00F526D0" w:rsidRPr="00F526D0" w:rsidRDefault="00F526D0" w:rsidP="00A966DC">
            <w:pPr>
              <w:rPr>
                <w:i/>
                <w:iCs/>
                <w:color w:val="000000"/>
              </w:rPr>
            </w:pPr>
            <w:r w:rsidRPr="00F526D0">
              <w:rPr>
                <w:i/>
                <w:iCs/>
                <w:color w:val="000000"/>
              </w:rPr>
              <w:t>PADDINGTON</w:t>
            </w:r>
          </w:p>
        </w:tc>
        <w:tc>
          <w:tcPr>
            <w:tcW w:w="1878" w:type="dxa"/>
            <w:shd w:val="clear" w:color="000000" w:fill="FFFFFF"/>
            <w:noWrap/>
            <w:vAlign w:val="bottom"/>
            <w:hideMark/>
          </w:tcPr>
          <w:p w14:paraId="6FAB1A72" w14:textId="77777777" w:rsidR="00F526D0" w:rsidRPr="00F526D0" w:rsidRDefault="00F526D0" w:rsidP="00A966DC">
            <w:pPr>
              <w:rPr>
                <w:i/>
                <w:iCs/>
                <w:color w:val="000000"/>
              </w:rPr>
            </w:pPr>
            <w:r w:rsidRPr="00F526D0">
              <w:rPr>
                <w:i/>
                <w:iCs/>
                <w:color w:val="000000"/>
              </w:rPr>
              <w:t>PADDINGTON</w:t>
            </w:r>
          </w:p>
        </w:tc>
      </w:tr>
      <w:tr w:rsidR="00F526D0" w:rsidRPr="00F526D0" w14:paraId="1F64F023" w14:textId="77777777" w:rsidTr="00F526D0">
        <w:trPr>
          <w:trHeight w:val="20"/>
        </w:trPr>
        <w:tc>
          <w:tcPr>
            <w:tcW w:w="3091" w:type="dxa"/>
            <w:shd w:val="clear" w:color="000000" w:fill="FFFFFF"/>
            <w:noWrap/>
            <w:vAlign w:val="center"/>
            <w:hideMark/>
          </w:tcPr>
          <w:p w14:paraId="520726BA" w14:textId="77777777" w:rsidR="00F526D0" w:rsidRPr="00F526D0" w:rsidRDefault="00F526D0" w:rsidP="00A966DC">
            <w:pPr>
              <w:rPr>
                <w:i/>
                <w:iCs/>
                <w:color w:val="000000"/>
              </w:rPr>
            </w:pPr>
            <w:r w:rsidRPr="00F526D0">
              <w:rPr>
                <w:i/>
                <w:iCs/>
                <w:color w:val="000000"/>
              </w:rPr>
              <w:t>53 Charlotte Street</w:t>
            </w:r>
          </w:p>
        </w:tc>
        <w:tc>
          <w:tcPr>
            <w:tcW w:w="2607" w:type="dxa"/>
            <w:shd w:val="clear" w:color="000000" w:fill="FFFFFF"/>
            <w:noWrap/>
            <w:vAlign w:val="center"/>
            <w:hideMark/>
          </w:tcPr>
          <w:p w14:paraId="776598B7" w14:textId="77777777" w:rsidR="00F526D0" w:rsidRPr="00F526D0" w:rsidRDefault="00F526D0" w:rsidP="00A966DC">
            <w:pPr>
              <w:rPr>
                <w:i/>
                <w:iCs/>
                <w:color w:val="000000"/>
              </w:rPr>
            </w:pPr>
            <w:r w:rsidRPr="00F526D0">
              <w:rPr>
                <w:i/>
                <w:iCs/>
                <w:color w:val="000000"/>
              </w:rPr>
              <w:t>PADDINGTON</w:t>
            </w:r>
          </w:p>
        </w:tc>
        <w:tc>
          <w:tcPr>
            <w:tcW w:w="1878" w:type="dxa"/>
            <w:shd w:val="clear" w:color="000000" w:fill="FFFFFF"/>
            <w:noWrap/>
            <w:vAlign w:val="bottom"/>
            <w:hideMark/>
          </w:tcPr>
          <w:p w14:paraId="0FA09AF2" w14:textId="77777777" w:rsidR="00F526D0" w:rsidRPr="00F526D0" w:rsidRDefault="00F526D0" w:rsidP="00A966DC">
            <w:pPr>
              <w:rPr>
                <w:i/>
                <w:iCs/>
                <w:color w:val="000000"/>
              </w:rPr>
            </w:pPr>
            <w:r w:rsidRPr="00F526D0">
              <w:rPr>
                <w:i/>
                <w:iCs/>
                <w:color w:val="000000"/>
              </w:rPr>
              <w:t>PADDINGTON</w:t>
            </w:r>
          </w:p>
        </w:tc>
      </w:tr>
      <w:tr w:rsidR="00F526D0" w:rsidRPr="00F526D0" w14:paraId="6EACAC6B" w14:textId="77777777" w:rsidTr="00F526D0">
        <w:trPr>
          <w:trHeight w:val="20"/>
        </w:trPr>
        <w:tc>
          <w:tcPr>
            <w:tcW w:w="3091" w:type="dxa"/>
            <w:shd w:val="clear" w:color="000000" w:fill="FFFFFF"/>
            <w:noWrap/>
            <w:vAlign w:val="center"/>
            <w:hideMark/>
          </w:tcPr>
          <w:p w14:paraId="7E5D275B" w14:textId="77777777" w:rsidR="00F526D0" w:rsidRPr="00F526D0" w:rsidRDefault="00F526D0" w:rsidP="00A966DC">
            <w:pPr>
              <w:rPr>
                <w:i/>
                <w:iCs/>
                <w:color w:val="000000"/>
              </w:rPr>
            </w:pPr>
            <w:r w:rsidRPr="00F526D0">
              <w:rPr>
                <w:i/>
                <w:iCs/>
                <w:color w:val="000000"/>
              </w:rPr>
              <w:t xml:space="preserve">89 </w:t>
            </w:r>
            <w:proofErr w:type="spellStart"/>
            <w:r w:rsidRPr="00F526D0">
              <w:rPr>
                <w:i/>
                <w:iCs/>
                <w:color w:val="000000"/>
              </w:rPr>
              <w:t>Fernberg</w:t>
            </w:r>
            <w:proofErr w:type="spellEnd"/>
            <w:r w:rsidRPr="00F526D0">
              <w:rPr>
                <w:i/>
                <w:iCs/>
                <w:color w:val="000000"/>
              </w:rPr>
              <w:t xml:space="preserve"> Road</w:t>
            </w:r>
          </w:p>
        </w:tc>
        <w:tc>
          <w:tcPr>
            <w:tcW w:w="2607" w:type="dxa"/>
            <w:shd w:val="clear" w:color="000000" w:fill="FFFFFF"/>
            <w:noWrap/>
            <w:vAlign w:val="center"/>
            <w:hideMark/>
          </w:tcPr>
          <w:p w14:paraId="56BBDA8C" w14:textId="77777777" w:rsidR="00F526D0" w:rsidRPr="00F526D0" w:rsidRDefault="00F526D0" w:rsidP="00A966DC">
            <w:pPr>
              <w:rPr>
                <w:i/>
                <w:iCs/>
                <w:color w:val="000000"/>
              </w:rPr>
            </w:pPr>
            <w:r w:rsidRPr="00F526D0">
              <w:rPr>
                <w:i/>
                <w:iCs/>
                <w:color w:val="000000"/>
              </w:rPr>
              <w:t>PADDINGTON</w:t>
            </w:r>
          </w:p>
        </w:tc>
        <w:tc>
          <w:tcPr>
            <w:tcW w:w="1878" w:type="dxa"/>
            <w:shd w:val="clear" w:color="000000" w:fill="FFFFFF"/>
            <w:noWrap/>
            <w:vAlign w:val="bottom"/>
            <w:hideMark/>
          </w:tcPr>
          <w:p w14:paraId="7FBC1CE0" w14:textId="77777777" w:rsidR="00F526D0" w:rsidRPr="00F526D0" w:rsidRDefault="00F526D0" w:rsidP="00A966DC">
            <w:pPr>
              <w:rPr>
                <w:i/>
                <w:iCs/>
                <w:color w:val="000000"/>
              </w:rPr>
            </w:pPr>
            <w:r w:rsidRPr="00F526D0">
              <w:rPr>
                <w:i/>
                <w:iCs/>
                <w:color w:val="000000"/>
              </w:rPr>
              <w:t>PADDINGTON</w:t>
            </w:r>
          </w:p>
        </w:tc>
      </w:tr>
      <w:tr w:rsidR="00F526D0" w:rsidRPr="00F526D0" w14:paraId="5F22E344" w14:textId="77777777" w:rsidTr="00F526D0">
        <w:trPr>
          <w:trHeight w:val="20"/>
        </w:trPr>
        <w:tc>
          <w:tcPr>
            <w:tcW w:w="3091" w:type="dxa"/>
            <w:shd w:val="clear" w:color="000000" w:fill="FFFFFF"/>
            <w:noWrap/>
            <w:vAlign w:val="center"/>
            <w:hideMark/>
          </w:tcPr>
          <w:p w14:paraId="715F6633" w14:textId="77777777" w:rsidR="00F526D0" w:rsidRPr="00F526D0" w:rsidRDefault="00F526D0" w:rsidP="00A966DC">
            <w:pPr>
              <w:rPr>
                <w:i/>
                <w:iCs/>
                <w:color w:val="000000"/>
              </w:rPr>
            </w:pPr>
            <w:r w:rsidRPr="00F526D0">
              <w:rPr>
                <w:i/>
                <w:iCs/>
                <w:color w:val="000000"/>
              </w:rPr>
              <w:t xml:space="preserve">155 </w:t>
            </w:r>
            <w:proofErr w:type="spellStart"/>
            <w:r w:rsidRPr="00F526D0">
              <w:rPr>
                <w:i/>
                <w:iCs/>
                <w:color w:val="000000"/>
              </w:rPr>
              <w:t>Fernberg</w:t>
            </w:r>
            <w:proofErr w:type="spellEnd"/>
            <w:r w:rsidRPr="00F526D0">
              <w:rPr>
                <w:i/>
                <w:iCs/>
                <w:color w:val="000000"/>
              </w:rPr>
              <w:t xml:space="preserve"> Road</w:t>
            </w:r>
          </w:p>
        </w:tc>
        <w:tc>
          <w:tcPr>
            <w:tcW w:w="2607" w:type="dxa"/>
            <w:shd w:val="clear" w:color="000000" w:fill="FFFFFF"/>
            <w:noWrap/>
            <w:vAlign w:val="center"/>
            <w:hideMark/>
          </w:tcPr>
          <w:p w14:paraId="73E0B0EE" w14:textId="77777777" w:rsidR="00F526D0" w:rsidRPr="00F526D0" w:rsidRDefault="00F526D0" w:rsidP="00A966DC">
            <w:pPr>
              <w:rPr>
                <w:i/>
                <w:iCs/>
                <w:color w:val="000000"/>
              </w:rPr>
            </w:pPr>
            <w:r w:rsidRPr="00F526D0">
              <w:rPr>
                <w:i/>
                <w:iCs/>
                <w:color w:val="000000"/>
              </w:rPr>
              <w:t>PADDINGTON</w:t>
            </w:r>
          </w:p>
        </w:tc>
        <w:tc>
          <w:tcPr>
            <w:tcW w:w="1878" w:type="dxa"/>
            <w:shd w:val="clear" w:color="000000" w:fill="FFFFFF"/>
            <w:noWrap/>
            <w:vAlign w:val="bottom"/>
            <w:hideMark/>
          </w:tcPr>
          <w:p w14:paraId="0DF084CA" w14:textId="77777777" w:rsidR="00F526D0" w:rsidRPr="00F526D0" w:rsidRDefault="00F526D0" w:rsidP="00A966DC">
            <w:pPr>
              <w:rPr>
                <w:i/>
                <w:iCs/>
                <w:color w:val="000000"/>
              </w:rPr>
            </w:pPr>
            <w:r w:rsidRPr="00F526D0">
              <w:rPr>
                <w:i/>
                <w:iCs/>
                <w:color w:val="000000"/>
              </w:rPr>
              <w:t>PADDINGTON</w:t>
            </w:r>
          </w:p>
        </w:tc>
      </w:tr>
      <w:tr w:rsidR="00F526D0" w:rsidRPr="00F526D0" w14:paraId="32388314" w14:textId="77777777" w:rsidTr="00F526D0">
        <w:trPr>
          <w:trHeight w:val="20"/>
        </w:trPr>
        <w:tc>
          <w:tcPr>
            <w:tcW w:w="3091" w:type="dxa"/>
            <w:shd w:val="clear" w:color="000000" w:fill="FFFFFF"/>
            <w:noWrap/>
            <w:vAlign w:val="center"/>
            <w:hideMark/>
          </w:tcPr>
          <w:p w14:paraId="58759625" w14:textId="77777777" w:rsidR="00F526D0" w:rsidRPr="00F526D0" w:rsidRDefault="00F526D0" w:rsidP="00A966DC">
            <w:pPr>
              <w:rPr>
                <w:i/>
                <w:iCs/>
                <w:color w:val="000000"/>
              </w:rPr>
            </w:pPr>
            <w:r w:rsidRPr="00F526D0">
              <w:rPr>
                <w:i/>
                <w:iCs/>
                <w:color w:val="000000"/>
              </w:rPr>
              <w:t>45 Stafford Street</w:t>
            </w:r>
          </w:p>
        </w:tc>
        <w:tc>
          <w:tcPr>
            <w:tcW w:w="2607" w:type="dxa"/>
            <w:shd w:val="clear" w:color="000000" w:fill="FFFFFF"/>
            <w:noWrap/>
            <w:vAlign w:val="center"/>
            <w:hideMark/>
          </w:tcPr>
          <w:p w14:paraId="320DFF9B" w14:textId="77777777" w:rsidR="00F526D0" w:rsidRPr="00F526D0" w:rsidRDefault="00F526D0" w:rsidP="00A966DC">
            <w:pPr>
              <w:rPr>
                <w:i/>
                <w:iCs/>
                <w:color w:val="000000"/>
              </w:rPr>
            </w:pPr>
            <w:r w:rsidRPr="00F526D0">
              <w:rPr>
                <w:i/>
                <w:iCs/>
                <w:color w:val="000000"/>
              </w:rPr>
              <w:t>PADDINGTON</w:t>
            </w:r>
          </w:p>
        </w:tc>
        <w:tc>
          <w:tcPr>
            <w:tcW w:w="1878" w:type="dxa"/>
            <w:shd w:val="clear" w:color="000000" w:fill="FFFFFF"/>
            <w:noWrap/>
            <w:vAlign w:val="bottom"/>
            <w:hideMark/>
          </w:tcPr>
          <w:p w14:paraId="5E13A1F1" w14:textId="77777777" w:rsidR="00F526D0" w:rsidRPr="00F526D0" w:rsidRDefault="00F526D0" w:rsidP="00A966DC">
            <w:pPr>
              <w:rPr>
                <w:i/>
                <w:iCs/>
                <w:color w:val="000000"/>
              </w:rPr>
            </w:pPr>
            <w:r w:rsidRPr="00F526D0">
              <w:rPr>
                <w:i/>
                <w:iCs/>
                <w:color w:val="000000"/>
              </w:rPr>
              <w:t>PADDINGTON</w:t>
            </w:r>
          </w:p>
        </w:tc>
      </w:tr>
      <w:tr w:rsidR="00F526D0" w:rsidRPr="00F526D0" w14:paraId="08E474AA" w14:textId="77777777" w:rsidTr="00F526D0">
        <w:trPr>
          <w:trHeight w:val="20"/>
        </w:trPr>
        <w:tc>
          <w:tcPr>
            <w:tcW w:w="3091" w:type="dxa"/>
            <w:shd w:val="clear" w:color="000000" w:fill="FFFFFF"/>
            <w:noWrap/>
            <w:vAlign w:val="center"/>
            <w:hideMark/>
          </w:tcPr>
          <w:p w14:paraId="3D0958A7" w14:textId="77777777" w:rsidR="00F526D0" w:rsidRPr="00F526D0" w:rsidRDefault="00F526D0" w:rsidP="00A966DC">
            <w:pPr>
              <w:rPr>
                <w:i/>
                <w:iCs/>
                <w:color w:val="000000"/>
              </w:rPr>
            </w:pPr>
            <w:r w:rsidRPr="00F526D0">
              <w:rPr>
                <w:i/>
                <w:iCs/>
                <w:color w:val="000000"/>
              </w:rPr>
              <w:t>15 Latrobe Terrace</w:t>
            </w:r>
          </w:p>
        </w:tc>
        <w:tc>
          <w:tcPr>
            <w:tcW w:w="2607" w:type="dxa"/>
            <w:shd w:val="clear" w:color="000000" w:fill="FFFFFF"/>
            <w:noWrap/>
            <w:vAlign w:val="center"/>
            <w:hideMark/>
          </w:tcPr>
          <w:p w14:paraId="2A9AD5F6" w14:textId="77777777" w:rsidR="00F526D0" w:rsidRPr="00F526D0" w:rsidRDefault="00F526D0" w:rsidP="00A966DC">
            <w:pPr>
              <w:rPr>
                <w:i/>
                <w:iCs/>
                <w:color w:val="000000"/>
              </w:rPr>
            </w:pPr>
            <w:r w:rsidRPr="00F526D0">
              <w:rPr>
                <w:i/>
                <w:iCs/>
                <w:color w:val="000000"/>
              </w:rPr>
              <w:t>PADDINGTON</w:t>
            </w:r>
          </w:p>
        </w:tc>
        <w:tc>
          <w:tcPr>
            <w:tcW w:w="1878" w:type="dxa"/>
            <w:shd w:val="clear" w:color="000000" w:fill="FFFFFF"/>
            <w:noWrap/>
            <w:vAlign w:val="bottom"/>
            <w:hideMark/>
          </w:tcPr>
          <w:p w14:paraId="110F094C" w14:textId="77777777" w:rsidR="00F526D0" w:rsidRPr="00F526D0" w:rsidRDefault="00F526D0" w:rsidP="00A966DC">
            <w:pPr>
              <w:rPr>
                <w:i/>
                <w:iCs/>
                <w:color w:val="000000"/>
              </w:rPr>
            </w:pPr>
            <w:r w:rsidRPr="00F526D0">
              <w:rPr>
                <w:i/>
                <w:iCs/>
                <w:color w:val="000000"/>
              </w:rPr>
              <w:t>PADDINGTON</w:t>
            </w:r>
          </w:p>
        </w:tc>
      </w:tr>
      <w:tr w:rsidR="00F526D0" w:rsidRPr="00F526D0" w14:paraId="5FA447B0" w14:textId="77777777" w:rsidTr="00F526D0">
        <w:trPr>
          <w:trHeight w:val="20"/>
        </w:trPr>
        <w:tc>
          <w:tcPr>
            <w:tcW w:w="3091" w:type="dxa"/>
            <w:shd w:val="clear" w:color="000000" w:fill="FFFFFF"/>
            <w:noWrap/>
            <w:vAlign w:val="center"/>
            <w:hideMark/>
          </w:tcPr>
          <w:p w14:paraId="3F5C5F3F" w14:textId="77777777" w:rsidR="00F526D0" w:rsidRPr="00F526D0" w:rsidRDefault="00F526D0" w:rsidP="00A966DC">
            <w:pPr>
              <w:rPr>
                <w:i/>
                <w:iCs/>
                <w:color w:val="000000"/>
              </w:rPr>
            </w:pPr>
            <w:r w:rsidRPr="00F526D0">
              <w:rPr>
                <w:i/>
                <w:iCs/>
                <w:color w:val="000000"/>
              </w:rPr>
              <w:t>58 Cochrane Street</w:t>
            </w:r>
          </w:p>
        </w:tc>
        <w:tc>
          <w:tcPr>
            <w:tcW w:w="2607" w:type="dxa"/>
            <w:shd w:val="clear" w:color="000000" w:fill="FFFFFF"/>
            <w:noWrap/>
            <w:vAlign w:val="center"/>
            <w:hideMark/>
          </w:tcPr>
          <w:p w14:paraId="55BEC449" w14:textId="77777777" w:rsidR="00F526D0" w:rsidRPr="00F526D0" w:rsidRDefault="00F526D0" w:rsidP="00A966DC">
            <w:pPr>
              <w:rPr>
                <w:i/>
                <w:iCs/>
                <w:color w:val="000000"/>
              </w:rPr>
            </w:pPr>
            <w:r w:rsidRPr="00F526D0">
              <w:rPr>
                <w:i/>
                <w:iCs/>
                <w:color w:val="000000"/>
              </w:rPr>
              <w:t>PADDINGTON</w:t>
            </w:r>
          </w:p>
        </w:tc>
        <w:tc>
          <w:tcPr>
            <w:tcW w:w="1878" w:type="dxa"/>
            <w:shd w:val="clear" w:color="000000" w:fill="FFFFFF"/>
            <w:noWrap/>
            <w:vAlign w:val="bottom"/>
            <w:hideMark/>
          </w:tcPr>
          <w:p w14:paraId="127CFA8A" w14:textId="77777777" w:rsidR="00F526D0" w:rsidRPr="00F526D0" w:rsidRDefault="00F526D0" w:rsidP="00A966DC">
            <w:pPr>
              <w:rPr>
                <w:i/>
                <w:iCs/>
                <w:color w:val="000000"/>
              </w:rPr>
            </w:pPr>
            <w:r w:rsidRPr="00F526D0">
              <w:rPr>
                <w:i/>
                <w:iCs/>
                <w:color w:val="000000"/>
              </w:rPr>
              <w:t>PADDINGTON</w:t>
            </w:r>
          </w:p>
        </w:tc>
      </w:tr>
      <w:tr w:rsidR="00F526D0" w:rsidRPr="00F526D0" w14:paraId="1807ABF3" w14:textId="77777777" w:rsidTr="00F526D0">
        <w:trPr>
          <w:trHeight w:val="20"/>
        </w:trPr>
        <w:tc>
          <w:tcPr>
            <w:tcW w:w="3091" w:type="dxa"/>
            <w:shd w:val="clear" w:color="000000" w:fill="FFFFFF"/>
            <w:noWrap/>
            <w:vAlign w:val="center"/>
            <w:hideMark/>
          </w:tcPr>
          <w:p w14:paraId="3C5F16AF" w14:textId="77777777" w:rsidR="00F526D0" w:rsidRPr="00F526D0" w:rsidRDefault="00F526D0" w:rsidP="00A966DC">
            <w:pPr>
              <w:rPr>
                <w:i/>
                <w:iCs/>
                <w:color w:val="000000"/>
              </w:rPr>
            </w:pPr>
            <w:r w:rsidRPr="00F526D0">
              <w:rPr>
                <w:i/>
                <w:iCs/>
                <w:color w:val="000000"/>
              </w:rPr>
              <w:t>42 Elizabeth Street</w:t>
            </w:r>
          </w:p>
        </w:tc>
        <w:tc>
          <w:tcPr>
            <w:tcW w:w="2607" w:type="dxa"/>
            <w:shd w:val="clear" w:color="000000" w:fill="FFFFFF"/>
            <w:noWrap/>
            <w:vAlign w:val="center"/>
            <w:hideMark/>
          </w:tcPr>
          <w:p w14:paraId="26F6190F" w14:textId="77777777" w:rsidR="00F526D0" w:rsidRPr="00F526D0" w:rsidRDefault="00F526D0" w:rsidP="00A966DC">
            <w:pPr>
              <w:rPr>
                <w:i/>
                <w:iCs/>
                <w:color w:val="000000"/>
              </w:rPr>
            </w:pPr>
            <w:r w:rsidRPr="00F526D0">
              <w:rPr>
                <w:i/>
                <w:iCs/>
                <w:color w:val="000000"/>
              </w:rPr>
              <w:t>PADDINGTON</w:t>
            </w:r>
          </w:p>
        </w:tc>
        <w:tc>
          <w:tcPr>
            <w:tcW w:w="1878" w:type="dxa"/>
            <w:shd w:val="clear" w:color="000000" w:fill="FFFFFF"/>
            <w:noWrap/>
            <w:vAlign w:val="bottom"/>
            <w:hideMark/>
          </w:tcPr>
          <w:p w14:paraId="4A2C13FD" w14:textId="77777777" w:rsidR="00F526D0" w:rsidRPr="00F526D0" w:rsidRDefault="00F526D0" w:rsidP="00A966DC">
            <w:pPr>
              <w:rPr>
                <w:i/>
                <w:iCs/>
                <w:color w:val="000000"/>
              </w:rPr>
            </w:pPr>
            <w:r w:rsidRPr="00F526D0">
              <w:rPr>
                <w:i/>
                <w:iCs/>
                <w:color w:val="000000"/>
              </w:rPr>
              <w:t>PADDINGTON</w:t>
            </w:r>
          </w:p>
        </w:tc>
      </w:tr>
      <w:tr w:rsidR="00F526D0" w:rsidRPr="00F526D0" w14:paraId="765A4B38" w14:textId="77777777" w:rsidTr="00F526D0">
        <w:trPr>
          <w:trHeight w:val="20"/>
        </w:trPr>
        <w:tc>
          <w:tcPr>
            <w:tcW w:w="3091" w:type="dxa"/>
            <w:shd w:val="clear" w:color="000000" w:fill="FFFFFF"/>
            <w:noWrap/>
            <w:vAlign w:val="center"/>
            <w:hideMark/>
          </w:tcPr>
          <w:p w14:paraId="795C5759" w14:textId="77777777" w:rsidR="00F526D0" w:rsidRPr="00F526D0" w:rsidRDefault="00F526D0" w:rsidP="00A966DC">
            <w:pPr>
              <w:rPr>
                <w:i/>
                <w:iCs/>
                <w:color w:val="000000"/>
              </w:rPr>
            </w:pPr>
            <w:r w:rsidRPr="00F526D0">
              <w:rPr>
                <w:i/>
                <w:iCs/>
                <w:color w:val="000000"/>
              </w:rPr>
              <w:t>48 Gladstone Street</w:t>
            </w:r>
          </w:p>
        </w:tc>
        <w:tc>
          <w:tcPr>
            <w:tcW w:w="2607" w:type="dxa"/>
            <w:shd w:val="clear" w:color="000000" w:fill="FFFFFF"/>
            <w:noWrap/>
            <w:vAlign w:val="center"/>
            <w:hideMark/>
          </w:tcPr>
          <w:p w14:paraId="668FFBDF" w14:textId="77777777" w:rsidR="00F526D0" w:rsidRPr="00F526D0" w:rsidRDefault="00F526D0" w:rsidP="00A966DC">
            <w:pPr>
              <w:rPr>
                <w:i/>
                <w:iCs/>
                <w:color w:val="000000"/>
              </w:rPr>
            </w:pPr>
            <w:r w:rsidRPr="00F526D0">
              <w:rPr>
                <w:i/>
                <w:iCs/>
                <w:color w:val="000000"/>
              </w:rPr>
              <w:t>PADDINGTON</w:t>
            </w:r>
          </w:p>
        </w:tc>
        <w:tc>
          <w:tcPr>
            <w:tcW w:w="1878" w:type="dxa"/>
            <w:shd w:val="clear" w:color="000000" w:fill="FFFFFF"/>
            <w:noWrap/>
            <w:vAlign w:val="bottom"/>
            <w:hideMark/>
          </w:tcPr>
          <w:p w14:paraId="3CBE94AB" w14:textId="77777777" w:rsidR="00F526D0" w:rsidRPr="00F526D0" w:rsidRDefault="00F526D0" w:rsidP="00A966DC">
            <w:pPr>
              <w:rPr>
                <w:i/>
                <w:iCs/>
                <w:color w:val="000000"/>
              </w:rPr>
            </w:pPr>
            <w:r w:rsidRPr="00F526D0">
              <w:rPr>
                <w:i/>
                <w:iCs/>
                <w:color w:val="000000"/>
              </w:rPr>
              <w:t>PADDINGTON</w:t>
            </w:r>
          </w:p>
        </w:tc>
      </w:tr>
      <w:tr w:rsidR="00F526D0" w:rsidRPr="00F526D0" w14:paraId="5C2A3C3D" w14:textId="77777777" w:rsidTr="00F526D0">
        <w:trPr>
          <w:trHeight w:val="20"/>
        </w:trPr>
        <w:tc>
          <w:tcPr>
            <w:tcW w:w="3091" w:type="dxa"/>
            <w:shd w:val="clear" w:color="000000" w:fill="FFFFFF"/>
            <w:noWrap/>
            <w:vAlign w:val="center"/>
            <w:hideMark/>
          </w:tcPr>
          <w:p w14:paraId="0104A127" w14:textId="77777777" w:rsidR="00F526D0" w:rsidRPr="00F526D0" w:rsidRDefault="00F526D0" w:rsidP="00A966DC">
            <w:pPr>
              <w:rPr>
                <w:i/>
                <w:iCs/>
                <w:color w:val="000000"/>
              </w:rPr>
            </w:pPr>
            <w:r w:rsidRPr="00F526D0">
              <w:rPr>
                <w:i/>
                <w:iCs/>
                <w:color w:val="000000"/>
              </w:rPr>
              <w:t>453 Algester Rd</w:t>
            </w:r>
          </w:p>
        </w:tc>
        <w:tc>
          <w:tcPr>
            <w:tcW w:w="2607" w:type="dxa"/>
            <w:shd w:val="clear" w:color="000000" w:fill="FFFFFF"/>
            <w:noWrap/>
            <w:vAlign w:val="center"/>
            <w:hideMark/>
          </w:tcPr>
          <w:p w14:paraId="29A707BF" w14:textId="77777777" w:rsidR="00F526D0" w:rsidRPr="00F526D0" w:rsidRDefault="00F526D0" w:rsidP="00A966DC">
            <w:pPr>
              <w:rPr>
                <w:i/>
                <w:iCs/>
                <w:color w:val="000000"/>
              </w:rPr>
            </w:pPr>
            <w:r w:rsidRPr="00F526D0">
              <w:rPr>
                <w:i/>
                <w:iCs/>
                <w:color w:val="000000"/>
              </w:rPr>
              <w:t>PARKINSON</w:t>
            </w:r>
          </w:p>
        </w:tc>
        <w:tc>
          <w:tcPr>
            <w:tcW w:w="1878" w:type="dxa"/>
            <w:shd w:val="clear" w:color="000000" w:fill="FFFFFF"/>
            <w:noWrap/>
            <w:vAlign w:val="bottom"/>
            <w:hideMark/>
          </w:tcPr>
          <w:p w14:paraId="07E0F52C" w14:textId="77777777" w:rsidR="00F526D0" w:rsidRPr="00F526D0" w:rsidRDefault="00F526D0" w:rsidP="00A966DC">
            <w:pPr>
              <w:rPr>
                <w:i/>
                <w:iCs/>
                <w:color w:val="000000"/>
              </w:rPr>
            </w:pPr>
            <w:r w:rsidRPr="00F526D0">
              <w:rPr>
                <w:i/>
                <w:iCs/>
                <w:color w:val="000000"/>
              </w:rPr>
              <w:t>RUNCORN</w:t>
            </w:r>
          </w:p>
        </w:tc>
      </w:tr>
      <w:tr w:rsidR="00F526D0" w:rsidRPr="00F526D0" w14:paraId="6B36DCB3" w14:textId="77777777" w:rsidTr="00F526D0">
        <w:trPr>
          <w:trHeight w:val="20"/>
        </w:trPr>
        <w:tc>
          <w:tcPr>
            <w:tcW w:w="3091" w:type="dxa"/>
            <w:shd w:val="clear" w:color="000000" w:fill="FFFFFF"/>
            <w:noWrap/>
            <w:vAlign w:val="center"/>
            <w:hideMark/>
          </w:tcPr>
          <w:p w14:paraId="5B55C889" w14:textId="77777777" w:rsidR="00F526D0" w:rsidRPr="00F526D0" w:rsidRDefault="00F526D0" w:rsidP="00A966DC">
            <w:pPr>
              <w:rPr>
                <w:i/>
                <w:iCs/>
                <w:color w:val="000000"/>
              </w:rPr>
            </w:pPr>
            <w:r w:rsidRPr="00F526D0">
              <w:rPr>
                <w:i/>
                <w:iCs/>
                <w:color w:val="000000"/>
              </w:rPr>
              <w:t>493 Algester Road</w:t>
            </w:r>
          </w:p>
        </w:tc>
        <w:tc>
          <w:tcPr>
            <w:tcW w:w="2607" w:type="dxa"/>
            <w:shd w:val="clear" w:color="000000" w:fill="FFFFFF"/>
            <w:noWrap/>
            <w:vAlign w:val="center"/>
            <w:hideMark/>
          </w:tcPr>
          <w:p w14:paraId="04FB2629" w14:textId="77777777" w:rsidR="00F526D0" w:rsidRPr="00F526D0" w:rsidRDefault="00F526D0" w:rsidP="00A966DC">
            <w:pPr>
              <w:rPr>
                <w:i/>
                <w:iCs/>
                <w:color w:val="000000"/>
              </w:rPr>
            </w:pPr>
            <w:r w:rsidRPr="00F526D0">
              <w:rPr>
                <w:i/>
                <w:iCs/>
                <w:color w:val="000000"/>
              </w:rPr>
              <w:t>PARKINSON</w:t>
            </w:r>
          </w:p>
        </w:tc>
        <w:tc>
          <w:tcPr>
            <w:tcW w:w="1878" w:type="dxa"/>
            <w:shd w:val="clear" w:color="000000" w:fill="FFFFFF"/>
            <w:noWrap/>
            <w:vAlign w:val="bottom"/>
            <w:hideMark/>
          </w:tcPr>
          <w:p w14:paraId="31F3A612" w14:textId="77777777" w:rsidR="00F526D0" w:rsidRPr="00F526D0" w:rsidRDefault="00F526D0" w:rsidP="00A966DC">
            <w:pPr>
              <w:rPr>
                <w:i/>
                <w:iCs/>
                <w:color w:val="000000"/>
              </w:rPr>
            </w:pPr>
            <w:r w:rsidRPr="00F526D0">
              <w:rPr>
                <w:i/>
                <w:iCs/>
                <w:color w:val="000000"/>
              </w:rPr>
              <w:t>RUNCORN</w:t>
            </w:r>
          </w:p>
        </w:tc>
      </w:tr>
      <w:tr w:rsidR="00F526D0" w:rsidRPr="00F526D0" w14:paraId="0A5A1D39" w14:textId="77777777" w:rsidTr="00F526D0">
        <w:trPr>
          <w:trHeight w:val="20"/>
        </w:trPr>
        <w:tc>
          <w:tcPr>
            <w:tcW w:w="3091" w:type="dxa"/>
            <w:shd w:val="clear" w:color="000000" w:fill="FFFFFF"/>
            <w:noWrap/>
            <w:vAlign w:val="center"/>
            <w:hideMark/>
          </w:tcPr>
          <w:p w14:paraId="32BDA8E7" w14:textId="77777777" w:rsidR="00F526D0" w:rsidRPr="00F526D0" w:rsidRDefault="00F526D0" w:rsidP="00A966DC">
            <w:pPr>
              <w:rPr>
                <w:i/>
                <w:iCs/>
                <w:color w:val="000000"/>
              </w:rPr>
            </w:pPr>
            <w:r w:rsidRPr="00F526D0">
              <w:rPr>
                <w:i/>
                <w:iCs/>
                <w:color w:val="000000"/>
              </w:rPr>
              <w:t>1 Daintree Drive</w:t>
            </w:r>
          </w:p>
        </w:tc>
        <w:tc>
          <w:tcPr>
            <w:tcW w:w="2607" w:type="dxa"/>
            <w:shd w:val="clear" w:color="000000" w:fill="FFFFFF"/>
            <w:noWrap/>
            <w:vAlign w:val="center"/>
            <w:hideMark/>
          </w:tcPr>
          <w:p w14:paraId="310572B9" w14:textId="77777777" w:rsidR="00F526D0" w:rsidRPr="00F526D0" w:rsidRDefault="00F526D0" w:rsidP="00A966DC">
            <w:pPr>
              <w:rPr>
                <w:i/>
                <w:iCs/>
                <w:color w:val="000000"/>
              </w:rPr>
            </w:pPr>
            <w:r w:rsidRPr="00F526D0">
              <w:rPr>
                <w:i/>
                <w:iCs/>
                <w:color w:val="000000"/>
              </w:rPr>
              <w:t>PARKINSON</w:t>
            </w:r>
          </w:p>
        </w:tc>
        <w:tc>
          <w:tcPr>
            <w:tcW w:w="1878" w:type="dxa"/>
            <w:shd w:val="clear" w:color="000000" w:fill="FFFFFF"/>
            <w:noWrap/>
            <w:vAlign w:val="bottom"/>
            <w:hideMark/>
          </w:tcPr>
          <w:p w14:paraId="390EDDA7" w14:textId="77777777" w:rsidR="00F526D0" w:rsidRPr="00F526D0" w:rsidRDefault="00F526D0" w:rsidP="00A966DC">
            <w:pPr>
              <w:rPr>
                <w:i/>
                <w:iCs/>
                <w:color w:val="000000"/>
              </w:rPr>
            </w:pPr>
            <w:r w:rsidRPr="00F526D0">
              <w:rPr>
                <w:i/>
                <w:iCs/>
                <w:color w:val="000000"/>
              </w:rPr>
              <w:t>CALAMVALE</w:t>
            </w:r>
          </w:p>
        </w:tc>
      </w:tr>
      <w:tr w:rsidR="00F526D0" w:rsidRPr="00F526D0" w14:paraId="3CD98751" w14:textId="77777777" w:rsidTr="00F526D0">
        <w:trPr>
          <w:trHeight w:val="20"/>
        </w:trPr>
        <w:tc>
          <w:tcPr>
            <w:tcW w:w="3091" w:type="dxa"/>
            <w:shd w:val="clear" w:color="000000" w:fill="FFFFFF"/>
            <w:noWrap/>
            <w:vAlign w:val="center"/>
            <w:hideMark/>
          </w:tcPr>
          <w:p w14:paraId="3E1FC71C" w14:textId="77777777" w:rsidR="00F526D0" w:rsidRPr="00F526D0" w:rsidRDefault="00F526D0" w:rsidP="00A966DC">
            <w:pPr>
              <w:rPr>
                <w:i/>
                <w:iCs/>
                <w:color w:val="000000"/>
              </w:rPr>
            </w:pPr>
            <w:r w:rsidRPr="00F526D0">
              <w:rPr>
                <w:i/>
                <w:iCs/>
                <w:color w:val="000000"/>
              </w:rPr>
              <w:t>470 Upper Roma Street</w:t>
            </w:r>
          </w:p>
        </w:tc>
        <w:tc>
          <w:tcPr>
            <w:tcW w:w="2607" w:type="dxa"/>
            <w:shd w:val="clear" w:color="000000" w:fill="FFFFFF"/>
            <w:noWrap/>
            <w:vAlign w:val="center"/>
            <w:hideMark/>
          </w:tcPr>
          <w:p w14:paraId="642647E0" w14:textId="77777777" w:rsidR="00F526D0" w:rsidRPr="00F526D0" w:rsidRDefault="00F526D0" w:rsidP="00A966DC">
            <w:pPr>
              <w:rPr>
                <w:i/>
                <w:iCs/>
                <w:color w:val="000000"/>
              </w:rPr>
            </w:pPr>
            <w:r w:rsidRPr="00F526D0">
              <w:rPr>
                <w:i/>
                <w:iCs/>
                <w:color w:val="000000"/>
              </w:rPr>
              <w:t>PETRIE TERRACE</w:t>
            </w:r>
          </w:p>
        </w:tc>
        <w:tc>
          <w:tcPr>
            <w:tcW w:w="1878" w:type="dxa"/>
            <w:shd w:val="clear" w:color="000000" w:fill="FFFFFF"/>
            <w:noWrap/>
            <w:vAlign w:val="bottom"/>
            <w:hideMark/>
          </w:tcPr>
          <w:p w14:paraId="2BA039E3" w14:textId="77777777" w:rsidR="00F526D0" w:rsidRPr="00F526D0" w:rsidRDefault="00F526D0" w:rsidP="00A966DC">
            <w:pPr>
              <w:rPr>
                <w:i/>
                <w:iCs/>
                <w:color w:val="000000"/>
              </w:rPr>
            </w:pPr>
            <w:r w:rsidRPr="00F526D0">
              <w:rPr>
                <w:i/>
                <w:iCs/>
                <w:color w:val="000000"/>
              </w:rPr>
              <w:t>CENTRAL</w:t>
            </w:r>
          </w:p>
        </w:tc>
      </w:tr>
      <w:tr w:rsidR="00F526D0" w:rsidRPr="00F526D0" w14:paraId="147366BA" w14:textId="77777777" w:rsidTr="00F526D0">
        <w:trPr>
          <w:trHeight w:val="20"/>
        </w:trPr>
        <w:tc>
          <w:tcPr>
            <w:tcW w:w="3091" w:type="dxa"/>
            <w:shd w:val="clear" w:color="000000" w:fill="FFFFFF"/>
            <w:noWrap/>
            <w:vAlign w:val="center"/>
            <w:hideMark/>
          </w:tcPr>
          <w:p w14:paraId="0028FDB4" w14:textId="77777777" w:rsidR="00F526D0" w:rsidRPr="00F526D0" w:rsidRDefault="00F526D0" w:rsidP="00A966DC">
            <w:pPr>
              <w:rPr>
                <w:i/>
                <w:iCs/>
                <w:color w:val="000000"/>
              </w:rPr>
            </w:pPr>
            <w:r w:rsidRPr="00F526D0">
              <w:rPr>
                <w:i/>
                <w:iCs/>
                <w:color w:val="000000"/>
              </w:rPr>
              <w:t>51 Wellington Street</w:t>
            </w:r>
          </w:p>
        </w:tc>
        <w:tc>
          <w:tcPr>
            <w:tcW w:w="2607" w:type="dxa"/>
            <w:shd w:val="clear" w:color="000000" w:fill="FFFFFF"/>
            <w:noWrap/>
            <w:vAlign w:val="center"/>
            <w:hideMark/>
          </w:tcPr>
          <w:p w14:paraId="3F999C9C" w14:textId="77777777" w:rsidR="00F526D0" w:rsidRPr="00F526D0" w:rsidRDefault="00F526D0" w:rsidP="00A966DC">
            <w:pPr>
              <w:rPr>
                <w:i/>
                <w:iCs/>
                <w:color w:val="000000"/>
              </w:rPr>
            </w:pPr>
            <w:r w:rsidRPr="00F526D0">
              <w:rPr>
                <w:i/>
                <w:iCs/>
                <w:color w:val="000000"/>
              </w:rPr>
              <w:t>PETRIE TERRACE</w:t>
            </w:r>
          </w:p>
        </w:tc>
        <w:tc>
          <w:tcPr>
            <w:tcW w:w="1878" w:type="dxa"/>
            <w:shd w:val="clear" w:color="000000" w:fill="FFFFFF"/>
            <w:noWrap/>
            <w:vAlign w:val="bottom"/>
            <w:hideMark/>
          </w:tcPr>
          <w:p w14:paraId="0319EBB0" w14:textId="77777777" w:rsidR="00F526D0" w:rsidRPr="00F526D0" w:rsidRDefault="00F526D0" w:rsidP="00A966DC">
            <w:pPr>
              <w:rPr>
                <w:i/>
                <w:iCs/>
                <w:color w:val="000000"/>
              </w:rPr>
            </w:pPr>
            <w:r w:rsidRPr="00F526D0">
              <w:rPr>
                <w:i/>
                <w:iCs/>
                <w:color w:val="000000"/>
              </w:rPr>
              <w:t>PADDINGTON</w:t>
            </w:r>
          </w:p>
        </w:tc>
      </w:tr>
      <w:tr w:rsidR="00F526D0" w:rsidRPr="00F526D0" w14:paraId="6C4B1C1B" w14:textId="77777777" w:rsidTr="00F526D0">
        <w:trPr>
          <w:trHeight w:val="20"/>
        </w:trPr>
        <w:tc>
          <w:tcPr>
            <w:tcW w:w="3091" w:type="dxa"/>
            <w:shd w:val="clear" w:color="000000" w:fill="FFFFFF"/>
            <w:noWrap/>
            <w:vAlign w:val="center"/>
            <w:hideMark/>
          </w:tcPr>
          <w:p w14:paraId="2A38B25C" w14:textId="77777777" w:rsidR="00F526D0" w:rsidRPr="00F526D0" w:rsidRDefault="00F526D0" w:rsidP="00A966DC">
            <w:pPr>
              <w:rPr>
                <w:i/>
                <w:iCs/>
                <w:color w:val="000000"/>
              </w:rPr>
            </w:pPr>
            <w:r w:rsidRPr="00F526D0">
              <w:rPr>
                <w:i/>
                <w:iCs/>
                <w:color w:val="000000"/>
              </w:rPr>
              <w:t>Regent St</w:t>
            </w:r>
          </w:p>
        </w:tc>
        <w:tc>
          <w:tcPr>
            <w:tcW w:w="2607" w:type="dxa"/>
            <w:shd w:val="clear" w:color="000000" w:fill="FFFFFF"/>
            <w:noWrap/>
            <w:vAlign w:val="center"/>
            <w:hideMark/>
          </w:tcPr>
          <w:p w14:paraId="5C1F3429" w14:textId="77777777" w:rsidR="00F526D0" w:rsidRPr="00F526D0" w:rsidRDefault="00F526D0" w:rsidP="00A966DC">
            <w:pPr>
              <w:rPr>
                <w:i/>
                <w:iCs/>
                <w:color w:val="000000"/>
              </w:rPr>
            </w:pPr>
            <w:r w:rsidRPr="00F526D0">
              <w:rPr>
                <w:i/>
                <w:iCs/>
                <w:color w:val="000000"/>
              </w:rPr>
              <w:t>PETRIE TERRACE</w:t>
            </w:r>
          </w:p>
        </w:tc>
        <w:tc>
          <w:tcPr>
            <w:tcW w:w="1878" w:type="dxa"/>
            <w:shd w:val="clear" w:color="000000" w:fill="FFFFFF"/>
            <w:noWrap/>
            <w:vAlign w:val="bottom"/>
            <w:hideMark/>
          </w:tcPr>
          <w:p w14:paraId="3420E056" w14:textId="77777777" w:rsidR="00F526D0" w:rsidRPr="00F526D0" w:rsidRDefault="00F526D0" w:rsidP="00A966DC">
            <w:pPr>
              <w:rPr>
                <w:i/>
                <w:iCs/>
                <w:color w:val="000000"/>
              </w:rPr>
            </w:pPr>
            <w:r w:rsidRPr="00F526D0">
              <w:rPr>
                <w:i/>
                <w:iCs/>
                <w:color w:val="000000"/>
              </w:rPr>
              <w:t>PADDINGTON</w:t>
            </w:r>
          </w:p>
        </w:tc>
      </w:tr>
      <w:tr w:rsidR="00F526D0" w:rsidRPr="00F526D0" w14:paraId="7F95F9EF" w14:textId="77777777" w:rsidTr="00F526D0">
        <w:trPr>
          <w:trHeight w:val="20"/>
        </w:trPr>
        <w:tc>
          <w:tcPr>
            <w:tcW w:w="3091" w:type="dxa"/>
            <w:shd w:val="clear" w:color="000000" w:fill="FFFFFF"/>
            <w:noWrap/>
            <w:vAlign w:val="center"/>
            <w:hideMark/>
          </w:tcPr>
          <w:p w14:paraId="188221FC" w14:textId="77777777" w:rsidR="00F526D0" w:rsidRPr="00F526D0" w:rsidRDefault="00F526D0" w:rsidP="00A966DC">
            <w:pPr>
              <w:rPr>
                <w:i/>
                <w:iCs/>
                <w:color w:val="000000"/>
              </w:rPr>
            </w:pPr>
            <w:r w:rsidRPr="00F526D0">
              <w:rPr>
                <w:i/>
                <w:iCs/>
                <w:color w:val="000000"/>
              </w:rPr>
              <w:t>32 Cairns Street</w:t>
            </w:r>
          </w:p>
        </w:tc>
        <w:tc>
          <w:tcPr>
            <w:tcW w:w="2607" w:type="dxa"/>
            <w:shd w:val="clear" w:color="000000" w:fill="FFFFFF"/>
            <w:noWrap/>
            <w:vAlign w:val="center"/>
            <w:hideMark/>
          </w:tcPr>
          <w:p w14:paraId="535E82DC" w14:textId="77777777" w:rsidR="00F526D0" w:rsidRPr="00F526D0" w:rsidRDefault="00F526D0" w:rsidP="00A966DC">
            <w:pPr>
              <w:rPr>
                <w:i/>
                <w:iCs/>
                <w:color w:val="000000"/>
              </w:rPr>
            </w:pPr>
            <w:r w:rsidRPr="00F526D0">
              <w:rPr>
                <w:i/>
                <w:iCs/>
                <w:color w:val="000000"/>
              </w:rPr>
              <w:t>RED HILL</w:t>
            </w:r>
          </w:p>
        </w:tc>
        <w:tc>
          <w:tcPr>
            <w:tcW w:w="1878" w:type="dxa"/>
            <w:shd w:val="clear" w:color="000000" w:fill="FFFFFF"/>
            <w:noWrap/>
            <w:vAlign w:val="bottom"/>
            <w:hideMark/>
          </w:tcPr>
          <w:p w14:paraId="6BCF023E" w14:textId="77777777" w:rsidR="00F526D0" w:rsidRPr="00F526D0" w:rsidRDefault="00F526D0" w:rsidP="00A966DC">
            <w:pPr>
              <w:rPr>
                <w:i/>
                <w:iCs/>
                <w:color w:val="000000"/>
              </w:rPr>
            </w:pPr>
            <w:r w:rsidRPr="00F526D0">
              <w:rPr>
                <w:i/>
                <w:iCs/>
                <w:color w:val="000000"/>
              </w:rPr>
              <w:t>PADDINGTON</w:t>
            </w:r>
          </w:p>
        </w:tc>
      </w:tr>
      <w:tr w:rsidR="00F526D0" w:rsidRPr="00F526D0" w14:paraId="410E9582" w14:textId="77777777" w:rsidTr="00F526D0">
        <w:trPr>
          <w:trHeight w:val="20"/>
        </w:trPr>
        <w:tc>
          <w:tcPr>
            <w:tcW w:w="3091" w:type="dxa"/>
            <w:shd w:val="clear" w:color="000000" w:fill="FFFFFF"/>
            <w:noWrap/>
            <w:vAlign w:val="center"/>
            <w:hideMark/>
          </w:tcPr>
          <w:p w14:paraId="37A237F1" w14:textId="77777777" w:rsidR="00F526D0" w:rsidRPr="00F526D0" w:rsidRDefault="00F526D0" w:rsidP="00A966DC">
            <w:pPr>
              <w:rPr>
                <w:i/>
                <w:iCs/>
                <w:color w:val="000000"/>
              </w:rPr>
            </w:pPr>
            <w:r w:rsidRPr="00F526D0">
              <w:rPr>
                <w:i/>
                <w:iCs/>
                <w:color w:val="000000"/>
              </w:rPr>
              <w:t>78 Windsor Road</w:t>
            </w:r>
          </w:p>
        </w:tc>
        <w:tc>
          <w:tcPr>
            <w:tcW w:w="2607" w:type="dxa"/>
            <w:shd w:val="clear" w:color="000000" w:fill="FFFFFF"/>
            <w:noWrap/>
            <w:vAlign w:val="center"/>
            <w:hideMark/>
          </w:tcPr>
          <w:p w14:paraId="6548E49A" w14:textId="77777777" w:rsidR="00F526D0" w:rsidRPr="00F526D0" w:rsidRDefault="00F526D0" w:rsidP="00A966DC">
            <w:pPr>
              <w:rPr>
                <w:i/>
                <w:iCs/>
                <w:color w:val="000000"/>
              </w:rPr>
            </w:pPr>
            <w:r w:rsidRPr="00F526D0">
              <w:rPr>
                <w:i/>
                <w:iCs/>
                <w:color w:val="000000"/>
              </w:rPr>
              <w:t>RED HILL</w:t>
            </w:r>
          </w:p>
        </w:tc>
        <w:tc>
          <w:tcPr>
            <w:tcW w:w="1878" w:type="dxa"/>
            <w:shd w:val="clear" w:color="000000" w:fill="FFFFFF"/>
            <w:noWrap/>
            <w:vAlign w:val="bottom"/>
            <w:hideMark/>
          </w:tcPr>
          <w:p w14:paraId="3876CFCC" w14:textId="77777777" w:rsidR="00F526D0" w:rsidRPr="00F526D0" w:rsidRDefault="00F526D0" w:rsidP="00A966DC">
            <w:pPr>
              <w:rPr>
                <w:i/>
                <w:iCs/>
                <w:color w:val="000000"/>
              </w:rPr>
            </w:pPr>
            <w:r w:rsidRPr="00F526D0">
              <w:rPr>
                <w:i/>
                <w:iCs/>
                <w:color w:val="000000"/>
              </w:rPr>
              <w:t>PADDINGTON</w:t>
            </w:r>
          </w:p>
        </w:tc>
      </w:tr>
      <w:tr w:rsidR="00F526D0" w:rsidRPr="00F526D0" w14:paraId="7BEDD796" w14:textId="77777777" w:rsidTr="00F526D0">
        <w:trPr>
          <w:trHeight w:val="20"/>
        </w:trPr>
        <w:tc>
          <w:tcPr>
            <w:tcW w:w="3091" w:type="dxa"/>
            <w:shd w:val="clear" w:color="000000" w:fill="FFFFFF"/>
            <w:noWrap/>
            <w:vAlign w:val="center"/>
            <w:hideMark/>
          </w:tcPr>
          <w:p w14:paraId="678A723E" w14:textId="77777777" w:rsidR="00F526D0" w:rsidRPr="00F526D0" w:rsidRDefault="00F526D0" w:rsidP="00A966DC">
            <w:pPr>
              <w:rPr>
                <w:i/>
                <w:iCs/>
                <w:color w:val="000000"/>
              </w:rPr>
            </w:pPr>
            <w:r w:rsidRPr="00F526D0">
              <w:rPr>
                <w:i/>
                <w:iCs/>
                <w:color w:val="000000"/>
              </w:rPr>
              <w:t>Musgrave Rd</w:t>
            </w:r>
          </w:p>
        </w:tc>
        <w:tc>
          <w:tcPr>
            <w:tcW w:w="2607" w:type="dxa"/>
            <w:shd w:val="clear" w:color="000000" w:fill="FFFFFF"/>
            <w:noWrap/>
            <w:vAlign w:val="center"/>
            <w:hideMark/>
          </w:tcPr>
          <w:p w14:paraId="454DA271" w14:textId="77777777" w:rsidR="00F526D0" w:rsidRPr="00F526D0" w:rsidRDefault="00F526D0" w:rsidP="00A966DC">
            <w:pPr>
              <w:rPr>
                <w:i/>
                <w:iCs/>
                <w:color w:val="000000"/>
              </w:rPr>
            </w:pPr>
            <w:r w:rsidRPr="00F526D0">
              <w:rPr>
                <w:i/>
                <w:iCs/>
                <w:color w:val="000000"/>
              </w:rPr>
              <w:t>RED HILL</w:t>
            </w:r>
          </w:p>
        </w:tc>
        <w:tc>
          <w:tcPr>
            <w:tcW w:w="1878" w:type="dxa"/>
            <w:shd w:val="clear" w:color="000000" w:fill="FFFFFF"/>
            <w:noWrap/>
            <w:vAlign w:val="bottom"/>
            <w:hideMark/>
          </w:tcPr>
          <w:p w14:paraId="4E5DB4CC" w14:textId="77777777" w:rsidR="00F526D0" w:rsidRPr="00F526D0" w:rsidRDefault="00F526D0" w:rsidP="00A966DC">
            <w:pPr>
              <w:rPr>
                <w:i/>
                <w:iCs/>
                <w:color w:val="000000"/>
              </w:rPr>
            </w:pPr>
            <w:r w:rsidRPr="00F526D0">
              <w:rPr>
                <w:i/>
                <w:iCs/>
                <w:color w:val="000000"/>
              </w:rPr>
              <w:t>PADDINGTON</w:t>
            </w:r>
          </w:p>
        </w:tc>
      </w:tr>
      <w:tr w:rsidR="00F526D0" w:rsidRPr="00F526D0" w14:paraId="601E8897" w14:textId="77777777" w:rsidTr="00F526D0">
        <w:trPr>
          <w:trHeight w:val="20"/>
        </w:trPr>
        <w:tc>
          <w:tcPr>
            <w:tcW w:w="3091" w:type="dxa"/>
            <w:shd w:val="clear" w:color="000000" w:fill="FFFFFF"/>
            <w:noWrap/>
            <w:vAlign w:val="center"/>
            <w:hideMark/>
          </w:tcPr>
          <w:p w14:paraId="6E74A1C1" w14:textId="77777777" w:rsidR="00F526D0" w:rsidRPr="00F526D0" w:rsidRDefault="00F526D0" w:rsidP="00A966DC">
            <w:pPr>
              <w:rPr>
                <w:i/>
                <w:iCs/>
                <w:color w:val="000000"/>
              </w:rPr>
            </w:pPr>
            <w:r w:rsidRPr="00F526D0">
              <w:rPr>
                <w:i/>
                <w:iCs/>
                <w:color w:val="000000"/>
              </w:rPr>
              <w:t>107 Old Progress Road</w:t>
            </w:r>
          </w:p>
        </w:tc>
        <w:tc>
          <w:tcPr>
            <w:tcW w:w="2607" w:type="dxa"/>
            <w:shd w:val="clear" w:color="000000" w:fill="FFFFFF"/>
            <w:noWrap/>
            <w:vAlign w:val="center"/>
            <w:hideMark/>
          </w:tcPr>
          <w:p w14:paraId="0B6E6A85" w14:textId="77777777" w:rsidR="00F526D0" w:rsidRPr="00F526D0" w:rsidRDefault="00F526D0" w:rsidP="00A966DC">
            <w:pPr>
              <w:rPr>
                <w:i/>
                <w:iCs/>
                <w:color w:val="000000"/>
              </w:rPr>
            </w:pPr>
            <w:r w:rsidRPr="00F526D0">
              <w:rPr>
                <w:i/>
                <w:iCs/>
                <w:color w:val="000000"/>
              </w:rPr>
              <w:t>RICHLANDS</w:t>
            </w:r>
          </w:p>
        </w:tc>
        <w:tc>
          <w:tcPr>
            <w:tcW w:w="1878" w:type="dxa"/>
            <w:shd w:val="clear" w:color="000000" w:fill="FFFFFF"/>
            <w:noWrap/>
            <w:vAlign w:val="bottom"/>
            <w:hideMark/>
          </w:tcPr>
          <w:p w14:paraId="25F9181B" w14:textId="77777777" w:rsidR="00F526D0" w:rsidRPr="00F526D0" w:rsidRDefault="00F526D0" w:rsidP="00A966DC">
            <w:pPr>
              <w:rPr>
                <w:i/>
                <w:iCs/>
                <w:color w:val="000000"/>
              </w:rPr>
            </w:pPr>
            <w:r w:rsidRPr="00F526D0">
              <w:rPr>
                <w:i/>
                <w:iCs/>
                <w:color w:val="000000"/>
              </w:rPr>
              <w:t>FOREST LAKE</w:t>
            </w:r>
          </w:p>
        </w:tc>
      </w:tr>
      <w:tr w:rsidR="00F526D0" w:rsidRPr="00F526D0" w14:paraId="3BF46689" w14:textId="77777777" w:rsidTr="00F526D0">
        <w:trPr>
          <w:trHeight w:val="20"/>
        </w:trPr>
        <w:tc>
          <w:tcPr>
            <w:tcW w:w="3091" w:type="dxa"/>
            <w:shd w:val="clear" w:color="000000" w:fill="FFFFFF"/>
            <w:noWrap/>
            <w:vAlign w:val="center"/>
            <w:hideMark/>
          </w:tcPr>
          <w:p w14:paraId="0E6AFF52" w14:textId="77777777" w:rsidR="00F526D0" w:rsidRPr="00F526D0" w:rsidRDefault="00F526D0" w:rsidP="00A966DC">
            <w:pPr>
              <w:rPr>
                <w:i/>
                <w:iCs/>
                <w:color w:val="000000"/>
              </w:rPr>
            </w:pPr>
            <w:r w:rsidRPr="00F526D0">
              <w:rPr>
                <w:i/>
                <w:iCs/>
                <w:color w:val="000000"/>
              </w:rPr>
              <w:t>54 Old Progress Road</w:t>
            </w:r>
          </w:p>
        </w:tc>
        <w:tc>
          <w:tcPr>
            <w:tcW w:w="2607" w:type="dxa"/>
            <w:shd w:val="clear" w:color="000000" w:fill="FFFFFF"/>
            <w:noWrap/>
            <w:vAlign w:val="center"/>
            <w:hideMark/>
          </w:tcPr>
          <w:p w14:paraId="39D1A6EF" w14:textId="77777777" w:rsidR="00F526D0" w:rsidRPr="00F526D0" w:rsidRDefault="00F526D0" w:rsidP="00A966DC">
            <w:pPr>
              <w:rPr>
                <w:i/>
                <w:iCs/>
                <w:color w:val="000000"/>
              </w:rPr>
            </w:pPr>
            <w:r w:rsidRPr="00F526D0">
              <w:rPr>
                <w:i/>
                <w:iCs/>
                <w:color w:val="000000"/>
              </w:rPr>
              <w:t>RICHLANDS</w:t>
            </w:r>
          </w:p>
        </w:tc>
        <w:tc>
          <w:tcPr>
            <w:tcW w:w="1878" w:type="dxa"/>
            <w:shd w:val="clear" w:color="000000" w:fill="FFFFFF"/>
            <w:noWrap/>
            <w:vAlign w:val="bottom"/>
            <w:hideMark/>
          </w:tcPr>
          <w:p w14:paraId="3AFDF6DE" w14:textId="77777777" w:rsidR="00F526D0" w:rsidRPr="00F526D0" w:rsidRDefault="00F526D0" w:rsidP="00A966DC">
            <w:pPr>
              <w:rPr>
                <w:i/>
                <w:iCs/>
                <w:color w:val="000000"/>
              </w:rPr>
            </w:pPr>
            <w:r w:rsidRPr="00F526D0">
              <w:rPr>
                <w:i/>
                <w:iCs/>
                <w:color w:val="000000"/>
              </w:rPr>
              <w:t>FOREST LAKE</w:t>
            </w:r>
          </w:p>
        </w:tc>
      </w:tr>
      <w:tr w:rsidR="00F526D0" w:rsidRPr="00F526D0" w14:paraId="610DBCA2" w14:textId="77777777" w:rsidTr="00F526D0">
        <w:trPr>
          <w:trHeight w:val="20"/>
        </w:trPr>
        <w:tc>
          <w:tcPr>
            <w:tcW w:w="3091" w:type="dxa"/>
            <w:shd w:val="clear" w:color="000000" w:fill="FFFFFF"/>
            <w:noWrap/>
            <w:vAlign w:val="center"/>
            <w:hideMark/>
          </w:tcPr>
          <w:p w14:paraId="2A0E5EFA" w14:textId="77777777" w:rsidR="00F526D0" w:rsidRPr="00F526D0" w:rsidRDefault="00F526D0" w:rsidP="00A966DC">
            <w:pPr>
              <w:rPr>
                <w:i/>
                <w:iCs/>
                <w:color w:val="000000"/>
              </w:rPr>
            </w:pPr>
            <w:r w:rsidRPr="00F526D0">
              <w:rPr>
                <w:i/>
                <w:iCs/>
                <w:color w:val="000000"/>
              </w:rPr>
              <w:t>315 Archerfield Road</w:t>
            </w:r>
          </w:p>
        </w:tc>
        <w:tc>
          <w:tcPr>
            <w:tcW w:w="2607" w:type="dxa"/>
            <w:shd w:val="clear" w:color="000000" w:fill="FFFFFF"/>
            <w:noWrap/>
            <w:vAlign w:val="center"/>
            <w:hideMark/>
          </w:tcPr>
          <w:p w14:paraId="045E620F" w14:textId="77777777" w:rsidR="00F526D0" w:rsidRPr="00F526D0" w:rsidRDefault="00F526D0" w:rsidP="00A966DC">
            <w:pPr>
              <w:rPr>
                <w:i/>
                <w:iCs/>
                <w:color w:val="000000"/>
              </w:rPr>
            </w:pPr>
            <w:r w:rsidRPr="00F526D0">
              <w:rPr>
                <w:i/>
                <w:iCs/>
                <w:color w:val="000000"/>
              </w:rPr>
              <w:t>RICHLANDS</w:t>
            </w:r>
          </w:p>
        </w:tc>
        <w:tc>
          <w:tcPr>
            <w:tcW w:w="1878" w:type="dxa"/>
            <w:shd w:val="clear" w:color="000000" w:fill="FFFFFF"/>
            <w:noWrap/>
            <w:vAlign w:val="bottom"/>
            <w:hideMark/>
          </w:tcPr>
          <w:p w14:paraId="33E486A2" w14:textId="77777777" w:rsidR="00F526D0" w:rsidRPr="00F526D0" w:rsidRDefault="00F526D0" w:rsidP="00A966DC">
            <w:pPr>
              <w:rPr>
                <w:i/>
                <w:iCs/>
                <w:color w:val="000000"/>
              </w:rPr>
            </w:pPr>
            <w:r w:rsidRPr="00F526D0">
              <w:rPr>
                <w:i/>
                <w:iCs/>
                <w:color w:val="000000"/>
              </w:rPr>
              <w:t>FOREST LAKE</w:t>
            </w:r>
          </w:p>
        </w:tc>
      </w:tr>
      <w:tr w:rsidR="00F526D0" w:rsidRPr="00F526D0" w14:paraId="73F88445" w14:textId="77777777" w:rsidTr="00F526D0">
        <w:trPr>
          <w:trHeight w:val="20"/>
        </w:trPr>
        <w:tc>
          <w:tcPr>
            <w:tcW w:w="3091" w:type="dxa"/>
            <w:shd w:val="clear" w:color="000000" w:fill="FFFFFF"/>
            <w:noWrap/>
            <w:vAlign w:val="center"/>
            <w:hideMark/>
          </w:tcPr>
          <w:p w14:paraId="670A6D23" w14:textId="77777777" w:rsidR="00F526D0" w:rsidRPr="00F526D0" w:rsidRDefault="00F526D0" w:rsidP="00A966DC">
            <w:pPr>
              <w:rPr>
                <w:i/>
                <w:iCs/>
                <w:color w:val="000000"/>
              </w:rPr>
            </w:pPr>
            <w:r w:rsidRPr="00F526D0">
              <w:rPr>
                <w:i/>
                <w:iCs/>
                <w:color w:val="000000"/>
              </w:rPr>
              <w:t>513 Waterford Rd</w:t>
            </w:r>
          </w:p>
        </w:tc>
        <w:tc>
          <w:tcPr>
            <w:tcW w:w="2607" w:type="dxa"/>
            <w:shd w:val="clear" w:color="000000" w:fill="FFFFFF"/>
            <w:noWrap/>
            <w:vAlign w:val="center"/>
            <w:hideMark/>
          </w:tcPr>
          <w:p w14:paraId="1609D333" w14:textId="77777777" w:rsidR="00F526D0" w:rsidRPr="00F526D0" w:rsidRDefault="00F526D0" w:rsidP="00A966DC">
            <w:pPr>
              <w:rPr>
                <w:i/>
                <w:iCs/>
                <w:color w:val="000000"/>
              </w:rPr>
            </w:pPr>
            <w:r w:rsidRPr="00F526D0">
              <w:rPr>
                <w:i/>
                <w:iCs/>
                <w:color w:val="000000"/>
              </w:rPr>
              <w:t>RICHLANDS</w:t>
            </w:r>
          </w:p>
        </w:tc>
        <w:tc>
          <w:tcPr>
            <w:tcW w:w="1878" w:type="dxa"/>
            <w:shd w:val="clear" w:color="000000" w:fill="FFFFFF"/>
            <w:noWrap/>
            <w:vAlign w:val="bottom"/>
            <w:hideMark/>
          </w:tcPr>
          <w:p w14:paraId="11F80C32" w14:textId="77777777" w:rsidR="00F526D0" w:rsidRPr="00F526D0" w:rsidRDefault="00F526D0" w:rsidP="00A966DC">
            <w:pPr>
              <w:rPr>
                <w:i/>
                <w:iCs/>
                <w:color w:val="000000"/>
              </w:rPr>
            </w:pPr>
            <w:r w:rsidRPr="00F526D0">
              <w:rPr>
                <w:i/>
                <w:iCs/>
                <w:color w:val="000000"/>
              </w:rPr>
              <w:t>FOREST LAKE</w:t>
            </w:r>
          </w:p>
        </w:tc>
      </w:tr>
      <w:tr w:rsidR="00F526D0" w:rsidRPr="00F526D0" w14:paraId="677A2E5A" w14:textId="77777777" w:rsidTr="00F526D0">
        <w:trPr>
          <w:trHeight w:val="20"/>
        </w:trPr>
        <w:tc>
          <w:tcPr>
            <w:tcW w:w="3091" w:type="dxa"/>
            <w:shd w:val="clear" w:color="000000" w:fill="FFFFFF"/>
            <w:noWrap/>
            <w:vAlign w:val="center"/>
            <w:hideMark/>
          </w:tcPr>
          <w:p w14:paraId="1FF74E6B" w14:textId="77777777" w:rsidR="00F526D0" w:rsidRPr="00F526D0" w:rsidRDefault="00F526D0" w:rsidP="00A966DC">
            <w:pPr>
              <w:rPr>
                <w:i/>
                <w:iCs/>
                <w:color w:val="000000"/>
              </w:rPr>
            </w:pPr>
            <w:r w:rsidRPr="00F526D0">
              <w:rPr>
                <w:i/>
                <w:iCs/>
                <w:color w:val="000000"/>
              </w:rPr>
              <w:t>8 Narran Street</w:t>
            </w:r>
          </w:p>
        </w:tc>
        <w:tc>
          <w:tcPr>
            <w:tcW w:w="2607" w:type="dxa"/>
            <w:shd w:val="clear" w:color="000000" w:fill="FFFFFF"/>
            <w:noWrap/>
            <w:vAlign w:val="center"/>
            <w:hideMark/>
          </w:tcPr>
          <w:p w14:paraId="6D882261" w14:textId="77777777" w:rsidR="00F526D0" w:rsidRPr="00F526D0" w:rsidRDefault="00F526D0" w:rsidP="00A966DC">
            <w:pPr>
              <w:rPr>
                <w:i/>
                <w:iCs/>
                <w:color w:val="000000"/>
              </w:rPr>
            </w:pPr>
            <w:r w:rsidRPr="00F526D0">
              <w:rPr>
                <w:i/>
                <w:iCs/>
                <w:color w:val="000000"/>
              </w:rPr>
              <w:t>RIVERHILLS</w:t>
            </w:r>
          </w:p>
        </w:tc>
        <w:tc>
          <w:tcPr>
            <w:tcW w:w="1878" w:type="dxa"/>
            <w:shd w:val="clear" w:color="000000" w:fill="FFFFFF"/>
            <w:noWrap/>
            <w:vAlign w:val="bottom"/>
            <w:hideMark/>
          </w:tcPr>
          <w:p w14:paraId="1A9BD655" w14:textId="77777777" w:rsidR="00F526D0" w:rsidRPr="00F526D0" w:rsidRDefault="00F526D0" w:rsidP="00A966DC">
            <w:pPr>
              <w:rPr>
                <w:i/>
                <w:iCs/>
                <w:color w:val="000000"/>
              </w:rPr>
            </w:pPr>
            <w:r w:rsidRPr="00F526D0">
              <w:rPr>
                <w:i/>
                <w:iCs/>
                <w:color w:val="000000"/>
              </w:rPr>
              <w:t>JAMBOREE</w:t>
            </w:r>
          </w:p>
        </w:tc>
      </w:tr>
      <w:tr w:rsidR="00F526D0" w:rsidRPr="00F526D0" w14:paraId="449AC3FE" w14:textId="77777777" w:rsidTr="00F526D0">
        <w:trPr>
          <w:trHeight w:val="20"/>
        </w:trPr>
        <w:tc>
          <w:tcPr>
            <w:tcW w:w="3091" w:type="dxa"/>
            <w:shd w:val="clear" w:color="000000" w:fill="FFFFFF"/>
            <w:noWrap/>
            <w:vAlign w:val="center"/>
            <w:hideMark/>
          </w:tcPr>
          <w:p w14:paraId="55512ABB" w14:textId="77777777" w:rsidR="00F526D0" w:rsidRPr="00F526D0" w:rsidRDefault="00F526D0" w:rsidP="00A966DC">
            <w:pPr>
              <w:rPr>
                <w:i/>
                <w:iCs/>
                <w:color w:val="000000"/>
              </w:rPr>
            </w:pPr>
            <w:r w:rsidRPr="00F526D0">
              <w:rPr>
                <w:i/>
                <w:iCs/>
                <w:color w:val="000000"/>
              </w:rPr>
              <w:t>655 Musgrave Road</w:t>
            </w:r>
          </w:p>
        </w:tc>
        <w:tc>
          <w:tcPr>
            <w:tcW w:w="2607" w:type="dxa"/>
            <w:shd w:val="clear" w:color="000000" w:fill="FFFFFF"/>
            <w:noWrap/>
            <w:vAlign w:val="center"/>
            <w:hideMark/>
          </w:tcPr>
          <w:p w14:paraId="25E12153" w14:textId="77777777" w:rsidR="00F526D0" w:rsidRPr="00F526D0" w:rsidRDefault="00F526D0" w:rsidP="00A966DC">
            <w:pPr>
              <w:rPr>
                <w:i/>
                <w:iCs/>
                <w:color w:val="000000"/>
              </w:rPr>
            </w:pPr>
            <w:r w:rsidRPr="00F526D0">
              <w:rPr>
                <w:i/>
                <w:iCs/>
                <w:color w:val="000000"/>
              </w:rPr>
              <w:t>ROBERTSON</w:t>
            </w:r>
          </w:p>
        </w:tc>
        <w:tc>
          <w:tcPr>
            <w:tcW w:w="1878" w:type="dxa"/>
            <w:shd w:val="clear" w:color="000000" w:fill="FFFFFF"/>
            <w:noWrap/>
            <w:vAlign w:val="bottom"/>
            <w:hideMark/>
          </w:tcPr>
          <w:p w14:paraId="48C83B61" w14:textId="77777777" w:rsidR="00F526D0" w:rsidRPr="00F526D0" w:rsidRDefault="00F526D0" w:rsidP="00A966DC">
            <w:pPr>
              <w:rPr>
                <w:i/>
                <w:iCs/>
                <w:color w:val="000000"/>
              </w:rPr>
            </w:pPr>
            <w:r w:rsidRPr="00F526D0">
              <w:rPr>
                <w:i/>
                <w:iCs/>
                <w:color w:val="000000"/>
              </w:rPr>
              <w:t>MACGREGOR</w:t>
            </w:r>
          </w:p>
        </w:tc>
      </w:tr>
      <w:tr w:rsidR="00F526D0" w:rsidRPr="00F526D0" w14:paraId="3BA1C20B" w14:textId="77777777" w:rsidTr="00F526D0">
        <w:trPr>
          <w:trHeight w:val="20"/>
        </w:trPr>
        <w:tc>
          <w:tcPr>
            <w:tcW w:w="3091" w:type="dxa"/>
            <w:shd w:val="clear" w:color="000000" w:fill="FFFFFF"/>
            <w:noWrap/>
            <w:vAlign w:val="center"/>
            <w:hideMark/>
          </w:tcPr>
          <w:p w14:paraId="005DB341" w14:textId="77777777" w:rsidR="00F526D0" w:rsidRPr="00F526D0" w:rsidRDefault="00F526D0" w:rsidP="00A966DC">
            <w:pPr>
              <w:rPr>
                <w:i/>
                <w:iCs/>
                <w:color w:val="000000"/>
              </w:rPr>
            </w:pPr>
            <w:r w:rsidRPr="00F526D0">
              <w:rPr>
                <w:i/>
                <w:iCs/>
                <w:color w:val="000000"/>
              </w:rPr>
              <w:t>Finch Parade</w:t>
            </w:r>
          </w:p>
        </w:tc>
        <w:tc>
          <w:tcPr>
            <w:tcW w:w="2607" w:type="dxa"/>
            <w:shd w:val="clear" w:color="000000" w:fill="FFFFFF"/>
            <w:noWrap/>
            <w:vAlign w:val="center"/>
            <w:hideMark/>
          </w:tcPr>
          <w:p w14:paraId="25B27F22" w14:textId="77777777" w:rsidR="00F526D0" w:rsidRPr="00F526D0" w:rsidRDefault="00F526D0" w:rsidP="00A966DC">
            <w:pPr>
              <w:rPr>
                <w:i/>
                <w:iCs/>
                <w:color w:val="000000"/>
              </w:rPr>
            </w:pPr>
            <w:r w:rsidRPr="00F526D0">
              <w:rPr>
                <w:i/>
                <w:iCs/>
                <w:color w:val="000000"/>
              </w:rPr>
              <w:t>ROCHEDALE</w:t>
            </w:r>
          </w:p>
        </w:tc>
        <w:tc>
          <w:tcPr>
            <w:tcW w:w="1878" w:type="dxa"/>
            <w:shd w:val="clear" w:color="000000" w:fill="FFFFFF"/>
            <w:noWrap/>
            <w:vAlign w:val="bottom"/>
            <w:hideMark/>
          </w:tcPr>
          <w:p w14:paraId="4BC40FDF" w14:textId="77777777" w:rsidR="00F526D0" w:rsidRPr="00F526D0" w:rsidRDefault="00F526D0" w:rsidP="00A966DC">
            <w:pPr>
              <w:rPr>
                <w:i/>
                <w:iCs/>
                <w:color w:val="000000"/>
              </w:rPr>
            </w:pPr>
            <w:r w:rsidRPr="00F526D0">
              <w:rPr>
                <w:i/>
                <w:iCs/>
                <w:color w:val="000000"/>
              </w:rPr>
              <w:t>MACGREGOR</w:t>
            </w:r>
          </w:p>
        </w:tc>
      </w:tr>
      <w:tr w:rsidR="00F526D0" w:rsidRPr="00F526D0" w14:paraId="3E0687DC" w14:textId="77777777" w:rsidTr="00F526D0">
        <w:trPr>
          <w:trHeight w:val="20"/>
        </w:trPr>
        <w:tc>
          <w:tcPr>
            <w:tcW w:w="3091" w:type="dxa"/>
            <w:shd w:val="clear" w:color="000000" w:fill="FFFFFF"/>
            <w:noWrap/>
            <w:vAlign w:val="center"/>
            <w:hideMark/>
          </w:tcPr>
          <w:p w14:paraId="479DE647" w14:textId="77777777" w:rsidR="00F526D0" w:rsidRPr="00F526D0" w:rsidRDefault="00F526D0" w:rsidP="00A966DC">
            <w:pPr>
              <w:rPr>
                <w:i/>
                <w:iCs/>
                <w:color w:val="000000"/>
              </w:rPr>
            </w:pPr>
            <w:r w:rsidRPr="00F526D0">
              <w:rPr>
                <w:i/>
                <w:iCs/>
                <w:color w:val="000000"/>
              </w:rPr>
              <w:t>62 Obrist Place</w:t>
            </w:r>
          </w:p>
        </w:tc>
        <w:tc>
          <w:tcPr>
            <w:tcW w:w="2607" w:type="dxa"/>
            <w:shd w:val="clear" w:color="000000" w:fill="FFFFFF"/>
            <w:noWrap/>
            <w:vAlign w:val="center"/>
            <w:hideMark/>
          </w:tcPr>
          <w:p w14:paraId="0F981A2C" w14:textId="77777777" w:rsidR="00F526D0" w:rsidRPr="00F526D0" w:rsidRDefault="00F526D0" w:rsidP="00A966DC">
            <w:pPr>
              <w:rPr>
                <w:i/>
                <w:iCs/>
                <w:color w:val="000000"/>
              </w:rPr>
            </w:pPr>
            <w:r w:rsidRPr="00F526D0">
              <w:rPr>
                <w:i/>
                <w:iCs/>
                <w:color w:val="000000"/>
              </w:rPr>
              <w:t>ROCHEDALE</w:t>
            </w:r>
          </w:p>
        </w:tc>
        <w:tc>
          <w:tcPr>
            <w:tcW w:w="1878" w:type="dxa"/>
            <w:shd w:val="clear" w:color="000000" w:fill="FFFFFF"/>
            <w:noWrap/>
            <w:vAlign w:val="bottom"/>
            <w:hideMark/>
          </w:tcPr>
          <w:p w14:paraId="5930BE6F" w14:textId="77777777" w:rsidR="00F526D0" w:rsidRPr="00F526D0" w:rsidRDefault="00F526D0" w:rsidP="00A966DC">
            <w:pPr>
              <w:rPr>
                <w:i/>
                <w:iCs/>
                <w:color w:val="000000"/>
              </w:rPr>
            </w:pPr>
            <w:r w:rsidRPr="00F526D0">
              <w:rPr>
                <w:i/>
                <w:iCs/>
                <w:color w:val="000000"/>
              </w:rPr>
              <w:t>MACGREGOR</w:t>
            </w:r>
          </w:p>
        </w:tc>
      </w:tr>
      <w:tr w:rsidR="00F526D0" w:rsidRPr="00F526D0" w14:paraId="24036909" w14:textId="77777777" w:rsidTr="00F526D0">
        <w:trPr>
          <w:trHeight w:val="20"/>
        </w:trPr>
        <w:tc>
          <w:tcPr>
            <w:tcW w:w="3091" w:type="dxa"/>
            <w:shd w:val="clear" w:color="000000" w:fill="FFFFFF"/>
            <w:noWrap/>
            <w:vAlign w:val="center"/>
            <w:hideMark/>
          </w:tcPr>
          <w:p w14:paraId="1B96CD1A" w14:textId="77777777" w:rsidR="00F526D0" w:rsidRPr="00F526D0" w:rsidRDefault="00F526D0" w:rsidP="00A966DC">
            <w:pPr>
              <w:rPr>
                <w:i/>
                <w:iCs/>
                <w:color w:val="000000"/>
              </w:rPr>
            </w:pPr>
            <w:r w:rsidRPr="00F526D0">
              <w:rPr>
                <w:i/>
                <w:iCs/>
                <w:color w:val="000000"/>
              </w:rPr>
              <w:t>297 Gardner Road</w:t>
            </w:r>
          </w:p>
        </w:tc>
        <w:tc>
          <w:tcPr>
            <w:tcW w:w="2607" w:type="dxa"/>
            <w:shd w:val="clear" w:color="000000" w:fill="FFFFFF"/>
            <w:noWrap/>
            <w:vAlign w:val="center"/>
            <w:hideMark/>
          </w:tcPr>
          <w:p w14:paraId="0347318B" w14:textId="77777777" w:rsidR="00F526D0" w:rsidRPr="00F526D0" w:rsidRDefault="00F526D0" w:rsidP="00A966DC">
            <w:pPr>
              <w:rPr>
                <w:i/>
                <w:iCs/>
                <w:color w:val="000000"/>
              </w:rPr>
            </w:pPr>
            <w:r w:rsidRPr="00F526D0">
              <w:rPr>
                <w:i/>
                <w:iCs/>
                <w:color w:val="000000"/>
              </w:rPr>
              <w:t>ROCHEDALE</w:t>
            </w:r>
          </w:p>
        </w:tc>
        <w:tc>
          <w:tcPr>
            <w:tcW w:w="1878" w:type="dxa"/>
            <w:shd w:val="clear" w:color="000000" w:fill="FFFFFF"/>
            <w:noWrap/>
            <w:vAlign w:val="bottom"/>
            <w:hideMark/>
          </w:tcPr>
          <w:p w14:paraId="5D4465D4" w14:textId="77777777" w:rsidR="00F526D0" w:rsidRPr="00F526D0" w:rsidRDefault="00F526D0" w:rsidP="00A966DC">
            <w:pPr>
              <w:rPr>
                <w:i/>
                <w:iCs/>
                <w:color w:val="000000"/>
              </w:rPr>
            </w:pPr>
            <w:r w:rsidRPr="00F526D0">
              <w:rPr>
                <w:i/>
                <w:iCs/>
                <w:color w:val="000000"/>
              </w:rPr>
              <w:t>MACGREGOR</w:t>
            </w:r>
          </w:p>
        </w:tc>
      </w:tr>
      <w:tr w:rsidR="00F526D0" w:rsidRPr="00F526D0" w14:paraId="74A877B8" w14:textId="77777777" w:rsidTr="00F526D0">
        <w:trPr>
          <w:trHeight w:val="20"/>
        </w:trPr>
        <w:tc>
          <w:tcPr>
            <w:tcW w:w="3091" w:type="dxa"/>
            <w:shd w:val="clear" w:color="000000" w:fill="FFFFFF"/>
            <w:noWrap/>
            <w:vAlign w:val="center"/>
            <w:hideMark/>
          </w:tcPr>
          <w:p w14:paraId="31E141C8" w14:textId="77777777" w:rsidR="00F526D0" w:rsidRPr="00F526D0" w:rsidRDefault="00F526D0" w:rsidP="00A966DC">
            <w:pPr>
              <w:rPr>
                <w:i/>
                <w:iCs/>
                <w:color w:val="000000"/>
              </w:rPr>
            </w:pPr>
            <w:r w:rsidRPr="00F526D0">
              <w:rPr>
                <w:i/>
                <w:iCs/>
                <w:color w:val="000000"/>
              </w:rPr>
              <w:t xml:space="preserve">83 </w:t>
            </w:r>
            <w:proofErr w:type="spellStart"/>
            <w:r w:rsidRPr="00F526D0">
              <w:rPr>
                <w:i/>
                <w:iCs/>
                <w:color w:val="000000"/>
              </w:rPr>
              <w:t>Elmes</w:t>
            </w:r>
            <w:proofErr w:type="spellEnd"/>
            <w:r w:rsidRPr="00F526D0">
              <w:rPr>
                <w:i/>
                <w:iCs/>
                <w:color w:val="000000"/>
              </w:rPr>
              <w:t xml:space="preserve"> Road</w:t>
            </w:r>
          </w:p>
        </w:tc>
        <w:tc>
          <w:tcPr>
            <w:tcW w:w="2607" w:type="dxa"/>
            <w:shd w:val="clear" w:color="000000" w:fill="FFFFFF"/>
            <w:noWrap/>
            <w:vAlign w:val="center"/>
            <w:hideMark/>
          </w:tcPr>
          <w:p w14:paraId="29A56262" w14:textId="77777777" w:rsidR="00F526D0" w:rsidRPr="00F526D0" w:rsidRDefault="00F526D0" w:rsidP="00A966DC">
            <w:pPr>
              <w:rPr>
                <w:i/>
                <w:iCs/>
                <w:color w:val="000000"/>
              </w:rPr>
            </w:pPr>
            <w:r w:rsidRPr="00F526D0">
              <w:rPr>
                <w:i/>
                <w:iCs/>
                <w:color w:val="000000"/>
              </w:rPr>
              <w:t>ROCKLEA</w:t>
            </w:r>
          </w:p>
        </w:tc>
        <w:tc>
          <w:tcPr>
            <w:tcW w:w="1878" w:type="dxa"/>
            <w:shd w:val="clear" w:color="000000" w:fill="FFFFFF"/>
            <w:noWrap/>
            <w:vAlign w:val="bottom"/>
            <w:hideMark/>
          </w:tcPr>
          <w:p w14:paraId="48BC2371" w14:textId="77777777" w:rsidR="00F526D0" w:rsidRPr="00F526D0" w:rsidRDefault="00F526D0" w:rsidP="00A966DC">
            <w:pPr>
              <w:rPr>
                <w:i/>
                <w:iCs/>
                <w:color w:val="000000"/>
              </w:rPr>
            </w:pPr>
            <w:r w:rsidRPr="00F526D0">
              <w:rPr>
                <w:i/>
                <w:iCs/>
                <w:color w:val="000000"/>
              </w:rPr>
              <w:t>MOOROOKA</w:t>
            </w:r>
          </w:p>
        </w:tc>
      </w:tr>
      <w:tr w:rsidR="00F526D0" w:rsidRPr="00F526D0" w14:paraId="13A70A62" w14:textId="77777777" w:rsidTr="00F526D0">
        <w:trPr>
          <w:trHeight w:val="20"/>
        </w:trPr>
        <w:tc>
          <w:tcPr>
            <w:tcW w:w="3091" w:type="dxa"/>
            <w:shd w:val="clear" w:color="000000" w:fill="FFFFFF"/>
            <w:noWrap/>
            <w:vAlign w:val="center"/>
            <w:hideMark/>
          </w:tcPr>
          <w:p w14:paraId="7E05CD98" w14:textId="77777777" w:rsidR="00F526D0" w:rsidRPr="00F526D0" w:rsidRDefault="00F526D0" w:rsidP="00A966DC">
            <w:pPr>
              <w:rPr>
                <w:i/>
                <w:iCs/>
                <w:color w:val="000000"/>
              </w:rPr>
            </w:pPr>
            <w:r w:rsidRPr="00F526D0">
              <w:rPr>
                <w:i/>
                <w:iCs/>
                <w:color w:val="000000"/>
              </w:rPr>
              <w:t>83 Persse Road</w:t>
            </w:r>
          </w:p>
        </w:tc>
        <w:tc>
          <w:tcPr>
            <w:tcW w:w="2607" w:type="dxa"/>
            <w:shd w:val="clear" w:color="000000" w:fill="FFFFFF"/>
            <w:noWrap/>
            <w:vAlign w:val="center"/>
            <w:hideMark/>
          </w:tcPr>
          <w:p w14:paraId="3FAD34E2" w14:textId="77777777" w:rsidR="00F526D0" w:rsidRPr="00F526D0" w:rsidRDefault="00F526D0" w:rsidP="00A966DC">
            <w:pPr>
              <w:rPr>
                <w:i/>
                <w:iCs/>
                <w:color w:val="000000"/>
              </w:rPr>
            </w:pPr>
            <w:r w:rsidRPr="00F526D0">
              <w:rPr>
                <w:i/>
                <w:iCs/>
                <w:color w:val="000000"/>
              </w:rPr>
              <w:t>RUNCORN</w:t>
            </w:r>
          </w:p>
        </w:tc>
        <w:tc>
          <w:tcPr>
            <w:tcW w:w="1878" w:type="dxa"/>
            <w:shd w:val="clear" w:color="000000" w:fill="FFFFFF"/>
            <w:noWrap/>
            <w:vAlign w:val="bottom"/>
            <w:hideMark/>
          </w:tcPr>
          <w:p w14:paraId="72D294E5" w14:textId="77777777" w:rsidR="00F526D0" w:rsidRPr="00F526D0" w:rsidRDefault="00F526D0" w:rsidP="00A966DC">
            <w:pPr>
              <w:rPr>
                <w:i/>
                <w:iCs/>
                <w:color w:val="000000"/>
              </w:rPr>
            </w:pPr>
            <w:r w:rsidRPr="00F526D0">
              <w:rPr>
                <w:i/>
                <w:iCs/>
                <w:color w:val="000000"/>
              </w:rPr>
              <w:t>RUNCORN</w:t>
            </w:r>
          </w:p>
        </w:tc>
      </w:tr>
      <w:tr w:rsidR="00F526D0" w:rsidRPr="00F526D0" w14:paraId="6E1CBDE9" w14:textId="77777777" w:rsidTr="00F526D0">
        <w:trPr>
          <w:trHeight w:val="20"/>
        </w:trPr>
        <w:tc>
          <w:tcPr>
            <w:tcW w:w="3091" w:type="dxa"/>
            <w:shd w:val="clear" w:color="000000" w:fill="FFFFFF"/>
            <w:noWrap/>
            <w:vAlign w:val="center"/>
            <w:hideMark/>
          </w:tcPr>
          <w:p w14:paraId="0A460861" w14:textId="77777777" w:rsidR="00F526D0" w:rsidRPr="00F526D0" w:rsidRDefault="00F526D0" w:rsidP="00A966DC">
            <w:pPr>
              <w:rPr>
                <w:i/>
                <w:iCs/>
                <w:color w:val="000000"/>
              </w:rPr>
            </w:pPr>
            <w:r w:rsidRPr="00F526D0">
              <w:rPr>
                <w:i/>
                <w:iCs/>
                <w:color w:val="000000"/>
              </w:rPr>
              <w:t>829 Beenleigh Road</w:t>
            </w:r>
          </w:p>
        </w:tc>
        <w:tc>
          <w:tcPr>
            <w:tcW w:w="2607" w:type="dxa"/>
            <w:shd w:val="clear" w:color="000000" w:fill="FFFFFF"/>
            <w:noWrap/>
            <w:vAlign w:val="center"/>
            <w:hideMark/>
          </w:tcPr>
          <w:p w14:paraId="3BBC1C3F" w14:textId="77777777" w:rsidR="00F526D0" w:rsidRPr="00F526D0" w:rsidRDefault="00F526D0" w:rsidP="00A966DC">
            <w:pPr>
              <w:rPr>
                <w:i/>
                <w:iCs/>
                <w:color w:val="000000"/>
              </w:rPr>
            </w:pPr>
            <w:r w:rsidRPr="00F526D0">
              <w:rPr>
                <w:i/>
                <w:iCs/>
                <w:color w:val="000000"/>
              </w:rPr>
              <w:t>RUNCORN</w:t>
            </w:r>
          </w:p>
        </w:tc>
        <w:tc>
          <w:tcPr>
            <w:tcW w:w="1878" w:type="dxa"/>
            <w:shd w:val="clear" w:color="000000" w:fill="FFFFFF"/>
            <w:noWrap/>
            <w:vAlign w:val="bottom"/>
            <w:hideMark/>
          </w:tcPr>
          <w:p w14:paraId="3A9480C4" w14:textId="77777777" w:rsidR="00F526D0" w:rsidRPr="00F526D0" w:rsidRDefault="00F526D0" w:rsidP="00A966DC">
            <w:pPr>
              <w:rPr>
                <w:i/>
                <w:iCs/>
                <w:color w:val="000000"/>
              </w:rPr>
            </w:pPr>
            <w:r w:rsidRPr="00F526D0">
              <w:rPr>
                <w:i/>
                <w:iCs/>
                <w:color w:val="000000"/>
              </w:rPr>
              <w:t>RUNCORN</w:t>
            </w:r>
          </w:p>
        </w:tc>
      </w:tr>
      <w:tr w:rsidR="00F526D0" w:rsidRPr="00F526D0" w14:paraId="6037E68D" w14:textId="77777777" w:rsidTr="00F526D0">
        <w:trPr>
          <w:trHeight w:val="20"/>
        </w:trPr>
        <w:tc>
          <w:tcPr>
            <w:tcW w:w="3091" w:type="dxa"/>
            <w:shd w:val="clear" w:color="000000" w:fill="FFFFFF"/>
            <w:noWrap/>
            <w:vAlign w:val="center"/>
            <w:hideMark/>
          </w:tcPr>
          <w:p w14:paraId="5FAE8443" w14:textId="77777777" w:rsidR="00F526D0" w:rsidRPr="00F526D0" w:rsidRDefault="00F526D0" w:rsidP="00A966DC">
            <w:pPr>
              <w:rPr>
                <w:i/>
                <w:iCs/>
                <w:color w:val="000000"/>
              </w:rPr>
            </w:pPr>
            <w:r w:rsidRPr="00F526D0">
              <w:rPr>
                <w:i/>
                <w:iCs/>
                <w:color w:val="000000"/>
              </w:rPr>
              <w:t>63 Brandon Road</w:t>
            </w:r>
          </w:p>
        </w:tc>
        <w:tc>
          <w:tcPr>
            <w:tcW w:w="2607" w:type="dxa"/>
            <w:shd w:val="clear" w:color="000000" w:fill="FFFFFF"/>
            <w:noWrap/>
            <w:vAlign w:val="center"/>
            <w:hideMark/>
          </w:tcPr>
          <w:p w14:paraId="4514D87B" w14:textId="77777777" w:rsidR="00F526D0" w:rsidRPr="00F526D0" w:rsidRDefault="00F526D0" w:rsidP="00A966DC">
            <w:pPr>
              <w:rPr>
                <w:i/>
                <w:iCs/>
                <w:color w:val="000000"/>
              </w:rPr>
            </w:pPr>
            <w:r w:rsidRPr="00F526D0">
              <w:rPr>
                <w:i/>
                <w:iCs/>
                <w:color w:val="000000"/>
              </w:rPr>
              <w:t>RUNCORN</w:t>
            </w:r>
          </w:p>
        </w:tc>
        <w:tc>
          <w:tcPr>
            <w:tcW w:w="1878" w:type="dxa"/>
            <w:shd w:val="clear" w:color="000000" w:fill="FFFFFF"/>
            <w:noWrap/>
            <w:vAlign w:val="bottom"/>
            <w:hideMark/>
          </w:tcPr>
          <w:p w14:paraId="4BC1ADDD" w14:textId="77777777" w:rsidR="00F526D0" w:rsidRPr="00F526D0" w:rsidRDefault="00F526D0" w:rsidP="00A966DC">
            <w:pPr>
              <w:rPr>
                <w:i/>
                <w:iCs/>
                <w:color w:val="000000"/>
              </w:rPr>
            </w:pPr>
            <w:r w:rsidRPr="00F526D0">
              <w:rPr>
                <w:i/>
                <w:iCs/>
                <w:color w:val="000000"/>
              </w:rPr>
              <w:t>RUNCORN</w:t>
            </w:r>
          </w:p>
        </w:tc>
      </w:tr>
      <w:tr w:rsidR="00F526D0" w:rsidRPr="00F526D0" w14:paraId="3EBA8581" w14:textId="77777777" w:rsidTr="00F526D0">
        <w:trPr>
          <w:trHeight w:val="20"/>
        </w:trPr>
        <w:tc>
          <w:tcPr>
            <w:tcW w:w="3091" w:type="dxa"/>
            <w:shd w:val="clear" w:color="000000" w:fill="FFFFFF"/>
            <w:noWrap/>
            <w:vAlign w:val="center"/>
            <w:hideMark/>
          </w:tcPr>
          <w:p w14:paraId="5B94A54F" w14:textId="77777777" w:rsidR="00F526D0" w:rsidRPr="00F526D0" w:rsidRDefault="00F526D0" w:rsidP="00A966DC">
            <w:pPr>
              <w:rPr>
                <w:i/>
                <w:iCs/>
                <w:color w:val="000000"/>
              </w:rPr>
            </w:pPr>
            <w:r w:rsidRPr="00F526D0">
              <w:rPr>
                <w:i/>
                <w:iCs/>
                <w:color w:val="000000"/>
              </w:rPr>
              <w:lastRenderedPageBreak/>
              <w:t>63 Brandon Road</w:t>
            </w:r>
          </w:p>
        </w:tc>
        <w:tc>
          <w:tcPr>
            <w:tcW w:w="2607" w:type="dxa"/>
            <w:shd w:val="clear" w:color="000000" w:fill="FFFFFF"/>
            <w:noWrap/>
            <w:vAlign w:val="center"/>
            <w:hideMark/>
          </w:tcPr>
          <w:p w14:paraId="7096ABBA" w14:textId="77777777" w:rsidR="00F526D0" w:rsidRPr="00F526D0" w:rsidRDefault="00F526D0" w:rsidP="00A966DC">
            <w:pPr>
              <w:rPr>
                <w:i/>
                <w:iCs/>
                <w:color w:val="000000"/>
              </w:rPr>
            </w:pPr>
            <w:r w:rsidRPr="00F526D0">
              <w:rPr>
                <w:i/>
                <w:iCs/>
                <w:color w:val="000000"/>
              </w:rPr>
              <w:t>RUNCORN</w:t>
            </w:r>
          </w:p>
        </w:tc>
        <w:tc>
          <w:tcPr>
            <w:tcW w:w="1878" w:type="dxa"/>
            <w:shd w:val="clear" w:color="000000" w:fill="FFFFFF"/>
            <w:noWrap/>
            <w:vAlign w:val="bottom"/>
            <w:hideMark/>
          </w:tcPr>
          <w:p w14:paraId="5F46EB37" w14:textId="77777777" w:rsidR="00F526D0" w:rsidRPr="00F526D0" w:rsidRDefault="00F526D0" w:rsidP="00A966DC">
            <w:pPr>
              <w:rPr>
                <w:i/>
                <w:iCs/>
                <w:color w:val="000000"/>
              </w:rPr>
            </w:pPr>
            <w:r w:rsidRPr="00F526D0">
              <w:rPr>
                <w:i/>
                <w:iCs/>
                <w:color w:val="000000"/>
              </w:rPr>
              <w:t>RUNCORN</w:t>
            </w:r>
          </w:p>
        </w:tc>
      </w:tr>
      <w:tr w:rsidR="00F526D0" w:rsidRPr="00F526D0" w14:paraId="62C2B277" w14:textId="77777777" w:rsidTr="00F526D0">
        <w:trPr>
          <w:trHeight w:val="20"/>
        </w:trPr>
        <w:tc>
          <w:tcPr>
            <w:tcW w:w="3091" w:type="dxa"/>
            <w:shd w:val="clear" w:color="000000" w:fill="FFFFFF"/>
            <w:noWrap/>
            <w:vAlign w:val="center"/>
            <w:hideMark/>
          </w:tcPr>
          <w:p w14:paraId="14A08E9E" w14:textId="77777777" w:rsidR="00F526D0" w:rsidRPr="00F526D0" w:rsidRDefault="00F526D0" w:rsidP="00A966DC">
            <w:pPr>
              <w:rPr>
                <w:i/>
                <w:iCs/>
                <w:color w:val="000000"/>
              </w:rPr>
            </w:pPr>
            <w:r w:rsidRPr="00F526D0">
              <w:rPr>
                <w:i/>
                <w:iCs/>
                <w:color w:val="000000"/>
              </w:rPr>
              <w:t>35 Springsure Street</w:t>
            </w:r>
          </w:p>
        </w:tc>
        <w:tc>
          <w:tcPr>
            <w:tcW w:w="2607" w:type="dxa"/>
            <w:shd w:val="clear" w:color="000000" w:fill="FFFFFF"/>
            <w:noWrap/>
            <w:vAlign w:val="center"/>
            <w:hideMark/>
          </w:tcPr>
          <w:p w14:paraId="6E8BF453" w14:textId="77777777" w:rsidR="00F526D0" w:rsidRPr="00F526D0" w:rsidRDefault="00F526D0" w:rsidP="00A966DC">
            <w:pPr>
              <w:rPr>
                <w:i/>
                <w:iCs/>
                <w:color w:val="000000"/>
              </w:rPr>
            </w:pPr>
            <w:r w:rsidRPr="00F526D0">
              <w:rPr>
                <w:i/>
                <w:iCs/>
                <w:color w:val="000000"/>
              </w:rPr>
              <w:t>RUNCORN</w:t>
            </w:r>
          </w:p>
        </w:tc>
        <w:tc>
          <w:tcPr>
            <w:tcW w:w="1878" w:type="dxa"/>
            <w:shd w:val="clear" w:color="000000" w:fill="FFFFFF"/>
            <w:noWrap/>
            <w:vAlign w:val="bottom"/>
            <w:hideMark/>
          </w:tcPr>
          <w:p w14:paraId="0A290573" w14:textId="77777777" w:rsidR="00F526D0" w:rsidRPr="00F526D0" w:rsidRDefault="00F526D0" w:rsidP="00A966DC">
            <w:pPr>
              <w:rPr>
                <w:i/>
                <w:iCs/>
                <w:color w:val="000000"/>
              </w:rPr>
            </w:pPr>
            <w:r w:rsidRPr="00F526D0">
              <w:rPr>
                <w:i/>
                <w:iCs/>
                <w:color w:val="000000"/>
              </w:rPr>
              <w:t>RUNCORN</w:t>
            </w:r>
          </w:p>
        </w:tc>
      </w:tr>
      <w:tr w:rsidR="00F526D0" w:rsidRPr="00F526D0" w14:paraId="19B29EDF" w14:textId="77777777" w:rsidTr="00F526D0">
        <w:trPr>
          <w:trHeight w:val="20"/>
        </w:trPr>
        <w:tc>
          <w:tcPr>
            <w:tcW w:w="3091" w:type="dxa"/>
            <w:shd w:val="clear" w:color="000000" w:fill="FFFFFF"/>
            <w:noWrap/>
            <w:vAlign w:val="center"/>
            <w:hideMark/>
          </w:tcPr>
          <w:p w14:paraId="62456714" w14:textId="77777777" w:rsidR="00F526D0" w:rsidRPr="00F526D0" w:rsidRDefault="00F526D0" w:rsidP="00A966DC">
            <w:pPr>
              <w:rPr>
                <w:i/>
                <w:iCs/>
                <w:color w:val="000000"/>
              </w:rPr>
            </w:pPr>
            <w:r w:rsidRPr="00F526D0">
              <w:rPr>
                <w:i/>
                <w:iCs/>
                <w:color w:val="000000"/>
              </w:rPr>
              <w:t>26 Celica Street</w:t>
            </w:r>
          </w:p>
        </w:tc>
        <w:tc>
          <w:tcPr>
            <w:tcW w:w="2607" w:type="dxa"/>
            <w:shd w:val="clear" w:color="000000" w:fill="FFFFFF"/>
            <w:noWrap/>
            <w:vAlign w:val="center"/>
            <w:hideMark/>
          </w:tcPr>
          <w:p w14:paraId="1B906108" w14:textId="77777777" w:rsidR="00F526D0" w:rsidRPr="00F526D0" w:rsidRDefault="00F526D0" w:rsidP="00A966DC">
            <w:pPr>
              <w:rPr>
                <w:i/>
                <w:iCs/>
                <w:color w:val="000000"/>
              </w:rPr>
            </w:pPr>
            <w:r w:rsidRPr="00F526D0">
              <w:rPr>
                <w:i/>
                <w:iCs/>
                <w:color w:val="000000"/>
              </w:rPr>
              <w:t>RUNCORN</w:t>
            </w:r>
          </w:p>
        </w:tc>
        <w:tc>
          <w:tcPr>
            <w:tcW w:w="1878" w:type="dxa"/>
            <w:shd w:val="clear" w:color="000000" w:fill="FFFFFF"/>
            <w:noWrap/>
            <w:vAlign w:val="bottom"/>
            <w:hideMark/>
          </w:tcPr>
          <w:p w14:paraId="0CE71F90" w14:textId="77777777" w:rsidR="00F526D0" w:rsidRPr="00F526D0" w:rsidRDefault="00F526D0" w:rsidP="00A966DC">
            <w:pPr>
              <w:rPr>
                <w:i/>
                <w:iCs/>
                <w:color w:val="000000"/>
              </w:rPr>
            </w:pPr>
            <w:r w:rsidRPr="00F526D0">
              <w:rPr>
                <w:i/>
                <w:iCs/>
                <w:color w:val="000000"/>
              </w:rPr>
              <w:t>RUNCORN</w:t>
            </w:r>
          </w:p>
        </w:tc>
      </w:tr>
      <w:tr w:rsidR="00F526D0" w:rsidRPr="00F526D0" w14:paraId="0F933A60" w14:textId="77777777" w:rsidTr="00F526D0">
        <w:trPr>
          <w:trHeight w:val="20"/>
        </w:trPr>
        <w:tc>
          <w:tcPr>
            <w:tcW w:w="3091" w:type="dxa"/>
            <w:shd w:val="clear" w:color="000000" w:fill="FFFFFF"/>
            <w:noWrap/>
            <w:vAlign w:val="center"/>
            <w:hideMark/>
          </w:tcPr>
          <w:p w14:paraId="74859664" w14:textId="77777777" w:rsidR="00F526D0" w:rsidRPr="00F526D0" w:rsidRDefault="00F526D0" w:rsidP="00A966DC">
            <w:pPr>
              <w:rPr>
                <w:i/>
                <w:iCs/>
                <w:color w:val="000000"/>
              </w:rPr>
            </w:pPr>
            <w:r w:rsidRPr="00F526D0">
              <w:rPr>
                <w:i/>
                <w:iCs/>
                <w:color w:val="000000"/>
              </w:rPr>
              <w:t>195 Henson Road</w:t>
            </w:r>
          </w:p>
        </w:tc>
        <w:tc>
          <w:tcPr>
            <w:tcW w:w="2607" w:type="dxa"/>
            <w:shd w:val="clear" w:color="000000" w:fill="FFFFFF"/>
            <w:noWrap/>
            <w:vAlign w:val="center"/>
            <w:hideMark/>
          </w:tcPr>
          <w:p w14:paraId="43E7822C" w14:textId="77777777" w:rsidR="00F526D0" w:rsidRPr="00F526D0" w:rsidRDefault="00F526D0" w:rsidP="00A966DC">
            <w:pPr>
              <w:rPr>
                <w:i/>
                <w:iCs/>
                <w:color w:val="000000"/>
              </w:rPr>
            </w:pPr>
            <w:r w:rsidRPr="00F526D0">
              <w:rPr>
                <w:i/>
                <w:iCs/>
                <w:color w:val="000000"/>
              </w:rPr>
              <w:t>SALISBURY</w:t>
            </w:r>
          </w:p>
        </w:tc>
        <w:tc>
          <w:tcPr>
            <w:tcW w:w="1878" w:type="dxa"/>
            <w:shd w:val="clear" w:color="000000" w:fill="FFFFFF"/>
            <w:noWrap/>
            <w:vAlign w:val="bottom"/>
            <w:hideMark/>
          </w:tcPr>
          <w:p w14:paraId="2379B7F7" w14:textId="77777777" w:rsidR="00F526D0" w:rsidRPr="00F526D0" w:rsidRDefault="00F526D0" w:rsidP="00A966DC">
            <w:pPr>
              <w:rPr>
                <w:i/>
                <w:iCs/>
                <w:color w:val="000000"/>
              </w:rPr>
            </w:pPr>
            <w:r w:rsidRPr="00F526D0">
              <w:rPr>
                <w:i/>
                <w:iCs/>
                <w:color w:val="000000"/>
              </w:rPr>
              <w:t>MOOROOKA</w:t>
            </w:r>
          </w:p>
        </w:tc>
      </w:tr>
      <w:tr w:rsidR="00F526D0" w:rsidRPr="00F526D0" w14:paraId="3C4F5230" w14:textId="77777777" w:rsidTr="00F526D0">
        <w:trPr>
          <w:trHeight w:val="20"/>
        </w:trPr>
        <w:tc>
          <w:tcPr>
            <w:tcW w:w="3091" w:type="dxa"/>
            <w:shd w:val="clear" w:color="000000" w:fill="FFFFFF"/>
            <w:noWrap/>
            <w:vAlign w:val="center"/>
            <w:hideMark/>
          </w:tcPr>
          <w:p w14:paraId="1E333ED5" w14:textId="77777777" w:rsidR="00F526D0" w:rsidRPr="00F526D0" w:rsidRDefault="00F526D0" w:rsidP="00A966DC">
            <w:pPr>
              <w:rPr>
                <w:i/>
                <w:iCs/>
                <w:color w:val="000000"/>
              </w:rPr>
            </w:pPr>
            <w:r w:rsidRPr="00F526D0">
              <w:rPr>
                <w:i/>
                <w:iCs/>
                <w:color w:val="000000"/>
              </w:rPr>
              <w:t>121 Evans Road</w:t>
            </w:r>
          </w:p>
        </w:tc>
        <w:tc>
          <w:tcPr>
            <w:tcW w:w="2607" w:type="dxa"/>
            <w:shd w:val="clear" w:color="000000" w:fill="FFFFFF"/>
            <w:noWrap/>
            <w:vAlign w:val="center"/>
            <w:hideMark/>
          </w:tcPr>
          <w:p w14:paraId="2EFE2F92" w14:textId="77777777" w:rsidR="00F526D0" w:rsidRPr="00F526D0" w:rsidRDefault="00F526D0" w:rsidP="00A966DC">
            <w:pPr>
              <w:rPr>
                <w:i/>
                <w:iCs/>
                <w:color w:val="000000"/>
              </w:rPr>
            </w:pPr>
            <w:r w:rsidRPr="00F526D0">
              <w:rPr>
                <w:i/>
                <w:iCs/>
                <w:color w:val="000000"/>
              </w:rPr>
              <w:t>SALISBURY</w:t>
            </w:r>
          </w:p>
        </w:tc>
        <w:tc>
          <w:tcPr>
            <w:tcW w:w="1878" w:type="dxa"/>
            <w:shd w:val="clear" w:color="000000" w:fill="FFFFFF"/>
            <w:noWrap/>
            <w:vAlign w:val="bottom"/>
            <w:hideMark/>
          </w:tcPr>
          <w:p w14:paraId="6873C4BC" w14:textId="77777777" w:rsidR="00F526D0" w:rsidRPr="00F526D0" w:rsidRDefault="00F526D0" w:rsidP="00A966DC">
            <w:pPr>
              <w:rPr>
                <w:i/>
                <w:iCs/>
                <w:color w:val="000000"/>
              </w:rPr>
            </w:pPr>
            <w:r w:rsidRPr="00F526D0">
              <w:rPr>
                <w:i/>
                <w:iCs/>
                <w:color w:val="000000"/>
              </w:rPr>
              <w:t>MOOROOKA</w:t>
            </w:r>
          </w:p>
        </w:tc>
      </w:tr>
      <w:tr w:rsidR="00F526D0" w:rsidRPr="00F526D0" w14:paraId="2AF4E7B9" w14:textId="77777777" w:rsidTr="00F526D0">
        <w:trPr>
          <w:trHeight w:val="20"/>
        </w:trPr>
        <w:tc>
          <w:tcPr>
            <w:tcW w:w="3091" w:type="dxa"/>
            <w:shd w:val="clear" w:color="000000" w:fill="FFFFFF"/>
            <w:noWrap/>
            <w:vAlign w:val="center"/>
            <w:hideMark/>
          </w:tcPr>
          <w:p w14:paraId="4A10D8DF" w14:textId="77777777" w:rsidR="00F526D0" w:rsidRPr="00F526D0" w:rsidRDefault="00F526D0" w:rsidP="00A966DC">
            <w:pPr>
              <w:rPr>
                <w:i/>
                <w:iCs/>
                <w:color w:val="000000"/>
              </w:rPr>
            </w:pPr>
            <w:r w:rsidRPr="00F526D0">
              <w:rPr>
                <w:i/>
                <w:iCs/>
                <w:color w:val="000000"/>
              </w:rPr>
              <w:t>284 Henson Road</w:t>
            </w:r>
          </w:p>
        </w:tc>
        <w:tc>
          <w:tcPr>
            <w:tcW w:w="2607" w:type="dxa"/>
            <w:shd w:val="clear" w:color="000000" w:fill="FFFFFF"/>
            <w:noWrap/>
            <w:vAlign w:val="center"/>
            <w:hideMark/>
          </w:tcPr>
          <w:p w14:paraId="035CD043" w14:textId="77777777" w:rsidR="00F526D0" w:rsidRPr="00F526D0" w:rsidRDefault="00F526D0" w:rsidP="00A966DC">
            <w:pPr>
              <w:rPr>
                <w:i/>
                <w:iCs/>
                <w:color w:val="000000"/>
              </w:rPr>
            </w:pPr>
            <w:r w:rsidRPr="00F526D0">
              <w:rPr>
                <w:i/>
                <w:iCs/>
                <w:color w:val="000000"/>
              </w:rPr>
              <w:t>SALISBURY</w:t>
            </w:r>
          </w:p>
        </w:tc>
        <w:tc>
          <w:tcPr>
            <w:tcW w:w="1878" w:type="dxa"/>
            <w:shd w:val="clear" w:color="000000" w:fill="FFFFFF"/>
            <w:noWrap/>
            <w:vAlign w:val="bottom"/>
            <w:hideMark/>
          </w:tcPr>
          <w:p w14:paraId="1AAE4760" w14:textId="77777777" w:rsidR="00F526D0" w:rsidRPr="00F526D0" w:rsidRDefault="00F526D0" w:rsidP="00A966DC">
            <w:pPr>
              <w:rPr>
                <w:i/>
                <w:iCs/>
                <w:color w:val="000000"/>
              </w:rPr>
            </w:pPr>
            <w:r w:rsidRPr="00F526D0">
              <w:rPr>
                <w:i/>
                <w:iCs/>
                <w:color w:val="000000"/>
              </w:rPr>
              <w:t>MOOROOKA</w:t>
            </w:r>
          </w:p>
        </w:tc>
      </w:tr>
      <w:tr w:rsidR="00F526D0" w:rsidRPr="00F526D0" w14:paraId="3493018A" w14:textId="77777777" w:rsidTr="00F526D0">
        <w:trPr>
          <w:trHeight w:val="20"/>
        </w:trPr>
        <w:tc>
          <w:tcPr>
            <w:tcW w:w="3091" w:type="dxa"/>
            <w:shd w:val="clear" w:color="000000" w:fill="FFFFFF"/>
            <w:noWrap/>
            <w:vAlign w:val="center"/>
            <w:hideMark/>
          </w:tcPr>
          <w:p w14:paraId="106A6061" w14:textId="77777777" w:rsidR="00F526D0" w:rsidRPr="00F526D0" w:rsidRDefault="00F526D0" w:rsidP="00A966DC">
            <w:pPr>
              <w:rPr>
                <w:i/>
                <w:iCs/>
                <w:color w:val="000000"/>
              </w:rPr>
            </w:pPr>
            <w:r w:rsidRPr="00F526D0">
              <w:rPr>
                <w:i/>
                <w:iCs/>
                <w:color w:val="000000"/>
              </w:rPr>
              <w:t>63 Lillian Avenue</w:t>
            </w:r>
          </w:p>
        </w:tc>
        <w:tc>
          <w:tcPr>
            <w:tcW w:w="2607" w:type="dxa"/>
            <w:shd w:val="clear" w:color="000000" w:fill="FFFFFF"/>
            <w:noWrap/>
            <w:vAlign w:val="center"/>
            <w:hideMark/>
          </w:tcPr>
          <w:p w14:paraId="5C00173E" w14:textId="77777777" w:rsidR="00F526D0" w:rsidRPr="00F526D0" w:rsidRDefault="00F526D0" w:rsidP="00A966DC">
            <w:pPr>
              <w:rPr>
                <w:i/>
                <w:iCs/>
                <w:color w:val="000000"/>
              </w:rPr>
            </w:pPr>
            <w:r w:rsidRPr="00F526D0">
              <w:rPr>
                <w:i/>
                <w:iCs/>
                <w:color w:val="000000"/>
              </w:rPr>
              <w:t>SALISBURY</w:t>
            </w:r>
          </w:p>
        </w:tc>
        <w:tc>
          <w:tcPr>
            <w:tcW w:w="1878" w:type="dxa"/>
            <w:shd w:val="clear" w:color="000000" w:fill="FFFFFF"/>
            <w:noWrap/>
            <w:vAlign w:val="bottom"/>
            <w:hideMark/>
          </w:tcPr>
          <w:p w14:paraId="0A889399" w14:textId="77777777" w:rsidR="00F526D0" w:rsidRPr="00F526D0" w:rsidRDefault="00F526D0" w:rsidP="00A966DC">
            <w:pPr>
              <w:rPr>
                <w:i/>
                <w:iCs/>
                <w:color w:val="000000"/>
              </w:rPr>
            </w:pPr>
            <w:r w:rsidRPr="00F526D0">
              <w:rPr>
                <w:i/>
                <w:iCs/>
                <w:color w:val="000000"/>
              </w:rPr>
              <w:t>MOOROOKA</w:t>
            </w:r>
          </w:p>
        </w:tc>
      </w:tr>
      <w:tr w:rsidR="00F526D0" w:rsidRPr="00F526D0" w14:paraId="6552BAEA" w14:textId="77777777" w:rsidTr="00F526D0">
        <w:trPr>
          <w:trHeight w:val="20"/>
        </w:trPr>
        <w:tc>
          <w:tcPr>
            <w:tcW w:w="3091" w:type="dxa"/>
            <w:shd w:val="clear" w:color="000000" w:fill="FFFFFF"/>
            <w:noWrap/>
            <w:vAlign w:val="center"/>
            <w:hideMark/>
          </w:tcPr>
          <w:p w14:paraId="06AEE460" w14:textId="77777777" w:rsidR="00F526D0" w:rsidRPr="00F526D0" w:rsidRDefault="00F526D0" w:rsidP="00A966DC">
            <w:pPr>
              <w:rPr>
                <w:i/>
                <w:iCs/>
                <w:color w:val="000000"/>
              </w:rPr>
            </w:pPr>
            <w:r w:rsidRPr="00F526D0">
              <w:rPr>
                <w:i/>
                <w:iCs/>
                <w:color w:val="000000"/>
              </w:rPr>
              <w:t>292 Lillian Avenue</w:t>
            </w:r>
          </w:p>
        </w:tc>
        <w:tc>
          <w:tcPr>
            <w:tcW w:w="2607" w:type="dxa"/>
            <w:shd w:val="clear" w:color="000000" w:fill="FFFFFF"/>
            <w:noWrap/>
            <w:vAlign w:val="center"/>
            <w:hideMark/>
          </w:tcPr>
          <w:p w14:paraId="7E7BF729" w14:textId="77777777" w:rsidR="00F526D0" w:rsidRPr="00F526D0" w:rsidRDefault="00F526D0" w:rsidP="00A966DC">
            <w:pPr>
              <w:rPr>
                <w:i/>
                <w:iCs/>
                <w:color w:val="000000"/>
              </w:rPr>
            </w:pPr>
            <w:r w:rsidRPr="00F526D0">
              <w:rPr>
                <w:i/>
                <w:iCs/>
                <w:color w:val="000000"/>
              </w:rPr>
              <w:t>SALISBURY</w:t>
            </w:r>
          </w:p>
        </w:tc>
        <w:tc>
          <w:tcPr>
            <w:tcW w:w="1878" w:type="dxa"/>
            <w:shd w:val="clear" w:color="000000" w:fill="FFFFFF"/>
            <w:noWrap/>
            <w:vAlign w:val="bottom"/>
            <w:hideMark/>
          </w:tcPr>
          <w:p w14:paraId="74C5DA40" w14:textId="77777777" w:rsidR="00F526D0" w:rsidRPr="00F526D0" w:rsidRDefault="00F526D0" w:rsidP="00A966DC">
            <w:pPr>
              <w:rPr>
                <w:i/>
                <w:iCs/>
                <w:color w:val="000000"/>
              </w:rPr>
            </w:pPr>
            <w:r w:rsidRPr="00F526D0">
              <w:rPr>
                <w:i/>
                <w:iCs/>
                <w:color w:val="000000"/>
              </w:rPr>
              <w:t>MOOROOKA</w:t>
            </w:r>
          </w:p>
        </w:tc>
      </w:tr>
      <w:tr w:rsidR="00F526D0" w:rsidRPr="00F526D0" w14:paraId="6DE18D05" w14:textId="77777777" w:rsidTr="00F526D0">
        <w:trPr>
          <w:trHeight w:val="20"/>
        </w:trPr>
        <w:tc>
          <w:tcPr>
            <w:tcW w:w="3091" w:type="dxa"/>
            <w:shd w:val="clear" w:color="000000" w:fill="FFFFFF"/>
            <w:noWrap/>
            <w:vAlign w:val="center"/>
            <w:hideMark/>
          </w:tcPr>
          <w:p w14:paraId="31D991FA" w14:textId="77777777" w:rsidR="00F526D0" w:rsidRPr="00F526D0" w:rsidRDefault="00F526D0" w:rsidP="00A966DC">
            <w:pPr>
              <w:rPr>
                <w:i/>
                <w:iCs/>
                <w:color w:val="000000"/>
              </w:rPr>
            </w:pPr>
            <w:r w:rsidRPr="00F526D0">
              <w:rPr>
                <w:i/>
                <w:iCs/>
                <w:color w:val="000000"/>
              </w:rPr>
              <w:t xml:space="preserve">63 </w:t>
            </w:r>
            <w:proofErr w:type="spellStart"/>
            <w:r w:rsidRPr="00F526D0">
              <w:rPr>
                <w:i/>
                <w:iCs/>
                <w:color w:val="000000"/>
              </w:rPr>
              <w:t>Fairlie</w:t>
            </w:r>
            <w:proofErr w:type="spellEnd"/>
            <w:r w:rsidRPr="00F526D0">
              <w:rPr>
                <w:i/>
                <w:iCs/>
                <w:color w:val="000000"/>
              </w:rPr>
              <w:t xml:space="preserve"> Terrace</w:t>
            </w:r>
          </w:p>
        </w:tc>
        <w:tc>
          <w:tcPr>
            <w:tcW w:w="2607" w:type="dxa"/>
            <w:shd w:val="clear" w:color="000000" w:fill="FFFFFF"/>
            <w:noWrap/>
            <w:vAlign w:val="center"/>
            <w:hideMark/>
          </w:tcPr>
          <w:p w14:paraId="02C1FE0A" w14:textId="77777777" w:rsidR="00F526D0" w:rsidRPr="00F526D0" w:rsidRDefault="00F526D0" w:rsidP="00A966DC">
            <w:pPr>
              <w:rPr>
                <w:i/>
                <w:iCs/>
                <w:color w:val="000000"/>
              </w:rPr>
            </w:pPr>
            <w:r w:rsidRPr="00F526D0">
              <w:rPr>
                <w:i/>
                <w:iCs/>
                <w:color w:val="000000"/>
              </w:rPr>
              <w:t>SALISBURY</w:t>
            </w:r>
          </w:p>
        </w:tc>
        <w:tc>
          <w:tcPr>
            <w:tcW w:w="1878" w:type="dxa"/>
            <w:shd w:val="clear" w:color="000000" w:fill="FFFFFF"/>
            <w:noWrap/>
            <w:vAlign w:val="bottom"/>
            <w:hideMark/>
          </w:tcPr>
          <w:p w14:paraId="673B6D6B" w14:textId="77777777" w:rsidR="00F526D0" w:rsidRPr="00F526D0" w:rsidRDefault="00F526D0" w:rsidP="00A966DC">
            <w:pPr>
              <w:rPr>
                <w:i/>
                <w:iCs/>
                <w:color w:val="000000"/>
              </w:rPr>
            </w:pPr>
            <w:r w:rsidRPr="00F526D0">
              <w:rPr>
                <w:i/>
                <w:iCs/>
                <w:color w:val="000000"/>
              </w:rPr>
              <w:t>MOOROOKA</w:t>
            </w:r>
          </w:p>
        </w:tc>
      </w:tr>
      <w:tr w:rsidR="00F526D0" w:rsidRPr="00F526D0" w14:paraId="5F97184F" w14:textId="77777777" w:rsidTr="00F526D0">
        <w:trPr>
          <w:trHeight w:val="20"/>
        </w:trPr>
        <w:tc>
          <w:tcPr>
            <w:tcW w:w="3091" w:type="dxa"/>
            <w:shd w:val="clear" w:color="000000" w:fill="FFFFFF"/>
            <w:noWrap/>
            <w:vAlign w:val="center"/>
            <w:hideMark/>
          </w:tcPr>
          <w:p w14:paraId="00EBDFEC" w14:textId="77777777" w:rsidR="00F526D0" w:rsidRPr="00F526D0" w:rsidRDefault="00F526D0" w:rsidP="00A966DC">
            <w:pPr>
              <w:rPr>
                <w:i/>
                <w:iCs/>
                <w:color w:val="000000"/>
              </w:rPr>
            </w:pPr>
            <w:r w:rsidRPr="00F526D0">
              <w:rPr>
                <w:i/>
                <w:iCs/>
                <w:color w:val="000000"/>
              </w:rPr>
              <w:t>8 Olivia Ave</w:t>
            </w:r>
          </w:p>
        </w:tc>
        <w:tc>
          <w:tcPr>
            <w:tcW w:w="2607" w:type="dxa"/>
            <w:shd w:val="clear" w:color="000000" w:fill="FFFFFF"/>
            <w:noWrap/>
            <w:vAlign w:val="center"/>
            <w:hideMark/>
          </w:tcPr>
          <w:p w14:paraId="73FA11CF" w14:textId="77777777" w:rsidR="00F526D0" w:rsidRPr="00F526D0" w:rsidRDefault="00F526D0" w:rsidP="00A966DC">
            <w:pPr>
              <w:rPr>
                <w:i/>
                <w:iCs/>
                <w:color w:val="000000"/>
              </w:rPr>
            </w:pPr>
            <w:r w:rsidRPr="00F526D0">
              <w:rPr>
                <w:i/>
                <w:iCs/>
                <w:color w:val="000000"/>
              </w:rPr>
              <w:t>SALISBURY</w:t>
            </w:r>
          </w:p>
        </w:tc>
        <w:tc>
          <w:tcPr>
            <w:tcW w:w="1878" w:type="dxa"/>
            <w:shd w:val="clear" w:color="000000" w:fill="FFFFFF"/>
            <w:noWrap/>
            <w:vAlign w:val="bottom"/>
            <w:hideMark/>
          </w:tcPr>
          <w:p w14:paraId="5B8A316D" w14:textId="77777777" w:rsidR="00F526D0" w:rsidRPr="00F526D0" w:rsidRDefault="00F526D0" w:rsidP="00A966DC">
            <w:pPr>
              <w:rPr>
                <w:i/>
                <w:iCs/>
                <w:color w:val="000000"/>
              </w:rPr>
            </w:pPr>
            <w:r w:rsidRPr="00F526D0">
              <w:rPr>
                <w:i/>
                <w:iCs/>
                <w:color w:val="000000"/>
              </w:rPr>
              <w:t>MOOROOKA</w:t>
            </w:r>
          </w:p>
        </w:tc>
      </w:tr>
      <w:tr w:rsidR="00F526D0" w:rsidRPr="00F526D0" w14:paraId="51E26B67" w14:textId="77777777" w:rsidTr="00F526D0">
        <w:trPr>
          <w:trHeight w:val="20"/>
        </w:trPr>
        <w:tc>
          <w:tcPr>
            <w:tcW w:w="3091" w:type="dxa"/>
            <w:shd w:val="clear" w:color="000000" w:fill="FFFFFF"/>
            <w:noWrap/>
            <w:vAlign w:val="center"/>
            <w:hideMark/>
          </w:tcPr>
          <w:p w14:paraId="428C7640" w14:textId="77777777" w:rsidR="00F526D0" w:rsidRPr="00F526D0" w:rsidRDefault="00F526D0" w:rsidP="00A966DC">
            <w:pPr>
              <w:rPr>
                <w:i/>
                <w:iCs/>
                <w:color w:val="000000"/>
              </w:rPr>
            </w:pPr>
            <w:r w:rsidRPr="00F526D0">
              <w:rPr>
                <w:i/>
                <w:iCs/>
                <w:color w:val="000000"/>
              </w:rPr>
              <w:t>70 Eagle Terrace</w:t>
            </w:r>
          </w:p>
        </w:tc>
        <w:tc>
          <w:tcPr>
            <w:tcW w:w="2607" w:type="dxa"/>
            <w:shd w:val="clear" w:color="000000" w:fill="FFFFFF"/>
            <w:noWrap/>
            <w:vAlign w:val="center"/>
            <w:hideMark/>
          </w:tcPr>
          <w:p w14:paraId="21A15024" w14:textId="77777777" w:rsidR="00F526D0" w:rsidRPr="00F526D0" w:rsidRDefault="00F526D0" w:rsidP="00A966DC">
            <w:pPr>
              <w:rPr>
                <w:i/>
                <w:iCs/>
                <w:color w:val="000000"/>
              </w:rPr>
            </w:pPr>
            <w:r w:rsidRPr="00F526D0">
              <w:rPr>
                <w:i/>
                <w:iCs/>
                <w:color w:val="000000"/>
              </w:rPr>
              <w:t>SANDGATE</w:t>
            </w:r>
          </w:p>
        </w:tc>
        <w:tc>
          <w:tcPr>
            <w:tcW w:w="1878" w:type="dxa"/>
            <w:shd w:val="clear" w:color="000000" w:fill="FFFFFF"/>
            <w:noWrap/>
            <w:vAlign w:val="bottom"/>
            <w:hideMark/>
          </w:tcPr>
          <w:p w14:paraId="448C3537" w14:textId="77777777" w:rsidR="00F526D0" w:rsidRPr="00F526D0" w:rsidRDefault="00F526D0" w:rsidP="00A966DC">
            <w:pPr>
              <w:rPr>
                <w:i/>
                <w:iCs/>
                <w:color w:val="000000"/>
              </w:rPr>
            </w:pPr>
            <w:r w:rsidRPr="00F526D0">
              <w:rPr>
                <w:i/>
                <w:iCs/>
                <w:color w:val="000000"/>
              </w:rPr>
              <w:t>DEAGON</w:t>
            </w:r>
          </w:p>
        </w:tc>
      </w:tr>
      <w:tr w:rsidR="00F526D0" w:rsidRPr="00F526D0" w14:paraId="2AEED39A" w14:textId="77777777" w:rsidTr="00F526D0">
        <w:trPr>
          <w:trHeight w:val="20"/>
        </w:trPr>
        <w:tc>
          <w:tcPr>
            <w:tcW w:w="3091" w:type="dxa"/>
            <w:shd w:val="clear" w:color="000000" w:fill="FFFFFF"/>
            <w:noWrap/>
            <w:vAlign w:val="center"/>
            <w:hideMark/>
          </w:tcPr>
          <w:p w14:paraId="763F21E3" w14:textId="77777777" w:rsidR="00F526D0" w:rsidRPr="00F526D0" w:rsidRDefault="00F526D0" w:rsidP="00A966DC">
            <w:pPr>
              <w:rPr>
                <w:i/>
                <w:iCs/>
                <w:color w:val="000000"/>
              </w:rPr>
            </w:pPr>
            <w:r w:rsidRPr="00F526D0">
              <w:rPr>
                <w:i/>
                <w:iCs/>
                <w:color w:val="000000"/>
              </w:rPr>
              <w:t>43 Brighton Road</w:t>
            </w:r>
          </w:p>
        </w:tc>
        <w:tc>
          <w:tcPr>
            <w:tcW w:w="2607" w:type="dxa"/>
            <w:shd w:val="clear" w:color="000000" w:fill="FFFFFF"/>
            <w:noWrap/>
            <w:vAlign w:val="center"/>
            <w:hideMark/>
          </w:tcPr>
          <w:p w14:paraId="6F03E8A3" w14:textId="77777777" w:rsidR="00F526D0" w:rsidRPr="00F526D0" w:rsidRDefault="00F526D0" w:rsidP="00A966DC">
            <w:pPr>
              <w:rPr>
                <w:i/>
                <w:iCs/>
                <w:color w:val="000000"/>
              </w:rPr>
            </w:pPr>
            <w:r w:rsidRPr="00F526D0">
              <w:rPr>
                <w:i/>
                <w:iCs/>
                <w:color w:val="000000"/>
              </w:rPr>
              <w:t>SANDGATE</w:t>
            </w:r>
          </w:p>
        </w:tc>
        <w:tc>
          <w:tcPr>
            <w:tcW w:w="1878" w:type="dxa"/>
            <w:shd w:val="clear" w:color="000000" w:fill="FFFFFF"/>
            <w:noWrap/>
            <w:vAlign w:val="bottom"/>
            <w:hideMark/>
          </w:tcPr>
          <w:p w14:paraId="0400BA11" w14:textId="77777777" w:rsidR="00F526D0" w:rsidRPr="00F526D0" w:rsidRDefault="00F526D0" w:rsidP="00A966DC">
            <w:pPr>
              <w:rPr>
                <w:i/>
                <w:iCs/>
                <w:color w:val="000000"/>
              </w:rPr>
            </w:pPr>
            <w:r w:rsidRPr="00F526D0">
              <w:rPr>
                <w:i/>
                <w:iCs/>
                <w:color w:val="000000"/>
              </w:rPr>
              <w:t>DEAGON</w:t>
            </w:r>
          </w:p>
        </w:tc>
      </w:tr>
      <w:tr w:rsidR="00F526D0" w:rsidRPr="00F526D0" w14:paraId="205D88A2" w14:textId="77777777" w:rsidTr="00F526D0">
        <w:trPr>
          <w:trHeight w:val="20"/>
        </w:trPr>
        <w:tc>
          <w:tcPr>
            <w:tcW w:w="3091" w:type="dxa"/>
            <w:shd w:val="clear" w:color="000000" w:fill="FFFFFF"/>
            <w:noWrap/>
            <w:vAlign w:val="center"/>
            <w:hideMark/>
          </w:tcPr>
          <w:p w14:paraId="273881FB" w14:textId="77777777" w:rsidR="00F526D0" w:rsidRPr="00F526D0" w:rsidRDefault="00F526D0" w:rsidP="00A966DC">
            <w:pPr>
              <w:rPr>
                <w:i/>
                <w:iCs/>
                <w:color w:val="000000"/>
              </w:rPr>
            </w:pPr>
            <w:r w:rsidRPr="00F526D0">
              <w:rPr>
                <w:i/>
                <w:iCs/>
                <w:color w:val="000000"/>
              </w:rPr>
              <w:t>132 Rainbow St</w:t>
            </w:r>
          </w:p>
        </w:tc>
        <w:tc>
          <w:tcPr>
            <w:tcW w:w="2607" w:type="dxa"/>
            <w:shd w:val="clear" w:color="000000" w:fill="FFFFFF"/>
            <w:noWrap/>
            <w:vAlign w:val="center"/>
            <w:hideMark/>
          </w:tcPr>
          <w:p w14:paraId="3DDF3527" w14:textId="77777777" w:rsidR="00F526D0" w:rsidRPr="00F526D0" w:rsidRDefault="00F526D0" w:rsidP="00A966DC">
            <w:pPr>
              <w:rPr>
                <w:i/>
                <w:iCs/>
                <w:color w:val="000000"/>
              </w:rPr>
            </w:pPr>
            <w:r w:rsidRPr="00F526D0">
              <w:rPr>
                <w:i/>
                <w:iCs/>
                <w:color w:val="000000"/>
              </w:rPr>
              <w:t>SANDGATE</w:t>
            </w:r>
          </w:p>
        </w:tc>
        <w:tc>
          <w:tcPr>
            <w:tcW w:w="1878" w:type="dxa"/>
            <w:shd w:val="clear" w:color="000000" w:fill="FFFFFF"/>
            <w:noWrap/>
            <w:vAlign w:val="bottom"/>
            <w:hideMark/>
          </w:tcPr>
          <w:p w14:paraId="3706F122" w14:textId="77777777" w:rsidR="00F526D0" w:rsidRPr="00F526D0" w:rsidRDefault="00F526D0" w:rsidP="00A966DC">
            <w:pPr>
              <w:rPr>
                <w:i/>
                <w:iCs/>
                <w:color w:val="000000"/>
              </w:rPr>
            </w:pPr>
            <w:r w:rsidRPr="00F526D0">
              <w:rPr>
                <w:i/>
                <w:iCs/>
                <w:color w:val="000000"/>
              </w:rPr>
              <w:t>DEAGON</w:t>
            </w:r>
          </w:p>
        </w:tc>
      </w:tr>
      <w:tr w:rsidR="00F526D0" w:rsidRPr="00F526D0" w14:paraId="049FDD33" w14:textId="77777777" w:rsidTr="00F526D0">
        <w:trPr>
          <w:trHeight w:val="20"/>
        </w:trPr>
        <w:tc>
          <w:tcPr>
            <w:tcW w:w="3091" w:type="dxa"/>
            <w:shd w:val="clear" w:color="000000" w:fill="FFFFFF"/>
            <w:noWrap/>
            <w:vAlign w:val="center"/>
            <w:hideMark/>
          </w:tcPr>
          <w:p w14:paraId="3F4F7C2E" w14:textId="77777777" w:rsidR="00F526D0" w:rsidRPr="00F526D0" w:rsidRDefault="00F526D0" w:rsidP="00A966DC">
            <w:pPr>
              <w:rPr>
                <w:i/>
                <w:iCs/>
                <w:color w:val="000000"/>
              </w:rPr>
            </w:pPr>
            <w:r w:rsidRPr="00F526D0">
              <w:rPr>
                <w:i/>
                <w:iCs/>
                <w:color w:val="000000"/>
              </w:rPr>
              <w:t>115 Rainbow St</w:t>
            </w:r>
          </w:p>
        </w:tc>
        <w:tc>
          <w:tcPr>
            <w:tcW w:w="2607" w:type="dxa"/>
            <w:shd w:val="clear" w:color="000000" w:fill="FFFFFF"/>
            <w:noWrap/>
            <w:vAlign w:val="center"/>
            <w:hideMark/>
          </w:tcPr>
          <w:p w14:paraId="675BB591" w14:textId="77777777" w:rsidR="00F526D0" w:rsidRPr="00F526D0" w:rsidRDefault="00F526D0" w:rsidP="00A966DC">
            <w:pPr>
              <w:rPr>
                <w:i/>
                <w:iCs/>
                <w:color w:val="000000"/>
              </w:rPr>
            </w:pPr>
            <w:r w:rsidRPr="00F526D0">
              <w:rPr>
                <w:i/>
                <w:iCs/>
                <w:color w:val="000000"/>
              </w:rPr>
              <w:t>SANDGATE</w:t>
            </w:r>
          </w:p>
        </w:tc>
        <w:tc>
          <w:tcPr>
            <w:tcW w:w="1878" w:type="dxa"/>
            <w:shd w:val="clear" w:color="000000" w:fill="FFFFFF"/>
            <w:noWrap/>
            <w:vAlign w:val="bottom"/>
            <w:hideMark/>
          </w:tcPr>
          <w:p w14:paraId="4451791B" w14:textId="77777777" w:rsidR="00F526D0" w:rsidRPr="00F526D0" w:rsidRDefault="00F526D0" w:rsidP="00A966DC">
            <w:pPr>
              <w:rPr>
                <w:i/>
                <w:iCs/>
                <w:color w:val="000000"/>
              </w:rPr>
            </w:pPr>
            <w:r w:rsidRPr="00F526D0">
              <w:rPr>
                <w:i/>
                <w:iCs/>
                <w:color w:val="000000"/>
              </w:rPr>
              <w:t>DEAGON</w:t>
            </w:r>
          </w:p>
        </w:tc>
      </w:tr>
      <w:tr w:rsidR="00F526D0" w:rsidRPr="00F526D0" w14:paraId="50EB34C4" w14:textId="77777777" w:rsidTr="00F526D0">
        <w:trPr>
          <w:trHeight w:val="20"/>
        </w:trPr>
        <w:tc>
          <w:tcPr>
            <w:tcW w:w="3091" w:type="dxa"/>
            <w:shd w:val="clear" w:color="000000" w:fill="FFFFFF"/>
            <w:noWrap/>
            <w:vAlign w:val="center"/>
            <w:hideMark/>
          </w:tcPr>
          <w:p w14:paraId="03F59F95" w14:textId="77777777" w:rsidR="00F526D0" w:rsidRPr="00F526D0" w:rsidRDefault="00F526D0" w:rsidP="00A966DC">
            <w:pPr>
              <w:rPr>
                <w:i/>
                <w:iCs/>
                <w:color w:val="000000"/>
              </w:rPr>
            </w:pPr>
            <w:r w:rsidRPr="00F526D0">
              <w:rPr>
                <w:i/>
                <w:iCs/>
                <w:color w:val="000000"/>
              </w:rPr>
              <w:t>28 Fifth Avenue</w:t>
            </w:r>
          </w:p>
        </w:tc>
        <w:tc>
          <w:tcPr>
            <w:tcW w:w="2607" w:type="dxa"/>
            <w:shd w:val="clear" w:color="000000" w:fill="FFFFFF"/>
            <w:noWrap/>
            <w:vAlign w:val="center"/>
            <w:hideMark/>
          </w:tcPr>
          <w:p w14:paraId="00F7D77F" w14:textId="77777777" w:rsidR="00F526D0" w:rsidRPr="00F526D0" w:rsidRDefault="00F526D0" w:rsidP="00A966DC">
            <w:pPr>
              <w:rPr>
                <w:i/>
                <w:iCs/>
                <w:color w:val="000000"/>
              </w:rPr>
            </w:pPr>
            <w:r w:rsidRPr="00F526D0">
              <w:rPr>
                <w:i/>
                <w:iCs/>
                <w:color w:val="000000"/>
              </w:rPr>
              <w:t>SANDGATE</w:t>
            </w:r>
          </w:p>
        </w:tc>
        <w:tc>
          <w:tcPr>
            <w:tcW w:w="1878" w:type="dxa"/>
            <w:shd w:val="clear" w:color="000000" w:fill="FFFFFF"/>
            <w:noWrap/>
            <w:vAlign w:val="bottom"/>
            <w:hideMark/>
          </w:tcPr>
          <w:p w14:paraId="3F12D7BD" w14:textId="77777777" w:rsidR="00F526D0" w:rsidRPr="00F526D0" w:rsidRDefault="00F526D0" w:rsidP="00A966DC">
            <w:pPr>
              <w:rPr>
                <w:i/>
                <w:iCs/>
                <w:color w:val="000000"/>
              </w:rPr>
            </w:pPr>
            <w:r w:rsidRPr="00F526D0">
              <w:rPr>
                <w:i/>
                <w:iCs/>
                <w:color w:val="000000"/>
              </w:rPr>
              <w:t>DEAGON</w:t>
            </w:r>
          </w:p>
        </w:tc>
      </w:tr>
      <w:tr w:rsidR="00F526D0" w:rsidRPr="00F526D0" w14:paraId="09B7CAFA" w14:textId="77777777" w:rsidTr="00F526D0">
        <w:trPr>
          <w:trHeight w:val="20"/>
        </w:trPr>
        <w:tc>
          <w:tcPr>
            <w:tcW w:w="3091" w:type="dxa"/>
            <w:shd w:val="clear" w:color="000000" w:fill="FFFFFF"/>
            <w:noWrap/>
            <w:vAlign w:val="center"/>
            <w:hideMark/>
          </w:tcPr>
          <w:p w14:paraId="6A5436F7" w14:textId="77777777" w:rsidR="00F526D0" w:rsidRPr="00F526D0" w:rsidRDefault="00F526D0" w:rsidP="00A966DC">
            <w:pPr>
              <w:rPr>
                <w:i/>
                <w:iCs/>
                <w:color w:val="000000"/>
              </w:rPr>
            </w:pPr>
            <w:r w:rsidRPr="00F526D0">
              <w:rPr>
                <w:i/>
                <w:iCs/>
                <w:color w:val="000000"/>
              </w:rPr>
              <w:t>98 Brighton Terrace</w:t>
            </w:r>
          </w:p>
        </w:tc>
        <w:tc>
          <w:tcPr>
            <w:tcW w:w="2607" w:type="dxa"/>
            <w:shd w:val="clear" w:color="000000" w:fill="FFFFFF"/>
            <w:noWrap/>
            <w:vAlign w:val="center"/>
            <w:hideMark/>
          </w:tcPr>
          <w:p w14:paraId="3BCD93EC" w14:textId="77777777" w:rsidR="00F526D0" w:rsidRPr="00F526D0" w:rsidRDefault="00F526D0" w:rsidP="00A966DC">
            <w:pPr>
              <w:rPr>
                <w:i/>
                <w:iCs/>
                <w:color w:val="000000"/>
              </w:rPr>
            </w:pPr>
            <w:r w:rsidRPr="00F526D0">
              <w:rPr>
                <w:i/>
                <w:iCs/>
                <w:color w:val="000000"/>
              </w:rPr>
              <w:t>SANDGATE</w:t>
            </w:r>
          </w:p>
        </w:tc>
        <w:tc>
          <w:tcPr>
            <w:tcW w:w="1878" w:type="dxa"/>
            <w:shd w:val="clear" w:color="000000" w:fill="FFFFFF"/>
            <w:noWrap/>
            <w:vAlign w:val="bottom"/>
            <w:hideMark/>
          </w:tcPr>
          <w:p w14:paraId="58B097AE" w14:textId="77777777" w:rsidR="00F526D0" w:rsidRPr="00F526D0" w:rsidRDefault="00F526D0" w:rsidP="00A966DC">
            <w:pPr>
              <w:rPr>
                <w:i/>
                <w:iCs/>
                <w:color w:val="000000"/>
              </w:rPr>
            </w:pPr>
            <w:r w:rsidRPr="00F526D0">
              <w:rPr>
                <w:i/>
                <w:iCs/>
                <w:color w:val="000000"/>
              </w:rPr>
              <w:t>DEAGON</w:t>
            </w:r>
          </w:p>
        </w:tc>
      </w:tr>
      <w:tr w:rsidR="00F526D0" w:rsidRPr="00F526D0" w14:paraId="437CABC7" w14:textId="77777777" w:rsidTr="00F526D0">
        <w:trPr>
          <w:trHeight w:val="20"/>
        </w:trPr>
        <w:tc>
          <w:tcPr>
            <w:tcW w:w="3091" w:type="dxa"/>
            <w:shd w:val="clear" w:color="000000" w:fill="FFFFFF"/>
            <w:noWrap/>
            <w:vAlign w:val="center"/>
            <w:hideMark/>
          </w:tcPr>
          <w:p w14:paraId="6AF28759" w14:textId="77777777" w:rsidR="00F526D0" w:rsidRPr="00F526D0" w:rsidRDefault="00F526D0" w:rsidP="00A966DC">
            <w:pPr>
              <w:rPr>
                <w:i/>
                <w:iCs/>
                <w:color w:val="000000"/>
              </w:rPr>
            </w:pPr>
            <w:r w:rsidRPr="00F526D0">
              <w:rPr>
                <w:i/>
                <w:iCs/>
                <w:color w:val="000000"/>
              </w:rPr>
              <w:t>30 Fourth Avenue</w:t>
            </w:r>
          </w:p>
        </w:tc>
        <w:tc>
          <w:tcPr>
            <w:tcW w:w="2607" w:type="dxa"/>
            <w:shd w:val="clear" w:color="000000" w:fill="FFFFFF"/>
            <w:noWrap/>
            <w:vAlign w:val="center"/>
            <w:hideMark/>
          </w:tcPr>
          <w:p w14:paraId="753F59D0" w14:textId="77777777" w:rsidR="00F526D0" w:rsidRPr="00F526D0" w:rsidRDefault="00F526D0" w:rsidP="00A966DC">
            <w:pPr>
              <w:rPr>
                <w:i/>
                <w:iCs/>
                <w:color w:val="000000"/>
              </w:rPr>
            </w:pPr>
            <w:r w:rsidRPr="00F526D0">
              <w:rPr>
                <w:i/>
                <w:iCs/>
                <w:color w:val="000000"/>
              </w:rPr>
              <w:t>SANDGATE</w:t>
            </w:r>
          </w:p>
        </w:tc>
        <w:tc>
          <w:tcPr>
            <w:tcW w:w="1878" w:type="dxa"/>
            <w:shd w:val="clear" w:color="000000" w:fill="FFFFFF"/>
            <w:noWrap/>
            <w:vAlign w:val="bottom"/>
            <w:hideMark/>
          </w:tcPr>
          <w:p w14:paraId="1A6583C4" w14:textId="77777777" w:rsidR="00F526D0" w:rsidRPr="00F526D0" w:rsidRDefault="00F526D0" w:rsidP="00A966DC">
            <w:pPr>
              <w:rPr>
                <w:i/>
                <w:iCs/>
                <w:color w:val="000000"/>
              </w:rPr>
            </w:pPr>
            <w:r w:rsidRPr="00F526D0">
              <w:rPr>
                <w:i/>
                <w:iCs/>
                <w:color w:val="000000"/>
              </w:rPr>
              <w:t>DEAGON</w:t>
            </w:r>
          </w:p>
        </w:tc>
      </w:tr>
      <w:tr w:rsidR="00F526D0" w:rsidRPr="00F526D0" w14:paraId="77B76615" w14:textId="77777777" w:rsidTr="00F526D0">
        <w:trPr>
          <w:trHeight w:val="20"/>
        </w:trPr>
        <w:tc>
          <w:tcPr>
            <w:tcW w:w="3091" w:type="dxa"/>
            <w:shd w:val="clear" w:color="000000" w:fill="FFFFFF"/>
            <w:noWrap/>
            <w:vAlign w:val="center"/>
            <w:hideMark/>
          </w:tcPr>
          <w:p w14:paraId="20D6C644" w14:textId="77777777" w:rsidR="00F526D0" w:rsidRPr="00F526D0" w:rsidRDefault="00F526D0" w:rsidP="00A966DC">
            <w:pPr>
              <w:rPr>
                <w:i/>
                <w:iCs/>
                <w:color w:val="000000"/>
              </w:rPr>
            </w:pPr>
            <w:r w:rsidRPr="00F526D0">
              <w:rPr>
                <w:i/>
                <w:iCs/>
                <w:color w:val="000000"/>
              </w:rPr>
              <w:t>52 Flinders Parade</w:t>
            </w:r>
          </w:p>
        </w:tc>
        <w:tc>
          <w:tcPr>
            <w:tcW w:w="2607" w:type="dxa"/>
            <w:shd w:val="clear" w:color="000000" w:fill="FFFFFF"/>
            <w:noWrap/>
            <w:vAlign w:val="center"/>
            <w:hideMark/>
          </w:tcPr>
          <w:p w14:paraId="6A80D16D" w14:textId="77777777" w:rsidR="00F526D0" w:rsidRPr="00F526D0" w:rsidRDefault="00F526D0" w:rsidP="00A966DC">
            <w:pPr>
              <w:rPr>
                <w:i/>
                <w:iCs/>
                <w:color w:val="000000"/>
              </w:rPr>
            </w:pPr>
            <w:r w:rsidRPr="00F526D0">
              <w:rPr>
                <w:i/>
                <w:iCs/>
                <w:color w:val="000000"/>
              </w:rPr>
              <w:t>SANDGATE</w:t>
            </w:r>
          </w:p>
        </w:tc>
        <w:tc>
          <w:tcPr>
            <w:tcW w:w="1878" w:type="dxa"/>
            <w:shd w:val="clear" w:color="000000" w:fill="FFFFFF"/>
            <w:noWrap/>
            <w:vAlign w:val="bottom"/>
            <w:hideMark/>
          </w:tcPr>
          <w:p w14:paraId="6AEF41AC" w14:textId="77777777" w:rsidR="00F526D0" w:rsidRPr="00F526D0" w:rsidRDefault="00F526D0" w:rsidP="00A966DC">
            <w:pPr>
              <w:rPr>
                <w:i/>
                <w:iCs/>
                <w:color w:val="000000"/>
              </w:rPr>
            </w:pPr>
            <w:r w:rsidRPr="00F526D0">
              <w:rPr>
                <w:i/>
                <w:iCs/>
                <w:color w:val="000000"/>
              </w:rPr>
              <w:t>DEAGON</w:t>
            </w:r>
          </w:p>
        </w:tc>
      </w:tr>
      <w:tr w:rsidR="00F526D0" w:rsidRPr="00F526D0" w14:paraId="39D6274A" w14:textId="77777777" w:rsidTr="00F526D0">
        <w:trPr>
          <w:trHeight w:val="20"/>
        </w:trPr>
        <w:tc>
          <w:tcPr>
            <w:tcW w:w="3091" w:type="dxa"/>
            <w:shd w:val="clear" w:color="000000" w:fill="FFFFFF"/>
            <w:noWrap/>
            <w:vAlign w:val="center"/>
            <w:hideMark/>
          </w:tcPr>
          <w:p w14:paraId="51D4248C" w14:textId="77777777" w:rsidR="00F526D0" w:rsidRPr="00F526D0" w:rsidRDefault="00F526D0" w:rsidP="00A966DC">
            <w:pPr>
              <w:rPr>
                <w:i/>
                <w:iCs/>
                <w:color w:val="000000"/>
              </w:rPr>
            </w:pPr>
            <w:r w:rsidRPr="00F526D0">
              <w:rPr>
                <w:i/>
                <w:iCs/>
                <w:color w:val="000000"/>
              </w:rPr>
              <w:t xml:space="preserve">51 </w:t>
            </w:r>
            <w:proofErr w:type="spellStart"/>
            <w:r w:rsidRPr="00F526D0">
              <w:rPr>
                <w:i/>
                <w:iCs/>
                <w:color w:val="000000"/>
              </w:rPr>
              <w:t>Oateson</w:t>
            </w:r>
            <w:proofErr w:type="spellEnd"/>
            <w:r w:rsidRPr="00F526D0">
              <w:rPr>
                <w:i/>
                <w:iCs/>
                <w:color w:val="000000"/>
              </w:rPr>
              <w:t xml:space="preserve"> Skyline Drive</w:t>
            </w:r>
          </w:p>
        </w:tc>
        <w:tc>
          <w:tcPr>
            <w:tcW w:w="2607" w:type="dxa"/>
            <w:shd w:val="clear" w:color="000000" w:fill="FFFFFF"/>
            <w:noWrap/>
            <w:vAlign w:val="center"/>
            <w:hideMark/>
          </w:tcPr>
          <w:p w14:paraId="528ADE82" w14:textId="77777777" w:rsidR="00F526D0" w:rsidRPr="00F526D0" w:rsidRDefault="00F526D0" w:rsidP="00A966DC">
            <w:pPr>
              <w:rPr>
                <w:i/>
                <w:iCs/>
                <w:color w:val="000000"/>
              </w:rPr>
            </w:pPr>
            <w:r w:rsidRPr="00F526D0">
              <w:rPr>
                <w:i/>
                <w:iCs/>
                <w:color w:val="000000"/>
              </w:rPr>
              <w:t>SEVEN HILLS</w:t>
            </w:r>
          </w:p>
        </w:tc>
        <w:tc>
          <w:tcPr>
            <w:tcW w:w="1878" w:type="dxa"/>
            <w:shd w:val="clear" w:color="000000" w:fill="FFFFFF"/>
            <w:noWrap/>
            <w:vAlign w:val="bottom"/>
            <w:hideMark/>
          </w:tcPr>
          <w:p w14:paraId="3486FE4A" w14:textId="77777777" w:rsidR="00F526D0" w:rsidRPr="00F526D0" w:rsidRDefault="00F526D0" w:rsidP="00A966DC">
            <w:pPr>
              <w:rPr>
                <w:i/>
                <w:iCs/>
                <w:color w:val="000000"/>
              </w:rPr>
            </w:pPr>
            <w:r w:rsidRPr="00F526D0">
              <w:rPr>
                <w:i/>
                <w:iCs/>
                <w:color w:val="000000"/>
              </w:rPr>
              <w:t>MORNINGSIDE</w:t>
            </w:r>
          </w:p>
        </w:tc>
      </w:tr>
      <w:tr w:rsidR="00F526D0" w:rsidRPr="00F526D0" w14:paraId="3E6E1CB8" w14:textId="77777777" w:rsidTr="00F526D0">
        <w:trPr>
          <w:trHeight w:val="20"/>
        </w:trPr>
        <w:tc>
          <w:tcPr>
            <w:tcW w:w="3091" w:type="dxa"/>
            <w:shd w:val="clear" w:color="000000" w:fill="FFFFFF"/>
            <w:noWrap/>
            <w:vAlign w:val="center"/>
            <w:hideMark/>
          </w:tcPr>
          <w:p w14:paraId="67AE0385" w14:textId="77777777" w:rsidR="00F526D0" w:rsidRPr="00F526D0" w:rsidRDefault="00F526D0" w:rsidP="00A966DC">
            <w:pPr>
              <w:rPr>
                <w:i/>
                <w:iCs/>
                <w:color w:val="000000"/>
              </w:rPr>
            </w:pPr>
            <w:r w:rsidRPr="00F526D0">
              <w:rPr>
                <w:i/>
                <w:iCs/>
                <w:color w:val="000000"/>
              </w:rPr>
              <w:t>149 Ferguson Road</w:t>
            </w:r>
          </w:p>
        </w:tc>
        <w:tc>
          <w:tcPr>
            <w:tcW w:w="2607" w:type="dxa"/>
            <w:shd w:val="clear" w:color="000000" w:fill="FFFFFF"/>
            <w:noWrap/>
            <w:vAlign w:val="center"/>
            <w:hideMark/>
          </w:tcPr>
          <w:p w14:paraId="19C9E3A7" w14:textId="77777777" w:rsidR="00F526D0" w:rsidRPr="00F526D0" w:rsidRDefault="00F526D0" w:rsidP="00A966DC">
            <w:pPr>
              <w:rPr>
                <w:i/>
                <w:iCs/>
                <w:color w:val="000000"/>
              </w:rPr>
            </w:pPr>
            <w:r w:rsidRPr="00F526D0">
              <w:rPr>
                <w:i/>
                <w:iCs/>
                <w:color w:val="000000"/>
              </w:rPr>
              <w:t>SEVEN HILLS</w:t>
            </w:r>
          </w:p>
        </w:tc>
        <w:tc>
          <w:tcPr>
            <w:tcW w:w="1878" w:type="dxa"/>
            <w:shd w:val="clear" w:color="000000" w:fill="FFFFFF"/>
            <w:noWrap/>
            <w:vAlign w:val="bottom"/>
            <w:hideMark/>
          </w:tcPr>
          <w:p w14:paraId="712F4B71" w14:textId="77777777" w:rsidR="00F526D0" w:rsidRPr="00F526D0" w:rsidRDefault="00F526D0" w:rsidP="00A966DC">
            <w:pPr>
              <w:rPr>
                <w:i/>
                <w:iCs/>
                <w:color w:val="000000"/>
              </w:rPr>
            </w:pPr>
            <w:r w:rsidRPr="00F526D0">
              <w:rPr>
                <w:i/>
                <w:iCs/>
                <w:color w:val="000000"/>
              </w:rPr>
              <w:t>MORNINGSIDE</w:t>
            </w:r>
          </w:p>
        </w:tc>
      </w:tr>
      <w:tr w:rsidR="00F526D0" w:rsidRPr="00F526D0" w14:paraId="61CBAC9F" w14:textId="77777777" w:rsidTr="00F526D0">
        <w:trPr>
          <w:trHeight w:val="20"/>
        </w:trPr>
        <w:tc>
          <w:tcPr>
            <w:tcW w:w="3091" w:type="dxa"/>
            <w:shd w:val="clear" w:color="000000" w:fill="FFFFFF"/>
            <w:noWrap/>
            <w:vAlign w:val="center"/>
            <w:hideMark/>
          </w:tcPr>
          <w:p w14:paraId="2150A3A0" w14:textId="77777777" w:rsidR="00F526D0" w:rsidRPr="00F526D0" w:rsidRDefault="00F526D0" w:rsidP="00A966DC">
            <w:pPr>
              <w:rPr>
                <w:i/>
                <w:iCs/>
                <w:color w:val="000000"/>
              </w:rPr>
            </w:pPr>
            <w:r w:rsidRPr="00F526D0">
              <w:rPr>
                <w:i/>
                <w:iCs/>
                <w:color w:val="000000"/>
              </w:rPr>
              <w:t xml:space="preserve">92 </w:t>
            </w:r>
            <w:proofErr w:type="spellStart"/>
            <w:r w:rsidRPr="00F526D0">
              <w:rPr>
                <w:i/>
                <w:iCs/>
                <w:color w:val="000000"/>
              </w:rPr>
              <w:t>Porteus</w:t>
            </w:r>
            <w:proofErr w:type="spellEnd"/>
            <w:r w:rsidRPr="00F526D0">
              <w:rPr>
                <w:i/>
                <w:iCs/>
                <w:color w:val="000000"/>
              </w:rPr>
              <w:t xml:space="preserve"> Drive</w:t>
            </w:r>
          </w:p>
        </w:tc>
        <w:tc>
          <w:tcPr>
            <w:tcW w:w="2607" w:type="dxa"/>
            <w:shd w:val="clear" w:color="000000" w:fill="FFFFFF"/>
            <w:noWrap/>
            <w:vAlign w:val="center"/>
            <w:hideMark/>
          </w:tcPr>
          <w:p w14:paraId="2DA1F05E" w14:textId="77777777" w:rsidR="00F526D0" w:rsidRPr="00F526D0" w:rsidRDefault="00F526D0" w:rsidP="00A966DC">
            <w:pPr>
              <w:rPr>
                <w:i/>
                <w:iCs/>
                <w:color w:val="000000"/>
              </w:rPr>
            </w:pPr>
            <w:r w:rsidRPr="00F526D0">
              <w:rPr>
                <w:i/>
                <w:iCs/>
                <w:color w:val="000000"/>
              </w:rPr>
              <w:t>SEVEN HILLS</w:t>
            </w:r>
          </w:p>
        </w:tc>
        <w:tc>
          <w:tcPr>
            <w:tcW w:w="1878" w:type="dxa"/>
            <w:shd w:val="clear" w:color="000000" w:fill="FFFFFF"/>
            <w:noWrap/>
            <w:vAlign w:val="bottom"/>
            <w:hideMark/>
          </w:tcPr>
          <w:p w14:paraId="388F0550" w14:textId="77777777" w:rsidR="00F526D0" w:rsidRPr="00F526D0" w:rsidRDefault="00F526D0" w:rsidP="00A966DC">
            <w:pPr>
              <w:rPr>
                <w:i/>
                <w:iCs/>
                <w:color w:val="000000"/>
              </w:rPr>
            </w:pPr>
            <w:r w:rsidRPr="00F526D0">
              <w:rPr>
                <w:i/>
                <w:iCs/>
                <w:color w:val="000000"/>
              </w:rPr>
              <w:t>MORNINGSIDE</w:t>
            </w:r>
          </w:p>
        </w:tc>
      </w:tr>
      <w:tr w:rsidR="00F526D0" w:rsidRPr="00F526D0" w14:paraId="221B5389" w14:textId="77777777" w:rsidTr="00F526D0">
        <w:trPr>
          <w:trHeight w:val="20"/>
        </w:trPr>
        <w:tc>
          <w:tcPr>
            <w:tcW w:w="3091" w:type="dxa"/>
            <w:shd w:val="clear" w:color="000000" w:fill="FFFFFF"/>
            <w:noWrap/>
            <w:vAlign w:val="center"/>
            <w:hideMark/>
          </w:tcPr>
          <w:p w14:paraId="5DAA3271" w14:textId="77777777" w:rsidR="00F526D0" w:rsidRPr="00F526D0" w:rsidRDefault="00F526D0" w:rsidP="00A966DC">
            <w:pPr>
              <w:rPr>
                <w:i/>
                <w:iCs/>
                <w:color w:val="000000"/>
              </w:rPr>
            </w:pPr>
            <w:r w:rsidRPr="00F526D0">
              <w:rPr>
                <w:i/>
                <w:iCs/>
                <w:color w:val="000000"/>
              </w:rPr>
              <w:t xml:space="preserve">136 </w:t>
            </w:r>
            <w:proofErr w:type="spellStart"/>
            <w:r w:rsidRPr="00F526D0">
              <w:rPr>
                <w:i/>
                <w:iCs/>
                <w:color w:val="000000"/>
              </w:rPr>
              <w:t>Oateson</w:t>
            </w:r>
            <w:proofErr w:type="spellEnd"/>
            <w:r w:rsidRPr="00F526D0">
              <w:rPr>
                <w:i/>
                <w:iCs/>
                <w:color w:val="000000"/>
              </w:rPr>
              <w:t xml:space="preserve"> Skyline Drive</w:t>
            </w:r>
          </w:p>
        </w:tc>
        <w:tc>
          <w:tcPr>
            <w:tcW w:w="2607" w:type="dxa"/>
            <w:shd w:val="clear" w:color="000000" w:fill="FFFFFF"/>
            <w:noWrap/>
            <w:vAlign w:val="center"/>
            <w:hideMark/>
          </w:tcPr>
          <w:p w14:paraId="655DFB5B" w14:textId="77777777" w:rsidR="00F526D0" w:rsidRPr="00F526D0" w:rsidRDefault="00F526D0" w:rsidP="00A966DC">
            <w:pPr>
              <w:rPr>
                <w:i/>
                <w:iCs/>
                <w:color w:val="000000"/>
              </w:rPr>
            </w:pPr>
            <w:r w:rsidRPr="00F526D0">
              <w:rPr>
                <w:i/>
                <w:iCs/>
                <w:color w:val="000000"/>
              </w:rPr>
              <w:t>SEVEN HILLS</w:t>
            </w:r>
          </w:p>
        </w:tc>
        <w:tc>
          <w:tcPr>
            <w:tcW w:w="1878" w:type="dxa"/>
            <w:shd w:val="clear" w:color="000000" w:fill="FFFFFF"/>
            <w:noWrap/>
            <w:vAlign w:val="bottom"/>
            <w:hideMark/>
          </w:tcPr>
          <w:p w14:paraId="6180B7E2" w14:textId="77777777" w:rsidR="00F526D0" w:rsidRPr="00F526D0" w:rsidRDefault="00F526D0" w:rsidP="00A966DC">
            <w:pPr>
              <w:rPr>
                <w:i/>
                <w:iCs/>
                <w:color w:val="000000"/>
              </w:rPr>
            </w:pPr>
            <w:r w:rsidRPr="00F526D0">
              <w:rPr>
                <w:i/>
                <w:iCs/>
                <w:color w:val="000000"/>
              </w:rPr>
              <w:t>MORNINGSIDE</w:t>
            </w:r>
          </w:p>
        </w:tc>
      </w:tr>
      <w:tr w:rsidR="00F526D0" w:rsidRPr="00F526D0" w14:paraId="1BF5D1F8" w14:textId="77777777" w:rsidTr="00F526D0">
        <w:trPr>
          <w:trHeight w:val="20"/>
        </w:trPr>
        <w:tc>
          <w:tcPr>
            <w:tcW w:w="3091" w:type="dxa"/>
            <w:shd w:val="clear" w:color="000000" w:fill="FFFFFF"/>
            <w:noWrap/>
            <w:vAlign w:val="center"/>
            <w:hideMark/>
          </w:tcPr>
          <w:p w14:paraId="0D6080F8" w14:textId="77777777" w:rsidR="00F526D0" w:rsidRPr="00F526D0" w:rsidRDefault="00F526D0" w:rsidP="00A966DC">
            <w:pPr>
              <w:rPr>
                <w:i/>
                <w:iCs/>
                <w:color w:val="000000"/>
              </w:rPr>
            </w:pPr>
            <w:r w:rsidRPr="00F526D0">
              <w:rPr>
                <w:i/>
                <w:iCs/>
                <w:color w:val="000000"/>
              </w:rPr>
              <w:t>39 Venerable Street</w:t>
            </w:r>
          </w:p>
        </w:tc>
        <w:tc>
          <w:tcPr>
            <w:tcW w:w="2607" w:type="dxa"/>
            <w:shd w:val="clear" w:color="000000" w:fill="FFFFFF"/>
            <w:noWrap/>
            <w:vAlign w:val="center"/>
            <w:hideMark/>
          </w:tcPr>
          <w:p w14:paraId="4A406789" w14:textId="77777777" w:rsidR="00F526D0" w:rsidRPr="00F526D0" w:rsidRDefault="00F526D0" w:rsidP="00A966DC">
            <w:pPr>
              <w:rPr>
                <w:i/>
                <w:iCs/>
                <w:color w:val="000000"/>
              </w:rPr>
            </w:pPr>
            <w:r w:rsidRPr="00F526D0">
              <w:rPr>
                <w:i/>
                <w:iCs/>
                <w:color w:val="000000"/>
              </w:rPr>
              <w:t>SEVENTEEN MILE ROCKS</w:t>
            </w:r>
          </w:p>
        </w:tc>
        <w:tc>
          <w:tcPr>
            <w:tcW w:w="1878" w:type="dxa"/>
            <w:shd w:val="clear" w:color="000000" w:fill="FFFFFF"/>
            <w:noWrap/>
            <w:vAlign w:val="bottom"/>
            <w:hideMark/>
          </w:tcPr>
          <w:p w14:paraId="23D0CA83" w14:textId="77777777" w:rsidR="00F526D0" w:rsidRPr="00F526D0" w:rsidRDefault="00F526D0" w:rsidP="00A966DC">
            <w:pPr>
              <w:rPr>
                <w:i/>
                <w:iCs/>
                <w:color w:val="000000"/>
              </w:rPr>
            </w:pPr>
            <w:r w:rsidRPr="00F526D0">
              <w:rPr>
                <w:i/>
                <w:iCs/>
                <w:color w:val="000000"/>
              </w:rPr>
              <w:t>JAMBOREE</w:t>
            </w:r>
          </w:p>
        </w:tc>
      </w:tr>
      <w:tr w:rsidR="00F526D0" w:rsidRPr="00F526D0" w14:paraId="1EC4A00C" w14:textId="77777777" w:rsidTr="00F526D0">
        <w:trPr>
          <w:trHeight w:val="20"/>
        </w:trPr>
        <w:tc>
          <w:tcPr>
            <w:tcW w:w="3091" w:type="dxa"/>
            <w:shd w:val="clear" w:color="000000" w:fill="FFFFFF"/>
            <w:noWrap/>
            <w:vAlign w:val="center"/>
            <w:hideMark/>
          </w:tcPr>
          <w:p w14:paraId="4084CA6C" w14:textId="77777777" w:rsidR="00F526D0" w:rsidRPr="00F526D0" w:rsidRDefault="00F526D0" w:rsidP="00A966DC">
            <w:pPr>
              <w:rPr>
                <w:i/>
                <w:iCs/>
                <w:color w:val="000000"/>
              </w:rPr>
            </w:pPr>
            <w:r w:rsidRPr="00F526D0">
              <w:rPr>
                <w:i/>
                <w:iCs/>
                <w:color w:val="000000"/>
              </w:rPr>
              <w:t>53 Argyle Street</w:t>
            </w:r>
          </w:p>
        </w:tc>
        <w:tc>
          <w:tcPr>
            <w:tcW w:w="2607" w:type="dxa"/>
            <w:shd w:val="clear" w:color="000000" w:fill="FFFFFF"/>
            <w:noWrap/>
            <w:vAlign w:val="center"/>
            <w:hideMark/>
          </w:tcPr>
          <w:p w14:paraId="415654F8" w14:textId="77777777" w:rsidR="00F526D0" w:rsidRPr="00F526D0" w:rsidRDefault="00F526D0" w:rsidP="00A966DC">
            <w:pPr>
              <w:rPr>
                <w:i/>
                <w:iCs/>
                <w:color w:val="000000"/>
              </w:rPr>
            </w:pPr>
            <w:r w:rsidRPr="00F526D0">
              <w:rPr>
                <w:i/>
                <w:iCs/>
                <w:color w:val="000000"/>
              </w:rPr>
              <w:t>SEVENTEEN MILE ROCKS</w:t>
            </w:r>
          </w:p>
        </w:tc>
        <w:tc>
          <w:tcPr>
            <w:tcW w:w="1878" w:type="dxa"/>
            <w:shd w:val="clear" w:color="000000" w:fill="FFFFFF"/>
            <w:noWrap/>
            <w:vAlign w:val="bottom"/>
            <w:hideMark/>
          </w:tcPr>
          <w:p w14:paraId="28068FBA" w14:textId="77777777" w:rsidR="00F526D0" w:rsidRPr="00F526D0" w:rsidRDefault="00F526D0" w:rsidP="00A966DC">
            <w:pPr>
              <w:rPr>
                <w:i/>
                <w:iCs/>
                <w:color w:val="000000"/>
              </w:rPr>
            </w:pPr>
            <w:r w:rsidRPr="00F526D0">
              <w:rPr>
                <w:i/>
                <w:iCs/>
                <w:color w:val="000000"/>
              </w:rPr>
              <w:t>JAMBOREE</w:t>
            </w:r>
          </w:p>
        </w:tc>
      </w:tr>
      <w:tr w:rsidR="00F526D0" w:rsidRPr="00F526D0" w14:paraId="34387F8A" w14:textId="77777777" w:rsidTr="00F526D0">
        <w:trPr>
          <w:trHeight w:val="20"/>
        </w:trPr>
        <w:tc>
          <w:tcPr>
            <w:tcW w:w="3091" w:type="dxa"/>
            <w:shd w:val="clear" w:color="000000" w:fill="FFFFFF"/>
            <w:noWrap/>
            <w:vAlign w:val="center"/>
            <w:hideMark/>
          </w:tcPr>
          <w:p w14:paraId="783CBF27" w14:textId="77777777" w:rsidR="00F526D0" w:rsidRPr="00F526D0" w:rsidRDefault="00F526D0" w:rsidP="00A966DC">
            <w:pPr>
              <w:rPr>
                <w:i/>
                <w:iCs/>
                <w:color w:val="000000"/>
              </w:rPr>
            </w:pPr>
            <w:r w:rsidRPr="00F526D0">
              <w:rPr>
                <w:i/>
                <w:iCs/>
                <w:color w:val="000000"/>
              </w:rPr>
              <w:t>15 Strickland Terrace</w:t>
            </w:r>
          </w:p>
        </w:tc>
        <w:tc>
          <w:tcPr>
            <w:tcW w:w="2607" w:type="dxa"/>
            <w:shd w:val="clear" w:color="000000" w:fill="FFFFFF"/>
            <w:noWrap/>
            <w:vAlign w:val="center"/>
            <w:hideMark/>
          </w:tcPr>
          <w:p w14:paraId="4D7E305B" w14:textId="77777777" w:rsidR="00F526D0" w:rsidRPr="00F526D0" w:rsidRDefault="00F526D0" w:rsidP="00A966DC">
            <w:pPr>
              <w:rPr>
                <w:i/>
                <w:iCs/>
                <w:color w:val="000000"/>
              </w:rPr>
            </w:pPr>
            <w:r w:rsidRPr="00F526D0">
              <w:rPr>
                <w:i/>
                <w:iCs/>
                <w:color w:val="000000"/>
              </w:rPr>
              <w:t>SHERWOOD</w:t>
            </w:r>
          </w:p>
        </w:tc>
        <w:tc>
          <w:tcPr>
            <w:tcW w:w="1878" w:type="dxa"/>
            <w:shd w:val="clear" w:color="000000" w:fill="FFFFFF"/>
            <w:noWrap/>
            <w:vAlign w:val="bottom"/>
            <w:hideMark/>
          </w:tcPr>
          <w:p w14:paraId="7D11F031" w14:textId="77777777" w:rsidR="00F526D0" w:rsidRPr="00F526D0" w:rsidRDefault="00F526D0" w:rsidP="00A966DC">
            <w:pPr>
              <w:rPr>
                <w:i/>
                <w:iCs/>
                <w:color w:val="000000"/>
              </w:rPr>
            </w:pPr>
            <w:r w:rsidRPr="00F526D0">
              <w:rPr>
                <w:i/>
                <w:iCs/>
                <w:color w:val="000000"/>
              </w:rPr>
              <w:t>TENNYSON</w:t>
            </w:r>
          </w:p>
        </w:tc>
      </w:tr>
      <w:tr w:rsidR="00F526D0" w:rsidRPr="00F526D0" w14:paraId="33730DF7" w14:textId="77777777" w:rsidTr="00F526D0">
        <w:trPr>
          <w:trHeight w:val="20"/>
        </w:trPr>
        <w:tc>
          <w:tcPr>
            <w:tcW w:w="3091" w:type="dxa"/>
            <w:shd w:val="clear" w:color="000000" w:fill="FFFFFF"/>
            <w:noWrap/>
            <w:vAlign w:val="center"/>
            <w:hideMark/>
          </w:tcPr>
          <w:p w14:paraId="76818ECC" w14:textId="77777777" w:rsidR="00F526D0" w:rsidRPr="00F526D0" w:rsidRDefault="00F526D0" w:rsidP="00A966DC">
            <w:pPr>
              <w:rPr>
                <w:i/>
                <w:iCs/>
                <w:color w:val="000000"/>
              </w:rPr>
            </w:pPr>
            <w:r w:rsidRPr="00F526D0">
              <w:rPr>
                <w:i/>
                <w:iCs/>
                <w:color w:val="000000"/>
              </w:rPr>
              <w:t xml:space="preserve">95 </w:t>
            </w:r>
            <w:proofErr w:type="spellStart"/>
            <w:r w:rsidRPr="00F526D0">
              <w:rPr>
                <w:i/>
                <w:iCs/>
                <w:color w:val="000000"/>
              </w:rPr>
              <w:t>Yundah</w:t>
            </w:r>
            <w:proofErr w:type="spellEnd"/>
            <w:r w:rsidRPr="00F526D0">
              <w:rPr>
                <w:i/>
                <w:iCs/>
                <w:color w:val="000000"/>
              </w:rPr>
              <w:t xml:space="preserve"> Street</w:t>
            </w:r>
          </w:p>
        </w:tc>
        <w:tc>
          <w:tcPr>
            <w:tcW w:w="2607" w:type="dxa"/>
            <w:shd w:val="clear" w:color="000000" w:fill="FFFFFF"/>
            <w:noWrap/>
            <w:vAlign w:val="center"/>
            <w:hideMark/>
          </w:tcPr>
          <w:p w14:paraId="635014C1" w14:textId="77777777" w:rsidR="00F526D0" w:rsidRPr="00F526D0" w:rsidRDefault="00F526D0" w:rsidP="00A966DC">
            <w:pPr>
              <w:rPr>
                <w:i/>
                <w:iCs/>
                <w:color w:val="000000"/>
              </w:rPr>
            </w:pPr>
            <w:r w:rsidRPr="00F526D0">
              <w:rPr>
                <w:i/>
                <w:iCs/>
                <w:color w:val="000000"/>
              </w:rPr>
              <w:t>SHORNCLIFFE</w:t>
            </w:r>
          </w:p>
        </w:tc>
        <w:tc>
          <w:tcPr>
            <w:tcW w:w="1878" w:type="dxa"/>
            <w:shd w:val="clear" w:color="000000" w:fill="FFFFFF"/>
            <w:noWrap/>
            <w:vAlign w:val="bottom"/>
            <w:hideMark/>
          </w:tcPr>
          <w:p w14:paraId="123918A4" w14:textId="77777777" w:rsidR="00F526D0" w:rsidRPr="00F526D0" w:rsidRDefault="00F526D0" w:rsidP="00A966DC">
            <w:pPr>
              <w:rPr>
                <w:i/>
                <w:iCs/>
                <w:color w:val="000000"/>
              </w:rPr>
            </w:pPr>
            <w:r w:rsidRPr="00F526D0">
              <w:rPr>
                <w:i/>
                <w:iCs/>
                <w:color w:val="000000"/>
              </w:rPr>
              <w:t>DEAGON</w:t>
            </w:r>
          </w:p>
        </w:tc>
      </w:tr>
      <w:tr w:rsidR="00F526D0" w:rsidRPr="00F526D0" w14:paraId="459C95A2" w14:textId="77777777" w:rsidTr="00F526D0">
        <w:trPr>
          <w:trHeight w:val="20"/>
        </w:trPr>
        <w:tc>
          <w:tcPr>
            <w:tcW w:w="3091" w:type="dxa"/>
            <w:shd w:val="clear" w:color="000000" w:fill="FFFFFF"/>
            <w:noWrap/>
            <w:vAlign w:val="center"/>
            <w:hideMark/>
          </w:tcPr>
          <w:p w14:paraId="5FEB9405" w14:textId="77777777" w:rsidR="00F526D0" w:rsidRPr="00F526D0" w:rsidRDefault="00F526D0" w:rsidP="00A966DC">
            <w:pPr>
              <w:rPr>
                <w:i/>
                <w:iCs/>
                <w:color w:val="000000"/>
              </w:rPr>
            </w:pPr>
            <w:r w:rsidRPr="00F526D0">
              <w:rPr>
                <w:i/>
                <w:iCs/>
                <w:color w:val="000000"/>
              </w:rPr>
              <w:t>16 Condamine Drive</w:t>
            </w:r>
          </w:p>
        </w:tc>
        <w:tc>
          <w:tcPr>
            <w:tcW w:w="2607" w:type="dxa"/>
            <w:shd w:val="clear" w:color="000000" w:fill="FFFFFF"/>
            <w:noWrap/>
            <w:vAlign w:val="center"/>
            <w:hideMark/>
          </w:tcPr>
          <w:p w14:paraId="6B9A751B" w14:textId="77777777" w:rsidR="00F526D0" w:rsidRPr="00F526D0" w:rsidRDefault="00F526D0" w:rsidP="00A966DC">
            <w:pPr>
              <w:rPr>
                <w:i/>
                <w:iCs/>
                <w:color w:val="000000"/>
              </w:rPr>
            </w:pPr>
            <w:r w:rsidRPr="00F526D0">
              <w:rPr>
                <w:i/>
                <w:iCs/>
                <w:color w:val="000000"/>
              </w:rPr>
              <w:t>SINNAMON PARK</w:t>
            </w:r>
          </w:p>
        </w:tc>
        <w:tc>
          <w:tcPr>
            <w:tcW w:w="1878" w:type="dxa"/>
            <w:shd w:val="clear" w:color="000000" w:fill="FFFFFF"/>
            <w:noWrap/>
            <w:vAlign w:val="bottom"/>
            <w:hideMark/>
          </w:tcPr>
          <w:p w14:paraId="1F8B7F3A" w14:textId="77777777" w:rsidR="00F526D0" w:rsidRPr="00F526D0" w:rsidRDefault="00F526D0" w:rsidP="00A966DC">
            <w:pPr>
              <w:rPr>
                <w:i/>
                <w:iCs/>
                <w:color w:val="000000"/>
              </w:rPr>
            </w:pPr>
            <w:r w:rsidRPr="00F526D0">
              <w:rPr>
                <w:i/>
                <w:iCs/>
                <w:color w:val="000000"/>
              </w:rPr>
              <w:t>JAMBOREE</w:t>
            </w:r>
          </w:p>
        </w:tc>
      </w:tr>
      <w:tr w:rsidR="00F526D0" w:rsidRPr="00F526D0" w14:paraId="2546755E" w14:textId="77777777" w:rsidTr="00F526D0">
        <w:trPr>
          <w:trHeight w:val="20"/>
        </w:trPr>
        <w:tc>
          <w:tcPr>
            <w:tcW w:w="3091" w:type="dxa"/>
            <w:shd w:val="clear" w:color="000000" w:fill="FFFFFF"/>
            <w:noWrap/>
            <w:vAlign w:val="center"/>
            <w:hideMark/>
          </w:tcPr>
          <w:p w14:paraId="23253F38" w14:textId="77777777" w:rsidR="00F526D0" w:rsidRPr="00F526D0" w:rsidRDefault="00F526D0" w:rsidP="00A966DC">
            <w:pPr>
              <w:rPr>
                <w:i/>
                <w:iCs/>
                <w:color w:val="000000"/>
              </w:rPr>
            </w:pPr>
            <w:r w:rsidRPr="00F526D0">
              <w:rPr>
                <w:i/>
                <w:iCs/>
                <w:color w:val="000000"/>
              </w:rPr>
              <w:t xml:space="preserve">53 </w:t>
            </w:r>
            <w:proofErr w:type="spellStart"/>
            <w:r w:rsidRPr="00F526D0">
              <w:rPr>
                <w:i/>
                <w:iCs/>
                <w:color w:val="000000"/>
              </w:rPr>
              <w:t>Edenbrooke</w:t>
            </w:r>
            <w:proofErr w:type="spellEnd"/>
            <w:r w:rsidRPr="00F526D0">
              <w:rPr>
                <w:i/>
                <w:iCs/>
                <w:color w:val="000000"/>
              </w:rPr>
              <w:t xml:space="preserve"> Drive</w:t>
            </w:r>
          </w:p>
        </w:tc>
        <w:tc>
          <w:tcPr>
            <w:tcW w:w="2607" w:type="dxa"/>
            <w:shd w:val="clear" w:color="000000" w:fill="FFFFFF"/>
            <w:noWrap/>
            <w:vAlign w:val="center"/>
            <w:hideMark/>
          </w:tcPr>
          <w:p w14:paraId="66F7193D" w14:textId="77777777" w:rsidR="00F526D0" w:rsidRPr="00F526D0" w:rsidRDefault="00F526D0" w:rsidP="00A966DC">
            <w:pPr>
              <w:rPr>
                <w:i/>
                <w:iCs/>
                <w:color w:val="000000"/>
              </w:rPr>
            </w:pPr>
            <w:r w:rsidRPr="00F526D0">
              <w:rPr>
                <w:i/>
                <w:iCs/>
                <w:color w:val="000000"/>
              </w:rPr>
              <w:t>SINNAMON PARK</w:t>
            </w:r>
          </w:p>
        </w:tc>
        <w:tc>
          <w:tcPr>
            <w:tcW w:w="1878" w:type="dxa"/>
            <w:shd w:val="clear" w:color="000000" w:fill="FFFFFF"/>
            <w:noWrap/>
            <w:vAlign w:val="bottom"/>
            <w:hideMark/>
          </w:tcPr>
          <w:p w14:paraId="30902775" w14:textId="77777777" w:rsidR="00F526D0" w:rsidRPr="00F526D0" w:rsidRDefault="00F526D0" w:rsidP="00A966DC">
            <w:pPr>
              <w:rPr>
                <w:i/>
                <w:iCs/>
                <w:color w:val="000000"/>
              </w:rPr>
            </w:pPr>
            <w:r w:rsidRPr="00F526D0">
              <w:rPr>
                <w:i/>
                <w:iCs/>
                <w:color w:val="000000"/>
              </w:rPr>
              <w:t>JAMBOREE</w:t>
            </w:r>
          </w:p>
        </w:tc>
      </w:tr>
      <w:tr w:rsidR="00F526D0" w:rsidRPr="00F526D0" w14:paraId="3FBEE577" w14:textId="77777777" w:rsidTr="00F526D0">
        <w:trPr>
          <w:trHeight w:val="20"/>
        </w:trPr>
        <w:tc>
          <w:tcPr>
            <w:tcW w:w="3091" w:type="dxa"/>
            <w:shd w:val="clear" w:color="000000" w:fill="FFFFFF"/>
            <w:noWrap/>
            <w:vAlign w:val="center"/>
            <w:hideMark/>
          </w:tcPr>
          <w:p w14:paraId="1B116407" w14:textId="77777777" w:rsidR="00F526D0" w:rsidRPr="00F526D0" w:rsidRDefault="00F526D0" w:rsidP="00A966DC">
            <w:pPr>
              <w:rPr>
                <w:i/>
                <w:iCs/>
                <w:color w:val="000000"/>
              </w:rPr>
            </w:pPr>
            <w:r w:rsidRPr="00F526D0">
              <w:rPr>
                <w:i/>
                <w:iCs/>
                <w:color w:val="000000"/>
              </w:rPr>
              <w:t>27 Russell Street</w:t>
            </w:r>
          </w:p>
        </w:tc>
        <w:tc>
          <w:tcPr>
            <w:tcW w:w="2607" w:type="dxa"/>
            <w:shd w:val="clear" w:color="000000" w:fill="FFFFFF"/>
            <w:noWrap/>
            <w:vAlign w:val="center"/>
            <w:hideMark/>
          </w:tcPr>
          <w:p w14:paraId="053721F6" w14:textId="77777777" w:rsidR="00F526D0" w:rsidRPr="00F526D0" w:rsidRDefault="00F526D0" w:rsidP="00A966DC">
            <w:pPr>
              <w:rPr>
                <w:i/>
                <w:iCs/>
                <w:color w:val="000000"/>
              </w:rPr>
            </w:pPr>
            <w:r w:rsidRPr="00F526D0">
              <w:rPr>
                <w:i/>
                <w:iCs/>
                <w:color w:val="000000"/>
              </w:rPr>
              <w:t>SOUTH BRISBANE</w:t>
            </w:r>
          </w:p>
        </w:tc>
        <w:tc>
          <w:tcPr>
            <w:tcW w:w="1878" w:type="dxa"/>
            <w:shd w:val="clear" w:color="000000" w:fill="FFFFFF"/>
            <w:noWrap/>
            <w:vAlign w:val="bottom"/>
            <w:hideMark/>
          </w:tcPr>
          <w:p w14:paraId="2F1E7D6F" w14:textId="77777777" w:rsidR="00F526D0" w:rsidRPr="00F526D0" w:rsidRDefault="00F526D0" w:rsidP="00A966DC">
            <w:pPr>
              <w:rPr>
                <w:i/>
                <w:iCs/>
                <w:color w:val="000000"/>
              </w:rPr>
            </w:pPr>
            <w:r w:rsidRPr="00F526D0">
              <w:rPr>
                <w:i/>
                <w:iCs/>
                <w:color w:val="000000"/>
              </w:rPr>
              <w:t>THE GABBA</w:t>
            </w:r>
          </w:p>
        </w:tc>
      </w:tr>
      <w:tr w:rsidR="00F526D0" w:rsidRPr="00F526D0" w14:paraId="3E24A977" w14:textId="77777777" w:rsidTr="00F526D0">
        <w:trPr>
          <w:trHeight w:val="20"/>
        </w:trPr>
        <w:tc>
          <w:tcPr>
            <w:tcW w:w="3091" w:type="dxa"/>
            <w:shd w:val="clear" w:color="000000" w:fill="FFFFFF"/>
            <w:noWrap/>
            <w:vAlign w:val="center"/>
            <w:hideMark/>
          </w:tcPr>
          <w:p w14:paraId="1975CD6A" w14:textId="77777777" w:rsidR="00F526D0" w:rsidRPr="00F526D0" w:rsidRDefault="00F526D0" w:rsidP="00A966DC">
            <w:pPr>
              <w:rPr>
                <w:i/>
                <w:iCs/>
                <w:color w:val="000000"/>
              </w:rPr>
            </w:pPr>
            <w:r w:rsidRPr="00F526D0">
              <w:rPr>
                <w:i/>
                <w:iCs/>
                <w:color w:val="000000"/>
              </w:rPr>
              <w:t>Montague Rd</w:t>
            </w:r>
          </w:p>
        </w:tc>
        <w:tc>
          <w:tcPr>
            <w:tcW w:w="2607" w:type="dxa"/>
            <w:shd w:val="clear" w:color="000000" w:fill="FFFFFF"/>
            <w:noWrap/>
            <w:vAlign w:val="center"/>
            <w:hideMark/>
          </w:tcPr>
          <w:p w14:paraId="57562469" w14:textId="77777777" w:rsidR="00F526D0" w:rsidRPr="00F526D0" w:rsidRDefault="00F526D0" w:rsidP="00A966DC">
            <w:pPr>
              <w:rPr>
                <w:i/>
                <w:iCs/>
                <w:color w:val="000000"/>
              </w:rPr>
            </w:pPr>
            <w:r w:rsidRPr="00F526D0">
              <w:rPr>
                <w:i/>
                <w:iCs/>
                <w:color w:val="000000"/>
              </w:rPr>
              <w:t>SOUTH BRISBANE</w:t>
            </w:r>
          </w:p>
        </w:tc>
        <w:tc>
          <w:tcPr>
            <w:tcW w:w="1878" w:type="dxa"/>
            <w:shd w:val="clear" w:color="000000" w:fill="FFFFFF"/>
            <w:noWrap/>
            <w:vAlign w:val="bottom"/>
            <w:hideMark/>
          </w:tcPr>
          <w:p w14:paraId="1EBFC63C" w14:textId="77777777" w:rsidR="00F526D0" w:rsidRPr="00F526D0" w:rsidRDefault="00F526D0" w:rsidP="00A966DC">
            <w:pPr>
              <w:rPr>
                <w:i/>
                <w:iCs/>
                <w:color w:val="000000"/>
              </w:rPr>
            </w:pPr>
            <w:r w:rsidRPr="00F526D0">
              <w:rPr>
                <w:i/>
                <w:iCs/>
                <w:color w:val="000000"/>
              </w:rPr>
              <w:t>THE GABBA</w:t>
            </w:r>
          </w:p>
        </w:tc>
      </w:tr>
      <w:tr w:rsidR="00F526D0" w:rsidRPr="00F526D0" w14:paraId="3981EB08" w14:textId="77777777" w:rsidTr="00F526D0">
        <w:trPr>
          <w:trHeight w:val="20"/>
        </w:trPr>
        <w:tc>
          <w:tcPr>
            <w:tcW w:w="3091" w:type="dxa"/>
            <w:shd w:val="clear" w:color="000000" w:fill="FFFFFF"/>
            <w:noWrap/>
            <w:vAlign w:val="center"/>
            <w:hideMark/>
          </w:tcPr>
          <w:p w14:paraId="1F860084" w14:textId="77777777" w:rsidR="00F526D0" w:rsidRPr="00F526D0" w:rsidRDefault="00F526D0" w:rsidP="00A966DC">
            <w:pPr>
              <w:rPr>
                <w:i/>
                <w:iCs/>
                <w:color w:val="000000"/>
              </w:rPr>
            </w:pPr>
            <w:r w:rsidRPr="00F526D0">
              <w:rPr>
                <w:i/>
                <w:iCs/>
                <w:color w:val="000000"/>
              </w:rPr>
              <w:t>Hockings Street</w:t>
            </w:r>
          </w:p>
        </w:tc>
        <w:tc>
          <w:tcPr>
            <w:tcW w:w="2607" w:type="dxa"/>
            <w:shd w:val="clear" w:color="000000" w:fill="FFFFFF"/>
            <w:noWrap/>
            <w:vAlign w:val="center"/>
            <w:hideMark/>
          </w:tcPr>
          <w:p w14:paraId="72CE89F6" w14:textId="77777777" w:rsidR="00F526D0" w:rsidRPr="00F526D0" w:rsidRDefault="00F526D0" w:rsidP="00A966DC">
            <w:pPr>
              <w:rPr>
                <w:i/>
                <w:iCs/>
                <w:color w:val="000000"/>
              </w:rPr>
            </w:pPr>
            <w:r w:rsidRPr="00F526D0">
              <w:rPr>
                <w:i/>
                <w:iCs/>
                <w:color w:val="000000"/>
              </w:rPr>
              <w:t>SOUTH BRISBANE</w:t>
            </w:r>
          </w:p>
        </w:tc>
        <w:tc>
          <w:tcPr>
            <w:tcW w:w="1878" w:type="dxa"/>
            <w:shd w:val="clear" w:color="000000" w:fill="FFFFFF"/>
            <w:noWrap/>
            <w:vAlign w:val="bottom"/>
            <w:hideMark/>
          </w:tcPr>
          <w:p w14:paraId="788FA38A" w14:textId="77777777" w:rsidR="00F526D0" w:rsidRPr="00F526D0" w:rsidRDefault="00F526D0" w:rsidP="00A966DC">
            <w:pPr>
              <w:rPr>
                <w:i/>
                <w:iCs/>
                <w:color w:val="000000"/>
              </w:rPr>
            </w:pPr>
            <w:r w:rsidRPr="00F526D0">
              <w:rPr>
                <w:i/>
                <w:iCs/>
                <w:color w:val="000000"/>
              </w:rPr>
              <w:t>THE GABBA</w:t>
            </w:r>
          </w:p>
        </w:tc>
      </w:tr>
      <w:tr w:rsidR="00F526D0" w:rsidRPr="00F526D0" w14:paraId="37726428" w14:textId="77777777" w:rsidTr="00F526D0">
        <w:trPr>
          <w:trHeight w:val="20"/>
        </w:trPr>
        <w:tc>
          <w:tcPr>
            <w:tcW w:w="3091" w:type="dxa"/>
            <w:shd w:val="clear" w:color="000000" w:fill="FFFFFF"/>
            <w:noWrap/>
            <w:vAlign w:val="center"/>
            <w:hideMark/>
          </w:tcPr>
          <w:p w14:paraId="48225C29" w14:textId="77777777" w:rsidR="00F526D0" w:rsidRPr="00F526D0" w:rsidRDefault="00F526D0" w:rsidP="00A966DC">
            <w:pPr>
              <w:rPr>
                <w:i/>
                <w:iCs/>
                <w:color w:val="000000"/>
              </w:rPr>
            </w:pPr>
            <w:r w:rsidRPr="00F526D0">
              <w:rPr>
                <w:i/>
                <w:iCs/>
                <w:color w:val="000000"/>
              </w:rPr>
              <w:t>Cameron St</w:t>
            </w:r>
          </w:p>
        </w:tc>
        <w:tc>
          <w:tcPr>
            <w:tcW w:w="2607" w:type="dxa"/>
            <w:shd w:val="clear" w:color="000000" w:fill="FFFFFF"/>
            <w:noWrap/>
            <w:vAlign w:val="center"/>
            <w:hideMark/>
          </w:tcPr>
          <w:p w14:paraId="69366AF5" w14:textId="77777777" w:rsidR="00F526D0" w:rsidRPr="00F526D0" w:rsidRDefault="00F526D0" w:rsidP="00A966DC">
            <w:pPr>
              <w:rPr>
                <w:i/>
                <w:iCs/>
                <w:color w:val="000000"/>
              </w:rPr>
            </w:pPr>
            <w:r w:rsidRPr="00F526D0">
              <w:rPr>
                <w:i/>
                <w:iCs/>
                <w:color w:val="000000"/>
              </w:rPr>
              <w:t>SOUTH BRISBANE</w:t>
            </w:r>
          </w:p>
        </w:tc>
        <w:tc>
          <w:tcPr>
            <w:tcW w:w="1878" w:type="dxa"/>
            <w:shd w:val="clear" w:color="000000" w:fill="FFFFFF"/>
            <w:noWrap/>
            <w:vAlign w:val="bottom"/>
            <w:hideMark/>
          </w:tcPr>
          <w:p w14:paraId="67B21F94" w14:textId="77777777" w:rsidR="00F526D0" w:rsidRPr="00F526D0" w:rsidRDefault="00F526D0" w:rsidP="00A966DC">
            <w:pPr>
              <w:rPr>
                <w:i/>
                <w:iCs/>
                <w:color w:val="000000"/>
              </w:rPr>
            </w:pPr>
            <w:r w:rsidRPr="00F526D0">
              <w:rPr>
                <w:i/>
                <w:iCs/>
                <w:color w:val="000000"/>
              </w:rPr>
              <w:t>THE GABBA</w:t>
            </w:r>
          </w:p>
        </w:tc>
      </w:tr>
      <w:tr w:rsidR="00F526D0" w:rsidRPr="00F526D0" w14:paraId="5DC67511" w14:textId="77777777" w:rsidTr="00F526D0">
        <w:trPr>
          <w:trHeight w:val="20"/>
        </w:trPr>
        <w:tc>
          <w:tcPr>
            <w:tcW w:w="3091" w:type="dxa"/>
            <w:shd w:val="clear" w:color="000000" w:fill="FFFFFF"/>
            <w:noWrap/>
            <w:vAlign w:val="center"/>
            <w:hideMark/>
          </w:tcPr>
          <w:p w14:paraId="3A7921E2" w14:textId="77777777" w:rsidR="00F526D0" w:rsidRPr="00F526D0" w:rsidRDefault="00F526D0" w:rsidP="00A966DC">
            <w:pPr>
              <w:rPr>
                <w:i/>
                <w:iCs/>
                <w:color w:val="000000"/>
              </w:rPr>
            </w:pPr>
            <w:r w:rsidRPr="00F526D0">
              <w:rPr>
                <w:i/>
                <w:iCs/>
                <w:color w:val="000000"/>
              </w:rPr>
              <w:t>25 Russell Street</w:t>
            </w:r>
          </w:p>
        </w:tc>
        <w:tc>
          <w:tcPr>
            <w:tcW w:w="2607" w:type="dxa"/>
            <w:shd w:val="clear" w:color="000000" w:fill="FFFFFF"/>
            <w:noWrap/>
            <w:vAlign w:val="center"/>
            <w:hideMark/>
          </w:tcPr>
          <w:p w14:paraId="54159C4A" w14:textId="77777777" w:rsidR="00F526D0" w:rsidRPr="00F526D0" w:rsidRDefault="00F526D0" w:rsidP="00A966DC">
            <w:pPr>
              <w:rPr>
                <w:i/>
                <w:iCs/>
                <w:color w:val="000000"/>
              </w:rPr>
            </w:pPr>
            <w:r w:rsidRPr="00F526D0">
              <w:rPr>
                <w:i/>
                <w:iCs/>
                <w:color w:val="000000"/>
              </w:rPr>
              <w:t>SOUTH BRISBANE</w:t>
            </w:r>
          </w:p>
        </w:tc>
        <w:tc>
          <w:tcPr>
            <w:tcW w:w="1878" w:type="dxa"/>
            <w:shd w:val="clear" w:color="000000" w:fill="FFFFFF"/>
            <w:noWrap/>
            <w:vAlign w:val="bottom"/>
            <w:hideMark/>
          </w:tcPr>
          <w:p w14:paraId="5C199DC5" w14:textId="77777777" w:rsidR="00F526D0" w:rsidRPr="00F526D0" w:rsidRDefault="00F526D0" w:rsidP="00A966DC">
            <w:pPr>
              <w:rPr>
                <w:i/>
                <w:iCs/>
                <w:color w:val="000000"/>
              </w:rPr>
            </w:pPr>
            <w:r w:rsidRPr="00F526D0">
              <w:rPr>
                <w:i/>
                <w:iCs/>
                <w:color w:val="000000"/>
              </w:rPr>
              <w:t>THE GABBA</w:t>
            </w:r>
          </w:p>
        </w:tc>
      </w:tr>
      <w:tr w:rsidR="00F526D0" w:rsidRPr="00F526D0" w14:paraId="647F90F6" w14:textId="77777777" w:rsidTr="00F526D0">
        <w:trPr>
          <w:trHeight w:val="20"/>
        </w:trPr>
        <w:tc>
          <w:tcPr>
            <w:tcW w:w="3091" w:type="dxa"/>
            <w:shd w:val="clear" w:color="000000" w:fill="FFFFFF"/>
            <w:noWrap/>
            <w:vAlign w:val="center"/>
            <w:hideMark/>
          </w:tcPr>
          <w:p w14:paraId="2185F999" w14:textId="77777777" w:rsidR="00F526D0" w:rsidRPr="00F526D0" w:rsidRDefault="00F526D0" w:rsidP="00A966DC">
            <w:pPr>
              <w:rPr>
                <w:i/>
                <w:iCs/>
                <w:color w:val="000000"/>
              </w:rPr>
            </w:pPr>
            <w:r w:rsidRPr="00F526D0">
              <w:rPr>
                <w:i/>
                <w:iCs/>
                <w:color w:val="000000"/>
              </w:rPr>
              <w:t>Victoria St</w:t>
            </w:r>
          </w:p>
        </w:tc>
        <w:tc>
          <w:tcPr>
            <w:tcW w:w="2607" w:type="dxa"/>
            <w:shd w:val="clear" w:color="000000" w:fill="FFFFFF"/>
            <w:noWrap/>
            <w:vAlign w:val="center"/>
            <w:hideMark/>
          </w:tcPr>
          <w:p w14:paraId="2BC5360E" w14:textId="77777777" w:rsidR="00F526D0" w:rsidRPr="00F526D0" w:rsidRDefault="00F526D0" w:rsidP="00A966DC">
            <w:pPr>
              <w:rPr>
                <w:i/>
                <w:iCs/>
                <w:color w:val="000000"/>
              </w:rPr>
            </w:pPr>
            <w:r w:rsidRPr="00F526D0">
              <w:rPr>
                <w:i/>
                <w:iCs/>
                <w:color w:val="000000"/>
              </w:rPr>
              <w:t>SPRING HILL</w:t>
            </w:r>
          </w:p>
        </w:tc>
        <w:tc>
          <w:tcPr>
            <w:tcW w:w="1878" w:type="dxa"/>
            <w:shd w:val="clear" w:color="000000" w:fill="FFFFFF"/>
            <w:noWrap/>
            <w:vAlign w:val="bottom"/>
            <w:hideMark/>
          </w:tcPr>
          <w:p w14:paraId="47B777E6" w14:textId="77777777" w:rsidR="00F526D0" w:rsidRPr="00F526D0" w:rsidRDefault="00F526D0" w:rsidP="00A966DC">
            <w:pPr>
              <w:rPr>
                <w:i/>
                <w:iCs/>
                <w:color w:val="000000"/>
              </w:rPr>
            </w:pPr>
            <w:r w:rsidRPr="00F526D0">
              <w:rPr>
                <w:i/>
                <w:iCs/>
                <w:color w:val="000000"/>
              </w:rPr>
              <w:t>CENTRAL</w:t>
            </w:r>
          </w:p>
        </w:tc>
      </w:tr>
      <w:tr w:rsidR="00F526D0" w:rsidRPr="00F526D0" w14:paraId="4965E1AA" w14:textId="77777777" w:rsidTr="00F526D0">
        <w:trPr>
          <w:trHeight w:val="20"/>
        </w:trPr>
        <w:tc>
          <w:tcPr>
            <w:tcW w:w="3091" w:type="dxa"/>
            <w:shd w:val="clear" w:color="000000" w:fill="FFFFFF"/>
            <w:noWrap/>
            <w:vAlign w:val="center"/>
            <w:hideMark/>
          </w:tcPr>
          <w:p w14:paraId="0CE9287A" w14:textId="77777777" w:rsidR="00F526D0" w:rsidRPr="00F526D0" w:rsidRDefault="00F526D0" w:rsidP="00A966DC">
            <w:pPr>
              <w:rPr>
                <w:i/>
                <w:iCs/>
                <w:color w:val="000000"/>
              </w:rPr>
            </w:pPr>
            <w:r w:rsidRPr="00F526D0">
              <w:rPr>
                <w:i/>
                <w:iCs/>
                <w:color w:val="000000"/>
              </w:rPr>
              <w:t>Little Edward St</w:t>
            </w:r>
          </w:p>
        </w:tc>
        <w:tc>
          <w:tcPr>
            <w:tcW w:w="2607" w:type="dxa"/>
            <w:shd w:val="clear" w:color="000000" w:fill="FFFFFF"/>
            <w:noWrap/>
            <w:vAlign w:val="center"/>
            <w:hideMark/>
          </w:tcPr>
          <w:p w14:paraId="67C29481" w14:textId="77777777" w:rsidR="00F526D0" w:rsidRPr="00F526D0" w:rsidRDefault="00F526D0" w:rsidP="00A966DC">
            <w:pPr>
              <w:rPr>
                <w:i/>
                <w:iCs/>
                <w:color w:val="000000"/>
              </w:rPr>
            </w:pPr>
            <w:r w:rsidRPr="00F526D0">
              <w:rPr>
                <w:i/>
                <w:iCs/>
                <w:color w:val="000000"/>
              </w:rPr>
              <w:t>SPRING HILL</w:t>
            </w:r>
          </w:p>
        </w:tc>
        <w:tc>
          <w:tcPr>
            <w:tcW w:w="1878" w:type="dxa"/>
            <w:shd w:val="clear" w:color="000000" w:fill="FFFFFF"/>
            <w:noWrap/>
            <w:vAlign w:val="bottom"/>
            <w:hideMark/>
          </w:tcPr>
          <w:p w14:paraId="2EC7FDF1" w14:textId="77777777" w:rsidR="00F526D0" w:rsidRPr="00F526D0" w:rsidRDefault="00F526D0" w:rsidP="00A966DC">
            <w:pPr>
              <w:rPr>
                <w:i/>
                <w:iCs/>
                <w:color w:val="000000"/>
              </w:rPr>
            </w:pPr>
            <w:r w:rsidRPr="00F526D0">
              <w:rPr>
                <w:i/>
                <w:iCs/>
                <w:color w:val="000000"/>
              </w:rPr>
              <w:t>CENTRAL</w:t>
            </w:r>
          </w:p>
        </w:tc>
      </w:tr>
      <w:tr w:rsidR="00F526D0" w:rsidRPr="00F526D0" w14:paraId="18F7099D" w14:textId="77777777" w:rsidTr="00F526D0">
        <w:trPr>
          <w:trHeight w:val="20"/>
        </w:trPr>
        <w:tc>
          <w:tcPr>
            <w:tcW w:w="3091" w:type="dxa"/>
            <w:shd w:val="clear" w:color="000000" w:fill="FFFFFF"/>
            <w:noWrap/>
            <w:vAlign w:val="center"/>
            <w:hideMark/>
          </w:tcPr>
          <w:p w14:paraId="648F0BCD" w14:textId="77777777" w:rsidR="00F526D0" w:rsidRPr="00F526D0" w:rsidRDefault="00F526D0" w:rsidP="00A966DC">
            <w:pPr>
              <w:rPr>
                <w:i/>
                <w:iCs/>
                <w:color w:val="000000"/>
              </w:rPr>
            </w:pPr>
            <w:r w:rsidRPr="00F526D0">
              <w:rPr>
                <w:i/>
                <w:iCs/>
                <w:color w:val="000000"/>
              </w:rPr>
              <w:t>Little Edward St</w:t>
            </w:r>
          </w:p>
        </w:tc>
        <w:tc>
          <w:tcPr>
            <w:tcW w:w="2607" w:type="dxa"/>
            <w:shd w:val="clear" w:color="000000" w:fill="FFFFFF"/>
            <w:noWrap/>
            <w:vAlign w:val="center"/>
            <w:hideMark/>
          </w:tcPr>
          <w:p w14:paraId="5EC49787" w14:textId="77777777" w:rsidR="00F526D0" w:rsidRPr="00F526D0" w:rsidRDefault="00F526D0" w:rsidP="00A966DC">
            <w:pPr>
              <w:rPr>
                <w:i/>
                <w:iCs/>
                <w:color w:val="000000"/>
              </w:rPr>
            </w:pPr>
            <w:r w:rsidRPr="00F526D0">
              <w:rPr>
                <w:i/>
                <w:iCs/>
                <w:color w:val="000000"/>
              </w:rPr>
              <w:t>SPRING HILL</w:t>
            </w:r>
          </w:p>
        </w:tc>
        <w:tc>
          <w:tcPr>
            <w:tcW w:w="1878" w:type="dxa"/>
            <w:shd w:val="clear" w:color="000000" w:fill="FFFFFF"/>
            <w:noWrap/>
            <w:vAlign w:val="bottom"/>
            <w:hideMark/>
          </w:tcPr>
          <w:p w14:paraId="36F61100" w14:textId="77777777" w:rsidR="00F526D0" w:rsidRPr="00F526D0" w:rsidRDefault="00F526D0" w:rsidP="00A966DC">
            <w:pPr>
              <w:rPr>
                <w:i/>
                <w:iCs/>
                <w:color w:val="000000"/>
              </w:rPr>
            </w:pPr>
            <w:r w:rsidRPr="00F526D0">
              <w:rPr>
                <w:i/>
                <w:iCs/>
                <w:color w:val="000000"/>
              </w:rPr>
              <w:t>CENTRAL</w:t>
            </w:r>
          </w:p>
        </w:tc>
      </w:tr>
      <w:tr w:rsidR="00F526D0" w:rsidRPr="00F526D0" w14:paraId="496085E1" w14:textId="77777777" w:rsidTr="00F526D0">
        <w:trPr>
          <w:trHeight w:val="20"/>
        </w:trPr>
        <w:tc>
          <w:tcPr>
            <w:tcW w:w="3091" w:type="dxa"/>
            <w:shd w:val="clear" w:color="000000" w:fill="FFFFFF"/>
            <w:noWrap/>
            <w:vAlign w:val="center"/>
            <w:hideMark/>
          </w:tcPr>
          <w:p w14:paraId="583892FE" w14:textId="77777777" w:rsidR="00F526D0" w:rsidRPr="00F526D0" w:rsidRDefault="00F526D0" w:rsidP="00A966DC">
            <w:pPr>
              <w:rPr>
                <w:i/>
                <w:iCs/>
                <w:color w:val="000000"/>
              </w:rPr>
            </w:pPr>
            <w:r w:rsidRPr="00F526D0">
              <w:rPr>
                <w:i/>
                <w:iCs/>
                <w:color w:val="000000"/>
              </w:rPr>
              <w:t>48 Macquarie Street</w:t>
            </w:r>
          </w:p>
        </w:tc>
        <w:tc>
          <w:tcPr>
            <w:tcW w:w="2607" w:type="dxa"/>
            <w:shd w:val="clear" w:color="000000" w:fill="FFFFFF"/>
            <w:noWrap/>
            <w:vAlign w:val="center"/>
            <w:hideMark/>
          </w:tcPr>
          <w:p w14:paraId="0D6BF4A4" w14:textId="77777777" w:rsidR="00F526D0" w:rsidRPr="00F526D0" w:rsidRDefault="00F526D0" w:rsidP="00A966DC">
            <w:pPr>
              <w:rPr>
                <w:i/>
                <w:iCs/>
                <w:color w:val="000000"/>
              </w:rPr>
            </w:pPr>
            <w:r w:rsidRPr="00F526D0">
              <w:rPr>
                <w:i/>
                <w:iCs/>
                <w:color w:val="000000"/>
              </w:rPr>
              <w:t>ST LUCIA</w:t>
            </w:r>
          </w:p>
        </w:tc>
        <w:tc>
          <w:tcPr>
            <w:tcW w:w="1878" w:type="dxa"/>
            <w:shd w:val="clear" w:color="000000" w:fill="FFFFFF"/>
            <w:noWrap/>
            <w:vAlign w:val="bottom"/>
            <w:hideMark/>
          </w:tcPr>
          <w:p w14:paraId="0194ED4E" w14:textId="77777777" w:rsidR="00F526D0" w:rsidRPr="00F526D0" w:rsidRDefault="00F526D0" w:rsidP="00A966DC">
            <w:pPr>
              <w:rPr>
                <w:i/>
                <w:iCs/>
                <w:color w:val="000000"/>
              </w:rPr>
            </w:pPr>
            <w:r w:rsidRPr="00F526D0">
              <w:rPr>
                <w:i/>
                <w:iCs/>
                <w:color w:val="000000"/>
              </w:rPr>
              <w:t>WALTER TAYLOR</w:t>
            </w:r>
          </w:p>
        </w:tc>
      </w:tr>
      <w:tr w:rsidR="00F526D0" w:rsidRPr="00F526D0" w14:paraId="666CF994" w14:textId="77777777" w:rsidTr="00F526D0">
        <w:trPr>
          <w:trHeight w:val="20"/>
        </w:trPr>
        <w:tc>
          <w:tcPr>
            <w:tcW w:w="3091" w:type="dxa"/>
            <w:shd w:val="clear" w:color="000000" w:fill="FFFFFF"/>
            <w:noWrap/>
            <w:vAlign w:val="center"/>
            <w:hideMark/>
          </w:tcPr>
          <w:p w14:paraId="16FCD997" w14:textId="77777777" w:rsidR="00F526D0" w:rsidRPr="00F526D0" w:rsidRDefault="00F526D0" w:rsidP="00A966DC">
            <w:pPr>
              <w:rPr>
                <w:i/>
                <w:iCs/>
                <w:color w:val="000000"/>
              </w:rPr>
            </w:pPr>
            <w:r w:rsidRPr="00F526D0">
              <w:rPr>
                <w:i/>
                <w:iCs/>
                <w:color w:val="000000"/>
              </w:rPr>
              <w:t>9 Hawken Drive</w:t>
            </w:r>
          </w:p>
        </w:tc>
        <w:tc>
          <w:tcPr>
            <w:tcW w:w="2607" w:type="dxa"/>
            <w:shd w:val="clear" w:color="000000" w:fill="FFFFFF"/>
            <w:noWrap/>
            <w:vAlign w:val="center"/>
            <w:hideMark/>
          </w:tcPr>
          <w:p w14:paraId="7D34346B" w14:textId="77777777" w:rsidR="00F526D0" w:rsidRPr="00F526D0" w:rsidRDefault="00F526D0" w:rsidP="00A966DC">
            <w:pPr>
              <w:rPr>
                <w:i/>
                <w:iCs/>
                <w:color w:val="000000"/>
              </w:rPr>
            </w:pPr>
            <w:r w:rsidRPr="00F526D0">
              <w:rPr>
                <w:i/>
                <w:iCs/>
                <w:color w:val="000000"/>
              </w:rPr>
              <w:t>ST LUCIA</w:t>
            </w:r>
          </w:p>
        </w:tc>
        <w:tc>
          <w:tcPr>
            <w:tcW w:w="1878" w:type="dxa"/>
            <w:shd w:val="clear" w:color="000000" w:fill="FFFFFF"/>
            <w:noWrap/>
            <w:vAlign w:val="bottom"/>
            <w:hideMark/>
          </w:tcPr>
          <w:p w14:paraId="56CBE069" w14:textId="77777777" w:rsidR="00F526D0" w:rsidRPr="00F526D0" w:rsidRDefault="00F526D0" w:rsidP="00A966DC">
            <w:pPr>
              <w:rPr>
                <w:i/>
                <w:iCs/>
                <w:color w:val="000000"/>
              </w:rPr>
            </w:pPr>
            <w:r w:rsidRPr="00F526D0">
              <w:rPr>
                <w:i/>
                <w:iCs/>
                <w:color w:val="000000"/>
              </w:rPr>
              <w:t>WALTER TAYLOR</w:t>
            </w:r>
          </w:p>
        </w:tc>
      </w:tr>
      <w:tr w:rsidR="00F526D0" w:rsidRPr="00F526D0" w14:paraId="31ECC704" w14:textId="77777777" w:rsidTr="00F526D0">
        <w:trPr>
          <w:trHeight w:val="20"/>
        </w:trPr>
        <w:tc>
          <w:tcPr>
            <w:tcW w:w="3091" w:type="dxa"/>
            <w:shd w:val="clear" w:color="000000" w:fill="FFFFFF"/>
            <w:noWrap/>
            <w:vAlign w:val="center"/>
            <w:hideMark/>
          </w:tcPr>
          <w:p w14:paraId="7DAF9002" w14:textId="77777777" w:rsidR="00F526D0" w:rsidRPr="00F526D0" w:rsidRDefault="00F526D0" w:rsidP="00A966DC">
            <w:pPr>
              <w:rPr>
                <w:i/>
                <w:iCs/>
                <w:color w:val="000000"/>
              </w:rPr>
            </w:pPr>
            <w:r w:rsidRPr="00F526D0">
              <w:rPr>
                <w:i/>
                <w:iCs/>
                <w:color w:val="000000"/>
              </w:rPr>
              <w:t>101 Macquarie Street</w:t>
            </w:r>
          </w:p>
        </w:tc>
        <w:tc>
          <w:tcPr>
            <w:tcW w:w="2607" w:type="dxa"/>
            <w:shd w:val="clear" w:color="000000" w:fill="FFFFFF"/>
            <w:noWrap/>
            <w:vAlign w:val="center"/>
            <w:hideMark/>
          </w:tcPr>
          <w:p w14:paraId="5334967C" w14:textId="77777777" w:rsidR="00F526D0" w:rsidRPr="00F526D0" w:rsidRDefault="00F526D0" w:rsidP="00A966DC">
            <w:pPr>
              <w:rPr>
                <w:i/>
                <w:iCs/>
                <w:color w:val="000000"/>
              </w:rPr>
            </w:pPr>
            <w:r w:rsidRPr="00F526D0">
              <w:rPr>
                <w:i/>
                <w:iCs/>
                <w:color w:val="000000"/>
              </w:rPr>
              <w:t>ST LUCIA</w:t>
            </w:r>
          </w:p>
        </w:tc>
        <w:tc>
          <w:tcPr>
            <w:tcW w:w="1878" w:type="dxa"/>
            <w:shd w:val="clear" w:color="000000" w:fill="FFFFFF"/>
            <w:noWrap/>
            <w:vAlign w:val="bottom"/>
            <w:hideMark/>
          </w:tcPr>
          <w:p w14:paraId="237DF355" w14:textId="77777777" w:rsidR="00F526D0" w:rsidRPr="00F526D0" w:rsidRDefault="00F526D0" w:rsidP="00A966DC">
            <w:pPr>
              <w:rPr>
                <w:i/>
                <w:iCs/>
                <w:color w:val="000000"/>
              </w:rPr>
            </w:pPr>
            <w:r w:rsidRPr="00F526D0">
              <w:rPr>
                <w:i/>
                <w:iCs/>
                <w:color w:val="000000"/>
              </w:rPr>
              <w:t>WALTER TAYLOR</w:t>
            </w:r>
          </w:p>
        </w:tc>
      </w:tr>
      <w:tr w:rsidR="00F526D0" w:rsidRPr="00F526D0" w14:paraId="2A8B711D" w14:textId="77777777" w:rsidTr="00F526D0">
        <w:trPr>
          <w:trHeight w:val="20"/>
        </w:trPr>
        <w:tc>
          <w:tcPr>
            <w:tcW w:w="3091" w:type="dxa"/>
            <w:shd w:val="clear" w:color="000000" w:fill="FFFFFF"/>
            <w:noWrap/>
            <w:vAlign w:val="center"/>
            <w:hideMark/>
          </w:tcPr>
          <w:p w14:paraId="639BB4B3" w14:textId="77777777" w:rsidR="00F526D0" w:rsidRPr="00F526D0" w:rsidRDefault="00F526D0" w:rsidP="00A966DC">
            <w:pPr>
              <w:rPr>
                <w:i/>
                <w:iCs/>
                <w:color w:val="000000"/>
              </w:rPr>
            </w:pPr>
            <w:r w:rsidRPr="00F526D0">
              <w:rPr>
                <w:i/>
                <w:iCs/>
                <w:color w:val="000000"/>
              </w:rPr>
              <w:t xml:space="preserve">144 Sir Fred </w:t>
            </w:r>
            <w:proofErr w:type="spellStart"/>
            <w:r w:rsidRPr="00F526D0">
              <w:rPr>
                <w:i/>
                <w:iCs/>
                <w:color w:val="000000"/>
              </w:rPr>
              <w:t>Schonell</w:t>
            </w:r>
            <w:proofErr w:type="spellEnd"/>
            <w:r w:rsidRPr="00F526D0">
              <w:rPr>
                <w:i/>
                <w:iCs/>
                <w:color w:val="000000"/>
              </w:rPr>
              <w:t xml:space="preserve"> Drive</w:t>
            </w:r>
          </w:p>
        </w:tc>
        <w:tc>
          <w:tcPr>
            <w:tcW w:w="2607" w:type="dxa"/>
            <w:shd w:val="clear" w:color="000000" w:fill="FFFFFF"/>
            <w:noWrap/>
            <w:vAlign w:val="center"/>
            <w:hideMark/>
          </w:tcPr>
          <w:p w14:paraId="67702578" w14:textId="77777777" w:rsidR="00F526D0" w:rsidRPr="00F526D0" w:rsidRDefault="00F526D0" w:rsidP="00A966DC">
            <w:pPr>
              <w:rPr>
                <w:i/>
                <w:iCs/>
                <w:color w:val="000000"/>
              </w:rPr>
            </w:pPr>
            <w:r w:rsidRPr="00F526D0">
              <w:rPr>
                <w:i/>
                <w:iCs/>
                <w:color w:val="000000"/>
              </w:rPr>
              <w:t>ST LUCIA</w:t>
            </w:r>
          </w:p>
        </w:tc>
        <w:tc>
          <w:tcPr>
            <w:tcW w:w="1878" w:type="dxa"/>
            <w:shd w:val="clear" w:color="000000" w:fill="FFFFFF"/>
            <w:noWrap/>
            <w:vAlign w:val="bottom"/>
            <w:hideMark/>
          </w:tcPr>
          <w:p w14:paraId="545A62C1" w14:textId="77777777" w:rsidR="00F526D0" w:rsidRPr="00F526D0" w:rsidRDefault="00F526D0" w:rsidP="00A966DC">
            <w:pPr>
              <w:rPr>
                <w:i/>
                <w:iCs/>
                <w:color w:val="000000"/>
              </w:rPr>
            </w:pPr>
            <w:r w:rsidRPr="00F526D0">
              <w:rPr>
                <w:i/>
                <w:iCs/>
                <w:color w:val="000000"/>
              </w:rPr>
              <w:t>WALTER TAYLOR</w:t>
            </w:r>
          </w:p>
        </w:tc>
      </w:tr>
      <w:tr w:rsidR="00F526D0" w:rsidRPr="00F526D0" w14:paraId="36197867" w14:textId="77777777" w:rsidTr="00F526D0">
        <w:trPr>
          <w:trHeight w:val="20"/>
        </w:trPr>
        <w:tc>
          <w:tcPr>
            <w:tcW w:w="3091" w:type="dxa"/>
            <w:shd w:val="clear" w:color="000000" w:fill="FFFFFF"/>
            <w:noWrap/>
            <w:vAlign w:val="center"/>
            <w:hideMark/>
          </w:tcPr>
          <w:p w14:paraId="427F27B2" w14:textId="77777777" w:rsidR="00F526D0" w:rsidRPr="00F526D0" w:rsidRDefault="00F526D0" w:rsidP="00A966DC">
            <w:pPr>
              <w:rPr>
                <w:i/>
                <w:iCs/>
                <w:color w:val="000000"/>
              </w:rPr>
            </w:pPr>
            <w:r w:rsidRPr="00F526D0">
              <w:rPr>
                <w:i/>
                <w:iCs/>
                <w:color w:val="000000"/>
              </w:rPr>
              <w:t>242 Hawken Dr</w:t>
            </w:r>
          </w:p>
        </w:tc>
        <w:tc>
          <w:tcPr>
            <w:tcW w:w="2607" w:type="dxa"/>
            <w:shd w:val="clear" w:color="000000" w:fill="FFFFFF"/>
            <w:noWrap/>
            <w:vAlign w:val="center"/>
            <w:hideMark/>
          </w:tcPr>
          <w:p w14:paraId="2322C06A" w14:textId="77777777" w:rsidR="00F526D0" w:rsidRPr="00F526D0" w:rsidRDefault="00F526D0" w:rsidP="00A966DC">
            <w:pPr>
              <w:rPr>
                <w:i/>
                <w:iCs/>
                <w:color w:val="000000"/>
              </w:rPr>
            </w:pPr>
            <w:r w:rsidRPr="00F526D0">
              <w:rPr>
                <w:i/>
                <w:iCs/>
                <w:color w:val="000000"/>
              </w:rPr>
              <w:t>ST LUCIA</w:t>
            </w:r>
          </w:p>
        </w:tc>
        <w:tc>
          <w:tcPr>
            <w:tcW w:w="1878" w:type="dxa"/>
            <w:shd w:val="clear" w:color="000000" w:fill="FFFFFF"/>
            <w:noWrap/>
            <w:vAlign w:val="bottom"/>
            <w:hideMark/>
          </w:tcPr>
          <w:p w14:paraId="073C79CE" w14:textId="77777777" w:rsidR="00F526D0" w:rsidRPr="00F526D0" w:rsidRDefault="00F526D0" w:rsidP="00A966DC">
            <w:pPr>
              <w:rPr>
                <w:i/>
                <w:iCs/>
                <w:color w:val="000000"/>
              </w:rPr>
            </w:pPr>
            <w:r w:rsidRPr="00F526D0">
              <w:rPr>
                <w:i/>
                <w:iCs/>
                <w:color w:val="000000"/>
              </w:rPr>
              <w:t>WALTER TAYLOR</w:t>
            </w:r>
          </w:p>
        </w:tc>
      </w:tr>
      <w:tr w:rsidR="00F526D0" w:rsidRPr="00F526D0" w14:paraId="7B958CA7" w14:textId="77777777" w:rsidTr="00F526D0">
        <w:trPr>
          <w:trHeight w:val="20"/>
        </w:trPr>
        <w:tc>
          <w:tcPr>
            <w:tcW w:w="3091" w:type="dxa"/>
            <w:shd w:val="clear" w:color="000000" w:fill="FFFFFF"/>
            <w:noWrap/>
            <w:vAlign w:val="center"/>
            <w:hideMark/>
          </w:tcPr>
          <w:p w14:paraId="0A2CD379" w14:textId="77777777" w:rsidR="00F526D0" w:rsidRPr="00F526D0" w:rsidRDefault="00F526D0" w:rsidP="00A966DC">
            <w:pPr>
              <w:rPr>
                <w:i/>
                <w:iCs/>
                <w:color w:val="000000"/>
              </w:rPr>
            </w:pPr>
            <w:r w:rsidRPr="00F526D0">
              <w:rPr>
                <w:i/>
                <w:iCs/>
                <w:color w:val="000000"/>
              </w:rPr>
              <w:t xml:space="preserve">42 </w:t>
            </w:r>
            <w:proofErr w:type="spellStart"/>
            <w:r w:rsidRPr="00F526D0">
              <w:rPr>
                <w:i/>
                <w:iCs/>
                <w:color w:val="000000"/>
              </w:rPr>
              <w:t>Minimine</w:t>
            </w:r>
            <w:proofErr w:type="spellEnd"/>
            <w:r w:rsidRPr="00F526D0">
              <w:rPr>
                <w:i/>
                <w:iCs/>
                <w:color w:val="000000"/>
              </w:rPr>
              <w:t xml:space="preserve"> Street</w:t>
            </w:r>
          </w:p>
        </w:tc>
        <w:tc>
          <w:tcPr>
            <w:tcW w:w="2607" w:type="dxa"/>
            <w:shd w:val="clear" w:color="000000" w:fill="FFFFFF"/>
            <w:noWrap/>
            <w:vAlign w:val="center"/>
            <w:hideMark/>
          </w:tcPr>
          <w:p w14:paraId="74B98A71" w14:textId="77777777" w:rsidR="00F526D0" w:rsidRPr="00F526D0" w:rsidRDefault="00F526D0" w:rsidP="00A966DC">
            <w:pPr>
              <w:rPr>
                <w:i/>
                <w:iCs/>
                <w:color w:val="000000"/>
              </w:rPr>
            </w:pPr>
            <w:r w:rsidRPr="00F526D0">
              <w:rPr>
                <w:i/>
                <w:iCs/>
                <w:color w:val="000000"/>
              </w:rPr>
              <w:t>STAFFORD</w:t>
            </w:r>
          </w:p>
        </w:tc>
        <w:tc>
          <w:tcPr>
            <w:tcW w:w="1878" w:type="dxa"/>
            <w:shd w:val="clear" w:color="000000" w:fill="FFFFFF"/>
            <w:noWrap/>
            <w:vAlign w:val="bottom"/>
            <w:hideMark/>
          </w:tcPr>
          <w:p w14:paraId="0D0107D1" w14:textId="77777777" w:rsidR="00F526D0" w:rsidRPr="00F526D0" w:rsidRDefault="00F526D0" w:rsidP="00A966DC">
            <w:pPr>
              <w:rPr>
                <w:i/>
                <w:iCs/>
                <w:color w:val="000000"/>
              </w:rPr>
            </w:pPr>
            <w:r w:rsidRPr="00F526D0">
              <w:rPr>
                <w:i/>
                <w:iCs/>
                <w:color w:val="000000"/>
              </w:rPr>
              <w:t>MARCHANT</w:t>
            </w:r>
          </w:p>
        </w:tc>
      </w:tr>
      <w:tr w:rsidR="00F526D0" w:rsidRPr="00F526D0" w14:paraId="4F7E937D" w14:textId="77777777" w:rsidTr="00F526D0">
        <w:trPr>
          <w:trHeight w:val="20"/>
        </w:trPr>
        <w:tc>
          <w:tcPr>
            <w:tcW w:w="3091" w:type="dxa"/>
            <w:shd w:val="clear" w:color="000000" w:fill="FFFFFF"/>
            <w:noWrap/>
            <w:vAlign w:val="center"/>
            <w:hideMark/>
          </w:tcPr>
          <w:p w14:paraId="3341D78F" w14:textId="77777777" w:rsidR="00F526D0" w:rsidRPr="00F526D0" w:rsidRDefault="00F526D0" w:rsidP="00A966DC">
            <w:pPr>
              <w:rPr>
                <w:i/>
                <w:iCs/>
                <w:color w:val="000000"/>
              </w:rPr>
            </w:pPr>
            <w:r w:rsidRPr="00F526D0">
              <w:rPr>
                <w:i/>
                <w:iCs/>
                <w:color w:val="000000"/>
              </w:rPr>
              <w:t>281 Webster Road</w:t>
            </w:r>
          </w:p>
        </w:tc>
        <w:tc>
          <w:tcPr>
            <w:tcW w:w="2607" w:type="dxa"/>
            <w:shd w:val="clear" w:color="000000" w:fill="FFFFFF"/>
            <w:noWrap/>
            <w:vAlign w:val="center"/>
            <w:hideMark/>
          </w:tcPr>
          <w:p w14:paraId="7FF74A35" w14:textId="77777777" w:rsidR="00F526D0" w:rsidRPr="00F526D0" w:rsidRDefault="00F526D0" w:rsidP="00A966DC">
            <w:pPr>
              <w:rPr>
                <w:i/>
                <w:iCs/>
                <w:color w:val="000000"/>
              </w:rPr>
            </w:pPr>
            <w:r w:rsidRPr="00F526D0">
              <w:rPr>
                <w:i/>
                <w:iCs/>
                <w:color w:val="000000"/>
              </w:rPr>
              <w:t>STAFFORD</w:t>
            </w:r>
          </w:p>
        </w:tc>
        <w:tc>
          <w:tcPr>
            <w:tcW w:w="1878" w:type="dxa"/>
            <w:shd w:val="clear" w:color="000000" w:fill="FFFFFF"/>
            <w:noWrap/>
            <w:vAlign w:val="bottom"/>
            <w:hideMark/>
          </w:tcPr>
          <w:p w14:paraId="4CE6DB79" w14:textId="77777777" w:rsidR="00F526D0" w:rsidRPr="00F526D0" w:rsidRDefault="00F526D0" w:rsidP="00A966DC">
            <w:pPr>
              <w:rPr>
                <w:i/>
                <w:iCs/>
                <w:color w:val="000000"/>
              </w:rPr>
            </w:pPr>
            <w:r w:rsidRPr="00F526D0">
              <w:rPr>
                <w:i/>
                <w:iCs/>
                <w:color w:val="000000"/>
              </w:rPr>
              <w:t>MARCHANT</w:t>
            </w:r>
          </w:p>
        </w:tc>
      </w:tr>
      <w:tr w:rsidR="00F526D0" w:rsidRPr="00F526D0" w14:paraId="50DD4A0C" w14:textId="77777777" w:rsidTr="00F526D0">
        <w:trPr>
          <w:trHeight w:val="20"/>
        </w:trPr>
        <w:tc>
          <w:tcPr>
            <w:tcW w:w="3091" w:type="dxa"/>
            <w:shd w:val="clear" w:color="000000" w:fill="FFFFFF"/>
            <w:noWrap/>
            <w:vAlign w:val="center"/>
            <w:hideMark/>
          </w:tcPr>
          <w:p w14:paraId="45ECF6C8" w14:textId="77777777" w:rsidR="00F526D0" w:rsidRPr="00F526D0" w:rsidRDefault="00F526D0" w:rsidP="00A966DC">
            <w:pPr>
              <w:rPr>
                <w:i/>
                <w:iCs/>
                <w:color w:val="000000"/>
              </w:rPr>
            </w:pPr>
            <w:r w:rsidRPr="00F526D0">
              <w:rPr>
                <w:i/>
                <w:iCs/>
                <w:color w:val="000000"/>
              </w:rPr>
              <w:t xml:space="preserve">78 </w:t>
            </w:r>
            <w:proofErr w:type="spellStart"/>
            <w:r w:rsidRPr="00F526D0">
              <w:rPr>
                <w:i/>
                <w:iCs/>
                <w:color w:val="000000"/>
              </w:rPr>
              <w:t>Kidgell</w:t>
            </w:r>
            <w:proofErr w:type="spellEnd"/>
            <w:r w:rsidRPr="00F526D0">
              <w:rPr>
                <w:i/>
                <w:iCs/>
                <w:color w:val="000000"/>
              </w:rPr>
              <w:t xml:space="preserve"> St</w:t>
            </w:r>
          </w:p>
        </w:tc>
        <w:tc>
          <w:tcPr>
            <w:tcW w:w="2607" w:type="dxa"/>
            <w:shd w:val="clear" w:color="000000" w:fill="FFFFFF"/>
            <w:noWrap/>
            <w:vAlign w:val="center"/>
            <w:hideMark/>
          </w:tcPr>
          <w:p w14:paraId="2EC41E5D" w14:textId="77777777" w:rsidR="00F526D0" w:rsidRPr="00F526D0" w:rsidRDefault="00F526D0" w:rsidP="00A966DC">
            <w:pPr>
              <w:rPr>
                <w:i/>
                <w:iCs/>
                <w:color w:val="000000"/>
              </w:rPr>
            </w:pPr>
            <w:r w:rsidRPr="00F526D0">
              <w:rPr>
                <w:i/>
                <w:iCs/>
                <w:color w:val="000000"/>
              </w:rPr>
              <w:t>STAFFORD</w:t>
            </w:r>
          </w:p>
        </w:tc>
        <w:tc>
          <w:tcPr>
            <w:tcW w:w="1878" w:type="dxa"/>
            <w:shd w:val="clear" w:color="000000" w:fill="FFFFFF"/>
            <w:noWrap/>
            <w:vAlign w:val="bottom"/>
            <w:hideMark/>
          </w:tcPr>
          <w:p w14:paraId="34CDA91B" w14:textId="77777777" w:rsidR="00F526D0" w:rsidRPr="00F526D0" w:rsidRDefault="00F526D0" w:rsidP="00A966DC">
            <w:pPr>
              <w:rPr>
                <w:i/>
                <w:iCs/>
                <w:color w:val="000000"/>
              </w:rPr>
            </w:pPr>
            <w:r w:rsidRPr="00F526D0">
              <w:rPr>
                <w:i/>
                <w:iCs/>
                <w:color w:val="000000"/>
              </w:rPr>
              <w:t>MCDOWALL</w:t>
            </w:r>
          </w:p>
        </w:tc>
      </w:tr>
      <w:tr w:rsidR="00F526D0" w:rsidRPr="00F526D0" w14:paraId="30C04F45" w14:textId="77777777" w:rsidTr="00F526D0">
        <w:trPr>
          <w:trHeight w:val="20"/>
        </w:trPr>
        <w:tc>
          <w:tcPr>
            <w:tcW w:w="3091" w:type="dxa"/>
            <w:shd w:val="clear" w:color="000000" w:fill="FFFFFF"/>
            <w:noWrap/>
            <w:vAlign w:val="center"/>
            <w:hideMark/>
          </w:tcPr>
          <w:p w14:paraId="546E9503" w14:textId="77777777" w:rsidR="00F526D0" w:rsidRPr="00F526D0" w:rsidRDefault="00F526D0" w:rsidP="00A966DC">
            <w:pPr>
              <w:rPr>
                <w:i/>
                <w:iCs/>
                <w:color w:val="000000"/>
              </w:rPr>
            </w:pPr>
            <w:r w:rsidRPr="00F526D0">
              <w:rPr>
                <w:i/>
                <w:iCs/>
                <w:color w:val="000000"/>
              </w:rPr>
              <w:t xml:space="preserve">89 </w:t>
            </w:r>
            <w:proofErr w:type="spellStart"/>
            <w:r w:rsidRPr="00F526D0">
              <w:rPr>
                <w:i/>
                <w:iCs/>
                <w:color w:val="000000"/>
              </w:rPr>
              <w:t>Minimine</w:t>
            </w:r>
            <w:proofErr w:type="spellEnd"/>
            <w:r w:rsidRPr="00F526D0">
              <w:rPr>
                <w:i/>
                <w:iCs/>
                <w:color w:val="000000"/>
              </w:rPr>
              <w:t xml:space="preserve"> Street</w:t>
            </w:r>
          </w:p>
        </w:tc>
        <w:tc>
          <w:tcPr>
            <w:tcW w:w="2607" w:type="dxa"/>
            <w:shd w:val="clear" w:color="000000" w:fill="FFFFFF"/>
            <w:noWrap/>
            <w:vAlign w:val="center"/>
            <w:hideMark/>
          </w:tcPr>
          <w:p w14:paraId="31576816" w14:textId="77777777" w:rsidR="00F526D0" w:rsidRPr="00F526D0" w:rsidRDefault="00F526D0" w:rsidP="00A966DC">
            <w:pPr>
              <w:rPr>
                <w:i/>
                <w:iCs/>
                <w:color w:val="000000"/>
              </w:rPr>
            </w:pPr>
            <w:r w:rsidRPr="00F526D0">
              <w:rPr>
                <w:i/>
                <w:iCs/>
                <w:color w:val="000000"/>
              </w:rPr>
              <w:t>STAFFORD</w:t>
            </w:r>
          </w:p>
        </w:tc>
        <w:tc>
          <w:tcPr>
            <w:tcW w:w="1878" w:type="dxa"/>
            <w:shd w:val="clear" w:color="000000" w:fill="FFFFFF"/>
            <w:noWrap/>
            <w:vAlign w:val="bottom"/>
            <w:hideMark/>
          </w:tcPr>
          <w:p w14:paraId="0140DF39" w14:textId="77777777" w:rsidR="00F526D0" w:rsidRPr="00F526D0" w:rsidRDefault="00F526D0" w:rsidP="00A966DC">
            <w:pPr>
              <w:rPr>
                <w:i/>
                <w:iCs/>
                <w:color w:val="000000"/>
              </w:rPr>
            </w:pPr>
            <w:r w:rsidRPr="00F526D0">
              <w:rPr>
                <w:i/>
                <w:iCs/>
                <w:color w:val="000000"/>
              </w:rPr>
              <w:t>MARCHANT</w:t>
            </w:r>
          </w:p>
        </w:tc>
      </w:tr>
      <w:tr w:rsidR="00F526D0" w:rsidRPr="00F526D0" w14:paraId="6A3B8697" w14:textId="77777777" w:rsidTr="00F526D0">
        <w:trPr>
          <w:trHeight w:val="20"/>
        </w:trPr>
        <w:tc>
          <w:tcPr>
            <w:tcW w:w="3091" w:type="dxa"/>
            <w:shd w:val="clear" w:color="000000" w:fill="FFFFFF"/>
            <w:noWrap/>
            <w:vAlign w:val="center"/>
            <w:hideMark/>
          </w:tcPr>
          <w:p w14:paraId="5CADE16F" w14:textId="77777777" w:rsidR="00F526D0" w:rsidRPr="00F526D0" w:rsidRDefault="00F526D0" w:rsidP="00A966DC">
            <w:pPr>
              <w:rPr>
                <w:i/>
                <w:iCs/>
                <w:color w:val="000000"/>
              </w:rPr>
            </w:pPr>
            <w:r w:rsidRPr="00F526D0">
              <w:rPr>
                <w:i/>
                <w:iCs/>
                <w:color w:val="000000"/>
              </w:rPr>
              <w:t>School Rd</w:t>
            </w:r>
          </w:p>
        </w:tc>
        <w:tc>
          <w:tcPr>
            <w:tcW w:w="2607" w:type="dxa"/>
            <w:shd w:val="clear" w:color="000000" w:fill="FFFFFF"/>
            <w:noWrap/>
            <w:vAlign w:val="center"/>
            <w:hideMark/>
          </w:tcPr>
          <w:p w14:paraId="15AE3CBA" w14:textId="77777777" w:rsidR="00F526D0" w:rsidRPr="00F526D0" w:rsidRDefault="00F526D0" w:rsidP="00A966DC">
            <w:pPr>
              <w:rPr>
                <w:i/>
                <w:iCs/>
                <w:color w:val="000000"/>
              </w:rPr>
            </w:pPr>
            <w:r w:rsidRPr="00F526D0">
              <w:rPr>
                <w:i/>
                <w:iCs/>
                <w:color w:val="000000"/>
              </w:rPr>
              <w:t>STAFFORD</w:t>
            </w:r>
          </w:p>
        </w:tc>
        <w:tc>
          <w:tcPr>
            <w:tcW w:w="1878" w:type="dxa"/>
            <w:shd w:val="clear" w:color="000000" w:fill="FFFFFF"/>
            <w:noWrap/>
            <w:vAlign w:val="bottom"/>
            <w:hideMark/>
          </w:tcPr>
          <w:p w14:paraId="585C5BD3" w14:textId="77777777" w:rsidR="00F526D0" w:rsidRPr="00F526D0" w:rsidRDefault="00F526D0" w:rsidP="00A966DC">
            <w:pPr>
              <w:rPr>
                <w:i/>
                <w:iCs/>
                <w:color w:val="000000"/>
              </w:rPr>
            </w:pPr>
            <w:r w:rsidRPr="00F526D0">
              <w:rPr>
                <w:i/>
                <w:iCs/>
                <w:color w:val="000000"/>
              </w:rPr>
              <w:t>MARCHANT</w:t>
            </w:r>
          </w:p>
        </w:tc>
      </w:tr>
      <w:tr w:rsidR="00F526D0" w:rsidRPr="00F526D0" w14:paraId="7DA78622" w14:textId="77777777" w:rsidTr="00F526D0">
        <w:trPr>
          <w:trHeight w:val="20"/>
        </w:trPr>
        <w:tc>
          <w:tcPr>
            <w:tcW w:w="3091" w:type="dxa"/>
            <w:shd w:val="clear" w:color="000000" w:fill="FFFFFF"/>
            <w:noWrap/>
            <w:vAlign w:val="center"/>
            <w:hideMark/>
          </w:tcPr>
          <w:p w14:paraId="08A74000" w14:textId="77777777" w:rsidR="00F526D0" w:rsidRPr="00F526D0" w:rsidRDefault="00F526D0" w:rsidP="00A966DC">
            <w:pPr>
              <w:rPr>
                <w:i/>
                <w:iCs/>
                <w:color w:val="000000"/>
              </w:rPr>
            </w:pPr>
            <w:proofErr w:type="spellStart"/>
            <w:r w:rsidRPr="00F526D0">
              <w:rPr>
                <w:i/>
                <w:iCs/>
                <w:color w:val="000000"/>
              </w:rPr>
              <w:t>Gamelin</w:t>
            </w:r>
            <w:proofErr w:type="spellEnd"/>
            <w:r w:rsidRPr="00F526D0">
              <w:rPr>
                <w:i/>
                <w:iCs/>
                <w:color w:val="000000"/>
              </w:rPr>
              <w:t xml:space="preserve"> Cres</w:t>
            </w:r>
          </w:p>
        </w:tc>
        <w:tc>
          <w:tcPr>
            <w:tcW w:w="2607" w:type="dxa"/>
            <w:shd w:val="clear" w:color="000000" w:fill="FFFFFF"/>
            <w:noWrap/>
            <w:vAlign w:val="center"/>
            <w:hideMark/>
          </w:tcPr>
          <w:p w14:paraId="134EFE1E" w14:textId="77777777" w:rsidR="00F526D0" w:rsidRPr="00F526D0" w:rsidRDefault="00F526D0" w:rsidP="00A966DC">
            <w:pPr>
              <w:rPr>
                <w:i/>
                <w:iCs/>
                <w:color w:val="000000"/>
              </w:rPr>
            </w:pPr>
            <w:r w:rsidRPr="00F526D0">
              <w:rPr>
                <w:i/>
                <w:iCs/>
                <w:color w:val="000000"/>
              </w:rPr>
              <w:t>STAFFORD</w:t>
            </w:r>
          </w:p>
        </w:tc>
        <w:tc>
          <w:tcPr>
            <w:tcW w:w="1878" w:type="dxa"/>
            <w:shd w:val="clear" w:color="000000" w:fill="FFFFFF"/>
            <w:noWrap/>
            <w:vAlign w:val="bottom"/>
            <w:hideMark/>
          </w:tcPr>
          <w:p w14:paraId="58778EA0" w14:textId="77777777" w:rsidR="00F526D0" w:rsidRPr="00F526D0" w:rsidRDefault="00F526D0" w:rsidP="00A966DC">
            <w:pPr>
              <w:rPr>
                <w:i/>
                <w:iCs/>
                <w:color w:val="000000"/>
              </w:rPr>
            </w:pPr>
            <w:r w:rsidRPr="00F526D0">
              <w:rPr>
                <w:i/>
                <w:iCs/>
                <w:color w:val="000000"/>
              </w:rPr>
              <w:t>MARCHANT</w:t>
            </w:r>
          </w:p>
        </w:tc>
      </w:tr>
      <w:tr w:rsidR="00F526D0" w:rsidRPr="00F526D0" w14:paraId="0CCD5907" w14:textId="77777777" w:rsidTr="00F526D0">
        <w:trPr>
          <w:trHeight w:val="20"/>
        </w:trPr>
        <w:tc>
          <w:tcPr>
            <w:tcW w:w="3091" w:type="dxa"/>
            <w:shd w:val="clear" w:color="000000" w:fill="FFFFFF"/>
            <w:noWrap/>
            <w:vAlign w:val="center"/>
            <w:hideMark/>
          </w:tcPr>
          <w:p w14:paraId="1ED1C9C7" w14:textId="77777777" w:rsidR="00F526D0" w:rsidRPr="00F526D0" w:rsidRDefault="00F526D0" w:rsidP="00A966DC">
            <w:pPr>
              <w:rPr>
                <w:i/>
                <w:iCs/>
                <w:color w:val="000000"/>
              </w:rPr>
            </w:pPr>
            <w:proofErr w:type="spellStart"/>
            <w:r w:rsidRPr="00F526D0">
              <w:rPr>
                <w:i/>
                <w:iCs/>
                <w:color w:val="000000"/>
              </w:rPr>
              <w:t>Gamelin</w:t>
            </w:r>
            <w:proofErr w:type="spellEnd"/>
            <w:r w:rsidRPr="00F526D0">
              <w:rPr>
                <w:i/>
                <w:iCs/>
                <w:color w:val="000000"/>
              </w:rPr>
              <w:t xml:space="preserve"> Cres</w:t>
            </w:r>
          </w:p>
        </w:tc>
        <w:tc>
          <w:tcPr>
            <w:tcW w:w="2607" w:type="dxa"/>
            <w:shd w:val="clear" w:color="000000" w:fill="FFFFFF"/>
            <w:noWrap/>
            <w:vAlign w:val="center"/>
            <w:hideMark/>
          </w:tcPr>
          <w:p w14:paraId="7136A1D8" w14:textId="77777777" w:rsidR="00F526D0" w:rsidRPr="00F526D0" w:rsidRDefault="00F526D0" w:rsidP="00A966DC">
            <w:pPr>
              <w:rPr>
                <w:i/>
                <w:iCs/>
                <w:color w:val="000000"/>
              </w:rPr>
            </w:pPr>
            <w:r w:rsidRPr="00F526D0">
              <w:rPr>
                <w:i/>
                <w:iCs/>
                <w:color w:val="000000"/>
              </w:rPr>
              <w:t>STAFFORD</w:t>
            </w:r>
          </w:p>
        </w:tc>
        <w:tc>
          <w:tcPr>
            <w:tcW w:w="1878" w:type="dxa"/>
            <w:shd w:val="clear" w:color="000000" w:fill="FFFFFF"/>
            <w:noWrap/>
            <w:vAlign w:val="bottom"/>
            <w:hideMark/>
          </w:tcPr>
          <w:p w14:paraId="57EBD168" w14:textId="77777777" w:rsidR="00F526D0" w:rsidRPr="00F526D0" w:rsidRDefault="00F526D0" w:rsidP="00A966DC">
            <w:pPr>
              <w:rPr>
                <w:i/>
                <w:iCs/>
                <w:color w:val="000000"/>
              </w:rPr>
            </w:pPr>
            <w:r w:rsidRPr="00F526D0">
              <w:rPr>
                <w:i/>
                <w:iCs/>
                <w:color w:val="000000"/>
              </w:rPr>
              <w:t>MARCHANT</w:t>
            </w:r>
          </w:p>
        </w:tc>
      </w:tr>
      <w:tr w:rsidR="00F526D0" w:rsidRPr="00F526D0" w14:paraId="417883CB" w14:textId="77777777" w:rsidTr="00F526D0">
        <w:trPr>
          <w:trHeight w:val="20"/>
        </w:trPr>
        <w:tc>
          <w:tcPr>
            <w:tcW w:w="3091" w:type="dxa"/>
            <w:shd w:val="clear" w:color="000000" w:fill="FFFFFF"/>
            <w:noWrap/>
            <w:vAlign w:val="center"/>
            <w:hideMark/>
          </w:tcPr>
          <w:p w14:paraId="3CDD17A4" w14:textId="77777777" w:rsidR="00F526D0" w:rsidRPr="00F526D0" w:rsidRDefault="00F526D0" w:rsidP="00A966DC">
            <w:pPr>
              <w:rPr>
                <w:i/>
                <w:iCs/>
                <w:color w:val="000000"/>
              </w:rPr>
            </w:pPr>
            <w:r w:rsidRPr="00F526D0">
              <w:rPr>
                <w:i/>
                <w:iCs/>
                <w:color w:val="000000"/>
              </w:rPr>
              <w:t>9 Parton Street</w:t>
            </w:r>
          </w:p>
        </w:tc>
        <w:tc>
          <w:tcPr>
            <w:tcW w:w="2607" w:type="dxa"/>
            <w:shd w:val="clear" w:color="000000" w:fill="FFFFFF"/>
            <w:noWrap/>
            <w:vAlign w:val="center"/>
            <w:hideMark/>
          </w:tcPr>
          <w:p w14:paraId="08E0CDF7"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334A38F9" w14:textId="77777777" w:rsidR="00F526D0" w:rsidRPr="00F526D0" w:rsidRDefault="00F526D0" w:rsidP="00A966DC">
            <w:pPr>
              <w:rPr>
                <w:i/>
                <w:iCs/>
                <w:color w:val="000000"/>
              </w:rPr>
            </w:pPr>
            <w:r w:rsidRPr="00F526D0">
              <w:rPr>
                <w:i/>
                <w:iCs/>
                <w:color w:val="000000"/>
              </w:rPr>
              <w:t>MCDOWALL</w:t>
            </w:r>
          </w:p>
        </w:tc>
      </w:tr>
      <w:tr w:rsidR="00F526D0" w:rsidRPr="00F526D0" w14:paraId="24341620" w14:textId="77777777" w:rsidTr="00F526D0">
        <w:trPr>
          <w:trHeight w:val="20"/>
        </w:trPr>
        <w:tc>
          <w:tcPr>
            <w:tcW w:w="3091" w:type="dxa"/>
            <w:shd w:val="clear" w:color="000000" w:fill="FFFFFF"/>
            <w:noWrap/>
            <w:vAlign w:val="center"/>
            <w:hideMark/>
          </w:tcPr>
          <w:p w14:paraId="4764ECB2" w14:textId="77777777" w:rsidR="00F526D0" w:rsidRPr="00F526D0" w:rsidRDefault="00F526D0" w:rsidP="00A966DC">
            <w:pPr>
              <w:rPr>
                <w:i/>
                <w:iCs/>
                <w:color w:val="000000"/>
              </w:rPr>
            </w:pPr>
            <w:r w:rsidRPr="00F526D0">
              <w:rPr>
                <w:i/>
                <w:iCs/>
                <w:color w:val="000000"/>
              </w:rPr>
              <w:t xml:space="preserve">43 </w:t>
            </w:r>
            <w:proofErr w:type="spellStart"/>
            <w:r w:rsidRPr="00F526D0">
              <w:rPr>
                <w:i/>
                <w:iCs/>
                <w:color w:val="000000"/>
              </w:rPr>
              <w:t>Flockton</w:t>
            </w:r>
            <w:proofErr w:type="spellEnd"/>
            <w:r w:rsidRPr="00F526D0">
              <w:rPr>
                <w:i/>
                <w:iCs/>
                <w:color w:val="000000"/>
              </w:rPr>
              <w:t xml:space="preserve"> Street</w:t>
            </w:r>
          </w:p>
        </w:tc>
        <w:tc>
          <w:tcPr>
            <w:tcW w:w="2607" w:type="dxa"/>
            <w:shd w:val="clear" w:color="000000" w:fill="FFFFFF"/>
            <w:noWrap/>
            <w:vAlign w:val="center"/>
            <w:hideMark/>
          </w:tcPr>
          <w:p w14:paraId="05D93C5D"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79ED6B23" w14:textId="77777777" w:rsidR="00F526D0" w:rsidRPr="00F526D0" w:rsidRDefault="00F526D0" w:rsidP="00A966DC">
            <w:pPr>
              <w:rPr>
                <w:i/>
                <w:iCs/>
                <w:color w:val="000000"/>
              </w:rPr>
            </w:pPr>
            <w:r w:rsidRPr="00F526D0">
              <w:rPr>
                <w:i/>
                <w:iCs/>
                <w:color w:val="000000"/>
              </w:rPr>
              <w:t>MCDOWALL</w:t>
            </w:r>
          </w:p>
        </w:tc>
      </w:tr>
      <w:tr w:rsidR="00F526D0" w:rsidRPr="00F526D0" w14:paraId="33C4DA1F" w14:textId="77777777" w:rsidTr="00F526D0">
        <w:trPr>
          <w:trHeight w:val="20"/>
        </w:trPr>
        <w:tc>
          <w:tcPr>
            <w:tcW w:w="3091" w:type="dxa"/>
            <w:shd w:val="clear" w:color="000000" w:fill="FFFFFF"/>
            <w:noWrap/>
            <w:vAlign w:val="center"/>
            <w:hideMark/>
          </w:tcPr>
          <w:p w14:paraId="7D419F90" w14:textId="77777777" w:rsidR="00F526D0" w:rsidRPr="00F526D0" w:rsidRDefault="00F526D0" w:rsidP="00A966DC">
            <w:pPr>
              <w:rPr>
                <w:i/>
                <w:iCs/>
                <w:color w:val="000000"/>
              </w:rPr>
            </w:pPr>
            <w:r w:rsidRPr="00F526D0">
              <w:rPr>
                <w:i/>
                <w:iCs/>
                <w:color w:val="000000"/>
              </w:rPr>
              <w:t>44 Sedgemoor Street</w:t>
            </w:r>
          </w:p>
        </w:tc>
        <w:tc>
          <w:tcPr>
            <w:tcW w:w="2607" w:type="dxa"/>
            <w:shd w:val="clear" w:color="000000" w:fill="FFFFFF"/>
            <w:noWrap/>
            <w:vAlign w:val="center"/>
            <w:hideMark/>
          </w:tcPr>
          <w:p w14:paraId="599364A0"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06883E26" w14:textId="77777777" w:rsidR="00F526D0" w:rsidRPr="00F526D0" w:rsidRDefault="00F526D0" w:rsidP="00A966DC">
            <w:pPr>
              <w:rPr>
                <w:i/>
                <w:iCs/>
                <w:color w:val="000000"/>
              </w:rPr>
            </w:pPr>
            <w:r w:rsidRPr="00F526D0">
              <w:rPr>
                <w:i/>
                <w:iCs/>
                <w:color w:val="000000"/>
              </w:rPr>
              <w:t>MCDOWALL</w:t>
            </w:r>
          </w:p>
        </w:tc>
      </w:tr>
      <w:tr w:rsidR="00F526D0" w:rsidRPr="00F526D0" w14:paraId="7DE1B4FA" w14:textId="77777777" w:rsidTr="00F526D0">
        <w:trPr>
          <w:trHeight w:val="20"/>
        </w:trPr>
        <w:tc>
          <w:tcPr>
            <w:tcW w:w="3091" w:type="dxa"/>
            <w:shd w:val="clear" w:color="000000" w:fill="FFFFFF"/>
            <w:noWrap/>
            <w:vAlign w:val="center"/>
            <w:hideMark/>
          </w:tcPr>
          <w:p w14:paraId="21F0B872" w14:textId="77777777" w:rsidR="00F526D0" w:rsidRPr="00F526D0" w:rsidRDefault="00F526D0" w:rsidP="00A966DC">
            <w:pPr>
              <w:rPr>
                <w:i/>
                <w:iCs/>
                <w:color w:val="000000"/>
              </w:rPr>
            </w:pPr>
            <w:r w:rsidRPr="00F526D0">
              <w:rPr>
                <w:i/>
                <w:iCs/>
                <w:color w:val="000000"/>
              </w:rPr>
              <w:t>14 Sedgemoor Street</w:t>
            </w:r>
          </w:p>
        </w:tc>
        <w:tc>
          <w:tcPr>
            <w:tcW w:w="2607" w:type="dxa"/>
            <w:shd w:val="clear" w:color="000000" w:fill="FFFFFF"/>
            <w:noWrap/>
            <w:vAlign w:val="center"/>
            <w:hideMark/>
          </w:tcPr>
          <w:p w14:paraId="2AE0B772"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09EA5594" w14:textId="77777777" w:rsidR="00F526D0" w:rsidRPr="00F526D0" w:rsidRDefault="00F526D0" w:rsidP="00A966DC">
            <w:pPr>
              <w:rPr>
                <w:i/>
                <w:iCs/>
                <w:color w:val="000000"/>
              </w:rPr>
            </w:pPr>
            <w:r w:rsidRPr="00F526D0">
              <w:rPr>
                <w:i/>
                <w:iCs/>
                <w:color w:val="000000"/>
              </w:rPr>
              <w:t>MCDOWALL</w:t>
            </w:r>
          </w:p>
        </w:tc>
      </w:tr>
      <w:tr w:rsidR="00F526D0" w:rsidRPr="00F526D0" w14:paraId="4A9C56E5" w14:textId="77777777" w:rsidTr="00F526D0">
        <w:trPr>
          <w:trHeight w:val="20"/>
        </w:trPr>
        <w:tc>
          <w:tcPr>
            <w:tcW w:w="3091" w:type="dxa"/>
            <w:shd w:val="clear" w:color="000000" w:fill="FFFFFF"/>
            <w:noWrap/>
            <w:vAlign w:val="center"/>
            <w:hideMark/>
          </w:tcPr>
          <w:p w14:paraId="56E8CD16" w14:textId="77777777" w:rsidR="00F526D0" w:rsidRPr="00F526D0" w:rsidRDefault="00F526D0" w:rsidP="00A966DC">
            <w:pPr>
              <w:rPr>
                <w:i/>
                <w:iCs/>
                <w:color w:val="000000"/>
              </w:rPr>
            </w:pPr>
            <w:r w:rsidRPr="00F526D0">
              <w:rPr>
                <w:i/>
                <w:iCs/>
                <w:color w:val="000000"/>
              </w:rPr>
              <w:t>129 Moree St</w:t>
            </w:r>
          </w:p>
        </w:tc>
        <w:tc>
          <w:tcPr>
            <w:tcW w:w="2607" w:type="dxa"/>
            <w:shd w:val="clear" w:color="000000" w:fill="FFFFFF"/>
            <w:noWrap/>
            <w:vAlign w:val="center"/>
            <w:hideMark/>
          </w:tcPr>
          <w:p w14:paraId="3C109EFB"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64AFE2CA" w14:textId="77777777" w:rsidR="00F526D0" w:rsidRPr="00F526D0" w:rsidRDefault="00F526D0" w:rsidP="00A966DC">
            <w:pPr>
              <w:rPr>
                <w:i/>
                <w:iCs/>
                <w:color w:val="000000"/>
              </w:rPr>
            </w:pPr>
            <w:r w:rsidRPr="00F526D0">
              <w:rPr>
                <w:i/>
                <w:iCs/>
                <w:color w:val="000000"/>
              </w:rPr>
              <w:t>MARCHANT</w:t>
            </w:r>
          </w:p>
        </w:tc>
      </w:tr>
      <w:tr w:rsidR="00F526D0" w:rsidRPr="00F526D0" w14:paraId="41521B5B" w14:textId="77777777" w:rsidTr="00F526D0">
        <w:trPr>
          <w:trHeight w:val="20"/>
        </w:trPr>
        <w:tc>
          <w:tcPr>
            <w:tcW w:w="3091" w:type="dxa"/>
            <w:shd w:val="clear" w:color="000000" w:fill="FFFFFF"/>
            <w:noWrap/>
            <w:vAlign w:val="center"/>
            <w:hideMark/>
          </w:tcPr>
          <w:p w14:paraId="6ABE5E2A" w14:textId="77777777" w:rsidR="00F526D0" w:rsidRPr="00F526D0" w:rsidRDefault="00F526D0" w:rsidP="00A966DC">
            <w:pPr>
              <w:rPr>
                <w:i/>
                <w:iCs/>
                <w:color w:val="000000"/>
              </w:rPr>
            </w:pPr>
            <w:r w:rsidRPr="00F526D0">
              <w:rPr>
                <w:i/>
                <w:iCs/>
                <w:color w:val="000000"/>
              </w:rPr>
              <w:t>39 Parton Street</w:t>
            </w:r>
          </w:p>
        </w:tc>
        <w:tc>
          <w:tcPr>
            <w:tcW w:w="2607" w:type="dxa"/>
            <w:shd w:val="clear" w:color="000000" w:fill="FFFFFF"/>
            <w:noWrap/>
            <w:vAlign w:val="center"/>
            <w:hideMark/>
          </w:tcPr>
          <w:p w14:paraId="242F5C55"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47F5F202" w14:textId="77777777" w:rsidR="00F526D0" w:rsidRPr="00F526D0" w:rsidRDefault="00F526D0" w:rsidP="00A966DC">
            <w:pPr>
              <w:rPr>
                <w:i/>
                <w:iCs/>
                <w:color w:val="000000"/>
              </w:rPr>
            </w:pPr>
            <w:r w:rsidRPr="00F526D0">
              <w:rPr>
                <w:i/>
                <w:iCs/>
                <w:color w:val="000000"/>
              </w:rPr>
              <w:t>MCDOWALL</w:t>
            </w:r>
          </w:p>
        </w:tc>
      </w:tr>
      <w:tr w:rsidR="00F526D0" w:rsidRPr="00F526D0" w14:paraId="26175137" w14:textId="77777777" w:rsidTr="00F526D0">
        <w:trPr>
          <w:trHeight w:val="20"/>
        </w:trPr>
        <w:tc>
          <w:tcPr>
            <w:tcW w:w="3091" w:type="dxa"/>
            <w:shd w:val="clear" w:color="000000" w:fill="FFFFFF"/>
            <w:noWrap/>
            <w:vAlign w:val="center"/>
            <w:hideMark/>
          </w:tcPr>
          <w:p w14:paraId="05F049BB" w14:textId="77777777" w:rsidR="00F526D0" w:rsidRPr="00F526D0" w:rsidRDefault="00F526D0" w:rsidP="00A966DC">
            <w:pPr>
              <w:rPr>
                <w:i/>
                <w:iCs/>
                <w:color w:val="000000"/>
              </w:rPr>
            </w:pPr>
            <w:r w:rsidRPr="00F526D0">
              <w:rPr>
                <w:i/>
                <w:iCs/>
                <w:color w:val="000000"/>
              </w:rPr>
              <w:t>193 Trouts Road</w:t>
            </w:r>
          </w:p>
        </w:tc>
        <w:tc>
          <w:tcPr>
            <w:tcW w:w="2607" w:type="dxa"/>
            <w:shd w:val="clear" w:color="000000" w:fill="FFFFFF"/>
            <w:noWrap/>
            <w:vAlign w:val="center"/>
            <w:hideMark/>
          </w:tcPr>
          <w:p w14:paraId="6E492BF9"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0828F3A2" w14:textId="77777777" w:rsidR="00F526D0" w:rsidRPr="00F526D0" w:rsidRDefault="00F526D0" w:rsidP="00A966DC">
            <w:pPr>
              <w:rPr>
                <w:i/>
                <w:iCs/>
                <w:color w:val="000000"/>
              </w:rPr>
            </w:pPr>
            <w:r w:rsidRPr="00F526D0">
              <w:rPr>
                <w:i/>
                <w:iCs/>
                <w:color w:val="000000"/>
              </w:rPr>
              <w:t>MCDOWALL</w:t>
            </w:r>
          </w:p>
        </w:tc>
      </w:tr>
      <w:tr w:rsidR="00F526D0" w:rsidRPr="00F526D0" w14:paraId="464BCA81" w14:textId="77777777" w:rsidTr="00F526D0">
        <w:trPr>
          <w:trHeight w:val="20"/>
        </w:trPr>
        <w:tc>
          <w:tcPr>
            <w:tcW w:w="3091" w:type="dxa"/>
            <w:shd w:val="clear" w:color="000000" w:fill="FFFFFF"/>
            <w:noWrap/>
            <w:vAlign w:val="center"/>
            <w:hideMark/>
          </w:tcPr>
          <w:p w14:paraId="679369C5" w14:textId="77777777" w:rsidR="00F526D0" w:rsidRPr="00F526D0" w:rsidRDefault="00F526D0" w:rsidP="00A966DC">
            <w:pPr>
              <w:rPr>
                <w:i/>
                <w:iCs/>
                <w:color w:val="000000"/>
              </w:rPr>
            </w:pPr>
            <w:r w:rsidRPr="00F526D0">
              <w:rPr>
                <w:i/>
                <w:iCs/>
                <w:color w:val="000000"/>
              </w:rPr>
              <w:t>19 Quill Street</w:t>
            </w:r>
          </w:p>
        </w:tc>
        <w:tc>
          <w:tcPr>
            <w:tcW w:w="2607" w:type="dxa"/>
            <w:shd w:val="clear" w:color="000000" w:fill="FFFFFF"/>
            <w:noWrap/>
            <w:vAlign w:val="center"/>
            <w:hideMark/>
          </w:tcPr>
          <w:p w14:paraId="1D4D8CA6"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43198D3A" w14:textId="77777777" w:rsidR="00F526D0" w:rsidRPr="00F526D0" w:rsidRDefault="00F526D0" w:rsidP="00A966DC">
            <w:pPr>
              <w:rPr>
                <w:i/>
                <w:iCs/>
                <w:color w:val="000000"/>
              </w:rPr>
            </w:pPr>
            <w:r w:rsidRPr="00F526D0">
              <w:rPr>
                <w:i/>
                <w:iCs/>
                <w:color w:val="000000"/>
              </w:rPr>
              <w:t>MARCHANT</w:t>
            </w:r>
          </w:p>
        </w:tc>
      </w:tr>
      <w:tr w:rsidR="00F526D0" w:rsidRPr="00F526D0" w14:paraId="10EC0765" w14:textId="77777777" w:rsidTr="00F526D0">
        <w:trPr>
          <w:trHeight w:val="20"/>
        </w:trPr>
        <w:tc>
          <w:tcPr>
            <w:tcW w:w="3091" w:type="dxa"/>
            <w:shd w:val="clear" w:color="000000" w:fill="FFFFFF"/>
            <w:noWrap/>
            <w:vAlign w:val="center"/>
            <w:hideMark/>
          </w:tcPr>
          <w:p w14:paraId="64A487EF" w14:textId="77777777" w:rsidR="00F526D0" w:rsidRPr="00F526D0" w:rsidRDefault="00F526D0" w:rsidP="00A966DC">
            <w:pPr>
              <w:rPr>
                <w:i/>
                <w:iCs/>
                <w:color w:val="000000"/>
              </w:rPr>
            </w:pPr>
            <w:r w:rsidRPr="00F526D0">
              <w:rPr>
                <w:i/>
                <w:iCs/>
                <w:color w:val="000000"/>
              </w:rPr>
              <w:t>199 Appleby Road</w:t>
            </w:r>
          </w:p>
        </w:tc>
        <w:tc>
          <w:tcPr>
            <w:tcW w:w="2607" w:type="dxa"/>
            <w:shd w:val="clear" w:color="000000" w:fill="FFFFFF"/>
            <w:noWrap/>
            <w:vAlign w:val="center"/>
            <w:hideMark/>
          </w:tcPr>
          <w:p w14:paraId="16FFCA32"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6DFCA8FE" w14:textId="77777777" w:rsidR="00F526D0" w:rsidRPr="00F526D0" w:rsidRDefault="00F526D0" w:rsidP="00A966DC">
            <w:pPr>
              <w:rPr>
                <w:i/>
                <w:iCs/>
                <w:color w:val="000000"/>
              </w:rPr>
            </w:pPr>
            <w:r w:rsidRPr="00F526D0">
              <w:rPr>
                <w:i/>
                <w:iCs/>
                <w:color w:val="000000"/>
              </w:rPr>
              <w:t>MARCHANT</w:t>
            </w:r>
          </w:p>
        </w:tc>
      </w:tr>
      <w:tr w:rsidR="00F526D0" w:rsidRPr="00F526D0" w14:paraId="4739E05F" w14:textId="77777777" w:rsidTr="00F526D0">
        <w:trPr>
          <w:trHeight w:val="20"/>
        </w:trPr>
        <w:tc>
          <w:tcPr>
            <w:tcW w:w="3091" w:type="dxa"/>
            <w:shd w:val="clear" w:color="000000" w:fill="FFFFFF"/>
            <w:noWrap/>
            <w:vAlign w:val="center"/>
            <w:hideMark/>
          </w:tcPr>
          <w:p w14:paraId="49E46F8E" w14:textId="77777777" w:rsidR="00F526D0" w:rsidRPr="00F526D0" w:rsidRDefault="00F526D0" w:rsidP="00A966DC">
            <w:pPr>
              <w:rPr>
                <w:i/>
                <w:iCs/>
                <w:color w:val="000000"/>
              </w:rPr>
            </w:pPr>
            <w:r w:rsidRPr="00F526D0">
              <w:rPr>
                <w:i/>
                <w:iCs/>
                <w:color w:val="000000"/>
              </w:rPr>
              <w:t>66 Farrant Street</w:t>
            </w:r>
          </w:p>
        </w:tc>
        <w:tc>
          <w:tcPr>
            <w:tcW w:w="2607" w:type="dxa"/>
            <w:shd w:val="clear" w:color="000000" w:fill="FFFFFF"/>
            <w:noWrap/>
            <w:vAlign w:val="center"/>
            <w:hideMark/>
          </w:tcPr>
          <w:p w14:paraId="5B986776"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00C601A6" w14:textId="77777777" w:rsidR="00F526D0" w:rsidRPr="00F526D0" w:rsidRDefault="00F526D0" w:rsidP="00A966DC">
            <w:pPr>
              <w:rPr>
                <w:i/>
                <w:iCs/>
                <w:color w:val="000000"/>
              </w:rPr>
            </w:pPr>
            <w:r w:rsidRPr="00F526D0">
              <w:rPr>
                <w:i/>
                <w:iCs/>
                <w:color w:val="000000"/>
              </w:rPr>
              <w:t>MCDOWALL</w:t>
            </w:r>
          </w:p>
        </w:tc>
      </w:tr>
      <w:tr w:rsidR="00F526D0" w:rsidRPr="00F526D0" w14:paraId="0FFF6572" w14:textId="77777777" w:rsidTr="00F526D0">
        <w:trPr>
          <w:trHeight w:val="20"/>
        </w:trPr>
        <w:tc>
          <w:tcPr>
            <w:tcW w:w="3091" w:type="dxa"/>
            <w:shd w:val="clear" w:color="000000" w:fill="FFFFFF"/>
            <w:noWrap/>
            <w:vAlign w:val="center"/>
            <w:hideMark/>
          </w:tcPr>
          <w:p w14:paraId="126176A8" w14:textId="77777777" w:rsidR="00F526D0" w:rsidRPr="00F526D0" w:rsidRDefault="00F526D0" w:rsidP="00A966DC">
            <w:pPr>
              <w:rPr>
                <w:i/>
                <w:iCs/>
                <w:color w:val="000000"/>
              </w:rPr>
            </w:pPr>
            <w:r w:rsidRPr="00F526D0">
              <w:rPr>
                <w:i/>
                <w:iCs/>
                <w:color w:val="000000"/>
              </w:rPr>
              <w:t>45 Parton Street</w:t>
            </w:r>
          </w:p>
        </w:tc>
        <w:tc>
          <w:tcPr>
            <w:tcW w:w="2607" w:type="dxa"/>
            <w:shd w:val="clear" w:color="000000" w:fill="FFFFFF"/>
            <w:noWrap/>
            <w:vAlign w:val="center"/>
            <w:hideMark/>
          </w:tcPr>
          <w:p w14:paraId="4011B750"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02B25F51" w14:textId="77777777" w:rsidR="00F526D0" w:rsidRPr="00F526D0" w:rsidRDefault="00F526D0" w:rsidP="00A966DC">
            <w:pPr>
              <w:rPr>
                <w:i/>
                <w:iCs/>
                <w:color w:val="000000"/>
              </w:rPr>
            </w:pPr>
            <w:r w:rsidRPr="00F526D0">
              <w:rPr>
                <w:i/>
                <w:iCs/>
                <w:color w:val="000000"/>
              </w:rPr>
              <w:t>MCDOWALL</w:t>
            </w:r>
          </w:p>
        </w:tc>
      </w:tr>
      <w:tr w:rsidR="00F526D0" w:rsidRPr="00F526D0" w14:paraId="008B308D" w14:textId="77777777" w:rsidTr="00F526D0">
        <w:trPr>
          <w:trHeight w:val="20"/>
        </w:trPr>
        <w:tc>
          <w:tcPr>
            <w:tcW w:w="3091" w:type="dxa"/>
            <w:shd w:val="clear" w:color="000000" w:fill="FFFFFF"/>
            <w:noWrap/>
            <w:vAlign w:val="center"/>
            <w:hideMark/>
          </w:tcPr>
          <w:p w14:paraId="53E370AD" w14:textId="77777777" w:rsidR="00F526D0" w:rsidRPr="00F526D0" w:rsidRDefault="00F526D0" w:rsidP="00A966DC">
            <w:pPr>
              <w:rPr>
                <w:i/>
                <w:iCs/>
                <w:color w:val="000000"/>
              </w:rPr>
            </w:pPr>
            <w:r w:rsidRPr="00F526D0">
              <w:rPr>
                <w:i/>
                <w:iCs/>
                <w:color w:val="000000"/>
              </w:rPr>
              <w:lastRenderedPageBreak/>
              <w:t>37 Parton Street</w:t>
            </w:r>
          </w:p>
        </w:tc>
        <w:tc>
          <w:tcPr>
            <w:tcW w:w="2607" w:type="dxa"/>
            <w:shd w:val="clear" w:color="000000" w:fill="FFFFFF"/>
            <w:noWrap/>
            <w:vAlign w:val="center"/>
            <w:hideMark/>
          </w:tcPr>
          <w:p w14:paraId="57667869"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11262CA3" w14:textId="77777777" w:rsidR="00F526D0" w:rsidRPr="00F526D0" w:rsidRDefault="00F526D0" w:rsidP="00A966DC">
            <w:pPr>
              <w:rPr>
                <w:i/>
                <w:iCs/>
                <w:color w:val="000000"/>
              </w:rPr>
            </w:pPr>
            <w:r w:rsidRPr="00F526D0">
              <w:rPr>
                <w:i/>
                <w:iCs/>
                <w:color w:val="000000"/>
              </w:rPr>
              <w:t>MCDOWALL</w:t>
            </w:r>
          </w:p>
        </w:tc>
      </w:tr>
      <w:tr w:rsidR="00F526D0" w:rsidRPr="00F526D0" w14:paraId="6F4B8F24" w14:textId="77777777" w:rsidTr="00F526D0">
        <w:trPr>
          <w:trHeight w:val="20"/>
        </w:trPr>
        <w:tc>
          <w:tcPr>
            <w:tcW w:w="3091" w:type="dxa"/>
            <w:shd w:val="clear" w:color="000000" w:fill="FFFFFF"/>
            <w:noWrap/>
            <w:vAlign w:val="center"/>
            <w:hideMark/>
          </w:tcPr>
          <w:p w14:paraId="76D241B3" w14:textId="77777777" w:rsidR="00F526D0" w:rsidRPr="00F526D0" w:rsidRDefault="00F526D0" w:rsidP="00A966DC">
            <w:pPr>
              <w:rPr>
                <w:i/>
                <w:iCs/>
                <w:color w:val="000000"/>
              </w:rPr>
            </w:pPr>
            <w:r w:rsidRPr="00F526D0">
              <w:rPr>
                <w:i/>
                <w:iCs/>
                <w:color w:val="000000"/>
              </w:rPr>
              <w:t xml:space="preserve">93 </w:t>
            </w:r>
            <w:proofErr w:type="spellStart"/>
            <w:r w:rsidRPr="00F526D0">
              <w:rPr>
                <w:i/>
                <w:iCs/>
                <w:color w:val="000000"/>
              </w:rPr>
              <w:t>Flockton</w:t>
            </w:r>
            <w:proofErr w:type="spellEnd"/>
            <w:r w:rsidRPr="00F526D0">
              <w:rPr>
                <w:i/>
                <w:iCs/>
                <w:color w:val="000000"/>
              </w:rPr>
              <w:t xml:space="preserve"> Street</w:t>
            </w:r>
          </w:p>
        </w:tc>
        <w:tc>
          <w:tcPr>
            <w:tcW w:w="2607" w:type="dxa"/>
            <w:shd w:val="clear" w:color="000000" w:fill="FFFFFF"/>
            <w:noWrap/>
            <w:vAlign w:val="center"/>
            <w:hideMark/>
          </w:tcPr>
          <w:p w14:paraId="7B2F5DDF"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bottom"/>
            <w:hideMark/>
          </w:tcPr>
          <w:p w14:paraId="63312454" w14:textId="77777777" w:rsidR="00F526D0" w:rsidRPr="00F526D0" w:rsidRDefault="00F526D0" w:rsidP="00A966DC">
            <w:pPr>
              <w:rPr>
                <w:i/>
                <w:iCs/>
                <w:color w:val="000000"/>
              </w:rPr>
            </w:pPr>
            <w:r w:rsidRPr="00F526D0">
              <w:rPr>
                <w:i/>
                <w:iCs/>
                <w:color w:val="000000"/>
              </w:rPr>
              <w:t>MCDOWALL</w:t>
            </w:r>
          </w:p>
        </w:tc>
      </w:tr>
      <w:tr w:rsidR="00F526D0" w:rsidRPr="00F526D0" w14:paraId="3721F2E9" w14:textId="77777777" w:rsidTr="00F526D0">
        <w:trPr>
          <w:trHeight w:val="20"/>
        </w:trPr>
        <w:tc>
          <w:tcPr>
            <w:tcW w:w="3091" w:type="dxa"/>
            <w:shd w:val="clear" w:color="000000" w:fill="FFFFFF"/>
            <w:noWrap/>
            <w:vAlign w:val="center"/>
            <w:hideMark/>
          </w:tcPr>
          <w:p w14:paraId="40BF561C" w14:textId="77777777" w:rsidR="00F526D0" w:rsidRPr="00F526D0" w:rsidRDefault="00F526D0" w:rsidP="00A966DC">
            <w:pPr>
              <w:rPr>
                <w:i/>
                <w:iCs/>
                <w:color w:val="000000"/>
              </w:rPr>
            </w:pPr>
            <w:r w:rsidRPr="00F526D0">
              <w:rPr>
                <w:i/>
                <w:iCs/>
                <w:color w:val="000000"/>
              </w:rPr>
              <w:t>32 Jubilee Street</w:t>
            </w:r>
          </w:p>
        </w:tc>
        <w:tc>
          <w:tcPr>
            <w:tcW w:w="2607" w:type="dxa"/>
            <w:shd w:val="clear" w:color="000000" w:fill="FFFFFF"/>
            <w:noWrap/>
            <w:vAlign w:val="center"/>
            <w:hideMark/>
          </w:tcPr>
          <w:p w14:paraId="075737BB" w14:textId="77777777" w:rsidR="00F526D0" w:rsidRPr="00F526D0" w:rsidRDefault="00F526D0" w:rsidP="00A966DC">
            <w:pPr>
              <w:rPr>
                <w:i/>
                <w:iCs/>
                <w:color w:val="000000"/>
              </w:rPr>
            </w:pPr>
            <w:r w:rsidRPr="00F526D0">
              <w:rPr>
                <w:i/>
                <w:iCs/>
                <w:color w:val="000000"/>
              </w:rPr>
              <w:t>STONES CORNER</w:t>
            </w:r>
          </w:p>
        </w:tc>
        <w:tc>
          <w:tcPr>
            <w:tcW w:w="1878" w:type="dxa"/>
            <w:shd w:val="clear" w:color="000000" w:fill="FFFFFF"/>
            <w:noWrap/>
            <w:vAlign w:val="bottom"/>
            <w:hideMark/>
          </w:tcPr>
          <w:p w14:paraId="3801C651" w14:textId="77777777" w:rsidR="00F526D0" w:rsidRPr="00F526D0" w:rsidRDefault="00F526D0" w:rsidP="00A966DC">
            <w:pPr>
              <w:rPr>
                <w:i/>
                <w:iCs/>
                <w:color w:val="000000"/>
              </w:rPr>
            </w:pPr>
            <w:r w:rsidRPr="00F526D0">
              <w:rPr>
                <w:i/>
                <w:iCs/>
                <w:color w:val="000000"/>
              </w:rPr>
              <w:t>COORPAROO</w:t>
            </w:r>
          </w:p>
        </w:tc>
      </w:tr>
      <w:tr w:rsidR="00F526D0" w:rsidRPr="00F526D0" w14:paraId="57438D00" w14:textId="77777777" w:rsidTr="00F526D0">
        <w:trPr>
          <w:trHeight w:val="20"/>
        </w:trPr>
        <w:tc>
          <w:tcPr>
            <w:tcW w:w="3091" w:type="dxa"/>
            <w:shd w:val="clear" w:color="000000" w:fill="FFFFFF"/>
            <w:noWrap/>
            <w:vAlign w:val="center"/>
            <w:hideMark/>
          </w:tcPr>
          <w:p w14:paraId="2C70942F" w14:textId="77777777" w:rsidR="00F526D0" w:rsidRPr="00F526D0" w:rsidRDefault="00F526D0" w:rsidP="00A966DC">
            <w:pPr>
              <w:rPr>
                <w:i/>
                <w:iCs/>
                <w:color w:val="000000"/>
              </w:rPr>
            </w:pPr>
            <w:r w:rsidRPr="00F526D0">
              <w:rPr>
                <w:i/>
                <w:iCs/>
                <w:color w:val="000000"/>
              </w:rPr>
              <w:t>289 Mccullough Street</w:t>
            </w:r>
          </w:p>
        </w:tc>
        <w:tc>
          <w:tcPr>
            <w:tcW w:w="2607" w:type="dxa"/>
            <w:shd w:val="clear" w:color="000000" w:fill="FFFFFF"/>
            <w:noWrap/>
            <w:vAlign w:val="center"/>
            <w:hideMark/>
          </w:tcPr>
          <w:p w14:paraId="75F1AA1C" w14:textId="77777777" w:rsidR="00F526D0" w:rsidRPr="00F526D0" w:rsidRDefault="00F526D0" w:rsidP="00A966DC">
            <w:pPr>
              <w:rPr>
                <w:i/>
                <w:iCs/>
                <w:color w:val="000000"/>
              </w:rPr>
            </w:pPr>
            <w:r w:rsidRPr="00F526D0">
              <w:rPr>
                <w:i/>
                <w:iCs/>
                <w:color w:val="000000"/>
              </w:rPr>
              <w:t>SUNNYBANK</w:t>
            </w:r>
          </w:p>
        </w:tc>
        <w:tc>
          <w:tcPr>
            <w:tcW w:w="1878" w:type="dxa"/>
            <w:shd w:val="clear" w:color="000000" w:fill="FFFFFF"/>
            <w:noWrap/>
            <w:vAlign w:val="bottom"/>
            <w:hideMark/>
          </w:tcPr>
          <w:p w14:paraId="5317E89C" w14:textId="77777777" w:rsidR="00F526D0" w:rsidRPr="00F526D0" w:rsidRDefault="00F526D0" w:rsidP="00A966DC">
            <w:pPr>
              <w:rPr>
                <w:i/>
                <w:iCs/>
                <w:color w:val="000000"/>
              </w:rPr>
            </w:pPr>
            <w:r w:rsidRPr="00F526D0">
              <w:rPr>
                <w:i/>
                <w:iCs/>
                <w:color w:val="000000"/>
              </w:rPr>
              <w:t>RUNCORN</w:t>
            </w:r>
          </w:p>
        </w:tc>
      </w:tr>
      <w:tr w:rsidR="00F526D0" w:rsidRPr="00F526D0" w14:paraId="01CA5850" w14:textId="77777777" w:rsidTr="00F526D0">
        <w:trPr>
          <w:trHeight w:val="20"/>
        </w:trPr>
        <w:tc>
          <w:tcPr>
            <w:tcW w:w="3091" w:type="dxa"/>
            <w:shd w:val="clear" w:color="000000" w:fill="FFFFFF"/>
            <w:noWrap/>
            <w:vAlign w:val="center"/>
            <w:hideMark/>
          </w:tcPr>
          <w:p w14:paraId="55851B28" w14:textId="77777777" w:rsidR="00F526D0" w:rsidRPr="00F526D0" w:rsidRDefault="00F526D0" w:rsidP="00A966DC">
            <w:pPr>
              <w:rPr>
                <w:i/>
                <w:iCs/>
                <w:color w:val="000000"/>
              </w:rPr>
            </w:pPr>
            <w:r w:rsidRPr="00F526D0">
              <w:rPr>
                <w:i/>
                <w:iCs/>
                <w:color w:val="000000"/>
              </w:rPr>
              <w:t xml:space="preserve">7 </w:t>
            </w:r>
            <w:proofErr w:type="spellStart"/>
            <w:r w:rsidRPr="00F526D0">
              <w:rPr>
                <w:i/>
                <w:iCs/>
                <w:color w:val="000000"/>
              </w:rPr>
              <w:t>Woff</w:t>
            </w:r>
            <w:proofErr w:type="spellEnd"/>
            <w:r w:rsidRPr="00F526D0">
              <w:rPr>
                <w:i/>
                <w:iCs/>
                <w:color w:val="000000"/>
              </w:rPr>
              <w:t xml:space="preserve"> Street</w:t>
            </w:r>
          </w:p>
        </w:tc>
        <w:tc>
          <w:tcPr>
            <w:tcW w:w="2607" w:type="dxa"/>
            <w:shd w:val="clear" w:color="000000" w:fill="FFFFFF"/>
            <w:noWrap/>
            <w:vAlign w:val="center"/>
            <w:hideMark/>
          </w:tcPr>
          <w:p w14:paraId="6E6FA56B" w14:textId="77777777" w:rsidR="00F526D0" w:rsidRPr="00F526D0" w:rsidRDefault="00F526D0" w:rsidP="00A966DC">
            <w:pPr>
              <w:rPr>
                <w:i/>
                <w:iCs/>
                <w:color w:val="000000"/>
              </w:rPr>
            </w:pPr>
            <w:r w:rsidRPr="00F526D0">
              <w:rPr>
                <w:i/>
                <w:iCs/>
                <w:color w:val="000000"/>
              </w:rPr>
              <w:t>SUNNYBANK</w:t>
            </w:r>
          </w:p>
        </w:tc>
        <w:tc>
          <w:tcPr>
            <w:tcW w:w="1878" w:type="dxa"/>
            <w:shd w:val="clear" w:color="000000" w:fill="FFFFFF"/>
            <w:noWrap/>
            <w:vAlign w:val="bottom"/>
            <w:hideMark/>
          </w:tcPr>
          <w:p w14:paraId="4C29FC8C" w14:textId="77777777" w:rsidR="00F526D0" w:rsidRPr="00F526D0" w:rsidRDefault="00F526D0" w:rsidP="00A966DC">
            <w:pPr>
              <w:rPr>
                <w:i/>
                <w:iCs/>
                <w:color w:val="000000"/>
              </w:rPr>
            </w:pPr>
            <w:r w:rsidRPr="00F526D0">
              <w:rPr>
                <w:i/>
                <w:iCs/>
                <w:color w:val="000000"/>
              </w:rPr>
              <w:t>RUNCORN</w:t>
            </w:r>
          </w:p>
        </w:tc>
      </w:tr>
      <w:tr w:rsidR="00F526D0" w:rsidRPr="00F526D0" w14:paraId="586984CE" w14:textId="77777777" w:rsidTr="00F526D0">
        <w:trPr>
          <w:trHeight w:val="20"/>
        </w:trPr>
        <w:tc>
          <w:tcPr>
            <w:tcW w:w="3091" w:type="dxa"/>
            <w:shd w:val="clear" w:color="000000" w:fill="FFFFFF"/>
            <w:noWrap/>
            <w:vAlign w:val="center"/>
            <w:hideMark/>
          </w:tcPr>
          <w:p w14:paraId="4AAA932F" w14:textId="77777777" w:rsidR="00F526D0" w:rsidRPr="00F526D0" w:rsidRDefault="00F526D0" w:rsidP="00A966DC">
            <w:pPr>
              <w:rPr>
                <w:i/>
                <w:iCs/>
                <w:color w:val="000000"/>
              </w:rPr>
            </w:pPr>
            <w:r w:rsidRPr="00F526D0">
              <w:rPr>
                <w:i/>
                <w:iCs/>
                <w:color w:val="000000"/>
              </w:rPr>
              <w:t>209 Beenleigh Rd</w:t>
            </w:r>
          </w:p>
        </w:tc>
        <w:tc>
          <w:tcPr>
            <w:tcW w:w="2607" w:type="dxa"/>
            <w:shd w:val="clear" w:color="000000" w:fill="FFFFFF"/>
            <w:noWrap/>
            <w:vAlign w:val="center"/>
            <w:hideMark/>
          </w:tcPr>
          <w:p w14:paraId="0CDD4CAB" w14:textId="77777777" w:rsidR="00F526D0" w:rsidRPr="00F526D0" w:rsidRDefault="00F526D0" w:rsidP="00A966DC">
            <w:pPr>
              <w:rPr>
                <w:i/>
                <w:iCs/>
                <w:color w:val="000000"/>
              </w:rPr>
            </w:pPr>
            <w:r w:rsidRPr="00F526D0">
              <w:rPr>
                <w:i/>
                <w:iCs/>
                <w:color w:val="000000"/>
              </w:rPr>
              <w:t>SUNNYBANK</w:t>
            </w:r>
          </w:p>
        </w:tc>
        <w:tc>
          <w:tcPr>
            <w:tcW w:w="1878" w:type="dxa"/>
            <w:shd w:val="clear" w:color="000000" w:fill="FFFFFF"/>
            <w:noWrap/>
            <w:vAlign w:val="bottom"/>
            <w:hideMark/>
          </w:tcPr>
          <w:p w14:paraId="20D2F764" w14:textId="77777777" w:rsidR="00F526D0" w:rsidRPr="00F526D0" w:rsidRDefault="00F526D0" w:rsidP="00A966DC">
            <w:pPr>
              <w:rPr>
                <w:i/>
                <w:iCs/>
                <w:color w:val="000000"/>
              </w:rPr>
            </w:pPr>
            <w:r w:rsidRPr="00F526D0">
              <w:rPr>
                <w:i/>
                <w:iCs/>
                <w:color w:val="000000"/>
              </w:rPr>
              <w:t>RUNCORN</w:t>
            </w:r>
          </w:p>
        </w:tc>
      </w:tr>
      <w:tr w:rsidR="00F526D0" w:rsidRPr="00F526D0" w14:paraId="45214FEB" w14:textId="77777777" w:rsidTr="00F526D0">
        <w:trPr>
          <w:trHeight w:val="20"/>
        </w:trPr>
        <w:tc>
          <w:tcPr>
            <w:tcW w:w="3091" w:type="dxa"/>
            <w:shd w:val="clear" w:color="000000" w:fill="FFFFFF"/>
            <w:noWrap/>
            <w:vAlign w:val="center"/>
            <w:hideMark/>
          </w:tcPr>
          <w:p w14:paraId="6318A5A1" w14:textId="77777777" w:rsidR="00F526D0" w:rsidRPr="00F526D0" w:rsidRDefault="00F526D0" w:rsidP="00A966DC">
            <w:pPr>
              <w:rPr>
                <w:i/>
                <w:iCs/>
                <w:color w:val="000000"/>
              </w:rPr>
            </w:pPr>
            <w:r w:rsidRPr="00F526D0">
              <w:rPr>
                <w:i/>
                <w:iCs/>
                <w:color w:val="000000"/>
              </w:rPr>
              <w:t>3 Arlene Street</w:t>
            </w:r>
          </w:p>
        </w:tc>
        <w:tc>
          <w:tcPr>
            <w:tcW w:w="2607" w:type="dxa"/>
            <w:shd w:val="clear" w:color="000000" w:fill="FFFFFF"/>
            <w:noWrap/>
            <w:vAlign w:val="center"/>
            <w:hideMark/>
          </w:tcPr>
          <w:p w14:paraId="439706AD" w14:textId="77777777" w:rsidR="00F526D0" w:rsidRPr="00F526D0" w:rsidRDefault="00F526D0" w:rsidP="00A966DC">
            <w:pPr>
              <w:rPr>
                <w:i/>
                <w:iCs/>
                <w:color w:val="000000"/>
              </w:rPr>
            </w:pPr>
            <w:r w:rsidRPr="00F526D0">
              <w:rPr>
                <w:i/>
                <w:iCs/>
                <w:color w:val="000000"/>
              </w:rPr>
              <w:t>SUNNYBANK</w:t>
            </w:r>
          </w:p>
        </w:tc>
        <w:tc>
          <w:tcPr>
            <w:tcW w:w="1878" w:type="dxa"/>
            <w:shd w:val="clear" w:color="000000" w:fill="FFFFFF"/>
            <w:noWrap/>
            <w:vAlign w:val="bottom"/>
            <w:hideMark/>
          </w:tcPr>
          <w:p w14:paraId="13E7F7FD" w14:textId="77777777" w:rsidR="00F526D0" w:rsidRPr="00F526D0" w:rsidRDefault="00F526D0" w:rsidP="00A966DC">
            <w:pPr>
              <w:rPr>
                <w:i/>
                <w:iCs/>
                <w:color w:val="000000"/>
              </w:rPr>
            </w:pPr>
            <w:r w:rsidRPr="00F526D0">
              <w:rPr>
                <w:i/>
                <w:iCs/>
                <w:color w:val="000000"/>
              </w:rPr>
              <w:t>RUNCORN</w:t>
            </w:r>
          </w:p>
        </w:tc>
      </w:tr>
      <w:tr w:rsidR="00F526D0" w:rsidRPr="00F526D0" w14:paraId="13FE3BE7" w14:textId="77777777" w:rsidTr="00F526D0">
        <w:trPr>
          <w:trHeight w:val="20"/>
        </w:trPr>
        <w:tc>
          <w:tcPr>
            <w:tcW w:w="3091" w:type="dxa"/>
            <w:shd w:val="clear" w:color="000000" w:fill="FFFFFF"/>
            <w:noWrap/>
            <w:vAlign w:val="center"/>
            <w:hideMark/>
          </w:tcPr>
          <w:p w14:paraId="2A03CE41" w14:textId="77777777" w:rsidR="00F526D0" w:rsidRPr="00F526D0" w:rsidRDefault="00F526D0" w:rsidP="00A966DC">
            <w:pPr>
              <w:rPr>
                <w:i/>
                <w:iCs/>
                <w:color w:val="000000"/>
              </w:rPr>
            </w:pPr>
            <w:r w:rsidRPr="00F526D0">
              <w:rPr>
                <w:i/>
                <w:iCs/>
                <w:color w:val="000000"/>
              </w:rPr>
              <w:t>Station Rd</w:t>
            </w:r>
          </w:p>
        </w:tc>
        <w:tc>
          <w:tcPr>
            <w:tcW w:w="2607" w:type="dxa"/>
            <w:shd w:val="clear" w:color="000000" w:fill="FFFFFF"/>
            <w:noWrap/>
            <w:vAlign w:val="center"/>
            <w:hideMark/>
          </w:tcPr>
          <w:p w14:paraId="6F0C4BF5" w14:textId="77777777" w:rsidR="00F526D0" w:rsidRPr="00F526D0" w:rsidRDefault="00F526D0" w:rsidP="00A966DC">
            <w:pPr>
              <w:rPr>
                <w:i/>
                <w:iCs/>
                <w:color w:val="000000"/>
              </w:rPr>
            </w:pPr>
            <w:r w:rsidRPr="00F526D0">
              <w:rPr>
                <w:i/>
                <w:iCs/>
                <w:color w:val="000000"/>
              </w:rPr>
              <w:t>SUNNYBANK</w:t>
            </w:r>
          </w:p>
        </w:tc>
        <w:tc>
          <w:tcPr>
            <w:tcW w:w="1878" w:type="dxa"/>
            <w:shd w:val="clear" w:color="000000" w:fill="FFFFFF"/>
            <w:noWrap/>
            <w:vAlign w:val="bottom"/>
            <w:hideMark/>
          </w:tcPr>
          <w:p w14:paraId="45CAE69F" w14:textId="77777777" w:rsidR="00F526D0" w:rsidRPr="00F526D0" w:rsidRDefault="00F526D0" w:rsidP="00A966DC">
            <w:pPr>
              <w:rPr>
                <w:i/>
                <w:iCs/>
                <w:color w:val="000000"/>
              </w:rPr>
            </w:pPr>
            <w:r w:rsidRPr="00F526D0">
              <w:rPr>
                <w:i/>
                <w:iCs/>
                <w:color w:val="000000"/>
              </w:rPr>
              <w:t>RUNCORN</w:t>
            </w:r>
          </w:p>
        </w:tc>
      </w:tr>
      <w:tr w:rsidR="00F526D0" w:rsidRPr="00F526D0" w14:paraId="07A14AE7" w14:textId="77777777" w:rsidTr="00F526D0">
        <w:trPr>
          <w:trHeight w:val="20"/>
        </w:trPr>
        <w:tc>
          <w:tcPr>
            <w:tcW w:w="3091" w:type="dxa"/>
            <w:shd w:val="clear" w:color="000000" w:fill="FFFFFF"/>
            <w:noWrap/>
            <w:vAlign w:val="center"/>
            <w:hideMark/>
          </w:tcPr>
          <w:p w14:paraId="1B4CD41A" w14:textId="77777777" w:rsidR="00F526D0" w:rsidRPr="00F526D0" w:rsidRDefault="00F526D0" w:rsidP="00A966DC">
            <w:pPr>
              <w:rPr>
                <w:i/>
                <w:iCs/>
                <w:color w:val="000000"/>
              </w:rPr>
            </w:pPr>
            <w:r w:rsidRPr="00F526D0">
              <w:rPr>
                <w:i/>
                <w:iCs/>
                <w:color w:val="000000"/>
              </w:rPr>
              <w:t>4 Lynelle St</w:t>
            </w:r>
          </w:p>
        </w:tc>
        <w:tc>
          <w:tcPr>
            <w:tcW w:w="2607" w:type="dxa"/>
            <w:shd w:val="clear" w:color="000000" w:fill="FFFFFF"/>
            <w:noWrap/>
            <w:vAlign w:val="center"/>
            <w:hideMark/>
          </w:tcPr>
          <w:p w14:paraId="6D71B259"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bottom"/>
            <w:hideMark/>
          </w:tcPr>
          <w:p w14:paraId="3DD3F66B" w14:textId="77777777" w:rsidR="00F526D0" w:rsidRPr="00F526D0" w:rsidRDefault="00F526D0" w:rsidP="00A966DC">
            <w:pPr>
              <w:rPr>
                <w:i/>
                <w:iCs/>
                <w:color w:val="000000"/>
              </w:rPr>
            </w:pPr>
            <w:r w:rsidRPr="00F526D0">
              <w:rPr>
                <w:i/>
                <w:iCs/>
                <w:color w:val="000000"/>
              </w:rPr>
              <w:t>RUNCORN</w:t>
            </w:r>
          </w:p>
        </w:tc>
      </w:tr>
      <w:tr w:rsidR="00F526D0" w:rsidRPr="00F526D0" w14:paraId="4335C778" w14:textId="77777777" w:rsidTr="00F526D0">
        <w:trPr>
          <w:trHeight w:val="20"/>
        </w:trPr>
        <w:tc>
          <w:tcPr>
            <w:tcW w:w="3091" w:type="dxa"/>
            <w:shd w:val="clear" w:color="000000" w:fill="FFFFFF"/>
            <w:noWrap/>
            <w:vAlign w:val="center"/>
            <w:hideMark/>
          </w:tcPr>
          <w:p w14:paraId="51C34633" w14:textId="77777777" w:rsidR="00F526D0" w:rsidRPr="00F526D0" w:rsidRDefault="00F526D0" w:rsidP="00A966DC">
            <w:pPr>
              <w:rPr>
                <w:i/>
                <w:iCs/>
                <w:color w:val="000000"/>
              </w:rPr>
            </w:pPr>
            <w:r w:rsidRPr="00F526D0">
              <w:rPr>
                <w:i/>
                <w:iCs/>
                <w:color w:val="000000"/>
              </w:rPr>
              <w:t>3 Celadon Street</w:t>
            </w:r>
          </w:p>
        </w:tc>
        <w:tc>
          <w:tcPr>
            <w:tcW w:w="2607" w:type="dxa"/>
            <w:shd w:val="clear" w:color="000000" w:fill="FFFFFF"/>
            <w:noWrap/>
            <w:vAlign w:val="center"/>
            <w:hideMark/>
          </w:tcPr>
          <w:p w14:paraId="4B68FAE7"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bottom"/>
            <w:hideMark/>
          </w:tcPr>
          <w:p w14:paraId="156E4ABC" w14:textId="77777777" w:rsidR="00F526D0" w:rsidRPr="00F526D0" w:rsidRDefault="00F526D0" w:rsidP="00A966DC">
            <w:pPr>
              <w:rPr>
                <w:i/>
                <w:iCs/>
                <w:color w:val="000000"/>
              </w:rPr>
            </w:pPr>
            <w:r w:rsidRPr="00F526D0">
              <w:rPr>
                <w:i/>
                <w:iCs/>
                <w:color w:val="000000"/>
              </w:rPr>
              <w:t>RUNCORN</w:t>
            </w:r>
          </w:p>
        </w:tc>
      </w:tr>
      <w:tr w:rsidR="00F526D0" w:rsidRPr="00F526D0" w14:paraId="43AE26EE" w14:textId="77777777" w:rsidTr="00F526D0">
        <w:trPr>
          <w:trHeight w:val="20"/>
        </w:trPr>
        <w:tc>
          <w:tcPr>
            <w:tcW w:w="3091" w:type="dxa"/>
            <w:shd w:val="clear" w:color="000000" w:fill="FFFFFF"/>
            <w:noWrap/>
            <w:vAlign w:val="center"/>
            <w:hideMark/>
          </w:tcPr>
          <w:p w14:paraId="013210C7" w14:textId="77777777" w:rsidR="00F526D0" w:rsidRPr="00F526D0" w:rsidRDefault="00F526D0" w:rsidP="00A966DC">
            <w:pPr>
              <w:rPr>
                <w:i/>
                <w:iCs/>
                <w:color w:val="000000"/>
              </w:rPr>
            </w:pPr>
            <w:r w:rsidRPr="00F526D0">
              <w:rPr>
                <w:i/>
                <w:iCs/>
                <w:color w:val="000000"/>
              </w:rPr>
              <w:t>18 Holden Drive</w:t>
            </w:r>
          </w:p>
        </w:tc>
        <w:tc>
          <w:tcPr>
            <w:tcW w:w="2607" w:type="dxa"/>
            <w:shd w:val="clear" w:color="000000" w:fill="FFFFFF"/>
            <w:noWrap/>
            <w:vAlign w:val="center"/>
            <w:hideMark/>
          </w:tcPr>
          <w:p w14:paraId="78BA4F06"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bottom"/>
            <w:hideMark/>
          </w:tcPr>
          <w:p w14:paraId="1E7683E2" w14:textId="77777777" w:rsidR="00F526D0" w:rsidRPr="00F526D0" w:rsidRDefault="00F526D0" w:rsidP="00A966DC">
            <w:pPr>
              <w:rPr>
                <w:i/>
                <w:iCs/>
                <w:color w:val="000000"/>
              </w:rPr>
            </w:pPr>
            <w:r w:rsidRPr="00F526D0">
              <w:rPr>
                <w:i/>
                <w:iCs/>
                <w:color w:val="000000"/>
              </w:rPr>
              <w:t>RUNCORN</w:t>
            </w:r>
          </w:p>
        </w:tc>
      </w:tr>
      <w:tr w:rsidR="00F526D0" w:rsidRPr="00F526D0" w14:paraId="1E847969" w14:textId="77777777" w:rsidTr="00F526D0">
        <w:trPr>
          <w:trHeight w:val="20"/>
        </w:trPr>
        <w:tc>
          <w:tcPr>
            <w:tcW w:w="3091" w:type="dxa"/>
            <w:shd w:val="clear" w:color="000000" w:fill="FFFFFF"/>
            <w:noWrap/>
            <w:vAlign w:val="center"/>
            <w:hideMark/>
          </w:tcPr>
          <w:p w14:paraId="0B184A49" w14:textId="77777777" w:rsidR="00F526D0" w:rsidRPr="00F526D0" w:rsidRDefault="00F526D0" w:rsidP="00A966DC">
            <w:pPr>
              <w:rPr>
                <w:i/>
                <w:iCs/>
                <w:color w:val="000000"/>
              </w:rPr>
            </w:pPr>
            <w:r w:rsidRPr="00F526D0">
              <w:rPr>
                <w:i/>
                <w:iCs/>
                <w:color w:val="000000"/>
              </w:rPr>
              <w:t>21 Kingman Street</w:t>
            </w:r>
          </w:p>
        </w:tc>
        <w:tc>
          <w:tcPr>
            <w:tcW w:w="2607" w:type="dxa"/>
            <w:shd w:val="clear" w:color="000000" w:fill="FFFFFF"/>
            <w:noWrap/>
            <w:vAlign w:val="center"/>
            <w:hideMark/>
          </w:tcPr>
          <w:p w14:paraId="3DE6937C"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bottom"/>
            <w:hideMark/>
          </w:tcPr>
          <w:p w14:paraId="51B4C207" w14:textId="77777777" w:rsidR="00F526D0" w:rsidRPr="00F526D0" w:rsidRDefault="00F526D0" w:rsidP="00A966DC">
            <w:pPr>
              <w:rPr>
                <w:i/>
                <w:iCs/>
                <w:color w:val="000000"/>
              </w:rPr>
            </w:pPr>
            <w:r w:rsidRPr="00F526D0">
              <w:rPr>
                <w:i/>
                <w:iCs/>
                <w:color w:val="000000"/>
              </w:rPr>
              <w:t>RUNCORN</w:t>
            </w:r>
          </w:p>
        </w:tc>
      </w:tr>
      <w:tr w:rsidR="00F526D0" w:rsidRPr="00F526D0" w14:paraId="604769F3" w14:textId="77777777" w:rsidTr="00F526D0">
        <w:trPr>
          <w:trHeight w:val="20"/>
        </w:trPr>
        <w:tc>
          <w:tcPr>
            <w:tcW w:w="3091" w:type="dxa"/>
            <w:shd w:val="clear" w:color="000000" w:fill="FFFFFF"/>
            <w:noWrap/>
            <w:vAlign w:val="center"/>
            <w:hideMark/>
          </w:tcPr>
          <w:p w14:paraId="5B327614" w14:textId="77777777" w:rsidR="00F526D0" w:rsidRPr="00F526D0" w:rsidRDefault="00F526D0" w:rsidP="00A966DC">
            <w:pPr>
              <w:rPr>
                <w:i/>
                <w:iCs/>
                <w:color w:val="000000"/>
              </w:rPr>
            </w:pPr>
            <w:r w:rsidRPr="00F526D0">
              <w:rPr>
                <w:i/>
                <w:iCs/>
                <w:color w:val="000000"/>
              </w:rPr>
              <w:t>2042 Beaudesert Road</w:t>
            </w:r>
          </w:p>
        </w:tc>
        <w:tc>
          <w:tcPr>
            <w:tcW w:w="2607" w:type="dxa"/>
            <w:shd w:val="clear" w:color="000000" w:fill="FFFFFF"/>
            <w:noWrap/>
            <w:vAlign w:val="center"/>
            <w:hideMark/>
          </w:tcPr>
          <w:p w14:paraId="39E8BB4D"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bottom"/>
            <w:hideMark/>
          </w:tcPr>
          <w:p w14:paraId="3066513D" w14:textId="77777777" w:rsidR="00F526D0" w:rsidRPr="00F526D0" w:rsidRDefault="00F526D0" w:rsidP="00A966DC">
            <w:pPr>
              <w:rPr>
                <w:i/>
                <w:iCs/>
                <w:color w:val="000000"/>
              </w:rPr>
            </w:pPr>
            <w:r w:rsidRPr="00F526D0">
              <w:rPr>
                <w:i/>
                <w:iCs/>
                <w:color w:val="000000"/>
              </w:rPr>
              <w:t>MOOROOKA</w:t>
            </w:r>
          </w:p>
        </w:tc>
      </w:tr>
      <w:tr w:rsidR="00F526D0" w:rsidRPr="00F526D0" w14:paraId="79E3E2AE" w14:textId="77777777" w:rsidTr="00F526D0">
        <w:trPr>
          <w:trHeight w:val="20"/>
        </w:trPr>
        <w:tc>
          <w:tcPr>
            <w:tcW w:w="3091" w:type="dxa"/>
            <w:shd w:val="clear" w:color="000000" w:fill="FFFFFF"/>
            <w:noWrap/>
            <w:vAlign w:val="center"/>
            <w:hideMark/>
          </w:tcPr>
          <w:p w14:paraId="2EB8727C" w14:textId="77777777" w:rsidR="00F526D0" w:rsidRPr="00F526D0" w:rsidRDefault="00F526D0" w:rsidP="00A966DC">
            <w:pPr>
              <w:rPr>
                <w:i/>
                <w:iCs/>
                <w:color w:val="000000"/>
              </w:rPr>
            </w:pPr>
            <w:r w:rsidRPr="00F526D0">
              <w:rPr>
                <w:i/>
                <w:iCs/>
                <w:color w:val="000000"/>
              </w:rPr>
              <w:t>190 Pinelands Road</w:t>
            </w:r>
          </w:p>
        </w:tc>
        <w:tc>
          <w:tcPr>
            <w:tcW w:w="2607" w:type="dxa"/>
            <w:shd w:val="clear" w:color="000000" w:fill="FFFFFF"/>
            <w:noWrap/>
            <w:vAlign w:val="center"/>
            <w:hideMark/>
          </w:tcPr>
          <w:p w14:paraId="750CC567"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bottom"/>
            <w:hideMark/>
          </w:tcPr>
          <w:p w14:paraId="05FDEFC4" w14:textId="77777777" w:rsidR="00F526D0" w:rsidRPr="00F526D0" w:rsidRDefault="00F526D0" w:rsidP="00A966DC">
            <w:pPr>
              <w:rPr>
                <w:i/>
                <w:iCs/>
                <w:color w:val="000000"/>
              </w:rPr>
            </w:pPr>
            <w:r w:rsidRPr="00F526D0">
              <w:rPr>
                <w:i/>
                <w:iCs/>
                <w:color w:val="000000"/>
              </w:rPr>
              <w:t>RUNCORN</w:t>
            </w:r>
          </w:p>
        </w:tc>
      </w:tr>
      <w:tr w:rsidR="00F526D0" w:rsidRPr="00F526D0" w14:paraId="04F700C7" w14:textId="77777777" w:rsidTr="00F526D0">
        <w:trPr>
          <w:trHeight w:val="20"/>
        </w:trPr>
        <w:tc>
          <w:tcPr>
            <w:tcW w:w="3091" w:type="dxa"/>
            <w:shd w:val="clear" w:color="000000" w:fill="FFFFFF"/>
            <w:noWrap/>
            <w:vAlign w:val="center"/>
            <w:hideMark/>
          </w:tcPr>
          <w:p w14:paraId="367C1B0F" w14:textId="77777777" w:rsidR="00F526D0" w:rsidRPr="00F526D0" w:rsidRDefault="00F526D0" w:rsidP="00A966DC">
            <w:pPr>
              <w:rPr>
                <w:i/>
                <w:iCs/>
                <w:color w:val="000000"/>
              </w:rPr>
            </w:pPr>
            <w:r w:rsidRPr="00F526D0">
              <w:rPr>
                <w:i/>
                <w:iCs/>
                <w:color w:val="000000"/>
              </w:rPr>
              <w:t>Holden Dr</w:t>
            </w:r>
          </w:p>
        </w:tc>
        <w:tc>
          <w:tcPr>
            <w:tcW w:w="2607" w:type="dxa"/>
            <w:shd w:val="clear" w:color="000000" w:fill="FFFFFF"/>
            <w:noWrap/>
            <w:vAlign w:val="center"/>
            <w:hideMark/>
          </w:tcPr>
          <w:p w14:paraId="5226CD03"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bottom"/>
            <w:hideMark/>
          </w:tcPr>
          <w:p w14:paraId="3593DFA1" w14:textId="77777777" w:rsidR="00F526D0" w:rsidRPr="00F526D0" w:rsidRDefault="00F526D0" w:rsidP="00A966DC">
            <w:pPr>
              <w:rPr>
                <w:i/>
                <w:iCs/>
                <w:color w:val="000000"/>
              </w:rPr>
            </w:pPr>
            <w:r w:rsidRPr="00F526D0">
              <w:rPr>
                <w:i/>
                <w:iCs/>
                <w:color w:val="000000"/>
              </w:rPr>
              <w:t>RUNCORN</w:t>
            </w:r>
          </w:p>
        </w:tc>
      </w:tr>
      <w:tr w:rsidR="00F526D0" w:rsidRPr="00F526D0" w14:paraId="734C9F3F" w14:textId="77777777" w:rsidTr="00F526D0">
        <w:trPr>
          <w:trHeight w:val="20"/>
        </w:trPr>
        <w:tc>
          <w:tcPr>
            <w:tcW w:w="3091" w:type="dxa"/>
            <w:shd w:val="clear" w:color="000000" w:fill="FFFFFF"/>
            <w:noWrap/>
            <w:vAlign w:val="center"/>
            <w:hideMark/>
          </w:tcPr>
          <w:p w14:paraId="12E58B3E" w14:textId="77777777" w:rsidR="00F526D0" w:rsidRPr="00F526D0" w:rsidRDefault="00F526D0" w:rsidP="00A966DC">
            <w:pPr>
              <w:rPr>
                <w:i/>
                <w:iCs/>
                <w:color w:val="000000"/>
              </w:rPr>
            </w:pPr>
            <w:r w:rsidRPr="00F526D0">
              <w:rPr>
                <w:i/>
                <w:iCs/>
                <w:color w:val="000000"/>
              </w:rPr>
              <w:t>17 Holden Drive</w:t>
            </w:r>
          </w:p>
        </w:tc>
        <w:tc>
          <w:tcPr>
            <w:tcW w:w="2607" w:type="dxa"/>
            <w:shd w:val="clear" w:color="000000" w:fill="FFFFFF"/>
            <w:noWrap/>
            <w:vAlign w:val="center"/>
            <w:hideMark/>
          </w:tcPr>
          <w:p w14:paraId="0B1B7ECD"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bottom"/>
            <w:hideMark/>
          </w:tcPr>
          <w:p w14:paraId="38DC3792" w14:textId="77777777" w:rsidR="00F526D0" w:rsidRPr="00F526D0" w:rsidRDefault="00F526D0" w:rsidP="00A966DC">
            <w:pPr>
              <w:rPr>
                <w:i/>
                <w:iCs/>
                <w:color w:val="000000"/>
              </w:rPr>
            </w:pPr>
            <w:r w:rsidRPr="00F526D0">
              <w:rPr>
                <w:i/>
                <w:iCs/>
                <w:color w:val="000000"/>
              </w:rPr>
              <w:t>RUNCORN</w:t>
            </w:r>
          </w:p>
        </w:tc>
      </w:tr>
      <w:tr w:rsidR="00F526D0" w:rsidRPr="00F526D0" w14:paraId="120440F5" w14:textId="77777777" w:rsidTr="00F526D0">
        <w:trPr>
          <w:trHeight w:val="20"/>
        </w:trPr>
        <w:tc>
          <w:tcPr>
            <w:tcW w:w="3091" w:type="dxa"/>
            <w:shd w:val="clear" w:color="000000" w:fill="FFFFFF"/>
            <w:noWrap/>
            <w:vAlign w:val="center"/>
            <w:hideMark/>
          </w:tcPr>
          <w:p w14:paraId="5D863177" w14:textId="77777777" w:rsidR="00F526D0" w:rsidRPr="00F526D0" w:rsidRDefault="00F526D0" w:rsidP="00A966DC">
            <w:pPr>
              <w:rPr>
                <w:i/>
                <w:iCs/>
                <w:color w:val="000000"/>
              </w:rPr>
            </w:pPr>
            <w:r w:rsidRPr="00F526D0">
              <w:rPr>
                <w:i/>
                <w:iCs/>
                <w:color w:val="000000"/>
              </w:rPr>
              <w:t>46 The Avenue</w:t>
            </w:r>
          </w:p>
        </w:tc>
        <w:tc>
          <w:tcPr>
            <w:tcW w:w="2607" w:type="dxa"/>
            <w:shd w:val="clear" w:color="000000" w:fill="FFFFFF"/>
            <w:noWrap/>
            <w:vAlign w:val="center"/>
            <w:hideMark/>
          </w:tcPr>
          <w:p w14:paraId="00248C8F"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bottom"/>
            <w:hideMark/>
          </w:tcPr>
          <w:p w14:paraId="1530F3C3" w14:textId="77777777" w:rsidR="00F526D0" w:rsidRPr="00F526D0" w:rsidRDefault="00F526D0" w:rsidP="00A966DC">
            <w:pPr>
              <w:rPr>
                <w:i/>
                <w:iCs/>
                <w:color w:val="000000"/>
              </w:rPr>
            </w:pPr>
            <w:r w:rsidRPr="00F526D0">
              <w:rPr>
                <w:i/>
                <w:iCs/>
                <w:color w:val="000000"/>
              </w:rPr>
              <w:t>RUNCORN</w:t>
            </w:r>
          </w:p>
        </w:tc>
      </w:tr>
      <w:tr w:rsidR="00F526D0" w:rsidRPr="00F526D0" w14:paraId="3FCAB2D5" w14:textId="77777777" w:rsidTr="00F526D0">
        <w:trPr>
          <w:trHeight w:val="20"/>
        </w:trPr>
        <w:tc>
          <w:tcPr>
            <w:tcW w:w="3091" w:type="dxa"/>
            <w:shd w:val="clear" w:color="000000" w:fill="FFFFFF"/>
            <w:noWrap/>
            <w:vAlign w:val="center"/>
            <w:hideMark/>
          </w:tcPr>
          <w:p w14:paraId="483CB2ED" w14:textId="77777777" w:rsidR="00F526D0" w:rsidRPr="00F526D0" w:rsidRDefault="00F526D0" w:rsidP="00A966DC">
            <w:pPr>
              <w:rPr>
                <w:i/>
                <w:iCs/>
                <w:color w:val="000000"/>
              </w:rPr>
            </w:pPr>
            <w:r w:rsidRPr="00F526D0">
              <w:rPr>
                <w:i/>
                <w:iCs/>
                <w:color w:val="000000"/>
              </w:rPr>
              <w:t xml:space="preserve">81 </w:t>
            </w:r>
            <w:proofErr w:type="spellStart"/>
            <w:r w:rsidRPr="00F526D0">
              <w:rPr>
                <w:i/>
                <w:iCs/>
                <w:color w:val="000000"/>
              </w:rPr>
              <w:t>Bambrook</w:t>
            </w:r>
            <w:proofErr w:type="spellEnd"/>
            <w:r w:rsidRPr="00F526D0">
              <w:rPr>
                <w:i/>
                <w:iCs/>
                <w:color w:val="000000"/>
              </w:rPr>
              <w:t xml:space="preserve"> Street</w:t>
            </w:r>
          </w:p>
        </w:tc>
        <w:tc>
          <w:tcPr>
            <w:tcW w:w="2607" w:type="dxa"/>
            <w:shd w:val="clear" w:color="000000" w:fill="FFFFFF"/>
            <w:noWrap/>
            <w:vAlign w:val="center"/>
            <w:hideMark/>
          </w:tcPr>
          <w:p w14:paraId="5BA91BC6" w14:textId="77777777" w:rsidR="00F526D0" w:rsidRPr="00F526D0" w:rsidRDefault="00F526D0" w:rsidP="00A966DC">
            <w:pPr>
              <w:rPr>
                <w:i/>
                <w:iCs/>
                <w:color w:val="000000"/>
              </w:rPr>
            </w:pPr>
            <w:r w:rsidRPr="00F526D0">
              <w:rPr>
                <w:i/>
                <w:iCs/>
                <w:color w:val="000000"/>
              </w:rPr>
              <w:t>TAIGUM</w:t>
            </w:r>
          </w:p>
        </w:tc>
        <w:tc>
          <w:tcPr>
            <w:tcW w:w="1878" w:type="dxa"/>
            <w:shd w:val="clear" w:color="000000" w:fill="FFFFFF"/>
            <w:noWrap/>
            <w:vAlign w:val="bottom"/>
            <w:hideMark/>
          </w:tcPr>
          <w:p w14:paraId="019B59A5" w14:textId="77777777" w:rsidR="00F526D0" w:rsidRPr="00F526D0" w:rsidRDefault="00F526D0" w:rsidP="00A966DC">
            <w:pPr>
              <w:rPr>
                <w:i/>
                <w:iCs/>
                <w:color w:val="000000"/>
              </w:rPr>
            </w:pPr>
            <w:r w:rsidRPr="00F526D0">
              <w:rPr>
                <w:i/>
                <w:iCs/>
                <w:color w:val="000000"/>
              </w:rPr>
              <w:t>DEAGON</w:t>
            </w:r>
          </w:p>
        </w:tc>
      </w:tr>
      <w:tr w:rsidR="00F526D0" w:rsidRPr="00F526D0" w14:paraId="595C6193" w14:textId="77777777" w:rsidTr="00F526D0">
        <w:trPr>
          <w:trHeight w:val="20"/>
        </w:trPr>
        <w:tc>
          <w:tcPr>
            <w:tcW w:w="3091" w:type="dxa"/>
            <w:shd w:val="clear" w:color="000000" w:fill="FFFFFF"/>
            <w:noWrap/>
            <w:vAlign w:val="center"/>
            <w:hideMark/>
          </w:tcPr>
          <w:p w14:paraId="5E3B6F71" w14:textId="77777777" w:rsidR="00F526D0" w:rsidRPr="00F526D0" w:rsidRDefault="00F526D0" w:rsidP="00A966DC">
            <w:pPr>
              <w:rPr>
                <w:i/>
                <w:iCs/>
                <w:color w:val="000000"/>
              </w:rPr>
            </w:pPr>
            <w:r w:rsidRPr="00F526D0">
              <w:rPr>
                <w:i/>
                <w:iCs/>
                <w:color w:val="000000"/>
              </w:rPr>
              <w:t>430 Church Road</w:t>
            </w:r>
          </w:p>
        </w:tc>
        <w:tc>
          <w:tcPr>
            <w:tcW w:w="2607" w:type="dxa"/>
            <w:shd w:val="clear" w:color="000000" w:fill="FFFFFF"/>
            <w:noWrap/>
            <w:vAlign w:val="center"/>
            <w:hideMark/>
          </w:tcPr>
          <w:p w14:paraId="292F3418" w14:textId="77777777" w:rsidR="00F526D0" w:rsidRPr="00F526D0" w:rsidRDefault="00F526D0" w:rsidP="00A966DC">
            <w:pPr>
              <w:rPr>
                <w:i/>
                <w:iCs/>
                <w:color w:val="000000"/>
              </w:rPr>
            </w:pPr>
            <w:r w:rsidRPr="00F526D0">
              <w:rPr>
                <w:i/>
                <w:iCs/>
                <w:color w:val="000000"/>
              </w:rPr>
              <w:t>TAIGUM</w:t>
            </w:r>
          </w:p>
        </w:tc>
        <w:tc>
          <w:tcPr>
            <w:tcW w:w="1878" w:type="dxa"/>
            <w:shd w:val="clear" w:color="000000" w:fill="FFFFFF"/>
            <w:noWrap/>
            <w:vAlign w:val="bottom"/>
            <w:hideMark/>
          </w:tcPr>
          <w:p w14:paraId="12EE41BB" w14:textId="77777777" w:rsidR="00F526D0" w:rsidRPr="00F526D0" w:rsidRDefault="00F526D0" w:rsidP="00A966DC">
            <w:pPr>
              <w:rPr>
                <w:i/>
                <w:iCs/>
                <w:color w:val="000000"/>
              </w:rPr>
            </w:pPr>
            <w:r w:rsidRPr="00F526D0">
              <w:rPr>
                <w:i/>
                <w:iCs/>
                <w:color w:val="000000"/>
              </w:rPr>
              <w:t>DEAGON</w:t>
            </w:r>
          </w:p>
        </w:tc>
      </w:tr>
      <w:tr w:rsidR="00F526D0" w:rsidRPr="00F526D0" w14:paraId="70B87366" w14:textId="77777777" w:rsidTr="00F526D0">
        <w:trPr>
          <w:trHeight w:val="20"/>
        </w:trPr>
        <w:tc>
          <w:tcPr>
            <w:tcW w:w="3091" w:type="dxa"/>
            <w:shd w:val="clear" w:color="000000" w:fill="FFFFFF"/>
            <w:noWrap/>
            <w:vAlign w:val="center"/>
            <w:hideMark/>
          </w:tcPr>
          <w:p w14:paraId="4818188C" w14:textId="77777777" w:rsidR="00F526D0" w:rsidRPr="00F526D0" w:rsidRDefault="00F526D0" w:rsidP="00A966DC">
            <w:pPr>
              <w:rPr>
                <w:i/>
                <w:iCs/>
                <w:color w:val="000000"/>
              </w:rPr>
            </w:pPr>
            <w:r w:rsidRPr="00F526D0">
              <w:rPr>
                <w:i/>
                <w:iCs/>
                <w:color w:val="000000"/>
              </w:rPr>
              <w:t>2 Briggs Street</w:t>
            </w:r>
          </w:p>
        </w:tc>
        <w:tc>
          <w:tcPr>
            <w:tcW w:w="2607" w:type="dxa"/>
            <w:shd w:val="clear" w:color="000000" w:fill="FFFFFF"/>
            <w:noWrap/>
            <w:vAlign w:val="center"/>
            <w:hideMark/>
          </w:tcPr>
          <w:p w14:paraId="5F728C06" w14:textId="77777777" w:rsidR="00F526D0" w:rsidRPr="00F526D0" w:rsidRDefault="00F526D0" w:rsidP="00A966DC">
            <w:pPr>
              <w:rPr>
                <w:i/>
                <w:iCs/>
                <w:color w:val="000000"/>
              </w:rPr>
            </w:pPr>
            <w:r w:rsidRPr="00F526D0">
              <w:rPr>
                <w:i/>
                <w:iCs/>
                <w:color w:val="000000"/>
              </w:rPr>
              <w:t>TARINGA</w:t>
            </w:r>
          </w:p>
        </w:tc>
        <w:tc>
          <w:tcPr>
            <w:tcW w:w="1878" w:type="dxa"/>
            <w:shd w:val="clear" w:color="000000" w:fill="FFFFFF"/>
            <w:noWrap/>
            <w:vAlign w:val="bottom"/>
            <w:hideMark/>
          </w:tcPr>
          <w:p w14:paraId="4872A1DD" w14:textId="77777777" w:rsidR="00F526D0" w:rsidRPr="00F526D0" w:rsidRDefault="00F526D0" w:rsidP="00A966DC">
            <w:pPr>
              <w:rPr>
                <w:i/>
                <w:iCs/>
                <w:color w:val="000000"/>
              </w:rPr>
            </w:pPr>
            <w:r w:rsidRPr="00F526D0">
              <w:rPr>
                <w:i/>
                <w:iCs/>
                <w:color w:val="000000"/>
              </w:rPr>
              <w:t>WALTER TAYLOR</w:t>
            </w:r>
          </w:p>
        </w:tc>
      </w:tr>
      <w:tr w:rsidR="00F526D0" w:rsidRPr="00F526D0" w14:paraId="67E1BE18" w14:textId="77777777" w:rsidTr="00F526D0">
        <w:trPr>
          <w:trHeight w:val="20"/>
        </w:trPr>
        <w:tc>
          <w:tcPr>
            <w:tcW w:w="3091" w:type="dxa"/>
            <w:shd w:val="clear" w:color="000000" w:fill="FFFFFF"/>
            <w:noWrap/>
            <w:vAlign w:val="center"/>
            <w:hideMark/>
          </w:tcPr>
          <w:p w14:paraId="6F300145" w14:textId="77777777" w:rsidR="00F526D0" w:rsidRPr="00F526D0" w:rsidRDefault="00F526D0" w:rsidP="00A966DC">
            <w:pPr>
              <w:rPr>
                <w:i/>
                <w:iCs/>
                <w:color w:val="000000"/>
              </w:rPr>
            </w:pPr>
            <w:r w:rsidRPr="00F526D0">
              <w:rPr>
                <w:i/>
                <w:iCs/>
                <w:color w:val="000000"/>
              </w:rPr>
              <w:t>5 Briggs Street</w:t>
            </w:r>
          </w:p>
        </w:tc>
        <w:tc>
          <w:tcPr>
            <w:tcW w:w="2607" w:type="dxa"/>
            <w:shd w:val="clear" w:color="000000" w:fill="FFFFFF"/>
            <w:noWrap/>
            <w:vAlign w:val="center"/>
            <w:hideMark/>
          </w:tcPr>
          <w:p w14:paraId="1FAD9F97" w14:textId="77777777" w:rsidR="00F526D0" w:rsidRPr="00F526D0" w:rsidRDefault="00F526D0" w:rsidP="00A966DC">
            <w:pPr>
              <w:rPr>
                <w:i/>
                <w:iCs/>
                <w:color w:val="000000"/>
              </w:rPr>
            </w:pPr>
            <w:r w:rsidRPr="00F526D0">
              <w:rPr>
                <w:i/>
                <w:iCs/>
                <w:color w:val="000000"/>
              </w:rPr>
              <w:t>TARINGA</w:t>
            </w:r>
          </w:p>
        </w:tc>
        <w:tc>
          <w:tcPr>
            <w:tcW w:w="1878" w:type="dxa"/>
            <w:shd w:val="clear" w:color="000000" w:fill="FFFFFF"/>
            <w:noWrap/>
            <w:vAlign w:val="bottom"/>
            <w:hideMark/>
          </w:tcPr>
          <w:p w14:paraId="62D03081" w14:textId="77777777" w:rsidR="00F526D0" w:rsidRPr="00F526D0" w:rsidRDefault="00F526D0" w:rsidP="00A966DC">
            <w:pPr>
              <w:rPr>
                <w:i/>
                <w:iCs/>
                <w:color w:val="000000"/>
              </w:rPr>
            </w:pPr>
            <w:r w:rsidRPr="00F526D0">
              <w:rPr>
                <w:i/>
                <w:iCs/>
                <w:color w:val="000000"/>
              </w:rPr>
              <w:t>WALTER TAYLOR</w:t>
            </w:r>
          </w:p>
        </w:tc>
      </w:tr>
      <w:tr w:rsidR="00F526D0" w:rsidRPr="00F526D0" w14:paraId="2021CB43" w14:textId="77777777" w:rsidTr="00F526D0">
        <w:trPr>
          <w:trHeight w:val="20"/>
        </w:trPr>
        <w:tc>
          <w:tcPr>
            <w:tcW w:w="3091" w:type="dxa"/>
            <w:shd w:val="clear" w:color="000000" w:fill="FFFFFF"/>
            <w:noWrap/>
            <w:vAlign w:val="center"/>
            <w:hideMark/>
          </w:tcPr>
          <w:p w14:paraId="5A469AE0" w14:textId="77777777" w:rsidR="00F526D0" w:rsidRPr="00F526D0" w:rsidRDefault="00F526D0" w:rsidP="00A966DC">
            <w:pPr>
              <w:rPr>
                <w:i/>
                <w:iCs/>
                <w:color w:val="000000"/>
              </w:rPr>
            </w:pPr>
            <w:r w:rsidRPr="00F526D0">
              <w:rPr>
                <w:i/>
                <w:iCs/>
                <w:color w:val="000000"/>
              </w:rPr>
              <w:t>49 Stanley Terrace</w:t>
            </w:r>
          </w:p>
        </w:tc>
        <w:tc>
          <w:tcPr>
            <w:tcW w:w="2607" w:type="dxa"/>
            <w:shd w:val="clear" w:color="000000" w:fill="FFFFFF"/>
            <w:noWrap/>
            <w:vAlign w:val="center"/>
            <w:hideMark/>
          </w:tcPr>
          <w:p w14:paraId="61B05C63" w14:textId="77777777" w:rsidR="00F526D0" w:rsidRPr="00F526D0" w:rsidRDefault="00F526D0" w:rsidP="00A966DC">
            <w:pPr>
              <w:rPr>
                <w:i/>
                <w:iCs/>
                <w:color w:val="000000"/>
              </w:rPr>
            </w:pPr>
            <w:r w:rsidRPr="00F526D0">
              <w:rPr>
                <w:i/>
                <w:iCs/>
                <w:color w:val="000000"/>
              </w:rPr>
              <w:t>TARINGA</w:t>
            </w:r>
          </w:p>
        </w:tc>
        <w:tc>
          <w:tcPr>
            <w:tcW w:w="1878" w:type="dxa"/>
            <w:shd w:val="clear" w:color="000000" w:fill="FFFFFF"/>
            <w:noWrap/>
            <w:vAlign w:val="bottom"/>
            <w:hideMark/>
          </w:tcPr>
          <w:p w14:paraId="45D53A13" w14:textId="77777777" w:rsidR="00F526D0" w:rsidRPr="00F526D0" w:rsidRDefault="00F526D0" w:rsidP="00A966DC">
            <w:pPr>
              <w:rPr>
                <w:i/>
                <w:iCs/>
                <w:color w:val="000000"/>
              </w:rPr>
            </w:pPr>
            <w:r w:rsidRPr="00F526D0">
              <w:rPr>
                <w:i/>
                <w:iCs/>
                <w:color w:val="000000"/>
              </w:rPr>
              <w:t>WALTER TAYLOR</w:t>
            </w:r>
          </w:p>
        </w:tc>
      </w:tr>
      <w:tr w:rsidR="00F526D0" w:rsidRPr="00F526D0" w14:paraId="797790FD" w14:textId="77777777" w:rsidTr="00F526D0">
        <w:trPr>
          <w:trHeight w:val="20"/>
        </w:trPr>
        <w:tc>
          <w:tcPr>
            <w:tcW w:w="3091" w:type="dxa"/>
            <w:shd w:val="clear" w:color="000000" w:fill="FFFFFF"/>
            <w:noWrap/>
            <w:vAlign w:val="center"/>
            <w:hideMark/>
          </w:tcPr>
          <w:p w14:paraId="4B7F9372" w14:textId="77777777" w:rsidR="00F526D0" w:rsidRPr="00F526D0" w:rsidRDefault="00F526D0" w:rsidP="00A966DC">
            <w:pPr>
              <w:rPr>
                <w:i/>
                <w:iCs/>
                <w:color w:val="000000"/>
              </w:rPr>
            </w:pPr>
            <w:r w:rsidRPr="00F526D0">
              <w:rPr>
                <w:i/>
                <w:iCs/>
                <w:color w:val="000000"/>
              </w:rPr>
              <w:t>20 Swann Road</w:t>
            </w:r>
          </w:p>
        </w:tc>
        <w:tc>
          <w:tcPr>
            <w:tcW w:w="2607" w:type="dxa"/>
            <w:shd w:val="clear" w:color="000000" w:fill="FFFFFF"/>
            <w:noWrap/>
            <w:vAlign w:val="center"/>
            <w:hideMark/>
          </w:tcPr>
          <w:p w14:paraId="7848488A" w14:textId="77777777" w:rsidR="00F526D0" w:rsidRPr="00F526D0" w:rsidRDefault="00F526D0" w:rsidP="00A966DC">
            <w:pPr>
              <w:rPr>
                <w:i/>
                <w:iCs/>
                <w:color w:val="000000"/>
              </w:rPr>
            </w:pPr>
            <w:r w:rsidRPr="00F526D0">
              <w:rPr>
                <w:i/>
                <w:iCs/>
                <w:color w:val="000000"/>
              </w:rPr>
              <w:t>TARINGA</w:t>
            </w:r>
          </w:p>
        </w:tc>
        <w:tc>
          <w:tcPr>
            <w:tcW w:w="1878" w:type="dxa"/>
            <w:shd w:val="clear" w:color="000000" w:fill="FFFFFF"/>
            <w:noWrap/>
            <w:vAlign w:val="bottom"/>
            <w:hideMark/>
          </w:tcPr>
          <w:p w14:paraId="0813C4F5" w14:textId="77777777" w:rsidR="00F526D0" w:rsidRPr="00F526D0" w:rsidRDefault="00F526D0" w:rsidP="00A966DC">
            <w:pPr>
              <w:rPr>
                <w:i/>
                <w:iCs/>
                <w:color w:val="000000"/>
              </w:rPr>
            </w:pPr>
            <w:r w:rsidRPr="00F526D0">
              <w:rPr>
                <w:i/>
                <w:iCs/>
                <w:color w:val="000000"/>
              </w:rPr>
              <w:t>WALTER TAYLOR</w:t>
            </w:r>
          </w:p>
        </w:tc>
      </w:tr>
      <w:tr w:rsidR="00F526D0" w:rsidRPr="00F526D0" w14:paraId="3418735A" w14:textId="77777777" w:rsidTr="00F526D0">
        <w:trPr>
          <w:trHeight w:val="20"/>
        </w:trPr>
        <w:tc>
          <w:tcPr>
            <w:tcW w:w="3091" w:type="dxa"/>
            <w:shd w:val="clear" w:color="000000" w:fill="FFFFFF"/>
            <w:noWrap/>
            <w:vAlign w:val="center"/>
            <w:hideMark/>
          </w:tcPr>
          <w:p w14:paraId="7B023DA1" w14:textId="77777777" w:rsidR="00F526D0" w:rsidRPr="00F526D0" w:rsidRDefault="00F526D0" w:rsidP="00A966DC">
            <w:pPr>
              <w:rPr>
                <w:i/>
                <w:iCs/>
                <w:color w:val="000000"/>
              </w:rPr>
            </w:pPr>
            <w:r w:rsidRPr="00F526D0">
              <w:rPr>
                <w:i/>
                <w:iCs/>
                <w:color w:val="000000"/>
              </w:rPr>
              <w:t xml:space="preserve">99 Oxford </w:t>
            </w:r>
            <w:proofErr w:type="spellStart"/>
            <w:r w:rsidRPr="00F526D0">
              <w:rPr>
                <w:i/>
                <w:iCs/>
                <w:color w:val="000000"/>
              </w:rPr>
              <w:t>Tce</w:t>
            </w:r>
            <w:proofErr w:type="spellEnd"/>
          </w:p>
        </w:tc>
        <w:tc>
          <w:tcPr>
            <w:tcW w:w="2607" w:type="dxa"/>
            <w:shd w:val="clear" w:color="000000" w:fill="FFFFFF"/>
            <w:noWrap/>
            <w:vAlign w:val="center"/>
            <w:hideMark/>
          </w:tcPr>
          <w:p w14:paraId="20035648" w14:textId="77777777" w:rsidR="00F526D0" w:rsidRPr="00F526D0" w:rsidRDefault="00F526D0" w:rsidP="00A966DC">
            <w:pPr>
              <w:rPr>
                <w:i/>
                <w:iCs/>
                <w:color w:val="000000"/>
              </w:rPr>
            </w:pPr>
            <w:r w:rsidRPr="00F526D0">
              <w:rPr>
                <w:i/>
                <w:iCs/>
                <w:color w:val="000000"/>
              </w:rPr>
              <w:t>TARINGA</w:t>
            </w:r>
          </w:p>
        </w:tc>
        <w:tc>
          <w:tcPr>
            <w:tcW w:w="1878" w:type="dxa"/>
            <w:shd w:val="clear" w:color="000000" w:fill="FFFFFF"/>
            <w:noWrap/>
            <w:vAlign w:val="bottom"/>
            <w:hideMark/>
          </w:tcPr>
          <w:p w14:paraId="3B11C752" w14:textId="77777777" w:rsidR="00F526D0" w:rsidRPr="00F526D0" w:rsidRDefault="00F526D0" w:rsidP="00A966DC">
            <w:pPr>
              <w:rPr>
                <w:i/>
                <w:iCs/>
                <w:color w:val="000000"/>
              </w:rPr>
            </w:pPr>
            <w:r w:rsidRPr="00F526D0">
              <w:rPr>
                <w:i/>
                <w:iCs/>
                <w:color w:val="000000"/>
              </w:rPr>
              <w:t>WALTER TAYLOR</w:t>
            </w:r>
          </w:p>
        </w:tc>
      </w:tr>
      <w:tr w:rsidR="00F526D0" w:rsidRPr="00F526D0" w14:paraId="5AFE6762" w14:textId="77777777" w:rsidTr="00F526D0">
        <w:trPr>
          <w:trHeight w:val="20"/>
        </w:trPr>
        <w:tc>
          <w:tcPr>
            <w:tcW w:w="3091" w:type="dxa"/>
            <w:shd w:val="clear" w:color="000000" w:fill="FFFFFF"/>
            <w:noWrap/>
            <w:vAlign w:val="center"/>
            <w:hideMark/>
          </w:tcPr>
          <w:p w14:paraId="290E0004" w14:textId="77777777" w:rsidR="00F526D0" w:rsidRPr="00F526D0" w:rsidRDefault="00F526D0" w:rsidP="00A966DC">
            <w:pPr>
              <w:rPr>
                <w:i/>
                <w:iCs/>
                <w:color w:val="000000"/>
              </w:rPr>
            </w:pPr>
            <w:r w:rsidRPr="00F526D0">
              <w:rPr>
                <w:i/>
                <w:iCs/>
                <w:color w:val="000000"/>
              </w:rPr>
              <w:t>115 Fernvale Road</w:t>
            </w:r>
          </w:p>
        </w:tc>
        <w:tc>
          <w:tcPr>
            <w:tcW w:w="2607" w:type="dxa"/>
            <w:shd w:val="clear" w:color="000000" w:fill="FFFFFF"/>
            <w:noWrap/>
            <w:vAlign w:val="center"/>
            <w:hideMark/>
          </w:tcPr>
          <w:p w14:paraId="19235566" w14:textId="77777777" w:rsidR="00F526D0" w:rsidRPr="00F526D0" w:rsidRDefault="00F526D0" w:rsidP="00A966DC">
            <w:pPr>
              <w:rPr>
                <w:i/>
                <w:iCs/>
                <w:color w:val="000000"/>
              </w:rPr>
            </w:pPr>
            <w:r w:rsidRPr="00F526D0">
              <w:rPr>
                <w:i/>
                <w:iCs/>
                <w:color w:val="000000"/>
              </w:rPr>
              <w:t>TARRAGINDI</w:t>
            </w:r>
          </w:p>
        </w:tc>
        <w:tc>
          <w:tcPr>
            <w:tcW w:w="1878" w:type="dxa"/>
            <w:shd w:val="clear" w:color="000000" w:fill="FFFFFF"/>
            <w:noWrap/>
            <w:vAlign w:val="bottom"/>
            <w:hideMark/>
          </w:tcPr>
          <w:p w14:paraId="7B8FE984" w14:textId="77777777" w:rsidR="00F526D0" w:rsidRPr="00F526D0" w:rsidRDefault="00F526D0" w:rsidP="00A966DC">
            <w:pPr>
              <w:rPr>
                <w:i/>
                <w:iCs/>
                <w:color w:val="000000"/>
              </w:rPr>
            </w:pPr>
            <w:r w:rsidRPr="00F526D0">
              <w:rPr>
                <w:i/>
                <w:iCs/>
                <w:color w:val="000000"/>
              </w:rPr>
              <w:t>HOLLAND PARK</w:t>
            </w:r>
          </w:p>
        </w:tc>
      </w:tr>
      <w:tr w:rsidR="00F526D0" w:rsidRPr="00F526D0" w14:paraId="49341D17" w14:textId="77777777" w:rsidTr="00F526D0">
        <w:trPr>
          <w:trHeight w:val="20"/>
        </w:trPr>
        <w:tc>
          <w:tcPr>
            <w:tcW w:w="3091" w:type="dxa"/>
            <w:shd w:val="clear" w:color="000000" w:fill="FFFFFF"/>
            <w:noWrap/>
            <w:vAlign w:val="center"/>
            <w:hideMark/>
          </w:tcPr>
          <w:p w14:paraId="6CD1134F" w14:textId="77777777" w:rsidR="00F526D0" w:rsidRPr="00F526D0" w:rsidRDefault="00F526D0" w:rsidP="00A966DC">
            <w:pPr>
              <w:rPr>
                <w:i/>
                <w:iCs/>
                <w:color w:val="000000"/>
              </w:rPr>
            </w:pPr>
            <w:r w:rsidRPr="00F526D0">
              <w:rPr>
                <w:i/>
                <w:iCs/>
                <w:color w:val="000000"/>
              </w:rPr>
              <w:t>141 Weller Road</w:t>
            </w:r>
          </w:p>
        </w:tc>
        <w:tc>
          <w:tcPr>
            <w:tcW w:w="2607" w:type="dxa"/>
            <w:shd w:val="clear" w:color="000000" w:fill="FFFFFF"/>
            <w:noWrap/>
            <w:vAlign w:val="center"/>
            <w:hideMark/>
          </w:tcPr>
          <w:p w14:paraId="2BDEAF71" w14:textId="77777777" w:rsidR="00F526D0" w:rsidRPr="00F526D0" w:rsidRDefault="00F526D0" w:rsidP="00A966DC">
            <w:pPr>
              <w:rPr>
                <w:i/>
                <w:iCs/>
                <w:color w:val="000000"/>
              </w:rPr>
            </w:pPr>
            <w:r w:rsidRPr="00F526D0">
              <w:rPr>
                <w:i/>
                <w:iCs/>
                <w:color w:val="000000"/>
              </w:rPr>
              <w:t>TARRAGINDI</w:t>
            </w:r>
          </w:p>
        </w:tc>
        <w:tc>
          <w:tcPr>
            <w:tcW w:w="1878" w:type="dxa"/>
            <w:shd w:val="clear" w:color="000000" w:fill="FFFFFF"/>
            <w:noWrap/>
            <w:vAlign w:val="bottom"/>
            <w:hideMark/>
          </w:tcPr>
          <w:p w14:paraId="18FD51B4" w14:textId="77777777" w:rsidR="00F526D0" w:rsidRPr="00F526D0" w:rsidRDefault="00F526D0" w:rsidP="00A966DC">
            <w:pPr>
              <w:rPr>
                <w:i/>
                <w:iCs/>
                <w:color w:val="000000"/>
              </w:rPr>
            </w:pPr>
            <w:r w:rsidRPr="00F526D0">
              <w:rPr>
                <w:i/>
                <w:iCs/>
                <w:color w:val="000000"/>
              </w:rPr>
              <w:t>HOLLAND PARK</w:t>
            </w:r>
          </w:p>
        </w:tc>
      </w:tr>
      <w:tr w:rsidR="00F526D0" w:rsidRPr="00F526D0" w14:paraId="7209EBE1" w14:textId="77777777" w:rsidTr="00F526D0">
        <w:trPr>
          <w:trHeight w:val="20"/>
        </w:trPr>
        <w:tc>
          <w:tcPr>
            <w:tcW w:w="3091" w:type="dxa"/>
            <w:shd w:val="clear" w:color="000000" w:fill="FFFFFF"/>
            <w:noWrap/>
            <w:vAlign w:val="center"/>
            <w:hideMark/>
          </w:tcPr>
          <w:p w14:paraId="6F4CC5C2" w14:textId="77777777" w:rsidR="00F526D0" w:rsidRPr="00F526D0" w:rsidRDefault="00F526D0" w:rsidP="00A966DC">
            <w:pPr>
              <w:rPr>
                <w:i/>
                <w:iCs/>
                <w:color w:val="000000"/>
              </w:rPr>
            </w:pPr>
            <w:r w:rsidRPr="00F526D0">
              <w:rPr>
                <w:i/>
                <w:iCs/>
                <w:color w:val="000000"/>
              </w:rPr>
              <w:t>59 Tarragindi Road</w:t>
            </w:r>
          </w:p>
        </w:tc>
        <w:tc>
          <w:tcPr>
            <w:tcW w:w="2607" w:type="dxa"/>
            <w:shd w:val="clear" w:color="000000" w:fill="FFFFFF"/>
            <w:noWrap/>
            <w:vAlign w:val="center"/>
            <w:hideMark/>
          </w:tcPr>
          <w:p w14:paraId="6F4B8B79" w14:textId="77777777" w:rsidR="00F526D0" w:rsidRPr="00F526D0" w:rsidRDefault="00F526D0" w:rsidP="00A966DC">
            <w:pPr>
              <w:rPr>
                <w:i/>
                <w:iCs/>
                <w:color w:val="000000"/>
              </w:rPr>
            </w:pPr>
            <w:r w:rsidRPr="00F526D0">
              <w:rPr>
                <w:i/>
                <w:iCs/>
                <w:color w:val="000000"/>
              </w:rPr>
              <w:t>TARRAGINDI</w:t>
            </w:r>
          </w:p>
        </w:tc>
        <w:tc>
          <w:tcPr>
            <w:tcW w:w="1878" w:type="dxa"/>
            <w:shd w:val="clear" w:color="000000" w:fill="FFFFFF"/>
            <w:noWrap/>
            <w:vAlign w:val="bottom"/>
            <w:hideMark/>
          </w:tcPr>
          <w:p w14:paraId="4032A5A8" w14:textId="77777777" w:rsidR="00F526D0" w:rsidRPr="00F526D0" w:rsidRDefault="00F526D0" w:rsidP="00A966DC">
            <w:pPr>
              <w:rPr>
                <w:i/>
                <w:iCs/>
                <w:color w:val="000000"/>
              </w:rPr>
            </w:pPr>
            <w:r w:rsidRPr="00F526D0">
              <w:rPr>
                <w:i/>
                <w:iCs/>
                <w:color w:val="000000"/>
              </w:rPr>
              <w:t>MOOROOKA</w:t>
            </w:r>
          </w:p>
        </w:tc>
      </w:tr>
      <w:tr w:rsidR="00F526D0" w:rsidRPr="00F526D0" w14:paraId="4898B480" w14:textId="77777777" w:rsidTr="00F526D0">
        <w:trPr>
          <w:trHeight w:val="20"/>
        </w:trPr>
        <w:tc>
          <w:tcPr>
            <w:tcW w:w="3091" w:type="dxa"/>
            <w:shd w:val="clear" w:color="000000" w:fill="FFFFFF"/>
            <w:noWrap/>
            <w:vAlign w:val="center"/>
            <w:hideMark/>
          </w:tcPr>
          <w:p w14:paraId="01AB0C61" w14:textId="77777777" w:rsidR="00F526D0" w:rsidRPr="00F526D0" w:rsidRDefault="00F526D0" w:rsidP="00A966DC">
            <w:pPr>
              <w:rPr>
                <w:i/>
                <w:iCs/>
                <w:color w:val="000000"/>
              </w:rPr>
            </w:pPr>
            <w:r w:rsidRPr="00F526D0">
              <w:rPr>
                <w:i/>
                <w:iCs/>
                <w:color w:val="000000"/>
              </w:rPr>
              <w:t>155 Cracknell Road</w:t>
            </w:r>
          </w:p>
        </w:tc>
        <w:tc>
          <w:tcPr>
            <w:tcW w:w="2607" w:type="dxa"/>
            <w:shd w:val="clear" w:color="000000" w:fill="FFFFFF"/>
            <w:noWrap/>
            <w:vAlign w:val="center"/>
            <w:hideMark/>
          </w:tcPr>
          <w:p w14:paraId="1A069F9C" w14:textId="77777777" w:rsidR="00F526D0" w:rsidRPr="00F526D0" w:rsidRDefault="00F526D0" w:rsidP="00A966DC">
            <w:pPr>
              <w:rPr>
                <w:i/>
                <w:iCs/>
                <w:color w:val="000000"/>
              </w:rPr>
            </w:pPr>
            <w:r w:rsidRPr="00F526D0">
              <w:rPr>
                <w:i/>
                <w:iCs/>
                <w:color w:val="000000"/>
              </w:rPr>
              <w:t>TARRAGINDI</w:t>
            </w:r>
          </w:p>
        </w:tc>
        <w:tc>
          <w:tcPr>
            <w:tcW w:w="1878" w:type="dxa"/>
            <w:shd w:val="clear" w:color="000000" w:fill="FFFFFF"/>
            <w:noWrap/>
            <w:vAlign w:val="bottom"/>
            <w:hideMark/>
          </w:tcPr>
          <w:p w14:paraId="0B25EA43" w14:textId="77777777" w:rsidR="00F526D0" w:rsidRPr="00F526D0" w:rsidRDefault="00F526D0" w:rsidP="00A966DC">
            <w:pPr>
              <w:rPr>
                <w:i/>
                <w:iCs/>
                <w:color w:val="000000"/>
              </w:rPr>
            </w:pPr>
            <w:r w:rsidRPr="00F526D0">
              <w:rPr>
                <w:i/>
                <w:iCs/>
                <w:color w:val="000000"/>
              </w:rPr>
              <w:t>HOLLAND PARK</w:t>
            </w:r>
          </w:p>
        </w:tc>
      </w:tr>
      <w:tr w:rsidR="00F526D0" w:rsidRPr="00F526D0" w14:paraId="6BF6F69B" w14:textId="77777777" w:rsidTr="00F526D0">
        <w:trPr>
          <w:trHeight w:val="20"/>
        </w:trPr>
        <w:tc>
          <w:tcPr>
            <w:tcW w:w="3091" w:type="dxa"/>
            <w:shd w:val="clear" w:color="000000" w:fill="FFFFFF"/>
            <w:noWrap/>
            <w:vAlign w:val="center"/>
            <w:hideMark/>
          </w:tcPr>
          <w:p w14:paraId="25517A21" w14:textId="77777777" w:rsidR="00F526D0" w:rsidRPr="00F526D0" w:rsidRDefault="00F526D0" w:rsidP="00A966DC">
            <w:pPr>
              <w:rPr>
                <w:i/>
                <w:iCs/>
                <w:color w:val="000000"/>
              </w:rPr>
            </w:pPr>
            <w:r w:rsidRPr="00F526D0">
              <w:rPr>
                <w:i/>
                <w:iCs/>
                <w:color w:val="000000"/>
              </w:rPr>
              <w:t>147 Andrew Avenue</w:t>
            </w:r>
          </w:p>
        </w:tc>
        <w:tc>
          <w:tcPr>
            <w:tcW w:w="2607" w:type="dxa"/>
            <w:shd w:val="clear" w:color="000000" w:fill="FFFFFF"/>
            <w:noWrap/>
            <w:vAlign w:val="center"/>
            <w:hideMark/>
          </w:tcPr>
          <w:p w14:paraId="41C6FF7B" w14:textId="77777777" w:rsidR="00F526D0" w:rsidRPr="00F526D0" w:rsidRDefault="00F526D0" w:rsidP="00A966DC">
            <w:pPr>
              <w:rPr>
                <w:i/>
                <w:iCs/>
                <w:color w:val="000000"/>
              </w:rPr>
            </w:pPr>
            <w:r w:rsidRPr="00F526D0">
              <w:rPr>
                <w:i/>
                <w:iCs/>
                <w:color w:val="000000"/>
              </w:rPr>
              <w:t>TARRAGINDI</w:t>
            </w:r>
          </w:p>
        </w:tc>
        <w:tc>
          <w:tcPr>
            <w:tcW w:w="1878" w:type="dxa"/>
            <w:shd w:val="clear" w:color="000000" w:fill="FFFFFF"/>
            <w:noWrap/>
            <w:vAlign w:val="bottom"/>
            <w:hideMark/>
          </w:tcPr>
          <w:p w14:paraId="0A43F411" w14:textId="77777777" w:rsidR="00F526D0" w:rsidRPr="00F526D0" w:rsidRDefault="00F526D0" w:rsidP="00A966DC">
            <w:pPr>
              <w:rPr>
                <w:i/>
                <w:iCs/>
                <w:color w:val="000000"/>
              </w:rPr>
            </w:pPr>
            <w:r w:rsidRPr="00F526D0">
              <w:rPr>
                <w:i/>
                <w:iCs/>
                <w:color w:val="000000"/>
              </w:rPr>
              <w:t>HOLLAND PARK</w:t>
            </w:r>
          </w:p>
        </w:tc>
      </w:tr>
      <w:tr w:rsidR="00F526D0" w:rsidRPr="00F526D0" w14:paraId="061A7D3C" w14:textId="77777777" w:rsidTr="00F526D0">
        <w:trPr>
          <w:trHeight w:val="20"/>
        </w:trPr>
        <w:tc>
          <w:tcPr>
            <w:tcW w:w="3091" w:type="dxa"/>
            <w:shd w:val="clear" w:color="000000" w:fill="FFFFFF"/>
            <w:noWrap/>
            <w:vAlign w:val="center"/>
            <w:hideMark/>
          </w:tcPr>
          <w:p w14:paraId="7C5F8E9E" w14:textId="77777777" w:rsidR="00F526D0" w:rsidRPr="00F526D0" w:rsidRDefault="00F526D0" w:rsidP="00A966DC">
            <w:pPr>
              <w:rPr>
                <w:i/>
                <w:iCs/>
                <w:color w:val="000000"/>
              </w:rPr>
            </w:pPr>
            <w:r w:rsidRPr="00F526D0">
              <w:rPr>
                <w:i/>
                <w:iCs/>
                <w:color w:val="000000"/>
              </w:rPr>
              <w:t>135 Macquarie Street</w:t>
            </w:r>
          </w:p>
        </w:tc>
        <w:tc>
          <w:tcPr>
            <w:tcW w:w="2607" w:type="dxa"/>
            <w:shd w:val="clear" w:color="000000" w:fill="FFFFFF"/>
            <w:noWrap/>
            <w:vAlign w:val="center"/>
            <w:hideMark/>
          </w:tcPr>
          <w:p w14:paraId="78EF3C68" w14:textId="77777777" w:rsidR="00F526D0" w:rsidRPr="00F526D0" w:rsidRDefault="00F526D0" w:rsidP="00A966DC">
            <w:pPr>
              <w:rPr>
                <w:i/>
                <w:iCs/>
                <w:color w:val="000000"/>
              </w:rPr>
            </w:pPr>
            <w:r w:rsidRPr="00F526D0">
              <w:rPr>
                <w:i/>
                <w:iCs/>
                <w:color w:val="000000"/>
              </w:rPr>
              <w:t>TENERIFFE</w:t>
            </w:r>
          </w:p>
        </w:tc>
        <w:tc>
          <w:tcPr>
            <w:tcW w:w="1878" w:type="dxa"/>
            <w:shd w:val="clear" w:color="000000" w:fill="FFFFFF"/>
            <w:noWrap/>
            <w:vAlign w:val="bottom"/>
            <w:hideMark/>
          </w:tcPr>
          <w:p w14:paraId="0CED491C" w14:textId="77777777" w:rsidR="00F526D0" w:rsidRPr="00F526D0" w:rsidRDefault="00F526D0" w:rsidP="00A966DC">
            <w:pPr>
              <w:rPr>
                <w:i/>
                <w:iCs/>
                <w:color w:val="000000"/>
              </w:rPr>
            </w:pPr>
            <w:r w:rsidRPr="00F526D0">
              <w:rPr>
                <w:i/>
                <w:iCs/>
                <w:color w:val="000000"/>
              </w:rPr>
              <w:t>CENTRAL</w:t>
            </w:r>
          </w:p>
        </w:tc>
      </w:tr>
      <w:tr w:rsidR="00F526D0" w:rsidRPr="00F526D0" w14:paraId="605ECDBB" w14:textId="77777777" w:rsidTr="00F526D0">
        <w:trPr>
          <w:trHeight w:val="20"/>
        </w:trPr>
        <w:tc>
          <w:tcPr>
            <w:tcW w:w="3091" w:type="dxa"/>
            <w:shd w:val="clear" w:color="000000" w:fill="FFFFFF"/>
            <w:noWrap/>
            <w:vAlign w:val="center"/>
            <w:hideMark/>
          </w:tcPr>
          <w:p w14:paraId="414313E7" w14:textId="77777777" w:rsidR="00F526D0" w:rsidRPr="00F526D0" w:rsidRDefault="00F526D0" w:rsidP="00A966DC">
            <w:pPr>
              <w:rPr>
                <w:i/>
                <w:iCs/>
                <w:color w:val="000000"/>
              </w:rPr>
            </w:pPr>
            <w:r w:rsidRPr="00F526D0">
              <w:rPr>
                <w:i/>
                <w:iCs/>
                <w:color w:val="000000"/>
              </w:rPr>
              <w:t>93 Macquarie Street</w:t>
            </w:r>
          </w:p>
        </w:tc>
        <w:tc>
          <w:tcPr>
            <w:tcW w:w="2607" w:type="dxa"/>
            <w:shd w:val="clear" w:color="000000" w:fill="FFFFFF"/>
            <w:noWrap/>
            <w:vAlign w:val="center"/>
            <w:hideMark/>
          </w:tcPr>
          <w:p w14:paraId="455F6C18" w14:textId="77777777" w:rsidR="00F526D0" w:rsidRPr="00F526D0" w:rsidRDefault="00F526D0" w:rsidP="00A966DC">
            <w:pPr>
              <w:rPr>
                <w:i/>
                <w:iCs/>
                <w:color w:val="000000"/>
              </w:rPr>
            </w:pPr>
            <w:r w:rsidRPr="00F526D0">
              <w:rPr>
                <w:i/>
                <w:iCs/>
                <w:color w:val="000000"/>
              </w:rPr>
              <w:t>TENERIFFE</w:t>
            </w:r>
          </w:p>
        </w:tc>
        <w:tc>
          <w:tcPr>
            <w:tcW w:w="1878" w:type="dxa"/>
            <w:shd w:val="clear" w:color="000000" w:fill="FFFFFF"/>
            <w:noWrap/>
            <w:vAlign w:val="bottom"/>
            <w:hideMark/>
          </w:tcPr>
          <w:p w14:paraId="78C2B320" w14:textId="77777777" w:rsidR="00F526D0" w:rsidRPr="00F526D0" w:rsidRDefault="00F526D0" w:rsidP="00A966DC">
            <w:pPr>
              <w:rPr>
                <w:i/>
                <w:iCs/>
                <w:color w:val="000000"/>
              </w:rPr>
            </w:pPr>
            <w:r w:rsidRPr="00F526D0">
              <w:rPr>
                <w:i/>
                <w:iCs/>
                <w:color w:val="000000"/>
              </w:rPr>
              <w:t>CENTRAL</w:t>
            </w:r>
          </w:p>
        </w:tc>
      </w:tr>
      <w:tr w:rsidR="00F526D0" w:rsidRPr="00F526D0" w14:paraId="59A4D4E3" w14:textId="77777777" w:rsidTr="00F526D0">
        <w:trPr>
          <w:trHeight w:val="20"/>
        </w:trPr>
        <w:tc>
          <w:tcPr>
            <w:tcW w:w="3091" w:type="dxa"/>
            <w:shd w:val="clear" w:color="000000" w:fill="FFFFFF"/>
            <w:noWrap/>
            <w:vAlign w:val="center"/>
            <w:hideMark/>
          </w:tcPr>
          <w:p w14:paraId="3007698F" w14:textId="77777777" w:rsidR="00F526D0" w:rsidRPr="00F526D0" w:rsidRDefault="00F526D0" w:rsidP="00A966DC">
            <w:pPr>
              <w:rPr>
                <w:i/>
                <w:iCs/>
                <w:color w:val="000000"/>
              </w:rPr>
            </w:pPr>
            <w:r w:rsidRPr="00F526D0">
              <w:rPr>
                <w:i/>
                <w:iCs/>
                <w:color w:val="000000"/>
              </w:rPr>
              <w:t>39 Vernon Terrace</w:t>
            </w:r>
          </w:p>
        </w:tc>
        <w:tc>
          <w:tcPr>
            <w:tcW w:w="2607" w:type="dxa"/>
            <w:shd w:val="clear" w:color="000000" w:fill="FFFFFF"/>
            <w:noWrap/>
            <w:vAlign w:val="center"/>
            <w:hideMark/>
          </w:tcPr>
          <w:p w14:paraId="276958A2" w14:textId="77777777" w:rsidR="00F526D0" w:rsidRPr="00F526D0" w:rsidRDefault="00F526D0" w:rsidP="00A966DC">
            <w:pPr>
              <w:rPr>
                <w:i/>
                <w:iCs/>
                <w:color w:val="000000"/>
              </w:rPr>
            </w:pPr>
            <w:r w:rsidRPr="00F526D0">
              <w:rPr>
                <w:i/>
                <w:iCs/>
                <w:color w:val="000000"/>
              </w:rPr>
              <w:t>TENERIFFE</w:t>
            </w:r>
          </w:p>
        </w:tc>
        <w:tc>
          <w:tcPr>
            <w:tcW w:w="1878" w:type="dxa"/>
            <w:shd w:val="clear" w:color="000000" w:fill="FFFFFF"/>
            <w:noWrap/>
            <w:vAlign w:val="bottom"/>
            <w:hideMark/>
          </w:tcPr>
          <w:p w14:paraId="0F7A15D9" w14:textId="77777777" w:rsidR="00F526D0" w:rsidRPr="00F526D0" w:rsidRDefault="00F526D0" w:rsidP="00A966DC">
            <w:pPr>
              <w:rPr>
                <w:i/>
                <w:iCs/>
                <w:color w:val="000000"/>
              </w:rPr>
            </w:pPr>
            <w:r w:rsidRPr="00F526D0">
              <w:rPr>
                <w:i/>
                <w:iCs/>
                <w:color w:val="000000"/>
              </w:rPr>
              <w:t>CENTRAL</w:t>
            </w:r>
          </w:p>
        </w:tc>
      </w:tr>
      <w:tr w:rsidR="00F526D0" w:rsidRPr="00F526D0" w14:paraId="55A6DE6C" w14:textId="77777777" w:rsidTr="00F526D0">
        <w:trPr>
          <w:trHeight w:val="20"/>
        </w:trPr>
        <w:tc>
          <w:tcPr>
            <w:tcW w:w="3091" w:type="dxa"/>
            <w:shd w:val="clear" w:color="000000" w:fill="FFFFFF"/>
            <w:noWrap/>
            <w:vAlign w:val="center"/>
            <w:hideMark/>
          </w:tcPr>
          <w:p w14:paraId="2387E501" w14:textId="77777777" w:rsidR="00F526D0" w:rsidRPr="00F526D0" w:rsidRDefault="00F526D0" w:rsidP="00A966DC">
            <w:pPr>
              <w:rPr>
                <w:i/>
                <w:iCs/>
                <w:color w:val="000000"/>
              </w:rPr>
            </w:pPr>
            <w:r w:rsidRPr="00F526D0">
              <w:rPr>
                <w:i/>
                <w:iCs/>
                <w:color w:val="000000"/>
              </w:rPr>
              <w:t xml:space="preserve">60 </w:t>
            </w:r>
            <w:proofErr w:type="spellStart"/>
            <w:r w:rsidRPr="00F526D0">
              <w:rPr>
                <w:i/>
                <w:iCs/>
                <w:color w:val="000000"/>
              </w:rPr>
              <w:t>Romea</w:t>
            </w:r>
            <w:proofErr w:type="spellEnd"/>
            <w:r w:rsidRPr="00F526D0">
              <w:rPr>
                <w:i/>
                <w:iCs/>
                <w:color w:val="000000"/>
              </w:rPr>
              <w:t xml:space="preserve"> Street</w:t>
            </w:r>
          </w:p>
        </w:tc>
        <w:tc>
          <w:tcPr>
            <w:tcW w:w="2607" w:type="dxa"/>
            <w:shd w:val="clear" w:color="000000" w:fill="FFFFFF"/>
            <w:noWrap/>
            <w:vAlign w:val="center"/>
            <w:hideMark/>
          </w:tcPr>
          <w:p w14:paraId="2F69175A" w14:textId="77777777" w:rsidR="00F526D0" w:rsidRPr="00F526D0" w:rsidRDefault="00F526D0" w:rsidP="00A966DC">
            <w:pPr>
              <w:rPr>
                <w:i/>
                <w:iCs/>
                <w:color w:val="000000"/>
              </w:rPr>
            </w:pPr>
            <w:r w:rsidRPr="00F526D0">
              <w:rPr>
                <w:i/>
                <w:iCs/>
                <w:color w:val="000000"/>
              </w:rPr>
              <w:t>THE GAP</w:t>
            </w:r>
          </w:p>
        </w:tc>
        <w:tc>
          <w:tcPr>
            <w:tcW w:w="1878" w:type="dxa"/>
            <w:shd w:val="clear" w:color="000000" w:fill="FFFFFF"/>
            <w:noWrap/>
            <w:vAlign w:val="bottom"/>
            <w:hideMark/>
          </w:tcPr>
          <w:p w14:paraId="6DB1B62D" w14:textId="77777777" w:rsidR="00F526D0" w:rsidRPr="00F526D0" w:rsidRDefault="00F526D0" w:rsidP="00A966DC">
            <w:pPr>
              <w:rPr>
                <w:i/>
                <w:iCs/>
                <w:color w:val="000000"/>
              </w:rPr>
            </w:pPr>
            <w:r w:rsidRPr="00F526D0">
              <w:rPr>
                <w:i/>
                <w:iCs/>
                <w:color w:val="000000"/>
              </w:rPr>
              <w:t>THE GAP</w:t>
            </w:r>
          </w:p>
        </w:tc>
      </w:tr>
      <w:tr w:rsidR="00F526D0" w:rsidRPr="00F526D0" w14:paraId="6625E0C6" w14:textId="77777777" w:rsidTr="00F526D0">
        <w:trPr>
          <w:trHeight w:val="20"/>
        </w:trPr>
        <w:tc>
          <w:tcPr>
            <w:tcW w:w="3091" w:type="dxa"/>
            <w:shd w:val="clear" w:color="000000" w:fill="FFFFFF"/>
            <w:noWrap/>
            <w:vAlign w:val="center"/>
            <w:hideMark/>
          </w:tcPr>
          <w:p w14:paraId="7DAFBBA8" w14:textId="77777777" w:rsidR="00F526D0" w:rsidRPr="00F526D0" w:rsidRDefault="00F526D0" w:rsidP="00A966DC">
            <w:pPr>
              <w:rPr>
                <w:i/>
                <w:iCs/>
                <w:color w:val="000000"/>
              </w:rPr>
            </w:pPr>
            <w:r w:rsidRPr="00F526D0">
              <w:rPr>
                <w:i/>
                <w:iCs/>
                <w:color w:val="000000"/>
              </w:rPr>
              <w:t xml:space="preserve">20 </w:t>
            </w:r>
            <w:proofErr w:type="spellStart"/>
            <w:r w:rsidRPr="00F526D0">
              <w:rPr>
                <w:i/>
                <w:iCs/>
                <w:color w:val="000000"/>
              </w:rPr>
              <w:t>Koorong</w:t>
            </w:r>
            <w:proofErr w:type="spellEnd"/>
            <w:r w:rsidRPr="00F526D0">
              <w:rPr>
                <w:i/>
                <w:iCs/>
                <w:color w:val="000000"/>
              </w:rPr>
              <w:t xml:space="preserve"> St</w:t>
            </w:r>
          </w:p>
        </w:tc>
        <w:tc>
          <w:tcPr>
            <w:tcW w:w="2607" w:type="dxa"/>
            <w:shd w:val="clear" w:color="000000" w:fill="FFFFFF"/>
            <w:noWrap/>
            <w:vAlign w:val="center"/>
            <w:hideMark/>
          </w:tcPr>
          <w:p w14:paraId="59BF27D9" w14:textId="77777777" w:rsidR="00F526D0" w:rsidRPr="00F526D0" w:rsidRDefault="00F526D0" w:rsidP="00A966DC">
            <w:pPr>
              <w:rPr>
                <w:i/>
                <w:iCs/>
                <w:color w:val="000000"/>
              </w:rPr>
            </w:pPr>
            <w:r w:rsidRPr="00F526D0">
              <w:rPr>
                <w:i/>
                <w:iCs/>
                <w:color w:val="000000"/>
              </w:rPr>
              <w:t>THE GAP</w:t>
            </w:r>
          </w:p>
        </w:tc>
        <w:tc>
          <w:tcPr>
            <w:tcW w:w="1878" w:type="dxa"/>
            <w:shd w:val="clear" w:color="000000" w:fill="FFFFFF"/>
            <w:noWrap/>
            <w:vAlign w:val="bottom"/>
            <w:hideMark/>
          </w:tcPr>
          <w:p w14:paraId="15688793" w14:textId="77777777" w:rsidR="00F526D0" w:rsidRPr="00F526D0" w:rsidRDefault="00F526D0" w:rsidP="00A966DC">
            <w:pPr>
              <w:rPr>
                <w:i/>
                <w:iCs/>
                <w:color w:val="000000"/>
              </w:rPr>
            </w:pPr>
            <w:r w:rsidRPr="00F526D0">
              <w:rPr>
                <w:i/>
                <w:iCs/>
                <w:color w:val="000000"/>
              </w:rPr>
              <w:t>THE GAP</w:t>
            </w:r>
          </w:p>
        </w:tc>
      </w:tr>
      <w:tr w:rsidR="00F526D0" w:rsidRPr="00F526D0" w14:paraId="47F667DC" w14:textId="77777777" w:rsidTr="00F526D0">
        <w:trPr>
          <w:trHeight w:val="20"/>
        </w:trPr>
        <w:tc>
          <w:tcPr>
            <w:tcW w:w="3091" w:type="dxa"/>
            <w:shd w:val="clear" w:color="000000" w:fill="FFFFFF"/>
            <w:noWrap/>
            <w:vAlign w:val="center"/>
            <w:hideMark/>
          </w:tcPr>
          <w:p w14:paraId="562D0BFB" w14:textId="77777777" w:rsidR="00F526D0" w:rsidRPr="00F526D0" w:rsidRDefault="00F526D0" w:rsidP="00A966DC">
            <w:pPr>
              <w:rPr>
                <w:i/>
                <w:iCs/>
                <w:color w:val="000000"/>
              </w:rPr>
            </w:pPr>
            <w:r w:rsidRPr="00F526D0">
              <w:rPr>
                <w:i/>
                <w:iCs/>
                <w:color w:val="000000"/>
              </w:rPr>
              <w:t xml:space="preserve">5 </w:t>
            </w:r>
            <w:proofErr w:type="spellStart"/>
            <w:r w:rsidRPr="00F526D0">
              <w:rPr>
                <w:i/>
                <w:iCs/>
                <w:color w:val="000000"/>
              </w:rPr>
              <w:t>Tingward</w:t>
            </w:r>
            <w:proofErr w:type="spellEnd"/>
            <w:r w:rsidRPr="00F526D0">
              <w:rPr>
                <w:i/>
                <w:iCs/>
                <w:color w:val="000000"/>
              </w:rPr>
              <w:t xml:space="preserve"> Street</w:t>
            </w:r>
          </w:p>
        </w:tc>
        <w:tc>
          <w:tcPr>
            <w:tcW w:w="2607" w:type="dxa"/>
            <w:shd w:val="clear" w:color="000000" w:fill="FFFFFF"/>
            <w:noWrap/>
            <w:vAlign w:val="center"/>
            <w:hideMark/>
          </w:tcPr>
          <w:p w14:paraId="19318649" w14:textId="77777777" w:rsidR="00F526D0" w:rsidRPr="00F526D0" w:rsidRDefault="00F526D0" w:rsidP="00A966DC">
            <w:pPr>
              <w:rPr>
                <w:i/>
                <w:iCs/>
                <w:color w:val="000000"/>
              </w:rPr>
            </w:pPr>
            <w:r w:rsidRPr="00F526D0">
              <w:rPr>
                <w:i/>
                <w:iCs/>
                <w:color w:val="000000"/>
              </w:rPr>
              <w:t>THE GAP</w:t>
            </w:r>
          </w:p>
        </w:tc>
        <w:tc>
          <w:tcPr>
            <w:tcW w:w="1878" w:type="dxa"/>
            <w:shd w:val="clear" w:color="000000" w:fill="FFFFFF"/>
            <w:noWrap/>
            <w:vAlign w:val="bottom"/>
            <w:hideMark/>
          </w:tcPr>
          <w:p w14:paraId="1BF959CA" w14:textId="77777777" w:rsidR="00F526D0" w:rsidRPr="00F526D0" w:rsidRDefault="00F526D0" w:rsidP="00A966DC">
            <w:pPr>
              <w:rPr>
                <w:i/>
                <w:iCs/>
                <w:color w:val="000000"/>
              </w:rPr>
            </w:pPr>
            <w:r w:rsidRPr="00F526D0">
              <w:rPr>
                <w:i/>
                <w:iCs/>
                <w:color w:val="000000"/>
              </w:rPr>
              <w:t>THE GAP</w:t>
            </w:r>
          </w:p>
        </w:tc>
      </w:tr>
      <w:tr w:rsidR="00F526D0" w:rsidRPr="00F526D0" w14:paraId="3F415059" w14:textId="77777777" w:rsidTr="00F526D0">
        <w:trPr>
          <w:trHeight w:val="20"/>
        </w:trPr>
        <w:tc>
          <w:tcPr>
            <w:tcW w:w="3091" w:type="dxa"/>
            <w:shd w:val="clear" w:color="000000" w:fill="FFFFFF"/>
            <w:noWrap/>
            <w:vAlign w:val="center"/>
            <w:hideMark/>
          </w:tcPr>
          <w:p w14:paraId="52FB35B8" w14:textId="77777777" w:rsidR="00F526D0" w:rsidRPr="00F526D0" w:rsidRDefault="00F526D0" w:rsidP="00A966DC">
            <w:pPr>
              <w:rPr>
                <w:i/>
                <w:iCs/>
                <w:color w:val="000000"/>
              </w:rPr>
            </w:pPr>
            <w:r w:rsidRPr="00F526D0">
              <w:rPr>
                <w:i/>
                <w:iCs/>
                <w:color w:val="000000"/>
              </w:rPr>
              <w:t>308 Payne Road</w:t>
            </w:r>
          </w:p>
        </w:tc>
        <w:tc>
          <w:tcPr>
            <w:tcW w:w="2607" w:type="dxa"/>
            <w:shd w:val="clear" w:color="000000" w:fill="FFFFFF"/>
            <w:noWrap/>
            <w:vAlign w:val="center"/>
            <w:hideMark/>
          </w:tcPr>
          <w:p w14:paraId="0A48A2AC" w14:textId="77777777" w:rsidR="00F526D0" w:rsidRPr="00F526D0" w:rsidRDefault="00F526D0" w:rsidP="00A966DC">
            <w:pPr>
              <w:rPr>
                <w:i/>
                <w:iCs/>
                <w:color w:val="000000"/>
              </w:rPr>
            </w:pPr>
            <w:r w:rsidRPr="00F526D0">
              <w:rPr>
                <w:i/>
                <w:iCs/>
                <w:color w:val="000000"/>
              </w:rPr>
              <w:t>THE GAP</w:t>
            </w:r>
          </w:p>
        </w:tc>
        <w:tc>
          <w:tcPr>
            <w:tcW w:w="1878" w:type="dxa"/>
            <w:shd w:val="clear" w:color="000000" w:fill="FFFFFF"/>
            <w:noWrap/>
            <w:vAlign w:val="bottom"/>
            <w:hideMark/>
          </w:tcPr>
          <w:p w14:paraId="1F955742" w14:textId="77777777" w:rsidR="00F526D0" w:rsidRPr="00F526D0" w:rsidRDefault="00F526D0" w:rsidP="00A966DC">
            <w:pPr>
              <w:rPr>
                <w:i/>
                <w:iCs/>
                <w:color w:val="000000"/>
              </w:rPr>
            </w:pPr>
            <w:r w:rsidRPr="00F526D0">
              <w:rPr>
                <w:i/>
                <w:iCs/>
                <w:color w:val="000000"/>
              </w:rPr>
              <w:t>THE GAP</w:t>
            </w:r>
          </w:p>
        </w:tc>
      </w:tr>
      <w:tr w:rsidR="00F526D0" w:rsidRPr="00F526D0" w14:paraId="3D0AD7A1" w14:textId="77777777" w:rsidTr="00F526D0">
        <w:trPr>
          <w:trHeight w:val="20"/>
        </w:trPr>
        <w:tc>
          <w:tcPr>
            <w:tcW w:w="3091" w:type="dxa"/>
            <w:shd w:val="clear" w:color="000000" w:fill="FFFFFF"/>
            <w:noWrap/>
            <w:vAlign w:val="center"/>
            <w:hideMark/>
          </w:tcPr>
          <w:p w14:paraId="47B44A36" w14:textId="77777777" w:rsidR="00F526D0" w:rsidRPr="00F526D0" w:rsidRDefault="00F526D0" w:rsidP="00A966DC">
            <w:pPr>
              <w:rPr>
                <w:i/>
                <w:iCs/>
                <w:color w:val="000000"/>
              </w:rPr>
            </w:pPr>
            <w:r w:rsidRPr="00F526D0">
              <w:rPr>
                <w:i/>
                <w:iCs/>
                <w:color w:val="000000"/>
              </w:rPr>
              <w:t>7 Bennett Street</w:t>
            </w:r>
          </w:p>
        </w:tc>
        <w:tc>
          <w:tcPr>
            <w:tcW w:w="2607" w:type="dxa"/>
            <w:shd w:val="clear" w:color="000000" w:fill="FFFFFF"/>
            <w:noWrap/>
            <w:vAlign w:val="center"/>
            <w:hideMark/>
          </w:tcPr>
          <w:p w14:paraId="6A8FD853"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2B6AD8C5" w14:textId="77777777" w:rsidR="00F526D0" w:rsidRPr="00F526D0" w:rsidRDefault="00F526D0" w:rsidP="00A966DC">
            <w:pPr>
              <w:rPr>
                <w:i/>
                <w:iCs/>
                <w:color w:val="000000"/>
              </w:rPr>
            </w:pPr>
            <w:r w:rsidRPr="00F526D0">
              <w:rPr>
                <w:i/>
                <w:iCs/>
                <w:color w:val="000000"/>
              </w:rPr>
              <w:t>WALTER TAYLOR</w:t>
            </w:r>
          </w:p>
        </w:tc>
      </w:tr>
      <w:tr w:rsidR="00F526D0" w:rsidRPr="00F526D0" w14:paraId="47BB88B6" w14:textId="77777777" w:rsidTr="00F526D0">
        <w:trPr>
          <w:trHeight w:val="20"/>
        </w:trPr>
        <w:tc>
          <w:tcPr>
            <w:tcW w:w="3091" w:type="dxa"/>
            <w:shd w:val="clear" w:color="000000" w:fill="FFFFFF"/>
            <w:noWrap/>
            <w:vAlign w:val="center"/>
            <w:hideMark/>
          </w:tcPr>
          <w:p w14:paraId="63FF2210" w14:textId="77777777" w:rsidR="00F526D0" w:rsidRPr="00F526D0" w:rsidRDefault="00F526D0" w:rsidP="00A966DC">
            <w:pPr>
              <w:rPr>
                <w:i/>
                <w:iCs/>
                <w:color w:val="000000"/>
              </w:rPr>
            </w:pPr>
            <w:r w:rsidRPr="00F526D0">
              <w:rPr>
                <w:i/>
                <w:iCs/>
                <w:color w:val="000000"/>
              </w:rPr>
              <w:t>5 Elizabeth Street</w:t>
            </w:r>
          </w:p>
        </w:tc>
        <w:tc>
          <w:tcPr>
            <w:tcW w:w="2607" w:type="dxa"/>
            <w:shd w:val="clear" w:color="000000" w:fill="FFFFFF"/>
            <w:noWrap/>
            <w:vAlign w:val="center"/>
            <w:hideMark/>
          </w:tcPr>
          <w:p w14:paraId="4DCAB334"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7449A13D" w14:textId="77777777" w:rsidR="00F526D0" w:rsidRPr="00F526D0" w:rsidRDefault="00F526D0" w:rsidP="00A966DC">
            <w:pPr>
              <w:rPr>
                <w:i/>
                <w:iCs/>
                <w:color w:val="000000"/>
              </w:rPr>
            </w:pPr>
            <w:r w:rsidRPr="00F526D0">
              <w:rPr>
                <w:i/>
                <w:iCs/>
                <w:color w:val="000000"/>
              </w:rPr>
              <w:t>WALTER TAYLOR</w:t>
            </w:r>
          </w:p>
        </w:tc>
      </w:tr>
      <w:tr w:rsidR="00F526D0" w:rsidRPr="00F526D0" w14:paraId="42735A22" w14:textId="77777777" w:rsidTr="00F526D0">
        <w:trPr>
          <w:trHeight w:val="20"/>
        </w:trPr>
        <w:tc>
          <w:tcPr>
            <w:tcW w:w="3091" w:type="dxa"/>
            <w:shd w:val="clear" w:color="000000" w:fill="FFFFFF"/>
            <w:noWrap/>
            <w:vAlign w:val="center"/>
            <w:hideMark/>
          </w:tcPr>
          <w:p w14:paraId="00788929" w14:textId="77777777" w:rsidR="00F526D0" w:rsidRPr="00F526D0" w:rsidRDefault="00F526D0" w:rsidP="00A966DC">
            <w:pPr>
              <w:rPr>
                <w:i/>
                <w:iCs/>
                <w:color w:val="000000"/>
              </w:rPr>
            </w:pPr>
            <w:r w:rsidRPr="00F526D0">
              <w:rPr>
                <w:i/>
                <w:iCs/>
                <w:color w:val="000000"/>
              </w:rPr>
              <w:t>15 Terrace Street</w:t>
            </w:r>
          </w:p>
        </w:tc>
        <w:tc>
          <w:tcPr>
            <w:tcW w:w="2607" w:type="dxa"/>
            <w:shd w:val="clear" w:color="000000" w:fill="FFFFFF"/>
            <w:noWrap/>
            <w:vAlign w:val="center"/>
            <w:hideMark/>
          </w:tcPr>
          <w:p w14:paraId="2B32919C"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4E08CB7D" w14:textId="77777777" w:rsidR="00F526D0" w:rsidRPr="00F526D0" w:rsidRDefault="00F526D0" w:rsidP="00A966DC">
            <w:pPr>
              <w:rPr>
                <w:i/>
                <w:iCs/>
                <w:color w:val="000000"/>
              </w:rPr>
            </w:pPr>
            <w:r w:rsidRPr="00F526D0">
              <w:rPr>
                <w:i/>
                <w:iCs/>
                <w:color w:val="000000"/>
              </w:rPr>
              <w:t>WALTER TAYLOR</w:t>
            </w:r>
          </w:p>
        </w:tc>
      </w:tr>
      <w:tr w:rsidR="00F526D0" w:rsidRPr="00F526D0" w14:paraId="360DB950" w14:textId="77777777" w:rsidTr="00F526D0">
        <w:trPr>
          <w:trHeight w:val="20"/>
        </w:trPr>
        <w:tc>
          <w:tcPr>
            <w:tcW w:w="3091" w:type="dxa"/>
            <w:shd w:val="clear" w:color="000000" w:fill="FFFFFF"/>
            <w:noWrap/>
            <w:vAlign w:val="center"/>
            <w:hideMark/>
          </w:tcPr>
          <w:p w14:paraId="5E5592BB" w14:textId="77777777" w:rsidR="00F526D0" w:rsidRPr="00F526D0" w:rsidRDefault="00F526D0" w:rsidP="00A966DC">
            <w:pPr>
              <w:rPr>
                <w:i/>
                <w:iCs/>
                <w:color w:val="000000"/>
              </w:rPr>
            </w:pPr>
            <w:r w:rsidRPr="00F526D0">
              <w:rPr>
                <w:i/>
                <w:iCs/>
                <w:color w:val="000000"/>
              </w:rPr>
              <w:t>50 Grove Street</w:t>
            </w:r>
          </w:p>
        </w:tc>
        <w:tc>
          <w:tcPr>
            <w:tcW w:w="2607" w:type="dxa"/>
            <w:shd w:val="clear" w:color="000000" w:fill="FFFFFF"/>
            <w:noWrap/>
            <w:vAlign w:val="center"/>
            <w:hideMark/>
          </w:tcPr>
          <w:p w14:paraId="13EAFB9C"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38C343D3" w14:textId="77777777" w:rsidR="00F526D0" w:rsidRPr="00F526D0" w:rsidRDefault="00F526D0" w:rsidP="00A966DC">
            <w:pPr>
              <w:rPr>
                <w:i/>
                <w:iCs/>
                <w:color w:val="000000"/>
              </w:rPr>
            </w:pPr>
            <w:r w:rsidRPr="00F526D0">
              <w:rPr>
                <w:i/>
                <w:iCs/>
                <w:color w:val="000000"/>
              </w:rPr>
              <w:t>WALTER TAYLOR</w:t>
            </w:r>
          </w:p>
        </w:tc>
      </w:tr>
      <w:tr w:rsidR="00F526D0" w:rsidRPr="00F526D0" w14:paraId="24DD6158" w14:textId="77777777" w:rsidTr="00F526D0">
        <w:trPr>
          <w:trHeight w:val="20"/>
        </w:trPr>
        <w:tc>
          <w:tcPr>
            <w:tcW w:w="3091" w:type="dxa"/>
            <w:shd w:val="clear" w:color="000000" w:fill="FFFFFF"/>
            <w:noWrap/>
            <w:vAlign w:val="center"/>
            <w:hideMark/>
          </w:tcPr>
          <w:p w14:paraId="478B0CBA" w14:textId="77777777" w:rsidR="00F526D0" w:rsidRPr="00F526D0" w:rsidRDefault="00F526D0" w:rsidP="00A966DC">
            <w:pPr>
              <w:rPr>
                <w:i/>
                <w:iCs/>
                <w:color w:val="000000"/>
              </w:rPr>
            </w:pPr>
            <w:r w:rsidRPr="00F526D0">
              <w:rPr>
                <w:i/>
                <w:iCs/>
                <w:color w:val="000000"/>
              </w:rPr>
              <w:t>50 Grove Street</w:t>
            </w:r>
          </w:p>
        </w:tc>
        <w:tc>
          <w:tcPr>
            <w:tcW w:w="2607" w:type="dxa"/>
            <w:shd w:val="clear" w:color="000000" w:fill="FFFFFF"/>
            <w:noWrap/>
            <w:vAlign w:val="center"/>
            <w:hideMark/>
          </w:tcPr>
          <w:p w14:paraId="3C740D2B"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4B29FD0B" w14:textId="77777777" w:rsidR="00F526D0" w:rsidRPr="00F526D0" w:rsidRDefault="00F526D0" w:rsidP="00A966DC">
            <w:pPr>
              <w:rPr>
                <w:i/>
                <w:iCs/>
                <w:color w:val="000000"/>
              </w:rPr>
            </w:pPr>
            <w:r w:rsidRPr="00F526D0">
              <w:rPr>
                <w:i/>
                <w:iCs/>
                <w:color w:val="000000"/>
              </w:rPr>
              <w:t>WALTER TAYLOR</w:t>
            </w:r>
          </w:p>
        </w:tc>
      </w:tr>
      <w:tr w:rsidR="00F526D0" w:rsidRPr="00F526D0" w14:paraId="4D30DE82" w14:textId="77777777" w:rsidTr="00F526D0">
        <w:trPr>
          <w:trHeight w:val="20"/>
        </w:trPr>
        <w:tc>
          <w:tcPr>
            <w:tcW w:w="3091" w:type="dxa"/>
            <w:shd w:val="clear" w:color="000000" w:fill="FFFFFF"/>
            <w:noWrap/>
            <w:vAlign w:val="center"/>
            <w:hideMark/>
          </w:tcPr>
          <w:p w14:paraId="5BEC3858" w14:textId="77777777" w:rsidR="00F526D0" w:rsidRPr="00F526D0" w:rsidRDefault="00F526D0" w:rsidP="00A966DC">
            <w:pPr>
              <w:rPr>
                <w:i/>
                <w:iCs/>
                <w:color w:val="000000"/>
              </w:rPr>
            </w:pPr>
            <w:r w:rsidRPr="00F526D0">
              <w:rPr>
                <w:i/>
                <w:iCs/>
                <w:color w:val="000000"/>
              </w:rPr>
              <w:t>83 Miskin Street</w:t>
            </w:r>
          </w:p>
        </w:tc>
        <w:tc>
          <w:tcPr>
            <w:tcW w:w="2607" w:type="dxa"/>
            <w:shd w:val="clear" w:color="000000" w:fill="FFFFFF"/>
            <w:noWrap/>
            <w:vAlign w:val="center"/>
            <w:hideMark/>
          </w:tcPr>
          <w:p w14:paraId="103A7DD6"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2EFA2381" w14:textId="77777777" w:rsidR="00F526D0" w:rsidRPr="00F526D0" w:rsidRDefault="00F526D0" w:rsidP="00A966DC">
            <w:pPr>
              <w:rPr>
                <w:i/>
                <w:iCs/>
                <w:color w:val="000000"/>
              </w:rPr>
            </w:pPr>
            <w:r w:rsidRPr="00F526D0">
              <w:rPr>
                <w:i/>
                <w:iCs/>
                <w:color w:val="000000"/>
              </w:rPr>
              <w:t>PADDINGTON</w:t>
            </w:r>
          </w:p>
        </w:tc>
      </w:tr>
      <w:tr w:rsidR="00F526D0" w:rsidRPr="00F526D0" w14:paraId="45DA7F3A" w14:textId="77777777" w:rsidTr="00F526D0">
        <w:trPr>
          <w:trHeight w:val="20"/>
        </w:trPr>
        <w:tc>
          <w:tcPr>
            <w:tcW w:w="3091" w:type="dxa"/>
            <w:shd w:val="clear" w:color="000000" w:fill="FFFFFF"/>
            <w:noWrap/>
            <w:vAlign w:val="center"/>
            <w:hideMark/>
          </w:tcPr>
          <w:p w14:paraId="66D5087A" w14:textId="77777777" w:rsidR="00F526D0" w:rsidRPr="00F526D0" w:rsidRDefault="00F526D0" w:rsidP="00A966DC">
            <w:pPr>
              <w:rPr>
                <w:i/>
                <w:iCs/>
                <w:color w:val="000000"/>
              </w:rPr>
            </w:pPr>
            <w:r w:rsidRPr="00F526D0">
              <w:rPr>
                <w:i/>
                <w:iCs/>
                <w:color w:val="000000"/>
              </w:rPr>
              <w:t>515 Coronation Drive</w:t>
            </w:r>
          </w:p>
        </w:tc>
        <w:tc>
          <w:tcPr>
            <w:tcW w:w="2607" w:type="dxa"/>
            <w:shd w:val="clear" w:color="000000" w:fill="FFFFFF"/>
            <w:noWrap/>
            <w:vAlign w:val="center"/>
            <w:hideMark/>
          </w:tcPr>
          <w:p w14:paraId="15B315B4"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125444A7" w14:textId="77777777" w:rsidR="00F526D0" w:rsidRPr="00F526D0" w:rsidRDefault="00F526D0" w:rsidP="00A966DC">
            <w:pPr>
              <w:rPr>
                <w:i/>
                <w:iCs/>
                <w:color w:val="000000"/>
              </w:rPr>
            </w:pPr>
            <w:r w:rsidRPr="00F526D0">
              <w:rPr>
                <w:i/>
                <w:iCs/>
                <w:color w:val="000000"/>
              </w:rPr>
              <w:t>PADDINGTON</w:t>
            </w:r>
          </w:p>
        </w:tc>
      </w:tr>
      <w:tr w:rsidR="00F526D0" w:rsidRPr="00F526D0" w14:paraId="4058EE09" w14:textId="77777777" w:rsidTr="00F526D0">
        <w:trPr>
          <w:trHeight w:val="20"/>
        </w:trPr>
        <w:tc>
          <w:tcPr>
            <w:tcW w:w="3091" w:type="dxa"/>
            <w:shd w:val="clear" w:color="000000" w:fill="FFFFFF"/>
            <w:noWrap/>
            <w:vAlign w:val="center"/>
            <w:hideMark/>
          </w:tcPr>
          <w:p w14:paraId="6A4FB5A0" w14:textId="77777777" w:rsidR="00F526D0" w:rsidRPr="00F526D0" w:rsidRDefault="00F526D0" w:rsidP="00A966DC">
            <w:pPr>
              <w:rPr>
                <w:i/>
                <w:iCs/>
                <w:color w:val="000000"/>
              </w:rPr>
            </w:pPr>
            <w:r w:rsidRPr="00F526D0">
              <w:rPr>
                <w:i/>
                <w:iCs/>
                <w:color w:val="000000"/>
              </w:rPr>
              <w:t xml:space="preserve">67 </w:t>
            </w:r>
            <w:proofErr w:type="spellStart"/>
            <w:r w:rsidRPr="00F526D0">
              <w:rPr>
                <w:i/>
                <w:iCs/>
                <w:color w:val="000000"/>
              </w:rPr>
              <w:t>Ascog</w:t>
            </w:r>
            <w:proofErr w:type="spellEnd"/>
            <w:r w:rsidRPr="00F526D0">
              <w:rPr>
                <w:i/>
                <w:iCs/>
                <w:color w:val="000000"/>
              </w:rPr>
              <w:t xml:space="preserve"> Terrace</w:t>
            </w:r>
          </w:p>
        </w:tc>
        <w:tc>
          <w:tcPr>
            <w:tcW w:w="2607" w:type="dxa"/>
            <w:shd w:val="clear" w:color="000000" w:fill="FFFFFF"/>
            <w:noWrap/>
            <w:vAlign w:val="center"/>
            <w:hideMark/>
          </w:tcPr>
          <w:p w14:paraId="0EF7A800"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4DF4B88E" w14:textId="77777777" w:rsidR="00F526D0" w:rsidRPr="00F526D0" w:rsidRDefault="00F526D0" w:rsidP="00A966DC">
            <w:pPr>
              <w:rPr>
                <w:i/>
                <w:iCs/>
                <w:color w:val="000000"/>
              </w:rPr>
            </w:pPr>
            <w:r w:rsidRPr="00F526D0">
              <w:rPr>
                <w:i/>
                <w:iCs/>
                <w:color w:val="000000"/>
              </w:rPr>
              <w:t>WALTER TAYLOR</w:t>
            </w:r>
          </w:p>
        </w:tc>
      </w:tr>
      <w:tr w:rsidR="00F526D0" w:rsidRPr="00F526D0" w14:paraId="21F2EB9A" w14:textId="77777777" w:rsidTr="00F526D0">
        <w:trPr>
          <w:trHeight w:val="20"/>
        </w:trPr>
        <w:tc>
          <w:tcPr>
            <w:tcW w:w="3091" w:type="dxa"/>
            <w:shd w:val="clear" w:color="000000" w:fill="FFFFFF"/>
            <w:noWrap/>
            <w:vAlign w:val="center"/>
            <w:hideMark/>
          </w:tcPr>
          <w:p w14:paraId="2EB0AFEE" w14:textId="77777777" w:rsidR="00F526D0" w:rsidRPr="00F526D0" w:rsidRDefault="00F526D0" w:rsidP="00A966DC">
            <w:pPr>
              <w:rPr>
                <w:i/>
                <w:iCs/>
                <w:color w:val="000000"/>
              </w:rPr>
            </w:pPr>
            <w:r w:rsidRPr="00F526D0">
              <w:rPr>
                <w:i/>
                <w:iCs/>
                <w:color w:val="000000"/>
              </w:rPr>
              <w:t>51 Frederick Street</w:t>
            </w:r>
          </w:p>
        </w:tc>
        <w:tc>
          <w:tcPr>
            <w:tcW w:w="2607" w:type="dxa"/>
            <w:shd w:val="clear" w:color="000000" w:fill="FFFFFF"/>
            <w:noWrap/>
            <w:vAlign w:val="center"/>
            <w:hideMark/>
          </w:tcPr>
          <w:p w14:paraId="4B59FD13"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564EA3E8" w14:textId="77777777" w:rsidR="00F526D0" w:rsidRPr="00F526D0" w:rsidRDefault="00F526D0" w:rsidP="00A966DC">
            <w:pPr>
              <w:rPr>
                <w:i/>
                <w:iCs/>
                <w:color w:val="000000"/>
              </w:rPr>
            </w:pPr>
            <w:r w:rsidRPr="00F526D0">
              <w:rPr>
                <w:i/>
                <w:iCs/>
                <w:color w:val="000000"/>
              </w:rPr>
              <w:t>PADDINGTON</w:t>
            </w:r>
          </w:p>
        </w:tc>
      </w:tr>
      <w:tr w:rsidR="00F526D0" w:rsidRPr="00F526D0" w14:paraId="6B330893" w14:textId="77777777" w:rsidTr="00F526D0">
        <w:trPr>
          <w:trHeight w:val="20"/>
        </w:trPr>
        <w:tc>
          <w:tcPr>
            <w:tcW w:w="3091" w:type="dxa"/>
            <w:shd w:val="clear" w:color="000000" w:fill="FFFFFF"/>
            <w:noWrap/>
            <w:vAlign w:val="center"/>
            <w:hideMark/>
          </w:tcPr>
          <w:p w14:paraId="7F453122" w14:textId="77777777" w:rsidR="00F526D0" w:rsidRPr="00F526D0" w:rsidRDefault="00F526D0" w:rsidP="00A966DC">
            <w:pPr>
              <w:rPr>
                <w:i/>
                <w:iCs/>
                <w:color w:val="000000"/>
              </w:rPr>
            </w:pPr>
            <w:r w:rsidRPr="00F526D0">
              <w:rPr>
                <w:i/>
                <w:iCs/>
                <w:color w:val="000000"/>
              </w:rPr>
              <w:t>12 Earle Lane</w:t>
            </w:r>
          </w:p>
        </w:tc>
        <w:tc>
          <w:tcPr>
            <w:tcW w:w="2607" w:type="dxa"/>
            <w:shd w:val="clear" w:color="000000" w:fill="FFFFFF"/>
            <w:noWrap/>
            <w:vAlign w:val="center"/>
            <w:hideMark/>
          </w:tcPr>
          <w:p w14:paraId="1C7ADC6A"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30669A1D" w14:textId="77777777" w:rsidR="00F526D0" w:rsidRPr="00F526D0" w:rsidRDefault="00F526D0" w:rsidP="00A966DC">
            <w:pPr>
              <w:rPr>
                <w:i/>
                <w:iCs/>
                <w:color w:val="000000"/>
              </w:rPr>
            </w:pPr>
            <w:r w:rsidRPr="00F526D0">
              <w:rPr>
                <w:i/>
                <w:iCs/>
                <w:color w:val="000000"/>
              </w:rPr>
              <w:t>WALTER TAYLOR</w:t>
            </w:r>
          </w:p>
        </w:tc>
      </w:tr>
      <w:tr w:rsidR="00F526D0" w:rsidRPr="00F526D0" w14:paraId="47E5ED37" w14:textId="77777777" w:rsidTr="00F526D0">
        <w:trPr>
          <w:trHeight w:val="20"/>
        </w:trPr>
        <w:tc>
          <w:tcPr>
            <w:tcW w:w="3091" w:type="dxa"/>
            <w:shd w:val="clear" w:color="000000" w:fill="FFFFFF"/>
            <w:noWrap/>
            <w:vAlign w:val="center"/>
            <w:hideMark/>
          </w:tcPr>
          <w:p w14:paraId="1FDCD887" w14:textId="77777777" w:rsidR="00F526D0" w:rsidRPr="00F526D0" w:rsidRDefault="00F526D0" w:rsidP="00A966DC">
            <w:pPr>
              <w:rPr>
                <w:i/>
                <w:iCs/>
                <w:color w:val="000000"/>
              </w:rPr>
            </w:pPr>
            <w:r w:rsidRPr="00F526D0">
              <w:rPr>
                <w:i/>
                <w:iCs/>
                <w:color w:val="000000"/>
              </w:rPr>
              <w:t xml:space="preserve">2 </w:t>
            </w:r>
            <w:proofErr w:type="spellStart"/>
            <w:r w:rsidRPr="00F526D0">
              <w:rPr>
                <w:i/>
                <w:iCs/>
                <w:color w:val="000000"/>
              </w:rPr>
              <w:t>Marada</w:t>
            </w:r>
            <w:proofErr w:type="spellEnd"/>
            <w:r w:rsidRPr="00F526D0">
              <w:rPr>
                <w:i/>
                <w:iCs/>
                <w:color w:val="000000"/>
              </w:rPr>
              <w:t xml:space="preserve"> Street</w:t>
            </w:r>
          </w:p>
        </w:tc>
        <w:tc>
          <w:tcPr>
            <w:tcW w:w="2607" w:type="dxa"/>
            <w:shd w:val="clear" w:color="000000" w:fill="FFFFFF"/>
            <w:noWrap/>
            <w:vAlign w:val="center"/>
            <w:hideMark/>
          </w:tcPr>
          <w:p w14:paraId="766B86E2" w14:textId="77777777" w:rsidR="00F526D0" w:rsidRPr="00F526D0" w:rsidRDefault="00F526D0" w:rsidP="00A966DC">
            <w:pPr>
              <w:rPr>
                <w:i/>
                <w:iCs/>
                <w:color w:val="000000"/>
              </w:rPr>
            </w:pPr>
            <w:r w:rsidRPr="00F526D0">
              <w:rPr>
                <w:i/>
                <w:iCs/>
                <w:color w:val="000000"/>
              </w:rPr>
              <w:t>UPPER MOUNT GRAVATT</w:t>
            </w:r>
          </w:p>
        </w:tc>
        <w:tc>
          <w:tcPr>
            <w:tcW w:w="1878" w:type="dxa"/>
            <w:shd w:val="clear" w:color="000000" w:fill="FFFFFF"/>
            <w:noWrap/>
            <w:vAlign w:val="bottom"/>
            <w:hideMark/>
          </w:tcPr>
          <w:p w14:paraId="1622961F" w14:textId="77777777" w:rsidR="00F526D0" w:rsidRPr="00F526D0" w:rsidRDefault="00F526D0" w:rsidP="00A966DC">
            <w:pPr>
              <w:rPr>
                <w:i/>
                <w:iCs/>
                <w:color w:val="000000"/>
              </w:rPr>
            </w:pPr>
            <w:r w:rsidRPr="00F526D0">
              <w:rPr>
                <w:i/>
                <w:iCs/>
                <w:color w:val="000000"/>
              </w:rPr>
              <w:t>MACGREGOR</w:t>
            </w:r>
          </w:p>
        </w:tc>
      </w:tr>
      <w:tr w:rsidR="00F526D0" w:rsidRPr="00F526D0" w14:paraId="7EFB0CB2" w14:textId="77777777" w:rsidTr="00F526D0">
        <w:trPr>
          <w:trHeight w:val="20"/>
        </w:trPr>
        <w:tc>
          <w:tcPr>
            <w:tcW w:w="3091" w:type="dxa"/>
            <w:shd w:val="clear" w:color="000000" w:fill="FFFFFF"/>
            <w:noWrap/>
            <w:vAlign w:val="center"/>
            <w:hideMark/>
          </w:tcPr>
          <w:p w14:paraId="5ACA3B88" w14:textId="77777777" w:rsidR="00F526D0" w:rsidRPr="00F526D0" w:rsidRDefault="00F526D0" w:rsidP="00A966DC">
            <w:pPr>
              <w:rPr>
                <w:i/>
                <w:iCs/>
                <w:color w:val="000000"/>
              </w:rPr>
            </w:pPr>
            <w:r w:rsidRPr="00F526D0">
              <w:rPr>
                <w:i/>
                <w:iCs/>
                <w:color w:val="000000"/>
              </w:rPr>
              <w:t>1826 Logan Road</w:t>
            </w:r>
          </w:p>
        </w:tc>
        <w:tc>
          <w:tcPr>
            <w:tcW w:w="2607" w:type="dxa"/>
            <w:shd w:val="clear" w:color="000000" w:fill="FFFFFF"/>
            <w:noWrap/>
            <w:vAlign w:val="center"/>
            <w:hideMark/>
          </w:tcPr>
          <w:p w14:paraId="1B5AC778" w14:textId="77777777" w:rsidR="00F526D0" w:rsidRPr="00F526D0" w:rsidRDefault="00F526D0" w:rsidP="00A966DC">
            <w:pPr>
              <w:rPr>
                <w:i/>
                <w:iCs/>
                <w:color w:val="000000"/>
              </w:rPr>
            </w:pPr>
            <w:r w:rsidRPr="00F526D0">
              <w:rPr>
                <w:i/>
                <w:iCs/>
                <w:color w:val="000000"/>
              </w:rPr>
              <w:t>UPPER MOUNT GRAVATT</w:t>
            </w:r>
          </w:p>
        </w:tc>
        <w:tc>
          <w:tcPr>
            <w:tcW w:w="1878" w:type="dxa"/>
            <w:shd w:val="clear" w:color="000000" w:fill="FFFFFF"/>
            <w:noWrap/>
            <w:vAlign w:val="bottom"/>
            <w:hideMark/>
          </w:tcPr>
          <w:p w14:paraId="04A31220" w14:textId="77777777" w:rsidR="00F526D0" w:rsidRPr="00F526D0" w:rsidRDefault="00F526D0" w:rsidP="00A966DC">
            <w:pPr>
              <w:rPr>
                <w:i/>
                <w:iCs/>
                <w:color w:val="000000"/>
              </w:rPr>
            </w:pPr>
            <w:r w:rsidRPr="00F526D0">
              <w:rPr>
                <w:i/>
                <w:iCs/>
                <w:color w:val="000000"/>
              </w:rPr>
              <w:t>MACGREGOR</w:t>
            </w:r>
          </w:p>
        </w:tc>
      </w:tr>
      <w:tr w:rsidR="00F526D0" w:rsidRPr="00F526D0" w14:paraId="06E576CF" w14:textId="77777777" w:rsidTr="00F526D0">
        <w:trPr>
          <w:trHeight w:val="20"/>
        </w:trPr>
        <w:tc>
          <w:tcPr>
            <w:tcW w:w="3091" w:type="dxa"/>
            <w:shd w:val="clear" w:color="000000" w:fill="FFFFFF"/>
            <w:noWrap/>
            <w:vAlign w:val="center"/>
            <w:hideMark/>
          </w:tcPr>
          <w:p w14:paraId="0022F5EA" w14:textId="77777777" w:rsidR="00F526D0" w:rsidRPr="00F526D0" w:rsidRDefault="00F526D0" w:rsidP="00A966DC">
            <w:pPr>
              <w:rPr>
                <w:i/>
                <w:iCs/>
                <w:color w:val="000000"/>
              </w:rPr>
            </w:pPr>
            <w:r w:rsidRPr="00F526D0">
              <w:rPr>
                <w:i/>
                <w:iCs/>
                <w:color w:val="000000"/>
              </w:rPr>
              <w:t>2180 Logan Road</w:t>
            </w:r>
          </w:p>
        </w:tc>
        <w:tc>
          <w:tcPr>
            <w:tcW w:w="2607" w:type="dxa"/>
            <w:shd w:val="clear" w:color="000000" w:fill="FFFFFF"/>
            <w:noWrap/>
            <w:vAlign w:val="center"/>
            <w:hideMark/>
          </w:tcPr>
          <w:p w14:paraId="5840BF30" w14:textId="77777777" w:rsidR="00F526D0" w:rsidRPr="00F526D0" w:rsidRDefault="00F526D0" w:rsidP="00A966DC">
            <w:pPr>
              <w:rPr>
                <w:i/>
                <w:iCs/>
                <w:color w:val="000000"/>
              </w:rPr>
            </w:pPr>
            <w:r w:rsidRPr="00F526D0">
              <w:rPr>
                <w:i/>
                <w:iCs/>
                <w:color w:val="000000"/>
              </w:rPr>
              <w:t>UPPER MOUNT GRAVATT</w:t>
            </w:r>
          </w:p>
        </w:tc>
        <w:tc>
          <w:tcPr>
            <w:tcW w:w="1878" w:type="dxa"/>
            <w:shd w:val="clear" w:color="000000" w:fill="FFFFFF"/>
            <w:noWrap/>
            <w:vAlign w:val="bottom"/>
            <w:hideMark/>
          </w:tcPr>
          <w:p w14:paraId="46F38295" w14:textId="77777777" w:rsidR="00F526D0" w:rsidRPr="00F526D0" w:rsidRDefault="00F526D0" w:rsidP="00A966DC">
            <w:pPr>
              <w:rPr>
                <w:i/>
                <w:iCs/>
                <w:color w:val="000000"/>
              </w:rPr>
            </w:pPr>
            <w:r w:rsidRPr="00F526D0">
              <w:rPr>
                <w:i/>
                <w:iCs/>
                <w:color w:val="000000"/>
              </w:rPr>
              <w:t>MACGREGOR</w:t>
            </w:r>
          </w:p>
        </w:tc>
      </w:tr>
      <w:tr w:rsidR="00F526D0" w:rsidRPr="00F526D0" w14:paraId="69D98B3A" w14:textId="77777777" w:rsidTr="00F526D0">
        <w:trPr>
          <w:trHeight w:val="20"/>
        </w:trPr>
        <w:tc>
          <w:tcPr>
            <w:tcW w:w="3091" w:type="dxa"/>
            <w:shd w:val="clear" w:color="000000" w:fill="FFFFFF"/>
            <w:noWrap/>
            <w:vAlign w:val="center"/>
            <w:hideMark/>
          </w:tcPr>
          <w:p w14:paraId="2C0B8D29" w14:textId="77777777" w:rsidR="00F526D0" w:rsidRPr="00F526D0" w:rsidRDefault="00F526D0" w:rsidP="00A966DC">
            <w:pPr>
              <w:rPr>
                <w:i/>
                <w:iCs/>
                <w:color w:val="000000"/>
              </w:rPr>
            </w:pPr>
            <w:r w:rsidRPr="00F526D0">
              <w:rPr>
                <w:i/>
                <w:iCs/>
                <w:color w:val="000000"/>
              </w:rPr>
              <w:t>Nagle St</w:t>
            </w:r>
          </w:p>
        </w:tc>
        <w:tc>
          <w:tcPr>
            <w:tcW w:w="2607" w:type="dxa"/>
            <w:shd w:val="clear" w:color="000000" w:fill="FFFFFF"/>
            <w:noWrap/>
            <w:vAlign w:val="center"/>
            <w:hideMark/>
          </w:tcPr>
          <w:p w14:paraId="52332CF1" w14:textId="77777777" w:rsidR="00F526D0" w:rsidRPr="00F526D0" w:rsidRDefault="00F526D0" w:rsidP="00A966DC">
            <w:pPr>
              <w:rPr>
                <w:i/>
                <w:iCs/>
                <w:color w:val="000000"/>
              </w:rPr>
            </w:pPr>
            <w:r w:rsidRPr="00F526D0">
              <w:rPr>
                <w:i/>
                <w:iCs/>
                <w:color w:val="000000"/>
              </w:rPr>
              <w:t>UPPER MOUNT GRAVATT</w:t>
            </w:r>
          </w:p>
        </w:tc>
        <w:tc>
          <w:tcPr>
            <w:tcW w:w="1878" w:type="dxa"/>
            <w:shd w:val="clear" w:color="000000" w:fill="FFFFFF"/>
            <w:noWrap/>
            <w:vAlign w:val="bottom"/>
            <w:hideMark/>
          </w:tcPr>
          <w:p w14:paraId="10500B98" w14:textId="77777777" w:rsidR="00F526D0" w:rsidRPr="00F526D0" w:rsidRDefault="00F526D0" w:rsidP="00A966DC">
            <w:pPr>
              <w:rPr>
                <w:i/>
                <w:iCs/>
                <w:color w:val="000000"/>
              </w:rPr>
            </w:pPr>
            <w:r w:rsidRPr="00F526D0">
              <w:rPr>
                <w:i/>
                <w:iCs/>
                <w:color w:val="000000"/>
              </w:rPr>
              <w:t>MACGREGOR</w:t>
            </w:r>
          </w:p>
        </w:tc>
      </w:tr>
      <w:tr w:rsidR="00F526D0" w:rsidRPr="00F526D0" w14:paraId="591C235D" w14:textId="77777777" w:rsidTr="00F526D0">
        <w:trPr>
          <w:trHeight w:val="20"/>
        </w:trPr>
        <w:tc>
          <w:tcPr>
            <w:tcW w:w="3091" w:type="dxa"/>
            <w:shd w:val="clear" w:color="000000" w:fill="FFFFFF"/>
            <w:noWrap/>
            <w:vAlign w:val="center"/>
            <w:hideMark/>
          </w:tcPr>
          <w:p w14:paraId="59BF1513" w14:textId="77777777" w:rsidR="00F526D0" w:rsidRPr="00F526D0" w:rsidRDefault="00F526D0" w:rsidP="00A966DC">
            <w:pPr>
              <w:rPr>
                <w:i/>
                <w:iCs/>
                <w:color w:val="000000"/>
              </w:rPr>
            </w:pPr>
            <w:r w:rsidRPr="00F526D0">
              <w:rPr>
                <w:i/>
                <w:iCs/>
                <w:color w:val="000000"/>
              </w:rPr>
              <w:t xml:space="preserve">10 </w:t>
            </w:r>
            <w:proofErr w:type="spellStart"/>
            <w:r w:rsidRPr="00F526D0">
              <w:rPr>
                <w:i/>
                <w:iCs/>
                <w:color w:val="000000"/>
              </w:rPr>
              <w:t>Reydon</w:t>
            </w:r>
            <w:proofErr w:type="spellEnd"/>
            <w:r w:rsidRPr="00F526D0">
              <w:rPr>
                <w:i/>
                <w:iCs/>
                <w:color w:val="000000"/>
              </w:rPr>
              <w:t xml:space="preserve"> Street</w:t>
            </w:r>
          </w:p>
        </w:tc>
        <w:tc>
          <w:tcPr>
            <w:tcW w:w="2607" w:type="dxa"/>
            <w:shd w:val="clear" w:color="000000" w:fill="FFFFFF"/>
            <w:noWrap/>
            <w:vAlign w:val="center"/>
            <w:hideMark/>
          </w:tcPr>
          <w:p w14:paraId="12984E0D" w14:textId="77777777" w:rsidR="00F526D0" w:rsidRPr="00F526D0" w:rsidRDefault="00F526D0" w:rsidP="00A966DC">
            <w:pPr>
              <w:rPr>
                <w:i/>
                <w:iCs/>
                <w:color w:val="000000"/>
              </w:rPr>
            </w:pPr>
            <w:r w:rsidRPr="00F526D0">
              <w:rPr>
                <w:i/>
                <w:iCs/>
                <w:color w:val="000000"/>
              </w:rPr>
              <w:t>UPPER MOUNT GRAVATT</w:t>
            </w:r>
          </w:p>
        </w:tc>
        <w:tc>
          <w:tcPr>
            <w:tcW w:w="1878" w:type="dxa"/>
            <w:shd w:val="clear" w:color="000000" w:fill="FFFFFF"/>
            <w:noWrap/>
            <w:vAlign w:val="bottom"/>
            <w:hideMark/>
          </w:tcPr>
          <w:p w14:paraId="77F6FB85" w14:textId="77777777" w:rsidR="00F526D0" w:rsidRPr="00F526D0" w:rsidRDefault="00F526D0" w:rsidP="00A966DC">
            <w:pPr>
              <w:rPr>
                <w:i/>
                <w:iCs/>
                <w:color w:val="000000"/>
              </w:rPr>
            </w:pPr>
            <w:r w:rsidRPr="00F526D0">
              <w:rPr>
                <w:i/>
                <w:iCs/>
                <w:color w:val="000000"/>
              </w:rPr>
              <w:t>MACGREGOR</w:t>
            </w:r>
          </w:p>
        </w:tc>
      </w:tr>
      <w:tr w:rsidR="00F526D0" w:rsidRPr="00F526D0" w14:paraId="2396DA44" w14:textId="77777777" w:rsidTr="00F526D0">
        <w:trPr>
          <w:trHeight w:val="20"/>
        </w:trPr>
        <w:tc>
          <w:tcPr>
            <w:tcW w:w="3091" w:type="dxa"/>
            <w:shd w:val="clear" w:color="000000" w:fill="FFFFFF"/>
            <w:noWrap/>
            <w:vAlign w:val="center"/>
            <w:hideMark/>
          </w:tcPr>
          <w:p w14:paraId="27857EFA" w14:textId="77777777" w:rsidR="00F526D0" w:rsidRPr="00F526D0" w:rsidRDefault="00F526D0" w:rsidP="00A966DC">
            <w:pPr>
              <w:rPr>
                <w:i/>
                <w:iCs/>
                <w:color w:val="000000"/>
              </w:rPr>
            </w:pPr>
            <w:r w:rsidRPr="00F526D0">
              <w:rPr>
                <w:i/>
                <w:iCs/>
                <w:color w:val="000000"/>
              </w:rPr>
              <w:t xml:space="preserve">6 </w:t>
            </w:r>
            <w:proofErr w:type="spellStart"/>
            <w:r w:rsidRPr="00F526D0">
              <w:rPr>
                <w:i/>
                <w:iCs/>
                <w:color w:val="000000"/>
              </w:rPr>
              <w:t>Valmar</w:t>
            </w:r>
            <w:proofErr w:type="spellEnd"/>
            <w:r w:rsidRPr="00F526D0">
              <w:rPr>
                <w:i/>
                <w:iCs/>
                <w:color w:val="000000"/>
              </w:rPr>
              <w:t xml:space="preserve"> Street</w:t>
            </w:r>
          </w:p>
        </w:tc>
        <w:tc>
          <w:tcPr>
            <w:tcW w:w="2607" w:type="dxa"/>
            <w:shd w:val="clear" w:color="000000" w:fill="FFFFFF"/>
            <w:noWrap/>
            <w:vAlign w:val="center"/>
            <w:hideMark/>
          </w:tcPr>
          <w:p w14:paraId="47650EA4" w14:textId="77777777" w:rsidR="00F526D0" w:rsidRPr="00F526D0" w:rsidRDefault="00F526D0" w:rsidP="00A966DC">
            <w:pPr>
              <w:rPr>
                <w:i/>
                <w:iCs/>
                <w:color w:val="000000"/>
              </w:rPr>
            </w:pPr>
            <w:r w:rsidRPr="00F526D0">
              <w:rPr>
                <w:i/>
                <w:iCs/>
                <w:color w:val="000000"/>
              </w:rPr>
              <w:t>UPPER MOUNT GRAVATT</w:t>
            </w:r>
          </w:p>
        </w:tc>
        <w:tc>
          <w:tcPr>
            <w:tcW w:w="1878" w:type="dxa"/>
            <w:shd w:val="clear" w:color="000000" w:fill="FFFFFF"/>
            <w:noWrap/>
            <w:vAlign w:val="bottom"/>
            <w:hideMark/>
          </w:tcPr>
          <w:p w14:paraId="0AEF90E8" w14:textId="77777777" w:rsidR="00F526D0" w:rsidRPr="00F526D0" w:rsidRDefault="00F526D0" w:rsidP="00A966DC">
            <w:pPr>
              <w:rPr>
                <w:i/>
                <w:iCs/>
                <w:color w:val="000000"/>
              </w:rPr>
            </w:pPr>
            <w:r w:rsidRPr="00F526D0">
              <w:rPr>
                <w:i/>
                <w:iCs/>
                <w:color w:val="000000"/>
              </w:rPr>
              <w:t>MACGREGOR</w:t>
            </w:r>
          </w:p>
        </w:tc>
      </w:tr>
      <w:tr w:rsidR="00F526D0" w:rsidRPr="00F526D0" w14:paraId="473C3E39" w14:textId="77777777" w:rsidTr="00F526D0">
        <w:trPr>
          <w:trHeight w:val="20"/>
        </w:trPr>
        <w:tc>
          <w:tcPr>
            <w:tcW w:w="3091" w:type="dxa"/>
            <w:shd w:val="clear" w:color="000000" w:fill="FFFFFF"/>
            <w:noWrap/>
            <w:vAlign w:val="center"/>
            <w:hideMark/>
          </w:tcPr>
          <w:p w14:paraId="6D402F34" w14:textId="77777777" w:rsidR="00F526D0" w:rsidRPr="00F526D0" w:rsidRDefault="00F526D0" w:rsidP="00A966DC">
            <w:pPr>
              <w:rPr>
                <w:i/>
                <w:iCs/>
                <w:color w:val="000000"/>
              </w:rPr>
            </w:pPr>
            <w:r w:rsidRPr="00F526D0">
              <w:rPr>
                <w:i/>
                <w:iCs/>
                <w:color w:val="000000"/>
              </w:rPr>
              <w:t>1 Newtown Street</w:t>
            </w:r>
          </w:p>
        </w:tc>
        <w:tc>
          <w:tcPr>
            <w:tcW w:w="2607" w:type="dxa"/>
            <w:shd w:val="clear" w:color="000000" w:fill="FFFFFF"/>
            <w:noWrap/>
            <w:vAlign w:val="center"/>
            <w:hideMark/>
          </w:tcPr>
          <w:p w14:paraId="525FC930" w14:textId="77777777" w:rsidR="00F526D0" w:rsidRPr="00F526D0" w:rsidRDefault="00F526D0" w:rsidP="00A966DC">
            <w:pPr>
              <w:rPr>
                <w:i/>
                <w:iCs/>
                <w:color w:val="000000"/>
              </w:rPr>
            </w:pPr>
            <w:r w:rsidRPr="00F526D0">
              <w:rPr>
                <w:i/>
                <w:iCs/>
                <w:color w:val="000000"/>
              </w:rPr>
              <w:t>VIRGINIA</w:t>
            </w:r>
          </w:p>
        </w:tc>
        <w:tc>
          <w:tcPr>
            <w:tcW w:w="1878" w:type="dxa"/>
            <w:shd w:val="clear" w:color="000000" w:fill="FFFFFF"/>
            <w:noWrap/>
            <w:vAlign w:val="bottom"/>
            <w:hideMark/>
          </w:tcPr>
          <w:p w14:paraId="3FB61479" w14:textId="77777777" w:rsidR="00F526D0" w:rsidRPr="00F526D0" w:rsidRDefault="00F526D0" w:rsidP="00A966DC">
            <w:pPr>
              <w:rPr>
                <w:i/>
                <w:iCs/>
                <w:color w:val="000000"/>
              </w:rPr>
            </w:pPr>
            <w:r w:rsidRPr="00F526D0">
              <w:rPr>
                <w:i/>
                <w:iCs/>
                <w:color w:val="000000"/>
              </w:rPr>
              <w:t>DEAGON</w:t>
            </w:r>
          </w:p>
        </w:tc>
      </w:tr>
      <w:tr w:rsidR="00F526D0" w:rsidRPr="00F526D0" w14:paraId="7A7DCD7E" w14:textId="77777777" w:rsidTr="00F526D0">
        <w:trPr>
          <w:trHeight w:val="20"/>
        </w:trPr>
        <w:tc>
          <w:tcPr>
            <w:tcW w:w="3091" w:type="dxa"/>
            <w:shd w:val="clear" w:color="000000" w:fill="FFFFFF"/>
            <w:noWrap/>
            <w:vAlign w:val="center"/>
            <w:hideMark/>
          </w:tcPr>
          <w:p w14:paraId="6D2BE97F" w14:textId="77777777" w:rsidR="00F526D0" w:rsidRPr="00F526D0" w:rsidRDefault="00F526D0" w:rsidP="00A966DC">
            <w:pPr>
              <w:rPr>
                <w:i/>
                <w:iCs/>
                <w:color w:val="000000"/>
              </w:rPr>
            </w:pPr>
            <w:r w:rsidRPr="00F526D0">
              <w:rPr>
                <w:i/>
                <w:iCs/>
                <w:color w:val="000000"/>
              </w:rPr>
              <w:t>58 Pritchard Road</w:t>
            </w:r>
          </w:p>
        </w:tc>
        <w:tc>
          <w:tcPr>
            <w:tcW w:w="2607" w:type="dxa"/>
            <w:shd w:val="clear" w:color="000000" w:fill="FFFFFF"/>
            <w:noWrap/>
            <w:vAlign w:val="center"/>
            <w:hideMark/>
          </w:tcPr>
          <w:p w14:paraId="48A99057" w14:textId="77777777" w:rsidR="00F526D0" w:rsidRPr="00F526D0" w:rsidRDefault="00F526D0" w:rsidP="00A966DC">
            <w:pPr>
              <w:rPr>
                <w:i/>
                <w:iCs/>
                <w:color w:val="000000"/>
              </w:rPr>
            </w:pPr>
            <w:r w:rsidRPr="00F526D0">
              <w:rPr>
                <w:i/>
                <w:iCs/>
                <w:color w:val="000000"/>
              </w:rPr>
              <w:t>VIRGINIA</w:t>
            </w:r>
          </w:p>
        </w:tc>
        <w:tc>
          <w:tcPr>
            <w:tcW w:w="1878" w:type="dxa"/>
            <w:shd w:val="clear" w:color="000000" w:fill="FFFFFF"/>
            <w:noWrap/>
            <w:vAlign w:val="bottom"/>
            <w:hideMark/>
          </w:tcPr>
          <w:p w14:paraId="2C134654" w14:textId="77777777" w:rsidR="00F526D0" w:rsidRPr="00F526D0" w:rsidRDefault="00F526D0" w:rsidP="00A966DC">
            <w:pPr>
              <w:rPr>
                <w:i/>
                <w:iCs/>
                <w:color w:val="000000"/>
              </w:rPr>
            </w:pPr>
            <w:r w:rsidRPr="00F526D0">
              <w:rPr>
                <w:i/>
                <w:iCs/>
                <w:color w:val="000000"/>
              </w:rPr>
              <w:t>DEAGON</w:t>
            </w:r>
          </w:p>
        </w:tc>
      </w:tr>
      <w:tr w:rsidR="00F526D0" w:rsidRPr="00F526D0" w14:paraId="615693DB" w14:textId="77777777" w:rsidTr="00F526D0">
        <w:trPr>
          <w:trHeight w:val="20"/>
        </w:trPr>
        <w:tc>
          <w:tcPr>
            <w:tcW w:w="3091" w:type="dxa"/>
            <w:shd w:val="clear" w:color="000000" w:fill="FFFFFF"/>
            <w:noWrap/>
            <w:vAlign w:val="center"/>
            <w:hideMark/>
          </w:tcPr>
          <w:p w14:paraId="474157D4" w14:textId="77777777" w:rsidR="00F526D0" w:rsidRPr="00F526D0" w:rsidRDefault="00F526D0" w:rsidP="00A966DC">
            <w:pPr>
              <w:rPr>
                <w:i/>
                <w:iCs/>
                <w:color w:val="000000"/>
              </w:rPr>
            </w:pPr>
            <w:r w:rsidRPr="00F526D0">
              <w:rPr>
                <w:i/>
                <w:iCs/>
                <w:color w:val="000000"/>
              </w:rPr>
              <w:t>1051 Boundary Rd</w:t>
            </w:r>
          </w:p>
        </w:tc>
        <w:tc>
          <w:tcPr>
            <w:tcW w:w="2607" w:type="dxa"/>
            <w:shd w:val="clear" w:color="000000" w:fill="FFFFFF"/>
            <w:noWrap/>
            <w:vAlign w:val="center"/>
            <w:hideMark/>
          </w:tcPr>
          <w:p w14:paraId="30D34000" w14:textId="77777777" w:rsidR="00F526D0" w:rsidRPr="00F526D0" w:rsidRDefault="00F526D0" w:rsidP="00A966DC">
            <w:pPr>
              <w:rPr>
                <w:i/>
                <w:iCs/>
                <w:color w:val="000000"/>
              </w:rPr>
            </w:pPr>
            <w:r w:rsidRPr="00F526D0">
              <w:rPr>
                <w:i/>
                <w:iCs/>
                <w:color w:val="000000"/>
              </w:rPr>
              <w:t>WACOL</w:t>
            </w:r>
          </w:p>
        </w:tc>
        <w:tc>
          <w:tcPr>
            <w:tcW w:w="1878" w:type="dxa"/>
            <w:shd w:val="clear" w:color="000000" w:fill="FFFFFF"/>
            <w:noWrap/>
            <w:vAlign w:val="bottom"/>
            <w:hideMark/>
          </w:tcPr>
          <w:p w14:paraId="334B0DA0" w14:textId="77777777" w:rsidR="00F526D0" w:rsidRPr="00F526D0" w:rsidRDefault="00F526D0" w:rsidP="00A966DC">
            <w:pPr>
              <w:rPr>
                <w:i/>
                <w:iCs/>
                <w:color w:val="000000"/>
              </w:rPr>
            </w:pPr>
            <w:r w:rsidRPr="00F526D0">
              <w:rPr>
                <w:i/>
                <w:iCs/>
                <w:color w:val="000000"/>
              </w:rPr>
              <w:t>JAMBOREE</w:t>
            </w:r>
          </w:p>
        </w:tc>
      </w:tr>
      <w:tr w:rsidR="00F526D0" w:rsidRPr="00F526D0" w14:paraId="0EE22B4D" w14:textId="77777777" w:rsidTr="00F526D0">
        <w:trPr>
          <w:trHeight w:val="20"/>
        </w:trPr>
        <w:tc>
          <w:tcPr>
            <w:tcW w:w="3091" w:type="dxa"/>
            <w:shd w:val="clear" w:color="000000" w:fill="FFFFFF"/>
            <w:noWrap/>
            <w:vAlign w:val="center"/>
            <w:hideMark/>
          </w:tcPr>
          <w:p w14:paraId="51732581" w14:textId="77777777" w:rsidR="00F526D0" w:rsidRPr="00F526D0" w:rsidRDefault="00F526D0" w:rsidP="00A966DC">
            <w:pPr>
              <w:rPr>
                <w:i/>
                <w:iCs/>
                <w:color w:val="000000"/>
              </w:rPr>
            </w:pPr>
            <w:r w:rsidRPr="00F526D0">
              <w:rPr>
                <w:i/>
                <w:iCs/>
                <w:color w:val="000000"/>
              </w:rPr>
              <w:t>43 Gumdale Street</w:t>
            </w:r>
          </w:p>
        </w:tc>
        <w:tc>
          <w:tcPr>
            <w:tcW w:w="2607" w:type="dxa"/>
            <w:shd w:val="clear" w:color="000000" w:fill="FFFFFF"/>
            <w:noWrap/>
            <w:vAlign w:val="center"/>
            <w:hideMark/>
          </w:tcPr>
          <w:p w14:paraId="4972A3C0" w14:textId="77777777" w:rsidR="00F526D0" w:rsidRPr="00F526D0" w:rsidRDefault="00F526D0" w:rsidP="00A966DC">
            <w:pPr>
              <w:rPr>
                <w:i/>
                <w:iCs/>
                <w:color w:val="000000"/>
              </w:rPr>
            </w:pPr>
            <w:r w:rsidRPr="00F526D0">
              <w:rPr>
                <w:i/>
                <w:iCs/>
                <w:color w:val="000000"/>
              </w:rPr>
              <w:t>WAKERLEY</w:t>
            </w:r>
          </w:p>
        </w:tc>
        <w:tc>
          <w:tcPr>
            <w:tcW w:w="1878" w:type="dxa"/>
            <w:shd w:val="clear" w:color="000000" w:fill="FFFFFF"/>
            <w:noWrap/>
            <w:vAlign w:val="bottom"/>
            <w:hideMark/>
          </w:tcPr>
          <w:p w14:paraId="4E00C714" w14:textId="77777777" w:rsidR="00F526D0" w:rsidRPr="00F526D0" w:rsidRDefault="00F526D0" w:rsidP="00A966DC">
            <w:pPr>
              <w:rPr>
                <w:i/>
                <w:iCs/>
                <w:color w:val="000000"/>
              </w:rPr>
            </w:pPr>
            <w:r w:rsidRPr="00F526D0">
              <w:rPr>
                <w:i/>
                <w:iCs/>
                <w:color w:val="000000"/>
              </w:rPr>
              <w:t>CHANDLER</w:t>
            </w:r>
          </w:p>
        </w:tc>
      </w:tr>
      <w:tr w:rsidR="00F526D0" w:rsidRPr="00F526D0" w14:paraId="58AB692A" w14:textId="77777777" w:rsidTr="00F526D0">
        <w:trPr>
          <w:trHeight w:val="20"/>
        </w:trPr>
        <w:tc>
          <w:tcPr>
            <w:tcW w:w="3091" w:type="dxa"/>
            <w:shd w:val="clear" w:color="000000" w:fill="FFFFFF"/>
            <w:noWrap/>
            <w:vAlign w:val="center"/>
            <w:hideMark/>
          </w:tcPr>
          <w:p w14:paraId="15A3E511" w14:textId="77777777" w:rsidR="00F526D0" w:rsidRPr="00F526D0" w:rsidRDefault="00F526D0" w:rsidP="00A966DC">
            <w:pPr>
              <w:rPr>
                <w:i/>
                <w:iCs/>
                <w:color w:val="000000"/>
              </w:rPr>
            </w:pPr>
            <w:r w:rsidRPr="00F526D0">
              <w:rPr>
                <w:i/>
                <w:iCs/>
                <w:color w:val="000000"/>
              </w:rPr>
              <w:t xml:space="preserve">21 </w:t>
            </w:r>
            <w:proofErr w:type="spellStart"/>
            <w:r w:rsidRPr="00F526D0">
              <w:rPr>
                <w:i/>
                <w:iCs/>
                <w:color w:val="000000"/>
              </w:rPr>
              <w:t>Ingleston</w:t>
            </w:r>
            <w:proofErr w:type="spellEnd"/>
            <w:r w:rsidRPr="00F526D0">
              <w:rPr>
                <w:i/>
                <w:iCs/>
                <w:color w:val="000000"/>
              </w:rPr>
              <w:t xml:space="preserve"> Road</w:t>
            </w:r>
          </w:p>
        </w:tc>
        <w:tc>
          <w:tcPr>
            <w:tcW w:w="2607" w:type="dxa"/>
            <w:shd w:val="clear" w:color="000000" w:fill="FFFFFF"/>
            <w:noWrap/>
            <w:vAlign w:val="center"/>
            <w:hideMark/>
          </w:tcPr>
          <w:p w14:paraId="4B978A94" w14:textId="77777777" w:rsidR="00F526D0" w:rsidRPr="00F526D0" w:rsidRDefault="00F526D0" w:rsidP="00A966DC">
            <w:pPr>
              <w:rPr>
                <w:i/>
                <w:iCs/>
                <w:color w:val="000000"/>
              </w:rPr>
            </w:pPr>
            <w:r w:rsidRPr="00F526D0">
              <w:rPr>
                <w:i/>
                <w:iCs/>
                <w:color w:val="000000"/>
              </w:rPr>
              <w:t>WAKERLEY</w:t>
            </w:r>
          </w:p>
        </w:tc>
        <w:tc>
          <w:tcPr>
            <w:tcW w:w="1878" w:type="dxa"/>
            <w:shd w:val="clear" w:color="000000" w:fill="FFFFFF"/>
            <w:noWrap/>
            <w:vAlign w:val="bottom"/>
            <w:hideMark/>
          </w:tcPr>
          <w:p w14:paraId="0FAC1B99" w14:textId="77777777" w:rsidR="00F526D0" w:rsidRPr="00F526D0" w:rsidRDefault="00F526D0" w:rsidP="00A966DC">
            <w:pPr>
              <w:rPr>
                <w:i/>
                <w:iCs/>
                <w:color w:val="000000"/>
              </w:rPr>
            </w:pPr>
            <w:r w:rsidRPr="00F526D0">
              <w:rPr>
                <w:i/>
                <w:iCs/>
                <w:color w:val="000000"/>
              </w:rPr>
              <w:t>CHANDLER</w:t>
            </w:r>
          </w:p>
        </w:tc>
      </w:tr>
      <w:tr w:rsidR="00F526D0" w:rsidRPr="00F526D0" w14:paraId="0DF36E00" w14:textId="77777777" w:rsidTr="00F526D0">
        <w:trPr>
          <w:trHeight w:val="20"/>
        </w:trPr>
        <w:tc>
          <w:tcPr>
            <w:tcW w:w="3091" w:type="dxa"/>
            <w:shd w:val="clear" w:color="000000" w:fill="FFFFFF"/>
            <w:noWrap/>
            <w:vAlign w:val="center"/>
            <w:hideMark/>
          </w:tcPr>
          <w:p w14:paraId="42EE4D05" w14:textId="77777777" w:rsidR="00F526D0" w:rsidRPr="00F526D0" w:rsidRDefault="00F526D0" w:rsidP="00A966DC">
            <w:pPr>
              <w:rPr>
                <w:i/>
                <w:iCs/>
                <w:color w:val="000000"/>
              </w:rPr>
            </w:pPr>
            <w:r w:rsidRPr="00F526D0">
              <w:rPr>
                <w:i/>
                <w:iCs/>
                <w:color w:val="000000"/>
              </w:rPr>
              <w:t>20 Watervale Parade</w:t>
            </w:r>
          </w:p>
        </w:tc>
        <w:tc>
          <w:tcPr>
            <w:tcW w:w="2607" w:type="dxa"/>
            <w:shd w:val="clear" w:color="000000" w:fill="FFFFFF"/>
            <w:noWrap/>
            <w:vAlign w:val="center"/>
            <w:hideMark/>
          </w:tcPr>
          <w:p w14:paraId="4B0D8DB6" w14:textId="77777777" w:rsidR="00F526D0" w:rsidRPr="00F526D0" w:rsidRDefault="00F526D0" w:rsidP="00A966DC">
            <w:pPr>
              <w:rPr>
                <w:i/>
                <w:iCs/>
                <w:color w:val="000000"/>
              </w:rPr>
            </w:pPr>
            <w:r w:rsidRPr="00F526D0">
              <w:rPr>
                <w:i/>
                <w:iCs/>
                <w:color w:val="000000"/>
              </w:rPr>
              <w:t>WAKERLEY</w:t>
            </w:r>
          </w:p>
        </w:tc>
        <w:tc>
          <w:tcPr>
            <w:tcW w:w="1878" w:type="dxa"/>
            <w:shd w:val="clear" w:color="000000" w:fill="FFFFFF"/>
            <w:noWrap/>
            <w:vAlign w:val="bottom"/>
            <w:hideMark/>
          </w:tcPr>
          <w:p w14:paraId="6202513D" w14:textId="77777777" w:rsidR="00F526D0" w:rsidRPr="00F526D0" w:rsidRDefault="00F526D0" w:rsidP="00A966DC">
            <w:pPr>
              <w:rPr>
                <w:i/>
                <w:iCs/>
                <w:color w:val="000000"/>
              </w:rPr>
            </w:pPr>
            <w:r w:rsidRPr="00F526D0">
              <w:rPr>
                <w:i/>
                <w:iCs/>
                <w:color w:val="000000"/>
              </w:rPr>
              <w:t>CHANDLER</w:t>
            </w:r>
          </w:p>
        </w:tc>
      </w:tr>
      <w:tr w:rsidR="00F526D0" w:rsidRPr="00F526D0" w14:paraId="5D3D5075" w14:textId="77777777" w:rsidTr="00F526D0">
        <w:trPr>
          <w:trHeight w:val="20"/>
        </w:trPr>
        <w:tc>
          <w:tcPr>
            <w:tcW w:w="3091" w:type="dxa"/>
            <w:shd w:val="clear" w:color="000000" w:fill="FFFFFF"/>
            <w:noWrap/>
            <w:vAlign w:val="center"/>
            <w:hideMark/>
          </w:tcPr>
          <w:p w14:paraId="4ECFAB80" w14:textId="77777777" w:rsidR="00F526D0" w:rsidRPr="00F526D0" w:rsidRDefault="00F526D0" w:rsidP="00A966DC">
            <w:pPr>
              <w:rPr>
                <w:i/>
                <w:iCs/>
                <w:color w:val="000000"/>
              </w:rPr>
            </w:pPr>
            <w:r w:rsidRPr="00F526D0">
              <w:rPr>
                <w:i/>
                <w:iCs/>
                <w:color w:val="000000"/>
              </w:rPr>
              <w:t>99 Newman Rd</w:t>
            </w:r>
          </w:p>
        </w:tc>
        <w:tc>
          <w:tcPr>
            <w:tcW w:w="2607" w:type="dxa"/>
            <w:shd w:val="clear" w:color="000000" w:fill="FFFFFF"/>
            <w:noWrap/>
            <w:vAlign w:val="center"/>
            <w:hideMark/>
          </w:tcPr>
          <w:p w14:paraId="0FF31B81"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bottom"/>
            <w:hideMark/>
          </w:tcPr>
          <w:p w14:paraId="7C72DAB5" w14:textId="77777777" w:rsidR="00F526D0" w:rsidRPr="00F526D0" w:rsidRDefault="00F526D0" w:rsidP="00A966DC">
            <w:pPr>
              <w:rPr>
                <w:i/>
                <w:iCs/>
                <w:color w:val="000000"/>
              </w:rPr>
            </w:pPr>
            <w:r w:rsidRPr="00F526D0">
              <w:rPr>
                <w:i/>
                <w:iCs/>
                <w:color w:val="000000"/>
              </w:rPr>
              <w:t>NORTHGATE</w:t>
            </w:r>
          </w:p>
        </w:tc>
      </w:tr>
      <w:tr w:rsidR="00F526D0" w:rsidRPr="00F526D0" w14:paraId="1B39478B" w14:textId="77777777" w:rsidTr="00F526D0">
        <w:trPr>
          <w:trHeight w:val="20"/>
        </w:trPr>
        <w:tc>
          <w:tcPr>
            <w:tcW w:w="3091" w:type="dxa"/>
            <w:shd w:val="clear" w:color="000000" w:fill="FFFFFF"/>
            <w:noWrap/>
            <w:vAlign w:val="center"/>
            <w:hideMark/>
          </w:tcPr>
          <w:p w14:paraId="14447857" w14:textId="77777777" w:rsidR="00F526D0" w:rsidRPr="00F526D0" w:rsidRDefault="00F526D0" w:rsidP="00A966DC">
            <w:pPr>
              <w:rPr>
                <w:i/>
                <w:iCs/>
                <w:color w:val="000000"/>
              </w:rPr>
            </w:pPr>
            <w:r w:rsidRPr="00F526D0">
              <w:rPr>
                <w:i/>
                <w:iCs/>
                <w:color w:val="000000"/>
              </w:rPr>
              <w:lastRenderedPageBreak/>
              <w:t>17 Power Street</w:t>
            </w:r>
          </w:p>
        </w:tc>
        <w:tc>
          <w:tcPr>
            <w:tcW w:w="2607" w:type="dxa"/>
            <w:shd w:val="clear" w:color="000000" w:fill="FFFFFF"/>
            <w:noWrap/>
            <w:vAlign w:val="center"/>
            <w:hideMark/>
          </w:tcPr>
          <w:p w14:paraId="21C9614C"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bottom"/>
            <w:hideMark/>
          </w:tcPr>
          <w:p w14:paraId="45A66338" w14:textId="77777777" w:rsidR="00F526D0" w:rsidRPr="00F526D0" w:rsidRDefault="00F526D0" w:rsidP="00A966DC">
            <w:pPr>
              <w:rPr>
                <w:i/>
                <w:iCs/>
                <w:color w:val="000000"/>
              </w:rPr>
            </w:pPr>
            <w:r w:rsidRPr="00F526D0">
              <w:rPr>
                <w:i/>
                <w:iCs/>
                <w:color w:val="000000"/>
              </w:rPr>
              <w:t>NORTHGATE</w:t>
            </w:r>
          </w:p>
        </w:tc>
      </w:tr>
      <w:tr w:rsidR="00F526D0" w:rsidRPr="00F526D0" w14:paraId="5BC28036" w14:textId="77777777" w:rsidTr="00F526D0">
        <w:trPr>
          <w:trHeight w:val="20"/>
        </w:trPr>
        <w:tc>
          <w:tcPr>
            <w:tcW w:w="3091" w:type="dxa"/>
            <w:shd w:val="clear" w:color="000000" w:fill="FFFFFF"/>
            <w:noWrap/>
            <w:vAlign w:val="center"/>
            <w:hideMark/>
          </w:tcPr>
          <w:p w14:paraId="7F7A5E0F" w14:textId="77777777" w:rsidR="00F526D0" w:rsidRPr="00F526D0" w:rsidRDefault="00F526D0" w:rsidP="00A966DC">
            <w:pPr>
              <w:rPr>
                <w:i/>
                <w:iCs/>
                <w:color w:val="000000"/>
              </w:rPr>
            </w:pPr>
            <w:r w:rsidRPr="00F526D0">
              <w:rPr>
                <w:i/>
                <w:iCs/>
                <w:color w:val="000000"/>
              </w:rPr>
              <w:t>231 Hamilton Rd</w:t>
            </w:r>
          </w:p>
        </w:tc>
        <w:tc>
          <w:tcPr>
            <w:tcW w:w="2607" w:type="dxa"/>
            <w:shd w:val="clear" w:color="000000" w:fill="FFFFFF"/>
            <w:noWrap/>
            <w:vAlign w:val="center"/>
            <w:hideMark/>
          </w:tcPr>
          <w:p w14:paraId="147758FE"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bottom"/>
            <w:hideMark/>
          </w:tcPr>
          <w:p w14:paraId="419DBF59" w14:textId="77777777" w:rsidR="00F526D0" w:rsidRPr="00F526D0" w:rsidRDefault="00F526D0" w:rsidP="00A966DC">
            <w:pPr>
              <w:rPr>
                <w:i/>
                <w:iCs/>
                <w:color w:val="000000"/>
              </w:rPr>
            </w:pPr>
            <w:r w:rsidRPr="00F526D0">
              <w:rPr>
                <w:i/>
                <w:iCs/>
                <w:color w:val="000000"/>
              </w:rPr>
              <w:t>NORTHGATE</w:t>
            </w:r>
          </w:p>
        </w:tc>
      </w:tr>
      <w:tr w:rsidR="00F526D0" w:rsidRPr="00F526D0" w14:paraId="61F05143" w14:textId="77777777" w:rsidTr="00F526D0">
        <w:trPr>
          <w:trHeight w:val="20"/>
        </w:trPr>
        <w:tc>
          <w:tcPr>
            <w:tcW w:w="3091" w:type="dxa"/>
            <w:shd w:val="clear" w:color="000000" w:fill="FFFFFF"/>
            <w:noWrap/>
            <w:vAlign w:val="center"/>
            <w:hideMark/>
          </w:tcPr>
          <w:p w14:paraId="4FBD9160" w14:textId="77777777" w:rsidR="00F526D0" w:rsidRPr="00F526D0" w:rsidRDefault="00F526D0" w:rsidP="00A966DC">
            <w:pPr>
              <w:rPr>
                <w:i/>
                <w:iCs/>
                <w:color w:val="000000"/>
              </w:rPr>
            </w:pPr>
            <w:r w:rsidRPr="00F526D0">
              <w:rPr>
                <w:i/>
                <w:iCs/>
                <w:color w:val="000000"/>
              </w:rPr>
              <w:t>50 Spence Rd</w:t>
            </w:r>
          </w:p>
        </w:tc>
        <w:tc>
          <w:tcPr>
            <w:tcW w:w="2607" w:type="dxa"/>
            <w:shd w:val="clear" w:color="000000" w:fill="FFFFFF"/>
            <w:noWrap/>
            <w:vAlign w:val="center"/>
            <w:hideMark/>
          </w:tcPr>
          <w:p w14:paraId="367EF015"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bottom"/>
            <w:hideMark/>
          </w:tcPr>
          <w:p w14:paraId="3ECD3829" w14:textId="77777777" w:rsidR="00F526D0" w:rsidRPr="00F526D0" w:rsidRDefault="00F526D0" w:rsidP="00A966DC">
            <w:pPr>
              <w:rPr>
                <w:i/>
                <w:iCs/>
                <w:color w:val="000000"/>
              </w:rPr>
            </w:pPr>
            <w:r w:rsidRPr="00F526D0">
              <w:rPr>
                <w:i/>
                <w:iCs/>
                <w:color w:val="000000"/>
              </w:rPr>
              <w:t>NORTHGATE</w:t>
            </w:r>
          </w:p>
        </w:tc>
      </w:tr>
      <w:tr w:rsidR="00F526D0" w:rsidRPr="00F526D0" w14:paraId="3A13583F" w14:textId="77777777" w:rsidTr="00F526D0">
        <w:trPr>
          <w:trHeight w:val="20"/>
        </w:trPr>
        <w:tc>
          <w:tcPr>
            <w:tcW w:w="3091" w:type="dxa"/>
            <w:shd w:val="clear" w:color="000000" w:fill="FFFFFF"/>
            <w:noWrap/>
            <w:vAlign w:val="center"/>
            <w:hideMark/>
          </w:tcPr>
          <w:p w14:paraId="5B6A6568" w14:textId="77777777" w:rsidR="00F526D0" w:rsidRPr="00F526D0" w:rsidRDefault="00F526D0" w:rsidP="00A966DC">
            <w:pPr>
              <w:rPr>
                <w:i/>
                <w:iCs/>
                <w:color w:val="000000"/>
              </w:rPr>
            </w:pPr>
            <w:r w:rsidRPr="00F526D0">
              <w:rPr>
                <w:i/>
                <w:iCs/>
                <w:color w:val="000000"/>
              </w:rPr>
              <w:t>19 Sugarloaf Street</w:t>
            </w:r>
          </w:p>
        </w:tc>
        <w:tc>
          <w:tcPr>
            <w:tcW w:w="2607" w:type="dxa"/>
            <w:shd w:val="clear" w:color="000000" w:fill="FFFFFF"/>
            <w:noWrap/>
            <w:vAlign w:val="center"/>
            <w:hideMark/>
          </w:tcPr>
          <w:p w14:paraId="1BC14078"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bottom"/>
            <w:hideMark/>
          </w:tcPr>
          <w:p w14:paraId="5FD2EE78" w14:textId="77777777" w:rsidR="00F526D0" w:rsidRPr="00F526D0" w:rsidRDefault="00F526D0" w:rsidP="00A966DC">
            <w:pPr>
              <w:rPr>
                <w:i/>
                <w:iCs/>
                <w:color w:val="000000"/>
              </w:rPr>
            </w:pPr>
            <w:r w:rsidRPr="00F526D0">
              <w:rPr>
                <w:i/>
                <w:iCs/>
                <w:color w:val="000000"/>
              </w:rPr>
              <w:t>NORTHGATE</w:t>
            </w:r>
          </w:p>
        </w:tc>
      </w:tr>
      <w:tr w:rsidR="00F526D0" w:rsidRPr="00F526D0" w14:paraId="483E696B" w14:textId="77777777" w:rsidTr="00F526D0">
        <w:trPr>
          <w:trHeight w:val="20"/>
        </w:trPr>
        <w:tc>
          <w:tcPr>
            <w:tcW w:w="3091" w:type="dxa"/>
            <w:shd w:val="clear" w:color="000000" w:fill="FFFFFF"/>
            <w:noWrap/>
            <w:vAlign w:val="center"/>
            <w:hideMark/>
          </w:tcPr>
          <w:p w14:paraId="132D3CE2" w14:textId="77777777" w:rsidR="00F526D0" w:rsidRPr="00F526D0" w:rsidRDefault="00F526D0" w:rsidP="00A966DC">
            <w:pPr>
              <w:rPr>
                <w:i/>
                <w:iCs/>
                <w:color w:val="000000"/>
              </w:rPr>
            </w:pPr>
            <w:r w:rsidRPr="00F526D0">
              <w:rPr>
                <w:i/>
                <w:iCs/>
                <w:color w:val="000000"/>
              </w:rPr>
              <w:t xml:space="preserve">183 </w:t>
            </w:r>
            <w:proofErr w:type="spellStart"/>
            <w:r w:rsidRPr="00F526D0">
              <w:rPr>
                <w:i/>
                <w:iCs/>
                <w:color w:val="000000"/>
              </w:rPr>
              <w:t>Bilsen</w:t>
            </w:r>
            <w:proofErr w:type="spellEnd"/>
            <w:r w:rsidRPr="00F526D0">
              <w:rPr>
                <w:i/>
                <w:iCs/>
                <w:color w:val="000000"/>
              </w:rPr>
              <w:t xml:space="preserve"> Road</w:t>
            </w:r>
          </w:p>
        </w:tc>
        <w:tc>
          <w:tcPr>
            <w:tcW w:w="2607" w:type="dxa"/>
            <w:shd w:val="clear" w:color="000000" w:fill="FFFFFF"/>
            <w:noWrap/>
            <w:vAlign w:val="center"/>
            <w:hideMark/>
          </w:tcPr>
          <w:p w14:paraId="49857554"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bottom"/>
            <w:hideMark/>
          </w:tcPr>
          <w:p w14:paraId="1FF2FF72" w14:textId="77777777" w:rsidR="00F526D0" w:rsidRPr="00F526D0" w:rsidRDefault="00F526D0" w:rsidP="00A966DC">
            <w:pPr>
              <w:rPr>
                <w:i/>
                <w:iCs/>
                <w:color w:val="000000"/>
              </w:rPr>
            </w:pPr>
            <w:r w:rsidRPr="00F526D0">
              <w:rPr>
                <w:i/>
                <w:iCs/>
                <w:color w:val="000000"/>
              </w:rPr>
              <w:t>NORTHGATE</w:t>
            </w:r>
          </w:p>
        </w:tc>
      </w:tr>
      <w:tr w:rsidR="00F526D0" w:rsidRPr="00F526D0" w14:paraId="2C775CAA" w14:textId="77777777" w:rsidTr="00F526D0">
        <w:trPr>
          <w:trHeight w:val="20"/>
        </w:trPr>
        <w:tc>
          <w:tcPr>
            <w:tcW w:w="3091" w:type="dxa"/>
            <w:shd w:val="clear" w:color="000000" w:fill="FFFFFF"/>
            <w:noWrap/>
            <w:vAlign w:val="center"/>
            <w:hideMark/>
          </w:tcPr>
          <w:p w14:paraId="1D5EFFC5" w14:textId="77777777" w:rsidR="00F526D0" w:rsidRPr="00F526D0" w:rsidRDefault="00F526D0" w:rsidP="00A966DC">
            <w:pPr>
              <w:rPr>
                <w:i/>
                <w:iCs/>
                <w:color w:val="000000"/>
              </w:rPr>
            </w:pPr>
            <w:r w:rsidRPr="00F526D0">
              <w:rPr>
                <w:i/>
                <w:iCs/>
                <w:color w:val="000000"/>
              </w:rPr>
              <w:t xml:space="preserve">45 </w:t>
            </w:r>
            <w:proofErr w:type="spellStart"/>
            <w:r w:rsidRPr="00F526D0">
              <w:rPr>
                <w:i/>
                <w:iCs/>
                <w:color w:val="000000"/>
              </w:rPr>
              <w:t>Rilatt</w:t>
            </w:r>
            <w:proofErr w:type="spellEnd"/>
            <w:r w:rsidRPr="00F526D0">
              <w:rPr>
                <w:i/>
                <w:iCs/>
                <w:color w:val="000000"/>
              </w:rPr>
              <w:t xml:space="preserve"> Street</w:t>
            </w:r>
          </w:p>
        </w:tc>
        <w:tc>
          <w:tcPr>
            <w:tcW w:w="2607" w:type="dxa"/>
            <w:shd w:val="clear" w:color="000000" w:fill="FFFFFF"/>
            <w:noWrap/>
            <w:vAlign w:val="center"/>
            <w:hideMark/>
          </w:tcPr>
          <w:p w14:paraId="6086F07F"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bottom"/>
            <w:hideMark/>
          </w:tcPr>
          <w:p w14:paraId="33C5205D" w14:textId="77777777" w:rsidR="00F526D0" w:rsidRPr="00F526D0" w:rsidRDefault="00F526D0" w:rsidP="00A966DC">
            <w:pPr>
              <w:rPr>
                <w:i/>
                <w:iCs/>
                <w:color w:val="000000"/>
              </w:rPr>
            </w:pPr>
            <w:r w:rsidRPr="00F526D0">
              <w:rPr>
                <w:i/>
                <w:iCs/>
                <w:color w:val="000000"/>
              </w:rPr>
              <w:t>NORTHGATE</w:t>
            </w:r>
          </w:p>
        </w:tc>
      </w:tr>
      <w:tr w:rsidR="00F526D0" w:rsidRPr="00F526D0" w14:paraId="029F5F7E" w14:textId="77777777" w:rsidTr="00F526D0">
        <w:trPr>
          <w:trHeight w:val="20"/>
        </w:trPr>
        <w:tc>
          <w:tcPr>
            <w:tcW w:w="3091" w:type="dxa"/>
            <w:shd w:val="clear" w:color="000000" w:fill="FFFFFF"/>
            <w:noWrap/>
            <w:vAlign w:val="center"/>
            <w:hideMark/>
          </w:tcPr>
          <w:p w14:paraId="7A2AA72B" w14:textId="77777777" w:rsidR="00F526D0" w:rsidRPr="00F526D0" w:rsidRDefault="00F526D0" w:rsidP="00A966DC">
            <w:pPr>
              <w:rPr>
                <w:i/>
                <w:iCs/>
                <w:color w:val="000000"/>
              </w:rPr>
            </w:pPr>
            <w:r w:rsidRPr="00F526D0">
              <w:rPr>
                <w:i/>
                <w:iCs/>
                <w:color w:val="000000"/>
              </w:rPr>
              <w:t xml:space="preserve">157 </w:t>
            </w:r>
            <w:proofErr w:type="spellStart"/>
            <w:r w:rsidRPr="00F526D0">
              <w:rPr>
                <w:i/>
                <w:iCs/>
                <w:color w:val="000000"/>
              </w:rPr>
              <w:t>Bilsen</w:t>
            </w:r>
            <w:proofErr w:type="spellEnd"/>
            <w:r w:rsidRPr="00F526D0">
              <w:rPr>
                <w:i/>
                <w:iCs/>
                <w:color w:val="000000"/>
              </w:rPr>
              <w:t xml:space="preserve"> Rd</w:t>
            </w:r>
          </w:p>
        </w:tc>
        <w:tc>
          <w:tcPr>
            <w:tcW w:w="2607" w:type="dxa"/>
            <w:shd w:val="clear" w:color="000000" w:fill="FFFFFF"/>
            <w:noWrap/>
            <w:vAlign w:val="center"/>
            <w:hideMark/>
          </w:tcPr>
          <w:p w14:paraId="515C0C6A"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bottom"/>
            <w:hideMark/>
          </w:tcPr>
          <w:p w14:paraId="535518A5" w14:textId="77777777" w:rsidR="00F526D0" w:rsidRPr="00F526D0" w:rsidRDefault="00F526D0" w:rsidP="00A966DC">
            <w:pPr>
              <w:rPr>
                <w:i/>
                <w:iCs/>
                <w:color w:val="000000"/>
              </w:rPr>
            </w:pPr>
            <w:r w:rsidRPr="00F526D0">
              <w:rPr>
                <w:i/>
                <w:iCs/>
                <w:color w:val="000000"/>
              </w:rPr>
              <w:t>DEAGON</w:t>
            </w:r>
          </w:p>
        </w:tc>
      </w:tr>
      <w:tr w:rsidR="00F526D0" w:rsidRPr="00F526D0" w14:paraId="4B8E5F52" w14:textId="77777777" w:rsidTr="00F526D0">
        <w:trPr>
          <w:trHeight w:val="20"/>
        </w:trPr>
        <w:tc>
          <w:tcPr>
            <w:tcW w:w="3091" w:type="dxa"/>
            <w:shd w:val="clear" w:color="000000" w:fill="FFFFFF"/>
            <w:noWrap/>
            <w:vAlign w:val="center"/>
            <w:hideMark/>
          </w:tcPr>
          <w:p w14:paraId="371F0751" w14:textId="77777777" w:rsidR="00F526D0" w:rsidRPr="00F526D0" w:rsidRDefault="00F526D0" w:rsidP="00A966DC">
            <w:pPr>
              <w:rPr>
                <w:i/>
                <w:iCs/>
                <w:color w:val="000000"/>
              </w:rPr>
            </w:pPr>
            <w:r w:rsidRPr="00F526D0">
              <w:rPr>
                <w:i/>
                <w:iCs/>
                <w:color w:val="000000"/>
              </w:rPr>
              <w:t xml:space="preserve">134 </w:t>
            </w:r>
            <w:proofErr w:type="spellStart"/>
            <w:r w:rsidRPr="00F526D0">
              <w:rPr>
                <w:i/>
                <w:iCs/>
                <w:color w:val="000000"/>
              </w:rPr>
              <w:t>Bilsen</w:t>
            </w:r>
            <w:proofErr w:type="spellEnd"/>
            <w:r w:rsidRPr="00F526D0">
              <w:rPr>
                <w:i/>
                <w:iCs/>
                <w:color w:val="000000"/>
              </w:rPr>
              <w:t xml:space="preserve"> Road</w:t>
            </w:r>
          </w:p>
        </w:tc>
        <w:tc>
          <w:tcPr>
            <w:tcW w:w="2607" w:type="dxa"/>
            <w:shd w:val="clear" w:color="000000" w:fill="FFFFFF"/>
            <w:noWrap/>
            <w:vAlign w:val="center"/>
            <w:hideMark/>
          </w:tcPr>
          <w:p w14:paraId="3C687E27"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bottom"/>
            <w:hideMark/>
          </w:tcPr>
          <w:p w14:paraId="0FBC72D7" w14:textId="77777777" w:rsidR="00F526D0" w:rsidRPr="00F526D0" w:rsidRDefault="00F526D0" w:rsidP="00A966DC">
            <w:pPr>
              <w:rPr>
                <w:i/>
                <w:iCs/>
                <w:color w:val="000000"/>
              </w:rPr>
            </w:pPr>
            <w:r w:rsidRPr="00F526D0">
              <w:rPr>
                <w:i/>
                <w:iCs/>
                <w:color w:val="000000"/>
              </w:rPr>
              <w:t>NORTHGATE</w:t>
            </w:r>
          </w:p>
        </w:tc>
      </w:tr>
      <w:tr w:rsidR="00F526D0" w:rsidRPr="00F526D0" w14:paraId="66C47E50" w14:textId="77777777" w:rsidTr="00F526D0">
        <w:trPr>
          <w:trHeight w:val="20"/>
        </w:trPr>
        <w:tc>
          <w:tcPr>
            <w:tcW w:w="3091" w:type="dxa"/>
            <w:shd w:val="clear" w:color="000000" w:fill="FFFFFF"/>
            <w:noWrap/>
            <w:vAlign w:val="center"/>
            <w:hideMark/>
          </w:tcPr>
          <w:p w14:paraId="2FEBB5FD" w14:textId="77777777" w:rsidR="00F526D0" w:rsidRPr="00F526D0" w:rsidRDefault="00F526D0" w:rsidP="00A966DC">
            <w:pPr>
              <w:rPr>
                <w:i/>
                <w:iCs/>
                <w:color w:val="000000"/>
              </w:rPr>
            </w:pPr>
            <w:r w:rsidRPr="00F526D0">
              <w:rPr>
                <w:i/>
                <w:iCs/>
                <w:color w:val="000000"/>
              </w:rPr>
              <w:t>368 Montague Road</w:t>
            </w:r>
          </w:p>
        </w:tc>
        <w:tc>
          <w:tcPr>
            <w:tcW w:w="2607" w:type="dxa"/>
            <w:shd w:val="clear" w:color="000000" w:fill="FFFFFF"/>
            <w:noWrap/>
            <w:vAlign w:val="center"/>
            <w:hideMark/>
          </w:tcPr>
          <w:p w14:paraId="00B185A7"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bottom"/>
            <w:hideMark/>
          </w:tcPr>
          <w:p w14:paraId="356109DF" w14:textId="77777777" w:rsidR="00F526D0" w:rsidRPr="00F526D0" w:rsidRDefault="00F526D0" w:rsidP="00A966DC">
            <w:pPr>
              <w:rPr>
                <w:i/>
                <w:iCs/>
                <w:color w:val="000000"/>
              </w:rPr>
            </w:pPr>
            <w:r w:rsidRPr="00F526D0">
              <w:rPr>
                <w:i/>
                <w:iCs/>
                <w:color w:val="000000"/>
              </w:rPr>
              <w:t>THE GABBA</w:t>
            </w:r>
          </w:p>
        </w:tc>
      </w:tr>
      <w:tr w:rsidR="00F526D0" w:rsidRPr="00F526D0" w14:paraId="38DCE307" w14:textId="77777777" w:rsidTr="00F526D0">
        <w:trPr>
          <w:trHeight w:val="20"/>
        </w:trPr>
        <w:tc>
          <w:tcPr>
            <w:tcW w:w="3091" w:type="dxa"/>
            <w:shd w:val="clear" w:color="000000" w:fill="FFFFFF"/>
            <w:noWrap/>
            <w:vAlign w:val="center"/>
            <w:hideMark/>
          </w:tcPr>
          <w:p w14:paraId="1B2EA14A" w14:textId="77777777" w:rsidR="00F526D0" w:rsidRPr="00F526D0" w:rsidRDefault="00F526D0" w:rsidP="00A966DC">
            <w:pPr>
              <w:rPr>
                <w:i/>
                <w:iCs/>
                <w:color w:val="000000"/>
              </w:rPr>
            </w:pPr>
            <w:r w:rsidRPr="00F526D0">
              <w:rPr>
                <w:i/>
                <w:iCs/>
                <w:color w:val="000000"/>
              </w:rPr>
              <w:t>244 Boundary Street</w:t>
            </w:r>
          </w:p>
        </w:tc>
        <w:tc>
          <w:tcPr>
            <w:tcW w:w="2607" w:type="dxa"/>
            <w:shd w:val="clear" w:color="000000" w:fill="FFFFFF"/>
            <w:noWrap/>
            <w:vAlign w:val="center"/>
            <w:hideMark/>
          </w:tcPr>
          <w:p w14:paraId="66EE43FC"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bottom"/>
            <w:hideMark/>
          </w:tcPr>
          <w:p w14:paraId="5DB30BE9" w14:textId="77777777" w:rsidR="00F526D0" w:rsidRPr="00F526D0" w:rsidRDefault="00F526D0" w:rsidP="00A966DC">
            <w:pPr>
              <w:rPr>
                <w:i/>
                <w:iCs/>
                <w:color w:val="000000"/>
              </w:rPr>
            </w:pPr>
            <w:r w:rsidRPr="00F526D0">
              <w:rPr>
                <w:i/>
                <w:iCs/>
                <w:color w:val="000000"/>
              </w:rPr>
              <w:t>THE GABBA</w:t>
            </w:r>
          </w:p>
        </w:tc>
      </w:tr>
      <w:tr w:rsidR="00F526D0" w:rsidRPr="00F526D0" w14:paraId="1338F948" w14:textId="77777777" w:rsidTr="00F526D0">
        <w:trPr>
          <w:trHeight w:val="20"/>
        </w:trPr>
        <w:tc>
          <w:tcPr>
            <w:tcW w:w="3091" w:type="dxa"/>
            <w:shd w:val="clear" w:color="000000" w:fill="FFFFFF"/>
            <w:noWrap/>
            <w:vAlign w:val="center"/>
            <w:hideMark/>
          </w:tcPr>
          <w:p w14:paraId="0CFE6747" w14:textId="77777777" w:rsidR="00F526D0" w:rsidRPr="00F526D0" w:rsidRDefault="00F526D0" w:rsidP="00A966DC">
            <w:pPr>
              <w:rPr>
                <w:i/>
                <w:iCs/>
                <w:color w:val="000000"/>
              </w:rPr>
            </w:pPr>
            <w:r w:rsidRPr="00F526D0">
              <w:rPr>
                <w:i/>
                <w:iCs/>
                <w:color w:val="000000"/>
              </w:rPr>
              <w:t>Buchanan St</w:t>
            </w:r>
          </w:p>
        </w:tc>
        <w:tc>
          <w:tcPr>
            <w:tcW w:w="2607" w:type="dxa"/>
            <w:shd w:val="clear" w:color="000000" w:fill="FFFFFF"/>
            <w:noWrap/>
            <w:vAlign w:val="center"/>
            <w:hideMark/>
          </w:tcPr>
          <w:p w14:paraId="16CCB935"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bottom"/>
            <w:hideMark/>
          </w:tcPr>
          <w:p w14:paraId="46E9D263" w14:textId="77777777" w:rsidR="00F526D0" w:rsidRPr="00F526D0" w:rsidRDefault="00F526D0" w:rsidP="00A966DC">
            <w:pPr>
              <w:rPr>
                <w:i/>
                <w:iCs/>
                <w:color w:val="000000"/>
              </w:rPr>
            </w:pPr>
            <w:r w:rsidRPr="00F526D0">
              <w:rPr>
                <w:i/>
                <w:iCs/>
                <w:color w:val="000000"/>
              </w:rPr>
              <w:t>THE GABBA</w:t>
            </w:r>
          </w:p>
        </w:tc>
      </w:tr>
      <w:tr w:rsidR="00F526D0" w:rsidRPr="00F526D0" w14:paraId="00B43E4C" w14:textId="77777777" w:rsidTr="00F526D0">
        <w:trPr>
          <w:trHeight w:val="20"/>
        </w:trPr>
        <w:tc>
          <w:tcPr>
            <w:tcW w:w="3091" w:type="dxa"/>
            <w:shd w:val="clear" w:color="000000" w:fill="FFFFFF"/>
            <w:noWrap/>
            <w:vAlign w:val="center"/>
            <w:hideMark/>
          </w:tcPr>
          <w:p w14:paraId="0BC0066B" w14:textId="77777777" w:rsidR="00F526D0" w:rsidRPr="00F526D0" w:rsidRDefault="00F526D0" w:rsidP="00A966DC">
            <w:pPr>
              <w:rPr>
                <w:i/>
                <w:iCs/>
                <w:color w:val="000000"/>
              </w:rPr>
            </w:pPr>
            <w:r w:rsidRPr="00F526D0">
              <w:rPr>
                <w:i/>
                <w:iCs/>
                <w:color w:val="000000"/>
              </w:rPr>
              <w:t>37 Ganges Street</w:t>
            </w:r>
          </w:p>
        </w:tc>
        <w:tc>
          <w:tcPr>
            <w:tcW w:w="2607" w:type="dxa"/>
            <w:shd w:val="clear" w:color="000000" w:fill="FFFFFF"/>
            <w:noWrap/>
            <w:vAlign w:val="center"/>
            <w:hideMark/>
          </w:tcPr>
          <w:p w14:paraId="60C2E061"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bottom"/>
            <w:hideMark/>
          </w:tcPr>
          <w:p w14:paraId="2F26DB35" w14:textId="77777777" w:rsidR="00F526D0" w:rsidRPr="00F526D0" w:rsidRDefault="00F526D0" w:rsidP="00A966DC">
            <w:pPr>
              <w:rPr>
                <w:i/>
                <w:iCs/>
                <w:color w:val="000000"/>
              </w:rPr>
            </w:pPr>
            <w:r w:rsidRPr="00F526D0">
              <w:rPr>
                <w:i/>
                <w:iCs/>
                <w:color w:val="000000"/>
              </w:rPr>
              <w:t>THE GABBA</w:t>
            </w:r>
          </w:p>
        </w:tc>
      </w:tr>
      <w:tr w:rsidR="00F526D0" w:rsidRPr="00F526D0" w14:paraId="3972A295" w14:textId="77777777" w:rsidTr="00F526D0">
        <w:trPr>
          <w:trHeight w:val="20"/>
        </w:trPr>
        <w:tc>
          <w:tcPr>
            <w:tcW w:w="3091" w:type="dxa"/>
            <w:shd w:val="clear" w:color="000000" w:fill="FFFFFF"/>
            <w:noWrap/>
            <w:vAlign w:val="center"/>
            <w:hideMark/>
          </w:tcPr>
          <w:p w14:paraId="1DC6AC5F" w14:textId="77777777" w:rsidR="00F526D0" w:rsidRPr="00F526D0" w:rsidRDefault="00F526D0" w:rsidP="00A966DC">
            <w:pPr>
              <w:rPr>
                <w:i/>
                <w:iCs/>
                <w:color w:val="000000"/>
              </w:rPr>
            </w:pPr>
            <w:r w:rsidRPr="00F526D0">
              <w:rPr>
                <w:i/>
                <w:iCs/>
                <w:color w:val="000000"/>
              </w:rPr>
              <w:t>22 Ganges Street</w:t>
            </w:r>
          </w:p>
        </w:tc>
        <w:tc>
          <w:tcPr>
            <w:tcW w:w="2607" w:type="dxa"/>
            <w:shd w:val="clear" w:color="000000" w:fill="FFFFFF"/>
            <w:noWrap/>
            <w:vAlign w:val="center"/>
            <w:hideMark/>
          </w:tcPr>
          <w:p w14:paraId="69CF8C48"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bottom"/>
            <w:hideMark/>
          </w:tcPr>
          <w:p w14:paraId="5A458E58" w14:textId="77777777" w:rsidR="00F526D0" w:rsidRPr="00F526D0" w:rsidRDefault="00F526D0" w:rsidP="00A966DC">
            <w:pPr>
              <w:rPr>
                <w:i/>
                <w:iCs/>
                <w:color w:val="000000"/>
              </w:rPr>
            </w:pPr>
            <w:r w:rsidRPr="00F526D0">
              <w:rPr>
                <w:i/>
                <w:iCs/>
                <w:color w:val="000000"/>
              </w:rPr>
              <w:t>THE GABBA</w:t>
            </w:r>
          </w:p>
        </w:tc>
      </w:tr>
      <w:tr w:rsidR="00F526D0" w:rsidRPr="00F526D0" w14:paraId="63D9F016" w14:textId="77777777" w:rsidTr="00F526D0">
        <w:trPr>
          <w:trHeight w:val="20"/>
        </w:trPr>
        <w:tc>
          <w:tcPr>
            <w:tcW w:w="3091" w:type="dxa"/>
            <w:shd w:val="clear" w:color="000000" w:fill="FFFFFF"/>
            <w:noWrap/>
            <w:vAlign w:val="center"/>
            <w:hideMark/>
          </w:tcPr>
          <w:p w14:paraId="7DD3F515" w14:textId="77777777" w:rsidR="00F526D0" w:rsidRPr="00F526D0" w:rsidRDefault="00F526D0" w:rsidP="00A966DC">
            <w:pPr>
              <w:rPr>
                <w:i/>
                <w:iCs/>
                <w:color w:val="000000"/>
              </w:rPr>
            </w:pPr>
            <w:r w:rsidRPr="00F526D0">
              <w:rPr>
                <w:i/>
                <w:iCs/>
                <w:color w:val="000000"/>
              </w:rPr>
              <w:t>4 Skelton Lane</w:t>
            </w:r>
          </w:p>
        </w:tc>
        <w:tc>
          <w:tcPr>
            <w:tcW w:w="2607" w:type="dxa"/>
            <w:shd w:val="clear" w:color="000000" w:fill="FFFFFF"/>
            <w:noWrap/>
            <w:vAlign w:val="center"/>
            <w:hideMark/>
          </w:tcPr>
          <w:p w14:paraId="476E275B"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bottom"/>
            <w:hideMark/>
          </w:tcPr>
          <w:p w14:paraId="67E8AA4B" w14:textId="77777777" w:rsidR="00F526D0" w:rsidRPr="00F526D0" w:rsidRDefault="00F526D0" w:rsidP="00A966DC">
            <w:pPr>
              <w:rPr>
                <w:i/>
                <w:iCs/>
                <w:color w:val="000000"/>
              </w:rPr>
            </w:pPr>
            <w:r w:rsidRPr="00F526D0">
              <w:rPr>
                <w:i/>
                <w:iCs/>
                <w:color w:val="000000"/>
              </w:rPr>
              <w:t>THE GABBA</w:t>
            </w:r>
          </w:p>
        </w:tc>
      </w:tr>
      <w:tr w:rsidR="00F526D0" w:rsidRPr="00F526D0" w14:paraId="7C28A9F0" w14:textId="77777777" w:rsidTr="00F526D0">
        <w:trPr>
          <w:trHeight w:val="20"/>
        </w:trPr>
        <w:tc>
          <w:tcPr>
            <w:tcW w:w="3091" w:type="dxa"/>
            <w:shd w:val="clear" w:color="000000" w:fill="FFFFFF"/>
            <w:noWrap/>
            <w:vAlign w:val="center"/>
            <w:hideMark/>
          </w:tcPr>
          <w:p w14:paraId="3ADC6AF6" w14:textId="77777777" w:rsidR="00F526D0" w:rsidRPr="00F526D0" w:rsidRDefault="00F526D0" w:rsidP="00A966DC">
            <w:pPr>
              <w:rPr>
                <w:i/>
                <w:iCs/>
                <w:color w:val="000000"/>
              </w:rPr>
            </w:pPr>
            <w:r w:rsidRPr="00F526D0">
              <w:rPr>
                <w:i/>
                <w:iCs/>
                <w:color w:val="000000"/>
              </w:rPr>
              <w:t>202 Montague Road</w:t>
            </w:r>
          </w:p>
        </w:tc>
        <w:tc>
          <w:tcPr>
            <w:tcW w:w="2607" w:type="dxa"/>
            <w:shd w:val="clear" w:color="000000" w:fill="FFFFFF"/>
            <w:noWrap/>
            <w:vAlign w:val="center"/>
            <w:hideMark/>
          </w:tcPr>
          <w:p w14:paraId="35003995"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bottom"/>
            <w:hideMark/>
          </w:tcPr>
          <w:p w14:paraId="64ADD747" w14:textId="77777777" w:rsidR="00F526D0" w:rsidRPr="00F526D0" w:rsidRDefault="00F526D0" w:rsidP="00A966DC">
            <w:pPr>
              <w:rPr>
                <w:i/>
                <w:iCs/>
                <w:color w:val="000000"/>
              </w:rPr>
            </w:pPr>
            <w:r w:rsidRPr="00F526D0">
              <w:rPr>
                <w:i/>
                <w:iCs/>
                <w:color w:val="000000"/>
              </w:rPr>
              <w:t>THE GABBA</w:t>
            </w:r>
          </w:p>
        </w:tc>
      </w:tr>
      <w:tr w:rsidR="00F526D0" w:rsidRPr="00F526D0" w14:paraId="518AD915" w14:textId="77777777" w:rsidTr="00F526D0">
        <w:trPr>
          <w:trHeight w:val="20"/>
        </w:trPr>
        <w:tc>
          <w:tcPr>
            <w:tcW w:w="3091" w:type="dxa"/>
            <w:shd w:val="clear" w:color="000000" w:fill="FFFFFF"/>
            <w:noWrap/>
            <w:vAlign w:val="center"/>
            <w:hideMark/>
          </w:tcPr>
          <w:p w14:paraId="3F0C52A6" w14:textId="77777777" w:rsidR="00F526D0" w:rsidRPr="00F526D0" w:rsidRDefault="00F526D0" w:rsidP="00A966DC">
            <w:pPr>
              <w:rPr>
                <w:i/>
                <w:iCs/>
                <w:color w:val="000000"/>
              </w:rPr>
            </w:pPr>
            <w:r w:rsidRPr="00F526D0">
              <w:rPr>
                <w:i/>
                <w:iCs/>
                <w:color w:val="000000"/>
              </w:rPr>
              <w:t>24 Vulture Street</w:t>
            </w:r>
          </w:p>
        </w:tc>
        <w:tc>
          <w:tcPr>
            <w:tcW w:w="2607" w:type="dxa"/>
            <w:shd w:val="clear" w:color="000000" w:fill="FFFFFF"/>
            <w:noWrap/>
            <w:vAlign w:val="center"/>
            <w:hideMark/>
          </w:tcPr>
          <w:p w14:paraId="56CB8AE3"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bottom"/>
            <w:hideMark/>
          </w:tcPr>
          <w:p w14:paraId="599C0579" w14:textId="77777777" w:rsidR="00F526D0" w:rsidRPr="00F526D0" w:rsidRDefault="00F526D0" w:rsidP="00A966DC">
            <w:pPr>
              <w:rPr>
                <w:i/>
                <w:iCs/>
                <w:color w:val="000000"/>
              </w:rPr>
            </w:pPr>
            <w:r w:rsidRPr="00F526D0">
              <w:rPr>
                <w:i/>
                <w:iCs/>
                <w:color w:val="000000"/>
              </w:rPr>
              <w:t>THE GABBA</w:t>
            </w:r>
          </w:p>
        </w:tc>
      </w:tr>
      <w:tr w:rsidR="00F526D0" w:rsidRPr="00F526D0" w14:paraId="69958DC2" w14:textId="77777777" w:rsidTr="00F526D0">
        <w:trPr>
          <w:trHeight w:val="20"/>
        </w:trPr>
        <w:tc>
          <w:tcPr>
            <w:tcW w:w="3091" w:type="dxa"/>
            <w:shd w:val="clear" w:color="000000" w:fill="FFFFFF"/>
            <w:noWrap/>
            <w:vAlign w:val="center"/>
            <w:hideMark/>
          </w:tcPr>
          <w:p w14:paraId="56B6EA92" w14:textId="77777777" w:rsidR="00F526D0" w:rsidRPr="00F526D0" w:rsidRDefault="00F526D0" w:rsidP="00A966DC">
            <w:pPr>
              <w:rPr>
                <w:i/>
                <w:iCs/>
                <w:color w:val="000000"/>
              </w:rPr>
            </w:pPr>
            <w:r w:rsidRPr="00F526D0">
              <w:rPr>
                <w:i/>
                <w:iCs/>
                <w:color w:val="000000"/>
              </w:rPr>
              <w:t>445 Montague Rd</w:t>
            </w:r>
          </w:p>
        </w:tc>
        <w:tc>
          <w:tcPr>
            <w:tcW w:w="2607" w:type="dxa"/>
            <w:shd w:val="clear" w:color="000000" w:fill="FFFFFF"/>
            <w:noWrap/>
            <w:vAlign w:val="center"/>
            <w:hideMark/>
          </w:tcPr>
          <w:p w14:paraId="4251CB1D"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bottom"/>
            <w:hideMark/>
          </w:tcPr>
          <w:p w14:paraId="56E9FCD6" w14:textId="77777777" w:rsidR="00F526D0" w:rsidRPr="00F526D0" w:rsidRDefault="00F526D0" w:rsidP="00A966DC">
            <w:pPr>
              <w:rPr>
                <w:i/>
                <w:iCs/>
                <w:color w:val="000000"/>
              </w:rPr>
            </w:pPr>
            <w:r w:rsidRPr="00F526D0">
              <w:rPr>
                <w:i/>
                <w:iCs/>
                <w:color w:val="000000"/>
              </w:rPr>
              <w:t>THE GABBA</w:t>
            </w:r>
          </w:p>
        </w:tc>
      </w:tr>
      <w:tr w:rsidR="00F526D0" w:rsidRPr="00F526D0" w14:paraId="5590E790" w14:textId="77777777" w:rsidTr="00F526D0">
        <w:trPr>
          <w:trHeight w:val="20"/>
        </w:trPr>
        <w:tc>
          <w:tcPr>
            <w:tcW w:w="3091" w:type="dxa"/>
            <w:shd w:val="clear" w:color="000000" w:fill="FFFFFF"/>
            <w:noWrap/>
            <w:vAlign w:val="center"/>
            <w:hideMark/>
          </w:tcPr>
          <w:p w14:paraId="296C3A86" w14:textId="77777777" w:rsidR="00F526D0" w:rsidRPr="00F526D0" w:rsidRDefault="00F526D0" w:rsidP="00A966DC">
            <w:pPr>
              <w:rPr>
                <w:i/>
                <w:iCs/>
                <w:color w:val="000000"/>
              </w:rPr>
            </w:pPr>
            <w:r w:rsidRPr="00F526D0">
              <w:rPr>
                <w:i/>
                <w:iCs/>
                <w:color w:val="000000"/>
              </w:rPr>
              <w:t>32 Ryan Street</w:t>
            </w:r>
          </w:p>
        </w:tc>
        <w:tc>
          <w:tcPr>
            <w:tcW w:w="2607" w:type="dxa"/>
            <w:shd w:val="clear" w:color="000000" w:fill="FFFFFF"/>
            <w:noWrap/>
            <w:vAlign w:val="center"/>
            <w:hideMark/>
          </w:tcPr>
          <w:p w14:paraId="380DE180"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bottom"/>
            <w:hideMark/>
          </w:tcPr>
          <w:p w14:paraId="0790B588" w14:textId="77777777" w:rsidR="00F526D0" w:rsidRPr="00F526D0" w:rsidRDefault="00F526D0" w:rsidP="00A966DC">
            <w:pPr>
              <w:rPr>
                <w:i/>
                <w:iCs/>
                <w:color w:val="000000"/>
              </w:rPr>
            </w:pPr>
            <w:r w:rsidRPr="00F526D0">
              <w:rPr>
                <w:i/>
                <w:iCs/>
                <w:color w:val="000000"/>
              </w:rPr>
              <w:t>THE GABBA</w:t>
            </w:r>
          </w:p>
        </w:tc>
      </w:tr>
      <w:tr w:rsidR="00F526D0" w:rsidRPr="00F526D0" w14:paraId="3B27654A" w14:textId="77777777" w:rsidTr="00F526D0">
        <w:trPr>
          <w:trHeight w:val="20"/>
        </w:trPr>
        <w:tc>
          <w:tcPr>
            <w:tcW w:w="3091" w:type="dxa"/>
            <w:shd w:val="clear" w:color="000000" w:fill="FFFFFF"/>
            <w:noWrap/>
            <w:vAlign w:val="center"/>
            <w:hideMark/>
          </w:tcPr>
          <w:p w14:paraId="33107241" w14:textId="77777777" w:rsidR="00F526D0" w:rsidRPr="00F526D0" w:rsidRDefault="00F526D0" w:rsidP="00A966DC">
            <w:pPr>
              <w:rPr>
                <w:i/>
                <w:iCs/>
                <w:color w:val="000000"/>
              </w:rPr>
            </w:pPr>
            <w:r w:rsidRPr="00F526D0">
              <w:rPr>
                <w:i/>
                <w:iCs/>
                <w:color w:val="000000"/>
              </w:rPr>
              <w:t>308 Horizon Drive</w:t>
            </w:r>
          </w:p>
        </w:tc>
        <w:tc>
          <w:tcPr>
            <w:tcW w:w="2607" w:type="dxa"/>
            <w:shd w:val="clear" w:color="000000" w:fill="FFFFFF"/>
            <w:noWrap/>
            <w:vAlign w:val="center"/>
            <w:hideMark/>
          </w:tcPr>
          <w:p w14:paraId="18FBF385" w14:textId="77777777" w:rsidR="00F526D0" w:rsidRPr="00F526D0" w:rsidRDefault="00F526D0" w:rsidP="00A966DC">
            <w:pPr>
              <w:rPr>
                <w:i/>
                <w:iCs/>
                <w:color w:val="000000"/>
              </w:rPr>
            </w:pPr>
            <w:r w:rsidRPr="00F526D0">
              <w:rPr>
                <w:i/>
                <w:iCs/>
                <w:color w:val="000000"/>
              </w:rPr>
              <w:t>WESTLAKE</w:t>
            </w:r>
          </w:p>
        </w:tc>
        <w:tc>
          <w:tcPr>
            <w:tcW w:w="1878" w:type="dxa"/>
            <w:shd w:val="clear" w:color="000000" w:fill="FFFFFF"/>
            <w:noWrap/>
            <w:vAlign w:val="bottom"/>
            <w:hideMark/>
          </w:tcPr>
          <w:p w14:paraId="14B9E8DF" w14:textId="77777777" w:rsidR="00F526D0" w:rsidRPr="00F526D0" w:rsidRDefault="00F526D0" w:rsidP="00A966DC">
            <w:pPr>
              <w:rPr>
                <w:i/>
                <w:iCs/>
                <w:color w:val="000000"/>
              </w:rPr>
            </w:pPr>
            <w:r w:rsidRPr="00F526D0">
              <w:rPr>
                <w:i/>
                <w:iCs/>
                <w:color w:val="000000"/>
              </w:rPr>
              <w:t>JAMBOREE</w:t>
            </w:r>
          </w:p>
        </w:tc>
      </w:tr>
      <w:tr w:rsidR="00F526D0" w:rsidRPr="00F526D0" w14:paraId="21D0AFB8" w14:textId="77777777" w:rsidTr="00F526D0">
        <w:trPr>
          <w:trHeight w:val="20"/>
        </w:trPr>
        <w:tc>
          <w:tcPr>
            <w:tcW w:w="3091" w:type="dxa"/>
            <w:shd w:val="clear" w:color="000000" w:fill="FFFFFF"/>
            <w:noWrap/>
            <w:vAlign w:val="center"/>
            <w:hideMark/>
          </w:tcPr>
          <w:p w14:paraId="71659D26" w14:textId="77777777" w:rsidR="00F526D0" w:rsidRPr="00F526D0" w:rsidRDefault="00F526D0" w:rsidP="00A966DC">
            <w:pPr>
              <w:rPr>
                <w:i/>
                <w:iCs/>
                <w:color w:val="000000"/>
              </w:rPr>
            </w:pPr>
            <w:r w:rsidRPr="00F526D0">
              <w:rPr>
                <w:i/>
                <w:iCs/>
                <w:color w:val="000000"/>
              </w:rPr>
              <w:t>241 Horizon Drive</w:t>
            </w:r>
          </w:p>
        </w:tc>
        <w:tc>
          <w:tcPr>
            <w:tcW w:w="2607" w:type="dxa"/>
            <w:shd w:val="clear" w:color="000000" w:fill="FFFFFF"/>
            <w:noWrap/>
            <w:vAlign w:val="center"/>
            <w:hideMark/>
          </w:tcPr>
          <w:p w14:paraId="624AAFC4" w14:textId="77777777" w:rsidR="00F526D0" w:rsidRPr="00F526D0" w:rsidRDefault="00F526D0" w:rsidP="00A966DC">
            <w:pPr>
              <w:rPr>
                <w:i/>
                <w:iCs/>
                <w:color w:val="000000"/>
              </w:rPr>
            </w:pPr>
            <w:r w:rsidRPr="00F526D0">
              <w:rPr>
                <w:i/>
                <w:iCs/>
                <w:color w:val="000000"/>
              </w:rPr>
              <w:t>WESTLAKE</w:t>
            </w:r>
          </w:p>
        </w:tc>
        <w:tc>
          <w:tcPr>
            <w:tcW w:w="1878" w:type="dxa"/>
            <w:shd w:val="clear" w:color="000000" w:fill="FFFFFF"/>
            <w:noWrap/>
            <w:vAlign w:val="bottom"/>
            <w:hideMark/>
          </w:tcPr>
          <w:p w14:paraId="6645E0DF" w14:textId="77777777" w:rsidR="00F526D0" w:rsidRPr="00F526D0" w:rsidRDefault="00F526D0" w:rsidP="00A966DC">
            <w:pPr>
              <w:rPr>
                <w:i/>
                <w:iCs/>
                <w:color w:val="000000"/>
              </w:rPr>
            </w:pPr>
            <w:r w:rsidRPr="00F526D0">
              <w:rPr>
                <w:i/>
                <w:iCs/>
                <w:color w:val="000000"/>
              </w:rPr>
              <w:t>JAMBOREE</w:t>
            </w:r>
          </w:p>
        </w:tc>
      </w:tr>
      <w:tr w:rsidR="00F526D0" w:rsidRPr="00F526D0" w14:paraId="6758972D" w14:textId="77777777" w:rsidTr="00F526D0">
        <w:trPr>
          <w:trHeight w:val="20"/>
        </w:trPr>
        <w:tc>
          <w:tcPr>
            <w:tcW w:w="3091" w:type="dxa"/>
            <w:shd w:val="clear" w:color="000000" w:fill="FFFFFF"/>
            <w:noWrap/>
            <w:vAlign w:val="center"/>
            <w:hideMark/>
          </w:tcPr>
          <w:p w14:paraId="5DF1DE1D" w14:textId="77777777" w:rsidR="00F526D0" w:rsidRPr="00F526D0" w:rsidRDefault="00F526D0" w:rsidP="00A966DC">
            <w:pPr>
              <w:rPr>
                <w:i/>
                <w:iCs/>
                <w:color w:val="000000"/>
              </w:rPr>
            </w:pPr>
            <w:r w:rsidRPr="00F526D0">
              <w:rPr>
                <w:i/>
                <w:iCs/>
                <w:color w:val="000000"/>
              </w:rPr>
              <w:t>Angliss Street</w:t>
            </w:r>
          </w:p>
        </w:tc>
        <w:tc>
          <w:tcPr>
            <w:tcW w:w="2607" w:type="dxa"/>
            <w:shd w:val="clear" w:color="000000" w:fill="FFFFFF"/>
            <w:noWrap/>
            <w:vAlign w:val="center"/>
            <w:hideMark/>
          </w:tcPr>
          <w:p w14:paraId="22E2E830" w14:textId="77777777" w:rsidR="00F526D0" w:rsidRPr="00F526D0" w:rsidRDefault="00F526D0" w:rsidP="00A966DC">
            <w:pPr>
              <w:rPr>
                <w:i/>
                <w:iCs/>
                <w:color w:val="000000"/>
              </w:rPr>
            </w:pPr>
            <w:r w:rsidRPr="00F526D0">
              <w:rPr>
                <w:i/>
                <w:iCs/>
                <w:color w:val="000000"/>
              </w:rPr>
              <w:t>WILSTON</w:t>
            </w:r>
          </w:p>
        </w:tc>
        <w:tc>
          <w:tcPr>
            <w:tcW w:w="1878" w:type="dxa"/>
            <w:shd w:val="clear" w:color="000000" w:fill="FFFFFF"/>
            <w:noWrap/>
            <w:vAlign w:val="bottom"/>
            <w:hideMark/>
          </w:tcPr>
          <w:p w14:paraId="75F23142" w14:textId="77777777" w:rsidR="00F526D0" w:rsidRPr="00F526D0" w:rsidRDefault="00F526D0" w:rsidP="00A966DC">
            <w:pPr>
              <w:rPr>
                <w:i/>
                <w:iCs/>
                <w:color w:val="000000"/>
              </w:rPr>
            </w:pPr>
            <w:r w:rsidRPr="00F526D0">
              <w:rPr>
                <w:i/>
                <w:iCs/>
                <w:color w:val="000000"/>
              </w:rPr>
              <w:t>ENOGGERA</w:t>
            </w:r>
          </w:p>
        </w:tc>
      </w:tr>
      <w:tr w:rsidR="00F526D0" w:rsidRPr="00F526D0" w14:paraId="3FC28A36" w14:textId="77777777" w:rsidTr="00F526D0">
        <w:trPr>
          <w:trHeight w:val="20"/>
        </w:trPr>
        <w:tc>
          <w:tcPr>
            <w:tcW w:w="3091" w:type="dxa"/>
            <w:shd w:val="clear" w:color="000000" w:fill="FFFFFF"/>
            <w:noWrap/>
            <w:vAlign w:val="center"/>
            <w:hideMark/>
          </w:tcPr>
          <w:p w14:paraId="4CAC9042" w14:textId="77777777" w:rsidR="00F526D0" w:rsidRPr="00F526D0" w:rsidRDefault="00F526D0" w:rsidP="00A966DC">
            <w:pPr>
              <w:rPr>
                <w:i/>
                <w:iCs/>
                <w:color w:val="000000"/>
              </w:rPr>
            </w:pPr>
            <w:r w:rsidRPr="00F526D0">
              <w:rPr>
                <w:i/>
                <w:iCs/>
                <w:color w:val="000000"/>
              </w:rPr>
              <w:t>87 Eildon Road</w:t>
            </w:r>
          </w:p>
        </w:tc>
        <w:tc>
          <w:tcPr>
            <w:tcW w:w="2607" w:type="dxa"/>
            <w:shd w:val="clear" w:color="000000" w:fill="FFFFFF"/>
            <w:noWrap/>
            <w:vAlign w:val="center"/>
            <w:hideMark/>
          </w:tcPr>
          <w:p w14:paraId="132717EF" w14:textId="77777777" w:rsidR="00F526D0" w:rsidRPr="00F526D0" w:rsidRDefault="00F526D0" w:rsidP="00A966DC">
            <w:pPr>
              <w:rPr>
                <w:i/>
                <w:iCs/>
                <w:color w:val="000000"/>
              </w:rPr>
            </w:pPr>
            <w:r w:rsidRPr="00F526D0">
              <w:rPr>
                <w:i/>
                <w:iCs/>
                <w:color w:val="000000"/>
              </w:rPr>
              <w:t>WINDSOR</w:t>
            </w:r>
          </w:p>
        </w:tc>
        <w:tc>
          <w:tcPr>
            <w:tcW w:w="1878" w:type="dxa"/>
            <w:shd w:val="clear" w:color="000000" w:fill="FFFFFF"/>
            <w:noWrap/>
            <w:vAlign w:val="bottom"/>
            <w:hideMark/>
          </w:tcPr>
          <w:p w14:paraId="5DCDEB23" w14:textId="77777777" w:rsidR="00F526D0" w:rsidRPr="00F526D0" w:rsidRDefault="00F526D0" w:rsidP="00A966DC">
            <w:pPr>
              <w:rPr>
                <w:i/>
                <w:iCs/>
                <w:color w:val="000000"/>
              </w:rPr>
            </w:pPr>
            <w:r w:rsidRPr="00F526D0">
              <w:rPr>
                <w:i/>
                <w:iCs/>
                <w:color w:val="000000"/>
              </w:rPr>
              <w:t>ENOGGERA</w:t>
            </w:r>
          </w:p>
        </w:tc>
      </w:tr>
      <w:tr w:rsidR="00F526D0" w:rsidRPr="00F526D0" w14:paraId="67638681" w14:textId="77777777" w:rsidTr="00F526D0">
        <w:trPr>
          <w:trHeight w:val="20"/>
        </w:trPr>
        <w:tc>
          <w:tcPr>
            <w:tcW w:w="3091" w:type="dxa"/>
            <w:shd w:val="clear" w:color="000000" w:fill="FFFFFF"/>
            <w:noWrap/>
            <w:vAlign w:val="center"/>
            <w:hideMark/>
          </w:tcPr>
          <w:p w14:paraId="253D140F" w14:textId="77777777" w:rsidR="00F526D0" w:rsidRPr="00F526D0" w:rsidRDefault="00F526D0" w:rsidP="00A966DC">
            <w:pPr>
              <w:rPr>
                <w:i/>
                <w:iCs/>
                <w:color w:val="000000"/>
              </w:rPr>
            </w:pPr>
            <w:r w:rsidRPr="00F526D0">
              <w:rPr>
                <w:i/>
                <w:iCs/>
                <w:color w:val="000000"/>
              </w:rPr>
              <w:t>27 Fenimore St</w:t>
            </w:r>
          </w:p>
        </w:tc>
        <w:tc>
          <w:tcPr>
            <w:tcW w:w="2607" w:type="dxa"/>
            <w:shd w:val="clear" w:color="000000" w:fill="FFFFFF"/>
            <w:noWrap/>
            <w:vAlign w:val="center"/>
            <w:hideMark/>
          </w:tcPr>
          <w:p w14:paraId="33374024" w14:textId="77777777" w:rsidR="00F526D0" w:rsidRPr="00F526D0" w:rsidRDefault="00F526D0" w:rsidP="00A966DC">
            <w:pPr>
              <w:rPr>
                <w:i/>
                <w:iCs/>
                <w:color w:val="000000"/>
              </w:rPr>
            </w:pPr>
            <w:r w:rsidRPr="00F526D0">
              <w:rPr>
                <w:i/>
                <w:iCs/>
                <w:color w:val="000000"/>
              </w:rPr>
              <w:t>WISHART</w:t>
            </w:r>
          </w:p>
        </w:tc>
        <w:tc>
          <w:tcPr>
            <w:tcW w:w="1878" w:type="dxa"/>
            <w:shd w:val="clear" w:color="000000" w:fill="FFFFFF"/>
            <w:noWrap/>
            <w:vAlign w:val="bottom"/>
            <w:hideMark/>
          </w:tcPr>
          <w:p w14:paraId="69A483DC" w14:textId="77777777" w:rsidR="00F526D0" w:rsidRPr="00F526D0" w:rsidRDefault="00F526D0" w:rsidP="00A966DC">
            <w:pPr>
              <w:rPr>
                <w:i/>
                <w:iCs/>
                <w:color w:val="000000"/>
              </w:rPr>
            </w:pPr>
            <w:r w:rsidRPr="00F526D0">
              <w:rPr>
                <w:i/>
                <w:iCs/>
                <w:color w:val="000000"/>
              </w:rPr>
              <w:t>MACGREGOR</w:t>
            </w:r>
          </w:p>
        </w:tc>
      </w:tr>
      <w:tr w:rsidR="00F526D0" w:rsidRPr="00F526D0" w14:paraId="10F70822" w14:textId="77777777" w:rsidTr="00F526D0">
        <w:trPr>
          <w:trHeight w:val="20"/>
        </w:trPr>
        <w:tc>
          <w:tcPr>
            <w:tcW w:w="3091" w:type="dxa"/>
            <w:shd w:val="clear" w:color="000000" w:fill="FFFFFF"/>
            <w:noWrap/>
            <w:vAlign w:val="center"/>
            <w:hideMark/>
          </w:tcPr>
          <w:p w14:paraId="702BFF2B" w14:textId="77777777" w:rsidR="00F526D0" w:rsidRPr="00F526D0" w:rsidRDefault="00F526D0" w:rsidP="00A966DC">
            <w:pPr>
              <w:rPr>
                <w:i/>
                <w:iCs/>
                <w:color w:val="000000"/>
              </w:rPr>
            </w:pPr>
            <w:r w:rsidRPr="00F526D0">
              <w:rPr>
                <w:i/>
                <w:iCs/>
                <w:color w:val="000000"/>
              </w:rPr>
              <w:t xml:space="preserve">21 </w:t>
            </w:r>
            <w:proofErr w:type="spellStart"/>
            <w:r w:rsidRPr="00F526D0">
              <w:rPr>
                <w:i/>
                <w:iCs/>
                <w:color w:val="000000"/>
              </w:rPr>
              <w:t>Mccracken</w:t>
            </w:r>
            <w:proofErr w:type="spellEnd"/>
            <w:r w:rsidRPr="00F526D0">
              <w:rPr>
                <w:i/>
                <w:iCs/>
                <w:color w:val="000000"/>
              </w:rPr>
              <w:t xml:space="preserve"> Street</w:t>
            </w:r>
          </w:p>
        </w:tc>
        <w:tc>
          <w:tcPr>
            <w:tcW w:w="2607" w:type="dxa"/>
            <w:shd w:val="clear" w:color="000000" w:fill="FFFFFF"/>
            <w:noWrap/>
            <w:vAlign w:val="center"/>
            <w:hideMark/>
          </w:tcPr>
          <w:p w14:paraId="62E8FB92" w14:textId="77777777" w:rsidR="00F526D0" w:rsidRPr="00F526D0" w:rsidRDefault="00F526D0" w:rsidP="00A966DC">
            <w:pPr>
              <w:rPr>
                <w:i/>
                <w:iCs/>
                <w:color w:val="000000"/>
              </w:rPr>
            </w:pPr>
            <w:r w:rsidRPr="00F526D0">
              <w:rPr>
                <w:i/>
                <w:iCs/>
                <w:color w:val="000000"/>
              </w:rPr>
              <w:t>WISHART</w:t>
            </w:r>
          </w:p>
        </w:tc>
        <w:tc>
          <w:tcPr>
            <w:tcW w:w="1878" w:type="dxa"/>
            <w:shd w:val="clear" w:color="000000" w:fill="FFFFFF"/>
            <w:noWrap/>
            <w:vAlign w:val="bottom"/>
            <w:hideMark/>
          </w:tcPr>
          <w:p w14:paraId="1F08000F" w14:textId="77777777" w:rsidR="00F526D0" w:rsidRPr="00F526D0" w:rsidRDefault="00F526D0" w:rsidP="00A966DC">
            <w:pPr>
              <w:rPr>
                <w:i/>
                <w:iCs/>
                <w:color w:val="000000"/>
              </w:rPr>
            </w:pPr>
            <w:r w:rsidRPr="00F526D0">
              <w:rPr>
                <w:i/>
                <w:iCs/>
                <w:color w:val="000000"/>
              </w:rPr>
              <w:t>MACGREGOR</w:t>
            </w:r>
          </w:p>
        </w:tc>
      </w:tr>
      <w:tr w:rsidR="00F526D0" w:rsidRPr="00F526D0" w14:paraId="359C129D" w14:textId="77777777" w:rsidTr="00F526D0">
        <w:trPr>
          <w:trHeight w:val="20"/>
        </w:trPr>
        <w:tc>
          <w:tcPr>
            <w:tcW w:w="3091" w:type="dxa"/>
            <w:shd w:val="clear" w:color="000000" w:fill="FFFFFF"/>
            <w:noWrap/>
            <w:vAlign w:val="center"/>
            <w:hideMark/>
          </w:tcPr>
          <w:p w14:paraId="6FFFBB2B" w14:textId="77777777" w:rsidR="00F526D0" w:rsidRPr="00F526D0" w:rsidRDefault="00F526D0" w:rsidP="00A966DC">
            <w:pPr>
              <w:rPr>
                <w:i/>
                <w:iCs/>
                <w:color w:val="000000"/>
              </w:rPr>
            </w:pPr>
            <w:proofErr w:type="spellStart"/>
            <w:r w:rsidRPr="00F526D0">
              <w:rPr>
                <w:i/>
                <w:iCs/>
                <w:color w:val="000000"/>
              </w:rPr>
              <w:t>Greenidge</w:t>
            </w:r>
            <w:proofErr w:type="spellEnd"/>
            <w:r w:rsidRPr="00F526D0">
              <w:rPr>
                <w:i/>
                <w:iCs/>
                <w:color w:val="000000"/>
              </w:rPr>
              <w:t xml:space="preserve"> St</w:t>
            </w:r>
          </w:p>
        </w:tc>
        <w:tc>
          <w:tcPr>
            <w:tcW w:w="2607" w:type="dxa"/>
            <w:shd w:val="clear" w:color="000000" w:fill="FFFFFF"/>
            <w:noWrap/>
            <w:vAlign w:val="center"/>
            <w:hideMark/>
          </w:tcPr>
          <w:p w14:paraId="40BC5104" w14:textId="77777777" w:rsidR="00F526D0" w:rsidRPr="00F526D0" w:rsidRDefault="00F526D0" w:rsidP="00A966DC">
            <w:pPr>
              <w:rPr>
                <w:i/>
                <w:iCs/>
                <w:color w:val="000000"/>
              </w:rPr>
            </w:pPr>
            <w:r w:rsidRPr="00F526D0">
              <w:rPr>
                <w:i/>
                <w:iCs/>
                <w:color w:val="000000"/>
              </w:rPr>
              <w:t>WISHART</w:t>
            </w:r>
          </w:p>
        </w:tc>
        <w:tc>
          <w:tcPr>
            <w:tcW w:w="1878" w:type="dxa"/>
            <w:shd w:val="clear" w:color="000000" w:fill="FFFFFF"/>
            <w:noWrap/>
            <w:vAlign w:val="bottom"/>
            <w:hideMark/>
          </w:tcPr>
          <w:p w14:paraId="137CCB9D" w14:textId="77777777" w:rsidR="00F526D0" w:rsidRPr="00F526D0" w:rsidRDefault="00F526D0" w:rsidP="00A966DC">
            <w:pPr>
              <w:rPr>
                <w:i/>
                <w:iCs/>
                <w:color w:val="000000"/>
              </w:rPr>
            </w:pPr>
            <w:r w:rsidRPr="00F526D0">
              <w:rPr>
                <w:i/>
                <w:iCs/>
                <w:color w:val="000000"/>
              </w:rPr>
              <w:t>MACGREGOR</w:t>
            </w:r>
          </w:p>
        </w:tc>
      </w:tr>
      <w:tr w:rsidR="00F526D0" w:rsidRPr="00F526D0" w14:paraId="0C688C44" w14:textId="77777777" w:rsidTr="00F526D0">
        <w:trPr>
          <w:trHeight w:val="20"/>
        </w:trPr>
        <w:tc>
          <w:tcPr>
            <w:tcW w:w="3091" w:type="dxa"/>
            <w:shd w:val="clear" w:color="000000" w:fill="FFFFFF"/>
            <w:noWrap/>
            <w:vAlign w:val="center"/>
            <w:hideMark/>
          </w:tcPr>
          <w:p w14:paraId="3F82DCF0" w14:textId="77777777" w:rsidR="00F526D0" w:rsidRPr="00F526D0" w:rsidRDefault="00F526D0" w:rsidP="00A966DC">
            <w:pPr>
              <w:rPr>
                <w:i/>
                <w:iCs/>
                <w:color w:val="000000"/>
              </w:rPr>
            </w:pPr>
            <w:r w:rsidRPr="00F526D0">
              <w:rPr>
                <w:i/>
                <w:iCs/>
                <w:color w:val="000000"/>
              </w:rPr>
              <w:t>28 Greenwood Street</w:t>
            </w:r>
          </w:p>
        </w:tc>
        <w:tc>
          <w:tcPr>
            <w:tcW w:w="2607" w:type="dxa"/>
            <w:shd w:val="clear" w:color="000000" w:fill="FFFFFF"/>
            <w:noWrap/>
            <w:vAlign w:val="center"/>
            <w:hideMark/>
          </w:tcPr>
          <w:p w14:paraId="1A62BD1B" w14:textId="77777777" w:rsidR="00F526D0" w:rsidRPr="00F526D0" w:rsidRDefault="00F526D0" w:rsidP="00A966DC">
            <w:pPr>
              <w:rPr>
                <w:i/>
                <w:iCs/>
                <w:color w:val="000000"/>
              </w:rPr>
            </w:pPr>
            <w:r w:rsidRPr="00F526D0">
              <w:rPr>
                <w:i/>
                <w:iCs/>
                <w:color w:val="000000"/>
              </w:rPr>
              <w:t>WISHART</w:t>
            </w:r>
          </w:p>
        </w:tc>
        <w:tc>
          <w:tcPr>
            <w:tcW w:w="1878" w:type="dxa"/>
            <w:shd w:val="clear" w:color="000000" w:fill="FFFFFF"/>
            <w:noWrap/>
            <w:vAlign w:val="bottom"/>
            <w:hideMark/>
          </w:tcPr>
          <w:p w14:paraId="58FD6716" w14:textId="77777777" w:rsidR="00F526D0" w:rsidRPr="00F526D0" w:rsidRDefault="00F526D0" w:rsidP="00A966DC">
            <w:pPr>
              <w:rPr>
                <w:i/>
                <w:iCs/>
                <w:color w:val="000000"/>
              </w:rPr>
            </w:pPr>
            <w:r w:rsidRPr="00F526D0">
              <w:rPr>
                <w:i/>
                <w:iCs/>
                <w:color w:val="000000"/>
              </w:rPr>
              <w:t>MACGREGOR</w:t>
            </w:r>
          </w:p>
        </w:tc>
      </w:tr>
      <w:tr w:rsidR="00F526D0" w:rsidRPr="00F526D0" w14:paraId="3CC4EE16" w14:textId="77777777" w:rsidTr="00F526D0">
        <w:trPr>
          <w:trHeight w:val="20"/>
        </w:trPr>
        <w:tc>
          <w:tcPr>
            <w:tcW w:w="3091" w:type="dxa"/>
            <w:shd w:val="clear" w:color="000000" w:fill="FFFFFF"/>
            <w:noWrap/>
            <w:vAlign w:val="center"/>
            <w:hideMark/>
          </w:tcPr>
          <w:p w14:paraId="21D9B4F1" w14:textId="77777777" w:rsidR="00F526D0" w:rsidRPr="00F526D0" w:rsidRDefault="00F526D0" w:rsidP="00A966DC">
            <w:pPr>
              <w:rPr>
                <w:i/>
                <w:iCs/>
                <w:color w:val="000000"/>
              </w:rPr>
            </w:pPr>
            <w:r w:rsidRPr="00F526D0">
              <w:rPr>
                <w:i/>
                <w:iCs/>
                <w:color w:val="000000"/>
              </w:rPr>
              <w:t>4 Winthrop Street</w:t>
            </w:r>
          </w:p>
        </w:tc>
        <w:tc>
          <w:tcPr>
            <w:tcW w:w="2607" w:type="dxa"/>
            <w:shd w:val="clear" w:color="000000" w:fill="FFFFFF"/>
            <w:noWrap/>
            <w:vAlign w:val="center"/>
            <w:hideMark/>
          </w:tcPr>
          <w:p w14:paraId="37FF49C8" w14:textId="77777777" w:rsidR="00F526D0" w:rsidRPr="00F526D0" w:rsidRDefault="00F526D0" w:rsidP="00A966DC">
            <w:pPr>
              <w:rPr>
                <w:i/>
                <w:iCs/>
                <w:color w:val="000000"/>
              </w:rPr>
            </w:pPr>
            <w:r w:rsidRPr="00F526D0">
              <w:rPr>
                <w:i/>
                <w:iCs/>
                <w:color w:val="000000"/>
              </w:rPr>
              <w:t>WISHART</w:t>
            </w:r>
          </w:p>
        </w:tc>
        <w:tc>
          <w:tcPr>
            <w:tcW w:w="1878" w:type="dxa"/>
            <w:shd w:val="clear" w:color="000000" w:fill="FFFFFF"/>
            <w:noWrap/>
            <w:vAlign w:val="bottom"/>
            <w:hideMark/>
          </w:tcPr>
          <w:p w14:paraId="57BE5B64" w14:textId="77777777" w:rsidR="00F526D0" w:rsidRPr="00F526D0" w:rsidRDefault="00F526D0" w:rsidP="00A966DC">
            <w:pPr>
              <w:rPr>
                <w:i/>
                <w:iCs/>
                <w:color w:val="000000"/>
              </w:rPr>
            </w:pPr>
            <w:r w:rsidRPr="00F526D0">
              <w:rPr>
                <w:i/>
                <w:iCs/>
                <w:color w:val="000000"/>
              </w:rPr>
              <w:t>MACGREGOR</w:t>
            </w:r>
          </w:p>
        </w:tc>
      </w:tr>
      <w:tr w:rsidR="00F526D0" w:rsidRPr="00F526D0" w14:paraId="4CEBD0CA" w14:textId="77777777" w:rsidTr="00F526D0">
        <w:trPr>
          <w:trHeight w:val="20"/>
        </w:trPr>
        <w:tc>
          <w:tcPr>
            <w:tcW w:w="3091" w:type="dxa"/>
            <w:shd w:val="clear" w:color="000000" w:fill="FFFFFF"/>
            <w:noWrap/>
            <w:vAlign w:val="center"/>
            <w:hideMark/>
          </w:tcPr>
          <w:p w14:paraId="69EE84E7" w14:textId="77777777" w:rsidR="00F526D0" w:rsidRPr="00F526D0" w:rsidRDefault="00F526D0" w:rsidP="00A966DC">
            <w:pPr>
              <w:rPr>
                <w:i/>
                <w:iCs/>
                <w:color w:val="000000"/>
              </w:rPr>
            </w:pPr>
            <w:r w:rsidRPr="00F526D0">
              <w:rPr>
                <w:i/>
                <w:iCs/>
                <w:color w:val="000000"/>
              </w:rPr>
              <w:t xml:space="preserve">20 </w:t>
            </w:r>
            <w:proofErr w:type="spellStart"/>
            <w:r w:rsidRPr="00F526D0">
              <w:rPr>
                <w:i/>
                <w:iCs/>
                <w:color w:val="000000"/>
              </w:rPr>
              <w:t>Maibry</w:t>
            </w:r>
            <w:proofErr w:type="spellEnd"/>
            <w:r w:rsidRPr="00F526D0">
              <w:rPr>
                <w:i/>
                <w:iCs/>
                <w:color w:val="000000"/>
              </w:rPr>
              <w:t xml:space="preserve"> Street</w:t>
            </w:r>
          </w:p>
        </w:tc>
        <w:tc>
          <w:tcPr>
            <w:tcW w:w="2607" w:type="dxa"/>
            <w:shd w:val="clear" w:color="000000" w:fill="FFFFFF"/>
            <w:noWrap/>
            <w:vAlign w:val="center"/>
            <w:hideMark/>
          </w:tcPr>
          <w:p w14:paraId="7E6D739F" w14:textId="77777777" w:rsidR="00F526D0" w:rsidRPr="00F526D0" w:rsidRDefault="00F526D0" w:rsidP="00A966DC">
            <w:pPr>
              <w:rPr>
                <w:i/>
                <w:iCs/>
                <w:color w:val="000000"/>
              </w:rPr>
            </w:pPr>
            <w:r w:rsidRPr="00F526D0">
              <w:rPr>
                <w:i/>
                <w:iCs/>
                <w:color w:val="000000"/>
              </w:rPr>
              <w:t>WISHART</w:t>
            </w:r>
          </w:p>
        </w:tc>
        <w:tc>
          <w:tcPr>
            <w:tcW w:w="1878" w:type="dxa"/>
            <w:shd w:val="clear" w:color="000000" w:fill="FFFFFF"/>
            <w:noWrap/>
            <w:vAlign w:val="bottom"/>
            <w:hideMark/>
          </w:tcPr>
          <w:p w14:paraId="47F99592" w14:textId="77777777" w:rsidR="00F526D0" w:rsidRPr="00F526D0" w:rsidRDefault="00F526D0" w:rsidP="00A966DC">
            <w:pPr>
              <w:rPr>
                <w:i/>
                <w:iCs/>
                <w:color w:val="000000"/>
              </w:rPr>
            </w:pPr>
            <w:r w:rsidRPr="00F526D0">
              <w:rPr>
                <w:i/>
                <w:iCs/>
                <w:color w:val="000000"/>
              </w:rPr>
              <w:t>MACGREGOR</w:t>
            </w:r>
          </w:p>
        </w:tc>
      </w:tr>
      <w:tr w:rsidR="00F526D0" w:rsidRPr="00F526D0" w14:paraId="01FDD5C8" w14:textId="77777777" w:rsidTr="00F526D0">
        <w:trPr>
          <w:trHeight w:val="20"/>
        </w:trPr>
        <w:tc>
          <w:tcPr>
            <w:tcW w:w="3091" w:type="dxa"/>
            <w:shd w:val="clear" w:color="000000" w:fill="FFFFFF"/>
            <w:noWrap/>
            <w:vAlign w:val="center"/>
            <w:hideMark/>
          </w:tcPr>
          <w:p w14:paraId="0DB5AB8E" w14:textId="77777777" w:rsidR="00F526D0" w:rsidRPr="00F526D0" w:rsidRDefault="00F526D0" w:rsidP="00A966DC">
            <w:pPr>
              <w:rPr>
                <w:i/>
                <w:iCs/>
                <w:color w:val="000000"/>
              </w:rPr>
            </w:pPr>
            <w:r w:rsidRPr="00F526D0">
              <w:rPr>
                <w:i/>
                <w:iCs/>
                <w:color w:val="000000"/>
              </w:rPr>
              <w:t>49 Delavan Street</w:t>
            </w:r>
          </w:p>
        </w:tc>
        <w:tc>
          <w:tcPr>
            <w:tcW w:w="2607" w:type="dxa"/>
            <w:shd w:val="clear" w:color="000000" w:fill="FFFFFF"/>
            <w:noWrap/>
            <w:vAlign w:val="center"/>
            <w:hideMark/>
          </w:tcPr>
          <w:p w14:paraId="0D8315B8" w14:textId="77777777" w:rsidR="00F526D0" w:rsidRPr="00F526D0" w:rsidRDefault="00F526D0" w:rsidP="00A966DC">
            <w:pPr>
              <w:rPr>
                <w:i/>
                <w:iCs/>
                <w:color w:val="000000"/>
              </w:rPr>
            </w:pPr>
            <w:r w:rsidRPr="00F526D0">
              <w:rPr>
                <w:i/>
                <w:iCs/>
                <w:color w:val="000000"/>
              </w:rPr>
              <w:t>WISHART</w:t>
            </w:r>
          </w:p>
        </w:tc>
        <w:tc>
          <w:tcPr>
            <w:tcW w:w="1878" w:type="dxa"/>
            <w:shd w:val="clear" w:color="000000" w:fill="FFFFFF"/>
            <w:noWrap/>
            <w:vAlign w:val="bottom"/>
            <w:hideMark/>
          </w:tcPr>
          <w:p w14:paraId="78E4F0FB" w14:textId="77777777" w:rsidR="00F526D0" w:rsidRPr="00F526D0" w:rsidRDefault="00F526D0" w:rsidP="00A966DC">
            <w:pPr>
              <w:rPr>
                <w:i/>
                <w:iCs/>
                <w:color w:val="000000"/>
              </w:rPr>
            </w:pPr>
            <w:r w:rsidRPr="00F526D0">
              <w:rPr>
                <w:i/>
                <w:iCs/>
                <w:color w:val="000000"/>
              </w:rPr>
              <w:t>MACGREGOR</w:t>
            </w:r>
          </w:p>
        </w:tc>
      </w:tr>
      <w:tr w:rsidR="00F526D0" w:rsidRPr="00F526D0" w14:paraId="7128A557" w14:textId="77777777" w:rsidTr="00F526D0">
        <w:trPr>
          <w:trHeight w:val="20"/>
        </w:trPr>
        <w:tc>
          <w:tcPr>
            <w:tcW w:w="3091" w:type="dxa"/>
            <w:shd w:val="clear" w:color="000000" w:fill="FFFFFF"/>
            <w:noWrap/>
            <w:vAlign w:val="center"/>
            <w:hideMark/>
          </w:tcPr>
          <w:p w14:paraId="01FF123B" w14:textId="77777777" w:rsidR="00F526D0" w:rsidRPr="00F526D0" w:rsidRDefault="00F526D0" w:rsidP="00A966DC">
            <w:pPr>
              <w:rPr>
                <w:i/>
                <w:iCs/>
                <w:color w:val="000000"/>
              </w:rPr>
            </w:pPr>
            <w:r w:rsidRPr="00F526D0">
              <w:rPr>
                <w:i/>
                <w:iCs/>
                <w:color w:val="000000"/>
              </w:rPr>
              <w:t>Reid St</w:t>
            </w:r>
          </w:p>
        </w:tc>
        <w:tc>
          <w:tcPr>
            <w:tcW w:w="2607" w:type="dxa"/>
            <w:shd w:val="clear" w:color="000000" w:fill="FFFFFF"/>
            <w:noWrap/>
            <w:vAlign w:val="center"/>
            <w:hideMark/>
          </w:tcPr>
          <w:p w14:paraId="316B1A3C" w14:textId="77777777" w:rsidR="00F526D0" w:rsidRPr="00F526D0" w:rsidRDefault="00F526D0" w:rsidP="00A966DC">
            <w:pPr>
              <w:rPr>
                <w:i/>
                <w:iCs/>
                <w:color w:val="000000"/>
              </w:rPr>
            </w:pPr>
            <w:r w:rsidRPr="00F526D0">
              <w:rPr>
                <w:i/>
                <w:iCs/>
                <w:color w:val="000000"/>
              </w:rPr>
              <w:t>WOOLLOONGABBA</w:t>
            </w:r>
          </w:p>
        </w:tc>
        <w:tc>
          <w:tcPr>
            <w:tcW w:w="1878" w:type="dxa"/>
            <w:shd w:val="clear" w:color="000000" w:fill="FFFFFF"/>
            <w:noWrap/>
            <w:vAlign w:val="bottom"/>
            <w:hideMark/>
          </w:tcPr>
          <w:p w14:paraId="74DA2E21" w14:textId="77777777" w:rsidR="00F526D0" w:rsidRPr="00F526D0" w:rsidRDefault="00F526D0" w:rsidP="00A966DC">
            <w:pPr>
              <w:rPr>
                <w:i/>
                <w:iCs/>
                <w:color w:val="000000"/>
              </w:rPr>
            </w:pPr>
            <w:r w:rsidRPr="00F526D0">
              <w:rPr>
                <w:i/>
                <w:iCs/>
                <w:color w:val="000000"/>
              </w:rPr>
              <w:t>THE GABBA</w:t>
            </w:r>
          </w:p>
        </w:tc>
      </w:tr>
      <w:tr w:rsidR="00F526D0" w:rsidRPr="00F526D0" w14:paraId="0A8417C7" w14:textId="77777777" w:rsidTr="00F526D0">
        <w:trPr>
          <w:trHeight w:val="20"/>
        </w:trPr>
        <w:tc>
          <w:tcPr>
            <w:tcW w:w="3091" w:type="dxa"/>
            <w:shd w:val="clear" w:color="000000" w:fill="FFFFFF"/>
            <w:noWrap/>
            <w:vAlign w:val="center"/>
            <w:hideMark/>
          </w:tcPr>
          <w:p w14:paraId="3F5BF676" w14:textId="77777777" w:rsidR="00F526D0" w:rsidRPr="00F526D0" w:rsidRDefault="00F526D0" w:rsidP="00A966DC">
            <w:pPr>
              <w:rPr>
                <w:i/>
                <w:iCs/>
                <w:color w:val="000000"/>
              </w:rPr>
            </w:pPr>
            <w:r w:rsidRPr="00F526D0">
              <w:rPr>
                <w:i/>
                <w:iCs/>
                <w:color w:val="000000"/>
              </w:rPr>
              <w:t>48 Maynard Street</w:t>
            </w:r>
          </w:p>
        </w:tc>
        <w:tc>
          <w:tcPr>
            <w:tcW w:w="2607" w:type="dxa"/>
            <w:shd w:val="clear" w:color="000000" w:fill="FFFFFF"/>
            <w:noWrap/>
            <w:vAlign w:val="center"/>
            <w:hideMark/>
          </w:tcPr>
          <w:p w14:paraId="460AF072" w14:textId="77777777" w:rsidR="00F526D0" w:rsidRPr="00F526D0" w:rsidRDefault="00F526D0" w:rsidP="00A966DC">
            <w:pPr>
              <w:rPr>
                <w:i/>
                <w:iCs/>
                <w:color w:val="000000"/>
              </w:rPr>
            </w:pPr>
            <w:r w:rsidRPr="00F526D0">
              <w:rPr>
                <w:i/>
                <w:iCs/>
                <w:color w:val="000000"/>
              </w:rPr>
              <w:t>WOOLLOONGABBA</w:t>
            </w:r>
          </w:p>
        </w:tc>
        <w:tc>
          <w:tcPr>
            <w:tcW w:w="1878" w:type="dxa"/>
            <w:shd w:val="clear" w:color="000000" w:fill="FFFFFF"/>
            <w:noWrap/>
            <w:vAlign w:val="bottom"/>
            <w:hideMark/>
          </w:tcPr>
          <w:p w14:paraId="2CB72E9D" w14:textId="77777777" w:rsidR="00F526D0" w:rsidRPr="00F526D0" w:rsidRDefault="00F526D0" w:rsidP="00A966DC">
            <w:pPr>
              <w:rPr>
                <w:i/>
                <w:iCs/>
                <w:color w:val="000000"/>
              </w:rPr>
            </w:pPr>
            <w:r w:rsidRPr="00F526D0">
              <w:rPr>
                <w:i/>
                <w:iCs/>
                <w:color w:val="000000"/>
              </w:rPr>
              <w:t>COORPAROO</w:t>
            </w:r>
          </w:p>
        </w:tc>
      </w:tr>
      <w:tr w:rsidR="00F526D0" w:rsidRPr="00F526D0" w14:paraId="76E933FF" w14:textId="77777777" w:rsidTr="00F526D0">
        <w:trPr>
          <w:trHeight w:val="20"/>
        </w:trPr>
        <w:tc>
          <w:tcPr>
            <w:tcW w:w="3091" w:type="dxa"/>
            <w:shd w:val="clear" w:color="000000" w:fill="FFFFFF"/>
            <w:noWrap/>
            <w:vAlign w:val="center"/>
            <w:hideMark/>
          </w:tcPr>
          <w:p w14:paraId="0890DF80" w14:textId="77777777" w:rsidR="00F526D0" w:rsidRPr="00F526D0" w:rsidRDefault="00F526D0" w:rsidP="00A966DC">
            <w:pPr>
              <w:rPr>
                <w:i/>
                <w:iCs/>
                <w:color w:val="000000"/>
              </w:rPr>
            </w:pPr>
            <w:r w:rsidRPr="00F526D0">
              <w:rPr>
                <w:i/>
                <w:iCs/>
                <w:color w:val="000000"/>
              </w:rPr>
              <w:t>23 Harrogate Street</w:t>
            </w:r>
          </w:p>
        </w:tc>
        <w:tc>
          <w:tcPr>
            <w:tcW w:w="2607" w:type="dxa"/>
            <w:shd w:val="clear" w:color="000000" w:fill="FFFFFF"/>
            <w:noWrap/>
            <w:vAlign w:val="center"/>
            <w:hideMark/>
          </w:tcPr>
          <w:p w14:paraId="38DAD970" w14:textId="77777777" w:rsidR="00F526D0" w:rsidRPr="00F526D0" w:rsidRDefault="00F526D0" w:rsidP="00A966DC">
            <w:pPr>
              <w:rPr>
                <w:i/>
                <w:iCs/>
                <w:color w:val="000000"/>
              </w:rPr>
            </w:pPr>
            <w:r w:rsidRPr="00F526D0">
              <w:rPr>
                <w:i/>
                <w:iCs/>
                <w:color w:val="000000"/>
              </w:rPr>
              <w:t>WOOLLOONGABBA</w:t>
            </w:r>
          </w:p>
        </w:tc>
        <w:tc>
          <w:tcPr>
            <w:tcW w:w="1878" w:type="dxa"/>
            <w:shd w:val="clear" w:color="000000" w:fill="FFFFFF"/>
            <w:noWrap/>
            <w:vAlign w:val="bottom"/>
            <w:hideMark/>
          </w:tcPr>
          <w:p w14:paraId="3ED47069" w14:textId="77777777" w:rsidR="00F526D0" w:rsidRPr="00F526D0" w:rsidRDefault="00F526D0" w:rsidP="00A966DC">
            <w:pPr>
              <w:rPr>
                <w:i/>
                <w:iCs/>
                <w:color w:val="000000"/>
              </w:rPr>
            </w:pPr>
            <w:r w:rsidRPr="00F526D0">
              <w:rPr>
                <w:i/>
                <w:iCs/>
                <w:color w:val="000000"/>
              </w:rPr>
              <w:t>COORPAROO</w:t>
            </w:r>
          </w:p>
        </w:tc>
      </w:tr>
      <w:tr w:rsidR="00F526D0" w:rsidRPr="00F526D0" w14:paraId="1334A087" w14:textId="77777777" w:rsidTr="00F526D0">
        <w:trPr>
          <w:trHeight w:val="20"/>
        </w:trPr>
        <w:tc>
          <w:tcPr>
            <w:tcW w:w="3091" w:type="dxa"/>
            <w:shd w:val="clear" w:color="000000" w:fill="FFFFFF"/>
            <w:noWrap/>
            <w:vAlign w:val="center"/>
            <w:hideMark/>
          </w:tcPr>
          <w:p w14:paraId="6B7CC541" w14:textId="77777777" w:rsidR="00F526D0" w:rsidRPr="00F526D0" w:rsidRDefault="00F526D0" w:rsidP="00A966DC">
            <w:pPr>
              <w:rPr>
                <w:i/>
                <w:iCs/>
                <w:color w:val="000000"/>
              </w:rPr>
            </w:pPr>
            <w:r w:rsidRPr="00F526D0">
              <w:rPr>
                <w:i/>
                <w:iCs/>
                <w:color w:val="000000"/>
              </w:rPr>
              <w:t xml:space="preserve">12 </w:t>
            </w:r>
            <w:proofErr w:type="spellStart"/>
            <w:r w:rsidRPr="00F526D0">
              <w:rPr>
                <w:i/>
                <w:iCs/>
                <w:color w:val="000000"/>
              </w:rPr>
              <w:t>Okeefe</w:t>
            </w:r>
            <w:proofErr w:type="spellEnd"/>
            <w:r w:rsidRPr="00F526D0">
              <w:rPr>
                <w:i/>
                <w:iCs/>
                <w:color w:val="000000"/>
              </w:rPr>
              <w:t xml:space="preserve"> Street</w:t>
            </w:r>
          </w:p>
        </w:tc>
        <w:tc>
          <w:tcPr>
            <w:tcW w:w="2607" w:type="dxa"/>
            <w:shd w:val="clear" w:color="000000" w:fill="FFFFFF"/>
            <w:noWrap/>
            <w:vAlign w:val="center"/>
            <w:hideMark/>
          </w:tcPr>
          <w:p w14:paraId="2CA84620" w14:textId="77777777" w:rsidR="00F526D0" w:rsidRPr="00F526D0" w:rsidRDefault="00F526D0" w:rsidP="00A966DC">
            <w:pPr>
              <w:rPr>
                <w:i/>
                <w:iCs/>
                <w:color w:val="000000"/>
              </w:rPr>
            </w:pPr>
            <w:r w:rsidRPr="00F526D0">
              <w:rPr>
                <w:i/>
                <w:iCs/>
                <w:color w:val="000000"/>
              </w:rPr>
              <w:t>WOOLLOONGABBA</w:t>
            </w:r>
          </w:p>
        </w:tc>
        <w:tc>
          <w:tcPr>
            <w:tcW w:w="1878" w:type="dxa"/>
            <w:shd w:val="clear" w:color="000000" w:fill="FFFFFF"/>
            <w:noWrap/>
            <w:vAlign w:val="bottom"/>
            <w:hideMark/>
          </w:tcPr>
          <w:p w14:paraId="4E9708AC" w14:textId="77777777" w:rsidR="00F526D0" w:rsidRPr="00F526D0" w:rsidRDefault="00F526D0" w:rsidP="00A966DC">
            <w:pPr>
              <w:rPr>
                <w:i/>
                <w:iCs/>
                <w:color w:val="000000"/>
              </w:rPr>
            </w:pPr>
            <w:r w:rsidRPr="00F526D0">
              <w:rPr>
                <w:i/>
                <w:iCs/>
                <w:color w:val="000000"/>
              </w:rPr>
              <w:t>COORPAROO</w:t>
            </w:r>
          </w:p>
        </w:tc>
      </w:tr>
      <w:tr w:rsidR="00F526D0" w:rsidRPr="00F526D0" w14:paraId="49E0BBA5" w14:textId="77777777" w:rsidTr="00F526D0">
        <w:trPr>
          <w:trHeight w:val="20"/>
        </w:trPr>
        <w:tc>
          <w:tcPr>
            <w:tcW w:w="3091" w:type="dxa"/>
            <w:shd w:val="clear" w:color="000000" w:fill="FFFFFF"/>
            <w:noWrap/>
            <w:vAlign w:val="center"/>
            <w:hideMark/>
          </w:tcPr>
          <w:p w14:paraId="64FF200D" w14:textId="77777777" w:rsidR="00F526D0" w:rsidRPr="00F526D0" w:rsidRDefault="00F526D0" w:rsidP="00A966DC">
            <w:pPr>
              <w:rPr>
                <w:i/>
                <w:iCs/>
                <w:color w:val="000000"/>
              </w:rPr>
            </w:pPr>
            <w:r w:rsidRPr="00F526D0">
              <w:rPr>
                <w:i/>
                <w:iCs/>
                <w:color w:val="000000"/>
              </w:rPr>
              <w:t>2 Wolseley Street</w:t>
            </w:r>
          </w:p>
        </w:tc>
        <w:tc>
          <w:tcPr>
            <w:tcW w:w="2607" w:type="dxa"/>
            <w:shd w:val="clear" w:color="000000" w:fill="FFFFFF"/>
            <w:noWrap/>
            <w:vAlign w:val="center"/>
            <w:hideMark/>
          </w:tcPr>
          <w:p w14:paraId="2A7D77BA" w14:textId="77777777" w:rsidR="00F526D0" w:rsidRPr="00F526D0" w:rsidRDefault="00F526D0" w:rsidP="00A966DC">
            <w:pPr>
              <w:rPr>
                <w:i/>
                <w:iCs/>
                <w:color w:val="000000"/>
              </w:rPr>
            </w:pPr>
            <w:r w:rsidRPr="00F526D0">
              <w:rPr>
                <w:i/>
                <w:iCs/>
                <w:color w:val="000000"/>
              </w:rPr>
              <w:t>WOOLLOONGABBA</w:t>
            </w:r>
          </w:p>
        </w:tc>
        <w:tc>
          <w:tcPr>
            <w:tcW w:w="1878" w:type="dxa"/>
            <w:shd w:val="clear" w:color="000000" w:fill="FFFFFF"/>
            <w:noWrap/>
            <w:vAlign w:val="bottom"/>
            <w:hideMark/>
          </w:tcPr>
          <w:p w14:paraId="2A66EEB7" w14:textId="77777777" w:rsidR="00F526D0" w:rsidRPr="00F526D0" w:rsidRDefault="00F526D0" w:rsidP="00A966DC">
            <w:pPr>
              <w:rPr>
                <w:i/>
                <w:iCs/>
                <w:color w:val="000000"/>
              </w:rPr>
            </w:pPr>
            <w:r w:rsidRPr="00F526D0">
              <w:rPr>
                <w:i/>
                <w:iCs/>
                <w:color w:val="000000"/>
              </w:rPr>
              <w:t>COORPAROO</w:t>
            </w:r>
          </w:p>
        </w:tc>
      </w:tr>
      <w:tr w:rsidR="00F526D0" w:rsidRPr="00F526D0" w14:paraId="042B7967" w14:textId="77777777" w:rsidTr="00F526D0">
        <w:trPr>
          <w:trHeight w:val="20"/>
        </w:trPr>
        <w:tc>
          <w:tcPr>
            <w:tcW w:w="3091" w:type="dxa"/>
            <w:shd w:val="clear" w:color="000000" w:fill="FFFFFF"/>
            <w:noWrap/>
            <w:vAlign w:val="center"/>
            <w:hideMark/>
          </w:tcPr>
          <w:p w14:paraId="4D8B88A0" w14:textId="77777777" w:rsidR="00F526D0" w:rsidRPr="00F526D0" w:rsidRDefault="00F526D0" w:rsidP="00A966DC">
            <w:pPr>
              <w:rPr>
                <w:i/>
                <w:iCs/>
                <w:color w:val="000000"/>
              </w:rPr>
            </w:pPr>
            <w:r w:rsidRPr="00F526D0">
              <w:rPr>
                <w:i/>
                <w:iCs/>
                <w:color w:val="000000"/>
              </w:rPr>
              <w:t>22 Broadway Street</w:t>
            </w:r>
          </w:p>
        </w:tc>
        <w:tc>
          <w:tcPr>
            <w:tcW w:w="2607" w:type="dxa"/>
            <w:shd w:val="clear" w:color="000000" w:fill="FFFFFF"/>
            <w:noWrap/>
            <w:vAlign w:val="center"/>
            <w:hideMark/>
          </w:tcPr>
          <w:p w14:paraId="7D053A3D" w14:textId="77777777" w:rsidR="00F526D0" w:rsidRPr="00F526D0" w:rsidRDefault="00F526D0" w:rsidP="00A966DC">
            <w:pPr>
              <w:rPr>
                <w:i/>
                <w:iCs/>
                <w:color w:val="000000"/>
              </w:rPr>
            </w:pPr>
            <w:r w:rsidRPr="00F526D0">
              <w:rPr>
                <w:i/>
                <w:iCs/>
                <w:color w:val="000000"/>
              </w:rPr>
              <w:t>WOOLLOONGABBA</w:t>
            </w:r>
          </w:p>
        </w:tc>
        <w:tc>
          <w:tcPr>
            <w:tcW w:w="1878" w:type="dxa"/>
            <w:shd w:val="clear" w:color="000000" w:fill="FFFFFF"/>
            <w:noWrap/>
            <w:vAlign w:val="bottom"/>
            <w:hideMark/>
          </w:tcPr>
          <w:p w14:paraId="4C982760" w14:textId="77777777" w:rsidR="00F526D0" w:rsidRPr="00F526D0" w:rsidRDefault="00F526D0" w:rsidP="00A966DC">
            <w:pPr>
              <w:rPr>
                <w:i/>
                <w:iCs/>
                <w:color w:val="000000"/>
              </w:rPr>
            </w:pPr>
            <w:r w:rsidRPr="00F526D0">
              <w:rPr>
                <w:i/>
                <w:iCs/>
                <w:color w:val="000000"/>
              </w:rPr>
              <w:t>COORPAROO</w:t>
            </w:r>
          </w:p>
        </w:tc>
      </w:tr>
      <w:tr w:rsidR="00F526D0" w:rsidRPr="00F526D0" w14:paraId="15252730" w14:textId="77777777" w:rsidTr="00F526D0">
        <w:trPr>
          <w:trHeight w:val="20"/>
        </w:trPr>
        <w:tc>
          <w:tcPr>
            <w:tcW w:w="3091" w:type="dxa"/>
            <w:shd w:val="clear" w:color="000000" w:fill="FFFFFF"/>
            <w:noWrap/>
            <w:vAlign w:val="center"/>
            <w:hideMark/>
          </w:tcPr>
          <w:p w14:paraId="12DD0AA2" w14:textId="77777777" w:rsidR="00F526D0" w:rsidRPr="00F526D0" w:rsidRDefault="00F526D0" w:rsidP="00A966DC">
            <w:pPr>
              <w:rPr>
                <w:i/>
                <w:iCs/>
                <w:color w:val="000000"/>
              </w:rPr>
            </w:pPr>
            <w:r w:rsidRPr="00F526D0">
              <w:rPr>
                <w:i/>
                <w:iCs/>
                <w:color w:val="000000"/>
              </w:rPr>
              <w:t>75 Dickson Street</w:t>
            </w:r>
          </w:p>
        </w:tc>
        <w:tc>
          <w:tcPr>
            <w:tcW w:w="2607" w:type="dxa"/>
            <w:shd w:val="clear" w:color="000000" w:fill="FFFFFF"/>
            <w:noWrap/>
            <w:vAlign w:val="center"/>
            <w:hideMark/>
          </w:tcPr>
          <w:p w14:paraId="44EDB4C1" w14:textId="77777777" w:rsidR="00F526D0" w:rsidRPr="00F526D0" w:rsidRDefault="00F526D0" w:rsidP="00A966DC">
            <w:pPr>
              <w:rPr>
                <w:i/>
                <w:iCs/>
                <w:color w:val="000000"/>
              </w:rPr>
            </w:pPr>
            <w:r w:rsidRPr="00F526D0">
              <w:rPr>
                <w:i/>
                <w:iCs/>
                <w:color w:val="000000"/>
              </w:rPr>
              <w:t>WOOLOOWIN</w:t>
            </w:r>
          </w:p>
        </w:tc>
        <w:tc>
          <w:tcPr>
            <w:tcW w:w="1878" w:type="dxa"/>
            <w:shd w:val="clear" w:color="000000" w:fill="FFFFFF"/>
            <w:noWrap/>
            <w:vAlign w:val="bottom"/>
            <w:hideMark/>
          </w:tcPr>
          <w:p w14:paraId="6E3C2A06" w14:textId="77777777" w:rsidR="00F526D0" w:rsidRPr="00F526D0" w:rsidRDefault="00F526D0" w:rsidP="00A966DC">
            <w:pPr>
              <w:rPr>
                <w:i/>
                <w:iCs/>
                <w:color w:val="000000"/>
              </w:rPr>
            </w:pPr>
            <w:r w:rsidRPr="00F526D0">
              <w:rPr>
                <w:i/>
                <w:iCs/>
                <w:color w:val="000000"/>
              </w:rPr>
              <w:t>HAMILTON</w:t>
            </w:r>
          </w:p>
        </w:tc>
      </w:tr>
      <w:tr w:rsidR="00F526D0" w:rsidRPr="00F526D0" w14:paraId="5D688F01" w14:textId="77777777" w:rsidTr="00F526D0">
        <w:trPr>
          <w:trHeight w:val="20"/>
        </w:trPr>
        <w:tc>
          <w:tcPr>
            <w:tcW w:w="3091" w:type="dxa"/>
            <w:shd w:val="clear" w:color="000000" w:fill="FFFFFF"/>
            <w:noWrap/>
            <w:vAlign w:val="center"/>
            <w:hideMark/>
          </w:tcPr>
          <w:p w14:paraId="4D5D0B6B" w14:textId="77777777" w:rsidR="00F526D0" w:rsidRPr="00F526D0" w:rsidRDefault="00F526D0" w:rsidP="00A966DC">
            <w:pPr>
              <w:rPr>
                <w:i/>
                <w:iCs/>
                <w:color w:val="000000"/>
              </w:rPr>
            </w:pPr>
            <w:r w:rsidRPr="00F526D0">
              <w:rPr>
                <w:i/>
                <w:iCs/>
                <w:color w:val="000000"/>
              </w:rPr>
              <w:t xml:space="preserve">8 </w:t>
            </w:r>
            <w:proofErr w:type="spellStart"/>
            <w:r w:rsidRPr="00F526D0">
              <w:rPr>
                <w:i/>
                <w:iCs/>
                <w:color w:val="000000"/>
              </w:rPr>
              <w:t>Gaywood</w:t>
            </w:r>
            <w:proofErr w:type="spellEnd"/>
            <w:r w:rsidRPr="00F526D0">
              <w:rPr>
                <w:i/>
                <w:iCs/>
                <w:color w:val="000000"/>
              </w:rPr>
              <w:t xml:space="preserve"> Street</w:t>
            </w:r>
          </w:p>
        </w:tc>
        <w:tc>
          <w:tcPr>
            <w:tcW w:w="2607" w:type="dxa"/>
            <w:shd w:val="clear" w:color="000000" w:fill="FFFFFF"/>
            <w:noWrap/>
            <w:vAlign w:val="center"/>
            <w:hideMark/>
          </w:tcPr>
          <w:p w14:paraId="058BDD71" w14:textId="77777777" w:rsidR="00F526D0" w:rsidRPr="00F526D0" w:rsidRDefault="00F526D0" w:rsidP="00A966DC">
            <w:pPr>
              <w:rPr>
                <w:i/>
                <w:iCs/>
                <w:color w:val="000000"/>
              </w:rPr>
            </w:pPr>
            <w:r w:rsidRPr="00F526D0">
              <w:rPr>
                <w:i/>
                <w:iCs/>
                <w:color w:val="000000"/>
              </w:rPr>
              <w:t>WYNNNUM WEST</w:t>
            </w:r>
          </w:p>
        </w:tc>
        <w:tc>
          <w:tcPr>
            <w:tcW w:w="1878" w:type="dxa"/>
            <w:shd w:val="clear" w:color="000000" w:fill="FFFFFF"/>
            <w:noWrap/>
            <w:vAlign w:val="bottom"/>
            <w:hideMark/>
          </w:tcPr>
          <w:p w14:paraId="61BAFC29" w14:textId="77777777" w:rsidR="00F526D0" w:rsidRPr="00F526D0" w:rsidRDefault="00F526D0" w:rsidP="00A966DC">
            <w:pPr>
              <w:rPr>
                <w:i/>
                <w:iCs/>
                <w:color w:val="000000"/>
              </w:rPr>
            </w:pPr>
            <w:r w:rsidRPr="00F526D0">
              <w:rPr>
                <w:i/>
                <w:iCs/>
                <w:color w:val="000000"/>
              </w:rPr>
              <w:t>WYNNUM-MANLY</w:t>
            </w:r>
          </w:p>
        </w:tc>
      </w:tr>
      <w:tr w:rsidR="00F526D0" w:rsidRPr="00F526D0" w14:paraId="41CF2A37" w14:textId="77777777" w:rsidTr="00F526D0">
        <w:trPr>
          <w:trHeight w:val="20"/>
        </w:trPr>
        <w:tc>
          <w:tcPr>
            <w:tcW w:w="3091" w:type="dxa"/>
            <w:shd w:val="clear" w:color="000000" w:fill="FFFFFF"/>
            <w:noWrap/>
            <w:vAlign w:val="center"/>
            <w:hideMark/>
          </w:tcPr>
          <w:p w14:paraId="0F42F89A" w14:textId="77777777" w:rsidR="00F526D0" w:rsidRPr="00F526D0" w:rsidRDefault="00F526D0" w:rsidP="00A966DC">
            <w:pPr>
              <w:rPr>
                <w:i/>
                <w:iCs/>
                <w:color w:val="000000"/>
              </w:rPr>
            </w:pPr>
            <w:r w:rsidRPr="00F526D0">
              <w:rPr>
                <w:i/>
                <w:iCs/>
                <w:color w:val="000000"/>
              </w:rPr>
              <w:t xml:space="preserve">13 </w:t>
            </w:r>
            <w:proofErr w:type="spellStart"/>
            <w:r w:rsidRPr="00F526D0">
              <w:rPr>
                <w:i/>
                <w:iCs/>
                <w:color w:val="000000"/>
              </w:rPr>
              <w:t>Claymeade</w:t>
            </w:r>
            <w:proofErr w:type="spellEnd"/>
            <w:r w:rsidRPr="00F526D0">
              <w:rPr>
                <w:i/>
                <w:iCs/>
                <w:color w:val="000000"/>
              </w:rPr>
              <w:t xml:space="preserve"> Street</w:t>
            </w:r>
          </w:p>
        </w:tc>
        <w:tc>
          <w:tcPr>
            <w:tcW w:w="2607" w:type="dxa"/>
            <w:shd w:val="clear" w:color="000000" w:fill="FFFFFF"/>
            <w:noWrap/>
            <w:vAlign w:val="center"/>
            <w:hideMark/>
          </w:tcPr>
          <w:p w14:paraId="1747DA41"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3A8CACD5" w14:textId="77777777" w:rsidR="00F526D0" w:rsidRPr="00F526D0" w:rsidRDefault="00F526D0" w:rsidP="00A966DC">
            <w:pPr>
              <w:rPr>
                <w:i/>
                <w:iCs/>
                <w:color w:val="000000"/>
              </w:rPr>
            </w:pPr>
            <w:r w:rsidRPr="00F526D0">
              <w:rPr>
                <w:i/>
                <w:iCs/>
                <w:color w:val="000000"/>
              </w:rPr>
              <w:t>WYNNUM-MANLY</w:t>
            </w:r>
          </w:p>
        </w:tc>
      </w:tr>
      <w:tr w:rsidR="00F526D0" w:rsidRPr="00F526D0" w14:paraId="4DE3CF22" w14:textId="77777777" w:rsidTr="00F526D0">
        <w:trPr>
          <w:trHeight w:val="20"/>
        </w:trPr>
        <w:tc>
          <w:tcPr>
            <w:tcW w:w="3091" w:type="dxa"/>
            <w:shd w:val="clear" w:color="000000" w:fill="FFFFFF"/>
            <w:noWrap/>
            <w:vAlign w:val="center"/>
            <w:hideMark/>
          </w:tcPr>
          <w:p w14:paraId="43935AB8" w14:textId="77777777" w:rsidR="00F526D0" w:rsidRPr="00F526D0" w:rsidRDefault="00F526D0" w:rsidP="00A966DC">
            <w:pPr>
              <w:rPr>
                <w:i/>
                <w:iCs/>
                <w:color w:val="000000"/>
              </w:rPr>
            </w:pPr>
            <w:r w:rsidRPr="00F526D0">
              <w:rPr>
                <w:i/>
                <w:iCs/>
                <w:color w:val="000000"/>
              </w:rPr>
              <w:t>33 Florence Street</w:t>
            </w:r>
          </w:p>
        </w:tc>
        <w:tc>
          <w:tcPr>
            <w:tcW w:w="2607" w:type="dxa"/>
            <w:shd w:val="clear" w:color="000000" w:fill="FFFFFF"/>
            <w:noWrap/>
            <w:vAlign w:val="center"/>
            <w:hideMark/>
          </w:tcPr>
          <w:p w14:paraId="070C1D6A"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76D11371" w14:textId="77777777" w:rsidR="00F526D0" w:rsidRPr="00F526D0" w:rsidRDefault="00F526D0" w:rsidP="00A966DC">
            <w:pPr>
              <w:rPr>
                <w:i/>
                <w:iCs/>
                <w:color w:val="000000"/>
              </w:rPr>
            </w:pPr>
            <w:r w:rsidRPr="00F526D0">
              <w:rPr>
                <w:i/>
                <w:iCs/>
                <w:color w:val="000000"/>
              </w:rPr>
              <w:t>WYNNUM-MANLY</w:t>
            </w:r>
          </w:p>
        </w:tc>
      </w:tr>
      <w:tr w:rsidR="00F526D0" w:rsidRPr="00F526D0" w14:paraId="6D7A74B5" w14:textId="77777777" w:rsidTr="00F526D0">
        <w:trPr>
          <w:trHeight w:val="20"/>
        </w:trPr>
        <w:tc>
          <w:tcPr>
            <w:tcW w:w="3091" w:type="dxa"/>
            <w:shd w:val="clear" w:color="000000" w:fill="FFFFFF"/>
            <w:noWrap/>
            <w:vAlign w:val="center"/>
            <w:hideMark/>
          </w:tcPr>
          <w:p w14:paraId="378E3992" w14:textId="77777777" w:rsidR="00F526D0" w:rsidRPr="00F526D0" w:rsidRDefault="00F526D0" w:rsidP="00A966DC">
            <w:pPr>
              <w:rPr>
                <w:i/>
                <w:iCs/>
                <w:color w:val="000000"/>
              </w:rPr>
            </w:pPr>
            <w:r w:rsidRPr="00F526D0">
              <w:rPr>
                <w:i/>
                <w:iCs/>
                <w:color w:val="000000"/>
              </w:rPr>
              <w:t xml:space="preserve">65 </w:t>
            </w:r>
            <w:proofErr w:type="spellStart"/>
            <w:r w:rsidRPr="00F526D0">
              <w:rPr>
                <w:i/>
                <w:iCs/>
                <w:color w:val="000000"/>
              </w:rPr>
              <w:t>Tamaree</w:t>
            </w:r>
            <w:proofErr w:type="spellEnd"/>
            <w:r w:rsidRPr="00F526D0">
              <w:rPr>
                <w:i/>
                <w:iCs/>
                <w:color w:val="000000"/>
              </w:rPr>
              <w:t xml:space="preserve"> Avenue</w:t>
            </w:r>
          </w:p>
        </w:tc>
        <w:tc>
          <w:tcPr>
            <w:tcW w:w="2607" w:type="dxa"/>
            <w:shd w:val="clear" w:color="000000" w:fill="FFFFFF"/>
            <w:noWrap/>
            <w:vAlign w:val="center"/>
            <w:hideMark/>
          </w:tcPr>
          <w:p w14:paraId="6643774B"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45446F9B" w14:textId="77777777" w:rsidR="00F526D0" w:rsidRPr="00F526D0" w:rsidRDefault="00F526D0" w:rsidP="00A966DC">
            <w:pPr>
              <w:rPr>
                <w:i/>
                <w:iCs/>
                <w:color w:val="000000"/>
              </w:rPr>
            </w:pPr>
            <w:r w:rsidRPr="00F526D0">
              <w:rPr>
                <w:i/>
                <w:iCs/>
                <w:color w:val="000000"/>
              </w:rPr>
              <w:t>WYNNUM-MANLY</w:t>
            </w:r>
          </w:p>
        </w:tc>
      </w:tr>
      <w:tr w:rsidR="00F526D0" w:rsidRPr="00F526D0" w14:paraId="66817E66" w14:textId="77777777" w:rsidTr="00F526D0">
        <w:trPr>
          <w:trHeight w:val="20"/>
        </w:trPr>
        <w:tc>
          <w:tcPr>
            <w:tcW w:w="3091" w:type="dxa"/>
            <w:shd w:val="clear" w:color="000000" w:fill="FFFFFF"/>
            <w:noWrap/>
            <w:vAlign w:val="center"/>
            <w:hideMark/>
          </w:tcPr>
          <w:p w14:paraId="0DDC3712" w14:textId="77777777" w:rsidR="00F526D0" w:rsidRPr="00F526D0" w:rsidRDefault="00F526D0" w:rsidP="00A966DC">
            <w:pPr>
              <w:rPr>
                <w:i/>
                <w:iCs/>
                <w:color w:val="000000"/>
              </w:rPr>
            </w:pPr>
            <w:r w:rsidRPr="00F526D0">
              <w:rPr>
                <w:i/>
                <w:iCs/>
                <w:color w:val="000000"/>
              </w:rPr>
              <w:t>85 Waterloo Esplanade</w:t>
            </w:r>
          </w:p>
        </w:tc>
        <w:tc>
          <w:tcPr>
            <w:tcW w:w="2607" w:type="dxa"/>
            <w:shd w:val="clear" w:color="000000" w:fill="FFFFFF"/>
            <w:noWrap/>
            <w:vAlign w:val="center"/>
            <w:hideMark/>
          </w:tcPr>
          <w:p w14:paraId="543975FE"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3B7083EA" w14:textId="77777777" w:rsidR="00F526D0" w:rsidRPr="00F526D0" w:rsidRDefault="00F526D0" w:rsidP="00A966DC">
            <w:pPr>
              <w:rPr>
                <w:i/>
                <w:iCs/>
                <w:color w:val="000000"/>
              </w:rPr>
            </w:pPr>
            <w:r w:rsidRPr="00F526D0">
              <w:rPr>
                <w:i/>
                <w:iCs/>
                <w:color w:val="000000"/>
              </w:rPr>
              <w:t>WYNNUM-MANLY</w:t>
            </w:r>
          </w:p>
        </w:tc>
      </w:tr>
      <w:tr w:rsidR="00F526D0" w:rsidRPr="00F526D0" w14:paraId="3A06ECE3" w14:textId="77777777" w:rsidTr="00F526D0">
        <w:trPr>
          <w:trHeight w:val="20"/>
        </w:trPr>
        <w:tc>
          <w:tcPr>
            <w:tcW w:w="3091" w:type="dxa"/>
            <w:shd w:val="clear" w:color="000000" w:fill="FFFFFF"/>
            <w:noWrap/>
            <w:vAlign w:val="center"/>
            <w:hideMark/>
          </w:tcPr>
          <w:p w14:paraId="10DAF975" w14:textId="77777777" w:rsidR="00F526D0" w:rsidRPr="00F526D0" w:rsidRDefault="00F526D0" w:rsidP="00A966DC">
            <w:pPr>
              <w:rPr>
                <w:i/>
                <w:iCs/>
                <w:color w:val="000000"/>
              </w:rPr>
            </w:pPr>
            <w:r w:rsidRPr="00F526D0">
              <w:rPr>
                <w:i/>
                <w:iCs/>
                <w:color w:val="000000"/>
              </w:rPr>
              <w:t>47 Carnation Street</w:t>
            </w:r>
          </w:p>
        </w:tc>
        <w:tc>
          <w:tcPr>
            <w:tcW w:w="2607" w:type="dxa"/>
            <w:shd w:val="clear" w:color="000000" w:fill="FFFFFF"/>
            <w:noWrap/>
            <w:vAlign w:val="center"/>
            <w:hideMark/>
          </w:tcPr>
          <w:p w14:paraId="3BA0AE48"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1E4AE383" w14:textId="77777777" w:rsidR="00F526D0" w:rsidRPr="00F526D0" w:rsidRDefault="00F526D0" w:rsidP="00A966DC">
            <w:pPr>
              <w:rPr>
                <w:i/>
                <w:iCs/>
                <w:color w:val="000000"/>
              </w:rPr>
            </w:pPr>
            <w:r w:rsidRPr="00F526D0">
              <w:rPr>
                <w:i/>
                <w:iCs/>
                <w:color w:val="000000"/>
              </w:rPr>
              <w:t>WYNNUM-MANLY</w:t>
            </w:r>
          </w:p>
        </w:tc>
      </w:tr>
      <w:tr w:rsidR="00F526D0" w:rsidRPr="00F526D0" w14:paraId="35CC3B33" w14:textId="77777777" w:rsidTr="00F526D0">
        <w:trPr>
          <w:trHeight w:val="20"/>
        </w:trPr>
        <w:tc>
          <w:tcPr>
            <w:tcW w:w="3091" w:type="dxa"/>
            <w:shd w:val="clear" w:color="000000" w:fill="FFFFFF"/>
            <w:noWrap/>
            <w:vAlign w:val="center"/>
            <w:hideMark/>
          </w:tcPr>
          <w:p w14:paraId="36BA8134" w14:textId="77777777" w:rsidR="00F526D0" w:rsidRPr="00F526D0" w:rsidRDefault="00F526D0" w:rsidP="00A966DC">
            <w:pPr>
              <w:rPr>
                <w:i/>
                <w:iCs/>
                <w:color w:val="000000"/>
              </w:rPr>
            </w:pPr>
            <w:r w:rsidRPr="00F526D0">
              <w:rPr>
                <w:i/>
                <w:iCs/>
                <w:color w:val="000000"/>
              </w:rPr>
              <w:t xml:space="preserve">1 St </w:t>
            </w:r>
            <w:proofErr w:type="spellStart"/>
            <w:r w:rsidRPr="00F526D0">
              <w:rPr>
                <w:i/>
                <w:iCs/>
                <w:color w:val="000000"/>
              </w:rPr>
              <w:t>Catherines</w:t>
            </w:r>
            <w:proofErr w:type="spellEnd"/>
            <w:r w:rsidRPr="00F526D0">
              <w:rPr>
                <w:i/>
                <w:iCs/>
                <w:color w:val="000000"/>
              </w:rPr>
              <w:t xml:space="preserve"> Terrace</w:t>
            </w:r>
          </w:p>
        </w:tc>
        <w:tc>
          <w:tcPr>
            <w:tcW w:w="2607" w:type="dxa"/>
            <w:shd w:val="clear" w:color="000000" w:fill="FFFFFF"/>
            <w:noWrap/>
            <w:vAlign w:val="center"/>
            <w:hideMark/>
          </w:tcPr>
          <w:p w14:paraId="2BFB7F55"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6A50B8BE" w14:textId="77777777" w:rsidR="00F526D0" w:rsidRPr="00F526D0" w:rsidRDefault="00F526D0" w:rsidP="00A966DC">
            <w:pPr>
              <w:rPr>
                <w:i/>
                <w:iCs/>
                <w:color w:val="000000"/>
              </w:rPr>
            </w:pPr>
            <w:r w:rsidRPr="00F526D0">
              <w:rPr>
                <w:i/>
                <w:iCs/>
                <w:color w:val="000000"/>
              </w:rPr>
              <w:t>WYNNUM-MANLY</w:t>
            </w:r>
          </w:p>
        </w:tc>
      </w:tr>
      <w:tr w:rsidR="00F526D0" w:rsidRPr="00F526D0" w14:paraId="585C7E70" w14:textId="77777777" w:rsidTr="00F526D0">
        <w:trPr>
          <w:trHeight w:val="20"/>
        </w:trPr>
        <w:tc>
          <w:tcPr>
            <w:tcW w:w="3091" w:type="dxa"/>
            <w:shd w:val="clear" w:color="000000" w:fill="FFFFFF"/>
            <w:noWrap/>
            <w:vAlign w:val="center"/>
            <w:hideMark/>
          </w:tcPr>
          <w:p w14:paraId="7707D5C3" w14:textId="77777777" w:rsidR="00F526D0" w:rsidRPr="00F526D0" w:rsidRDefault="00F526D0" w:rsidP="00A966DC">
            <w:pPr>
              <w:rPr>
                <w:i/>
                <w:iCs/>
                <w:color w:val="000000"/>
              </w:rPr>
            </w:pPr>
            <w:r w:rsidRPr="00F526D0">
              <w:rPr>
                <w:i/>
                <w:iCs/>
                <w:color w:val="000000"/>
              </w:rPr>
              <w:t>107 Bride Street</w:t>
            </w:r>
          </w:p>
        </w:tc>
        <w:tc>
          <w:tcPr>
            <w:tcW w:w="2607" w:type="dxa"/>
            <w:shd w:val="clear" w:color="000000" w:fill="FFFFFF"/>
            <w:noWrap/>
            <w:vAlign w:val="center"/>
            <w:hideMark/>
          </w:tcPr>
          <w:p w14:paraId="02A08990"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63CA0631" w14:textId="77777777" w:rsidR="00F526D0" w:rsidRPr="00F526D0" w:rsidRDefault="00F526D0" w:rsidP="00A966DC">
            <w:pPr>
              <w:rPr>
                <w:i/>
                <w:iCs/>
                <w:color w:val="000000"/>
              </w:rPr>
            </w:pPr>
            <w:r w:rsidRPr="00F526D0">
              <w:rPr>
                <w:i/>
                <w:iCs/>
                <w:color w:val="000000"/>
              </w:rPr>
              <w:t>WYNNUM-MANLY</w:t>
            </w:r>
          </w:p>
        </w:tc>
      </w:tr>
      <w:tr w:rsidR="00F526D0" w:rsidRPr="00F526D0" w14:paraId="2D7A325E" w14:textId="77777777" w:rsidTr="00F526D0">
        <w:trPr>
          <w:trHeight w:val="20"/>
        </w:trPr>
        <w:tc>
          <w:tcPr>
            <w:tcW w:w="3091" w:type="dxa"/>
            <w:shd w:val="clear" w:color="000000" w:fill="FFFFFF"/>
            <w:noWrap/>
            <w:vAlign w:val="center"/>
            <w:hideMark/>
          </w:tcPr>
          <w:p w14:paraId="6F6B6A19" w14:textId="77777777" w:rsidR="00F526D0" w:rsidRPr="00F526D0" w:rsidRDefault="00F526D0" w:rsidP="00A966DC">
            <w:pPr>
              <w:rPr>
                <w:i/>
                <w:iCs/>
                <w:color w:val="000000"/>
              </w:rPr>
            </w:pPr>
            <w:r w:rsidRPr="00F526D0">
              <w:rPr>
                <w:i/>
                <w:iCs/>
                <w:color w:val="000000"/>
              </w:rPr>
              <w:t>33 Bridge Street</w:t>
            </w:r>
          </w:p>
        </w:tc>
        <w:tc>
          <w:tcPr>
            <w:tcW w:w="2607" w:type="dxa"/>
            <w:shd w:val="clear" w:color="000000" w:fill="FFFFFF"/>
            <w:noWrap/>
            <w:vAlign w:val="center"/>
            <w:hideMark/>
          </w:tcPr>
          <w:p w14:paraId="06D23201"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48D4F9A6" w14:textId="77777777" w:rsidR="00F526D0" w:rsidRPr="00F526D0" w:rsidRDefault="00F526D0" w:rsidP="00A966DC">
            <w:pPr>
              <w:rPr>
                <w:i/>
                <w:iCs/>
                <w:color w:val="000000"/>
              </w:rPr>
            </w:pPr>
            <w:r w:rsidRPr="00F526D0">
              <w:rPr>
                <w:i/>
                <w:iCs/>
                <w:color w:val="000000"/>
              </w:rPr>
              <w:t>WYNNUM-MANLY</w:t>
            </w:r>
          </w:p>
        </w:tc>
      </w:tr>
      <w:tr w:rsidR="00F526D0" w:rsidRPr="00F526D0" w14:paraId="7630DBC5" w14:textId="77777777" w:rsidTr="00F526D0">
        <w:trPr>
          <w:trHeight w:val="20"/>
        </w:trPr>
        <w:tc>
          <w:tcPr>
            <w:tcW w:w="3091" w:type="dxa"/>
            <w:shd w:val="clear" w:color="000000" w:fill="FFFFFF"/>
            <w:noWrap/>
            <w:vAlign w:val="center"/>
            <w:hideMark/>
          </w:tcPr>
          <w:p w14:paraId="43EB0A8D" w14:textId="77777777" w:rsidR="00F526D0" w:rsidRPr="00F526D0" w:rsidRDefault="00F526D0" w:rsidP="00A966DC">
            <w:pPr>
              <w:rPr>
                <w:i/>
                <w:iCs/>
                <w:color w:val="000000"/>
              </w:rPr>
            </w:pPr>
            <w:r w:rsidRPr="00F526D0">
              <w:rPr>
                <w:i/>
                <w:iCs/>
                <w:color w:val="000000"/>
              </w:rPr>
              <w:t>Sandy Camp Rd</w:t>
            </w:r>
          </w:p>
        </w:tc>
        <w:tc>
          <w:tcPr>
            <w:tcW w:w="2607" w:type="dxa"/>
            <w:shd w:val="clear" w:color="000000" w:fill="FFFFFF"/>
            <w:noWrap/>
            <w:vAlign w:val="center"/>
            <w:hideMark/>
          </w:tcPr>
          <w:p w14:paraId="2B00AB3A"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53B5880A" w14:textId="77777777" w:rsidR="00F526D0" w:rsidRPr="00F526D0" w:rsidRDefault="00F526D0" w:rsidP="00A966DC">
            <w:pPr>
              <w:rPr>
                <w:i/>
                <w:iCs/>
                <w:color w:val="000000"/>
              </w:rPr>
            </w:pPr>
            <w:r w:rsidRPr="00F526D0">
              <w:rPr>
                <w:i/>
                <w:iCs/>
                <w:color w:val="000000"/>
              </w:rPr>
              <w:t>WYNNUM-MANLY</w:t>
            </w:r>
          </w:p>
        </w:tc>
      </w:tr>
      <w:tr w:rsidR="00F526D0" w:rsidRPr="00F526D0" w14:paraId="0467A5E5" w14:textId="77777777" w:rsidTr="00F526D0">
        <w:trPr>
          <w:trHeight w:val="20"/>
        </w:trPr>
        <w:tc>
          <w:tcPr>
            <w:tcW w:w="3091" w:type="dxa"/>
            <w:shd w:val="clear" w:color="000000" w:fill="FFFFFF"/>
            <w:noWrap/>
            <w:vAlign w:val="center"/>
            <w:hideMark/>
          </w:tcPr>
          <w:p w14:paraId="4B6C033C" w14:textId="77777777" w:rsidR="00F526D0" w:rsidRPr="00F526D0" w:rsidRDefault="00F526D0" w:rsidP="00A966DC">
            <w:pPr>
              <w:rPr>
                <w:i/>
                <w:iCs/>
                <w:color w:val="000000"/>
              </w:rPr>
            </w:pPr>
            <w:r w:rsidRPr="00F526D0">
              <w:rPr>
                <w:i/>
                <w:iCs/>
                <w:color w:val="000000"/>
              </w:rPr>
              <w:t xml:space="preserve">74 Wynnum North </w:t>
            </w:r>
            <w:proofErr w:type="spellStart"/>
            <w:r w:rsidRPr="00F526D0">
              <w:rPr>
                <w:i/>
                <w:iCs/>
                <w:color w:val="000000"/>
              </w:rPr>
              <w:t>Esp</w:t>
            </w:r>
            <w:proofErr w:type="spellEnd"/>
          </w:p>
        </w:tc>
        <w:tc>
          <w:tcPr>
            <w:tcW w:w="2607" w:type="dxa"/>
            <w:shd w:val="clear" w:color="000000" w:fill="FFFFFF"/>
            <w:noWrap/>
            <w:vAlign w:val="center"/>
            <w:hideMark/>
          </w:tcPr>
          <w:p w14:paraId="09C4F994"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64A76201" w14:textId="77777777" w:rsidR="00F526D0" w:rsidRPr="00F526D0" w:rsidRDefault="00F526D0" w:rsidP="00A966DC">
            <w:pPr>
              <w:rPr>
                <w:i/>
                <w:iCs/>
                <w:color w:val="000000"/>
              </w:rPr>
            </w:pPr>
            <w:r w:rsidRPr="00F526D0">
              <w:rPr>
                <w:i/>
                <w:iCs/>
                <w:color w:val="000000"/>
              </w:rPr>
              <w:t>WYNNUM-MANLY</w:t>
            </w:r>
          </w:p>
        </w:tc>
      </w:tr>
      <w:tr w:rsidR="00F526D0" w:rsidRPr="00F526D0" w14:paraId="32775CB7" w14:textId="77777777" w:rsidTr="00F526D0">
        <w:trPr>
          <w:trHeight w:val="20"/>
        </w:trPr>
        <w:tc>
          <w:tcPr>
            <w:tcW w:w="3091" w:type="dxa"/>
            <w:shd w:val="clear" w:color="000000" w:fill="FFFFFF"/>
            <w:noWrap/>
            <w:vAlign w:val="center"/>
            <w:hideMark/>
          </w:tcPr>
          <w:p w14:paraId="1753FA64" w14:textId="77777777" w:rsidR="00F526D0" w:rsidRPr="00F526D0" w:rsidRDefault="00F526D0" w:rsidP="00A966DC">
            <w:pPr>
              <w:rPr>
                <w:i/>
                <w:iCs/>
                <w:color w:val="000000"/>
              </w:rPr>
            </w:pPr>
            <w:r w:rsidRPr="00F526D0">
              <w:rPr>
                <w:i/>
                <w:iCs/>
                <w:color w:val="000000"/>
              </w:rPr>
              <w:t>222 Bay Terrace</w:t>
            </w:r>
          </w:p>
        </w:tc>
        <w:tc>
          <w:tcPr>
            <w:tcW w:w="2607" w:type="dxa"/>
            <w:shd w:val="clear" w:color="000000" w:fill="FFFFFF"/>
            <w:noWrap/>
            <w:vAlign w:val="center"/>
            <w:hideMark/>
          </w:tcPr>
          <w:p w14:paraId="0BB98AA6"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6808BE3F" w14:textId="77777777" w:rsidR="00F526D0" w:rsidRPr="00F526D0" w:rsidRDefault="00F526D0" w:rsidP="00A966DC">
            <w:pPr>
              <w:rPr>
                <w:i/>
                <w:iCs/>
                <w:color w:val="000000"/>
              </w:rPr>
            </w:pPr>
            <w:r w:rsidRPr="00F526D0">
              <w:rPr>
                <w:i/>
                <w:iCs/>
                <w:color w:val="000000"/>
              </w:rPr>
              <w:t>WYNNUM-MANLY</w:t>
            </w:r>
          </w:p>
        </w:tc>
      </w:tr>
      <w:tr w:rsidR="00F526D0" w:rsidRPr="00F526D0" w14:paraId="5DFEA796" w14:textId="77777777" w:rsidTr="00F526D0">
        <w:trPr>
          <w:trHeight w:val="20"/>
        </w:trPr>
        <w:tc>
          <w:tcPr>
            <w:tcW w:w="3091" w:type="dxa"/>
            <w:shd w:val="clear" w:color="000000" w:fill="FFFFFF"/>
            <w:noWrap/>
            <w:vAlign w:val="center"/>
            <w:hideMark/>
          </w:tcPr>
          <w:p w14:paraId="282CAC8D" w14:textId="77777777" w:rsidR="00F526D0" w:rsidRPr="00F526D0" w:rsidRDefault="00F526D0" w:rsidP="00A966DC">
            <w:pPr>
              <w:rPr>
                <w:i/>
                <w:iCs/>
                <w:color w:val="000000"/>
              </w:rPr>
            </w:pPr>
            <w:r w:rsidRPr="00F526D0">
              <w:rPr>
                <w:i/>
                <w:iCs/>
                <w:color w:val="000000"/>
              </w:rPr>
              <w:t xml:space="preserve">12 </w:t>
            </w:r>
            <w:proofErr w:type="spellStart"/>
            <w:r w:rsidRPr="00F526D0">
              <w:rPr>
                <w:i/>
                <w:iCs/>
                <w:color w:val="000000"/>
              </w:rPr>
              <w:t>Dibar</w:t>
            </w:r>
            <w:proofErr w:type="spellEnd"/>
            <w:r w:rsidRPr="00F526D0">
              <w:rPr>
                <w:i/>
                <w:iCs/>
                <w:color w:val="000000"/>
              </w:rPr>
              <w:t xml:space="preserve"> Street</w:t>
            </w:r>
          </w:p>
        </w:tc>
        <w:tc>
          <w:tcPr>
            <w:tcW w:w="2607" w:type="dxa"/>
            <w:shd w:val="clear" w:color="000000" w:fill="FFFFFF"/>
            <w:noWrap/>
            <w:vAlign w:val="center"/>
            <w:hideMark/>
          </w:tcPr>
          <w:p w14:paraId="54E46F6B"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5A933FAD" w14:textId="77777777" w:rsidR="00F526D0" w:rsidRPr="00F526D0" w:rsidRDefault="00F526D0" w:rsidP="00A966DC">
            <w:pPr>
              <w:rPr>
                <w:i/>
                <w:iCs/>
                <w:color w:val="000000"/>
              </w:rPr>
            </w:pPr>
            <w:r w:rsidRPr="00F526D0">
              <w:rPr>
                <w:i/>
                <w:iCs/>
                <w:color w:val="000000"/>
              </w:rPr>
              <w:t>WYNNUM-MANLY</w:t>
            </w:r>
          </w:p>
        </w:tc>
      </w:tr>
      <w:tr w:rsidR="00F526D0" w:rsidRPr="00F526D0" w14:paraId="27EB190E" w14:textId="77777777" w:rsidTr="00F526D0">
        <w:trPr>
          <w:trHeight w:val="20"/>
        </w:trPr>
        <w:tc>
          <w:tcPr>
            <w:tcW w:w="3091" w:type="dxa"/>
            <w:shd w:val="clear" w:color="000000" w:fill="FFFFFF"/>
            <w:noWrap/>
            <w:vAlign w:val="center"/>
            <w:hideMark/>
          </w:tcPr>
          <w:p w14:paraId="0D701A3C" w14:textId="77777777" w:rsidR="00F526D0" w:rsidRPr="00F526D0" w:rsidRDefault="00F526D0" w:rsidP="00A966DC">
            <w:pPr>
              <w:rPr>
                <w:i/>
                <w:iCs/>
                <w:color w:val="000000"/>
              </w:rPr>
            </w:pPr>
            <w:r w:rsidRPr="00F526D0">
              <w:rPr>
                <w:i/>
                <w:iCs/>
                <w:color w:val="000000"/>
              </w:rPr>
              <w:t xml:space="preserve">44 </w:t>
            </w:r>
            <w:proofErr w:type="spellStart"/>
            <w:r w:rsidRPr="00F526D0">
              <w:rPr>
                <w:i/>
                <w:iCs/>
                <w:color w:val="000000"/>
              </w:rPr>
              <w:t>Boxgrove</w:t>
            </w:r>
            <w:proofErr w:type="spellEnd"/>
            <w:r w:rsidRPr="00F526D0">
              <w:rPr>
                <w:i/>
                <w:iCs/>
                <w:color w:val="000000"/>
              </w:rPr>
              <w:t xml:space="preserve"> Avenue</w:t>
            </w:r>
          </w:p>
        </w:tc>
        <w:tc>
          <w:tcPr>
            <w:tcW w:w="2607" w:type="dxa"/>
            <w:shd w:val="clear" w:color="000000" w:fill="FFFFFF"/>
            <w:noWrap/>
            <w:vAlign w:val="center"/>
            <w:hideMark/>
          </w:tcPr>
          <w:p w14:paraId="20AB2320"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606F465C" w14:textId="77777777" w:rsidR="00F526D0" w:rsidRPr="00F526D0" w:rsidRDefault="00F526D0" w:rsidP="00A966DC">
            <w:pPr>
              <w:rPr>
                <w:i/>
                <w:iCs/>
                <w:color w:val="000000"/>
              </w:rPr>
            </w:pPr>
            <w:r w:rsidRPr="00F526D0">
              <w:rPr>
                <w:i/>
                <w:iCs/>
                <w:color w:val="000000"/>
              </w:rPr>
              <w:t>WYNNUM-MANLY</w:t>
            </w:r>
          </w:p>
        </w:tc>
      </w:tr>
      <w:tr w:rsidR="00F526D0" w:rsidRPr="00F526D0" w14:paraId="0E66E53D" w14:textId="77777777" w:rsidTr="00F526D0">
        <w:trPr>
          <w:trHeight w:val="20"/>
        </w:trPr>
        <w:tc>
          <w:tcPr>
            <w:tcW w:w="3091" w:type="dxa"/>
            <w:shd w:val="clear" w:color="000000" w:fill="FFFFFF"/>
            <w:noWrap/>
            <w:vAlign w:val="center"/>
            <w:hideMark/>
          </w:tcPr>
          <w:p w14:paraId="012CFB91" w14:textId="77777777" w:rsidR="00F526D0" w:rsidRPr="00F526D0" w:rsidRDefault="00F526D0" w:rsidP="00A966DC">
            <w:pPr>
              <w:rPr>
                <w:i/>
                <w:iCs/>
                <w:color w:val="000000"/>
              </w:rPr>
            </w:pPr>
            <w:r w:rsidRPr="00F526D0">
              <w:rPr>
                <w:i/>
                <w:iCs/>
                <w:color w:val="000000"/>
              </w:rPr>
              <w:t>108 Cedar Street</w:t>
            </w:r>
          </w:p>
        </w:tc>
        <w:tc>
          <w:tcPr>
            <w:tcW w:w="2607" w:type="dxa"/>
            <w:shd w:val="clear" w:color="000000" w:fill="FFFFFF"/>
            <w:noWrap/>
            <w:vAlign w:val="center"/>
            <w:hideMark/>
          </w:tcPr>
          <w:p w14:paraId="35BB961C"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787A7EFF" w14:textId="77777777" w:rsidR="00F526D0" w:rsidRPr="00F526D0" w:rsidRDefault="00F526D0" w:rsidP="00A966DC">
            <w:pPr>
              <w:rPr>
                <w:i/>
                <w:iCs/>
                <w:color w:val="000000"/>
              </w:rPr>
            </w:pPr>
            <w:r w:rsidRPr="00F526D0">
              <w:rPr>
                <w:i/>
                <w:iCs/>
                <w:color w:val="000000"/>
              </w:rPr>
              <w:t>WYNNUM-MANLY</w:t>
            </w:r>
          </w:p>
        </w:tc>
      </w:tr>
      <w:tr w:rsidR="00F526D0" w:rsidRPr="00F526D0" w14:paraId="589A39FE" w14:textId="77777777" w:rsidTr="00F526D0">
        <w:trPr>
          <w:trHeight w:val="20"/>
        </w:trPr>
        <w:tc>
          <w:tcPr>
            <w:tcW w:w="3091" w:type="dxa"/>
            <w:shd w:val="clear" w:color="000000" w:fill="FFFFFF"/>
            <w:noWrap/>
            <w:vAlign w:val="center"/>
            <w:hideMark/>
          </w:tcPr>
          <w:p w14:paraId="1C751E84" w14:textId="77777777" w:rsidR="00F526D0" w:rsidRPr="00F526D0" w:rsidRDefault="00F526D0" w:rsidP="00A966DC">
            <w:pPr>
              <w:rPr>
                <w:i/>
                <w:iCs/>
                <w:color w:val="000000"/>
              </w:rPr>
            </w:pPr>
            <w:r w:rsidRPr="00F526D0">
              <w:rPr>
                <w:i/>
                <w:iCs/>
                <w:color w:val="000000"/>
              </w:rPr>
              <w:t>39 Carnation Street</w:t>
            </w:r>
          </w:p>
        </w:tc>
        <w:tc>
          <w:tcPr>
            <w:tcW w:w="2607" w:type="dxa"/>
            <w:shd w:val="clear" w:color="000000" w:fill="FFFFFF"/>
            <w:noWrap/>
            <w:vAlign w:val="center"/>
            <w:hideMark/>
          </w:tcPr>
          <w:p w14:paraId="5420811F"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7E0673ED" w14:textId="77777777" w:rsidR="00F526D0" w:rsidRPr="00F526D0" w:rsidRDefault="00F526D0" w:rsidP="00A966DC">
            <w:pPr>
              <w:rPr>
                <w:i/>
                <w:iCs/>
                <w:color w:val="000000"/>
              </w:rPr>
            </w:pPr>
            <w:r w:rsidRPr="00F526D0">
              <w:rPr>
                <w:i/>
                <w:iCs/>
                <w:color w:val="000000"/>
              </w:rPr>
              <w:t>WYNNUM-MANLY</w:t>
            </w:r>
          </w:p>
        </w:tc>
      </w:tr>
      <w:tr w:rsidR="00F526D0" w:rsidRPr="00F526D0" w14:paraId="57956D66" w14:textId="77777777" w:rsidTr="00F526D0">
        <w:trPr>
          <w:trHeight w:val="20"/>
        </w:trPr>
        <w:tc>
          <w:tcPr>
            <w:tcW w:w="3091" w:type="dxa"/>
            <w:shd w:val="clear" w:color="000000" w:fill="FFFFFF"/>
            <w:noWrap/>
            <w:vAlign w:val="center"/>
            <w:hideMark/>
          </w:tcPr>
          <w:p w14:paraId="2FAF9885" w14:textId="77777777" w:rsidR="00F526D0" w:rsidRPr="00F526D0" w:rsidRDefault="00F526D0" w:rsidP="00A966DC">
            <w:pPr>
              <w:rPr>
                <w:i/>
                <w:iCs/>
                <w:color w:val="000000"/>
              </w:rPr>
            </w:pPr>
            <w:r w:rsidRPr="00F526D0">
              <w:rPr>
                <w:i/>
                <w:iCs/>
                <w:color w:val="000000"/>
              </w:rPr>
              <w:t xml:space="preserve">56 </w:t>
            </w:r>
            <w:proofErr w:type="spellStart"/>
            <w:r w:rsidRPr="00F526D0">
              <w:rPr>
                <w:i/>
                <w:iCs/>
                <w:color w:val="000000"/>
              </w:rPr>
              <w:t>Tingal</w:t>
            </w:r>
            <w:proofErr w:type="spellEnd"/>
            <w:r w:rsidRPr="00F526D0">
              <w:rPr>
                <w:i/>
                <w:iCs/>
                <w:color w:val="000000"/>
              </w:rPr>
              <w:t xml:space="preserve"> Road</w:t>
            </w:r>
          </w:p>
        </w:tc>
        <w:tc>
          <w:tcPr>
            <w:tcW w:w="2607" w:type="dxa"/>
            <w:shd w:val="clear" w:color="000000" w:fill="FFFFFF"/>
            <w:noWrap/>
            <w:vAlign w:val="center"/>
            <w:hideMark/>
          </w:tcPr>
          <w:p w14:paraId="7E7AF896"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4E9F7D44" w14:textId="77777777" w:rsidR="00F526D0" w:rsidRPr="00F526D0" w:rsidRDefault="00F526D0" w:rsidP="00A966DC">
            <w:pPr>
              <w:rPr>
                <w:i/>
                <w:iCs/>
                <w:color w:val="000000"/>
              </w:rPr>
            </w:pPr>
            <w:r w:rsidRPr="00F526D0">
              <w:rPr>
                <w:i/>
                <w:iCs/>
                <w:color w:val="000000"/>
              </w:rPr>
              <w:t>WYNNUM-MANLY</w:t>
            </w:r>
          </w:p>
        </w:tc>
      </w:tr>
      <w:tr w:rsidR="00F526D0" w:rsidRPr="00F526D0" w14:paraId="622F93EB" w14:textId="77777777" w:rsidTr="00F526D0">
        <w:trPr>
          <w:trHeight w:val="20"/>
        </w:trPr>
        <w:tc>
          <w:tcPr>
            <w:tcW w:w="3091" w:type="dxa"/>
            <w:shd w:val="clear" w:color="000000" w:fill="FFFFFF"/>
            <w:noWrap/>
            <w:vAlign w:val="center"/>
            <w:hideMark/>
          </w:tcPr>
          <w:p w14:paraId="1A92B7C6" w14:textId="77777777" w:rsidR="00F526D0" w:rsidRPr="00F526D0" w:rsidRDefault="00F526D0" w:rsidP="00A966DC">
            <w:pPr>
              <w:rPr>
                <w:i/>
                <w:iCs/>
                <w:color w:val="000000"/>
              </w:rPr>
            </w:pPr>
            <w:r w:rsidRPr="00F526D0">
              <w:rPr>
                <w:i/>
                <w:iCs/>
                <w:color w:val="000000"/>
              </w:rPr>
              <w:t>3 Chestnut Street</w:t>
            </w:r>
          </w:p>
        </w:tc>
        <w:tc>
          <w:tcPr>
            <w:tcW w:w="2607" w:type="dxa"/>
            <w:shd w:val="clear" w:color="000000" w:fill="FFFFFF"/>
            <w:noWrap/>
            <w:vAlign w:val="center"/>
            <w:hideMark/>
          </w:tcPr>
          <w:p w14:paraId="09A0F8FB"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7F7C64AF" w14:textId="77777777" w:rsidR="00F526D0" w:rsidRPr="00F526D0" w:rsidRDefault="00F526D0" w:rsidP="00A966DC">
            <w:pPr>
              <w:rPr>
                <w:i/>
                <w:iCs/>
                <w:color w:val="000000"/>
              </w:rPr>
            </w:pPr>
            <w:r w:rsidRPr="00F526D0">
              <w:rPr>
                <w:i/>
                <w:iCs/>
                <w:color w:val="000000"/>
              </w:rPr>
              <w:t>WYNNUM-MANLY</w:t>
            </w:r>
          </w:p>
        </w:tc>
      </w:tr>
      <w:tr w:rsidR="00F526D0" w:rsidRPr="00F526D0" w14:paraId="52636B9F" w14:textId="77777777" w:rsidTr="00F526D0">
        <w:trPr>
          <w:trHeight w:val="20"/>
        </w:trPr>
        <w:tc>
          <w:tcPr>
            <w:tcW w:w="3091" w:type="dxa"/>
            <w:shd w:val="clear" w:color="000000" w:fill="FFFFFF"/>
            <w:noWrap/>
            <w:vAlign w:val="center"/>
            <w:hideMark/>
          </w:tcPr>
          <w:p w14:paraId="564A926F" w14:textId="77777777" w:rsidR="00F526D0" w:rsidRPr="00F526D0" w:rsidRDefault="00F526D0" w:rsidP="00A966DC">
            <w:pPr>
              <w:rPr>
                <w:i/>
                <w:iCs/>
                <w:color w:val="000000"/>
              </w:rPr>
            </w:pPr>
            <w:r w:rsidRPr="00F526D0">
              <w:rPr>
                <w:i/>
                <w:iCs/>
                <w:color w:val="000000"/>
              </w:rPr>
              <w:t xml:space="preserve">257 </w:t>
            </w:r>
            <w:proofErr w:type="spellStart"/>
            <w:r w:rsidRPr="00F526D0">
              <w:rPr>
                <w:i/>
                <w:iCs/>
                <w:color w:val="000000"/>
              </w:rPr>
              <w:t>Wondall</w:t>
            </w:r>
            <w:proofErr w:type="spellEnd"/>
            <w:r w:rsidRPr="00F526D0">
              <w:rPr>
                <w:i/>
                <w:iCs/>
                <w:color w:val="000000"/>
              </w:rPr>
              <w:t xml:space="preserve"> Road</w:t>
            </w:r>
          </w:p>
        </w:tc>
        <w:tc>
          <w:tcPr>
            <w:tcW w:w="2607" w:type="dxa"/>
            <w:shd w:val="clear" w:color="000000" w:fill="FFFFFF"/>
            <w:noWrap/>
            <w:vAlign w:val="center"/>
            <w:hideMark/>
          </w:tcPr>
          <w:p w14:paraId="05E09407"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139B9302" w14:textId="77777777" w:rsidR="00F526D0" w:rsidRPr="00F526D0" w:rsidRDefault="00F526D0" w:rsidP="00A966DC">
            <w:pPr>
              <w:rPr>
                <w:i/>
                <w:iCs/>
                <w:color w:val="000000"/>
              </w:rPr>
            </w:pPr>
            <w:r w:rsidRPr="00F526D0">
              <w:rPr>
                <w:i/>
                <w:iCs/>
                <w:color w:val="000000"/>
              </w:rPr>
              <w:t>DOBOY</w:t>
            </w:r>
          </w:p>
        </w:tc>
      </w:tr>
      <w:tr w:rsidR="00F526D0" w:rsidRPr="00F526D0" w14:paraId="49931EEC" w14:textId="77777777" w:rsidTr="00F526D0">
        <w:trPr>
          <w:trHeight w:val="20"/>
        </w:trPr>
        <w:tc>
          <w:tcPr>
            <w:tcW w:w="3091" w:type="dxa"/>
            <w:shd w:val="clear" w:color="000000" w:fill="FFFFFF"/>
            <w:noWrap/>
            <w:vAlign w:val="center"/>
            <w:hideMark/>
          </w:tcPr>
          <w:p w14:paraId="4B249FEF" w14:textId="77777777" w:rsidR="00F526D0" w:rsidRPr="00F526D0" w:rsidRDefault="00F526D0" w:rsidP="00A966DC">
            <w:pPr>
              <w:rPr>
                <w:i/>
                <w:iCs/>
                <w:color w:val="000000"/>
              </w:rPr>
            </w:pPr>
            <w:r w:rsidRPr="00F526D0">
              <w:rPr>
                <w:i/>
                <w:iCs/>
                <w:color w:val="000000"/>
              </w:rPr>
              <w:t>20 Malabar Street</w:t>
            </w:r>
          </w:p>
        </w:tc>
        <w:tc>
          <w:tcPr>
            <w:tcW w:w="2607" w:type="dxa"/>
            <w:shd w:val="clear" w:color="000000" w:fill="FFFFFF"/>
            <w:noWrap/>
            <w:vAlign w:val="center"/>
            <w:hideMark/>
          </w:tcPr>
          <w:p w14:paraId="57186040"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5D315B94" w14:textId="77777777" w:rsidR="00F526D0" w:rsidRPr="00F526D0" w:rsidRDefault="00F526D0" w:rsidP="00A966DC">
            <w:pPr>
              <w:rPr>
                <w:i/>
                <w:iCs/>
                <w:color w:val="000000"/>
              </w:rPr>
            </w:pPr>
            <w:r w:rsidRPr="00F526D0">
              <w:rPr>
                <w:i/>
                <w:iCs/>
                <w:color w:val="000000"/>
              </w:rPr>
              <w:t>WYNNUM-MANLY</w:t>
            </w:r>
          </w:p>
        </w:tc>
      </w:tr>
      <w:tr w:rsidR="00F526D0" w:rsidRPr="00F526D0" w14:paraId="681F8232" w14:textId="77777777" w:rsidTr="00F526D0">
        <w:trPr>
          <w:trHeight w:val="20"/>
        </w:trPr>
        <w:tc>
          <w:tcPr>
            <w:tcW w:w="3091" w:type="dxa"/>
            <w:shd w:val="clear" w:color="000000" w:fill="FFFFFF"/>
            <w:noWrap/>
            <w:vAlign w:val="center"/>
            <w:hideMark/>
          </w:tcPr>
          <w:p w14:paraId="2C161BA0" w14:textId="77777777" w:rsidR="00F526D0" w:rsidRPr="00F526D0" w:rsidRDefault="00F526D0" w:rsidP="00A966DC">
            <w:pPr>
              <w:rPr>
                <w:i/>
                <w:iCs/>
                <w:color w:val="000000"/>
              </w:rPr>
            </w:pPr>
            <w:r w:rsidRPr="00F526D0">
              <w:rPr>
                <w:i/>
                <w:iCs/>
                <w:color w:val="000000"/>
              </w:rPr>
              <w:t>24 Emmett Street</w:t>
            </w:r>
          </w:p>
        </w:tc>
        <w:tc>
          <w:tcPr>
            <w:tcW w:w="2607" w:type="dxa"/>
            <w:shd w:val="clear" w:color="000000" w:fill="FFFFFF"/>
            <w:noWrap/>
            <w:vAlign w:val="center"/>
            <w:hideMark/>
          </w:tcPr>
          <w:p w14:paraId="672EA56F"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038D8B23" w14:textId="77777777" w:rsidR="00F526D0" w:rsidRPr="00F526D0" w:rsidRDefault="00F526D0" w:rsidP="00A966DC">
            <w:pPr>
              <w:rPr>
                <w:i/>
                <w:iCs/>
                <w:color w:val="000000"/>
              </w:rPr>
            </w:pPr>
            <w:r w:rsidRPr="00F526D0">
              <w:rPr>
                <w:i/>
                <w:iCs/>
                <w:color w:val="000000"/>
              </w:rPr>
              <w:t>WYNNUM-MANLY</w:t>
            </w:r>
          </w:p>
        </w:tc>
      </w:tr>
      <w:tr w:rsidR="00F526D0" w:rsidRPr="00F526D0" w14:paraId="7FC96789" w14:textId="77777777" w:rsidTr="00F526D0">
        <w:trPr>
          <w:trHeight w:val="20"/>
        </w:trPr>
        <w:tc>
          <w:tcPr>
            <w:tcW w:w="3091" w:type="dxa"/>
            <w:shd w:val="clear" w:color="000000" w:fill="FFFFFF"/>
            <w:noWrap/>
            <w:vAlign w:val="center"/>
            <w:hideMark/>
          </w:tcPr>
          <w:p w14:paraId="1BD2B91E" w14:textId="77777777" w:rsidR="00F526D0" w:rsidRPr="00F526D0" w:rsidRDefault="00F526D0" w:rsidP="00A966DC">
            <w:pPr>
              <w:rPr>
                <w:i/>
                <w:iCs/>
                <w:color w:val="000000"/>
              </w:rPr>
            </w:pPr>
            <w:r w:rsidRPr="00F526D0">
              <w:rPr>
                <w:i/>
                <w:iCs/>
                <w:color w:val="000000"/>
              </w:rPr>
              <w:t>1 Wirra Circuit</w:t>
            </w:r>
          </w:p>
        </w:tc>
        <w:tc>
          <w:tcPr>
            <w:tcW w:w="2607" w:type="dxa"/>
            <w:shd w:val="clear" w:color="000000" w:fill="FFFFFF"/>
            <w:noWrap/>
            <w:vAlign w:val="center"/>
            <w:hideMark/>
          </w:tcPr>
          <w:p w14:paraId="7E147E86"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7346D795" w14:textId="77777777" w:rsidR="00F526D0" w:rsidRPr="00F526D0" w:rsidRDefault="00F526D0" w:rsidP="00A966DC">
            <w:pPr>
              <w:rPr>
                <w:i/>
                <w:iCs/>
                <w:color w:val="000000"/>
              </w:rPr>
            </w:pPr>
            <w:r w:rsidRPr="00F526D0">
              <w:rPr>
                <w:i/>
                <w:iCs/>
                <w:color w:val="000000"/>
              </w:rPr>
              <w:t>WYNNUM-MANLY</w:t>
            </w:r>
          </w:p>
        </w:tc>
      </w:tr>
      <w:tr w:rsidR="00F526D0" w:rsidRPr="00F526D0" w14:paraId="4CF181AE" w14:textId="77777777" w:rsidTr="00F526D0">
        <w:trPr>
          <w:trHeight w:val="20"/>
        </w:trPr>
        <w:tc>
          <w:tcPr>
            <w:tcW w:w="3091" w:type="dxa"/>
            <w:shd w:val="clear" w:color="000000" w:fill="FFFFFF"/>
            <w:noWrap/>
            <w:vAlign w:val="center"/>
            <w:hideMark/>
          </w:tcPr>
          <w:p w14:paraId="6C95EF13" w14:textId="77777777" w:rsidR="00F526D0" w:rsidRPr="00F526D0" w:rsidRDefault="00F526D0" w:rsidP="00A966DC">
            <w:pPr>
              <w:rPr>
                <w:i/>
                <w:iCs/>
                <w:color w:val="000000"/>
              </w:rPr>
            </w:pPr>
            <w:r w:rsidRPr="00F526D0">
              <w:rPr>
                <w:i/>
                <w:iCs/>
                <w:color w:val="000000"/>
              </w:rPr>
              <w:t>125 Malabar Street</w:t>
            </w:r>
          </w:p>
        </w:tc>
        <w:tc>
          <w:tcPr>
            <w:tcW w:w="2607" w:type="dxa"/>
            <w:shd w:val="clear" w:color="000000" w:fill="FFFFFF"/>
            <w:noWrap/>
            <w:vAlign w:val="center"/>
            <w:hideMark/>
          </w:tcPr>
          <w:p w14:paraId="4F0192EE"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0A6E8503" w14:textId="77777777" w:rsidR="00F526D0" w:rsidRPr="00F526D0" w:rsidRDefault="00F526D0" w:rsidP="00A966DC">
            <w:pPr>
              <w:rPr>
                <w:i/>
                <w:iCs/>
                <w:color w:val="000000"/>
              </w:rPr>
            </w:pPr>
            <w:r w:rsidRPr="00F526D0">
              <w:rPr>
                <w:i/>
                <w:iCs/>
                <w:color w:val="000000"/>
              </w:rPr>
              <w:t>WYNNUM-MANLY</w:t>
            </w:r>
          </w:p>
        </w:tc>
      </w:tr>
      <w:tr w:rsidR="00F526D0" w:rsidRPr="00F526D0" w14:paraId="6A03D5E4" w14:textId="77777777" w:rsidTr="00F526D0">
        <w:trPr>
          <w:trHeight w:val="20"/>
        </w:trPr>
        <w:tc>
          <w:tcPr>
            <w:tcW w:w="3091" w:type="dxa"/>
            <w:shd w:val="clear" w:color="000000" w:fill="FFFFFF"/>
            <w:noWrap/>
            <w:vAlign w:val="center"/>
            <w:hideMark/>
          </w:tcPr>
          <w:p w14:paraId="6808D5E3" w14:textId="77777777" w:rsidR="00F526D0" w:rsidRPr="00F526D0" w:rsidRDefault="00F526D0" w:rsidP="00A966DC">
            <w:pPr>
              <w:rPr>
                <w:i/>
                <w:iCs/>
                <w:color w:val="000000"/>
              </w:rPr>
            </w:pPr>
            <w:r w:rsidRPr="00F526D0">
              <w:rPr>
                <w:i/>
                <w:iCs/>
                <w:color w:val="000000"/>
              </w:rPr>
              <w:lastRenderedPageBreak/>
              <w:t>63 Duncan Street</w:t>
            </w:r>
          </w:p>
        </w:tc>
        <w:tc>
          <w:tcPr>
            <w:tcW w:w="2607" w:type="dxa"/>
            <w:shd w:val="clear" w:color="000000" w:fill="FFFFFF"/>
            <w:noWrap/>
            <w:vAlign w:val="center"/>
            <w:hideMark/>
          </w:tcPr>
          <w:p w14:paraId="360251F6"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120F24CF" w14:textId="77777777" w:rsidR="00F526D0" w:rsidRPr="00F526D0" w:rsidRDefault="00F526D0" w:rsidP="00A966DC">
            <w:pPr>
              <w:rPr>
                <w:i/>
                <w:iCs/>
                <w:color w:val="000000"/>
              </w:rPr>
            </w:pPr>
            <w:r w:rsidRPr="00F526D0">
              <w:rPr>
                <w:i/>
                <w:iCs/>
                <w:color w:val="000000"/>
              </w:rPr>
              <w:t>WYNNUM-MANLY</w:t>
            </w:r>
          </w:p>
        </w:tc>
      </w:tr>
      <w:tr w:rsidR="00F526D0" w:rsidRPr="00F526D0" w14:paraId="082F7D67" w14:textId="77777777" w:rsidTr="00F526D0">
        <w:trPr>
          <w:trHeight w:val="20"/>
        </w:trPr>
        <w:tc>
          <w:tcPr>
            <w:tcW w:w="3091" w:type="dxa"/>
            <w:shd w:val="clear" w:color="000000" w:fill="FFFFFF"/>
            <w:noWrap/>
            <w:vAlign w:val="center"/>
            <w:hideMark/>
          </w:tcPr>
          <w:p w14:paraId="30316A9D" w14:textId="77777777" w:rsidR="00F526D0" w:rsidRPr="00F526D0" w:rsidRDefault="00F526D0" w:rsidP="00A966DC">
            <w:pPr>
              <w:rPr>
                <w:i/>
                <w:iCs/>
                <w:color w:val="000000"/>
              </w:rPr>
            </w:pPr>
            <w:r w:rsidRPr="00F526D0">
              <w:rPr>
                <w:i/>
                <w:iCs/>
                <w:color w:val="000000"/>
              </w:rPr>
              <w:t>85 Regent Street</w:t>
            </w:r>
          </w:p>
        </w:tc>
        <w:tc>
          <w:tcPr>
            <w:tcW w:w="2607" w:type="dxa"/>
            <w:shd w:val="clear" w:color="000000" w:fill="FFFFFF"/>
            <w:noWrap/>
            <w:vAlign w:val="center"/>
            <w:hideMark/>
          </w:tcPr>
          <w:p w14:paraId="72D3DA41"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4468EBEB" w14:textId="77777777" w:rsidR="00F526D0" w:rsidRPr="00F526D0" w:rsidRDefault="00F526D0" w:rsidP="00A966DC">
            <w:pPr>
              <w:rPr>
                <w:i/>
                <w:iCs/>
                <w:color w:val="000000"/>
              </w:rPr>
            </w:pPr>
            <w:r w:rsidRPr="00F526D0">
              <w:rPr>
                <w:i/>
                <w:iCs/>
                <w:color w:val="000000"/>
              </w:rPr>
              <w:t>WYNNUM-MANLY</w:t>
            </w:r>
          </w:p>
        </w:tc>
      </w:tr>
      <w:tr w:rsidR="00F526D0" w:rsidRPr="00F526D0" w14:paraId="2588B5BB" w14:textId="77777777" w:rsidTr="00F526D0">
        <w:trPr>
          <w:trHeight w:val="20"/>
        </w:trPr>
        <w:tc>
          <w:tcPr>
            <w:tcW w:w="3091" w:type="dxa"/>
            <w:shd w:val="clear" w:color="000000" w:fill="FFFFFF"/>
            <w:noWrap/>
            <w:vAlign w:val="center"/>
            <w:hideMark/>
          </w:tcPr>
          <w:p w14:paraId="20EA8288" w14:textId="77777777" w:rsidR="00F526D0" w:rsidRPr="00F526D0" w:rsidRDefault="00F526D0" w:rsidP="00A966DC">
            <w:pPr>
              <w:rPr>
                <w:i/>
                <w:iCs/>
                <w:color w:val="000000"/>
              </w:rPr>
            </w:pPr>
            <w:r w:rsidRPr="00F526D0">
              <w:rPr>
                <w:i/>
                <w:iCs/>
                <w:color w:val="000000"/>
              </w:rPr>
              <w:t>233 Preston Road</w:t>
            </w:r>
          </w:p>
        </w:tc>
        <w:tc>
          <w:tcPr>
            <w:tcW w:w="2607" w:type="dxa"/>
            <w:shd w:val="clear" w:color="000000" w:fill="FFFFFF"/>
            <w:noWrap/>
            <w:vAlign w:val="center"/>
            <w:hideMark/>
          </w:tcPr>
          <w:p w14:paraId="5F9E5207"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57BDC057" w14:textId="77777777" w:rsidR="00F526D0" w:rsidRPr="00F526D0" w:rsidRDefault="00F526D0" w:rsidP="00A966DC">
            <w:pPr>
              <w:rPr>
                <w:i/>
                <w:iCs/>
                <w:color w:val="000000"/>
              </w:rPr>
            </w:pPr>
            <w:r w:rsidRPr="00F526D0">
              <w:rPr>
                <w:i/>
                <w:iCs/>
                <w:color w:val="000000"/>
              </w:rPr>
              <w:t>WYNNUM-MANLY</w:t>
            </w:r>
          </w:p>
        </w:tc>
      </w:tr>
      <w:tr w:rsidR="00F526D0" w:rsidRPr="00F526D0" w14:paraId="6731E2CD" w14:textId="77777777" w:rsidTr="00F526D0">
        <w:trPr>
          <w:trHeight w:val="20"/>
        </w:trPr>
        <w:tc>
          <w:tcPr>
            <w:tcW w:w="3091" w:type="dxa"/>
            <w:shd w:val="clear" w:color="000000" w:fill="FFFFFF"/>
            <w:noWrap/>
            <w:vAlign w:val="center"/>
            <w:hideMark/>
          </w:tcPr>
          <w:p w14:paraId="08B07E89" w14:textId="77777777" w:rsidR="00F526D0" w:rsidRPr="00F526D0" w:rsidRDefault="00F526D0" w:rsidP="00A966DC">
            <w:pPr>
              <w:rPr>
                <w:i/>
                <w:iCs/>
                <w:color w:val="000000"/>
              </w:rPr>
            </w:pPr>
            <w:r w:rsidRPr="00F526D0">
              <w:rPr>
                <w:i/>
                <w:iCs/>
                <w:color w:val="000000"/>
              </w:rPr>
              <w:t>2021 Wynnum Road</w:t>
            </w:r>
          </w:p>
        </w:tc>
        <w:tc>
          <w:tcPr>
            <w:tcW w:w="2607" w:type="dxa"/>
            <w:shd w:val="clear" w:color="000000" w:fill="FFFFFF"/>
            <w:noWrap/>
            <w:vAlign w:val="center"/>
            <w:hideMark/>
          </w:tcPr>
          <w:p w14:paraId="75F2F8B3"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053BEE4E" w14:textId="77777777" w:rsidR="00F526D0" w:rsidRPr="00F526D0" w:rsidRDefault="00F526D0" w:rsidP="00A966DC">
            <w:pPr>
              <w:rPr>
                <w:i/>
                <w:iCs/>
                <w:color w:val="000000"/>
              </w:rPr>
            </w:pPr>
            <w:r w:rsidRPr="00F526D0">
              <w:rPr>
                <w:i/>
                <w:iCs/>
                <w:color w:val="000000"/>
              </w:rPr>
              <w:t>WYNNUM-MANLY</w:t>
            </w:r>
          </w:p>
        </w:tc>
      </w:tr>
      <w:tr w:rsidR="00F526D0" w:rsidRPr="00F526D0" w14:paraId="2C11A5BD" w14:textId="77777777" w:rsidTr="00F526D0">
        <w:trPr>
          <w:trHeight w:val="20"/>
        </w:trPr>
        <w:tc>
          <w:tcPr>
            <w:tcW w:w="3091" w:type="dxa"/>
            <w:shd w:val="clear" w:color="000000" w:fill="FFFFFF"/>
            <w:noWrap/>
            <w:vAlign w:val="center"/>
            <w:hideMark/>
          </w:tcPr>
          <w:p w14:paraId="7FD6C2B6" w14:textId="77777777" w:rsidR="00F526D0" w:rsidRPr="00F526D0" w:rsidRDefault="00F526D0" w:rsidP="00A966DC">
            <w:pPr>
              <w:rPr>
                <w:i/>
                <w:iCs/>
                <w:color w:val="000000"/>
              </w:rPr>
            </w:pPr>
            <w:r w:rsidRPr="00F526D0">
              <w:rPr>
                <w:i/>
                <w:iCs/>
                <w:color w:val="000000"/>
              </w:rPr>
              <w:t>47 School Road</w:t>
            </w:r>
          </w:p>
        </w:tc>
        <w:tc>
          <w:tcPr>
            <w:tcW w:w="2607" w:type="dxa"/>
            <w:shd w:val="clear" w:color="000000" w:fill="FFFFFF"/>
            <w:noWrap/>
            <w:vAlign w:val="center"/>
            <w:hideMark/>
          </w:tcPr>
          <w:p w14:paraId="6CF8C410"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1E869512" w14:textId="77777777" w:rsidR="00F526D0" w:rsidRPr="00F526D0" w:rsidRDefault="00F526D0" w:rsidP="00A966DC">
            <w:pPr>
              <w:rPr>
                <w:i/>
                <w:iCs/>
                <w:color w:val="000000"/>
              </w:rPr>
            </w:pPr>
            <w:r w:rsidRPr="00F526D0">
              <w:rPr>
                <w:i/>
                <w:iCs/>
                <w:color w:val="000000"/>
              </w:rPr>
              <w:t>WYNNUM-MANLY</w:t>
            </w:r>
          </w:p>
        </w:tc>
      </w:tr>
      <w:tr w:rsidR="00F526D0" w:rsidRPr="00F526D0" w14:paraId="080F1241" w14:textId="77777777" w:rsidTr="00F526D0">
        <w:trPr>
          <w:trHeight w:val="20"/>
        </w:trPr>
        <w:tc>
          <w:tcPr>
            <w:tcW w:w="3091" w:type="dxa"/>
            <w:shd w:val="clear" w:color="000000" w:fill="FFFFFF"/>
            <w:noWrap/>
            <w:vAlign w:val="center"/>
            <w:hideMark/>
          </w:tcPr>
          <w:p w14:paraId="3C10011A" w14:textId="77777777" w:rsidR="00F526D0" w:rsidRPr="00F526D0" w:rsidRDefault="00F526D0" w:rsidP="00A966DC">
            <w:pPr>
              <w:rPr>
                <w:i/>
                <w:iCs/>
                <w:color w:val="000000"/>
              </w:rPr>
            </w:pPr>
            <w:r w:rsidRPr="00F526D0">
              <w:rPr>
                <w:i/>
                <w:iCs/>
                <w:color w:val="000000"/>
              </w:rPr>
              <w:t>17 New Lindum Road</w:t>
            </w:r>
          </w:p>
        </w:tc>
        <w:tc>
          <w:tcPr>
            <w:tcW w:w="2607" w:type="dxa"/>
            <w:shd w:val="clear" w:color="000000" w:fill="FFFFFF"/>
            <w:noWrap/>
            <w:vAlign w:val="center"/>
            <w:hideMark/>
          </w:tcPr>
          <w:p w14:paraId="4D071A30"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248471D1" w14:textId="77777777" w:rsidR="00F526D0" w:rsidRPr="00F526D0" w:rsidRDefault="00F526D0" w:rsidP="00A966DC">
            <w:pPr>
              <w:rPr>
                <w:i/>
                <w:iCs/>
                <w:color w:val="000000"/>
              </w:rPr>
            </w:pPr>
            <w:r w:rsidRPr="00F526D0">
              <w:rPr>
                <w:i/>
                <w:iCs/>
                <w:color w:val="000000"/>
              </w:rPr>
              <w:t>WYNNUM-MANLY</w:t>
            </w:r>
          </w:p>
        </w:tc>
      </w:tr>
      <w:tr w:rsidR="00F526D0" w:rsidRPr="00F526D0" w14:paraId="6028170C" w14:textId="77777777" w:rsidTr="00F526D0">
        <w:trPr>
          <w:trHeight w:val="20"/>
        </w:trPr>
        <w:tc>
          <w:tcPr>
            <w:tcW w:w="3091" w:type="dxa"/>
            <w:shd w:val="clear" w:color="000000" w:fill="FFFFFF"/>
            <w:noWrap/>
            <w:vAlign w:val="center"/>
            <w:hideMark/>
          </w:tcPr>
          <w:p w14:paraId="453C0B59" w14:textId="77777777" w:rsidR="00F526D0" w:rsidRPr="00F526D0" w:rsidRDefault="00F526D0" w:rsidP="00A966DC">
            <w:pPr>
              <w:rPr>
                <w:i/>
                <w:iCs/>
                <w:color w:val="000000"/>
              </w:rPr>
            </w:pPr>
            <w:r w:rsidRPr="00F526D0">
              <w:rPr>
                <w:i/>
                <w:iCs/>
                <w:color w:val="000000"/>
              </w:rPr>
              <w:t>56 Gwynne Street</w:t>
            </w:r>
          </w:p>
        </w:tc>
        <w:tc>
          <w:tcPr>
            <w:tcW w:w="2607" w:type="dxa"/>
            <w:shd w:val="clear" w:color="000000" w:fill="FFFFFF"/>
            <w:noWrap/>
            <w:vAlign w:val="center"/>
            <w:hideMark/>
          </w:tcPr>
          <w:p w14:paraId="2B8C36F7"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3D256F35" w14:textId="77777777" w:rsidR="00F526D0" w:rsidRPr="00F526D0" w:rsidRDefault="00F526D0" w:rsidP="00A966DC">
            <w:pPr>
              <w:rPr>
                <w:i/>
                <w:iCs/>
                <w:color w:val="000000"/>
              </w:rPr>
            </w:pPr>
            <w:r w:rsidRPr="00F526D0">
              <w:rPr>
                <w:i/>
                <w:iCs/>
                <w:color w:val="000000"/>
              </w:rPr>
              <w:t>WYNNUM-MANLY</w:t>
            </w:r>
          </w:p>
        </w:tc>
      </w:tr>
      <w:tr w:rsidR="00F526D0" w:rsidRPr="00F526D0" w14:paraId="6524537A" w14:textId="77777777" w:rsidTr="00F526D0">
        <w:trPr>
          <w:trHeight w:val="20"/>
        </w:trPr>
        <w:tc>
          <w:tcPr>
            <w:tcW w:w="3091" w:type="dxa"/>
            <w:shd w:val="clear" w:color="000000" w:fill="FFFFFF"/>
            <w:noWrap/>
            <w:vAlign w:val="center"/>
            <w:hideMark/>
          </w:tcPr>
          <w:p w14:paraId="7D091C8B" w14:textId="77777777" w:rsidR="00F526D0" w:rsidRPr="00F526D0" w:rsidRDefault="00F526D0" w:rsidP="00A966DC">
            <w:pPr>
              <w:rPr>
                <w:i/>
                <w:iCs/>
                <w:color w:val="000000"/>
              </w:rPr>
            </w:pPr>
            <w:r w:rsidRPr="00F526D0">
              <w:rPr>
                <w:i/>
                <w:iCs/>
                <w:color w:val="000000"/>
              </w:rPr>
              <w:t xml:space="preserve">108 </w:t>
            </w:r>
            <w:proofErr w:type="spellStart"/>
            <w:r w:rsidRPr="00F526D0">
              <w:rPr>
                <w:i/>
                <w:iCs/>
                <w:color w:val="000000"/>
              </w:rPr>
              <w:t>Wilkie</w:t>
            </w:r>
            <w:proofErr w:type="spellEnd"/>
            <w:r w:rsidRPr="00F526D0">
              <w:rPr>
                <w:i/>
                <w:iCs/>
                <w:color w:val="000000"/>
              </w:rPr>
              <w:t xml:space="preserve"> Street</w:t>
            </w:r>
          </w:p>
        </w:tc>
        <w:tc>
          <w:tcPr>
            <w:tcW w:w="2607" w:type="dxa"/>
            <w:shd w:val="clear" w:color="000000" w:fill="FFFFFF"/>
            <w:noWrap/>
            <w:vAlign w:val="center"/>
            <w:hideMark/>
          </w:tcPr>
          <w:p w14:paraId="619903FE" w14:textId="77777777" w:rsidR="00F526D0" w:rsidRPr="00F526D0" w:rsidRDefault="00F526D0" w:rsidP="00A966DC">
            <w:pPr>
              <w:rPr>
                <w:i/>
                <w:iCs/>
                <w:color w:val="000000"/>
              </w:rPr>
            </w:pPr>
            <w:r w:rsidRPr="00F526D0">
              <w:rPr>
                <w:i/>
                <w:iCs/>
                <w:color w:val="000000"/>
              </w:rPr>
              <w:t>YEERONGPILLY</w:t>
            </w:r>
          </w:p>
        </w:tc>
        <w:tc>
          <w:tcPr>
            <w:tcW w:w="1878" w:type="dxa"/>
            <w:shd w:val="clear" w:color="000000" w:fill="FFFFFF"/>
            <w:noWrap/>
            <w:vAlign w:val="bottom"/>
            <w:hideMark/>
          </w:tcPr>
          <w:p w14:paraId="463B1F15" w14:textId="77777777" w:rsidR="00F526D0" w:rsidRPr="00F526D0" w:rsidRDefault="00F526D0" w:rsidP="00A966DC">
            <w:pPr>
              <w:rPr>
                <w:i/>
                <w:iCs/>
                <w:color w:val="000000"/>
              </w:rPr>
            </w:pPr>
            <w:r w:rsidRPr="00F526D0">
              <w:rPr>
                <w:i/>
                <w:iCs/>
                <w:color w:val="000000"/>
              </w:rPr>
              <w:t>TENNYSON</w:t>
            </w:r>
          </w:p>
        </w:tc>
      </w:tr>
      <w:tr w:rsidR="00F526D0" w:rsidRPr="00F526D0" w14:paraId="754BD36D" w14:textId="77777777" w:rsidTr="00F526D0">
        <w:trPr>
          <w:trHeight w:val="20"/>
        </w:trPr>
        <w:tc>
          <w:tcPr>
            <w:tcW w:w="3091" w:type="dxa"/>
            <w:shd w:val="clear" w:color="000000" w:fill="FFFFFF"/>
            <w:noWrap/>
            <w:vAlign w:val="center"/>
            <w:hideMark/>
          </w:tcPr>
          <w:p w14:paraId="3DA349E9" w14:textId="77777777" w:rsidR="00F526D0" w:rsidRPr="00F526D0" w:rsidRDefault="00F526D0" w:rsidP="00A966DC">
            <w:pPr>
              <w:rPr>
                <w:i/>
                <w:iCs/>
                <w:color w:val="000000"/>
              </w:rPr>
            </w:pPr>
            <w:r w:rsidRPr="00F526D0">
              <w:rPr>
                <w:i/>
                <w:iCs/>
                <w:color w:val="000000"/>
              </w:rPr>
              <w:t>55 Green Street</w:t>
            </w:r>
          </w:p>
        </w:tc>
        <w:tc>
          <w:tcPr>
            <w:tcW w:w="2607" w:type="dxa"/>
            <w:shd w:val="clear" w:color="000000" w:fill="FFFFFF"/>
            <w:noWrap/>
            <w:vAlign w:val="center"/>
            <w:hideMark/>
          </w:tcPr>
          <w:p w14:paraId="3C573A46" w14:textId="77777777" w:rsidR="00F526D0" w:rsidRPr="00F526D0" w:rsidRDefault="00F526D0" w:rsidP="00A966DC">
            <w:pPr>
              <w:rPr>
                <w:i/>
                <w:iCs/>
                <w:color w:val="000000"/>
              </w:rPr>
            </w:pPr>
            <w:r w:rsidRPr="00F526D0">
              <w:rPr>
                <w:i/>
                <w:iCs/>
                <w:color w:val="000000"/>
              </w:rPr>
              <w:t>YEERONGPILLY</w:t>
            </w:r>
          </w:p>
        </w:tc>
        <w:tc>
          <w:tcPr>
            <w:tcW w:w="1878" w:type="dxa"/>
            <w:shd w:val="clear" w:color="000000" w:fill="FFFFFF"/>
            <w:noWrap/>
            <w:vAlign w:val="bottom"/>
            <w:hideMark/>
          </w:tcPr>
          <w:p w14:paraId="796365F8" w14:textId="77777777" w:rsidR="00F526D0" w:rsidRPr="00F526D0" w:rsidRDefault="00F526D0" w:rsidP="00A966DC">
            <w:pPr>
              <w:rPr>
                <w:i/>
                <w:iCs/>
                <w:color w:val="000000"/>
              </w:rPr>
            </w:pPr>
            <w:r w:rsidRPr="00F526D0">
              <w:rPr>
                <w:i/>
                <w:iCs/>
                <w:color w:val="000000"/>
              </w:rPr>
              <w:t>TENNYSON</w:t>
            </w:r>
          </w:p>
        </w:tc>
      </w:tr>
      <w:tr w:rsidR="00F526D0" w:rsidRPr="00F526D0" w14:paraId="54E7802B" w14:textId="77777777" w:rsidTr="00F526D0">
        <w:trPr>
          <w:trHeight w:val="20"/>
        </w:trPr>
        <w:tc>
          <w:tcPr>
            <w:tcW w:w="3091" w:type="dxa"/>
            <w:shd w:val="clear" w:color="000000" w:fill="FFFFFF"/>
            <w:noWrap/>
            <w:vAlign w:val="center"/>
            <w:hideMark/>
          </w:tcPr>
          <w:p w14:paraId="78FAF202" w14:textId="77777777" w:rsidR="00F526D0" w:rsidRPr="00F526D0" w:rsidRDefault="00F526D0" w:rsidP="00A966DC">
            <w:pPr>
              <w:rPr>
                <w:i/>
                <w:iCs/>
                <w:color w:val="000000"/>
              </w:rPr>
            </w:pPr>
            <w:r w:rsidRPr="00F526D0">
              <w:rPr>
                <w:i/>
                <w:iCs/>
                <w:color w:val="000000"/>
              </w:rPr>
              <w:t>52 Hirschfield Street</w:t>
            </w:r>
          </w:p>
        </w:tc>
        <w:tc>
          <w:tcPr>
            <w:tcW w:w="2607" w:type="dxa"/>
            <w:shd w:val="clear" w:color="000000" w:fill="FFFFFF"/>
            <w:noWrap/>
            <w:vAlign w:val="center"/>
            <w:hideMark/>
          </w:tcPr>
          <w:p w14:paraId="4E2328D8" w14:textId="77777777" w:rsidR="00F526D0" w:rsidRPr="00F526D0" w:rsidRDefault="00F526D0" w:rsidP="00A966DC">
            <w:pPr>
              <w:rPr>
                <w:i/>
                <w:iCs/>
                <w:color w:val="000000"/>
              </w:rPr>
            </w:pPr>
            <w:r w:rsidRPr="00F526D0">
              <w:rPr>
                <w:i/>
                <w:iCs/>
                <w:color w:val="000000"/>
              </w:rPr>
              <w:t>ZILLMERE</w:t>
            </w:r>
          </w:p>
        </w:tc>
        <w:tc>
          <w:tcPr>
            <w:tcW w:w="1878" w:type="dxa"/>
            <w:shd w:val="clear" w:color="000000" w:fill="FFFFFF"/>
            <w:noWrap/>
            <w:vAlign w:val="bottom"/>
            <w:hideMark/>
          </w:tcPr>
          <w:p w14:paraId="35E2B286" w14:textId="77777777" w:rsidR="00F526D0" w:rsidRPr="00F526D0" w:rsidRDefault="00F526D0" w:rsidP="00A966DC">
            <w:pPr>
              <w:rPr>
                <w:i/>
                <w:iCs/>
                <w:color w:val="000000"/>
              </w:rPr>
            </w:pPr>
            <w:r w:rsidRPr="00F526D0">
              <w:rPr>
                <w:i/>
                <w:iCs/>
                <w:color w:val="000000"/>
              </w:rPr>
              <w:t>DEAGON</w:t>
            </w:r>
          </w:p>
        </w:tc>
      </w:tr>
      <w:tr w:rsidR="00F526D0" w:rsidRPr="00F526D0" w14:paraId="00B3EB5C" w14:textId="77777777" w:rsidTr="00F526D0">
        <w:trPr>
          <w:trHeight w:val="20"/>
        </w:trPr>
        <w:tc>
          <w:tcPr>
            <w:tcW w:w="3091" w:type="dxa"/>
            <w:shd w:val="clear" w:color="000000" w:fill="FFFFFF"/>
            <w:noWrap/>
            <w:vAlign w:val="center"/>
            <w:hideMark/>
          </w:tcPr>
          <w:p w14:paraId="502CC205" w14:textId="77777777" w:rsidR="00F526D0" w:rsidRPr="00F526D0" w:rsidRDefault="00F526D0" w:rsidP="00A966DC">
            <w:pPr>
              <w:rPr>
                <w:i/>
                <w:iCs/>
                <w:color w:val="000000"/>
              </w:rPr>
            </w:pPr>
            <w:r w:rsidRPr="00F526D0">
              <w:rPr>
                <w:i/>
                <w:iCs/>
                <w:color w:val="000000"/>
              </w:rPr>
              <w:t>344 Zillmere Road</w:t>
            </w:r>
          </w:p>
        </w:tc>
        <w:tc>
          <w:tcPr>
            <w:tcW w:w="2607" w:type="dxa"/>
            <w:shd w:val="clear" w:color="000000" w:fill="FFFFFF"/>
            <w:noWrap/>
            <w:vAlign w:val="center"/>
            <w:hideMark/>
          </w:tcPr>
          <w:p w14:paraId="601C0FD5" w14:textId="77777777" w:rsidR="00F526D0" w:rsidRPr="00F526D0" w:rsidRDefault="00F526D0" w:rsidP="00A966DC">
            <w:pPr>
              <w:rPr>
                <w:i/>
                <w:iCs/>
                <w:color w:val="000000"/>
              </w:rPr>
            </w:pPr>
            <w:r w:rsidRPr="00F526D0">
              <w:rPr>
                <w:i/>
                <w:iCs/>
                <w:color w:val="000000"/>
              </w:rPr>
              <w:t>ZILLMERE</w:t>
            </w:r>
          </w:p>
        </w:tc>
        <w:tc>
          <w:tcPr>
            <w:tcW w:w="1878" w:type="dxa"/>
            <w:shd w:val="clear" w:color="000000" w:fill="FFFFFF"/>
            <w:noWrap/>
            <w:vAlign w:val="bottom"/>
            <w:hideMark/>
          </w:tcPr>
          <w:p w14:paraId="2F984C4D" w14:textId="77777777" w:rsidR="00F526D0" w:rsidRPr="00F526D0" w:rsidRDefault="00F526D0" w:rsidP="00A966DC">
            <w:pPr>
              <w:rPr>
                <w:i/>
                <w:iCs/>
                <w:color w:val="000000"/>
              </w:rPr>
            </w:pPr>
            <w:r w:rsidRPr="00F526D0">
              <w:rPr>
                <w:i/>
                <w:iCs/>
                <w:color w:val="000000"/>
              </w:rPr>
              <w:t>BRACKEN RIDGE</w:t>
            </w:r>
          </w:p>
        </w:tc>
      </w:tr>
      <w:tr w:rsidR="00F526D0" w:rsidRPr="00F526D0" w14:paraId="716867EC" w14:textId="77777777" w:rsidTr="00F526D0">
        <w:trPr>
          <w:trHeight w:val="20"/>
        </w:trPr>
        <w:tc>
          <w:tcPr>
            <w:tcW w:w="3091" w:type="dxa"/>
            <w:shd w:val="clear" w:color="000000" w:fill="FFFFFF"/>
            <w:noWrap/>
            <w:vAlign w:val="center"/>
            <w:hideMark/>
          </w:tcPr>
          <w:p w14:paraId="1158E38B" w14:textId="77777777" w:rsidR="00F526D0" w:rsidRPr="00F526D0" w:rsidRDefault="00F526D0" w:rsidP="00A966DC">
            <w:pPr>
              <w:rPr>
                <w:i/>
                <w:iCs/>
                <w:color w:val="000000"/>
              </w:rPr>
            </w:pPr>
            <w:r w:rsidRPr="00F526D0">
              <w:rPr>
                <w:i/>
                <w:iCs/>
                <w:color w:val="000000"/>
              </w:rPr>
              <w:t>14 Harold St</w:t>
            </w:r>
          </w:p>
        </w:tc>
        <w:tc>
          <w:tcPr>
            <w:tcW w:w="2607" w:type="dxa"/>
            <w:shd w:val="clear" w:color="000000" w:fill="FFFFFF"/>
            <w:noWrap/>
            <w:vAlign w:val="center"/>
            <w:hideMark/>
          </w:tcPr>
          <w:p w14:paraId="1A1E0B0A" w14:textId="77777777" w:rsidR="00F526D0" w:rsidRPr="00F526D0" w:rsidRDefault="00F526D0" w:rsidP="00A966DC">
            <w:pPr>
              <w:rPr>
                <w:i/>
                <w:iCs/>
                <w:color w:val="000000"/>
              </w:rPr>
            </w:pPr>
            <w:r w:rsidRPr="00F526D0">
              <w:rPr>
                <w:i/>
                <w:iCs/>
                <w:color w:val="000000"/>
              </w:rPr>
              <w:t>ZILLMERE</w:t>
            </w:r>
          </w:p>
        </w:tc>
        <w:tc>
          <w:tcPr>
            <w:tcW w:w="1878" w:type="dxa"/>
            <w:shd w:val="clear" w:color="000000" w:fill="FFFFFF"/>
            <w:noWrap/>
            <w:vAlign w:val="bottom"/>
            <w:hideMark/>
          </w:tcPr>
          <w:p w14:paraId="0D9A3ED0" w14:textId="77777777" w:rsidR="00F526D0" w:rsidRPr="00F526D0" w:rsidRDefault="00F526D0" w:rsidP="00A966DC">
            <w:pPr>
              <w:rPr>
                <w:i/>
                <w:iCs/>
                <w:color w:val="000000"/>
              </w:rPr>
            </w:pPr>
            <w:r w:rsidRPr="00F526D0">
              <w:rPr>
                <w:i/>
                <w:iCs/>
                <w:color w:val="000000"/>
              </w:rPr>
              <w:t>DEAGON</w:t>
            </w:r>
          </w:p>
        </w:tc>
      </w:tr>
      <w:tr w:rsidR="00F526D0" w:rsidRPr="00F526D0" w14:paraId="720FD467" w14:textId="77777777" w:rsidTr="00F526D0">
        <w:trPr>
          <w:trHeight w:val="20"/>
        </w:trPr>
        <w:tc>
          <w:tcPr>
            <w:tcW w:w="3091" w:type="dxa"/>
            <w:shd w:val="clear" w:color="000000" w:fill="FFFFFF"/>
            <w:noWrap/>
            <w:vAlign w:val="center"/>
            <w:hideMark/>
          </w:tcPr>
          <w:p w14:paraId="4D67AD53" w14:textId="77777777" w:rsidR="00F526D0" w:rsidRPr="00F526D0" w:rsidRDefault="00F526D0" w:rsidP="00A966DC">
            <w:pPr>
              <w:rPr>
                <w:i/>
                <w:iCs/>
                <w:color w:val="000000"/>
              </w:rPr>
            </w:pPr>
            <w:r w:rsidRPr="00F526D0">
              <w:rPr>
                <w:i/>
                <w:iCs/>
                <w:color w:val="000000"/>
              </w:rPr>
              <w:t>169 Church Road</w:t>
            </w:r>
          </w:p>
        </w:tc>
        <w:tc>
          <w:tcPr>
            <w:tcW w:w="2607" w:type="dxa"/>
            <w:shd w:val="clear" w:color="000000" w:fill="FFFFFF"/>
            <w:noWrap/>
            <w:vAlign w:val="center"/>
            <w:hideMark/>
          </w:tcPr>
          <w:p w14:paraId="1D7130A1" w14:textId="77777777" w:rsidR="00F526D0" w:rsidRPr="00F526D0" w:rsidRDefault="00F526D0" w:rsidP="00A966DC">
            <w:pPr>
              <w:rPr>
                <w:i/>
                <w:iCs/>
                <w:color w:val="000000"/>
              </w:rPr>
            </w:pPr>
            <w:r w:rsidRPr="00F526D0">
              <w:rPr>
                <w:i/>
                <w:iCs/>
                <w:color w:val="000000"/>
              </w:rPr>
              <w:t>ZILLMERE</w:t>
            </w:r>
          </w:p>
        </w:tc>
        <w:tc>
          <w:tcPr>
            <w:tcW w:w="1878" w:type="dxa"/>
            <w:shd w:val="clear" w:color="000000" w:fill="FFFFFF"/>
            <w:noWrap/>
            <w:vAlign w:val="bottom"/>
            <w:hideMark/>
          </w:tcPr>
          <w:p w14:paraId="1A636469" w14:textId="77777777" w:rsidR="00F526D0" w:rsidRPr="00F526D0" w:rsidRDefault="00F526D0" w:rsidP="00A966DC">
            <w:pPr>
              <w:rPr>
                <w:i/>
                <w:iCs/>
                <w:color w:val="000000"/>
              </w:rPr>
            </w:pPr>
            <w:r w:rsidRPr="00F526D0">
              <w:rPr>
                <w:i/>
                <w:iCs/>
                <w:color w:val="000000"/>
              </w:rPr>
              <w:t>DEAGON</w:t>
            </w:r>
          </w:p>
        </w:tc>
      </w:tr>
      <w:tr w:rsidR="00F526D0" w:rsidRPr="00F526D0" w14:paraId="6B9142F1" w14:textId="77777777" w:rsidTr="00F526D0">
        <w:trPr>
          <w:trHeight w:val="20"/>
        </w:trPr>
        <w:tc>
          <w:tcPr>
            <w:tcW w:w="3091" w:type="dxa"/>
            <w:shd w:val="clear" w:color="000000" w:fill="FFFFFF"/>
            <w:noWrap/>
            <w:vAlign w:val="center"/>
            <w:hideMark/>
          </w:tcPr>
          <w:p w14:paraId="64545F76" w14:textId="77777777" w:rsidR="00F526D0" w:rsidRPr="00F526D0" w:rsidRDefault="00F526D0" w:rsidP="00A966DC">
            <w:pPr>
              <w:rPr>
                <w:i/>
                <w:iCs/>
                <w:color w:val="000000"/>
              </w:rPr>
            </w:pPr>
            <w:r w:rsidRPr="00F526D0">
              <w:rPr>
                <w:i/>
                <w:iCs/>
                <w:color w:val="000000"/>
              </w:rPr>
              <w:t>137 Church Road</w:t>
            </w:r>
          </w:p>
        </w:tc>
        <w:tc>
          <w:tcPr>
            <w:tcW w:w="2607" w:type="dxa"/>
            <w:shd w:val="clear" w:color="000000" w:fill="FFFFFF"/>
            <w:noWrap/>
            <w:vAlign w:val="center"/>
            <w:hideMark/>
          </w:tcPr>
          <w:p w14:paraId="13DF2F60" w14:textId="77777777" w:rsidR="00F526D0" w:rsidRPr="00F526D0" w:rsidRDefault="00F526D0" w:rsidP="00A966DC">
            <w:pPr>
              <w:rPr>
                <w:i/>
                <w:iCs/>
                <w:color w:val="000000"/>
              </w:rPr>
            </w:pPr>
            <w:r w:rsidRPr="00F526D0">
              <w:rPr>
                <w:i/>
                <w:iCs/>
                <w:color w:val="000000"/>
              </w:rPr>
              <w:t>ZILLMERE</w:t>
            </w:r>
          </w:p>
        </w:tc>
        <w:tc>
          <w:tcPr>
            <w:tcW w:w="1878" w:type="dxa"/>
            <w:shd w:val="clear" w:color="000000" w:fill="FFFFFF"/>
            <w:noWrap/>
            <w:vAlign w:val="bottom"/>
            <w:hideMark/>
          </w:tcPr>
          <w:p w14:paraId="742932DD" w14:textId="77777777" w:rsidR="00F526D0" w:rsidRPr="00F526D0" w:rsidRDefault="00F526D0" w:rsidP="00A966DC">
            <w:pPr>
              <w:rPr>
                <w:i/>
                <w:iCs/>
                <w:color w:val="000000"/>
              </w:rPr>
            </w:pPr>
            <w:r w:rsidRPr="00F526D0">
              <w:rPr>
                <w:i/>
                <w:iCs/>
                <w:color w:val="000000"/>
              </w:rPr>
              <w:t>DEAGON</w:t>
            </w:r>
          </w:p>
        </w:tc>
      </w:tr>
      <w:tr w:rsidR="00F526D0" w:rsidRPr="00F526D0" w14:paraId="734F4089" w14:textId="77777777" w:rsidTr="00F526D0">
        <w:trPr>
          <w:trHeight w:val="20"/>
        </w:trPr>
        <w:tc>
          <w:tcPr>
            <w:tcW w:w="3091" w:type="dxa"/>
            <w:shd w:val="clear" w:color="000000" w:fill="FFFFFF"/>
            <w:noWrap/>
            <w:vAlign w:val="center"/>
            <w:hideMark/>
          </w:tcPr>
          <w:p w14:paraId="3EC1FEBA" w14:textId="77777777" w:rsidR="00F526D0" w:rsidRPr="00F526D0" w:rsidRDefault="00F526D0" w:rsidP="00A966DC">
            <w:pPr>
              <w:rPr>
                <w:i/>
                <w:iCs/>
                <w:color w:val="000000"/>
              </w:rPr>
            </w:pPr>
            <w:r w:rsidRPr="00F526D0">
              <w:rPr>
                <w:i/>
                <w:iCs/>
                <w:color w:val="000000"/>
              </w:rPr>
              <w:t>3 Rowell Street</w:t>
            </w:r>
          </w:p>
        </w:tc>
        <w:tc>
          <w:tcPr>
            <w:tcW w:w="2607" w:type="dxa"/>
            <w:shd w:val="clear" w:color="000000" w:fill="FFFFFF"/>
            <w:noWrap/>
            <w:vAlign w:val="center"/>
            <w:hideMark/>
          </w:tcPr>
          <w:p w14:paraId="3356040E" w14:textId="77777777" w:rsidR="00F526D0" w:rsidRPr="00F526D0" w:rsidRDefault="00F526D0" w:rsidP="00A966DC">
            <w:pPr>
              <w:rPr>
                <w:i/>
                <w:iCs/>
                <w:color w:val="000000"/>
              </w:rPr>
            </w:pPr>
            <w:r w:rsidRPr="00F526D0">
              <w:rPr>
                <w:i/>
                <w:iCs/>
                <w:color w:val="000000"/>
              </w:rPr>
              <w:t>ZILLMERE</w:t>
            </w:r>
          </w:p>
        </w:tc>
        <w:tc>
          <w:tcPr>
            <w:tcW w:w="1878" w:type="dxa"/>
            <w:shd w:val="clear" w:color="000000" w:fill="FFFFFF"/>
            <w:noWrap/>
            <w:vAlign w:val="bottom"/>
            <w:hideMark/>
          </w:tcPr>
          <w:p w14:paraId="05E668CD" w14:textId="77777777" w:rsidR="00F526D0" w:rsidRPr="00F526D0" w:rsidRDefault="00F526D0" w:rsidP="00A966DC">
            <w:pPr>
              <w:rPr>
                <w:i/>
                <w:iCs/>
                <w:color w:val="000000"/>
              </w:rPr>
            </w:pPr>
            <w:r w:rsidRPr="00F526D0">
              <w:rPr>
                <w:i/>
                <w:iCs/>
                <w:color w:val="000000"/>
              </w:rPr>
              <w:t>DEAGON</w:t>
            </w:r>
          </w:p>
        </w:tc>
      </w:tr>
      <w:tr w:rsidR="00F526D0" w:rsidRPr="00F526D0" w14:paraId="17DEA6DC" w14:textId="77777777" w:rsidTr="00F526D0">
        <w:trPr>
          <w:trHeight w:val="20"/>
        </w:trPr>
        <w:tc>
          <w:tcPr>
            <w:tcW w:w="3091" w:type="dxa"/>
            <w:shd w:val="clear" w:color="000000" w:fill="FFFFFF"/>
            <w:noWrap/>
            <w:vAlign w:val="center"/>
            <w:hideMark/>
          </w:tcPr>
          <w:p w14:paraId="426BAD39" w14:textId="77777777" w:rsidR="00F526D0" w:rsidRPr="00F526D0" w:rsidRDefault="00F526D0" w:rsidP="00A966DC">
            <w:pPr>
              <w:rPr>
                <w:i/>
                <w:iCs/>
                <w:color w:val="000000"/>
              </w:rPr>
            </w:pPr>
            <w:r w:rsidRPr="00F526D0">
              <w:rPr>
                <w:i/>
                <w:iCs/>
                <w:color w:val="000000"/>
              </w:rPr>
              <w:t>49 Gillies Street</w:t>
            </w:r>
          </w:p>
        </w:tc>
        <w:tc>
          <w:tcPr>
            <w:tcW w:w="2607" w:type="dxa"/>
            <w:shd w:val="clear" w:color="000000" w:fill="FFFFFF"/>
            <w:noWrap/>
            <w:vAlign w:val="center"/>
            <w:hideMark/>
          </w:tcPr>
          <w:p w14:paraId="37E13B73" w14:textId="77777777" w:rsidR="00F526D0" w:rsidRPr="00F526D0" w:rsidRDefault="00F526D0" w:rsidP="00A966DC">
            <w:pPr>
              <w:rPr>
                <w:i/>
                <w:iCs/>
                <w:color w:val="000000"/>
              </w:rPr>
            </w:pPr>
            <w:r w:rsidRPr="00F526D0">
              <w:rPr>
                <w:i/>
                <w:iCs/>
                <w:color w:val="000000"/>
              </w:rPr>
              <w:t>ZILLMERE</w:t>
            </w:r>
          </w:p>
        </w:tc>
        <w:tc>
          <w:tcPr>
            <w:tcW w:w="1878" w:type="dxa"/>
            <w:shd w:val="clear" w:color="000000" w:fill="FFFFFF"/>
            <w:noWrap/>
            <w:vAlign w:val="bottom"/>
            <w:hideMark/>
          </w:tcPr>
          <w:p w14:paraId="56B27927" w14:textId="77777777" w:rsidR="00F526D0" w:rsidRPr="00F526D0" w:rsidRDefault="00F526D0" w:rsidP="00A966DC">
            <w:pPr>
              <w:rPr>
                <w:i/>
                <w:iCs/>
                <w:color w:val="000000"/>
              </w:rPr>
            </w:pPr>
            <w:r w:rsidRPr="00F526D0">
              <w:rPr>
                <w:i/>
                <w:iCs/>
                <w:color w:val="000000"/>
              </w:rPr>
              <w:t>DEAGON</w:t>
            </w:r>
          </w:p>
        </w:tc>
      </w:tr>
    </w:tbl>
    <w:p w14:paraId="53B409A8" w14:textId="77777777" w:rsidR="00F526D0" w:rsidRPr="00F526D0" w:rsidRDefault="00F526D0" w:rsidP="00A966DC">
      <w:pPr>
        <w:ind w:left="2160" w:hanging="720"/>
        <w:rPr>
          <w:b/>
          <w:i/>
          <w:iCs/>
        </w:rPr>
      </w:pPr>
    </w:p>
    <w:p w14:paraId="3CE353AA" w14:textId="77777777" w:rsidR="00F526D0" w:rsidRPr="00F526D0" w:rsidRDefault="00F526D0" w:rsidP="00A966DC">
      <w:pPr>
        <w:ind w:firstLine="720"/>
        <w:rPr>
          <w:b/>
          <w:i/>
          <w:iCs/>
        </w:rPr>
      </w:pPr>
      <w:r w:rsidRPr="00F526D0">
        <w:rPr>
          <w:b/>
          <w:i/>
          <w:iCs/>
        </w:rPr>
        <w:t>Jobs as a result of age &amp; wear:</w:t>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882"/>
        <w:gridCol w:w="2076"/>
      </w:tblGrid>
      <w:tr w:rsidR="00F526D0" w:rsidRPr="00F526D0" w14:paraId="4E265701" w14:textId="77777777" w:rsidTr="00F526D0">
        <w:trPr>
          <w:trHeight w:val="20"/>
          <w:tblHeader/>
        </w:trPr>
        <w:tc>
          <w:tcPr>
            <w:tcW w:w="3091" w:type="dxa"/>
            <w:shd w:val="clear" w:color="000000" w:fill="FFFFFF"/>
            <w:noWrap/>
            <w:vAlign w:val="center"/>
            <w:hideMark/>
          </w:tcPr>
          <w:p w14:paraId="780D6E3B" w14:textId="77777777" w:rsidR="00F526D0" w:rsidRPr="00F526D0" w:rsidRDefault="00F526D0" w:rsidP="00A966DC">
            <w:pPr>
              <w:rPr>
                <w:b/>
                <w:bCs/>
                <w:i/>
                <w:iCs/>
                <w:color w:val="000000"/>
              </w:rPr>
            </w:pPr>
            <w:r w:rsidRPr="00F526D0">
              <w:rPr>
                <w:b/>
                <w:bCs/>
                <w:i/>
                <w:iCs/>
                <w:color w:val="000000"/>
              </w:rPr>
              <w:t>STREET</w:t>
            </w:r>
          </w:p>
        </w:tc>
        <w:tc>
          <w:tcPr>
            <w:tcW w:w="2607" w:type="dxa"/>
            <w:shd w:val="clear" w:color="000000" w:fill="FFFFFF"/>
            <w:noWrap/>
            <w:vAlign w:val="center"/>
            <w:hideMark/>
          </w:tcPr>
          <w:p w14:paraId="364AC698" w14:textId="77777777" w:rsidR="00F526D0" w:rsidRPr="00F526D0" w:rsidRDefault="00F526D0" w:rsidP="00A966DC">
            <w:pPr>
              <w:rPr>
                <w:b/>
                <w:bCs/>
                <w:i/>
                <w:iCs/>
                <w:color w:val="000000"/>
              </w:rPr>
            </w:pPr>
            <w:r w:rsidRPr="00F526D0">
              <w:rPr>
                <w:b/>
                <w:bCs/>
                <w:i/>
                <w:iCs/>
                <w:color w:val="000000"/>
              </w:rPr>
              <w:t>SUBURB</w:t>
            </w:r>
          </w:p>
        </w:tc>
        <w:tc>
          <w:tcPr>
            <w:tcW w:w="1878" w:type="dxa"/>
            <w:shd w:val="clear" w:color="000000" w:fill="FFFFFF"/>
            <w:noWrap/>
            <w:vAlign w:val="bottom"/>
            <w:hideMark/>
          </w:tcPr>
          <w:p w14:paraId="6DB1841E" w14:textId="77777777" w:rsidR="00F526D0" w:rsidRPr="00F526D0" w:rsidRDefault="00F526D0" w:rsidP="00A966DC">
            <w:pPr>
              <w:rPr>
                <w:b/>
                <w:bCs/>
                <w:i/>
                <w:iCs/>
                <w:color w:val="000000"/>
              </w:rPr>
            </w:pPr>
            <w:r w:rsidRPr="00F526D0">
              <w:rPr>
                <w:b/>
                <w:bCs/>
                <w:i/>
                <w:iCs/>
                <w:color w:val="000000"/>
              </w:rPr>
              <w:t>WARD</w:t>
            </w:r>
          </w:p>
        </w:tc>
      </w:tr>
      <w:tr w:rsidR="00F526D0" w:rsidRPr="00F526D0" w14:paraId="10AC41A1" w14:textId="77777777" w:rsidTr="00F526D0">
        <w:trPr>
          <w:trHeight w:val="20"/>
        </w:trPr>
        <w:tc>
          <w:tcPr>
            <w:tcW w:w="3091" w:type="dxa"/>
            <w:shd w:val="clear" w:color="000000" w:fill="FFFFFF"/>
            <w:noWrap/>
            <w:vAlign w:val="center"/>
            <w:hideMark/>
          </w:tcPr>
          <w:p w14:paraId="2FE48E9E" w14:textId="77777777" w:rsidR="00F526D0" w:rsidRPr="00F526D0" w:rsidRDefault="00F526D0" w:rsidP="00A966DC">
            <w:pPr>
              <w:rPr>
                <w:i/>
                <w:iCs/>
                <w:color w:val="000000"/>
              </w:rPr>
            </w:pPr>
            <w:r w:rsidRPr="00F526D0">
              <w:rPr>
                <w:i/>
                <w:iCs/>
                <w:color w:val="000000"/>
              </w:rPr>
              <w:t xml:space="preserve">1 </w:t>
            </w:r>
            <w:proofErr w:type="spellStart"/>
            <w:r w:rsidRPr="00F526D0">
              <w:rPr>
                <w:i/>
                <w:iCs/>
                <w:color w:val="000000"/>
              </w:rPr>
              <w:t>Marnham</w:t>
            </w:r>
            <w:proofErr w:type="spellEnd"/>
            <w:r w:rsidRPr="00F526D0">
              <w:rPr>
                <w:i/>
                <w:iCs/>
                <w:color w:val="000000"/>
              </w:rPr>
              <w:t xml:space="preserve"> Street</w:t>
            </w:r>
          </w:p>
        </w:tc>
        <w:tc>
          <w:tcPr>
            <w:tcW w:w="2607" w:type="dxa"/>
            <w:shd w:val="clear" w:color="000000" w:fill="FFFFFF"/>
            <w:noWrap/>
            <w:vAlign w:val="center"/>
            <w:hideMark/>
          </w:tcPr>
          <w:p w14:paraId="6E400149" w14:textId="77777777" w:rsidR="00F526D0" w:rsidRPr="00F526D0" w:rsidRDefault="00F526D0" w:rsidP="00A966DC">
            <w:pPr>
              <w:rPr>
                <w:i/>
                <w:iCs/>
                <w:color w:val="000000"/>
              </w:rPr>
            </w:pPr>
            <w:r w:rsidRPr="00F526D0">
              <w:rPr>
                <w:i/>
                <w:iCs/>
                <w:color w:val="000000"/>
              </w:rPr>
              <w:t>ACACIA RIDGE</w:t>
            </w:r>
          </w:p>
        </w:tc>
        <w:tc>
          <w:tcPr>
            <w:tcW w:w="1878" w:type="dxa"/>
            <w:shd w:val="clear" w:color="000000" w:fill="FFFFFF"/>
            <w:noWrap/>
            <w:vAlign w:val="bottom"/>
            <w:hideMark/>
          </w:tcPr>
          <w:p w14:paraId="287E4F13" w14:textId="77777777" w:rsidR="00F526D0" w:rsidRPr="00F526D0" w:rsidRDefault="00F526D0" w:rsidP="00A966DC">
            <w:pPr>
              <w:rPr>
                <w:i/>
                <w:iCs/>
                <w:color w:val="000000"/>
              </w:rPr>
            </w:pPr>
            <w:r w:rsidRPr="00F526D0">
              <w:rPr>
                <w:i/>
                <w:iCs/>
                <w:color w:val="000000"/>
              </w:rPr>
              <w:t>MOOROOKA</w:t>
            </w:r>
          </w:p>
        </w:tc>
      </w:tr>
      <w:tr w:rsidR="00F526D0" w:rsidRPr="00F526D0" w14:paraId="05ED50F7" w14:textId="77777777" w:rsidTr="00F526D0">
        <w:trPr>
          <w:trHeight w:val="20"/>
        </w:trPr>
        <w:tc>
          <w:tcPr>
            <w:tcW w:w="3091" w:type="dxa"/>
            <w:shd w:val="clear" w:color="000000" w:fill="FFFFFF"/>
            <w:noWrap/>
            <w:vAlign w:val="center"/>
            <w:hideMark/>
          </w:tcPr>
          <w:p w14:paraId="3B5E7A08" w14:textId="77777777" w:rsidR="00F526D0" w:rsidRPr="00F526D0" w:rsidRDefault="00F526D0" w:rsidP="00A966DC">
            <w:pPr>
              <w:rPr>
                <w:i/>
                <w:iCs/>
                <w:color w:val="000000"/>
              </w:rPr>
            </w:pPr>
            <w:r w:rsidRPr="00F526D0">
              <w:rPr>
                <w:i/>
                <w:iCs/>
                <w:color w:val="000000"/>
              </w:rPr>
              <w:t>18 Courtice Street</w:t>
            </w:r>
          </w:p>
        </w:tc>
        <w:tc>
          <w:tcPr>
            <w:tcW w:w="2607" w:type="dxa"/>
            <w:shd w:val="clear" w:color="000000" w:fill="FFFFFF"/>
            <w:noWrap/>
            <w:vAlign w:val="center"/>
            <w:hideMark/>
          </w:tcPr>
          <w:p w14:paraId="327C55C1" w14:textId="77777777" w:rsidR="00F526D0" w:rsidRPr="00F526D0" w:rsidRDefault="00F526D0" w:rsidP="00A966DC">
            <w:pPr>
              <w:rPr>
                <w:i/>
                <w:iCs/>
                <w:color w:val="000000"/>
              </w:rPr>
            </w:pPr>
            <w:r w:rsidRPr="00F526D0">
              <w:rPr>
                <w:i/>
                <w:iCs/>
                <w:color w:val="000000"/>
              </w:rPr>
              <w:t>ACACIA RIDGE</w:t>
            </w:r>
          </w:p>
        </w:tc>
        <w:tc>
          <w:tcPr>
            <w:tcW w:w="1878" w:type="dxa"/>
            <w:shd w:val="clear" w:color="000000" w:fill="FFFFFF"/>
            <w:noWrap/>
            <w:vAlign w:val="bottom"/>
            <w:hideMark/>
          </w:tcPr>
          <w:p w14:paraId="66F2A693" w14:textId="77777777" w:rsidR="00F526D0" w:rsidRPr="00F526D0" w:rsidRDefault="00F526D0" w:rsidP="00A966DC">
            <w:pPr>
              <w:rPr>
                <w:i/>
                <w:iCs/>
                <w:color w:val="000000"/>
              </w:rPr>
            </w:pPr>
            <w:r w:rsidRPr="00F526D0">
              <w:rPr>
                <w:i/>
                <w:iCs/>
                <w:color w:val="000000"/>
              </w:rPr>
              <w:t>MOOROOKA</w:t>
            </w:r>
          </w:p>
        </w:tc>
      </w:tr>
      <w:tr w:rsidR="00F526D0" w:rsidRPr="00F526D0" w14:paraId="6277463B" w14:textId="77777777" w:rsidTr="00F526D0">
        <w:trPr>
          <w:trHeight w:val="20"/>
        </w:trPr>
        <w:tc>
          <w:tcPr>
            <w:tcW w:w="3091" w:type="dxa"/>
            <w:shd w:val="clear" w:color="000000" w:fill="FFFFFF"/>
            <w:noWrap/>
            <w:vAlign w:val="center"/>
            <w:hideMark/>
          </w:tcPr>
          <w:p w14:paraId="7C47B4FF" w14:textId="77777777" w:rsidR="00F526D0" w:rsidRPr="00F526D0" w:rsidRDefault="00F526D0" w:rsidP="00A966DC">
            <w:pPr>
              <w:rPr>
                <w:i/>
                <w:iCs/>
                <w:color w:val="000000"/>
              </w:rPr>
            </w:pPr>
            <w:r w:rsidRPr="00F526D0">
              <w:rPr>
                <w:i/>
                <w:iCs/>
                <w:color w:val="000000"/>
              </w:rPr>
              <w:t>57 Brisbane Street</w:t>
            </w:r>
          </w:p>
        </w:tc>
        <w:tc>
          <w:tcPr>
            <w:tcW w:w="2607" w:type="dxa"/>
            <w:shd w:val="clear" w:color="000000" w:fill="FFFFFF"/>
            <w:noWrap/>
            <w:vAlign w:val="center"/>
            <w:hideMark/>
          </w:tcPr>
          <w:p w14:paraId="65F78D5A" w14:textId="77777777" w:rsidR="00F526D0" w:rsidRPr="00F526D0" w:rsidRDefault="00F526D0" w:rsidP="00A966DC">
            <w:pPr>
              <w:rPr>
                <w:i/>
                <w:iCs/>
                <w:color w:val="000000"/>
              </w:rPr>
            </w:pPr>
            <w:r w:rsidRPr="00F526D0">
              <w:rPr>
                <w:i/>
                <w:iCs/>
                <w:color w:val="000000"/>
              </w:rPr>
              <w:t>ANNERLEY</w:t>
            </w:r>
          </w:p>
        </w:tc>
        <w:tc>
          <w:tcPr>
            <w:tcW w:w="1878" w:type="dxa"/>
            <w:shd w:val="clear" w:color="000000" w:fill="FFFFFF"/>
            <w:noWrap/>
            <w:vAlign w:val="bottom"/>
            <w:hideMark/>
          </w:tcPr>
          <w:p w14:paraId="64F69321" w14:textId="77777777" w:rsidR="00F526D0" w:rsidRPr="00F526D0" w:rsidRDefault="00F526D0" w:rsidP="00A966DC">
            <w:pPr>
              <w:rPr>
                <w:i/>
                <w:iCs/>
                <w:color w:val="000000"/>
              </w:rPr>
            </w:pPr>
            <w:r w:rsidRPr="00F526D0">
              <w:rPr>
                <w:i/>
                <w:iCs/>
                <w:color w:val="000000"/>
              </w:rPr>
              <w:t>TENNYSON</w:t>
            </w:r>
          </w:p>
        </w:tc>
      </w:tr>
      <w:tr w:rsidR="00F526D0" w:rsidRPr="00F526D0" w14:paraId="5251FE58" w14:textId="77777777" w:rsidTr="00F526D0">
        <w:trPr>
          <w:trHeight w:val="20"/>
        </w:trPr>
        <w:tc>
          <w:tcPr>
            <w:tcW w:w="3091" w:type="dxa"/>
            <w:shd w:val="clear" w:color="000000" w:fill="FFFFFF"/>
            <w:noWrap/>
            <w:vAlign w:val="center"/>
            <w:hideMark/>
          </w:tcPr>
          <w:p w14:paraId="14CE3F32" w14:textId="77777777" w:rsidR="00F526D0" w:rsidRPr="00F526D0" w:rsidRDefault="00F526D0" w:rsidP="00A966DC">
            <w:pPr>
              <w:rPr>
                <w:i/>
                <w:iCs/>
                <w:color w:val="000000"/>
              </w:rPr>
            </w:pPr>
            <w:r w:rsidRPr="00F526D0">
              <w:rPr>
                <w:i/>
                <w:iCs/>
                <w:color w:val="000000"/>
              </w:rPr>
              <w:t>49 Taunton Street</w:t>
            </w:r>
          </w:p>
        </w:tc>
        <w:tc>
          <w:tcPr>
            <w:tcW w:w="2607" w:type="dxa"/>
            <w:shd w:val="clear" w:color="000000" w:fill="FFFFFF"/>
            <w:noWrap/>
            <w:vAlign w:val="center"/>
            <w:hideMark/>
          </w:tcPr>
          <w:p w14:paraId="475B1B02" w14:textId="77777777" w:rsidR="00F526D0" w:rsidRPr="00F526D0" w:rsidRDefault="00F526D0" w:rsidP="00A966DC">
            <w:pPr>
              <w:rPr>
                <w:i/>
                <w:iCs/>
                <w:color w:val="000000"/>
              </w:rPr>
            </w:pPr>
            <w:r w:rsidRPr="00F526D0">
              <w:rPr>
                <w:i/>
                <w:iCs/>
                <w:color w:val="000000"/>
              </w:rPr>
              <w:t>ANNERLEY</w:t>
            </w:r>
          </w:p>
        </w:tc>
        <w:tc>
          <w:tcPr>
            <w:tcW w:w="1878" w:type="dxa"/>
            <w:shd w:val="clear" w:color="000000" w:fill="FFFFFF"/>
            <w:noWrap/>
            <w:vAlign w:val="bottom"/>
            <w:hideMark/>
          </w:tcPr>
          <w:p w14:paraId="0D27FE43" w14:textId="77777777" w:rsidR="00F526D0" w:rsidRPr="00F526D0" w:rsidRDefault="00F526D0" w:rsidP="00A966DC">
            <w:pPr>
              <w:rPr>
                <w:i/>
                <w:iCs/>
                <w:color w:val="000000"/>
              </w:rPr>
            </w:pPr>
            <w:r w:rsidRPr="00F526D0">
              <w:rPr>
                <w:i/>
                <w:iCs/>
                <w:color w:val="000000"/>
              </w:rPr>
              <w:t>TENNYSON</w:t>
            </w:r>
          </w:p>
        </w:tc>
      </w:tr>
      <w:tr w:rsidR="00F526D0" w:rsidRPr="00F526D0" w14:paraId="6B951964" w14:textId="77777777" w:rsidTr="00F526D0">
        <w:trPr>
          <w:trHeight w:val="20"/>
        </w:trPr>
        <w:tc>
          <w:tcPr>
            <w:tcW w:w="3091" w:type="dxa"/>
            <w:shd w:val="clear" w:color="000000" w:fill="FFFFFF"/>
            <w:noWrap/>
            <w:vAlign w:val="center"/>
            <w:hideMark/>
          </w:tcPr>
          <w:p w14:paraId="2E97640A" w14:textId="77777777" w:rsidR="00F526D0" w:rsidRPr="00F526D0" w:rsidRDefault="00F526D0" w:rsidP="00A966DC">
            <w:pPr>
              <w:rPr>
                <w:i/>
                <w:iCs/>
                <w:color w:val="000000"/>
              </w:rPr>
            </w:pPr>
            <w:r w:rsidRPr="00F526D0">
              <w:rPr>
                <w:i/>
                <w:iCs/>
                <w:color w:val="000000"/>
              </w:rPr>
              <w:t>120 Beatty Rd</w:t>
            </w:r>
          </w:p>
        </w:tc>
        <w:tc>
          <w:tcPr>
            <w:tcW w:w="2607" w:type="dxa"/>
            <w:shd w:val="clear" w:color="000000" w:fill="FFFFFF"/>
            <w:noWrap/>
            <w:vAlign w:val="center"/>
            <w:hideMark/>
          </w:tcPr>
          <w:p w14:paraId="00E5A6F5" w14:textId="77777777" w:rsidR="00F526D0" w:rsidRPr="00F526D0" w:rsidRDefault="00F526D0" w:rsidP="00A966DC">
            <w:pPr>
              <w:rPr>
                <w:i/>
                <w:iCs/>
                <w:color w:val="000000"/>
              </w:rPr>
            </w:pPr>
            <w:r w:rsidRPr="00F526D0">
              <w:rPr>
                <w:i/>
                <w:iCs/>
                <w:color w:val="000000"/>
              </w:rPr>
              <w:t>ARCHERFIELD</w:t>
            </w:r>
          </w:p>
        </w:tc>
        <w:tc>
          <w:tcPr>
            <w:tcW w:w="1878" w:type="dxa"/>
            <w:shd w:val="clear" w:color="000000" w:fill="FFFFFF"/>
            <w:noWrap/>
            <w:vAlign w:val="bottom"/>
            <w:hideMark/>
          </w:tcPr>
          <w:p w14:paraId="0542B7E2" w14:textId="77777777" w:rsidR="00F526D0" w:rsidRPr="00F526D0" w:rsidRDefault="00F526D0" w:rsidP="00A966DC">
            <w:pPr>
              <w:rPr>
                <w:i/>
                <w:iCs/>
                <w:color w:val="000000"/>
              </w:rPr>
            </w:pPr>
            <w:r w:rsidRPr="00F526D0">
              <w:rPr>
                <w:i/>
                <w:iCs/>
                <w:color w:val="000000"/>
              </w:rPr>
              <w:t>MOOROOKA</w:t>
            </w:r>
          </w:p>
        </w:tc>
      </w:tr>
      <w:tr w:rsidR="00F526D0" w:rsidRPr="00F526D0" w14:paraId="79CCB8B7" w14:textId="77777777" w:rsidTr="00F526D0">
        <w:trPr>
          <w:trHeight w:val="20"/>
        </w:trPr>
        <w:tc>
          <w:tcPr>
            <w:tcW w:w="3091" w:type="dxa"/>
            <w:shd w:val="clear" w:color="000000" w:fill="FFFFFF"/>
            <w:noWrap/>
            <w:vAlign w:val="center"/>
            <w:hideMark/>
          </w:tcPr>
          <w:p w14:paraId="51FBF0D2" w14:textId="77777777" w:rsidR="00F526D0" w:rsidRPr="00F526D0" w:rsidRDefault="00F526D0" w:rsidP="00A966DC">
            <w:pPr>
              <w:rPr>
                <w:i/>
                <w:iCs/>
                <w:color w:val="000000"/>
              </w:rPr>
            </w:pPr>
            <w:r w:rsidRPr="00F526D0">
              <w:rPr>
                <w:i/>
                <w:iCs/>
                <w:color w:val="000000"/>
              </w:rPr>
              <w:t>124 Kirby Rd</w:t>
            </w:r>
          </w:p>
        </w:tc>
        <w:tc>
          <w:tcPr>
            <w:tcW w:w="2607" w:type="dxa"/>
            <w:shd w:val="clear" w:color="000000" w:fill="FFFFFF"/>
            <w:noWrap/>
            <w:vAlign w:val="center"/>
            <w:hideMark/>
          </w:tcPr>
          <w:p w14:paraId="49527AA3"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7C378A97" w14:textId="77777777" w:rsidR="00F526D0" w:rsidRPr="00F526D0" w:rsidRDefault="00F526D0" w:rsidP="00A966DC">
            <w:pPr>
              <w:rPr>
                <w:i/>
                <w:iCs/>
                <w:color w:val="000000"/>
              </w:rPr>
            </w:pPr>
            <w:r w:rsidRPr="00F526D0">
              <w:rPr>
                <w:i/>
                <w:iCs/>
                <w:color w:val="000000"/>
              </w:rPr>
              <w:t>MARCHANT</w:t>
            </w:r>
          </w:p>
        </w:tc>
      </w:tr>
      <w:tr w:rsidR="00F526D0" w:rsidRPr="00F526D0" w14:paraId="2339381E" w14:textId="77777777" w:rsidTr="00F526D0">
        <w:trPr>
          <w:trHeight w:val="20"/>
        </w:trPr>
        <w:tc>
          <w:tcPr>
            <w:tcW w:w="3091" w:type="dxa"/>
            <w:shd w:val="clear" w:color="000000" w:fill="FFFFFF"/>
            <w:noWrap/>
            <w:vAlign w:val="center"/>
            <w:hideMark/>
          </w:tcPr>
          <w:p w14:paraId="3DD73A0B" w14:textId="77777777" w:rsidR="00F526D0" w:rsidRPr="00F526D0" w:rsidRDefault="00F526D0" w:rsidP="00A966DC">
            <w:pPr>
              <w:rPr>
                <w:i/>
                <w:iCs/>
                <w:color w:val="000000"/>
              </w:rPr>
            </w:pPr>
            <w:r w:rsidRPr="00F526D0">
              <w:rPr>
                <w:i/>
                <w:iCs/>
                <w:color w:val="000000"/>
              </w:rPr>
              <w:t xml:space="preserve">31 </w:t>
            </w:r>
            <w:proofErr w:type="spellStart"/>
            <w:r w:rsidRPr="00F526D0">
              <w:rPr>
                <w:i/>
                <w:iCs/>
                <w:color w:val="000000"/>
              </w:rPr>
              <w:t>Dorville</w:t>
            </w:r>
            <w:proofErr w:type="spellEnd"/>
            <w:r w:rsidRPr="00F526D0">
              <w:rPr>
                <w:i/>
                <w:iCs/>
                <w:color w:val="000000"/>
              </w:rPr>
              <w:t xml:space="preserve"> Road</w:t>
            </w:r>
          </w:p>
        </w:tc>
        <w:tc>
          <w:tcPr>
            <w:tcW w:w="2607" w:type="dxa"/>
            <w:shd w:val="clear" w:color="000000" w:fill="FFFFFF"/>
            <w:noWrap/>
            <w:vAlign w:val="center"/>
            <w:hideMark/>
          </w:tcPr>
          <w:p w14:paraId="04DA91B0"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bottom"/>
            <w:hideMark/>
          </w:tcPr>
          <w:p w14:paraId="5013D0AC" w14:textId="77777777" w:rsidR="00F526D0" w:rsidRPr="00F526D0" w:rsidRDefault="00F526D0" w:rsidP="00A966DC">
            <w:pPr>
              <w:rPr>
                <w:i/>
                <w:iCs/>
                <w:color w:val="000000"/>
              </w:rPr>
            </w:pPr>
            <w:r w:rsidRPr="00F526D0">
              <w:rPr>
                <w:i/>
                <w:iCs/>
                <w:color w:val="000000"/>
              </w:rPr>
              <w:t>BRACKEN RIDGE</w:t>
            </w:r>
          </w:p>
        </w:tc>
      </w:tr>
      <w:tr w:rsidR="00F526D0" w:rsidRPr="00F526D0" w14:paraId="11ADA5D7" w14:textId="77777777" w:rsidTr="00F526D0">
        <w:trPr>
          <w:trHeight w:val="20"/>
        </w:trPr>
        <w:tc>
          <w:tcPr>
            <w:tcW w:w="3091" w:type="dxa"/>
            <w:shd w:val="clear" w:color="000000" w:fill="FFFFFF"/>
            <w:noWrap/>
            <w:vAlign w:val="center"/>
            <w:hideMark/>
          </w:tcPr>
          <w:p w14:paraId="652AA45F" w14:textId="77777777" w:rsidR="00F526D0" w:rsidRPr="00F526D0" w:rsidRDefault="00F526D0" w:rsidP="00A966DC">
            <w:pPr>
              <w:rPr>
                <w:i/>
                <w:iCs/>
                <w:color w:val="000000"/>
              </w:rPr>
            </w:pPr>
            <w:r w:rsidRPr="00F526D0">
              <w:rPr>
                <w:i/>
                <w:iCs/>
                <w:color w:val="000000"/>
              </w:rPr>
              <w:t xml:space="preserve">14 </w:t>
            </w:r>
            <w:proofErr w:type="spellStart"/>
            <w:r w:rsidRPr="00F526D0">
              <w:rPr>
                <w:i/>
                <w:iCs/>
                <w:color w:val="000000"/>
              </w:rPr>
              <w:t>Limosa</w:t>
            </w:r>
            <w:proofErr w:type="spellEnd"/>
            <w:r w:rsidRPr="00F526D0">
              <w:rPr>
                <w:i/>
                <w:iCs/>
                <w:color w:val="000000"/>
              </w:rPr>
              <w:t xml:space="preserve"> St</w:t>
            </w:r>
          </w:p>
        </w:tc>
        <w:tc>
          <w:tcPr>
            <w:tcW w:w="2607" w:type="dxa"/>
            <w:shd w:val="clear" w:color="000000" w:fill="FFFFFF"/>
            <w:noWrap/>
            <w:vAlign w:val="center"/>
            <w:hideMark/>
          </w:tcPr>
          <w:p w14:paraId="2FF0C9AC" w14:textId="77777777" w:rsidR="00F526D0" w:rsidRPr="00F526D0" w:rsidRDefault="00F526D0" w:rsidP="00A966DC">
            <w:pPr>
              <w:rPr>
                <w:i/>
                <w:iCs/>
                <w:color w:val="000000"/>
              </w:rPr>
            </w:pPr>
            <w:r w:rsidRPr="00F526D0">
              <w:rPr>
                <w:i/>
                <w:iCs/>
                <w:color w:val="000000"/>
              </w:rPr>
              <w:t>BELLBOWRIE</w:t>
            </w:r>
          </w:p>
        </w:tc>
        <w:tc>
          <w:tcPr>
            <w:tcW w:w="1878" w:type="dxa"/>
            <w:shd w:val="clear" w:color="000000" w:fill="FFFFFF"/>
            <w:noWrap/>
            <w:vAlign w:val="bottom"/>
            <w:hideMark/>
          </w:tcPr>
          <w:p w14:paraId="43759A4F" w14:textId="77777777" w:rsidR="00F526D0" w:rsidRPr="00F526D0" w:rsidRDefault="00F526D0" w:rsidP="00A966DC">
            <w:pPr>
              <w:rPr>
                <w:i/>
                <w:iCs/>
                <w:color w:val="000000"/>
              </w:rPr>
            </w:pPr>
            <w:r w:rsidRPr="00F526D0">
              <w:rPr>
                <w:i/>
                <w:iCs/>
                <w:color w:val="000000"/>
              </w:rPr>
              <w:t>PULLENVALE</w:t>
            </w:r>
          </w:p>
        </w:tc>
      </w:tr>
      <w:tr w:rsidR="00F526D0" w:rsidRPr="00F526D0" w14:paraId="15608B9A" w14:textId="77777777" w:rsidTr="00F526D0">
        <w:trPr>
          <w:trHeight w:val="20"/>
        </w:trPr>
        <w:tc>
          <w:tcPr>
            <w:tcW w:w="3091" w:type="dxa"/>
            <w:shd w:val="clear" w:color="000000" w:fill="FFFFFF"/>
            <w:noWrap/>
            <w:vAlign w:val="center"/>
            <w:hideMark/>
          </w:tcPr>
          <w:p w14:paraId="4DBFD41D" w14:textId="77777777" w:rsidR="00F526D0" w:rsidRPr="00F526D0" w:rsidRDefault="00F526D0" w:rsidP="00A966DC">
            <w:pPr>
              <w:rPr>
                <w:i/>
                <w:iCs/>
                <w:color w:val="000000"/>
              </w:rPr>
            </w:pPr>
            <w:r w:rsidRPr="00F526D0">
              <w:rPr>
                <w:i/>
                <w:iCs/>
                <w:color w:val="000000"/>
              </w:rPr>
              <w:t xml:space="preserve">9 </w:t>
            </w:r>
            <w:proofErr w:type="spellStart"/>
            <w:r w:rsidRPr="00F526D0">
              <w:rPr>
                <w:i/>
                <w:iCs/>
                <w:color w:val="000000"/>
              </w:rPr>
              <w:t>Moongalba</w:t>
            </w:r>
            <w:proofErr w:type="spellEnd"/>
            <w:r w:rsidRPr="00F526D0">
              <w:rPr>
                <w:i/>
                <w:iCs/>
                <w:color w:val="000000"/>
              </w:rPr>
              <w:t xml:space="preserve"> Street</w:t>
            </w:r>
          </w:p>
        </w:tc>
        <w:tc>
          <w:tcPr>
            <w:tcW w:w="2607" w:type="dxa"/>
            <w:shd w:val="clear" w:color="000000" w:fill="FFFFFF"/>
            <w:noWrap/>
            <w:vAlign w:val="center"/>
            <w:hideMark/>
          </w:tcPr>
          <w:p w14:paraId="5339406A" w14:textId="77777777" w:rsidR="00F526D0" w:rsidRPr="00F526D0" w:rsidRDefault="00F526D0" w:rsidP="00A966DC">
            <w:pPr>
              <w:rPr>
                <w:i/>
                <w:iCs/>
                <w:color w:val="000000"/>
              </w:rPr>
            </w:pPr>
            <w:r w:rsidRPr="00F526D0">
              <w:rPr>
                <w:i/>
                <w:iCs/>
                <w:color w:val="000000"/>
              </w:rPr>
              <w:t>BOONDALL</w:t>
            </w:r>
          </w:p>
        </w:tc>
        <w:tc>
          <w:tcPr>
            <w:tcW w:w="1878" w:type="dxa"/>
            <w:shd w:val="clear" w:color="000000" w:fill="FFFFFF"/>
            <w:noWrap/>
            <w:vAlign w:val="bottom"/>
            <w:hideMark/>
          </w:tcPr>
          <w:p w14:paraId="56690137" w14:textId="77777777" w:rsidR="00F526D0" w:rsidRPr="00F526D0" w:rsidRDefault="00F526D0" w:rsidP="00A966DC">
            <w:pPr>
              <w:rPr>
                <w:i/>
                <w:iCs/>
                <w:color w:val="000000"/>
              </w:rPr>
            </w:pPr>
            <w:r w:rsidRPr="00F526D0">
              <w:rPr>
                <w:i/>
                <w:iCs/>
                <w:color w:val="000000"/>
              </w:rPr>
              <w:t>DEAGON</w:t>
            </w:r>
          </w:p>
        </w:tc>
      </w:tr>
      <w:tr w:rsidR="00F526D0" w:rsidRPr="00F526D0" w14:paraId="7553EC51" w14:textId="77777777" w:rsidTr="00F526D0">
        <w:trPr>
          <w:trHeight w:val="20"/>
        </w:trPr>
        <w:tc>
          <w:tcPr>
            <w:tcW w:w="3091" w:type="dxa"/>
            <w:shd w:val="clear" w:color="000000" w:fill="FFFFFF"/>
            <w:noWrap/>
            <w:vAlign w:val="center"/>
            <w:hideMark/>
          </w:tcPr>
          <w:p w14:paraId="33D846A6" w14:textId="77777777" w:rsidR="00F526D0" w:rsidRPr="00F526D0" w:rsidRDefault="00F526D0" w:rsidP="00A966DC">
            <w:pPr>
              <w:rPr>
                <w:i/>
                <w:iCs/>
                <w:color w:val="000000"/>
              </w:rPr>
            </w:pPr>
            <w:r w:rsidRPr="00F526D0">
              <w:rPr>
                <w:i/>
                <w:iCs/>
                <w:color w:val="000000"/>
              </w:rPr>
              <w:t>642 Old Cleveland Road</w:t>
            </w:r>
          </w:p>
        </w:tc>
        <w:tc>
          <w:tcPr>
            <w:tcW w:w="2607" w:type="dxa"/>
            <w:shd w:val="clear" w:color="000000" w:fill="FFFFFF"/>
            <w:noWrap/>
            <w:vAlign w:val="center"/>
            <w:hideMark/>
          </w:tcPr>
          <w:p w14:paraId="0B1B0E86" w14:textId="77777777" w:rsidR="00F526D0" w:rsidRPr="00F526D0" w:rsidRDefault="00F526D0" w:rsidP="00A966DC">
            <w:pPr>
              <w:rPr>
                <w:i/>
                <w:iCs/>
                <w:color w:val="000000"/>
              </w:rPr>
            </w:pPr>
            <w:r w:rsidRPr="00F526D0">
              <w:rPr>
                <w:i/>
                <w:iCs/>
                <w:color w:val="000000"/>
              </w:rPr>
              <w:t>CAMP HILL</w:t>
            </w:r>
          </w:p>
        </w:tc>
        <w:tc>
          <w:tcPr>
            <w:tcW w:w="1878" w:type="dxa"/>
            <w:shd w:val="clear" w:color="000000" w:fill="FFFFFF"/>
            <w:noWrap/>
            <w:vAlign w:val="bottom"/>
            <w:hideMark/>
          </w:tcPr>
          <w:p w14:paraId="2808D158" w14:textId="77777777" w:rsidR="00F526D0" w:rsidRPr="00F526D0" w:rsidRDefault="00F526D0" w:rsidP="00A966DC">
            <w:pPr>
              <w:rPr>
                <w:i/>
                <w:iCs/>
                <w:color w:val="000000"/>
              </w:rPr>
            </w:pPr>
            <w:r w:rsidRPr="00F526D0">
              <w:rPr>
                <w:i/>
                <w:iCs/>
                <w:color w:val="000000"/>
              </w:rPr>
              <w:t>COORPAROO</w:t>
            </w:r>
          </w:p>
        </w:tc>
      </w:tr>
      <w:tr w:rsidR="00F526D0" w:rsidRPr="00F526D0" w14:paraId="182522D2" w14:textId="77777777" w:rsidTr="00F526D0">
        <w:trPr>
          <w:trHeight w:val="20"/>
        </w:trPr>
        <w:tc>
          <w:tcPr>
            <w:tcW w:w="3091" w:type="dxa"/>
            <w:shd w:val="clear" w:color="000000" w:fill="FFFFFF"/>
            <w:noWrap/>
            <w:vAlign w:val="center"/>
            <w:hideMark/>
          </w:tcPr>
          <w:p w14:paraId="2F9DC6FA" w14:textId="77777777" w:rsidR="00F526D0" w:rsidRPr="00F526D0" w:rsidRDefault="00F526D0" w:rsidP="00A966DC">
            <w:pPr>
              <w:rPr>
                <w:i/>
                <w:iCs/>
                <w:color w:val="000000"/>
              </w:rPr>
            </w:pPr>
            <w:r w:rsidRPr="00F526D0">
              <w:rPr>
                <w:i/>
                <w:iCs/>
                <w:color w:val="000000"/>
              </w:rPr>
              <w:t>362 Hamilton Road</w:t>
            </w:r>
          </w:p>
        </w:tc>
        <w:tc>
          <w:tcPr>
            <w:tcW w:w="2607" w:type="dxa"/>
            <w:shd w:val="clear" w:color="000000" w:fill="FFFFFF"/>
            <w:noWrap/>
            <w:vAlign w:val="center"/>
            <w:hideMark/>
          </w:tcPr>
          <w:p w14:paraId="52E73FDB" w14:textId="77777777" w:rsidR="00F526D0" w:rsidRPr="00F526D0" w:rsidRDefault="00F526D0" w:rsidP="00A966DC">
            <w:pPr>
              <w:rPr>
                <w:i/>
                <w:iCs/>
                <w:color w:val="000000"/>
              </w:rPr>
            </w:pPr>
            <w:r w:rsidRPr="00F526D0">
              <w:rPr>
                <w:i/>
                <w:iCs/>
                <w:color w:val="000000"/>
              </w:rPr>
              <w:t>CHERMSIDE</w:t>
            </w:r>
          </w:p>
        </w:tc>
        <w:tc>
          <w:tcPr>
            <w:tcW w:w="1878" w:type="dxa"/>
            <w:shd w:val="clear" w:color="000000" w:fill="FFFFFF"/>
            <w:noWrap/>
            <w:vAlign w:val="bottom"/>
            <w:hideMark/>
          </w:tcPr>
          <w:p w14:paraId="0C89A900" w14:textId="77777777" w:rsidR="00F526D0" w:rsidRPr="00F526D0" w:rsidRDefault="00F526D0" w:rsidP="00A966DC">
            <w:pPr>
              <w:rPr>
                <w:i/>
                <w:iCs/>
                <w:color w:val="000000"/>
              </w:rPr>
            </w:pPr>
            <w:r w:rsidRPr="00F526D0">
              <w:rPr>
                <w:i/>
                <w:iCs/>
                <w:color w:val="000000"/>
              </w:rPr>
              <w:t>MARCHANT</w:t>
            </w:r>
          </w:p>
        </w:tc>
      </w:tr>
      <w:tr w:rsidR="00F526D0" w:rsidRPr="00F526D0" w14:paraId="126A7939" w14:textId="77777777" w:rsidTr="00F526D0">
        <w:trPr>
          <w:trHeight w:val="20"/>
        </w:trPr>
        <w:tc>
          <w:tcPr>
            <w:tcW w:w="3091" w:type="dxa"/>
            <w:shd w:val="clear" w:color="000000" w:fill="FFFFFF"/>
            <w:noWrap/>
            <w:vAlign w:val="center"/>
            <w:hideMark/>
          </w:tcPr>
          <w:p w14:paraId="63B58025" w14:textId="77777777" w:rsidR="00F526D0" w:rsidRPr="00F526D0" w:rsidRDefault="00F526D0" w:rsidP="00A966DC">
            <w:pPr>
              <w:rPr>
                <w:i/>
                <w:iCs/>
                <w:color w:val="000000"/>
              </w:rPr>
            </w:pPr>
            <w:r w:rsidRPr="00F526D0">
              <w:rPr>
                <w:i/>
                <w:iCs/>
                <w:color w:val="000000"/>
              </w:rPr>
              <w:t>1044 Boundary Road</w:t>
            </w:r>
          </w:p>
        </w:tc>
        <w:tc>
          <w:tcPr>
            <w:tcW w:w="2607" w:type="dxa"/>
            <w:shd w:val="clear" w:color="000000" w:fill="FFFFFF"/>
            <w:noWrap/>
            <w:vAlign w:val="center"/>
            <w:hideMark/>
          </w:tcPr>
          <w:p w14:paraId="4501EB93" w14:textId="77777777" w:rsidR="00F526D0" w:rsidRPr="00F526D0" w:rsidRDefault="00F526D0" w:rsidP="00A966DC">
            <w:pPr>
              <w:rPr>
                <w:i/>
                <w:iCs/>
                <w:color w:val="000000"/>
              </w:rPr>
            </w:pPr>
            <w:r w:rsidRPr="00F526D0">
              <w:rPr>
                <w:i/>
                <w:iCs/>
                <w:color w:val="000000"/>
              </w:rPr>
              <w:t>COOPERS PLAINS</w:t>
            </w:r>
          </w:p>
        </w:tc>
        <w:tc>
          <w:tcPr>
            <w:tcW w:w="1878" w:type="dxa"/>
            <w:shd w:val="clear" w:color="000000" w:fill="FFFFFF"/>
            <w:noWrap/>
            <w:vAlign w:val="bottom"/>
            <w:hideMark/>
          </w:tcPr>
          <w:p w14:paraId="75B741F6" w14:textId="77777777" w:rsidR="00F526D0" w:rsidRPr="00F526D0" w:rsidRDefault="00F526D0" w:rsidP="00A966DC">
            <w:pPr>
              <w:rPr>
                <w:i/>
                <w:iCs/>
                <w:color w:val="000000"/>
              </w:rPr>
            </w:pPr>
            <w:r w:rsidRPr="00F526D0">
              <w:rPr>
                <w:i/>
                <w:iCs/>
                <w:color w:val="000000"/>
              </w:rPr>
              <w:t>RUNCORN</w:t>
            </w:r>
          </w:p>
        </w:tc>
      </w:tr>
      <w:tr w:rsidR="00F526D0" w:rsidRPr="00F526D0" w14:paraId="57D04987" w14:textId="77777777" w:rsidTr="00F526D0">
        <w:trPr>
          <w:trHeight w:val="20"/>
        </w:trPr>
        <w:tc>
          <w:tcPr>
            <w:tcW w:w="3091" w:type="dxa"/>
            <w:shd w:val="clear" w:color="000000" w:fill="FFFFFF"/>
            <w:noWrap/>
            <w:vAlign w:val="center"/>
            <w:hideMark/>
          </w:tcPr>
          <w:p w14:paraId="19B9471E" w14:textId="77777777" w:rsidR="00F526D0" w:rsidRPr="00F526D0" w:rsidRDefault="00F526D0" w:rsidP="00A966DC">
            <w:pPr>
              <w:rPr>
                <w:i/>
                <w:iCs/>
                <w:color w:val="000000"/>
              </w:rPr>
            </w:pPr>
            <w:r w:rsidRPr="00F526D0">
              <w:rPr>
                <w:i/>
                <w:iCs/>
                <w:color w:val="000000"/>
              </w:rPr>
              <w:t>27 Lynne Grove Avenue</w:t>
            </w:r>
          </w:p>
        </w:tc>
        <w:tc>
          <w:tcPr>
            <w:tcW w:w="2607" w:type="dxa"/>
            <w:shd w:val="clear" w:color="000000" w:fill="FFFFFF"/>
            <w:noWrap/>
            <w:vAlign w:val="center"/>
            <w:hideMark/>
          </w:tcPr>
          <w:p w14:paraId="73EA0158" w14:textId="77777777" w:rsidR="00F526D0" w:rsidRPr="00F526D0" w:rsidRDefault="00F526D0" w:rsidP="00A966DC">
            <w:pPr>
              <w:rPr>
                <w:i/>
                <w:iCs/>
                <w:color w:val="000000"/>
              </w:rPr>
            </w:pPr>
            <w:r w:rsidRPr="00F526D0">
              <w:rPr>
                <w:i/>
                <w:iCs/>
                <w:color w:val="000000"/>
              </w:rPr>
              <w:t>CORINDA</w:t>
            </w:r>
          </w:p>
        </w:tc>
        <w:tc>
          <w:tcPr>
            <w:tcW w:w="1878" w:type="dxa"/>
            <w:shd w:val="clear" w:color="000000" w:fill="FFFFFF"/>
            <w:noWrap/>
            <w:vAlign w:val="bottom"/>
            <w:hideMark/>
          </w:tcPr>
          <w:p w14:paraId="734276B1" w14:textId="77777777" w:rsidR="00F526D0" w:rsidRPr="00F526D0" w:rsidRDefault="00F526D0" w:rsidP="00A966DC">
            <w:pPr>
              <w:rPr>
                <w:i/>
                <w:iCs/>
                <w:color w:val="000000"/>
              </w:rPr>
            </w:pPr>
            <w:r w:rsidRPr="00F526D0">
              <w:rPr>
                <w:i/>
                <w:iCs/>
                <w:color w:val="000000"/>
              </w:rPr>
              <w:t>TENNYSON</w:t>
            </w:r>
          </w:p>
        </w:tc>
      </w:tr>
      <w:tr w:rsidR="00F526D0" w:rsidRPr="00F526D0" w14:paraId="43A9761F" w14:textId="77777777" w:rsidTr="00F526D0">
        <w:trPr>
          <w:trHeight w:val="20"/>
        </w:trPr>
        <w:tc>
          <w:tcPr>
            <w:tcW w:w="3091" w:type="dxa"/>
            <w:shd w:val="clear" w:color="000000" w:fill="FFFFFF"/>
            <w:noWrap/>
            <w:vAlign w:val="center"/>
            <w:hideMark/>
          </w:tcPr>
          <w:p w14:paraId="6CA1A92A" w14:textId="77777777" w:rsidR="00F526D0" w:rsidRPr="00F526D0" w:rsidRDefault="00F526D0" w:rsidP="00A966DC">
            <w:pPr>
              <w:rPr>
                <w:i/>
                <w:iCs/>
                <w:color w:val="000000"/>
              </w:rPr>
            </w:pPr>
            <w:r w:rsidRPr="00F526D0">
              <w:rPr>
                <w:i/>
                <w:iCs/>
                <w:color w:val="000000"/>
              </w:rPr>
              <w:t xml:space="preserve">72 </w:t>
            </w:r>
            <w:proofErr w:type="spellStart"/>
            <w:r w:rsidRPr="00F526D0">
              <w:rPr>
                <w:i/>
                <w:iCs/>
                <w:color w:val="000000"/>
              </w:rPr>
              <w:t>Manburgh</w:t>
            </w:r>
            <w:proofErr w:type="spellEnd"/>
            <w:r w:rsidRPr="00F526D0">
              <w:rPr>
                <w:i/>
                <w:iCs/>
                <w:color w:val="000000"/>
              </w:rPr>
              <w:t xml:space="preserve"> Terrace</w:t>
            </w:r>
          </w:p>
        </w:tc>
        <w:tc>
          <w:tcPr>
            <w:tcW w:w="2607" w:type="dxa"/>
            <w:shd w:val="clear" w:color="000000" w:fill="FFFFFF"/>
            <w:noWrap/>
            <w:vAlign w:val="center"/>
            <w:hideMark/>
          </w:tcPr>
          <w:p w14:paraId="10E3AA65" w14:textId="77777777" w:rsidR="00F526D0" w:rsidRPr="00F526D0" w:rsidRDefault="00F526D0" w:rsidP="00A966DC">
            <w:pPr>
              <w:rPr>
                <w:i/>
                <w:iCs/>
                <w:color w:val="000000"/>
              </w:rPr>
            </w:pPr>
            <w:r w:rsidRPr="00F526D0">
              <w:rPr>
                <w:i/>
                <w:iCs/>
                <w:color w:val="000000"/>
              </w:rPr>
              <w:t>DARRA</w:t>
            </w:r>
          </w:p>
        </w:tc>
        <w:tc>
          <w:tcPr>
            <w:tcW w:w="1878" w:type="dxa"/>
            <w:shd w:val="clear" w:color="000000" w:fill="FFFFFF"/>
            <w:noWrap/>
            <w:vAlign w:val="bottom"/>
            <w:hideMark/>
          </w:tcPr>
          <w:p w14:paraId="090C9B2B" w14:textId="77777777" w:rsidR="00F526D0" w:rsidRPr="00F526D0" w:rsidRDefault="00F526D0" w:rsidP="00A966DC">
            <w:pPr>
              <w:rPr>
                <w:i/>
                <w:iCs/>
                <w:color w:val="000000"/>
              </w:rPr>
            </w:pPr>
            <w:r w:rsidRPr="00F526D0">
              <w:rPr>
                <w:i/>
                <w:iCs/>
                <w:color w:val="000000"/>
              </w:rPr>
              <w:t>JAMBOREE</w:t>
            </w:r>
          </w:p>
        </w:tc>
      </w:tr>
      <w:tr w:rsidR="00F526D0" w:rsidRPr="00F526D0" w14:paraId="25F8DD13" w14:textId="77777777" w:rsidTr="00F526D0">
        <w:trPr>
          <w:trHeight w:val="20"/>
        </w:trPr>
        <w:tc>
          <w:tcPr>
            <w:tcW w:w="3091" w:type="dxa"/>
            <w:shd w:val="clear" w:color="000000" w:fill="FFFFFF"/>
            <w:noWrap/>
            <w:vAlign w:val="center"/>
            <w:hideMark/>
          </w:tcPr>
          <w:p w14:paraId="57255143" w14:textId="77777777" w:rsidR="00F526D0" w:rsidRPr="00F526D0" w:rsidRDefault="00F526D0" w:rsidP="00A966DC">
            <w:pPr>
              <w:rPr>
                <w:i/>
                <w:iCs/>
                <w:color w:val="000000"/>
              </w:rPr>
            </w:pPr>
            <w:r w:rsidRPr="00F526D0">
              <w:rPr>
                <w:i/>
                <w:iCs/>
                <w:color w:val="000000"/>
              </w:rPr>
              <w:t>24 Braun St</w:t>
            </w:r>
          </w:p>
        </w:tc>
        <w:tc>
          <w:tcPr>
            <w:tcW w:w="2607" w:type="dxa"/>
            <w:shd w:val="clear" w:color="000000" w:fill="FFFFFF"/>
            <w:noWrap/>
            <w:vAlign w:val="center"/>
            <w:hideMark/>
          </w:tcPr>
          <w:p w14:paraId="4DAB548D" w14:textId="77777777" w:rsidR="00F526D0" w:rsidRPr="00F526D0" w:rsidRDefault="00F526D0" w:rsidP="00A966DC">
            <w:pPr>
              <w:rPr>
                <w:i/>
                <w:iCs/>
                <w:color w:val="000000"/>
              </w:rPr>
            </w:pPr>
            <w:r w:rsidRPr="00F526D0">
              <w:rPr>
                <w:i/>
                <w:iCs/>
                <w:color w:val="000000"/>
              </w:rPr>
              <w:t>DEAGON</w:t>
            </w:r>
          </w:p>
        </w:tc>
        <w:tc>
          <w:tcPr>
            <w:tcW w:w="1878" w:type="dxa"/>
            <w:shd w:val="clear" w:color="000000" w:fill="FFFFFF"/>
            <w:noWrap/>
            <w:vAlign w:val="bottom"/>
            <w:hideMark/>
          </w:tcPr>
          <w:p w14:paraId="40D77D90" w14:textId="77777777" w:rsidR="00F526D0" w:rsidRPr="00F526D0" w:rsidRDefault="00F526D0" w:rsidP="00A966DC">
            <w:pPr>
              <w:rPr>
                <w:i/>
                <w:iCs/>
                <w:color w:val="000000"/>
              </w:rPr>
            </w:pPr>
            <w:r w:rsidRPr="00F526D0">
              <w:rPr>
                <w:i/>
                <w:iCs/>
                <w:color w:val="000000"/>
              </w:rPr>
              <w:t>DEAGON</w:t>
            </w:r>
          </w:p>
        </w:tc>
      </w:tr>
      <w:tr w:rsidR="00F526D0" w:rsidRPr="00F526D0" w14:paraId="6B0F1CB0" w14:textId="77777777" w:rsidTr="00F526D0">
        <w:trPr>
          <w:trHeight w:val="20"/>
        </w:trPr>
        <w:tc>
          <w:tcPr>
            <w:tcW w:w="3091" w:type="dxa"/>
            <w:shd w:val="clear" w:color="000000" w:fill="FFFFFF"/>
            <w:noWrap/>
            <w:vAlign w:val="center"/>
            <w:hideMark/>
          </w:tcPr>
          <w:p w14:paraId="5745DA9F" w14:textId="77777777" w:rsidR="00F526D0" w:rsidRPr="00F526D0" w:rsidRDefault="00F526D0" w:rsidP="00A966DC">
            <w:pPr>
              <w:rPr>
                <w:i/>
                <w:iCs/>
                <w:color w:val="000000"/>
              </w:rPr>
            </w:pPr>
            <w:r w:rsidRPr="00F526D0">
              <w:rPr>
                <w:i/>
                <w:iCs/>
                <w:color w:val="000000"/>
              </w:rPr>
              <w:t>81 Mowbray Terrace</w:t>
            </w:r>
          </w:p>
        </w:tc>
        <w:tc>
          <w:tcPr>
            <w:tcW w:w="2607" w:type="dxa"/>
            <w:shd w:val="clear" w:color="000000" w:fill="FFFFFF"/>
            <w:noWrap/>
            <w:vAlign w:val="center"/>
            <w:hideMark/>
          </w:tcPr>
          <w:p w14:paraId="2DE0F2DC" w14:textId="77777777" w:rsidR="00F526D0" w:rsidRPr="00F526D0" w:rsidRDefault="00F526D0" w:rsidP="00A966DC">
            <w:pPr>
              <w:rPr>
                <w:i/>
                <w:iCs/>
                <w:color w:val="000000"/>
              </w:rPr>
            </w:pPr>
            <w:r w:rsidRPr="00F526D0">
              <w:rPr>
                <w:i/>
                <w:iCs/>
                <w:color w:val="000000"/>
              </w:rPr>
              <w:t>EAST BRISBANE</w:t>
            </w:r>
          </w:p>
        </w:tc>
        <w:tc>
          <w:tcPr>
            <w:tcW w:w="1878" w:type="dxa"/>
            <w:shd w:val="clear" w:color="000000" w:fill="FFFFFF"/>
            <w:noWrap/>
            <w:vAlign w:val="bottom"/>
            <w:hideMark/>
          </w:tcPr>
          <w:p w14:paraId="29D1A762" w14:textId="77777777" w:rsidR="00F526D0" w:rsidRPr="00F526D0" w:rsidRDefault="00F526D0" w:rsidP="00A966DC">
            <w:pPr>
              <w:rPr>
                <w:i/>
                <w:iCs/>
                <w:color w:val="000000"/>
              </w:rPr>
            </w:pPr>
            <w:r w:rsidRPr="00F526D0">
              <w:rPr>
                <w:i/>
                <w:iCs/>
                <w:color w:val="000000"/>
              </w:rPr>
              <w:t>COORPAROO</w:t>
            </w:r>
          </w:p>
        </w:tc>
      </w:tr>
      <w:tr w:rsidR="00F526D0" w:rsidRPr="00F526D0" w14:paraId="3D934FDF" w14:textId="77777777" w:rsidTr="00F526D0">
        <w:trPr>
          <w:trHeight w:val="20"/>
        </w:trPr>
        <w:tc>
          <w:tcPr>
            <w:tcW w:w="3091" w:type="dxa"/>
            <w:shd w:val="clear" w:color="000000" w:fill="FFFFFF"/>
            <w:noWrap/>
            <w:vAlign w:val="center"/>
            <w:hideMark/>
          </w:tcPr>
          <w:p w14:paraId="3DCC6DB8" w14:textId="77777777" w:rsidR="00F526D0" w:rsidRPr="00F526D0" w:rsidRDefault="00F526D0" w:rsidP="00A966DC">
            <w:pPr>
              <w:rPr>
                <w:i/>
                <w:iCs/>
                <w:color w:val="000000"/>
              </w:rPr>
            </w:pPr>
            <w:r w:rsidRPr="00F526D0">
              <w:rPr>
                <w:i/>
                <w:iCs/>
                <w:color w:val="000000"/>
              </w:rPr>
              <w:t xml:space="preserve">136 </w:t>
            </w:r>
            <w:proofErr w:type="spellStart"/>
            <w:r w:rsidRPr="00F526D0">
              <w:rPr>
                <w:i/>
                <w:iCs/>
                <w:color w:val="000000"/>
              </w:rPr>
              <w:t>Felstead</w:t>
            </w:r>
            <w:proofErr w:type="spellEnd"/>
            <w:r w:rsidRPr="00F526D0">
              <w:rPr>
                <w:i/>
                <w:iCs/>
                <w:color w:val="000000"/>
              </w:rPr>
              <w:t xml:space="preserve"> Street</w:t>
            </w:r>
          </w:p>
        </w:tc>
        <w:tc>
          <w:tcPr>
            <w:tcW w:w="2607" w:type="dxa"/>
            <w:shd w:val="clear" w:color="000000" w:fill="FFFFFF"/>
            <w:noWrap/>
            <w:vAlign w:val="center"/>
            <w:hideMark/>
          </w:tcPr>
          <w:p w14:paraId="669A0754" w14:textId="77777777" w:rsidR="00F526D0" w:rsidRPr="00F526D0" w:rsidRDefault="00F526D0" w:rsidP="00A966DC">
            <w:pPr>
              <w:rPr>
                <w:i/>
                <w:iCs/>
                <w:color w:val="000000"/>
              </w:rPr>
            </w:pPr>
            <w:r w:rsidRPr="00F526D0">
              <w:rPr>
                <w:i/>
                <w:iCs/>
                <w:color w:val="000000"/>
              </w:rPr>
              <w:t>EVERTON PARK</w:t>
            </w:r>
          </w:p>
        </w:tc>
        <w:tc>
          <w:tcPr>
            <w:tcW w:w="1878" w:type="dxa"/>
            <w:shd w:val="clear" w:color="000000" w:fill="FFFFFF"/>
            <w:noWrap/>
            <w:vAlign w:val="bottom"/>
            <w:hideMark/>
          </w:tcPr>
          <w:p w14:paraId="3E181967" w14:textId="77777777" w:rsidR="00F526D0" w:rsidRPr="00F526D0" w:rsidRDefault="00F526D0" w:rsidP="00A966DC">
            <w:pPr>
              <w:rPr>
                <w:i/>
                <w:iCs/>
                <w:color w:val="000000"/>
              </w:rPr>
            </w:pPr>
            <w:r w:rsidRPr="00F526D0">
              <w:rPr>
                <w:i/>
                <w:iCs/>
                <w:color w:val="000000"/>
              </w:rPr>
              <w:t>MCDOWALL</w:t>
            </w:r>
          </w:p>
        </w:tc>
      </w:tr>
      <w:tr w:rsidR="00F526D0" w:rsidRPr="00F526D0" w14:paraId="512F49BC" w14:textId="77777777" w:rsidTr="00F526D0">
        <w:trPr>
          <w:trHeight w:val="20"/>
        </w:trPr>
        <w:tc>
          <w:tcPr>
            <w:tcW w:w="3091" w:type="dxa"/>
            <w:shd w:val="clear" w:color="000000" w:fill="FFFFFF"/>
            <w:noWrap/>
            <w:vAlign w:val="center"/>
            <w:hideMark/>
          </w:tcPr>
          <w:p w14:paraId="576BF47A" w14:textId="77777777" w:rsidR="00F526D0" w:rsidRPr="00F526D0" w:rsidRDefault="00F526D0" w:rsidP="00A966DC">
            <w:pPr>
              <w:rPr>
                <w:i/>
                <w:iCs/>
                <w:color w:val="000000"/>
              </w:rPr>
            </w:pPr>
            <w:r w:rsidRPr="00F526D0">
              <w:rPr>
                <w:i/>
                <w:iCs/>
                <w:color w:val="000000"/>
              </w:rPr>
              <w:t xml:space="preserve">10 </w:t>
            </w:r>
            <w:proofErr w:type="spellStart"/>
            <w:r w:rsidRPr="00F526D0">
              <w:rPr>
                <w:i/>
                <w:iCs/>
                <w:color w:val="000000"/>
              </w:rPr>
              <w:t>Kirikee</w:t>
            </w:r>
            <w:proofErr w:type="spellEnd"/>
            <w:r w:rsidRPr="00F526D0">
              <w:rPr>
                <w:i/>
                <w:iCs/>
                <w:color w:val="000000"/>
              </w:rPr>
              <w:t xml:space="preserve"> Street</w:t>
            </w:r>
          </w:p>
        </w:tc>
        <w:tc>
          <w:tcPr>
            <w:tcW w:w="2607" w:type="dxa"/>
            <w:shd w:val="clear" w:color="000000" w:fill="FFFFFF"/>
            <w:noWrap/>
            <w:vAlign w:val="center"/>
            <w:hideMark/>
          </w:tcPr>
          <w:p w14:paraId="638EDDAF" w14:textId="77777777" w:rsidR="00F526D0" w:rsidRPr="00F526D0" w:rsidRDefault="00F526D0" w:rsidP="00A966DC">
            <w:pPr>
              <w:rPr>
                <w:i/>
                <w:iCs/>
                <w:color w:val="000000"/>
              </w:rPr>
            </w:pPr>
            <w:r w:rsidRPr="00F526D0">
              <w:rPr>
                <w:i/>
                <w:iCs/>
                <w:color w:val="000000"/>
              </w:rPr>
              <w:t>FERNY GROVE</w:t>
            </w:r>
          </w:p>
        </w:tc>
        <w:tc>
          <w:tcPr>
            <w:tcW w:w="1878" w:type="dxa"/>
            <w:shd w:val="clear" w:color="000000" w:fill="FFFFFF"/>
            <w:noWrap/>
            <w:vAlign w:val="bottom"/>
            <w:hideMark/>
          </w:tcPr>
          <w:p w14:paraId="7ADB7BF4" w14:textId="77777777" w:rsidR="00F526D0" w:rsidRPr="00F526D0" w:rsidRDefault="00F526D0" w:rsidP="00A966DC">
            <w:pPr>
              <w:rPr>
                <w:i/>
                <w:iCs/>
                <w:color w:val="000000"/>
              </w:rPr>
            </w:pPr>
            <w:r w:rsidRPr="00F526D0">
              <w:rPr>
                <w:i/>
                <w:iCs/>
                <w:color w:val="000000"/>
              </w:rPr>
              <w:t>THE GAP</w:t>
            </w:r>
          </w:p>
        </w:tc>
      </w:tr>
      <w:tr w:rsidR="00F526D0" w:rsidRPr="00F526D0" w14:paraId="7FD2B2F3" w14:textId="77777777" w:rsidTr="00F526D0">
        <w:trPr>
          <w:trHeight w:val="20"/>
        </w:trPr>
        <w:tc>
          <w:tcPr>
            <w:tcW w:w="3091" w:type="dxa"/>
            <w:shd w:val="clear" w:color="000000" w:fill="FFFFFF"/>
            <w:noWrap/>
            <w:vAlign w:val="center"/>
            <w:hideMark/>
          </w:tcPr>
          <w:p w14:paraId="1E2C8226" w14:textId="77777777" w:rsidR="00F526D0" w:rsidRPr="00F526D0" w:rsidRDefault="00F526D0" w:rsidP="00A966DC">
            <w:pPr>
              <w:rPr>
                <w:i/>
                <w:iCs/>
                <w:color w:val="000000"/>
              </w:rPr>
            </w:pPr>
            <w:r w:rsidRPr="00F526D0">
              <w:rPr>
                <w:i/>
                <w:iCs/>
                <w:color w:val="000000"/>
              </w:rPr>
              <w:t>14 Priory Street</w:t>
            </w:r>
          </w:p>
        </w:tc>
        <w:tc>
          <w:tcPr>
            <w:tcW w:w="2607" w:type="dxa"/>
            <w:shd w:val="clear" w:color="000000" w:fill="FFFFFF"/>
            <w:noWrap/>
            <w:vAlign w:val="center"/>
            <w:hideMark/>
          </w:tcPr>
          <w:p w14:paraId="2C899EE8" w14:textId="77777777" w:rsidR="00F526D0" w:rsidRPr="00F526D0" w:rsidRDefault="00F526D0" w:rsidP="00A966DC">
            <w:pPr>
              <w:rPr>
                <w:i/>
                <w:iCs/>
                <w:color w:val="000000"/>
              </w:rPr>
            </w:pPr>
            <w:r w:rsidRPr="00F526D0">
              <w:rPr>
                <w:i/>
                <w:iCs/>
                <w:color w:val="000000"/>
              </w:rPr>
              <w:t>INDOOROOPILLY</w:t>
            </w:r>
          </w:p>
        </w:tc>
        <w:tc>
          <w:tcPr>
            <w:tcW w:w="1878" w:type="dxa"/>
            <w:shd w:val="clear" w:color="000000" w:fill="FFFFFF"/>
            <w:noWrap/>
            <w:vAlign w:val="bottom"/>
            <w:hideMark/>
          </w:tcPr>
          <w:p w14:paraId="36A1FF7A" w14:textId="77777777" w:rsidR="00F526D0" w:rsidRPr="00F526D0" w:rsidRDefault="00F526D0" w:rsidP="00A966DC">
            <w:pPr>
              <w:rPr>
                <w:i/>
                <w:iCs/>
                <w:color w:val="000000"/>
              </w:rPr>
            </w:pPr>
            <w:r w:rsidRPr="00F526D0">
              <w:rPr>
                <w:i/>
                <w:iCs/>
                <w:color w:val="000000"/>
              </w:rPr>
              <w:t>WALTER TAYLOR</w:t>
            </w:r>
          </w:p>
        </w:tc>
      </w:tr>
      <w:tr w:rsidR="00F526D0" w:rsidRPr="00F526D0" w14:paraId="7DF4BF64" w14:textId="77777777" w:rsidTr="00F526D0">
        <w:trPr>
          <w:trHeight w:val="20"/>
        </w:trPr>
        <w:tc>
          <w:tcPr>
            <w:tcW w:w="3091" w:type="dxa"/>
            <w:shd w:val="clear" w:color="000000" w:fill="FFFFFF"/>
            <w:noWrap/>
            <w:vAlign w:val="center"/>
            <w:hideMark/>
          </w:tcPr>
          <w:p w14:paraId="512806FE" w14:textId="77777777" w:rsidR="00F526D0" w:rsidRPr="00F526D0" w:rsidRDefault="00F526D0" w:rsidP="00A966DC">
            <w:pPr>
              <w:rPr>
                <w:i/>
                <w:iCs/>
                <w:color w:val="000000"/>
              </w:rPr>
            </w:pPr>
            <w:r w:rsidRPr="00F526D0">
              <w:rPr>
                <w:i/>
                <w:iCs/>
                <w:color w:val="000000"/>
              </w:rPr>
              <w:t xml:space="preserve">107 </w:t>
            </w:r>
            <w:proofErr w:type="spellStart"/>
            <w:r w:rsidRPr="00F526D0">
              <w:rPr>
                <w:i/>
                <w:iCs/>
                <w:color w:val="000000"/>
              </w:rPr>
              <w:t>Curragundi</w:t>
            </w:r>
            <w:proofErr w:type="spellEnd"/>
            <w:r w:rsidRPr="00F526D0">
              <w:rPr>
                <w:i/>
                <w:iCs/>
                <w:color w:val="000000"/>
              </w:rPr>
              <w:t xml:space="preserve"> Rd</w:t>
            </w:r>
          </w:p>
        </w:tc>
        <w:tc>
          <w:tcPr>
            <w:tcW w:w="2607" w:type="dxa"/>
            <w:shd w:val="clear" w:color="000000" w:fill="FFFFFF"/>
            <w:noWrap/>
            <w:vAlign w:val="center"/>
            <w:hideMark/>
          </w:tcPr>
          <w:p w14:paraId="07A11BB6" w14:textId="77777777" w:rsidR="00F526D0" w:rsidRPr="00F526D0" w:rsidRDefault="00F526D0" w:rsidP="00A966DC">
            <w:pPr>
              <w:rPr>
                <w:i/>
                <w:iCs/>
                <w:color w:val="000000"/>
              </w:rPr>
            </w:pPr>
            <w:r w:rsidRPr="00F526D0">
              <w:rPr>
                <w:i/>
                <w:iCs/>
                <w:color w:val="000000"/>
              </w:rPr>
              <w:t>JINDALEE</w:t>
            </w:r>
          </w:p>
        </w:tc>
        <w:tc>
          <w:tcPr>
            <w:tcW w:w="1878" w:type="dxa"/>
            <w:shd w:val="clear" w:color="000000" w:fill="FFFFFF"/>
            <w:noWrap/>
            <w:vAlign w:val="bottom"/>
            <w:hideMark/>
          </w:tcPr>
          <w:p w14:paraId="4AB0DC00" w14:textId="77777777" w:rsidR="00F526D0" w:rsidRPr="00F526D0" w:rsidRDefault="00F526D0" w:rsidP="00A966DC">
            <w:pPr>
              <w:rPr>
                <w:i/>
                <w:iCs/>
                <w:color w:val="000000"/>
              </w:rPr>
            </w:pPr>
            <w:r w:rsidRPr="00F526D0">
              <w:rPr>
                <w:i/>
                <w:iCs/>
                <w:color w:val="000000"/>
              </w:rPr>
              <w:t>JAMBOREE</w:t>
            </w:r>
          </w:p>
        </w:tc>
      </w:tr>
      <w:tr w:rsidR="00F526D0" w:rsidRPr="00F526D0" w14:paraId="051AFA7F" w14:textId="77777777" w:rsidTr="00F526D0">
        <w:trPr>
          <w:trHeight w:val="20"/>
        </w:trPr>
        <w:tc>
          <w:tcPr>
            <w:tcW w:w="3091" w:type="dxa"/>
            <w:shd w:val="clear" w:color="000000" w:fill="FFFFFF"/>
            <w:noWrap/>
            <w:vAlign w:val="center"/>
            <w:hideMark/>
          </w:tcPr>
          <w:p w14:paraId="315F65E7" w14:textId="77777777" w:rsidR="00F526D0" w:rsidRPr="00F526D0" w:rsidRDefault="00F526D0" w:rsidP="00A966DC">
            <w:pPr>
              <w:rPr>
                <w:i/>
                <w:iCs/>
                <w:color w:val="000000"/>
              </w:rPr>
            </w:pPr>
            <w:r w:rsidRPr="00F526D0">
              <w:rPr>
                <w:i/>
                <w:iCs/>
                <w:color w:val="000000"/>
              </w:rPr>
              <w:t>168 Dawson Parade</w:t>
            </w:r>
          </w:p>
        </w:tc>
        <w:tc>
          <w:tcPr>
            <w:tcW w:w="2607" w:type="dxa"/>
            <w:shd w:val="clear" w:color="000000" w:fill="FFFFFF"/>
            <w:noWrap/>
            <w:vAlign w:val="center"/>
            <w:hideMark/>
          </w:tcPr>
          <w:p w14:paraId="33D50B16" w14:textId="77777777" w:rsidR="00F526D0" w:rsidRPr="00F526D0" w:rsidRDefault="00F526D0" w:rsidP="00A966DC">
            <w:pPr>
              <w:rPr>
                <w:i/>
                <w:iCs/>
                <w:color w:val="000000"/>
              </w:rPr>
            </w:pPr>
            <w:r w:rsidRPr="00F526D0">
              <w:rPr>
                <w:i/>
                <w:iCs/>
                <w:color w:val="000000"/>
              </w:rPr>
              <w:t>KEPERRA</w:t>
            </w:r>
          </w:p>
        </w:tc>
        <w:tc>
          <w:tcPr>
            <w:tcW w:w="1878" w:type="dxa"/>
            <w:shd w:val="clear" w:color="000000" w:fill="FFFFFF"/>
            <w:noWrap/>
            <w:vAlign w:val="bottom"/>
            <w:hideMark/>
          </w:tcPr>
          <w:p w14:paraId="0F171F5D" w14:textId="77777777" w:rsidR="00F526D0" w:rsidRPr="00F526D0" w:rsidRDefault="00F526D0" w:rsidP="00A966DC">
            <w:pPr>
              <w:rPr>
                <w:i/>
                <w:iCs/>
                <w:color w:val="000000"/>
              </w:rPr>
            </w:pPr>
            <w:r w:rsidRPr="00F526D0">
              <w:rPr>
                <w:i/>
                <w:iCs/>
                <w:color w:val="000000"/>
              </w:rPr>
              <w:t>ENOGGERA</w:t>
            </w:r>
          </w:p>
        </w:tc>
      </w:tr>
      <w:tr w:rsidR="00F526D0" w:rsidRPr="00F526D0" w14:paraId="4D7545E5" w14:textId="77777777" w:rsidTr="00F526D0">
        <w:trPr>
          <w:trHeight w:val="20"/>
        </w:trPr>
        <w:tc>
          <w:tcPr>
            <w:tcW w:w="3091" w:type="dxa"/>
            <w:shd w:val="clear" w:color="000000" w:fill="FFFFFF"/>
            <w:noWrap/>
            <w:vAlign w:val="center"/>
            <w:hideMark/>
          </w:tcPr>
          <w:p w14:paraId="77088717" w14:textId="77777777" w:rsidR="00F526D0" w:rsidRPr="00F526D0" w:rsidRDefault="00F526D0" w:rsidP="00A966DC">
            <w:pPr>
              <w:rPr>
                <w:i/>
                <w:iCs/>
                <w:color w:val="000000"/>
              </w:rPr>
            </w:pPr>
            <w:r w:rsidRPr="00F526D0">
              <w:rPr>
                <w:i/>
                <w:iCs/>
                <w:color w:val="000000"/>
              </w:rPr>
              <w:t>Esplanade</w:t>
            </w:r>
          </w:p>
        </w:tc>
        <w:tc>
          <w:tcPr>
            <w:tcW w:w="2607" w:type="dxa"/>
            <w:shd w:val="clear" w:color="000000" w:fill="FFFFFF"/>
            <w:noWrap/>
            <w:vAlign w:val="center"/>
            <w:hideMark/>
          </w:tcPr>
          <w:p w14:paraId="1D337CF6" w14:textId="77777777" w:rsidR="00F526D0" w:rsidRPr="00F526D0" w:rsidRDefault="00F526D0" w:rsidP="00A966DC">
            <w:pPr>
              <w:rPr>
                <w:i/>
                <w:iCs/>
                <w:color w:val="000000"/>
              </w:rPr>
            </w:pPr>
            <w:r w:rsidRPr="00F526D0">
              <w:rPr>
                <w:i/>
                <w:iCs/>
                <w:color w:val="000000"/>
              </w:rPr>
              <w:t>MANLY</w:t>
            </w:r>
          </w:p>
        </w:tc>
        <w:tc>
          <w:tcPr>
            <w:tcW w:w="1878" w:type="dxa"/>
            <w:shd w:val="clear" w:color="000000" w:fill="FFFFFF"/>
            <w:noWrap/>
            <w:vAlign w:val="bottom"/>
            <w:hideMark/>
          </w:tcPr>
          <w:p w14:paraId="5B4DA9BB" w14:textId="77777777" w:rsidR="00F526D0" w:rsidRPr="00F526D0" w:rsidRDefault="00F526D0" w:rsidP="00A966DC">
            <w:pPr>
              <w:rPr>
                <w:i/>
                <w:iCs/>
                <w:color w:val="000000"/>
              </w:rPr>
            </w:pPr>
            <w:r w:rsidRPr="00F526D0">
              <w:rPr>
                <w:i/>
                <w:iCs/>
                <w:color w:val="000000"/>
              </w:rPr>
              <w:t>WYNNUM-MANLY</w:t>
            </w:r>
          </w:p>
        </w:tc>
      </w:tr>
      <w:tr w:rsidR="00F526D0" w:rsidRPr="00F526D0" w14:paraId="7AE9BCE1" w14:textId="77777777" w:rsidTr="00F526D0">
        <w:trPr>
          <w:trHeight w:val="20"/>
        </w:trPr>
        <w:tc>
          <w:tcPr>
            <w:tcW w:w="3091" w:type="dxa"/>
            <w:shd w:val="clear" w:color="000000" w:fill="FFFFFF"/>
            <w:noWrap/>
            <w:vAlign w:val="center"/>
            <w:hideMark/>
          </w:tcPr>
          <w:p w14:paraId="27074FAA" w14:textId="77777777" w:rsidR="00F526D0" w:rsidRPr="00F526D0" w:rsidRDefault="00F526D0" w:rsidP="00A966DC">
            <w:pPr>
              <w:rPr>
                <w:i/>
                <w:iCs/>
                <w:color w:val="000000"/>
              </w:rPr>
            </w:pPr>
            <w:r w:rsidRPr="00F526D0">
              <w:rPr>
                <w:i/>
                <w:iCs/>
                <w:color w:val="000000"/>
              </w:rPr>
              <w:t>25 Cardigan Parade</w:t>
            </w:r>
          </w:p>
        </w:tc>
        <w:tc>
          <w:tcPr>
            <w:tcW w:w="2607" w:type="dxa"/>
            <w:shd w:val="clear" w:color="000000" w:fill="FFFFFF"/>
            <w:noWrap/>
            <w:vAlign w:val="center"/>
            <w:hideMark/>
          </w:tcPr>
          <w:p w14:paraId="5E87EEB1" w14:textId="77777777" w:rsidR="00F526D0" w:rsidRPr="00F526D0" w:rsidRDefault="00F526D0" w:rsidP="00A966DC">
            <w:pPr>
              <w:rPr>
                <w:i/>
                <w:iCs/>
                <w:color w:val="000000"/>
              </w:rPr>
            </w:pPr>
            <w:r w:rsidRPr="00F526D0">
              <w:rPr>
                <w:i/>
                <w:iCs/>
                <w:color w:val="000000"/>
              </w:rPr>
              <w:t>MANLY</w:t>
            </w:r>
          </w:p>
        </w:tc>
        <w:tc>
          <w:tcPr>
            <w:tcW w:w="1878" w:type="dxa"/>
            <w:shd w:val="clear" w:color="000000" w:fill="FFFFFF"/>
            <w:noWrap/>
            <w:vAlign w:val="bottom"/>
            <w:hideMark/>
          </w:tcPr>
          <w:p w14:paraId="1FDCF683" w14:textId="77777777" w:rsidR="00F526D0" w:rsidRPr="00F526D0" w:rsidRDefault="00F526D0" w:rsidP="00A966DC">
            <w:pPr>
              <w:rPr>
                <w:i/>
                <w:iCs/>
                <w:color w:val="000000"/>
              </w:rPr>
            </w:pPr>
            <w:r w:rsidRPr="00F526D0">
              <w:rPr>
                <w:i/>
                <w:iCs/>
                <w:color w:val="000000"/>
              </w:rPr>
              <w:t>WYNNUM-MANLY</w:t>
            </w:r>
          </w:p>
        </w:tc>
      </w:tr>
      <w:tr w:rsidR="00F526D0" w:rsidRPr="00F526D0" w14:paraId="5562D5AD" w14:textId="77777777" w:rsidTr="00F526D0">
        <w:trPr>
          <w:trHeight w:val="20"/>
        </w:trPr>
        <w:tc>
          <w:tcPr>
            <w:tcW w:w="3091" w:type="dxa"/>
            <w:shd w:val="clear" w:color="000000" w:fill="FFFFFF"/>
            <w:noWrap/>
            <w:vAlign w:val="center"/>
            <w:hideMark/>
          </w:tcPr>
          <w:p w14:paraId="73FFF3E7" w14:textId="77777777" w:rsidR="00F526D0" w:rsidRPr="00F526D0" w:rsidRDefault="00F526D0" w:rsidP="00A966DC">
            <w:pPr>
              <w:rPr>
                <w:i/>
                <w:iCs/>
                <w:color w:val="000000"/>
              </w:rPr>
            </w:pPr>
            <w:r w:rsidRPr="00F526D0">
              <w:rPr>
                <w:i/>
                <w:iCs/>
                <w:color w:val="000000"/>
              </w:rPr>
              <w:t>113 Whites Road</w:t>
            </w:r>
          </w:p>
        </w:tc>
        <w:tc>
          <w:tcPr>
            <w:tcW w:w="2607" w:type="dxa"/>
            <w:shd w:val="clear" w:color="000000" w:fill="FFFFFF"/>
            <w:noWrap/>
            <w:vAlign w:val="center"/>
            <w:hideMark/>
          </w:tcPr>
          <w:p w14:paraId="3D3CE1F9" w14:textId="77777777" w:rsidR="00F526D0" w:rsidRPr="00F526D0" w:rsidRDefault="00F526D0" w:rsidP="00A966DC">
            <w:pPr>
              <w:rPr>
                <w:i/>
                <w:iCs/>
                <w:color w:val="000000"/>
              </w:rPr>
            </w:pPr>
            <w:r w:rsidRPr="00F526D0">
              <w:rPr>
                <w:i/>
                <w:iCs/>
                <w:color w:val="000000"/>
              </w:rPr>
              <w:t>MANLY WEST</w:t>
            </w:r>
          </w:p>
        </w:tc>
        <w:tc>
          <w:tcPr>
            <w:tcW w:w="1878" w:type="dxa"/>
            <w:shd w:val="clear" w:color="000000" w:fill="FFFFFF"/>
            <w:noWrap/>
            <w:vAlign w:val="bottom"/>
            <w:hideMark/>
          </w:tcPr>
          <w:p w14:paraId="63B5ED70" w14:textId="77777777" w:rsidR="00F526D0" w:rsidRPr="00F526D0" w:rsidRDefault="00F526D0" w:rsidP="00A966DC">
            <w:pPr>
              <w:rPr>
                <w:i/>
                <w:iCs/>
                <w:color w:val="000000"/>
              </w:rPr>
            </w:pPr>
            <w:r w:rsidRPr="00F526D0">
              <w:rPr>
                <w:i/>
                <w:iCs/>
                <w:color w:val="000000"/>
              </w:rPr>
              <w:t>WYNNUM-MANLY</w:t>
            </w:r>
          </w:p>
        </w:tc>
      </w:tr>
      <w:tr w:rsidR="00F526D0" w:rsidRPr="00F526D0" w14:paraId="750854B0" w14:textId="77777777" w:rsidTr="00F526D0">
        <w:trPr>
          <w:trHeight w:val="20"/>
        </w:trPr>
        <w:tc>
          <w:tcPr>
            <w:tcW w:w="3091" w:type="dxa"/>
            <w:shd w:val="clear" w:color="000000" w:fill="FFFFFF"/>
            <w:noWrap/>
            <w:vAlign w:val="center"/>
            <w:hideMark/>
          </w:tcPr>
          <w:p w14:paraId="4BAC2E94" w14:textId="77777777" w:rsidR="00F526D0" w:rsidRPr="00F526D0" w:rsidRDefault="00F526D0" w:rsidP="00A966DC">
            <w:pPr>
              <w:rPr>
                <w:i/>
                <w:iCs/>
                <w:color w:val="000000"/>
              </w:rPr>
            </w:pPr>
            <w:r w:rsidRPr="00F526D0">
              <w:rPr>
                <w:i/>
                <w:iCs/>
                <w:color w:val="000000"/>
              </w:rPr>
              <w:t xml:space="preserve">20 </w:t>
            </w:r>
            <w:proofErr w:type="spellStart"/>
            <w:r w:rsidRPr="00F526D0">
              <w:rPr>
                <w:i/>
                <w:iCs/>
                <w:color w:val="000000"/>
              </w:rPr>
              <w:t>Luxworth</w:t>
            </w:r>
            <w:proofErr w:type="spellEnd"/>
            <w:r w:rsidRPr="00F526D0">
              <w:rPr>
                <w:i/>
                <w:iCs/>
                <w:color w:val="000000"/>
              </w:rPr>
              <w:t xml:space="preserve"> Street</w:t>
            </w:r>
          </w:p>
        </w:tc>
        <w:tc>
          <w:tcPr>
            <w:tcW w:w="2607" w:type="dxa"/>
            <w:shd w:val="clear" w:color="000000" w:fill="FFFFFF"/>
            <w:noWrap/>
            <w:vAlign w:val="center"/>
            <w:hideMark/>
          </w:tcPr>
          <w:p w14:paraId="2783D0B7" w14:textId="77777777" w:rsidR="00F526D0" w:rsidRPr="00F526D0" w:rsidRDefault="00F526D0" w:rsidP="00A966DC">
            <w:pPr>
              <w:rPr>
                <w:i/>
                <w:iCs/>
                <w:color w:val="000000"/>
              </w:rPr>
            </w:pPr>
            <w:r w:rsidRPr="00F526D0">
              <w:rPr>
                <w:i/>
                <w:iCs/>
                <w:color w:val="000000"/>
              </w:rPr>
              <w:t>MOOROOKA</w:t>
            </w:r>
          </w:p>
        </w:tc>
        <w:tc>
          <w:tcPr>
            <w:tcW w:w="1878" w:type="dxa"/>
            <w:shd w:val="clear" w:color="000000" w:fill="FFFFFF"/>
            <w:noWrap/>
            <w:vAlign w:val="bottom"/>
            <w:hideMark/>
          </w:tcPr>
          <w:p w14:paraId="06EAB402" w14:textId="77777777" w:rsidR="00F526D0" w:rsidRPr="00F526D0" w:rsidRDefault="00F526D0" w:rsidP="00A966DC">
            <w:pPr>
              <w:rPr>
                <w:i/>
                <w:iCs/>
                <w:color w:val="000000"/>
              </w:rPr>
            </w:pPr>
            <w:r w:rsidRPr="00F526D0">
              <w:rPr>
                <w:i/>
                <w:iCs/>
                <w:color w:val="000000"/>
              </w:rPr>
              <w:t>MOOROOKA</w:t>
            </w:r>
          </w:p>
        </w:tc>
      </w:tr>
      <w:tr w:rsidR="00F526D0" w:rsidRPr="00F526D0" w14:paraId="1F374DA9" w14:textId="77777777" w:rsidTr="00F526D0">
        <w:trPr>
          <w:trHeight w:val="20"/>
        </w:trPr>
        <w:tc>
          <w:tcPr>
            <w:tcW w:w="3091" w:type="dxa"/>
            <w:shd w:val="clear" w:color="000000" w:fill="FFFFFF"/>
            <w:noWrap/>
            <w:vAlign w:val="center"/>
            <w:hideMark/>
          </w:tcPr>
          <w:p w14:paraId="5BA5EB55" w14:textId="77777777" w:rsidR="00F526D0" w:rsidRPr="00F526D0" w:rsidRDefault="00F526D0" w:rsidP="00A966DC">
            <w:pPr>
              <w:rPr>
                <w:i/>
                <w:iCs/>
                <w:color w:val="000000"/>
              </w:rPr>
            </w:pPr>
            <w:r w:rsidRPr="00F526D0">
              <w:rPr>
                <w:i/>
                <w:iCs/>
                <w:color w:val="000000"/>
              </w:rPr>
              <w:t>50 Oxley Station Rd</w:t>
            </w:r>
          </w:p>
        </w:tc>
        <w:tc>
          <w:tcPr>
            <w:tcW w:w="2607" w:type="dxa"/>
            <w:shd w:val="clear" w:color="000000" w:fill="FFFFFF"/>
            <w:noWrap/>
            <w:vAlign w:val="center"/>
            <w:hideMark/>
          </w:tcPr>
          <w:p w14:paraId="0741FE6A" w14:textId="77777777" w:rsidR="00F526D0" w:rsidRPr="00F526D0" w:rsidRDefault="00F526D0" w:rsidP="00A966DC">
            <w:pPr>
              <w:rPr>
                <w:i/>
                <w:iCs/>
                <w:color w:val="000000"/>
              </w:rPr>
            </w:pPr>
            <w:r w:rsidRPr="00F526D0">
              <w:rPr>
                <w:i/>
                <w:iCs/>
                <w:color w:val="000000"/>
              </w:rPr>
              <w:t>OXLEY</w:t>
            </w:r>
          </w:p>
        </w:tc>
        <w:tc>
          <w:tcPr>
            <w:tcW w:w="1878" w:type="dxa"/>
            <w:shd w:val="clear" w:color="000000" w:fill="FFFFFF"/>
            <w:noWrap/>
            <w:vAlign w:val="bottom"/>
            <w:hideMark/>
          </w:tcPr>
          <w:p w14:paraId="09C9D684" w14:textId="77777777" w:rsidR="00F526D0" w:rsidRPr="00F526D0" w:rsidRDefault="00F526D0" w:rsidP="00A966DC">
            <w:pPr>
              <w:rPr>
                <w:i/>
                <w:iCs/>
                <w:color w:val="000000"/>
              </w:rPr>
            </w:pPr>
            <w:r w:rsidRPr="00F526D0">
              <w:rPr>
                <w:i/>
                <w:iCs/>
                <w:color w:val="000000"/>
              </w:rPr>
              <w:t>TENNYSON</w:t>
            </w:r>
          </w:p>
        </w:tc>
      </w:tr>
      <w:tr w:rsidR="00F526D0" w:rsidRPr="00F526D0" w14:paraId="06E89949" w14:textId="77777777" w:rsidTr="00F526D0">
        <w:trPr>
          <w:trHeight w:val="20"/>
        </w:trPr>
        <w:tc>
          <w:tcPr>
            <w:tcW w:w="3091" w:type="dxa"/>
            <w:shd w:val="clear" w:color="000000" w:fill="FFFFFF"/>
            <w:noWrap/>
            <w:vAlign w:val="center"/>
            <w:hideMark/>
          </w:tcPr>
          <w:p w14:paraId="27AB1FB7" w14:textId="77777777" w:rsidR="00F526D0" w:rsidRPr="00F526D0" w:rsidRDefault="00F526D0" w:rsidP="00A966DC">
            <w:pPr>
              <w:rPr>
                <w:i/>
                <w:iCs/>
                <w:color w:val="000000"/>
              </w:rPr>
            </w:pPr>
            <w:r w:rsidRPr="00F526D0">
              <w:rPr>
                <w:i/>
                <w:iCs/>
                <w:color w:val="000000"/>
              </w:rPr>
              <w:t xml:space="preserve">115 </w:t>
            </w:r>
            <w:proofErr w:type="spellStart"/>
            <w:r w:rsidRPr="00F526D0">
              <w:rPr>
                <w:i/>
                <w:iCs/>
                <w:color w:val="000000"/>
              </w:rPr>
              <w:t>Sumners</w:t>
            </w:r>
            <w:proofErr w:type="spellEnd"/>
            <w:r w:rsidRPr="00F526D0">
              <w:rPr>
                <w:i/>
                <w:iCs/>
                <w:color w:val="000000"/>
              </w:rPr>
              <w:t xml:space="preserve"> Road</w:t>
            </w:r>
          </w:p>
        </w:tc>
        <w:tc>
          <w:tcPr>
            <w:tcW w:w="2607" w:type="dxa"/>
            <w:shd w:val="clear" w:color="000000" w:fill="FFFFFF"/>
            <w:noWrap/>
            <w:vAlign w:val="center"/>
            <w:hideMark/>
          </w:tcPr>
          <w:p w14:paraId="6AEC88B8" w14:textId="77777777" w:rsidR="00F526D0" w:rsidRPr="00F526D0" w:rsidRDefault="00F526D0" w:rsidP="00A966DC">
            <w:pPr>
              <w:rPr>
                <w:i/>
                <w:iCs/>
                <w:color w:val="000000"/>
              </w:rPr>
            </w:pPr>
            <w:r w:rsidRPr="00F526D0">
              <w:rPr>
                <w:i/>
                <w:iCs/>
                <w:color w:val="000000"/>
              </w:rPr>
              <w:t>SUMNER</w:t>
            </w:r>
          </w:p>
        </w:tc>
        <w:tc>
          <w:tcPr>
            <w:tcW w:w="1878" w:type="dxa"/>
            <w:shd w:val="clear" w:color="000000" w:fill="FFFFFF"/>
            <w:noWrap/>
            <w:vAlign w:val="bottom"/>
            <w:hideMark/>
          </w:tcPr>
          <w:p w14:paraId="0F45E180" w14:textId="77777777" w:rsidR="00F526D0" w:rsidRPr="00F526D0" w:rsidRDefault="00F526D0" w:rsidP="00A966DC">
            <w:pPr>
              <w:rPr>
                <w:i/>
                <w:iCs/>
                <w:color w:val="000000"/>
              </w:rPr>
            </w:pPr>
            <w:r w:rsidRPr="00F526D0">
              <w:rPr>
                <w:i/>
                <w:iCs/>
                <w:color w:val="000000"/>
              </w:rPr>
              <w:t>JAMBOREE</w:t>
            </w:r>
          </w:p>
        </w:tc>
      </w:tr>
      <w:tr w:rsidR="00F526D0" w:rsidRPr="00F526D0" w14:paraId="30B4BEC2" w14:textId="77777777" w:rsidTr="00F526D0">
        <w:trPr>
          <w:trHeight w:val="20"/>
        </w:trPr>
        <w:tc>
          <w:tcPr>
            <w:tcW w:w="3091" w:type="dxa"/>
            <w:shd w:val="clear" w:color="000000" w:fill="FFFFFF"/>
            <w:noWrap/>
            <w:vAlign w:val="center"/>
            <w:hideMark/>
          </w:tcPr>
          <w:p w14:paraId="244D3853" w14:textId="77777777" w:rsidR="00F526D0" w:rsidRPr="00F526D0" w:rsidRDefault="00F526D0" w:rsidP="00A966DC">
            <w:pPr>
              <w:rPr>
                <w:i/>
                <w:iCs/>
                <w:color w:val="000000"/>
              </w:rPr>
            </w:pPr>
            <w:r w:rsidRPr="00F526D0">
              <w:rPr>
                <w:i/>
                <w:iCs/>
                <w:color w:val="000000"/>
              </w:rPr>
              <w:t>338 Beenleigh Rd</w:t>
            </w:r>
          </w:p>
        </w:tc>
        <w:tc>
          <w:tcPr>
            <w:tcW w:w="2607" w:type="dxa"/>
            <w:shd w:val="clear" w:color="000000" w:fill="FFFFFF"/>
            <w:noWrap/>
            <w:vAlign w:val="center"/>
            <w:hideMark/>
          </w:tcPr>
          <w:p w14:paraId="41768179" w14:textId="77777777" w:rsidR="00F526D0" w:rsidRPr="00F526D0" w:rsidRDefault="00F526D0" w:rsidP="00A966DC">
            <w:pPr>
              <w:rPr>
                <w:i/>
                <w:iCs/>
                <w:color w:val="000000"/>
              </w:rPr>
            </w:pPr>
            <w:r w:rsidRPr="00F526D0">
              <w:rPr>
                <w:i/>
                <w:iCs/>
                <w:color w:val="000000"/>
              </w:rPr>
              <w:t>SUNNYBANK</w:t>
            </w:r>
          </w:p>
        </w:tc>
        <w:tc>
          <w:tcPr>
            <w:tcW w:w="1878" w:type="dxa"/>
            <w:shd w:val="clear" w:color="000000" w:fill="FFFFFF"/>
            <w:noWrap/>
            <w:vAlign w:val="bottom"/>
            <w:hideMark/>
          </w:tcPr>
          <w:p w14:paraId="7A51D712" w14:textId="77777777" w:rsidR="00F526D0" w:rsidRPr="00F526D0" w:rsidRDefault="00F526D0" w:rsidP="00A966DC">
            <w:pPr>
              <w:rPr>
                <w:i/>
                <w:iCs/>
                <w:color w:val="000000"/>
              </w:rPr>
            </w:pPr>
            <w:r w:rsidRPr="00F526D0">
              <w:rPr>
                <w:i/>
                <w:iCs/>
                <w:color w:val="000000"/>
              </w:rPr>
              <w:t>RUNCORN</w:t>
            </w:r>
          </w:p>
        </w:tc>
      </w:tr>
      <w:tr w:rsidR="00F526D0" w:rsidRPr="00F526D0" w14:paraId="5F1BC738" w14:textId="77777777" w:rsidTr="00F526D0">
        <w:trPr>
          <w:trHeight w:val="20"/>
        </w:trPr>
        <w:tc>
          <w:tcPr>
            <w:tcW w:w="3091" w:type="dxa"/>
            <w:shd w:val="clear" w:color="000000" w:fill="FFFFFF"/>
            <w:noWrap/>
            <w:vAlign w:val="center"/>
            <w:hideMark/>
          </w:tcPr>
          <w:p w14:paraId="2106DDA3" w14:textId="77777777" w:rsidR="00F526D0" w:rsidRPr="00F526D0" w:rsidRDefault="00F526D0" w:rsidP="00A966DC">
            <w:pPr>
              <w:rPr>
                <w:i/>
                <w:iCs/>
                <w:color w:val="000000"/>
              </w:rPr>
            </w:pPr>
            <w:r w:rsidRPr="00F526D0">
              <w:rPr>
                <w:i/>
                <w:iCs/>
                <w:color w:val="000000"/>
              </w:rPr>
              <w:t>15 Alexandra Avenue</w:t>
            </w:r>
          </w:p>
        </w:tc>
        <w:tc>
          <w:tcPr>
            <w:tcW w:w="2607" w:type="dxa"/>
            <w:shd w:val="clear" w:color="000000" w:fill="FFFFFF"/>
            <w:noWrap/>
            <w:vAlign w:val="center"/>
            <w:hideMark/>
          </w:tcPr>
          <w:p w14:paraId="1F7182CB" w14:textId="77777777" w:rsidR="00F526D0" w:rsidRPr="00F526D0" w:rsidRDefault="00F526D0" w:rsidP="00A966DC">
            <w:pPr>
              <w:rPr>
                <w:i/>
                <w:iCs/>
                <w:color w:val="000000"/>
              </w:rPr>
            </w:pPr>
            <w:r w:rsidRPr="00F526D0">
              <w:rPr>
                <w:i/>
                <w:iCs/>
                <w:color w:val="000000"/>
              </w:rPr>
              <w:t>TARINGA</w:t>
            </w:r>
          </w:p>
        </w:tc>
        <w:tc>
          <w:tcPr>
            <w:tcW w:w="1878" w:type="dxa"/>
            <w:shd w:val="clear" w:color="000000" w:fill="FFFFFF"/>
            <w:noWrap/>
            <w:vAlign w:val="bottom"/>
            <w:hideMark/>
          </w:tcPr>
          <w:p w14:paraId="60B371A6" w14:textId="77777777" w:rsidR="00F526D0" w:rsidRPr="00F526D0" w:rsidRDefault="00F526D0" w:rsidP="00A966DC">
            <w:pPr>
              <w:rPr>
                <w:i/>
                <w:iCs/>
                <w:color w:val="000000"/>
              </w:rPr>
            </w:pPr>
            <w:r w:rsidRPr="00F526D0">
              <w:rPr>
                <w:i/>
                <w:iCs/>
                <w:color w:val="000000"/>
              </w:rPr>
              <w:t>WALTER TAYLOR</w:t>
            </w:r>
          </w:p>
        </w:tc>
      </w:tr>
      <w:tr w:rsidR="00F526D0" w:rsidRPr="00F526D0" w14:paraId="68E29E46" w14:textId="77777777" w:rsidTr="00F526D0">
        <w:trPr>
          <w:trHeight w:val="20"/>
        </w:trPr>
        <w:tc>
          <w:tcPr>
            <w:tcW w:w="3091" w:type="dxa"/>
            <w:shd w:val="clear" w:color="000000" w:fill="FFFFFF"/>
            <w:noWrap/>
            <w:vAlign w:val="center"/>
            <w:hideMark/>
          </w:tcPr>
          <w:p w14:paraId="47B687FC" w14:textId="77777777" w:rsidR="00F526D0" w:rsidRPr="00F526D0" w:rsidRDefault="00F526D0" w:rsidP="00A966DC">
            <w:pPr>
              <w:rPr>
                <w:i/>
                <w:iCs/>
                <w:color w:val="000000"/>
              </w:rPr>
            </w:pPr>
            <w:r w:rsidRPr="00F526D0">
              <w:rPr>
                <w:i/>
                <w:iCs/>
                <w:color w:val="000000"/>
              </w:rPr>
              <w:t>252 Swann Road</w:t>
            </w:r>
          </w:p>
        </w:tc>
        <w:tc>
          <w:tcPr>
            <w:tcW w:w="2607" w:type="dxa"/>
            <w:shd w:val="clear" w:color="000000" w:fill="FFFFFF"/>
            <w:noWrap/>
            <w:vAlign w:val="center"/>
            <w:hideMark/>
          </w:tcPr>
          <w:p w14:paraId="408BA3D1" w14:textId="77777777" w:rsidR="00F526D0" w:rsidRPr="00F526D0" w:rsidRDefault="00F526D0" w:rsidP="00A966DC">
            <w:pPr>
              <w:rPr>
                <w:i/>
                <w:iCs/>
                <w:color w:val="000000"/>
              </w:rPr>
            </w:pPr>
            <w:r w:rsidRPr="00F526D0">
              <w:rPr>
                <w:i/>
                <w:iCs/>
                <w:color w:val="000000"/>
              </w:rPr>
              <w:t>TARINGA</w:t>
            </w:r>
          </w:p>
        </w:tc>
        <w:tc>
          <w:tcPr>
            <w:tcW w:w="1878" w:type="dxa"/>
            <w:shd w:val="clear" w:color="000000" w:fill="FFFFFF"/>
            <w:noWrap/>
            <w:vAlign w:val="bottom"/>
            <w:hideMark/>
          </w:tcPr>
          <w:p w14:paraId="48185787" w14:textId="77777777" w:rsidR="00F526D0" w:rsidRPr="00F526D0" w:rsidRDefault="00F526D0" w:rsidP="00A966DC">
            <w:pPr>
              <w:rPr>
                <w:i/>
                <w:iCs/>
                <w:color w:val="000000"/>
              </w:rPr>
            </w:pPr>
            <w:r w:rsidRPr="00F526D0">
              <w:rPr>
                <w:i/>
                <w:iCs/>
                <w:color w:val="000000"/>
              </w:rPr>
              <w:t>WALTER TAYLOR</w:t>
            </w:r>
          </w:p>
        </w:tc>
      </w:tr>
      <w:tr w:rsidR="00F526D0" w:rsidRPr="00F526D0" w14:paraId="7DC42090" w14:textId="77777777" w:rsidTr="00F526D0">
        <w:trPr>
          <w:trHeight w:val="20"/>
        </w:trPr>
        <w:tc>
          <w:tcPr>
            <w:tcW w:w="3091" w:type="dxa"/>
            <w:shd w:val="clear" w:color="000000" w:fill="FFFFFF"/>
            <w:noWrap/>
            <w:vAlign w:val="center"/>
            <w:hideMark/>
          </w:tcPr>
          <w:p w14:paraId="58DEC12A" w14:textId="77777777" w:rsidR="00F526D0" w:rsidRPr="00F526D0" w:rsidRDefault="00F526D0" w:rsidP="00A966DC">
            <w:pPr>
              <w:rPr>
                <w:i/>
                <w:iCs/>
                <w:color w:val="000000"/>
              </w:rPr>
            </w:pPr>
            <w:r w:rsidRPr="00F526D0">
              <w:rPr>
                <w:i/>
                <w:iCs/>
                <w:color w:val="000000"/>
              </w:rPr>
              <w:t>32 Miskin Street</w:t>
            </w:r>
          </w:p>
        </w:tc>
        <w:tc>
          <w:tcPr>
            <w:tcW w:w="2607" w:type="dxa"/>
            <w:shd w:val="clear" w:color="000000" w:fill="FFFFFF"/>
            <w:noWrap/>
            <w:vAlign w:val="center"/>
            <w:hideMark/>
          </w:tcPr>
          <w:p w14:paraId="74A54B03"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043B9B5E" w14:textId="77777777" w:rsidR="00F526D0" w:rsidRPr="00F526D0" w:rsidRDefault="00F526D0" w:rsidP="00A966DC">
            <w:pPr>
              <w:rPr>
                <w:i/>
                <w:iCs/>
                <w:color w:val="000000"/>
              </w:rPr>
            </w:pPr>
            <w:r w:rsidRPr="00F526D0">
              <w:rPr>
                <w:i/>
                <w:iCs/>
                <w:color w:val="000000"/>
              </w:rPr>
              <w:t>WALTER TAYLOR</w:t>
            </w:r>
          </w:p>
        </w:tc>
      </w:tr>
      <w:tr w:rsidR="00F526D0" w:rsidRPr="00F526D0" w14:paraId="55EDF66F" w14:textId="77777777" w:rsidTr="00F526D0">
        <w:trPr>
          <w:trHeight w:val="20"/>
        </w:trPr>
        <w:tc>
          <w:tcPr>
            <w:tcW w:w="3091" w:type="dxa"/>
            <w:shd w:val="clear" w:color="000000" w:fill="FFFFFF"/>
            <w:noWrap/>
            <w:vAlign w:val="center"/>
            <w:hideMark/>
          </w:tcPr>
          <w:p w14:paraId="68223616" w14:textId="77777777" w:rsidR="00F526D0" w:rsidRPr="00F526D0" w:rsidRDefault="00F526D0" w:rsidP="00A966DC">
            <w:pPr>
              <w:rPr>
                <w:i/>
                <w:iCs/>
                <w:color w:val="000000"/>
              </w:rPr>
            </w:pPr>
            <w:r w:rsidRPr="00F526D0">
              <w:rPr>
                <w:i/>
                <w:iCs/>
                <w:color w:val="000000"/>
              </w:rPr>
              <w:t>128 Miskin Street</w:t>
            </w:r>
          </w:p>
        </w:tc>
        <w:tc>
          <w:tcPr>
            <w:tcW w:w="2607" w:type="dxa"/>
            <w:shd w:val="clear" w:color="000000" w:fill="FFFFFF"/>
            <w:noWrap/>
            <w:vAlign w:val="center"/>
            <w:hideMark/>
          </w:tcPr>
          <w:p w14:paraId="0381DAEA"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27B7EC38" w14:textId="77777777" w:rsidR="00F526D0" w:rsidRPr="00F526D0" w:rsidRDefault="00F526D0" w:rsidP="00A966DC">
            <w:pPr>
              <w:rPr>
                <w:i/>
                <w:iCs/>
                <w:color w:val="000000"/>
              </w:rPr>
            </w:pPr>
            <w:r w:rsidRPr="00F526D0">
              <w:rPr>
                <w:i/>
                <w:iCs/>
                <w:color w:val="000000"/>
              </w:rPr>
              <w:t>WALTER TAYLOR</w:t>
            </w:r>
          </w:p>
        </w:tc>
      </w:tr>
      <w:tr w:rsidR="00F526D0" w:rsidRPr="00F526D0" w14:paraId="013C67A0" w14:textId="77777777" w:rsidTr="00F526D0">
        <w:trPr>
          <w:trHeight w:val="20"/>
        </w:trPr>
        <w:tc>
          <w:tcPr>
            <w:tcW w:w="3091" w:type="dxa"/>
            <w:shd w:val="clear" w:color="000000" w:fill="FFFFFF"/>
            <w:noWrap/>
            <w:vAlign w:val="center"/>
            <w:hideMark/>
          </w:tcPr>
          <w:p w14:paraId="2513F537" w14:textId="77777777" w:rsidR="00F526D0" w:rsidRPr="00F526D0" w:rsidRDefault="00F526D0" w:rsidP="00A966DC">
            <w:pPr>
              <w:rPr>
                <w:i/>
                <w:iCs/>
                <w:color w:val="000000"/>
              </w:rPr>
            </w:pPr>
            <w:r w:rsidRPr="00F526D0">
              <w:rPr>
                <w:i/>
                <w:iCs/>
                <w:color w:val="000000"/>
              </w:rPr>
              <w:t>96 Jephson Street</w:t>
            </w:r>
          </w:p>
        </w:tc>
        <w:tc>
          <w:tcPr>
            <w:tcW w:w="2607" w:type="dxa"/>
            <w:shd w:val="clear" w:color="000000" w:fill="FFFFFF"/>
            <w:noWrap/>
            <w:vAlign w:val="center"/>
            <w:hideMark/>
          </w:tcPr>
          <w:p w14:paraId="09B3003F"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bottom"/>
            <w:hideMark/>
          </w:tcPr>
          <w:p w14:paraId="331D2C62" w14:textId="77777777" w:rsidR="00F526D0" w:rsidRPr="00F526D0" w:rsidRDefault="00F526D0" w:rsidP="00A966DC">
            <w:pPr>
              <w:rPr>
                <w:i/>
                <w:iCs/>
                <w:color w:val="000000"/>
              </w:rPr>
            </w:pPr>
            <w:r w:rsidRPr="00F526D0">
              <w:rPr>
                <w:i/>
                <w:iCs/>
                <w:color w:val="000000"/>
              </w:rPr>
              <w:t>WALTER TAYLOR</w:t>
            </w:r>
          </w:p>
        </w:tc>
      </w:tr>
      <w:tr w:rsidR="00F526D0" w:rsidRPr="00F526D0" w14:paraId="2EB7F046" w14:textId="77777777" w:rsidTr="00F526D0">
        <w:trPr>
          <w:trHeight w:val="20"/>
        </w:trPr>
        <w:tc>
          <w:tcPr>
            <w:tcW w:w="3091" w:type="dxa"/>
            <w:shd w:val="clear" w:color="000000" w:fill="FFFFFF"/>
            <w:noWrap/>
            <w:vAlign w:val="center"/>
            <w:hideMark/>
          </w:tcPr>
          <w:p w14:paraId="05600533" w14:textId="77777777" w:rsidR="00F526D0" w:rsidRPr="00F526D0" w:rsidRDefault="00F526D0" w:rsidP="00A966DC">
            <w:pPr>
              <w:rPr>
                <w:i/>
                <w:iCs/>
                <w:color w:val="000000"/>
              </w:rPr>
            </w:pPr>
            <w:r w:rsidRPr="00F526D0">
              <w:rPr>
                <w:i/>
                <w:iCs/>
                <w:color w:val="000000"/>
              </w:rPr>
              <w:t xml:space="preserve">11 </w:t>
            </w:r>
            <w:proofErr w:type="spellStart"/>
            <w:r w:rsidRPr="00F526D0">
              <w:rPr>
                <w:i/>
                <w:iCs/>
                <w:color w:val="000000"/>
              </w:rPr>
              <w:t>Rilatt</w:t>
            </w:r>
            <w:proofErr w:type="spellEnd"/>
            <w:r w:rsidRPr="00F526D0">
              <w:rPr>
                <w:i/>
                <w:iCs/>
                <w:color w:val="000000"/>
              </w:rPr>
              <w:t xml:space="preserve"> Street</w:t>
            </w:r>
          </w:p>
        </w:tc>
        <w:tc>
          <w:tcPr>
            <w:tcW w:w="2607" w:type="dxa"/>
            <w:shd w:val="clear" w:color="000000" w:fill="FFFFFF"/>
            <w:noWrap/>
            <w:vAlign w:val="center"/>
            <w:hideMark/>
          </w:tcPr>
          <w:p w14:paraId="4FB41F1D"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bottom"/>
            <w:hideMark/>
          </w:tcPr>
          <w:p w14:paraId="4C1A799A" w14:textId="77777777" w:rsidR="00F526D0" w:rsidRPr="00F526D0" w:rsidRDefault="00F526D0" w:rsidP="00A966DC">
            <w:pPr>
              <w:rPr>
                <w:i/>
                <w:iCs/>
                <w:color w:val="000000"/>
              </w:rPr>
            </w:pPr>
            <w:r w:rsidRPr="00F526D0">
              <w:rPr>
                <w:i/>
                <w:iCs/>
                <w:color w:val="000000"/>
              </w:rPr>
              <w:t>NORTHGATE</w:t>
            </w:r>
          </w:p>
        </w:tc>
      </w:tr>
      <w:tr w:rsidR="00F526D0" w:rsidRPr="00F526D0" w14:paraId="7F6AC236" w14:textId="77777777" w:rsidTr="00F526D0">
        <w:trPr>
          <w:trHeight w:val="20"/>
        </w:trPr>
        <w:tc>
          <w:tcPr>
            <w:tcW w:w="3091" w:type="dxa"/>
            <w:shd w:val="clear" w:color="000000" w:fill="FFFFFF"/>
            <w:noWrap/>
            <w:vAlign w:val="center"/>
            <w:hideMark/>
          </w:tcPr>
          <w:p w14:paraId="61897369" w14:textId="77777777" w:rsidR="00F526D0" w:rsidRPr="00F526D0" w:rsidRDefault="00F526D0" w:rsidP="00A966DC">
            <w:pPr>
              <w:rPr>
                <w:i/>
                <w:iCs/>
                <w:color w:val="000000"/>
              </w:rPr>
            </w:pPr>
            <w:r w:rsidRPr="00F526D0">
              <w:rPr>
                <w:i/>
                <w:iCs/>
                <w:color w:val="000000"/>
              </w:rPr>
              <w:t>52 Newmarket Road</w:t>
            </w:r>
          </w:p>
        </w:tc>
        <w:tc>
          <w:tcPr>
            <w:tcW w:w="2607" w:type="dxa"/>
            <w:shd w:val="clear" w:color="000000" w:fill="FFFFFF"/>
            <w:noWrap/>
            <w:vAlign w:val="center"/>
            <w:hideMark/>
          </w:tcPr>
          <w:p w14:paraId="711D7602" w14:textId="77777777" w:rsidR="00F526D0" w:rsidRPr="00F526D0" w:rsidRDefault="00F526D0" w:rsidP="00A966DC">
            <w:pPr>
              <w:rPr>
                <w:i/>
                <w:iCs/>
                <w:color w:val="000000"/>
              </w:rPr>
            </w:pPr>
            <w:r w:rsidRPr="00F526D0">
              <w:rPr>
                <w:i/>
                <w:iCs/>
                <w:color w:val="000000"/>
              </w:rPr>
              <w:t>WINDSOR</w:t>
            </w:r>
          </w:p>
        </w:tc>
        <w:tc>
          <w:tcPr>
            <w:tcW w:w="1878" w:type="dxa"/>
            <w:shd w:val="clear" w:color="000000" w:fill="FFFFFF"/>
            <w:noWrap/>
            <w:vAlign w:val="bottom"/>
            <w:hideMark/>
          </w:tcPr>
          <w:p w14:paraId="12451607" w14:textId="77777777" w:rsidR="00F526D0" w:rsidRPr="00F526D0" w:rsidRDefault="00F526D0" w:rsidP="00A966DC">
            <w:pPr>
              <w:rPr>
                <w:i/>
                <w:iCs/>
                <w:color w:val="000000"/>
              </w:rPr>
            </w:pPr>
            <w:r w:rsidRPr="00F526D0">
              <w:rPr>
                <w:i/>
                <w:iCs/>
                <w:color w:val="000000"/>
              </w:rPr>
              <w:t>ENOGGERA</w:t>
            </w:r>
          </w:p>
        </w:tc>
      </w:tr>
      <w:tr w:rsidR="00F526D0" w:rsidRPr="00F526D0" w14:paraId="23C9643A" w14:textId="77777777" w:rsidTr="00F526D0">
        <w:trPr>
          <w:trHeight w:val="20"/>
        </w:trPr>
        <w:tc>
          <w:tcPr>
            <w:tcW w:w="3091" w:type="dxa"/>
            <w:shd w:val="clear" w:color="000000" w:fill="FFFFFF"/>
            <w:noWrap/>
            <w:vAlign w:val="center"/>
            <w:hideMark/>
          </w:tcPr>
          <w:p w14:paraId="3DA9903F" w14:textId="77777777" w:rsidR="00F526D0" w:rsidRPr="00F526D0" w:rsidRDefault="00F526D0" w:rsidP="00A966DC">
            <w:pPr>
              <w:rPr>
                <w:i/>
                <w:iCs/>
                <w:color w:val="000000"/>
              </w:rPr>
            </w:pPr>
            <w:r w:rsidRPr="00F526D0">
              <w:rPr>
                <w:i/>
                <w:iCs/>
                <w:color w:val="000000"/>
              </w:rPr>
              <w:t xml:space="preserve">20 </w:t>
            </w:r>
            <w:proofErr w:type="spellStart"/>
            <w:r w:rsidRPr="00F526D0">
              <w:rPr>
                <w:i/>
                <w:iCs/>
                <w:color w:val="000000"/>
              </w:rPr>
              <w:t>Bellot</w:t>
            </w:r>
            <w:proofErr w:type="spellEnd"/>
            <w:r w:rsidRPr="00F526D0">
              <w:rPr>
                <w:i/>
                <w:iCs/>
                <w:color w:val="000000"/>
              </w:rPr>
              <w:t xml:space="preserve"> St</w:t>
            </w:r>
          </w:p>
        </w:tc>
        <w:tc>
          <w:tcPr>
            <w:tcW w:w="2607" w:type="dxa"/>
            <w:shd w:val="clear" w:color="000000" w:fill="FFFFFF"/>
            <w:noWrap/>
            <w:vAlign w:val="center"/>
            <w:hideMark/>
          </w:tcPr>
          <w:p w14:paraId="2D0F99D4" w14:textId="77777777" w:rsidR="00F526D0" w:rsidRPr="00F526D0" w:rsidRDefault="00F526D0" w:rsidP="00A966DC">
            <w:pPr>
              <w:rPr>
                <w:i/>
                <w:iCs/>
                <w:color w:val="000000"/>
              </w:rPr>
            </w:pPr>
            <w:r w:rsidRPr="00F526D0">
              <w:rPr>
                <w:i/>
                <w:iCs/>
                <w:color w:val="000000"/>
              </w:rPr>
              <w:t>WISHART</w:t>
            </w:r>
          </w:p>
        </w:tc>
        <w:tc>
          <w:tcPr>
            <w:tcW w:w="1878" w:type="dxa"/>
            <w:shd w:val="clear" w:color="000000" w:fill="FFFFFF"/>
            <w:noWrap/>
            <w:vAlign w:val="bottom"/>
            <w:hideMark/>
          </w:tcPr>
          <w:p w14:paraId="4A8D24CB" w14:textId="77777777" w:rsidR="00F526D0" w:rsidRPr="00F526D0" w:rsidRDefault="00F526D0" w:rsidP="00A966DC">
            <w:pPr>
              <w:rPr>
                <w:i/>
                <w:iCs/>
                <w:color w:val="000000"/>
              </w:rPr>
            </w:pPr>
            <w:r w:rsidRPr="00F526D0">
              <w:rPr>
                <w:i/>
                <w:iCs/>
                <w:color w:val="000000"/>
              </w:rPr>
              <w:t>MACGREGOR</w:t>
            </w:r>
          </w:p>
        </w:tc>
      </w:tr>
      <w:tr w:rsidR="00F526D0" w:rsidRPr="00F526D0" w14:paraId="15B95037" w14:textId="77777777" w:rsidTr="00F526D0">
        <w:trPr>
          <w:trHeight w:val="20"/>
        </w:trPr>
        <w:tc>
          <w:tcPr>
            <w:tcW w:w="3091" w:type="dxa"/>
            <w:shd w:val="clear" w:color="000000" w:fill="FFFFFF"/>
            <w:noWrap/>
            <w:vAlign w:val="center"/>
            <w:hideMark/>
          </w:tcPr>
          <w:p w14:paraId="0016CECE" w14:textId="77777777" w:rsidR="00F526D0" w:rsidRPr="00F526D0" w:rsidRDefault="00F526D0" w:rsidP="00A966DC">
            <w:pPr>
              <w:rPr>
                <w:i/>
                <w:iCs/>
                <w:color w:val="000000"/>
              </w:rPr>
            </w:pPr>
            <w:r w:rsidRPr="00F526D0">
              <w:rPr>
                <w:i/>
                <w:iCs/>
                <w:color w:val="000000"/>
              </w:rPr>
              <w:t xml:space="preserve">47 </w:t>
            </w:r>
            <w:proofErr w:type="spellStart"/>
            <w:r w:rsidRPr="00F526D0">
              <w:rPr>
                <w:i/>
                <w:iCs/>
                <w:color w:val="000000"/>
              </w:rPr>
              <w:t>Meilandt</w:t>
            </w:r>
            <w:proofErr w:type="spellEnd"/>
            <w:r w:rsidRPr="00F526D0">
              <w:rPr>
                <w:i/>
                <w:iCs/>
                <w:color w:val="000000"/>
              </w:rPr>
              <w:t xml:space="preserve"> Street</w:t>
            </w:r>
          </w:p>
        </w:tc>
        <w:tc>
          <w:tcPr>
            <w:tcW w:w="2607" w:type="dxa"/>
            <w:shd w:val="clear" w:color="000000" w:fill="FFFFFF"/>
            <w:noWrap/>
            <w:vAlign w:val="center"/>
            <w:hideMark/>
          </w:tcPr>
          <w:p w14:paraId="06085E20"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0A0FA854" w14:textId="77777777" w:rsidR="00F526D0" w:rsidRPr="00F526D0" w:rsidRDefault="00F526D0" w:rsidP="00A966DC">
            <w:pPr>
              <w:rPr>
                <w:i/>
                <w:iCs/>
                <w:color w:val="000000"/>
              </w:rPr>
            </w:pPr>
            <w:r w:rsidRPr="00F526D0">
              <w:rPr>
                <w:i/>
                <w:iCs/>
                <w:color w:val="000000"/>
              </w:rPr>
              <w:t>WYNNUM-MANLY</w:t>
            </w:r>
          </w:p>
        </w:tc>
      </w:tr>
      <w:tr w:rsidR="00F526D0" w:rsidRPr="00F526D0" w14:paraId="1DF18189" w14:textId="77777777" w:rsidTr="00F526D0">
        <w:trPr>
          <w:trHeight w:val="20"/>
        </w:trPr>
        <w:tc>
          <w:tcPr>
            <w:tcW w:w="3091" w:type="dxa"/>
            <w:shd w:val="clear" w:color="000000" w:fill="FFFFFF"/>
            <w:noWrap/>
            <w:vAlign w:val="center"/>
            <w:hideMark/>
          </w:tcPr>
          <w:p w14:paraId="01470A05" w14:textId="77777777" w:rsidR="00F526D0" w:rsidRPr="00F526D0" w:rsidRDefault="00F526D0" w:rsidP="00A966DC">
            <w:pPr>
              <w:rPr>
                <w:i/>
                <w:iCs/>
                <w:color w:val="000000"/>
              </w:rPr>
            </w:pPr>
            <w:r w:rsidRPr="00F526D0">
              <w:rPr>
                <w:i/>
                <w:iCs/>
                <w:color w:val="000000"/>
              </w:rPr>
              <w:t xml:space="preserve">189 </w:t>
            </w:r>
            <w:proofErr w:type="spellStart"/>
            <w:r w:rsidRPr="00F526D0">
              <w:rPr>
                <w:i/>
                <w:iCs/>
                <w:color w:val="000000"/>
              </w:rPr>
              <w:t>Tingal</w:t>
            </w:r>
            <w:proofErr w:type="spellEnd"/>
            <w:r w:rsidRPr="00F526D0">
              <w:rPr>
                <w:i/>
                <w:iCs/>
                <w:color w:val="000000"/>
              </w:rPr>
              <w:t xml:space="preserve"> Road</w:t>
            </w:r>
          </w:p>
        </w:tc>
        <w:tc>
          <w:tcPr>
            <w:tcW w:w="2607" w:type="dxa"/>
            <w:shd w:val="clear" w:color="000000" w:fill="FFFFFF"/>
            <w:noWrap/>
            <w:vAlign w:val="center"/>
            <w:hideMark/>
          </w:tcPr>
          <w:p w14:paraId="1D582067"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58DFD4BF" w14:textId="77777777" w:rsidR="00F526D0" w:rsidRPr="00F526D0" w:rsidRDefault="00F526D0" w:rsidP="00A966DC">
            <w:pPr>
              <w:rPr>
                <w:i/>
                <w:iCs/>
                <w:color w:val="000000"/>
              </w:rPr>
            </w:pPr>
            <w:r w:rsidRPr="00F526D0">
              <w:rPr>
                <w:i/>
                <w:iCs/>
                <w:color w:val="000000"/>
              </w:rPr>
              <w:t>WYNNUM-MANLY</w:t>
            </w:r>
          </w:p>
        </w:tc>
      </w:tr>
      <w:tr w:rsidR="00F526D0" w:rsidRPr="00F526D0" w14:paraId="2EE468DF" w14:textId="77777777" w:rsidTr="00F526D0">
        <w:trPr>
          <w:trHeight w:val="20"/>
        </w:trPr>
        <w:tc>
          <w:tcPr>
            <w:tcW w:w="3091" w:type="dxa"/>
            <w:shd w:val="clear" w:color="000000" w:fill="FFFFFF"/>
            <w:noWrap/>
            <w:vAlign w:val="center"/>
            <w:hideMark/>
          </w:tcPr>
          <w:p w14:paraId="55033458" w14:textId="77777777" w:rsidR="00F526D0" w:rsidRPr="00F526D0" w:rsidRDefault="00F526D0" w:rsidP="00A966DC">
            <w:pPr>
              <w:rPr>
                <w:i/>
                <w:iCs/>
                <w:color w:val="000000"/>
              </w:rPr>
            </w:pPr>
            <w:r w:rsidRPr="00F526D0">
              <w:rPr>
                <w:i/>
                <w:iCs/>
                <w:color w:val="000000"/>
              </w:rPr>
              <w:t>265 The Esplanade</w:t>
            </w:r>
          </w:p>
        </w:tc>
        <w:tc>
          <w:tcPr>
            <w:tcW w:w="2607" w:type="dxa"/>
            <w:shd w:val="clear" w:color="000000" w:fill="FFFFFF"/>
            <w:noWrap/>
            <w:vAlign w:val="center"/>
            <w:hideMark/>
          </w:tcPr>
          <w:p w14:paraId="76FBEA0F"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394F3657" w14:textId="77777777" w:rsidR="00F526D0" w:rsidRPr="00F526D0" w:rsidRDefault="00F526D0" w:rsidP="00A966DC">
            <w:pPr>
              <w:rPr>
                <w:i/>
                <w:iCs/>
                <w:color w:val="000000"/>
              </w:rPr>
            </w:pPr>
            <w:r w:rsidRPr="00F526D0">
              <w:rPr>
                <w:i/>
                <w:iCs/>
                <w:color w:val="000000"/>
              </w:rPr>
              <w:t>WYNNUM-MANLY</w:t>
            </w:r>
          </w:p>
        </w:tc>
      </w:tr>
      <w:tr w:rsidR="00F526D0" w:rsidRPr="00F526D0" w14:paraId="7222E9BC" w14:textId="77777777" w:rsidTr="00F526D0">
        <w:trPr>
          <w:trHeight w:val="20"/>
        </w:trPr>
        <w:tc>
          <w:tcPr>
            <w:tcW w:w="3091" w:type="dxa"/>
            <w:shd w:val="clear" w:color="000000" w:fill="FFFFFF"/>
            <w:noWrap/>
            <w:vAlign w:val="center"/>
            <w:hideMark/>
          </w:tcPr>
          <w:p w14:paraId="0B97EE82" w14:textId="77777777" w:rsidR="00F526D0" w:rsidRPr="00F526D0" w:rsidRDefault="00F526D0" w:rsidP="00A966DC">
            <w:pPr>
              <w:rPr>
                <w:i/>
                <w:iCs/>
                <w:color w:val="000000"/>
              </w:rPr>
            </w:pPr>
            <w:r w:rsidRPr="00F526D0">
              <w:rPr>
                <w:i/>
                <w:iCs/>
                <w:color w:val="000000"/>
              </w:rPr>
              <w:t xml:space="preserve">Bay </w:t>
            </w:r>
            <w:proofErr w:type="spellStart"/>
            <w:r w:rsidRPr="00F526D0">
              <w:rPr>
                <w:i/>
                <w:iCs/>
                <w:color w:val="000000"/>
              </w:rPr>
              <w:t>Tce</w:t>
            </w:r>
            <w:proofErr w:type="spellEnd"/>
          </w:p>
        </w:tc>
        <w:tc>
          <w:tcPr>
            <w:tcW w:w="2607" w:type="dxa"/>
            <w:shd w:val="clear" w:color="000000" w:fill="FFFFFF"/>
            <w:noWrap/>
            <w:vAlign w:val="center"/>
            <w:hideMark/>
          </w:tcPr>
          <w:p w14:paraId="5EA5AD3E" w14:textId="77777777" w:rsidR="00F526D0" w:rsidRPr="00F526D0" w:rsidRDefault="00F526D0" w:rsidP="00A966DC">
            <w:pPr>
              <w:rPr>
                <w:i/>
                <w:iCs/>
                <w:color w:val="000000"/>
              </w:rPr>
            </w:pPr>
            <w:r w:rsidRPr="00F526D0">
              <w:rPr>
                <w:i/>
                <w:iCs/>
                <w:color w:val="000000"/>
              </w:rPr>
              <w:t>WYNNUM</w:t>
            </w:r>
          </w:p>
        </w:tc>
        <w:tc>
          <w:tcPr>
            <w:tcW w:w="1878" w:type="dxa"/>
            <w:shd w:val="clear" w:color="000000" w:fill="FFFFFF"/>
            <w:noWrap/>
            <w:vAlign w:val="bottom"/>
            <w:hideMark/>
          </w:tcPr>
          <w:p w14:paraId="14F41053" w14:textId="77777777" w:rsidR="00F526D0" w:rsidRPr="00F526D0" w:rsidRDefault="00F526D0" w:rsidP="00A966DC">
            <w:pPr>
              <w:rPr>
                <w:i/>
                <w:iCs/>
                <w:color w:val="000000"/>
              </w:rPr>
            </w:pPr>
            <w:r w:rsidRPr="00F526D0">
              <w:rPr>
                <w:i/>
                <w:iCs/>
                <w:color w:val="000000"/>
              </w:rPr>
              <w:t>WYNNUM-MANLY</w:t>
            </w:r>
          </w:p>
        </w:tc>
      </w:tr>
      <w:tr w:rsidR="00F526D0" w:rsidRPr="00F526D0" w14:paraId="2D20C337" w14:textId="77777777" w:rsidTr="00F526D0">
        <w:trPr>
          <w:trHeight w:val="20"/>
        </w:trPr>
        <w:tc>
          <w:tcPr>
            <w:tcW w:w="3091" w:type="dxa"/>
            <w:shd w:val="clear" w:color="000000" w:fill="FFFFFF"/>
            <w:noWrap/>
            <w:vAlign w:val="center"/>
            <w:hideMark/>
          </w:tcPr>
          <w:p w14:paraId="406DCA3B" w14:textId="77777777" w:rsidR="00F526D0" w:rsidRPr="00F526D0" w:rsidRDefault="00F526D0" w:rsidP="00A966DC">
            <w:pPr>
              <w:rPr>
                <w:i/>
                <w:iCs/>
                <w:color w:val="000000"/>
              </w:rPr>
            </w:pPr>
            <w:r w:rsidRPr="00F526D0">
              <w:rPr>
                <w:i/>
                <w:iCs/>
                <w:color w:val="000000"/>
              </w:rPr>
              <w:lastRenderedPageBreak/>
              <w:t>232 Sibley Road</w:t>
            </w:r>
          </w:p>
        </w:tc>
        <w:tc>
          <w:tcPr>
            <w:tcW w:w="2607" w:type="dxa"/>
            <w:shd w:val="clear" w:color="000000" w:fill="FFFFFF"/>
            <w:noWrap/>
            <w:vAlign w:val="center"/>
            <w:hideMark/>
          </w:tcPr>
          <w:p w14:paraId="4EF419DE"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05912ABA" w14:textId="77777777" w:rsidR="00F526D0" w:rsidRPr="00F526D0" w:rsidRDefault="00F526D0" w:rsidP="00A966DC">
            <w:pPr>
              <w:rPr>
                <w:i/>
                <w:iCs/>
                <w:color w:val="000000"/>
              </w:rPr>
            </w:pPr>
            <w:r w:rsidRPr="00F526D0">
              <w:rPr>
                <w:i/>
                <w:iCs/>
                <w:color w:val="000000"/>
              </w:rPr>
              <w:t>WYNNUM-MANLY</w:t>
            </w:r>
          </w:p>
        </w:tc>
      </w:tr>
      <w:tr w:rsidR="00F526D0" w:rsidRPr="00F526D0" w14:paraId="4BD1D7AC" w14:textId="77777777" w:rsidTr="00F526D0">
        <w:trPr>
          <w:trHeight w:val="20"/>
        </w:trPr>
        <w:tc>
          <w:tcPr>
            <w:tcW w:w="3091" w:type="dxa"/>
            <w:shd w:val="clear" w:color="000000" w:fill="FFFFFF"/>
            <w:noWrap/>
            <w:vAlign w:val="center"/>
            <w:hideMark/>
          </w:tcPr>
          <w:p w14:paraId="5CEDDDCF" w14:textId="77777777" w:rsidR="00F526D0" w:rsidRPr="00F526D0" w:rsidRDefault="00F526D0" w:rsidP="00A966DC">
            <w:pPr>
              <w:rPr>
                <w:i/>
                <w:iCs/>
                <w:color w:val="000000"/>
              </w:rPr>
            </w:pPr>
            <w:r w:rsidRPr="00F526D0">
              <w:rPr>
                <w:i/>
                <w:iCs/>
                <w:color w:val="000000"/>
              </w:rPr>
              <w:t>16 Malabar Street</w:t>
            </w:r>
          </w:p>
        </w:tc>
        <w:tc>
          <w:tcPr>
            <w:tcW w:w="2607" w:type="dxa"/>
            <w:shd w:val="clear" w:color="000000" w:fill="FFFFFF"/>
            <w:noWrap/>
            <w:vAlign w:val="center"/>
            <w:hideMark/>
          </w:tcPr>
          <w:p w14:paraId="2C633D52"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bottom"/>
            <w:hideMark/>
          </w:tcPr>
          <w:p w14:paraId="76343493" w14:textId="77777777" w:rsidR="00F526D0" w:rsidRPr="00F526D0" w:rsidRDefault="00F526D0" w:rsidP="00A966DC">
            <w:pPr>
              <w:rPr>
                <w:i/>
                <w:iCs/>
                <w:color w:val="000000"/>
              </w:rPr>
            </w:pPr>
            <w:r w:rsidRPr="00F526D0">
              <w:rPr>
                <w:i/>
                <w:iCs/>
                <w:color w:val="000000"/>
              </w:rPr>
              <w:t>WYNNUM-MANLY</w:t>
            </w:r>
          </w:p>
        </w:tc>
      </w:tr>
      <w:tr w:rsidR="00F526D0" w:rsidRPr="00F526D0" w14:paraId="658D8D4A" w14:textId="77777777" w:rsidTr="00F526D0">
        <w:trPr>
          <w:trHeight w:val="20"/>
        </w:trPr>
        <w:tc>
          <w:tcPr>
            <w:tcW w:w="3091" w:type="dxa"/>
            <w:shd w:val="clear" w:color="000000" w:fill="FFFFFF"/>
            <w:noWrap/>
            <w:vAlign w:val="center"/>
            <w:hideMark/>
          </w:tcPr>
          <w:p w14:paraId="4C4BCD75" w14:textId="77777777" w:rsidR="00F526D0" w:rsidRPr="00F526D0" w:rsidRDefault="00F526D0" w:rsidP="00A966DC">
            <w:pPr>
              <w:rPr>
                <w:i/>
                <w:iCs/>
                <w:color w:val="000000"/>
              </w:rPr>
            </w:pPr>
            <w:r w:rsidRPr="00F526D0">
              <w:rPr>
                <w:i/>
                <w:iCs/>
                <w:color w:val="000000"/>
              </w:rPr>
              <w:t>175 School Road</w:t>
            </w:r>
          </w:p>
        </w:tc>
        <w:tc>
          <w:tcPr>
            <w:tcW w:w="2607" w:type="dxa"/>
            <w:shd w:val="clear" w:color="000000" w:fill="FFFFFF"/>
            <w:noWrap/>
            <w:vAlign w:val="center"/>
            <w:hideMark/>
          </w:tcPr>
          <w:p w14:paraId="1315D188" w14:textId="77777777" w:rsidR="00F526D0" w:rsidRPr="00F526D0" w:rsidRDefault="00F526D0" w:rsidP="00A966DC">
            <w:pPr>
              <w:rPr>
                <w:i/>
                <w:iCs/>
                <w:color w:val="000000"/>
              </w:rPr>
            </w:pPr>
            <w:r w:rsidRPr="00F526D0">
              <w:rPr>
                <w:i/>
                <w:iCs/>
                <w:color w:val="000000"/>
              </w:rPr>
              <w:t>YERONGA</w:t>
            </w:r>
          </w:p>
        </w:tc>
        <w:tc>
          <w:tcPr>
            <w:tcW w:w="1878" w:type="dxa"/>
            <w:shd w:val="clear" w:color="000000" w:fill="FFFFFF"/>
            <w:noWrap/>
            <w:vAlign w:val="bottom"/>
            <w:hideMark/>
          </w:tcPr>
          <w:p w14:paraId="47140195" w14:textId="77777777" w:rsidR="00F526D0" w:rsidRPr="00F526D0" w:rsidRDefault="00F526D0" w:rsidP="00A966DC">
            <w:pPr>
              <w:rPr>
                <w:i/>
                <w:iCs/>
                <w:color w:val="000000"/>
              </w:rPr>
            </w:pPr>
            <w:r w:rsidRPr="00F526D0">
              <w:rPr>
                <w:i/>
                <w:iCs/>
                <w:color w:val="000000"/>
              </w:rPr>
              <w:t>TENNYSON</w:t>
            </w:r>
          </w:p>
        </w:tc>
      </w:tr>
    </w:tbl>
    <w:p w14:paraId="027239C3" w14:textId="77777777" w:rsidR="00F526D0" w:rsidRPr="00F526D0" w:rsidRDefault="00F526D0" w:rsidP="00A966DC">
      <w:pPr>
        <w:ind w:left="2160" w:hanging="720"/>
        <w:rPr>
          <w:b/>
          <w:i/>
          <w:iCs/>
        </w:rPr>
      </w:pPr>
    </w:p>
    <w:p w14:paraId="731E9433" w14:textId="77777777" w:rsidR="00F526D0" w:rsidRPr="00F526D0" w:rsidRDefault="00F526D0" w:rsidP="00A966DC">
      <w:pPr>
        <w:ind w:firstLine="720"/>
        <w:rPr>
          <w:b/>
          <w:i/>
          <w:iCs/>
        </w:rPr>
      </w:pPr>
      <w:r w:rsidRPr="00F526D0">
        <w:rPr>
          <w:b/>
          <w:i/>
          <w:iCs/>
        </w:rPr>
        <w:t>Jobs as a result of vehicle damage:</w:t>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882"/>
        <w:gridCol w:w="2076"/>
      </w:tblGrid>
      <w:tr w:rsidR="00F526D0" w:rsidRPr="00F526D0" w14:paraId="105E3B8F" w14:textId="77777777" w:rsidTr="00F526D0">
        <w:trPr>
          <w:trHeight w:val="113"/>
          <w:tblHeader/>
        </w:trPr>
        <w:tc>
          <w:tcPr>
            <w:tcW w:w="3091" w:type="dxa"/>
            <w:shd w:val="clear" w:color="000000" w:fill="FFFFFF"/>
            <w:noWrap/>
            <w:vAlign w:val="center"/>
            <w:hideMark/>
          </w:tcPr>
          <w:p w14:paraId="772868BB" w14:textId="77777777" w:rsidR="00F526D0" w:rsidRPr="00F526D0" w:rsidRDefault="00F526D0" w:rsidP="00A966DC">
            <w:pPr>
              <w:rPr>
                <w:b/>
                <w:bCs/>
                <w:i/>
                <w:iCs/>
                <w:color w:val="000000"/>
              </w:rPr>
            </w:pPr>
            <w:r w:rsidRPr="00F526D0">
              <w:rPr>
                <w:b/>
                <w:bCs/>
                <w:i/>
                <w:iCs/>
                <w:color w:val="000000"/>
              </w:rPr>
              <w:t>STREET</w:t>
            </w:r>
          </w:p>
        </w:tc>
        <w:tc>
          <w:tcPr>
            <w:tcW w:w="2607" w:type="dxa"/>
            <w:shd w:val="clear" w:color="000000" w:fill="FFFFFF"/>
            <w:noWrap/>
            <w:vAlign w:val="center"/>
            <w:hideMark/>
          </w:tcPr>
          <w:p w14:paraId="6446B69B" w14:textId="77777777" w:rsidR="00F526D0" w:rsidRPr="00F526D0" w:rsidRDefault="00F526D0" w:rsidP="00A966DC">
            <w:pPr>
              <w:rPr>
                <w:b/>
                <w:bCs/>
                <w:i/>
                <w:iCs/>
                <w:color w:val="000000"/>
              </w:rPr>
            </w:pPr>
            <w:r w:rsidRPr="00F526D0">
              <w:rPr>
                <w:b/>
                <w:bCs/>
                <w:i/>
                <w:iCs/>
                <w:color w:val="000000"/>
              </w:rPr>
              <w:t>SUBURB</w:t>
            </w:r>
          </w:p>
        </w:tc>
        <w:tc>
          <w:tcPr>
            <w:tcW w:w="1878" w:type="dxa"/>
            <w:shd w:val="clear" w:color="000000" w:fill="FFFFFF"/>
            <w:noWrap/>
            <w:vAlign w:val="center"/>
            <w:hideMark/>
          </w:tcPr>
          <w:p w14:paraId="07D84F13" w14:textId="77777777" w:rsidR="00F526D0" w:rsidRPr="00F526D0" w:rsidRDefault="00F526D0" w:rsidP="00A966DC">
            <w:pPr>
              <w:rPr>
                <w:b/>
                <w:bCs/>
                <w:i/>
                <w:iCs/>
                <w:color w:val="000000"/>
              </w:rPr>
            </w:pPr>
            <w:r w:rsidRPr="00F526D0">
              <w:rPr>
                <w:b/>
                <w:bCs/>
                <w:i/>
                <w:iCs/>
                <w:color w:val="000000"/>
              </w:rPr>
              <w:t>WARD</w:t>
            </w:r>
          </w:p>
        </w:tc>
      </w:tr>
      <w:tr w:rsidR="00F526D0" w:rsidRPr="00F526D0" w14:paraId="4B5B2C25" w14:textId="77777777" w:rsidTr="00F526D0">
        <w:trPr>
          <w:trHeight w:val="113"/>
        </w:trPr>
        <w:tc>
          <w:tcPr>
            <w:tcW w:w="3091" w:type="dxa"/>
            <w:shd w:val="clear" w:color="000000" w:fill="FFFFFF"/>
            <w:noWrap/>
            <w:vAlign w:val="center"/>
            <w:hideMark/>
          </w:tcPr>
          <w:p w14:paraId="0A1FA482" w14:textId="77777777" w:rsidR="00F526D0" w:rsidRPr="00F526D0" w:rsidRDefault="00F526D0" w:rsidP="00A966DC">
            <w:pPr>
              <w:rPr>
                <w:i/>
                <w:iCs/>
                <w:color w:val="000000"/>
              </w:rPr>
            </w:pPr>
            <w:r w:rsidRPr="00F526D0">
              <w:rPr>
                <w:i/>
                <w:iCs/>
                <w:color w:val="000000"/>
              </w:rPr>
              <w:t>552 Beatty Road</w:t>
            </w:r>
          </w:p>
        </w:tc>
        <w:tc>
          <w:tcPr>
            <w:tcW w:w="2607" w:type="dxa"/>
            <w:shd w:val="clear" w:color="000000" w:fill="FFFFFF"/>
            <w:noWrap/>
            <w:vAlign w:val="center"/>
            <w:hideMark/>
          </w:tcPr>
          <w:p w14:paraId="7AF6D49B" w14:textId="77777777" w:rsidR="00F526D0" w:rsidRPr="00F526D0" w:rsidRDefault="00F526D0" w:rsidP="00A966DC">
            <w:pPr>
              <w:rPr>
                <w:i/>
                <w:iCs/>
                <w:color w:val="000000"/>
              </w:rPr>
            </w:pPr>
            <w:r w:rsidRPr="00F526D0">
              <w:rPr>
                <w:i/>
                <w:iCs/>
                <w:color w:val="000000"/>
              </w:rPr>
              <w:t>ACACIA RIDGE</w:t>
            </w:r>
          </w:p>
        </w:tc>
        <w:tc>
          <w:tcPr>
            <w:tcW w:w="1878" w:type="dxa"/>
            <w:shd w:val="clear" w:color="000000" w:fill="FFFFFF"/>
            <w:noWrap/>
            <w:vAlign w:val="center"/>
            <w:hideMark/>
          </w:tcPr>
          <w:p w14:paraId="6A474627" w14:textId="77777777" w:rsidR="00F526D0" w:rsidRPr="00F526D0" w:rsidRDefault="00F526D0" w:rsidP="00A966DC">
            <w:pPr>
              <w:rPr>
                <w:i/>
                <w:iCs/>
                <w:color w:val="000000"/>
              </w:rPr>
            </w:pPr>
            <w:r w:rsidRPr="00F526D0">
              <w:rPr>
                <w:i/>
                <w:iCs/>
                <w:color w:val="000000"/>
              </w:rPr>
              <w:t>MOOROOKA</w:t>
            </w:r>
          </w:p>
        </w:tc>
      </w:tr>
      <w:tr w:rsidR="00F526D0" w:rsidRPr="00F526D0" w14:paraId="32A28842" w14:textId="77777777" w:rsidTr="00F526D0">
        <w:trPr>
          <w:trHeight w:val="113"/>
        </w:trPr>
        <w:tc>
          <w:tcPr>
            <w:tcW w:w="3091" w:type="dxa"/>
            <w:shd w:val="clear" w:color="000000" w:fill="FFFFFF"/>
            <w:noWrap/>
            <w:vAlign w:val="center"/>
            <w:hideMark/>
          </w:tcPr>
          <w:p w14:paraId="03B96974" w14:textId="77777777" w:rsidR="00F526D0" w:rsidRPr="00F526D0" w:rsidRDefault="00F526D0" w:rsidP="00A966DC">
            <w:pPr>
              <w:rPr>
                <w:i/>
                <w:iCs/>
                <w:color w:val="000000"/>
              </w:rPr>
            </w:pPr>
            <w:r w:rsidRPr="00F526D0">
              <w:rPr>
                <w:i/>
                <w:iCs/>
                <w:color w:val="000000"/>
              </w:rPr>
              <w:t>Linville Lane</w:t>
            </w:r>
          </w:p>
        </w:tc>
        <w:tc>
          <w:tcPr>
            <w:tcW w:w="2607" w:type="dxa"/>
            <w:shd w:val="clear" w:color="000000" w:fill="FFFFFF"/>
            <w:noWrap/>
            <w:vAlign w:val="center"/>
            <w:hideMark/>
          </w:tcPr>
          <w:p w14:paraId="7B0F2ABA" w14:textId="77777777" w:rsidR="00F526D0" w:rsidRPr="00F526D0" w:rsidRDefault="00F526D0" w:rsidP="00A966DC">
            <w:pPr>
              <w:rPr>
                <w:i/>
                <w:iCs/>
                <w:color w:val="000000"/>
              </w:rPr>
            </w:pPr>
            <w:r w:rsidRPr="00F526D0">
              <w:rPr>
                <w:i/>
                <w:iCs/>
                <w:color w:val="000000"/>
              </w:rPr>
              <w:t>ANNERLEY</w:t>
            </w:r>
          </w:p>
        </w:tc>
        <w:tc>
          <w:tcPr>
            <w:tcW w:w="1878" w:type="dxa"/>
            <w:shd w:val="clear" w:color="000000" w:fill="FFFFFF"/>
            <w:noWrap/>
            <w:vAlign w:val="center"/>
            <w:hideMark/>
          </w:tcPr>
          <w:p w14:paraId="0FE72C7E" w14:textId="77777777" w:rsidR="00F526D0" w:rsidRPr="00F526D0" w:rsidRDefault="00F526D0" w:rsidP="00A966DC">
            <w:pPr>
              <w:rPr>
                <w:i/>
                <w:iCs/>
                <w:color w:val="000000"/>
              </w:rPr>
            </w:pPr>
            <w:r w:rsidRPr="00F526D0">
              <w:rPr>
                <w:i/>
                <w:iCs/>
                <w:color w:val="000000"/>
              </w:rPr>
              <w:t>MOOROOKA</w:t>
            </w:r>
          </w:p>
        </w:tc>
      </w:tr>
      <w:tr w:rsidR="00F526D0" w:rsidRPr="00F526D0" w14:paraId="0C18AFAC" w14:textId="77777777" w:rsidTr="00F526D0">
        <w:trPr>
          <w:trHeight w:val="113"/>
        </w:trPr>
        <w:tc>
          <w:tcPr>
            <w:tcW w:w="3091" w:type="dxa"/>
            <w:shd w:val="clear" w:color="000000" w:fill="FFFFFF"/>
            <w:noWrap/>
            <w:vAlign w:val="center"/>
            <w:hideMark/>
          </w:tcPr>
          <w:p w14:paraId="20522571" w14:textId="77777777" w:rsidR="00F526D0" w:rsidRPr="00F526D0" w:rsidRDefault="00F526D0" w:rsidP="00A966DC">
            <w:pPr>
              <w:rPr>
                <w:i/>
                <w:iCs/>
                <w:color w:val="000000"/>
              </w:rPr>
            </w:pPr>
            <w:r w:rsidRPr="00F526D0">
              <w:rPr>
                <w:i/>
                <w:iCs/>
                <w:color w:val="000000"/>
              </w:rPr>
              <w:t>15 View Street</w:t>
            </w:r>
          </w:p>
        </w:tc>
        <w:tc>
          <w:tcPr>
            <w:tcW w:w="2607" w:type="dxa"/>
            <w:shd w:val="clear" w:color="000000" w:fill="FFFFFF"/>
            <w:noWrap/>
            <w:vAlign w:val="center"/>
            <w:hideMark/>
          </w:tcPr>
          <w:p w14:paraId="0A73353F" w14:textId="77777777" w:rsidR="00F526D0" w:rsidRPr="00F526D0" w:rsidRDefault="00F526D0" w:rsidP="00A966DC">
            <w:pPr>
              <w:rPr>
                <w:i/>
                <w:iCs/>
                <w:color w:val="000000"/>
              </w:rPr>
            </w:pPr>
            <w:r w:rsidRPr="00F526D0">
              <w:rPr>
                <w:i/>
                <w:iCs/>
                <w:color w:val="000000"/>
              </w:rPr>
              <w:t>ANNERLEY</w:t>
            </w:r>
          </w:p>
        </w:tc>
        <w:tc>
          <w:tcPr>
            <w:tcW w:w="1878" w:type="dxa"/>
            <w:shd w:val="clear" w:color="000000" w:fill="FFFFFF"/>
            <w:noWrap/>
            <w:vAlign w:val="center"/>
            <w:hideMark/>
          </w:tcPr>
          <w:p w14:paraId="00CE7986" w14:textId="77777777" w:rsidR="00F526D0" w:rsidRPr="00F526D0" w:rsidRDefault="00F526D0" w:rsidP="00A966DC">
            <w:pPr>
              <w:rPr>
                <w:i/>
                <w:iCs/>
                <w:color w:val="000000"/>
              </w:rPr>
            </w:pPr>
            <w:r w:rsidRPr="00F526D0">
              <w:rPr>
                <w:i/>
                <w:iCs/>
                <w:color w:val="000000"/>
              </w:rPr>
              <w:t>MOOROOKA</w:t>
            </w:r>
          </w:p>
        </w:tc>
      </w:tr>
      <w:tr w:rsidR="00F526D0" w:rsidRPr="00F526D0" w14:paraId="63C2E430" w14:textId="77777777" w:rsidTr="00F526D0">
        <w:trPr>
          <w:trHeight w:val="113"/>
        </w:trPr>
        <w:tc>
          <w:tcPr>
            <w:tcW w:w="3091" w:type="dxa"/>
            <w:shd w:val="clear" w:color="000000" w:fill="FFFFFF"/>
            <w:noWrap/>
            <w:vAlign w:val="center"/>
            <w:hideMark/>
          </w:tcPr>
          <w:p w14:paraId="2A18107C" w14:textId="77777777" w:rsidR="00F526D0" w:rsidRPr="00F526D0" w:rsidRDefault="00F526D0" w:rsidP="00A966DC">
            <w:pPr>
              <w:rPr>
                <w:i/>
                <w:iCs/>
                <w:color w:val="000000"/>
              </w:rPr>
            </w:pPr>
            <w:r w:rsidRPr="00F526D0">
              <w:rPr>
                <w:i/>
                <w:iCs/>
                <w:color w:val="000000"/>
              </w:rPr>
              <w:t>20 Young Street</w:t>
            </w:r>
          </w:p>
        </w:tc>
        <w:tc>
          <w:tcPr>
            <w:tcW w:w="2607" w:type="dxa"/>
            <w:shd w:val="clear" w:color="000000" w:fill="FFFFFF"/>
            <w:noWrap/>
            <w:vAlign w:val="center"/>
            <w:hideMark/>
          </w:tcPr>
          <w:p w14:paraId="783D3076" w14:textId="77777777" w:rsidR="00F526D0" w:rsidRPr="00F526D0" w:rsidRDefault="00F526D0" w:rsidP="00A966DC">
            <w:pPr>
              <w:rPr>
                <w:i/>
                <w:iCs/>
                <w:color w:val="000000"/>
              </w:rPr>
            </w:pPr>
            <w:r w:rsidRPr="00F526D0">
              <w:rPr>
                <w:i/>
                <w:iCs/>
                <w:color w:val="000000"/>
              </w:rPr>
              <w:t>ANNERLEY</w:t>
            </w:r>
          </w:p>
        </w:tc>
        <w:tc>
          <w:tcPr>
            <w:tcW w:w="1878" w:type="dxa"/>
            <w:shd w:val="clear" w:color="000000" w:fill="FFFFFF"/>
            <w:noWrap/>
            <w:vAlign w:val="center"/>
            <w:hideMark/>
          </w:tcPr>
          <w:p w14:paraId="5E790508" w14:textId="77777777" w:rsidR="00F526D0" w:rsidRPr="00F526D0" w:rsidRDefault="00F526D0" w:rsidP="00A966DC">
            <w:pPr>
              <w:rPr>
                <w:i/>
                <w:iCs/>
                <w:color w:val="000000"/>
              </w:rPr>
            </w:pPr>
            <w:r w:rsidRPr="00F526D0">
              <w:rPr>
                <w:i/>
                <w:iCs/>
                <w:color w:val="000000"/>
              </w:rPr>
              <w:t>TENNYSON</w:t>
            </w:r>
          </w:p>
        </w:tc>
      </w:tr>
      <w:tr w:rsidR="00F526D0" w:rsidRPr="00F526D0" w14:paraId="330B8A5E" w14:textId="77777777" w:rsidTr="00F526D0">
        <w:trPr>
          <w:trHeight w:val="113"/>
        </w:trPr>
        <w:tc>
          <w:tcPr>
            <w:tcW w:w="3091" w:type="dxa"/>
            <w:shd w:val="clear" w:color="000000" w:fill="FFFFFF"/>
            <w:noWrap/>
            <w:vAlign w:val="center"/>
            <w:hideMark/>
          </w:tcPr>
          <w:p w14:paraId="46B8EEF0" w14:textId="77777777" w:rsidR="00F526D0" w:rsidRPr="00F526D0" w:rsidRDefault="00F526D0" w:rsidP="00A966DC">
            <w:pPr>
              <w:rPr>
                <w:i/>
                <w:iCs/>
                <w:color w:val="000000"/>
              </w:rPr>
            </w:pPr>
            <w:r w:rsidRPr="00F526D0">
              <w:rPr>
                <w:i/>
                <w:iCs/>
                <w:color w:val="000000"/>
              </w:rPr>
              <w:t>91 Chester Rd</w:t>
            </w:r>
          </w:p>
        </w:tc>
        <w:tc>
          <w:tcPr>
            <w:tcW w:w="2607" w:type="dxa"/>
            <w:shd w:val="clear" w:color="000000" w:fill="FFFFFF"/>
            <w:noWrap/>
            <w:vAlign w:val="center"/>
            <w:hideMark/>
          </w:tcPr>
          <w:p w14:paraId="3FB33D70" w14:textId="77777777" w:rsidR="00F526D0" w:rsidRPr="00F526D0" w:rsidRDefault="00F526D0" w:rsidP="00A966DC">
            <w:pPr>
              <w:rPr>
                <w:i/>
                <w:iCs/>
                <w:color w:val="000000"/>
              </w:rPr>
            </w:pPr>
            <w:r w:rsidRPr="00F526D0">
              <w:rPr>
                <w:i/>
                <w:iCs/>
                <w:color w:val="000000"/>
              </w:rPr>
              <w:t>ANNERLEY</w:t>
            </w:r>
          </w:p>
        </w:tc>
        <w:tc>
          <w:tcPr>
            <w:tcW w:w="1878" w:type="dxa"/>
            <w:shd w:val="clear" w:color="000000" w:fill="FFFFFF"/>
            <w:noWrap/>
            <w:vAlign w:val="center"/>
            <w:hideMark/>
          </w:tcPr>
          <w:p w14:paraId="5A48B9C4" w14:textId="77777777" w:rsidR="00F526D0" w:rsidRPr="00F526D0" w:rsidRDefault="00F526D0" w:rsidP="00A966DC">
            <w:pPr>
              <w:rPr>
                <w:i/>
                <w:iCs/>
                <w:color w:val="000000"/>
              </w:rPr>
            </w:pPr>
            <w:r w:rsidRPr="00F526D0">
              <w:rPr>
                <w:i/>
                <w:iCs/>
                <w:color w:val="000000"/>
              </w:rPr>
              <w:t>MOOROOKA</w:t>
            </w:r>
          </w:p>
        </w:tc>
      </w:tr>
      <w:tr w:rsidR="00F526D0" w:rsidRPr="00F526D0" w14:paraId="7E4D944E" w14:textId="77777777" w:rsidTr="00F526D0">
        <w:trPr>
          <w:trHeight w:val="113"/>
        </w:trPr>
        <w:tc>
          <w:tcPr>
            <w:tcW w:w="3091" w:type="dxa"/>
            <w:shd w:val="clear" w:color="000000" w:fill="FFFFFF"/>
            <w:noWrap/>
            <w:vAlign w:val="center"/>
            <w:hideMark/>
          </w:tcPr>
          <w:p w14:paraId="5CC7FCC8" w14:textId="77777777" w:rsidR="00F526D0" w:rsidRPr="00F526D0" w:rsidRDefault="00F526D0" w:rsidP="00A966DC">
            <w:pPr>
              <w:rPr>
                <w:i/>
                <w:iCs/>
                <w:color w:val="000000"/>
              </w:rPr>
            </w:pPr>
            <w:r w:rsidRPr="00F526D0">
              <w:rPr>
                <w:i/>
                <w:iCs/>
                <w:color w:val="000000"/>
              </w:rPr>
              <w:t>26 Warwick Street</w:t>
            </w:r>
          </w:p>
        </w:tc>
        <w:tc>
          <w:tcPr>
            <w:tcW w:w="2607" w:type="dxa"/>
            <w:shd w:val="clear" w:color="000000" w:fill="FFFFFF"/>
            <w:noWrap/>
            <w:vAlign w:val="center"/>
            <w:hideMark/>
          </w:tcPr>
          <w:p w14:paraId="7F396D2D" w14:textId="77777777" w:rsidR="00F526D0" w:rsidRPr="00F526D0" w:rsidRDefault="00F526D0" w:rsidP="00A966DC">
            <w:pPr>
              <w:rPr>
                <w:i/>
                <w:iCs/>
                <w:color w:val="000000"/>
              </w:rPr>
            </w:pPr>
            <w:r w:rsidRPr="00F526D0">
              <w:rPr>
                <w:i/>
                <w:iCs/>
                <w:color w:val="000000"/>
              </w:rPr>
              <w:t>ANNERLEY</w:t>
            </w:r>
          </w:p>
        </w:tc>
        <w:tc>
          <w:tcPr>
            <w:tcW w:w="1878" w:type="dxa"/>
            <w:shd w:val="clear" w:color="000000" w:fill="FFFFFF"/>
            <w:noWrap/>
            <w:vAlign w:val="center"/>
            <w:hideMark/>
          </w:tcPr>
          <w:p w14:paraId="591E6676" w14:textId="77777777" w:rsidR="00F526D0" w:rsidRPr="00F526D0" w:rsidRDefault="00F526D0" w:rsidP="00A966DC">
            <w:pPr>
              <w:rPr>
                <w:i/>
                <w:iCs/>
                <w:color w:val="000000"/>
              </w:rPr>
            </w:pPr>
            <w:r w:rsidRPr="00F526D0">
              <w:rPr>
                <w:i/>
                <w:iCs/>
                <w:color w:val="000000"/>
              </w:rPr>
              <w:t>TENNYSON</w:t>
            </w:r>
          </w:p>
        </w:tc>
      </w:tr>
      <w:tr w:rsidR="00F526D0" w:rsidRPr="00F526D0" w14:paraId="26E11EFB" w14:textId="77777777" w:rsidTr="00F526D0">
        <w:trPr>
          <w:trHeight w:val="113"/>
        </w:trPr>
        <w:tc>
          <w:tcPr>
            <w:tcW w:w="3091" w:type="dxa"/>
            <w:shd w:val="clear" w:color="000000" w:fill="FFFFFF"/>
            <w:noWrap/>
            <w:vAlign w:val="center"/>
            <w:hideMark/>
          </w:tcPr>
          <w:p w14:paraId="013F7391" w14:textId="77777777" w:rsidR="00F526D0" w:rsidRPr="00F526D0" w:rsidRDefault="00F526D0" w:rsidP="00A966DC">
            <w:pPr>
              <w:rPr>
                <w:i/>
                <w:iCs/>
                <w:color w:val="000000"/>
              </w:rPr>
            </w:pPr>
            <w:r w:rsidRPr="00F526D0">
              <w:rPr>
                <w:i/>
                <w:iCs/>
                <w:color w:val="000000"/>
              </w:rPr>
              <w:t>2 Rusk Street</w:t>
            </w:r>
          </w:p>
        </w:tc>
        <w:tc>
          <w:tcPr>
            <w:tcW w:w="2607" w:type="dxa"/>
            <w:shd w:val="clear" w:color="000000" w:fill="FFFFFF"/>
            <w:noWrap/>
            <w:vAlign w:val="center"/>
            <w:hideMark/>
          </w:tcPr>
          <w:p w14:paraId="7A4145A2" w14:textId="77777777" w:rsidR="00F526D0" w:rsidRPr="00F526D0" w:rsidRDefault="00F526D0" w:rsidP="00A966DC">
            <w:pPr>
              <w:rPr>
                <w:i/>
                <w:iCs/>
                <w:color w:val="000000"/>
              </w:rPr>
            </w:pPr>
            <w:r w:rsidRPr="00F526D0">
              <w:rPr>
                <w:i/>
                <w:iCs/>
                <w:color w:val="000000"/>
              </w:rPr>
              <w:t>ANNERLEY</w:t>
            </w:r>
          </w:p>
        </w:tc>
        <w:tc>
          <w:tcPr>
            <w:tcW w:w="1878" w:type="dxa"/>
            <w:shd w:val="clear" w:color="000000" w:fill="FFFFFF"/>
            <w:noWrap/>
            <w:vAlign w:val="center"/>
            <w:hideMark/>
          </w:tcPr>
          <w:p w14:paraId="35194E64" w14:textId="77777777" w:rsidR="00F526D0" w:rsidRPr="00F526D0" w:rsidRDefault="00F526D0" w:rsidP="00A966DC">
            <w:pPr>
              <w:rPr>
                <w:i/>
                <w:iCs/>
                <w:color w:val="000000"/>
              </w:rPr>
            </w:pPr>
            <w:r w:rsidRPr="00F526D0">
              <w:rPr>
                <w:i/>
                <w:iCs/>
                <w:color w:val="000000"/>
              </w:rPr>
              <w:t>TENNYSON</w:t>
            </w:r>
          </w:p>
        </w:tc>
      </w:tr>
      <w:tr w:rsidR="00F526D0" w:rsidRPr="00F526D0" w14:paraId="0B3A99DD" w14:textId="77777777" w:rsidTr="00F526D0">
        <w:trPr>
          <w:trHeight w:val="113"/>
        </w:trPr>
        <w:tc>
          <w:tcPr>
            <w:tcW w:w="3091" w:type="dxa"/>
            <w:shd w:val="clear" w:color="000000" w:fill="FFFFFF"/>
            <w:noWrap/>
            <w:vAlign w:val="center"/>
            <w:hideMark/>
          </w:tcPr>
          <w:p w14:paraId="256E560E" w14:textId="77777777" w:rsidR="00F526D0" w:rsidRPr="00F526D0" w:rsidRDefault="00F526D0" w:rsidP="00A966DC">
            <w:pPr>
              <w:rPr>
                <w:i/>
                <w:iCs/>
                <w:color w:val="000000"/>
              </w:rPr>
            </w:pPr>
            <w:r w:rsidRPr="00F526D0">
              <w:rPr>
                <w:i/>
                <w:iCs/>
                <w:color w:val="000000"/>
              </w:rPr>
              <w:t xml:space="preserve">226 </w:t>
            </w:r>
            <w:proofErr w:type="spellStart"/>
            <w:r w:rsidRPr="00F526D0">
              <w:rPr>
                <w:i/>
                <w:iCs/>
                <w:color w:val="000000"/>
              </w:rPr>
              <w:t>Maundrell</w:t>
            </w:r>
            <w:proofErr w:type="spellEnd"/>
            <w:r w:rsidRPr="00F526D0">
              <w:rPr>
                <w:i/>
                <w:iCs/>
                <w:color w:val="000000"/>
              </w:rPr>
              <w:t xml:space="preserve"> Terrace</w:t>
            </w:r>
          </w:p>
        </w:tc>
        <w:tc>
          <w:tcPr>
            <w:tcW w:w="2607" w:type="dxa"/>
            <w:shd w:val="clear" w:color="000000" w:fill="FFFFFF"/>
            <w:noWrap/>
            <w:vAlign w:val="center"/>
            <w:hideMark/>
          </w:tcPr>
          <w:p w14:paraId="14E82CE2"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center"/>
            <w:hideMark/>
          </w:tcPr>
          <w:p w14:paraId="2A0E8CC1" w14:textId="77777777" w:rsidR="00F526D0" w:rsidRPr="00F526D0" w:rsidRDefault="00F526D0" w:rsidP="00A966DC">
            <w:pPr>
              <w:rPr>
                <w:i/>
                <w:iCs/>
                <w:color w:val="000000"/>
              </w:rPr>
            </w:pPr>
            <w:r w:rsidRPr="00F526D0">
              <w:rPr>
                <w:i/>
                <w:iCs/>
                <w:color w:val="000000"/>
              </w:rPr>
              <w:t>MARCHANT</w:t>
            </w:r>
          </w:p>
        </w:tc>
      </w:tr>
      <w:tr w:rsidR="00F526D0" w:rsidRPr="00F526D0" w14:paraId="2F00D70D" w14:textId="77777777" w:rsidTr="00F526D0">
        <w:trPr>
          <w:trHeight w:val="113"/>
        </w:trPr>
        <w:tc>
          <w:tcPr>
            <w:tcW w:w="3091" w:type="dxa"/>
            <w:shd w:val="clear" w:color="000000" w:fill="FFFFFF"/>
            <w:noWrap/>
            <w:vAlign w:val="center"/>
            <w:hideMark/>
          </w:tcPr>
          <w:p w14:paraId="622D6D47" w14:textId="77777777" w:rsidR="00F526D0" w:rsidRPr="00F526D0" w:rsidRDefault="00F526D0" w:rsidP="00A966DC">
            <w:pPr>
              <w:rPr>
                <w:i/>
                <w:iCs/>
                <w:color w:val="000000"/>
              </w:rPr>
            </w:pPr>
            <w:r w:rsidRPr="00F526D0">
              <w:rPr>
                <w:i/>
                <w:iCs/>
                <w:color w:val="000000"/>
              </w:rPr>
              <w:t>1978 Gympie Road</w:t>
            </w:r>
          </w:p>
        </w:tc>
        <w:tc>
          <w:tcPr>
            <w:tcW w:w="2607" w:type="dxa"/>
            <w:shd w:val="clear" w:color="000000" w:fill="FFFFFF"/>
            <w:noWrap/>
            <w:vAlign w:val="center"/>
            <w:hideMark/>
          </w:tcPr>
          <w:p w14:paraId="03C62D44" w14:textId="77777777" w:rsidR="00F526D0" w:rsidRPr="00F526D0" w:rsidRDefault="00F526D0" w:rsidP="00A966DC">
            <w:pPr>
              <w:rPr>
                <w:i/>
                <w:iCs/>
                <w:color w:val="000000"/>
              </w:rPr>
            </w:pPr>
            <w:r w:rsidRPr="00F526D0">
              <w:rPr>
                <w:i/>
                <w:iCs/>
                <w:color w:val="000000"/>
              </w:rPr>
              <w:t>BALD HILLS</w:t>
            </w:r>
          </w:p>
        </w:tc>
        <w:tc>
          <w:tcPr>
            <w:tcW w:w="1878" w:type="dxa"/>
            <w:shd w:val="clear" w:color="000000" w:fill="FFFFFF"/>
            <w:noWrap/>
            <w:vAlign w:val="center"/>
            <w:hideMark/>
          </w:tcPr>
          <w:p w14:paraId="64C32F77" w14:textId="77777777" w:rsidR="00F526D0" w:rsidRPr="00F526D0" w:rsidRDefault="00F526D0" w:rsidP="00A966DC">
            <w:pPr>
              <w:rPr>
                <w:i/>
                <w:iCs/>
                <w:color w:val="000000"/>
              </w:rPr>
            </w:pPr>
            <w:r w:rsidRPr="00F526D0">
              <w:rPr>
                <w:i/>
                <w:iCs/>
                <w:color w:val="000000"/>
              </w:rPr>
              <w:t>MARCHANT</w:t>
            </w:r>
          </w:p>
        </w:tc>
      </w:tr>
      <w:tr w:rsidR="00F526D0" w:rsidRPr="00F526D0" w14:paraId="09338CB7" w14:textId="77777777" w:rsidTr="00F526D0">
        <w:trPr>
          <w:trHeight w:val="113"/>
        </w:trPr>
        <w:tc>
          <w:tcPr>
            <w:tcW w:w="3091" w:type="dxa"/>
            <w:shd w:val="clear" w:color="000000" w:fill="FFFFFF"/>
            <w:noWrap/>
            <w:vAlign w:val="center"/>
            <w:hideMark/>
          </w:tcPr>
          <w:p w14:paraId="4E46DA00" w14:textId="77777777" w:rsidR="00F526D0" w:rsidRPr="00F526D0" w:rsidRDefault="00F526D0" w:rsidP="00A966DC">
            <w:pPr>
              <w:rPr>
                <w:i/>
                <w:iCs/>
                <w:color w:val="000000"/>
              </w:rPr>
            </w:pPr>
            <w:r w:rsidRPr="00F526D0">
              <w:rPr>
                <w:i/>
                <w:iCs/>
                <w:color w:val="000000"/>
              </w:rPr>
              <w:t>19 Charlock Road</w:t>
            </w:r>
          </w:p>
        </w:tc>
        <w:tc>
          <w:tcPr>
            <w:tcW w:w="2607" w:type="dxa"/>
            <w:shd w:val="clear" w:color="000000" w:fill="FFFFFF"/>
            <w:noWrap/>
            <w:vAlign w:val="center"/>
            <w:hideMark/>
          </w:tcPr>
          <w:p w14:paraId="0F260865" w14:textId="77777777" w:rsidR="00F526D0" w:rsidRPr="00F526D0" w:rsidRDefault="00F526D0" w:rsidP="00A966DC">
            <w:pPr>
              <w:rPr>
                <w:i/>
                <w:iCs/>
                <w:color w:val="000000"/>
              </w:rPr>
            </w:pPr>
            <w:r w:rsidRPr="00F526D0">
              <w:rPr>
                <w:i/>
                <w:iCs/>
                <w:color w:val="000000"/>
              </w:rPr>
              <w:t>BALD HILLS</w:t>
            </w:r>
          </w:p>
        </w:tc>
        <w:tc>
          <w:tcPr>
            <w:tcW w:w="1878" w:type="dxa"/>
            <w:shd w:val="clear" w:color="000000" w:fill="FFFFFF"/>
            <w:noWrap/>
            <w:vAlign w:val="center"/>
            <w:hideMark/>
          </w:tcPr>
          <w:p w14:paraId="411CCEBA" w14:textId="77777777" w:rsidR="00F526D0" w:rsidRPr="00F526D0" w:rsidRDefault="00F526D0" w:rsidP="00A966DC">
            <w:pPr>
              <w:rPr>
                <w:i/>
                <w:iCs/>
                <w:color w:val="000000"/>
              </w:rPr>
            </w:pPr>
            <w:r w:rsidRPr="00F526D0">
              <w:rPr>
                <w:i/>
                <w:iCs/>
                <w:color w:val="000000"/>
              </w:rPr>
              <w:t>BRACKEN RIDGE</w:t>
            </w:r>
          </w:p>
        </w:tc>
      </w:tr>
      <w:tr w:rsidR="00F526D0" w:rsidRPr="00F526D0" w14:paraId="6D215922" w14:textId="77777777" w:rsidTr="00F526D0">
        <w:trPr>
          <w:trHeight w:val="113"/>
        </w:trPr>
        <w:tc>
          <w:tcPr>
            <w:tcW w:w="3091" w:type="dxa"/>
            <w:shd w:val="clear" w:color="000000" w:fill="FFFFFF"/>
            <w:noWrap/>
            <w:vAlign w:val="center"/>
            <w:hideMark/>
          </w:tcPr>
          <w:p w14:paraId="19AA057A" w14:textId="77777777" w:rsidR="00F526D0" w:rsidRPr="00F526D0" w:rsidRDefault="00F526D0" w:rsidP="00A966DC">
            <w:pPr>
              <w:rPr>
                <w:i/>
                <w:iCs/>
                <w:color w:val="000000"/>
              </w:rPr>
            </w:pPr>
            <w:r w:rsidRPr="00F526D0">
              <w:rPr>
                <w:i/>
                <w:iCs/>
                <w:color w:val="000000"/>
              </w:rPr>
              <w:t>65 Froude St</w:t>
            </w:r>
          </w:p>
        </w:tc>
        <w:tc>
          <w:tcPr>
            <w:tcW w:w="2607" w:type="dxa"/>
            <w:shd w:val="clear" w:color="000000" w:fill="FFFFFF"/>
            <w:noWrap/>
            <w:vAlign w:val="center"/>
            <w:hideMark/>
          </w:tcPr>
          <w:p w14:paraId="2AA0C741" w14:textId="77777777" w:rsidR="00F526D0" w:rsidRPr="00F526D0" w:rsidRDefault="00F526D0" w:rsidP="00A966DC">
            <w:pPr>
              <w:rPr>
                <w:i/>
                <w:iCs/>
                <w:color w:val="000000"/>
              </w:rPr>
            </w:pPr>
            <w:r w:rsidRPr="00F526D0">
              <w:rPr>
                <w:i/>
                <w:iCs/>
                <w:color w:val="000000"/>
              </w:rPr>
              <w:t>BANYO</w:t>
            </w:r>
          </w:p>
        </w:tc>
        <w:tc>
          <w:tcPr>
            <w:tcW w:w="1878" w:type="dxa"/>
            <w:shd w:val="clear" w:color="000000" w:fill="FFFFFF"/>
            <w:noWrap/>
            <w:vAlign w:val="center"/>
            <w:hideMark/>
          </w:tcPr>
          <w:p w14:paraId="7508C959" w14:textId="77777777" w:rsidR="00F526D0" w:rsidRPr="00F526D0" w:rsidRDefault="00F526D0" w:rsidP="00A966DC">
            <w:pPr>
              <w:rPr>
                <w:i/>
                <w:iCs/>
                <w:color w:val="000000"/>
              </w:rPr>
            </w:pPr>
            <w:r w:rsidRPr="00F526D0">
              <w:rPr>
                <w:i/>
                <w:iCs/>
                <w:color w:val="000000"/>
              </w:rPr>
              <w:t>NORTHGATE</w:t>
            </w:r>
          </w:p>
        </w:tc>
      </w:tr>
      <w:tr w:rsidR="00F526D0" w:rsidRPr="00F526D0" w14:paraId="4F7BF6D5" w14:textId="77777777" w:rsidTr="00F526D0">
        <w:trPr>
          <w:trHeight w:val="113"/>
        </w:trPr>
        <w:tc>
          <w:tcPr>
            <w:tcW w:w="3091" w:type="dxa"/>
            <w:shd w:val="clear" w:color="000000" w:fill="FFFFFF"/>
            <w:noWrap/>
            <w:vAlign w:val="center"/>
            <w:hideMark/>
          </w:tcPr>
          <w:p w14:paraId="33656CA8" w14:textId="77777777" w:rsidR="00F526D0" w:rsidRPr="00F526D0" w:rsidRDefault="00F526D0" w:rsidP="00A966DC">
            <w:pPr>
              <w:rPr>
                <w:i/>
                <w:iCs/>
                <w:color w:val="000000"/>
              </w:rPr>
            </w:pPr>
            <w:r w:rsidRPr="00F526D0">
              <w:rPr>
                <w:i/>
                <w:iCs/>
                <w:color w:val="000000"/>
              </w:rPr>
              <w:t>203 Tufnell Road</w:t>
            </w:r>
          </w:p>
        </w:tc>
        <w:tc>
          <w:tcPr>
            <w:tcW w:w="2607" w:type="dxa"/>
            <w:shd w:val="clear" w:color="000000" w:fill="FFFFFF"/>
            <w:noWrap/>
            <w:vAlign w:val="center"/>
            <w:hideMark/>
          </w:tcPr>
          <w:p w14:paraId="550633E2" w14:textId="77777777" w:rsidR="00F526D0" w:rsidRPr="00F526D0" w:rsidRDefault="00F526D0" w:rsidP="00A966DC">
            <w:pPr>
              <w:rPr>
                <w:i/>
                <w:iCs/>
                <w:color w:val="000000"/>
              </w:rPr>
            </w:pPr>
            <w:r w:rsidRPr="00F526D0">
              <w:rPr>
                <w:i/>
                <w:iCs/>
                <w:color w:val="000000"/>
              </w:rPr>
              <w:t>BANYO</w:t>
            </w:r>
          </w:p>
        </w:tc>
        <w:tc>
          <w:tcPr>
            <w:tcW w:w="1878" w:type="dxa"/>
            <w:shd w:val="clear" w:color="000000" w:fill="FFFFFF"/>
            <w:noWrap/>
            <w:vAlign w:val="center"/>
            <w:hideMark/>
          </w:tcPr>
          <w:p w14:paraId="6A01508C" w14:textId="77777777" w:rsidR="00F526D0" w:rsidRPr="00F526D0" w:rsidRDefault="00F526D0" w:rsidP="00A966DC">
            <w:pPr>
              <w:rPr>
                <w:i/>
                <w:iCs/>
                <w:color w:val="000000"/>
              </w:rPr>
            </w:pPr>
            <w:r w:rsidRPr="00F526D0">
              <w:rPr>
                <w:i/>
                <w:iCs/>
                <w:color w:val="000000"/>
              </w:rPr>
              <w:t>NORTHGATE</w:t>
            </w:r>
          </w:p>
        </w:tc>
      </w:tr>
      <w:tr w:rsidR="00F526D0" w:rsidRPr="00F526D0" w14:paraId="5969A121" w14:textId="77777777" w:rsidTr="00F526D0">
        <w:trPr>
          <w:trHeight w:val="113"/>
        </w:trPr>
        <w:tc>
          <w:tcPr>
            <w:tcW w:w="3091" w:type="dxa"/>
            <w:shd w:val="clear" w:color="000000" w:fill="FFFFFF"/>
            <w:noWrap/>
            <w:vAlign w:val="center"/>
            <w:hideMark/>
          </w:tcPr>
          <w:p w14:paraId="61B91967" w14:textId="77777777" w:rsidR="00F526D0" w:rsidRPr="00F526D0" w:rsidRDefault="00F526D0" w:rsidP="00A966DC">
            <w:pPr>
              <w:rPr>
                <w:i/>
                <w:iCs/>
                <w:color w:val="000000"/>
              </w:rPr>
            </w:pPr>
            <w:r w:rsidRPr="00F526D0">
              <w:rPr>
                <w:i/>
                <w:iCs/>
                <w:color w:val="000000"/>
              </w:rPr>
              <w:t>3251 Moggill Road</w:t>
            </w:r>
          </w:p>
        </w:tc>
        <w:tc>
          <w:tcPr>
            <w:tcW w:w="2607" w:type="dxa"/>
            <w:shd w:val="clear" w:color="000000" w:fill="FFFFFF"/>
            <w:noWrap/>
            <w:vAlign w:val="center"/>
            <w:hideMark/>
          </w:tcPr>
          <w:p w14:paraId="15105DF6" w14:textId="77777777" w:rsidR="00F526D0" w:rsidRPr="00F526D0" w:rsidRDefault="00F526D0" w:rsidP="00A966DC">
            <w:pPr>
              <w:rPr>
                <w:i/>
                <w:iCs/>
                <w:color w:val="000000"/>
              </w:rPr>
            </w:pPr>
            <w:r w:rsidRPr="00F526D0">
              <w:rPr>
                <w:i/>
                <w:iCs/>
                <w:color w:val="000000"/>
              </w:rPr>
              <w:t>BELLBOWRIE</w:t>
            </w:r>
          </w:p>
        </w:tc>
        <w:tc>
          <w:tcPr>
            <w:tcW w:w="1878" w:type="dxa"/>
            <w:shd w:val="clear" w:color="000000" w:fill="FFFFFF"/>
            <w:noWrap/>
            <w:vAlign w:val="center"/>
            <w:hideMark/>
          </w:tcPr>
          <w:p w14:paraId="2FF15C2B" w14:textId="77777777" w:rsidR="00F526D0" w:rsidRPr="00F526D0" w:rsidRDefault="00F526D0" w:rsidP="00A966DC">
            <w:pPr>
              <w:rPr>
                <w:i/>
                <w:iCs/>
                <w:color w:val="000000"/>
              </w:rPr>
            </w:pPr>
            <w:r w:rsidRPr="00F526D0">
              <w:rPr>
                <w:i/>
                <w:iCs/>
                <w:color w:val="000000"/>
              </w:rPr>
              <w:t>PULLENVALE</w:t>
            </w:r>
          </w:p>
        </w:tc>
      </w:tr>
      <w:tr w:rsidR="00F526D0" w:rsidRPr="00F526D0" w14:paraId="2AF8DC13" w14:textId="77777777" w:rsidTr="00F526D0">
        <w:trPr>
          <w:trHeight w:val="113"/>
        </w:trPr>
        <w:tc>
          <w:tcPr>
            <w:tcW w:w="3091" w:type="dxa"/>
            <w:shd w:val="clear" w:color="000000" w:fill="FFFFFF"/>
            <w:noWrap/>
            <w:vAlign w:val="center"/>
            <w:hideMark/>
          </w:tcPr>
          <w:p w14:paraId="44576214" w14:textId="77777777" w:rsidR="00F526D0" w:rsidRPr="00F526D0" w:rsidRDefault="00F526D0" w:rsidP="00A966DC">
            <w:pPr>
              <w:rPr>
                <w:i/>
                <w:iCs/>
                <w:color w:val="000000"/>
              </w:rPr>
            </w:pPr>
            <w:r w:rsidRPr="00F526D0">
              <w:rPr>
                <w:i/>
                <w:iCs/>
                <w:color w:val="000000"/>
              </w:rPr>
              <w:t>84 College Way</w:t>
            </w:r>
          </w:p>
        </w:tc>
        <w:tc>
          <w:tcPr>
            <w:tcW w:w="2607" w:type="dxa"/>
            <w:shd w:val="clear" w:color="000000" w:fill="FFFFFF"/>
            <w:noWrap/>
            <w:vAlign w:val="center"/>
            <w:hideMark/>
          </w:tcPr>
          <w:p w14:paraId="675A731A" w14:textId="77777777" w:rsidR="00F526D0" w:rsidRPr="00F526D0" w:rsidRDefault="00F526D0" w:rsidP="00A966DC">
            <w:pPr>
              <w:rPr>
                <w:i/>
                <w:iCs/>
                <w:color w:val="000000"/>
              </w:rPr>
            </w:pPr>
            <w:r w:rsidRPr="00F526D0">
              <w:rPr>
                <w:i/>
                <w:iCs/>
                <w:color w:val="000000"/>
              </w:rPr>
              <w:t>BOONDALL</w:t>
            </w:r>
          </w:p>
        </w:tc>
        <w:tc>
          <w:tcPr>
            <w:tcW w:w="1878" w:type="dxa"/>
            <w:shd w:val="clear" w:color="000000" w:fill="FFFFFF"/>
            <w:noWrap/>
            <w:vAlign w:val="center"/>
            <w:hideMark/>
          </w:tcPr>
          <w:p w14:paraId="13FEA47C" w14:textId="77777777" w:rsidR="00F526D0" w:rsidRPr="00F526D0" w:rsidRDefault="00F526D0" w:rsidP="00A966DC">
            <w:pPr>
              <w:rPr>
                <w:i/>
                <w:iCs/>
                <w:color w:val="000000"/>
              </w:rPr>
            </w:pPr>
            <w:r w:rsidRPr="00F526D0">
              <w:rPr>
                <w:i/>
                <w:iCs/>
                <w:color w:val="000000"/>
              </w:rPr>
              <w:t>DEAGON</w:t>
            </w:r>
          </w:p>
        </w:tc>
      </w:tr>
      <w:tr w:rsidR="00F526D0" w:rsidRPr="00F526D0" w14:paraId="123535E3" w14:textId="77777777" w:rsidTr="00F526D0">
        <w:trPr>
          <w:trHeight w:val="113"/>
        </w:trPr>
        <w:tc>
          <w:tcPr>
            <w:tcW w:w="3091" w:type="dxa"/>
            <w:shd w:val="clear" w:color="000000" w:fill="FFFFFF"/>
            <w:noWrap/>
            <w:vAlign w:val="center"/>
            <w:hideMark/>
          </w:tcPr>
          <w:p w14:paraId="281F9321" w14:textId="77777777" w:rsidR="00F526D0" w:rsidRPr="00F526D0" w:rsidRDefault="00F526D0" w:rsidP="00A966DC">
            <w:pPr>
              <w:rPr>
                <w:i/>
                <w:iCs/>
                <w:color w:val="000000"/>
              </w:rPr>
            </w:pPr>
            <w:r w:rsidRPr="00F526D0">
              <w:rPr>
                <w:i/>
                <w:iCs/>
                <w:color w:val="000000"/>
              </w:rPr>
              <w:t>Princess St</w:t>
            </w:r>
          </w:p>
        </w:tc>
        <w:tc>
          <w:tcPr>
            <w:tcW w:w="2607" w:type="dxa"/>
            <w:shd w:val="clear" w:color="000000" w:fill="FFFFFF"/>
            <w:noWrap/>
            <w:vAlign w:val="center"/>
            <w:hideMark/>
          </w:tcPr>
          <w:p w14:paraId="5E5C24BD" w14:textId="77777777" w:rsidR="00F526D0" w:rsidRPr="00F526D0" w:rsidRDefault="00F526D0" w:rsidP="00A966DC">
            <w:pPr>
              <w:rPr>
                <w:i/>
                <w:iCs/>
                <w:color w:val="000000"/>
              </w:rPr>
            </w:pPr>
            <w:r w:rsidRPr="00F526D0">
              <w:rPr>
                <w:i/>
                <w:iCs/>
                <w:color w:val="000000"/>
              </w:rPr>
              <w:t>BULIMBA</w:t>
            </w:r>
          </w:p>
        </w:tc>
        <w:tc>
          <w:tcPr>
            <w:tcW w:w="1878" w:type="dxa"/>
            <w:shd w:val="clear" w:color="000000" w:fill="FFFFFF"/>
            <w:noWrap/>
            <w:vAlign w:val="center"/>
            <w:hideMark/>
          </w:tcPr>
          <w:p w14:paraId="0FFA5901" w14:textId="77777777" w:rsidR="00F526D0" w:rsidRPr="00F526D0" w:rsidRDefault="00F526D0" w:rsidP="00A966DC">
            <w:pPr>
              <w:rPr>
                <w:i/>
                <w:iCs/>
                <w:color w:val="000000"/>
              </w:rPr>
            </w:pPr>
            <w:r w:rsidRPr="00F526D0">
              <w:rPr>
                <w:i/>
                <w:iCs/>
                <w:color w:val="000000"/>
              </w:rPr>
              <w:t>MORNINGSIDE</w:t>
            </w:r>
          </w:p>
        </w:tc>
      </w:tr>
      <w:tr w:rsidR="00F526D0" w:rsidRPr="00F526D0" w14:paraId="410721E9" w14:textId="77777777" w:rsidTr="00F526D0">
        <w:trPr>
          <w:trHeight w:val="113"/>
        </w:trPr>
        <w:tc>
          <w:tcPr>
            <w:tcW w:w="3091" w:type="dxa"/>
            <w:shd w:val="clear" w:color="000000" w:fill="FFFFFF"/>
            <w:noWrap/>
            <w:vAlign w:val="center"/>
            <w:hideMark/>
          </w:tcPr>
          <w:p w14:paraId="1E60F3A0" w14:textId="77777777" w:rsidR="00F526D0" w:rsidRPr="00F526D0" w:rsidRDefault="00F526D0" w:rsidP="00A966DC">
            <w:pPr>
              <w:rPr>
                <w:i/>
                <w:iCs/>
                <w:color w:val="000000"/>
              </w:rPr>
            </w:pPr>
            <w:r w:rsidRPr="00F526D0">
              <w:rPr>
                <w:i/>
                <w:iCs/>
                <w:color w:val="000000"/>
              </w:rPr>
              <w:t>42 Riverina Street</w:t>
            </w:r>
          </w:p>
        </w:tc>
        <w:tc>
          <w:tcPr>
            <w:tcW w:w="2607" w:type="dxa"/>
            <w:shd w:val="clear" w:color="000000" w:fill="FFFFFF"/>
            <w:noWrap/>
            <w:vAlign w:val="center"/>
            <w:hideMark/>
          </w:tcPr>
          <w:p w14:paraId="086EF069" w14:textId="77777777" w:rsidR="00F526D0" w:rsidRPr="00F526D0" w:rsidRDefault="00F526D0" w:rsidP="00A966DC">
            <w:pPr>
              <w:rPr>
                <w:i/>
                <w:iCs/>
                <w:color w:val="000000"/>
              </w:rPr>
            </w:pPr>
            <w:r w:rsidRPr="00F526D0">
              <w:rPr>
                <w:i/>
                <w:iCs/>
                <w:color w:val="000000"/>
              </w:rPr>
              <w:t>CALAMVALE</w:t>
            </w:r>
          </w:p>
        </w:tc>
        <w:tc>
          <w:tcPr>
            <w:tcW w:w="1878" w:type="dxa"/>
            <w:shd w:val="clear" w:color="000000" w:fill="FFFFFF"/>
            <w:noWrap/>
            <w:vAlign w:val="center"/>
            <w:hideMark/>
          </w:tcPr>
          <w:p w14:paraId="230990DD" w14:textId="77777777" w:rsidR="00F526D0" w:rsidRPr="00F526D0" w:rsidRDefault="00F526D0" w:rsidP="00A966DC">
            <w:pPr>
              <w:rPr>
                <w:i/>
                <w:iCs/>
                <w:color w:val="000000"/>
              </w:rPr>
            </w:pPr>
            <w:r w:rsidRPr="00F526D0">
              <w:rPr>
                <w:i/>
                <w:iCs/>
                <w:color w:val="000000"/>
              </w:rPr>
              <w:t>CALAMVALE</w:t>
            </w:r>
          </w:p>
        </w:tc>
      </w:tr>
      <w:tr w:rsidR="00F526D0" w:rsidRPr="00F526D0" w14:paraId="04DE02A4" w14:textId="77777777" w:rsidTr="00F526D0">
        <w:trPr>
          <w:trHeight w:val="113"/>
        </w:trPr>
        <w:tc>
          <w:tcPr>
            <w:tcW w:w="3091" w:type="dxa"/>
            <w:shd w:val="clear" w:color="000000" w:fill="FFFFFF"/>
            <w:noWrap/>
            <w:vAlign w:val="center"/>
            <w:hideMark/>
          </w:tcPr>
          <w:p w14:paraId="49ACC741" w14:textId="77777777" w:rsidR="00F526D0" w:rsidRPr="00F526D0" w:rsidRDefault="00F526D0" w:rsidP="00A966DC">
            <w:pPr>
              <w:rPr>
                <w:i/>
                <w:iCs/>
                <w:color w:val="000000"/>
              </w:rPr>
            </w:pPr>
            <w:r w:rsidRPr="00F526D0">
              <w:rPr>
                <w:i/>
                <w:iCs/>
                <w:color w:val="000000"/>
              </w:rPr>
              <w:t>10 Bent Street</w:t>
            </w:r>
          </w:p>
        </w:tc>
        <w:tc>
          <w:tcPr>
            <w:tcW w:w="2607" w:type="dxa"/>
            <w:shd w:val="clear" w:color="000000" w:fill="FFFFFF"/>
            <w:noWrap/>
            <w:vAlign w:val="center"/>
            <w:hideMark/>
          </w:tcPr>
          <w:p w14:paraId="0464D9C4" w14:textId="77777777" w:rsidR="00F526D0" w:rsidRPr="00F526D0" w:rsidRDefault="00F526D0" w:rsidP="00A966DC">
            <w:pPr>
              <w:rPr>
                <w:i/>
                <w:iCs/>
                <w:color w:val="000000"/>
              </w:rPr>
            </w:pPr>
            <w:r w:rsidRPr="00F526D0">
              <w:rPr>
                <w:i/>
                <w:iCs/>
                <w:color w:val="000000"/>
              </w:rPr>
              <w:t>CANNON HILL</w:t>
            </w:r>
          </w:p>
        </w:tc>
        <w:tc>
          <w:tcPr>
            <w:tcW w:w="1878" w:type="dxa"/>
            <w:shd w:val="clear" w:color="000000" w:fill="FFFFFF"/>
            <w:noWrap/>
            <w:vAlign w:val="center"/>
            <w:hideMark/>
          </w:tcPr>
          <w:p w14:paraId="2C02DCD1" w14:textId="77777777" w:rsidR="00F526D0" w:rsidRPr="00F526D0" w:rsidRDefault="00F526D0" w:rsidP="00A966DC">
            <w:pPr>
              <w:rPr>
                <w:i/>
                <w:iCs/>
                <w:color w:val="000000"/>
              </w:rPr>
            </w:pPr>
            <w:r w:rsidRPr="00F526D0">
              <w:rPr>
                <w:i/>
                <w:iCs/>
                <w:color w:val="000000"/>
              </w:rPr>
              <w:t>DOBOY</w:t>
            </w:r>
          </w:p>
        </w:tc>
      </w:tr>
      <w:tr w:rsidR="00F526D0" w:rsidRPr="00F526D0" w14:paraId="628853A8" w14:textId="77777777" w:rsidTr="00F526D0">
        <w:trPr>
          <w:trHeight w:val="113"/>
        </w:trPr>
        <w:tc>
          <w:tcPr>
            <w:tcW w:w="3091" w:type="dxa"/>
            <w:shd w:val="clear" w:color="000000" w:fill="FFFFFF"/>
            <w:noWrap/>
            <w:vAlign w:val="center"/>
            <w:hideMark/>
          </w:tcPr>
          <w:p w14:paraId="5417F058" w14:textId="77777777" w:rsidR="00F526D0" w:rsidRPr="00F526D0" w:rsidRDefault="00F526D0" w:rsidP="00A966DC">
            <w:pPr>
              <w:rPr>
                <w:i/>
                <w:iCs/>
                <w:color w:val="000000"/>
              </w:rPr>
            </w:pPr>
            <w:r w:rsidRPr="00F526D0">
              <w:rPr>
                <w:i/>
                <w:iCs/>
                <w:color w:val="000000"/>
              </w:rPr>
              <w:t>1825 Creek Road</w:t>
            </w:r>
          </w:p>
        </w:tc>
        <w:tc>
          <w:tcPr>
            <w:tcW w:w="2607" w:type="dxa"/>
            <w:shd w:val="clear" w:color="000000" w:fill="FFFFFF"/>
            <w:noWrap/>
            <w:vAlign w:val="center"/>
            <w:hideMark/>
          </w:tcPr>
          <w:p w14:paraId="356C4499" w14:textId="77777777" w:rsidR="00F526D0" w:rsidRPr="00F526D0" w:rsidRDefault="00F526D0" w:rsidP="00A966DC">
            <w:pPr>
              <w:rPr>
                <w:i/>
                <w:iCs/>
                <w:color w:val="000000"/>
              </w:rPr>
            </w:pPr>
            <w:r w:rsidRPr="00F526D0">
              <w:rPr>
                <w:i/>
                <w:iCs/>
                <w:color w:val="000000"/>
              </w:rPr>
              <w:t>CANNON HILL</w:t>
            </w:r>
          </w:p>
        </w:tc>
        <w:tc>
          <w:tcPr>
            <w:tcW w:w="1878" w:type="dxa"/>
            <w:shd w:val="clear" w:color="000000" w:fill="FFFFFF"/>
            <w:noWrap/>
            <w:vAlign w:val="center"/>
            <w:hideMark/>
          </w:tcPr>
          <w:p w14:paraId="15907940" w14:textId="77777777" w:rsidR="00F526D0" w:rsidRPr="00F526D0" w:rsidRDefault="00F526D0" w:rsidP="00A966DC">
            <w:pPr>
              <w:rPr>
                <w:i/>
                <w:iCs/>
                <w:color w:val="000000"/>
              </w:rPr>
            </w:pPr>
            <w:r w:rsidRPr="00F526D0">
              <w:rPr>
                <w:i/>
                <w:iCs/>
                <w:color w:val="000000"/>
              </w:rPr>
              <w:t>DOBOY</w:t>
            </w:r>
          </w:p>
        </w:tc>
      </w:tr>
      <w:tr w:rsidR="00F526D0" w:rsidRPr="00F526D0" w14:paraId="0A93F3B5" w14:textId="77777777" w:rsidTr="00F526D0">
        <w:trPr>
          <w:trHeight w:val="113"/>
        </w:trPr>
        <w:tc>
          <w:tcPr>
            <w:tcW w:w="3091" w:type="dxa"/>
            <w:shd w:val="clear" w:color="000000" w:fill="FFFFFF"/>
            <w:noWrap/>
            <w:vAlign w:val="center"/>
            <w:hideMark/>
          </w:tcPr>
          <w:p w14:paraId="22FE31D8" w14:textId="77777777" w:rsidR="00F526D0" w:rsidRPr="00F526D0" w:rsidRDefault="00F526D0" w:rsidP="00A966DC">
            <w:pPr>
              <w:rPr>
                <w:i/>
                <w:iCs/>
                <w:color w:val="000000"/>
              </w:rPr>
            </w:pPr>
            <w:proofErr w:type="spellStart"/>
            <w:r w:rsidRPr="00F526D0">
              <w:rPr>
                <w:i/>
                <w:iCs/>
                <w:color w:val="000000"/>
              </w:rPr>
              <w:t>Kulki</w:t>
            </w:r>
            <w:proofErr w:type="spellEnd"/>
            <w:r w:rsidRPr="00F526D0">
              <w:rPr>
                <w:i/>
                <w:iCs/>
                <w:color w:val="000000"/>
              </w:rPr>
              <w:t xml:space="preserve"> Pl</w:t>
            </w:r>
          </w:p>
        </w:tc>
        <w:tc>
          <w:tcPr>
            <w:tcW w:w="2607" w:type="dxa"/>
            <w:shd w:val="clear" w:color="000000" w:fill="FFFFFF"/>
            <w:noWrap/>
            <w:vAlign w:val="center"/>
            <w:hideMark/>
          </w:tcPr>
          <w:p w14:paraId="0CCAEED5" w14:textId="77777777" w:rsidR="00F526D0" w:rsidRPr="00F526D0" w:rsidRDefault="00F526D0" w:rsidP="00A966DC">
            <w:pPr>
              <w:rPr>
                <w:i/>
                <w:iCs/>
                <w:color w:val="000000"/>
              </w:rPr>
            </w:pPr>
            <w:r w:rsidRPr="00F526D0">
              <w:rPr>
                <w:i/>
                <w:iCs/>
                <w:color w:val="000000"/>
              </w:rPr>
              <w:t>CHAPEL HILL</w:t>
            </w:r>
          </w:p>
        </w:tc>
        <w:tc>
          <w:tcPr>
            <w:tcW w:w="1878" w:type="dxa"/>
            <w:shd w:val="clear" w:color="000000" w:fill="FFFFFF"/>
            <w:noWrap/>
            <w:vAlign w:val="center"/>
            <w:hideMark/>
          </w:tcPr>
          <w:p w14:paraId="6039202B" w14:textId="77777777" w:rsidR="00F526D0" w:rsidRPr="00F526D0" w:rsidRDefault="00F526D0" w:rsidP="00A966DC">
            <w:pPr>
              <w:rPr>
                <w:i/>
                <w:iCs/>
                <w:color w:val="000000"/>
              </w:rPr>
            </w:pPr>
            <w:r w:rsidRPr="00F526D0">
              <w:rPr>
                <w:i/>
                <w:iCs/>
                <w:color w:val="000000"/>
              </w:rPr>
              <w:t>PULLENVALE</w:t>
            </w:r>
          </w:p>
        </w:tc>
      </w:tr>
      <w:tr w:rsidR="00F526D0" w:rsidRPr="00F526D0" w14:paraId="59B08E9F" w14:textId="77777777" w:rsidTr="00F526D0">
        <w:trPr>
          <w:trHeight w:val="113"/>
        </w:trPr>
        <w:tc>
          <w:tcPr>
            <w:tcW w:w="3091" w:type="dxa"/>
            <w:shd w:val="clear" w:color="000000" w:fill="FFFFFF"/>
            <w:noWrap/>
            <w:vAlign w:val="center"/>
            <w:hideMark/>
          </w:tcPr>
          <w:p w14:paraId="68F91150" w14:textId="77777777" w:rsidR="00F526D0" w:rsidRPr="00F526D0" w:rsidRDefault="00F526D0" w:rsidP="00A966DC">
            <w:pPr>
              <w:rPr>
                <w:i/>
                <w:iCs/>
                <w:color w:val="000000"/>
              </w:rPr>
            </w:pPr>
            <w:r w:rsidRPr="00F526D0">
              <w:rPr>
                <w:i/>
                <w:iCs/>
                <w:color w:val="000000"/>
              </w:rPr>
              <w:t xml:space="preserve">20 </w:t>
            </w:r>
            <w:proofErr w:type="spellStart"/>
            <w:r w:rsidRPr="00F526D0">
              <w:rPr>
                <w:i/>
                <w:iCs/>
                <w:color w:val="000000"/>
              </w:rPr>
              <w:t>Morningview</w:t>
            </w:r>
            <w:proofErr w:type="spellEnd"/>
            <w:r w:rsidRPr="00F526D0">
              <w:rPr>
                <w:i/>
                <w:iCs/>
                <w:color w:val="000000"/>
              </w:rPr>
              <w:t xml:space="preserve"> Street</w:t>
            </w:r>
          </w:p>
        </w:tc>
        <w:tc>
          <w:tcPr>
            <w:tcW w:w="2607" w:type="dxa"/>
            <w:shd w:val="clear" w:color="000000" w:fill="FFFFFF"/>
            <w:noWrap/>
            <w:vAlign w:val="center"/>
            <w:hideMark/>
          </w:tcPr>
          <w:p w14:paraId="361A0A7F" w14:textId="77777777" w:rsidR="00F526D0" w:rsidRPr="00F526D0" w:rsidRDefault="00F526D0" w:rsidP="00A966DC">
            <w:pPr>
              <w:rPr>
                <w:i/>
                <w:iCs/>
                <w:color w:val="000000"/>
              </w:rPr>
            </w:pPr>
            <w:r w:rsidRPr="00F526D0">
              <w:rPr>
                <w:i/>
                <w:iCs/>
                <w:color w:val="000000"/>
              </w:rPr>
              <w:t>CHAPEL HILL</w:t>
            </w:r>
          </w:p>
        </w:tc>
        <w:tc>
          <w:tcPr>
            <w:tcW w:w="1878" w:type="dxa"/>
            <w:shd w:val="clear" w:color="000000" w:fill="FFFFFF"/>
            <w:noWrap/>
            <w:vAlign w:val="center"/>
            <w:hideMark/>
          </w:tcPr>
          <w:p w14:paraId="20117B36" w14:textId="77777777" w:rsidR="00F526D0" w:rsidRPr="00F526D0" w:rsidRDefault="00F526D0" w:rsidP="00A966DC">
            <w:pPr>
              <w:rPr>
                <w:i/>
                <w:iCs/>
                <w:color w:val="000000"/>
              </w:rPr>
            </w:pPr>
            <w:r w:rsidRPr="00F526D0">
              <w:rPr>
                <w:i/>
                <w:iCs/>
                <w:color w:val="000000"/>
              </w:rPr>
              <w:t>PULLENVALE</w:t>
            </w:r>
          </w:p>
        </w:tc>
      </w:tr>
      <w:tr w:rsidR="00F526D0" w:rsidRPr="00F526D0" w14:paraId="01AE2767" w14:textId="77777777" w:rsidTr="00F526D0">
        <w:trPr>
          <w:trHeight w:val="113"/>
        </w:trPr>
        <w:tc>
          <w:tcPr>
            <w:tcW w:w="3091" w:type="dxa"/>
            <w:shd w:val="clear" w:color="000000" w:fill="FFFFFF"/>
            <w:noWrap/>
            <w:vAlign w:val="center"/>
            <w:hideMark/>
          </w:tcPr>
          <w:p w14:paraId="655C58F4" w14:textId="77777777" w:rsidR="00F526D0" w:rsidRPr="00F526D0" w:rsidRDefault="00F526D0" w:rsidP="00A966DC">
            <w:pPr>
              <w:rPr>
                <w:i/>
                <w:iCs/>
                <w:color w:val="000000"/>
              </w:rPr>
            </w:pPr>
            <w:r w:rsidRPr="00F526D0">
              <w:rPr>
                <w:i/>
                <w:iCs/>
                <w:color w:val="000000"/>
              </w:rPr>
              <w:t>19 Richardson Street</w:t>
            </w:r>
          </w:p>
        </w:tc>
        <w:tc>
          <w:tcPr>
            <w:tcW w:w="2607" w:type="dxa"/>
            <w:shd w:val="clear" w:color="000000" w:fill="FFFFFF"/>
            <w:noWrap/>
            <w:vAlign w:val="center"/>
            <w:hideMark/>
          </w:tcPr>
          <w:p w14:paraId="22CD77C3" w14:textId="77777777" w:rsidR="00F526D0" w:rsidRPr="00F526D0" w:rsidRDefault="00F526D0" w:rsidP="00A966DC">
            <w:pPr>
              <w:rPr>
                <w:i/>
                <w:iCs/>
                <w:color w:val="000000"/>
              </w:rPr>
            </w:pPr>
            <w:r w:rsidRPr="00F526D0">
              <w:rPr>
                <w:i/>
                <w:iCs/>
                <w:color w:val="000000"/>
              </w:rPr>
              <w:t>CHELMER</w:t>
            </w:r>
          </w:p>
        </w:tc>
        <w:tc>
          <w:tcPr>
            <w:tcW w:w="1878" w:type="dxa"/>
            <w:shd w:val="clear" w:color="000000" w:fill="FFFFFF"/>
            <w:noWrap/>
            <w:vAlign w:val="center"/>
            <w:hideMark/>
          </w:tcPr>
          <w:p w14:paraId="3F7835A1" w14:textId="77777777" w:rsidR="00F526D0" w:rsidRPr="00F526D0" w:rsidRDefault="00F526D0" w:rsidP="00A966DC">
            <w:pPr>
              <w:rPr>
                <w:i/>
                <w:iCs/>
                <w:color w:val="000000"/>
              </w:rPr>
            </w:pPr>
            <w:r w:rsidRPr="00F526D0">
              <w:rPr>
                <w:i/>
                <w:iCs/>
                <w:color w:val="000000"/>
              </w:rPr>
              <w:t>TENNYSON</w:t>
            </w:r>
          </w:p>
        </w:tc>
      </w:tr>
      <w:tr w:rsidR="00F526D0" w:rsidRPr="00F526D0" w14:paraId="2E443A6C" w14:textId="77777777" w:rsidTr="00F526D0">
        <w:trPr>
          <w:trHeight w:val="113"/>
        </w:trPr>
        <w:tc>
          <w:tcPr>
            <w:tcW w:w="3091" w:type="dxa"/>
            <w:shd w:val="clear" w:color="000000" w:fill="FFFFFF"/>
            <w:noWrap/>
            <w:vAlign w:val="center"/>
            <w:hideMark/>
          </w:tcPr>
          <w:p w14:paraId="112A3997" w14:textId="77777777" w:rsidR="00F526D0" w:rsidRPr="00F526D0" w:rsidRDefault="00F526D0" w:rsidP="00A966DC">
            <w:pPr>
              <w:rPr>
                <w:i/>
                <w:iCs/>
                <w:color w:val="000000"/>
              </w:rPr>
            </w:pPr>
            <w:r w:rsidRPr="00F526D0">
              <w:rPr>
                <w:i/>
                <w:iCs/>
                <w:color w:val="000000"/>
              </w:rPr>
              <w:t xml:space="preserve">50 </w:t>
            </w:r>
            <w:proofErr w:type="spellStart"/>
            <w:r w:rsidRPr="00F526D0">
              <w:rPr>
                <w:i/>
                <w:iCs/>
                <w:color w:val="000000"/>
              </w:rPr>
              <w:t>Pechey</w:t>
            </w:r>
            <w:proofErr w:type="spellEnd"/>
            <w:r w:rsidRPr="00F526D0">
              <w:rPr>
                <w:i/>
                <w:iCs/>
                <w:color w:val="000000"/>
              </w:rPr>
              <w:t xml:space="preserve"> St</w:t>
            </w:r>
          </w:p>
        </w:tc>
        <w:tc>
          <w:tcPr>
            <w:tcW w:w="2607" w:type="dxa"/>
            <w:shd w:val="clear" w:color="000000" w:fill="FFFFFF"/>
            <w:noWrap/>
            <w:vAlign w:val="center"/>
            <w:hideMark/>
          </w:tcPr>
          <w:p w14:paraId="1BF01EEA" w14:textId="77777777" w:rsidR="00F526D0" w:rsidRPr="00F526D0" w:rsidRDefault="00F526D0" w:rsidP="00A966DC">
            <w:pPr>
              <w:rPr>
                <w:i/>
                <w:iCs/>
                <w:color w:val="000000"/>
              </w:rPr>
            </w:pPr>
            <w:r w:rsidRPr="00F526D0">
              <w:rPr>
                <w:i/>
                <w:iCs/>
                <w:color w:val="000000"/>
              </w:rPr>
              <w:t>CHERMSIDE</w:t>
            </w:r>
          </w:p>
        </w:tc>
        <w:tc>
          <w:tcPr>
            <w:tcW w:w="1878" w:type="dxa"/>
            <w:shd w:val="clear" w:color="000000" w:fill="FFFFFF"/>
            <w:noWrap/>
            <w:vAlign w:val="center"/>
            <w:hideMark/>
          </w:tcPr>
          <w:p w14:paraId="65DEC54E" w14:textId="77777777" w:rsidR="00F526D0" w:rsidRPr="00F526D0" w:rsidRDefault="00F526D0" w:rsidP="00A966DC">
            <w:pPr>
              <w:rPr>
                <w:i/>
                <w:iCs/>
                <w:color w:val="000000"/>
              </w:rPr>
            </w:pPr>
            <w:r w:rsidRPr="00F526D0">
              <w:rPr>
                <w:i/>
                <w:iCs/>
                <w:color w:val="000000"/>
              </w:rPr>
              <w:t>MARCHANT</w:t>
            </w:r>
          </w:p>
        </w:tc>
      </w:tr>
      <w:tr w:rsidR="00F526D0" w:rsidRPr="00F526D0" w14:paraId="4CFC6A4F" w14:textId="77777777" w:rsidTr="00F526D0">
        <w:trPr>
          <w:trHeight w:val="113"/>
        </w:trPr>
        <w:tc>
          <w:tcPr>
            <w:tcW w:w="3091" w:type="dxa"/>
            <w:shd w:val="clear" w:color="000000" w:fill="FFFFFF"/>
            <w:noWrap/>
            <w:vAlign w:val="center"/>
            <w:hideMark/>
          </w:tcPr>
          <w:p w14:paraId="0A820918" w14:textId="77777777" w:rsidR="00F526D0" w:rsidRPr="00F526D0" w:rsidRDefault="00F526D0" w:rsidP="00A966DC">
            <w:pPr>
              <w:rPr>
                <w:i/>
                <w:iCs/>
                <w:color w:val="000000"/>
              </w:rPr>
            </w:pPr>
            <w:r w:rsidRPr="00F526D0">
              <w:rPr>
                <w:i/>
                <w:iCs/>
                <w:color w:val="000000"/>
              </w:rPr>
              <w:t>26 Whittaker Street</w:t>
            </w:r>
          </w:p>
        </w:tc>
        <w:tc>
          <w:tcPr>
            <w:tcW w:w="2607" w:type="dxa"/>
            <w:shd w:val="clear" w:color="000000" w:fill="FFFFFF"/>
            <w:noWrap/>
            <w:vAlign w:val="center"/>
            <w:hideMark/>
          </w:tcPr>
          <w:p w14:paraId="39A3989D" w14:textId="77777777" w:rsidR="00F526D0" w:rsidRPr="00F526D0" w:rsidRDefault="00F526D0" w:rsidP="00A966DC">
            <w:pPr>
              <w:rPr>
                <w:i/>
                <w:iCs/>
                <w:color w:val="000000"/>
              </w:rPr>
            </w:pPr>
            <w:r w:rsidRPr="00F526D0">
              <w:rPr>
                <w:i/>
                <w:iCs/>
                <w:color w:val="000000"/>
              </w:rPr>
              <w:t>CHERMSIDE WEST</w:t>
            </w:r>
          </w:p>
        </w:tc>
        <w:tc>
          <w:tcPr>
            <w:tcW w:w="1878" w:type="dxa"/>
            <w:shd w:val="clear" w:color="000000" w:fill="FFFFFF"/>
            <w:noWrap/>
            <w:vAlign w:val="center"/>
            <w:hideMark/>
          </w:tcPr>
          <w:p w14:paraId="54229008" w14:textId="77777777" w:rsidR="00F526D0" w:rsidRPr="00F526D0" w:rsidRDefault="00F526D0" w:rsidP="00A966DC">
            <w:pPr>
              <w:rPr>
                <w:i/>
                <w:iCs/>
                <w:color w:val="000000"/>
              </w:rPr>
            </w:pPr>
            <w:r w:rsidRPr="00F526D0">
              <w:rPr>
                <w:i/>
                <w:iCs/>
                <w:color w:val="000000"/>
              </w:rPr>
              <w:t>MARCHANT</w:t>
            </w:r>
          </w:p>
        </w:tc>
      </w:tr>
      <w:tr w:rsidR="00F526D0" w:rsidRPr="00F526D0" w14:paraId="12C5257F" w14:textId="77777777" w:rsidTr="00F526D0">
        <w:trPr>
          <w:trHeight w:val="113"/>
        </w:trPr>
        <w:tc>
          <w:tcPr>
            <w:tcW w:w="3091" w:type="dxa"/>
            <w:shd w:val="clear" w:color="000000" w:fill="FFFFFF"/>
            <w:noWrap/>
            <w:vAlign w:val="center"/>
            <w:hideMark/>
          </w:tcPr>
          <w:p w14:paraId="0A8725A7" w14:textId="77777777" w:rsidR="00F526D0" w:rsidRPr="00F526D0" w:rsidRDefault="00F526D0" w:rsidP="00A966DC">
            <w:pPr>
              <w:rPr>
                <w:i/>
                <w:iCs/>
                <w:color w:val="000000"/>
              </w:rPr>
            </w:pPr>
            <w:r w:rsidRPr="00F526D0">
              <w:rPr>
                <w:i/>
                <w:iCs/>
                <w:color w:val="000000"/>
              </w:rPr>
              <w:t>50 Annie Street</w:t>
            </w:r>
          </w:p>
        </w:tc>
        <w:tc>
          <w:tcPr>
            <w:tcW w:w="2607" w:type="dxa"/>
            <w:shd w:val="clear" w:color="000000" w:fill="FFFFFF"/>
            <w:noWrap/>
            <w:vAlign w:val="center"/>
            <w:hideMark/>
          </w:tcPr>
          <w:p w14:paraId="7DBC400C" w14:textId="77777777" w:rsidR="00F526D0" w:rsidRPr="00F526D0" w:rsidRDefault="00F526D0" w:rsidP="00A966DC">
            <w:pPr>
              <w:rPr>
                <w:i/>
                <w:iCs/>
                <w:color w:val="000000"/>
              </w:rPr>
            </w:pPr>
            <w:r w:rsidRPr="00F526D0">
              <w:rPr>
                <w:i/>
                <w:iCs/>
                <w:color w:val="000000"/>
              </w:rPr>
              <w:t>COOPERS PLAINS</w:t>
            </w:r>
          </w:p>
        </w:tc>
        <w:tc>
          <w:tcPr>
            <w:tcW w:w="1878" w:type="dxa"/>
            <w:shd w:val="clear" w:color="000000" w:fill="FFFFFF"/>
            <w:noWrap/>
            <w:vAlign w:val="center"/>
            <w:hideMark/>
          </w:tcPr>
          <w:p w14:paraId="39F1F808" w14:textId="77777777" w:rsidR="00F526D0" w:rsidRPr="00F526D0" w:rsidRDefault="00F526D0" w:rsidP="00A966DC">
            <w:pPr>
              <w:rPr>
                <w:i/>
                <w:iCs/>
                <w:color w:val="000000"/>
              </w:rPr>
            </w:pPr>
            <w:r w:rsidRPr="00F526D0">
              <w:rPr>
                <w:i/>
                <w:iCs/>
                <w:color w:val="000000"/>
              </w:rPr>
              <w:t>MOOROOKA</w:t>
            </w:r>
          </w:p>
        </w:tc>
      </w:tr>
      <w:tr w:rsidR="00F526D0" w:rsidRPr="00F526D0" w14:paraId="66B89152" w14:textId="77777777" w:rsidTr="00F526D0">
        <w:trPr>
          <w:trHeight w:val="113"/>
        </w:trPr>
        <w:tc>
          <w:tcPr>
            <w:tcW w:w="3091" w:type="dxa"/>
            <w:shd w:val="clear" w:color="000000" w:fill="FFFFFF"/>
            <w:noWrap/>
            <w:vAlign w:val="center"/>
            <w:hideMark/>
          </w:tcPr>
          <w:p w14:paraId="303C43C4" w14:textId="77777777" w:rsidR="00F526D0" w:rsidRPr="00F526D0" w:rsidRDefault="00F526D0" w:rsidP="00A966DC">
            <w:pPr>
              <w:rPr>
                <w:i/>
                <w:iCs/>
                <w:color w:val="000000"/>
              </w:rPr>
            </w:pPr>
            <w:r w:rsidRPr="00F526D0">
              <w:rPr>
                <w:i/>
                <w:iCs/>
                <w:color w:val="000000"/>
              </w:rPr>
              <w:t>48 Tiber Street</w:t>
            </w:r>
          </w:p>
        </w:tc>
        <w:tc>
          <w:tcPr>
            <w:tcW w:w="2607" w:type="dxa"/>
            <w:shd w:val="clear" w:color="000000" w:fill="FFFFFF"/>
            <w:noWrap/>
            <w:vAlign w:val="center"/>
            <w:hideMark/>
          </w:tcPr>
          <w:p w14:paraId="13008CC0" w14:textId="77777777" w:rsidR="00F526D0" w:rsidRPr="00F526D0" w:rsidRDefault="00F526D0" w:rsidP="00A966DC">
            <w:pPr>
              <w:rPr>
                <w:i/>
                <w:iCs/>
                <w:color w:val="000000"/>
              </w:rPr>
            </w:pPr>
            <w:r w:rsidRPr="00F526D0">
              <w:rPr>
                <w:i/>
                <w:iCs/>
                <w:color w:val="000000"/>
              </w:rPr>
              <w:t>COORPAROO</w:t>
            </w:r>
          </w:p>
        </w:tc>
        <w:tc>
          <w:tcPr>
            <w:tcW w:w="1878" w:type="dxa"/>
            <w:shd w:val="clear" w:color="000000" w:fill="FFFFFF"/>
            <w:noWrap/>
            <w:vAlign w:val="center"/>
            <w:hideMark/>
          </w:tcPr>
          <w:p w14:paraId="17244D5C" w14:textId="77777777" w:rsidR="00F526D0" w:rsidRPr="00F526D0" w:rsidRDefault="00F526D0" w:rsidP="00A966DC">
            <w:pPr>
              <w:rPr>
                <w:i/>
                <w:iCs/>
                <w:color w:val="000000"/>
              </w:rPr>
            </w:pPr>
            <w:r w:rsidRPr="00F526D0">
              <w:rPr>
                <w:i/>
                <w:iCs/>
                <w:color w:val="000000"/>
              </w:rPr>
              <w:t>COORPAROO</w:t>
            </w:r>
          </w:p>
        </w:tc>
      </w:tr>
      <w:tr w:rsidR="00F526D0" w:rsidRPr="00F526D0" w14:paraId="6E100285" w14:textId="77777777" w:rsidTr="00F526D0">
        <w:trPr>
          <w:trHeight w:val="113"/>
        </w:trPr>
        <w:tc>
          <w:tcPr>
            <w:tcW w:w="3091" w:type="dxa"/>
            <w:shd w:val="clear" w:color="000000" w:fill="FFFFFF"/>
            <w:noWrap/>
            <w:vAlign w:val="center"/>
            <w:hideMark/>
          </w:tcPr>
          <w:p w14:paraId="51ABDAE4" w14:textId="77777777" w:rsidR="00F526D0" w:rsidRPr="00F526D0" w:rsidRDefault="00F526D0" w:rsidP="00A966DC">
            <w:pPr>
              <w:rPr>
                <w:i/>
                <w:iCs/>
                <w:color w:val="000000"/>
              </w:rPr>
            </w:pPr>
            <w:r w:rsidRPr="00F526D0">
              <w:rPr>
                <w:i/>
                <w:iCs/>
                <w:color w:val="000000"/>
              </w:rPr>
              <w:t xml:space="preserve">101 </w:t>
            </w:r>
            <w:proofErr w:type="spellStart"/>
            <w:r w:rsidRPr="00F526D0">
              <w:rPr>
                <w:i/>
                <w:iCs/>
                <w:color w:val="000000"/>
              </w:rPr>
              <w:t>Pratten</w:t>
            </w:r>
            <w:proofErr w:type="spellEnd"/>
            <w:r w:rsidRPr="00F526D0">
              <w:rPr>
                <w:i/>
                <w:iCs/>
                <w:color w:val="000000"/>
              </w:rPr>
              <w:t xml:space="preserve"> Street</w:t>
            </w:r>
          </w:p>
        </w:tc>
        <w:tc>
          <w:tcPr>
            <w:tcW w:w="2607" w:type="dxa"/>
            <w:shd w:val="clear" w:color="000000" w:fill="FFFFFF"/>
            <w:noWrap/>
            <w:vAlign w:val="center"/>
            <w:hideMark/>
          </w:tcPr>
          <w:p w14:paraId="48F95071" w14:textId="77777777" w:rsidR="00F526D0" w:rsidRPr="00F526D0" w:rsidRDefault="00F526D0" w:rsidP="00A966DC">
            <w:pPr>
              <w:rPr>
                <w:i/>
                <w:iCs/>
                <w:color w:val="000000"/>
              </w:rPr>
            </w:pPr>
            <w:r w:rsidRPr="00F526D0">
              <w:rPr>
                <w:i/>
                <w:iCs/>
                <w:color w:val="000000"/>
              </w:rPr>
              <w:t>CORINDA</w:t>
            </w:r>
          </w:p>
        </w:tc>
        <w:tc>
          <w:tcPr>
            <w:tcW w:w="1878" w:type="dxa"/>
            <w:shd w:val="clear" w:color="000000" w:fill="FFFFFF"/>
            <w:noWrap/>
            <w:vAlign w:val="center"/>
            <w:hideMark/>
          </w:tcPr>
          <w:p w14:paraId="1F8FE34F" w14:textId="77777777" w:rsidR="00F526D0" w:rsidRPr="00F526D0" w:rsidRDefault="00F526D0" w:rsidP="00A966DC">
            <w:pPr>
              <w:rPr>
                <w:i/>
                <w:iCs/>
                <w:color w:val="000000"/>
              </w:rPr>
            </w:pPr>
            <w:r w:rsidRPr="00F526D0">
              <w:rPr>
                <w:i/>
                <w:iCs/>
                <w:color w:val="000000"/>
              </w:rPr>
              <w:t>TENNYSON</w:t>
            </w:r>
          </w:p>
        </w:tc>
      </w:tr>
      <w:tr w:rsidR="00F526D0" w:rsidRPr="00F526D0" w14:paraId="575063F3" w14:textId="77777777" w:rsidTr="00F526D0">
        <w:trPr>
          <w:trHeight w:val="113"/>
        </w:trPr>
        <w:tc>
          <w:tcPr>
            <w:tcW w:w="3091" w:type="dxa"/>
            <w:shd w:val="clear" w:color="000000" w:fill="FFFFFF"/>
            <w:noWrap/>
            <w:vAlign w:val="center"/>
            <w:hideMark/>
          </w:tcPr>
          <w:p w14:paraId="773DAAB0" w14:textId="77777777" w:rsidR="00F526D0" w:rsidRPr="00F526D0" w:rsidRDefault="00F526D0" w:rsidP="00A966DC">
            <w:pPr>
              <w:rPr>
                <w:i/>
                <w:iCs/>
                <w:color w:val="000000"/>
              </w:rPr>
            </w:pPr>
            <w:r w:rsidRPr="00F526D0">
              <w:rPr>
                <w:i/>
                <w:iCs/>
                <w:color w:val="000000"/>
              </w:rPr>
              <w:t>65 Watt Street</w:t>
            </w:r>
          </w:p>
        </w:tc>
        <w:tc>
          <w:tcPr>
            <w:tcW w:w="2607" w:type="dxa"/>
            <w:shd w:val="clear" w:color="000000" w:fill="FFFFFF"/>
            <w:noWrap/>
            <w:vAlign w:val="center"/>
            <w:hideMark/>
          </w:tcPr>
          <w:p w14:paraId="13CA243E" w14:textId="77777777" w:rsidR="00F526D0" w:rsidRPr="00F526D0" w:rsidRDefault="00F526D0" w:rsidP="00A966DC">
            <w:pPr>
              <w:rPr>
                <w:i/>
                <w:iCs/>
                <w:color w:val="000000"/>
              </w:rPr>
            </w:pPr>
            <w:r w:rsidRPr="00F526D0">
              <w:rPr>
                <w:i/>
                <w:iCs/>
                <w:color w:val="000000"/>
              </w:rPr>
              <w:t>CORINDA</w:t>
            </w:r>
          </w:p>
        </w:tc>
        <w:tc>
          <w:tcPr>
            <w:tcW w:w="1878" w:type="dxa"/>
            <w:shd w:val="clear" w:color="000000" w:fill="FFFFFF"/>
            <w:noWrap/>
            <w:vAlign w:val="center"/>
            <w:hideMark/>
          </w:tcPr>
          <w:p w14:paraId="4CDD0D34" w14:textId="77777777" w:rsidR="00F526D0" w:rsidRPr="00F526D0" w:rsidRDefault="00F526D0" w:rsidP="00A966DC">
            <w:pPr>
              <w:rPr>
                <w:i/>
                <w:iCs/>
                <w:color w:val="000000"/>
              </w:rPr>
            </w:pPr>
            <w:r w:rsidRPr="00F526D0">
              <w:rPr>
                <w:i/>
                <w:iCs/>
                <w:color w:val="000000"/>
              </w:rPr>
              <w:t>TENNYSON</w:t>
            </w:r>
          </w:p>
        </w:tc>
      </w:tr>
      <w:tr w:rsidR="00F526D0" w:rsidRPr="00F526D0" w14:paraId="01ACE4FF" w14:textId="77777777" w:rsidTr="00F526D0">
        <w:trPr>
          <w:trHeight w:val="113"/>
        </w:trPr>
        <w:tc>
          <w:tcPr>
            <w:tcW w:w="3091" w:type="dxa"/>
            <w:shd w:val="clear" w:color="000000" w:fill="FFFFFF"/>
            <w:noWrap/>
            <w:vAlign w:val="center"/>
            <w:hideMark/>
          </w:tcPr>
          <w:p w14:paraId="421735DF" w14:textId="77777777" w:rsidR="00F526D0" w:rsidRPr="00F526D0" w:rsidRDefault="00F526D0" w:rsidP="00A966DC">
            <w:pPr>
              <w:rPr>
                <w:i/>
                <w:iCs/>
                <w:color w:val="000000"/>
              </w:rPr>
            </w:pPr>
            <w:r w:rsidRPr="00F526D0">
              <w:rPr>
                <w:i/>
                <w:iCs/>
                <w:color w:val="000000"/>
              </w:rPr>
              <w:t>40 Loftus Street</w:t>
            </w:r>
          </w:p>
        </w:tc>
        <w:tc>
          <w:tcPr>
            <w:tcW w:w="2607" w:type="dxa"/>
            <w:shd w:val="clear" w:color="000000" w:fill="FFFFFF"/>
            <w:noWrap/>
            <w:vAlign w:val="center"/>
            <w:hideMark/>
          </w:tcPr>
          <w:p w14:paraId="0F7A88A0" w14:textId="77777777" w:rsidR="00F526D0" w:rsidRPr="00F526D0" w:rsidRDefault="00F526D0" w:rsidP="00A966DC">
            <w:pPr>
              <w:rPr>
                <w:i/>
                <w:iCs/>
                <w:color w:val="000000"/>
              </w:rPr>
            </w:pPr>
            <w:r w:rsidRPr="00F526D0">
              <w:rPr>
                <w:i/>
                <w:iCs/>
                <w:color w:val="000000"/>
              </w:rPr>
              <w:t>DEAGON</w:t>
            </w:r>
          </w:p>
        </w:tc>
        <w:tc>
          <w:tcPr>
            <w:tcW w:w="1878" w:type="dxa"/>
            <w:shd w:val="clear" w:color="000000" w:fill="FFFFFF"/>
            <w:noWrap/>
            <w:vAlign w:val="center"/>
            <w:hideMark/>
          </w:tcPr>
          <w:p w14:paraId="6AD82914" w14:textId="77777777" w:rsidR="00F526D0" w:rsidRPr="00F526D0" w:rsidRDefault="00F526D0" w:rsidP="00A966DC">
            <w:pPr>
              <w:rPr>
                <w:i/>
                <w:iCs/>
                <w:color w:val="000000"/>
              </w:rPr>
            </w:pPr>
            <w:r w:rsidRPr="00F526D0">
              <w:rPr>
                <w:i/>
                <w:iCs/>
                <w:color w:val="000000"/>
              </w:rPr>
              <w:t>DEAGON</w:t>
            </w:r>
          </w:p>
        </w:tc>
      </w:tr>
      <w:tr w:rsidR="00F526D0" w:rsidRPr="00F526D0" w14:paraId="51D818F4" w14:textId="77777777" w:rsidTr="00F526D0">
        <w:trPr>
          <w:trHeight w:val="113"/>
        </w:trPr>
        <w:tc>
          <w:tcPr>
            <w:tcW w:w="3091" w:type="dxa"/>
            <w:shd w:val="clear" w:color="000000" w:fill="FFFFFF"/>
            <w:noWrap/>
            <w:vAlign w:val="center"/>
            <w:hideMark/>
          </w:tcPr>
          <w:p w14:paraId="60D9C082" w14:textId="77777777" w:rsidR="00F526D0" w:rsidRPr="00F526D0" w:rsidRDefault="00F526D0" w:rsidP="00A966DC">
            <w:pPr>
              <w:rPr>
                <w:i/>
                <w:iCs/>
                <w:color w:val="000000"/>
              </w:rPr>
            </w:pPr>
            <w:r w:rsidRPr="00F526D0">
              <w:rPr>
                <w:i/>
                <w:iCs/>
                <w:color w:val="000000"/>
              </w:rPr>
              <w:t>33 Lytton Road</w:t>
            </w:r>
          </w:p>
        </w:tc>
        <w:tc>
          <w:tcPr>
            <w:tcW w:w="2607" w:type="dxa"/>
            <w:shd w:val="clear" w:color="000000" w:fill="FFFFFF"/>
            <w:noWrap/>
            <w:vAlign w:val="center"/>
            <w:hideMark/>
          </w:tcPr>
          <w:p w14:paraId="1CBB2C13" w14:textId="77777777" w:rsidR="00F526D0" w:rsidRPr="00F526D0" w:rsidRDefault="00F526D0" w:rsidP="00A966DC">
            <w:pPr>
              <w:rPr>
                <w:i/>
                <w:iCs/>
                <w:color w:val="000000"/>
              </w:rPr>
            </w:pPr>
            <w:r w:rsidRPr="00F526D0">
              <w:rPr>
                <w:i/>
                <w:iCs/>
                <w:color w:val="000000"/>
              </w:rPr>
              <w:t>EAST BRISBANE</w:t>
            </w:r>
          </w:p>
        </w:tc>
        <w:tc>
          <w:tcPr>
            <w:tcW w:w="1878" w:type="dxa"/>
            <w:shd w:val="clear" w:color="000000" w:fill="FFFFFF"/>
            <w:noWrap/>
            <w:vAlign w:val="center"/>
            <w:hideMark/>
          </w:tcPr>
          <w:p w14:paraId="53968E26" w14:textId="77777777" w:rsidR="00F526D0" w:rsidRPr="00F526D0" w:rsidRDefault="00F526D0" w:rsidP="00A966DC">
            <w:pPr>
              <w:rPr>
                <w:i/>
                <w:iCs/>
                <w:color w:val="000000"/>
              </w:rPr>
            </w:pPr>
            <w:r w:rsidRPr="00F526D0">
              <w:rPr>
                <w:i/>
                <w:iCs/>
                <w:color w:val="000000"/>
              </w:rPr>
              <w:t>COORPAROO</w:t>
            </w:r>
          </w:p>
        </w:tc>
      </w:tr>
      <w:tr w:rsidR="00F526D0" w:rsidRPr="00F526D0" w14:paraId="658F9299" w14:textId="77777777" w:rsidTr="00F526D0">
        <w:trPr>
          <w:trHeight w:val="113"/>
        </w:trPr>
        <w:tc>
          <w:tcPr>
            <w:tcW w:w="3091" w:type="dxa"/>
            <w:shd w:val="clear" w:color="000000" w:fill="FFFFFF"/>
            <w:noWrap/>
            <w:vAlign w:val="center"/>
            <w:hideMark/>
          </w:tcPr>
          <w:p w14:paraId="6A42179D" w14:textId="77777777" w:rsidR="00F526D0" w:rsidRPr="00F526D0" w:rsidRDefault="00F526D0" w:rsidP="00A966DC">
            <w:pPr>
              <w:rPr>
                <w:i/>
                <w:iCs/>
                <w:color w:val="000000"/>
              </w:rPr>
            </w:pPr>
            <w:r w:rsidRPr="00F526D0">
              <w:rPr>
                <w:i/>
                <w:iCs/>
                <w:color w:val="000000"/>
              </w:rPr>
              <w:t xml:space="preserve">10 </w:t>
            </w:r>
            <w:proofErr w:type="spellStart"/>
            <w:r w:rsidRPr="00F526D0">
              <w:rPr>
                <w:i/>
                <w:iCs/>
                <w:color w:val="000000"/>
              </w:rPr>
              <w:t>Holmead</w:t>
            </w:r>
            <w:proofErr w:type="spellEnd"/>
            <w:r w:rsidRPr="00F526D0">
              <w:rPr>
                <w:i/>
                <w:iCs/>
                <w:color w:val="000000"/>
              </w:rPr>
              <w:t xml:space="preserve"> Road</w:t>
            </w:r>
          </w:p>
        </w:tc>
        <w:tc>
          <w:tcPr>
            <w:tcW w:w="2607" w:type="dxa"/>
            <w:shd w:val="clear" w:color="000000" w:fill="FFFFFF"/>
            <w:noWrap/>
            <w:vAlign w:val="center"/>
            <w:hideMark/>
          </w:tcPr>
          <w:p w14:paraId="0490CD1D" w14:textId="77777777" w:rsidR="00F526D0" w:rsidRPr="00F526D0" w:rsidRDefault="00F526D0" w:rsidP="00A966DC">
            <w:pPr>
              <w:rPr>
                <w:i/>
                <w:iCs/>
                <w:color w:val="000000"/>
              </w:rPr>
            </w:pPr>
            <w:r w:rsidRPr="00F526D0">
              <w:rPr>
                <w:i/>
                <w:iCs/>
                <w:color w:val="000000"/>
              </w:rPr>
              <w:t>EIGHT MILE PLAINS</w:t>
            </w:r>
          </w:p>
        </w:tc>
        <w:tc>
          <w:tcPr>
            <w:tcW w:w="1878" w:type="dxa"/>
            <w:shd w:val="clear" w:color="000000" w:fill="FFFFFF"/>
            <w:noWrap/>
            <w:vAlign w:val="center"/>
            <w:hideMark/>
          </w:tcPr>
          <w:p w14:paraId="4219744D" w14:textId="77777777" w:rsidR="00F526D0" w:rsidRPr="00F526D0" w:rsidRDefault="00F526D0" w:rsidP="00A966DC">
            <w:pPr>
              <w:rPr>
                <w:i/>
                <w:iCs/>
                <w:color w:val="000000"/>
              </w:rPr>
            </w:pPr>
            <w:r w:rsidRPr="00F526D0">
              <w:rPr>
                <w:i/>
                <w:iCs/>
                <w:color w:val="000000"/>
              </w:rPr>
              <w:t>MACGREGOR</w:t>
            </w:r>
          </w:p>
        </w:tc>
      </w:tr>
      <w:tr w:rsidR="00F526D0" w:rsidRPr="00F526D0" w14:paraId="66A004A5" w14:textId="77777777" w:rsidTr="00F526D0">
        <w:trPr>
          <w:trHeight w:val="113"/>
        </w:trPr>
        <w:tc>
          <w:tcPr>
            <w:tcW w:w="3091" w:type="dxa"/>
            <w:shd w:val="clear" w:color="000000" w:fill="FFFFFF"/>
            <w:noWrap/>
            <w:vAlign w:val="center"/>
            <w:hideMark/>
          </w:tcPr>
          <w:p w14:paraId="4FF7F59C" w14:textId="77777777" w:rsidR="00F526D0" w:rsidRPr="00F526D0" w:rsidRDefault="00F526D0" w:rsidP="00A966DC">
            <w:pPr>
              <w:rPr>
                <w:i/>
                <w:iCs/>
                <w:color w:val="000000"/>
              </w:rPr>
            </w:pPr>
            <w:r w:rsidRPr="00F526D0">
              <w:rPr>
                <w:i/>
                <w:iCs/>
                <w:color w:val="000000"/>
              </w:rPr>
              <w:t>27 Burwood Road</w:t>
            </w:r>
          </w:p>
        </w:tc>
        <w:tc>
          <w:tcPr>
            <w:tcW w:w="2607" w:type="dxa"/>
            <w:shd w:val="clear" w:color="000000" w:fill="FFFFFF"/>
            <w:noWrap/>
            <w:vAlign w:val="center"/>
            <w:hideMark/>
          </w:tcPr>
          <w:p w14:paraId="76964F70" w14:textId="77777777" w:rsidR="00F526D0" w:rsidRPr="00F526D0" w:rsidRDefault="00F526D0" w:rsidP="00A966DC">
            <w:pPr>
              <w:rPr>
                <w:i/>
                <w:iCs/>
                <w:color w:val="000000"/>
              </w:rPr>
            </w:pPr>
            <w:r w:rsidRPr="00F526D0">
              <w:rPr>
                <w:i/>
                <w:iCs/>
                <w:color w:val="000000"/>
              </w:rPr>
              <w:t>EVERTON PARK</w:t>
            </w:r>
          </w:p>
        </w:tc>
        <w:tc>
          <w:tcPr>
            <w:tcW w:w="1878" w:type="dxa"/>
            <w:shd w:val="clear" w:color="000000" w:fill="FFFFFF"/>
            <w:noWrap/>
            <w:vAlign w:val="center"/>
            <w:hideMark/>
          </w:tcPr>
          <w:p w14:paraId="7F727FDC" w14:textId="77777777" w:rsidR="00F526D0" w:rsidRPr="00F526D0" w:rsidRDefault="00F526D0" w:rsidP="00A966DC">
            <w:pPr>
              <w:rPr>
                <w:i/>
                <w:iCs/>
                <w:color w:val="000000"/>
              </w:rPr>
            </w:pPr>
            <w:r w:rsidRPr="00F526D0">
              <w:rPr>
                <w:i/>
                <w:iCs/>
                <w:color w:val="000000"/>
              </w:rPr>
              <w:t>MCDOWALL</w:t>
            </w:r>
          </w:p>
        </w:tc>
      </w:tr>
      <w:tr w:rsidR="00F526D0" w:rsidRPr="00F526D0" w14:paraId="06C44155" w14:textId="77777777" w:rsidTr="00F526D0">
        <w:trPr>
          <w:trHeight w:val="113"/>
        </w:trPr>
        <w:tc>
          <w:tcPr>
            <w:tcW w:w="3091" w:type="dxa"/>
            <w:shd w:val="clear" w:color="000000" w:fill="FFFFFF"/>
            <w:noWrap/>
            <w:vAlign w:val="center"/>
            <w:hideMark/>
          </w:tcPr>
          <w:p w14:paraId="23DF132C" w14:textId="77777777" w:rsidR="00F526D0" w:rsidRPr="00F526D0" w:rsidRDefault="00F526D0" w:rsidP="00A966DC">
            <w:pPr>
              <w:rPr>
                <w:i/>
                <w:iCs/>
                <w:color w:val="000000"/>
              </w:rPr>
            </w:pPr>
            <w:r w:rsidRPr="00F526D0">
              <w:rPr>
                <w:i/>
                <w:iCs/>
                <w:color w:val="000000"/>
              </w:rPr>
              <w:t>58 Gordon Pde</w:t>
            </w:r>
          </w:p>
        </w:tc>
        <w:tc>
          <w:tcPr>
            <w:tcW w:w="2607" w:type="dxa"/>
            <w:shd w:val="clear" w:color="000000" w:fill="FFFFFF"/>
            <w:noWrap/>
            <w:vAlign w:val="center"/>
            <w:hideMark/>
          </w:tcPr>
          <w:p w14:paraId="3FEF41AC" w14:textId="77777777" w:rsidR="00F526D0" w:rsidRPr="00F526D0" w:rsidRDefault="00F526D0" w:rsidP="00A966DC">
            <w:pPr>
              <w:rPr>
                <w:i/>
                <w:iCs/>
                <w:color w:val="000000"/>
              </w:rPr>
            </w:pPr>
            <w:r w:rsidRPr="00F526D0">
              <w:rPr>
                <w:i/>
                <w:iCs/>
                <w:color w:val="000000"/>
              </w:rPr>
              <w:t>EVERTON PARK</w:t>
            </w:r>
          </w:p>
        </w:tc>
        <w:tc>
          <w:tcPr>
            <w:tcW w:w="1878" w:type="dxa"/>
            <w:shd w:val="clear" w:color="000000" w:fill="FFFFFF"/>
            <w:noWrap/>
            <w:vAlign w:val="center"/>
            <w:hideMark/>
          </w:tcPr>
          <w:p w14:paraId="58B73049" w14:textId="77777777" w:rsidR="00F526D0" w:rsidRPr="00F526D0" w:rsidRDefault="00F526D0" w:rsidP="00A966DC">
            <w:pPr>
              <w:rPr>
                <w:i/>
                <w:iCs/>
                <w:color w:val="000000"/>
              </w:rPr>
            </w:pPr>
            <w:r w:rsidRPr="00F526D0">
              <w:rPr>
                <w:i/>
                <w:iCs/>
                <w:color w:val="000000"/>
              </w:rPr>
              <w:t>MCDOWALL</w:t>
            </w:r>
          </w:p>
        </w:tc>
      </w:tr>
      <w:tr w:rsidR="00F526D0" w:rsidRPr="00F526D0" w14:paraId="1BF13534" w14:textId="77777777" w:rsidTr="00F526D0">
        <w:trPr>
          <w:trHeight w:val="113"/>
        </w:trPr>
        <w:tc>
          <w:tcPr>
            <w:tcW w:w="3091" w:type="dxa"/>
            <w:shd w:val="clear" w:color="000000" w:fill="FFFFFF"/>
            <w:noWrap/>
            <w:vAlign w:val="center"/>
            <w:hideMark/>
          </w:tcPr>
          <w:p w14:paraId="320B0111" w14:textId="77777777" w:rsidR="00F526D0" w:rsidRPr="00F526D0" w:rsidRDefault="00F526D0" w:rsidP="00A966DC">
            <w:pPr>
              <w:rPr>
                <w:i/>
                <w:iCs/>
                <w:color w:val="000000"/>
              </w:rPr>
            </w:pPr>
            <w:r w:rsidRPr="00F526D0">
              <w:rPr>
                <w:i/>
                <w:iCs/>
                <w:color w:val="000000"/>
              </w:rPr>
              <w:t xml:space="preserve">106 </w:t>
            </w:r>
            <w:proofErr w:type="spellStart"/>
            <w:r w:rsidRPr="00F526D0">
              <w:rPr>
                <w:i/>
                <w:iCs/>
                <w:color w:val="000000"/>
              </w:rPr>
              <w:t>Felstead</w:t>
            </w:r>
            <w:proofErr w:type="spellEnd"/>
            <w:r w:rsidRPr="00F526D0">
              <w:rPr>
                <w:i/>
                <w:iCs/>
                <w:color w:val="000000"/>
              </w:rPr>
              <w:t xml:space="preserve"> Street</w:t>
            </w:r>
          </w:p>
        </w:tc>
        <w:tc>
          <w:tcPr>
            <w:tcW w:w="2607" w:type="dxa"/>
            <w:shd w:val="clear" w:color="000000" w:fill="FFFFFF"/>
            <w:noWrap/>
            <w:vAlign w:val="center"/>
            <w:hideMark/>
          </w:tcPr>
          <w:p w14:paraId="6B34C2F0" w14:textId="77777777" w:rsidR="00F526D0" w:rsidRPr="00F526D0" w:rsidRDefault="00F526D0" w:rsidP="00A966DC">
            <w:pPr>
              <w:rPr>
                <w:i/>
                <w:iCs/>
                <w:color w:val="000000"/>
              </w:rPr>
            </w:pPr>
            <w:r w:rsidRPr="00F526D0">
              <w:rPr>
                <w:i/>
                <w:iCs/>
                <w:color w:val="000000"/>
              </w:rPr>
              <w:t>EVERTON PARK</w:t>
            </w:r>
          </w:p>
        </w:tc>
        <w:tc>
          <w:tcPr>
            <w:tcW w:w="1878" w:type="dxa"/>
            <w:shd w:val="clear" w:color="000000" w:fill="FFFFFF"/>
            <w:noWrap/>
            <w:vAlign w:val="center"/>
            <w:hideMark/>
          </w:tcPr>
          <w:p w14:paraId="62276241" w14:textId="77777777" w:rsidR="00F526D0" w:rsidRPr="00F526D0" w:rsidRDefault="00F526D0" w:rsidP="00A966DC">
            <w:pPr>
              <w:rPr>
                <w:i/>
                <w:iCs/>
                <w:color w:val="000000"/>
              </w:rPr>
            </w:pPr>
            <w:r w:rsidRPr="00F526D0">
              <w:rPr>
                <w:i/>
                <w:iCs/>
                <w:color w:val="000000"/>
              </w:rPr>
              <w:t>MCDOWALL</w:t>
            </w:r>
          </w:p>
        </w:tc>
      </w:tr>
      <w:tr w:rsidR="00F526D0" w:rsidRPr="00F526D0" w14:paraId="0F0D6ADB" w14:textId="77777777" w:rsidTr="00F526D0">
        <w:trPr>
          <w:trHeight w:val="113"/>
        </w:trPr>
        <w:tc>
          <w:tcPr>
            <w:tcW w:w="3091" w:type="dxa"/>
            <w:shd w:val="clear" w:color="000000" w:fill="FFFFFF"/>
            <w:noWrap/>
            <w:vAlign w:val="center"/>
            <w:hideMark/>
          </w:tcPr>
          <w:p w14:paraId="0F92BA59" w14:textId="77777777" w:rsidR="00F526D0" w:rsidRPr="00F526D0" w:rsidRDefault="00F526D0" w:rsidP="00A966DC">
            <w:pPr>
              <w:rPr>
                <w:i/>
                <w:iCs/>
                <w:color w:val="000000"/>
              </w:rPr>
            </w:pPr>
            <w:r w:rsidRPr="00F526D0">
              <w:rPr>
                <w:i/>
                <w:iCs/>
                <w:color w:val="000000"/>
              </w:rPr>
              <w:t>43 Buller Street</w:t>
            </w:r>
          </w:p>
        </w:tc>
        <w:tc>
          <w:tcPr>
            <w:tcW w:w="2607" w:type="dxa"/>
            <w:shd w:val="clear" w:color="000000" w:fill="FFFFFF"/>
            <w:noWrap/>
            <w:vAlign w:val="center"/>
            <w:hideMark/>
          </w:tcPr>
          <w:p w14:paraId="0B03B37D" w14:textId="77777777" w:rsidR="00F526D0" w:rsidRPr="00F526D0" w:rsidRDefault="00F526D0" w:rsidP="00A966DC">
            <w:pPr>
              <w:rPr>
                <w:i/>
                <w:iCs/>
                <w:color w:val="000000"/>
              </w:rPr>
            </w:pPr>
            <w:r w:rsidRPr="00F526D0">
              <w:rPr>
                <w:i/>
                <w:iCs/>
                <w:color w:val="000000"/>
              </w:rPr>
              <w:t>EVERTON PARK</w:t>
            </w:r>
          </w:p>
        </w:tc>
        <w:tc>
          <w:tcPr>
            <w:tcW w:w="1878" w:type="dxa"/>
            <w:shd w:val="clear" w:color="000000" w:fill="FFFFFF"/>
            <w:noWrap/>
            <w:vAlign w:val="center"/>
            <w:hideMark/>
          </w:tcPr>
          <w:p w14:paraId="28097D02" w14:textId="77777777" w:rsidR="00F526D0" w:rsidRPr="00F526D0" w:rsidRDefault="00F526D0" w:rsidP="00A966DC">
            <w:pPr>
              <w:rPr>
                <w:i/>
                <w:iCs/>
                <w:color w:val="000000"/>
              </w:rPr>
            </w:pPr>
            <w:r w:rsidRPr="00F526D0">
              <w:rPr>
                <w:i/>
                <w:iCs/>
                <w:color w:val="000000"/>
              </w:rPr>
              <w:t>MCDOWALL</w:t>
            </w:r>
          </w:p>
        </w:tc>
      </w:tr>
      <w:tr w:rsidR="00F526D0" w:rsidRPr="00F526D0" w14:paraId="01EDA046" w14:textId="77777777" w:rsidTr="00F526D0">
        <w:trPr>
          <w:trHeight w:val="113"/>
        </w:trPr>
        <w:tc>
          <w:tcPr>
            <w:tcW w:w="3091" w:type="dxa"/>
            <w:shd w:val="clear" w:color="000000" w:fill="FFFFFF"/>
            <w:noWrap/>
            <w:vAlign w:val="center"/>
            <w:hideMark/>
          </w:tcPr>
          <w:p w14:paraId="10C8FEB8" w14:textId="77777777" w:rsidR="00F526D0" w:rsidRPr="00F526D0" w:rsidRDefault="00F526D0" w:rsidP="00A966DC">
            <w:pPr>
              <w:rPr>
                <w:i/>
                <w:iCs/>
                <w:color w:val="000000"/>
              </w:rPr>
            </w:pPr>
            <w:r w:rsidRPr="00F526D0">
              <w:rPr>
                <w:i/>
                <w:iCs/>
                <w:color w:val="000000"/>
              </w:rPr>
              <w:t xml:space="preserve">380 Brisbane </w:t>
            </w:r>
            <w:proofErr w:type="spellStart"/>
            <w:r w:rsidRPr="00F526D0">
              <w:rPr>
                <w:i/>
                <w:iCs/>
                <w:color w:val="000000"/>
              </w:rPr>
              <w:t>Cso</w:t>
            </w:r>
            <w:proofErr w:type="spellEnd"/>
          </w:p>
        </w:tc>
        <w:tc>
          <w:tcPr>
            <w:tcW w:w="2607" w:type="dxa"/>
            <w:shd w:val="clear" w:color="000000" w:fill="FFFFFF"/>
            <w:noWrap/>
            <w:vAlign w:val="center"/>
            <w:hideMark/>
          </w:tcPr>
          <w:p w14:paraId="09E0A44D" w14:textId="77777777" w:rsidR="00F526D0" w:rsidRPr="00F526D0" w:rsidRDefault="00F526D0" w:rsidP="00A966DC">
            <w:pPr>
              <w:rPr>
                <w:i/>
                <w:iCs/>
                <w:color w:val="000000"/>
              </w:rPr>
            </w:pPr>
            <w:r w:rsidRPr="00F526D0">
              <w:rPr>
                <w:i/>
                <w:iCs/>
                <w:color w:val="000000"/>
              </w:rPr>
              <w:t>FAIRFIELD</w:t>
            </w:r>
          </w:p>
        </w:tc>
        <w:tc>
          <w:tcPr>
            <w:tcW w:w="1878" w:type="dxa"/>
            <w:shd w:val="clear" w:color="000000" w:fill="FFFFFF"/>
            <w:noWrap/>
            <w:vAlign w:val="center"/>
            <w:hideMark/>
          </w:tcPr>
          <w:p w14:paraId="0A0BCE15" w14:textId="77777777" w:rsidR="00F526D0" w:rsidRPr="00F526D0" w:rsidRDefault="00F526D0" w:rsidP="00A966DC">
            <w:pPr>
              <w:rPr>
                <w:i/>
                <w:iCs/>
                <w:color w:val="000000"/>
              </w:rPr>
            </w:pPr>
            <w:r w:rsidRPr="00F526D0">
              <w:rPr>
                <w:i/>
                <w:iCs/>
                <w:color w:val="000000"/>
              </w:rPr>
              <w:t>TENNYSON</w:t>
            </w:r>
          </w:p>
        </w:tc>
      </w:tr>
      <w:tr w:rsidR="00F526D0" w:rsidRPr="00F526D0" w14:paraId="30C005FA" w14:textId="77777777" w:rsidTr="00F526D0">
        <w:trPr>
          <w:trHeight w:val="113"/>
        </w:trPr>
        <w:tc>
          <w:tcPr>
            <w:tcW w:w="3091" w:type="dxa"/>
            <w:shd w:val="clear" w:color="000000" w:fill="FFFFFF"/>
            <w:noWrap/>
            <w:vAlign w:val="center"/>
            <w:hideMark/>
          </w:tcPr>
          <w:p w14:paraId="142A4A17" w14:textId="77777777" w:rsidR="00F526D0" w:rsidRPr="00F526D0" w:rsidRDefault="00F526D0" w:rsidP="00A966DC">
            <w:pPr>
              <w:rPr>
                <w:i/>
                <w:iCs/>
                <w:color w:val="000000"/>
              </w:rPr>
            </w:pPr>
            <w:r w:rsidRPr="00F526D0">
              <w:rPr>
                <w:i/>
                <w:iCs/>
                <w:color w:val="000000"/>
              </w:rPr>
              <w:t>71 Turner Avenue</w:t>
            </w:r>
          </w:p>
        </w:tc>
        <w:tc>
          <w:tcPr>
            <w:tcW w:w="2607" w:type="dxa"/>
            <w:shd w:val="clear" w:color="000000" w:fill="FFFFFF"/>
            <w:noWrap/>
            <w:vAlign w:val="center"/>
            <w:hideMark/>
          </w:tcPr>
          <w:p w14:paraId="356911BA" w14:textId="77777777" w:rsidR="00F526D0" w:rsidRPr="00F526D0" w:rsidRDefault="00F526D0" w:rsidP="00A966DC">
            <w:pPr>
              <w:rPr>
                <w:i/>
                <w:iCs/>
                <w:color w:val="000000"/>
              </w:rPr>
            </w:pPr>
            <w:r w:rsidRPr="00F526D0">
              <w:rPr>
                <w:i/>
                <w:iCs/>
                <w:color w:val="000000"/>
              </w:rPr>
              <w:t>FAIRFIELD</w:t>
            </w:r>
          </w:p>
        </w:tc>
        <w:tc>
          <w:tcPr>
            <w:tcW w:w="1878" w:type="dxa"/>
            <w:shd w:val="clear" w:color="000000" w:fill="FFFFFF"/>
            <w:noWrap/>
            <w:vAlign w:val="center"/>
            <w:hideMark/>
          </w:tcPr>
          <w:p w14:paraId="1AD9CDFC" w14:textId="77777777" w:rsidR="00F526D0" w:rsidRPr="00F526D0" w:rsidRDefault="00F526D0" w:rsidP="00A966DC">
            <w:pPr>
              <w:rPr>
                <w:i/>
                <w:iCs/>
                <w:color w:val="000000"/>
              </w:rPr>
            </w:pPr>
            <w:r w:rsidRPr="00F526D0">
              <w:rPr>
                <w:i/>
                <w:iCs/>
                <w:color w:val="000000"/>
              </w:rPr>
              <w:t>TENNYSON</w:t>
            </w:r>
          </w:p>
        </w:tc>
      </w:tr>
      <w:tr w:rsidR="00F526D0" w:rsidRPr="00F526D0" w14:paraId="50702CB6" w14:textId="77777777" w:rsidTr="00F526D0">
        <w:trPr>
          <w:trHeight w:val="113"/>
        </w:trPr>
        <w:tc>
          <w:tcPr>
            <w:tcW w:w="3091" w:type="dxa"/>
            <w:shd w:val="clear" w:color="000000" w:fill="FFFFFF"/>
            <w:noWrap/>
            <w:vAlign w:val="center"/>
            <w:hideMark/>
          </w:tcPr>
          <w:p w14:paraId="51B221F5" w14:textId="77777777" w:rsidR="00F526D0" w:rsidRPr="00F526D0" w:rsidRDefault="00F526D0" w:rsidP="00A966DC">
            <w:pPr>
              <w:rPr>
                <w:i/>
                <w:iCs/>
                <w:color w:val="000000"/>
              </w:rPr>
            </w:pPr>
            <w:r w:rsidRPr="00F526D0">
              <w:rPr>
                <w:i/>
                <w:iCs/>
                <w:color w:val="000000"/>
              </w:rPr>
              <w:t>23 The Esplanade</w:t>
            </w:r>
          </w:p>
        </w:tc>
        <w:tc>
          <w:tcPr>
            <w:tcW w:w="2607" w:type="dxa"/>
            <w:shd w:val="clear" w:color="000000" w:fill="FFFFFF"/>
            <w:noWrap/>
            <w:vAlign w:val="center"/>
            <w:hideMark/>
          </w:tcPr>
          <w:p w14:paraId="39CDA18D" w14:textId="77777777" w:rsidR="00F526D0" w:rsidRPr="00F526D0" w:rsidRDefault="00F526D0" w:rsidP="00A966DC">
            <w:pPr>
              <w:rPr>
                <w:i/>
                <w:iCs/>
                <w:color w:val="000000"/>
              </w:rPr>
            </w:pPr>
            <w:r w:rsidRPr="00F526D0">
              <w:rPr>
                <w:i/>
                <w:iCs/>
                <w:color w:val="000000"/>
              </w:rPr>
              <w:t>FOREST LAKE</w:t>
            </w:r>
          </w:p>
        </w:tc>
        <w:tc>
          <w:tcPr>
            <w:tcW w:w="1878" w:type="dxa"/>
            <w:shd w:val="clear" w:color="000000" w:fill="FFFFFF"/>
            <w:noWrap/>
            <w:vAlign w:val="center"/>
            <w:hideMark/>
          </w:tcPr>
          <w:p w14:paraId="20BB6721" w14:textId="77777777" w:rsidR="00F526D0" w:rsidRPr="00F526D0" w:rsidRDefault="00F526D0" w:rsidP="00A966DC">
            <w:pPr>
              <w:rPr>
                <w:i/>
                <w:iCs/>
                <w:color w:val="000000"/>
              </w:rPr>
            </w:pPr>
            <w:r w:rsidRPr="00F526D0">
              <w:rPr>
                <w:i/>
                <w:iCs/>
                <w:color w:val="000000"/>
              </w:rPr>
              <w:t>FOREST LAKE</w:t>
            </w:r>
          </w:p>
        </w:tc>
      </w:tr>
      <w:tr w:rsidR="00F526D0" w:rsidRPr="00F526D0" w14:paraId="17B48AB5" w14:textId="77777777" w:rsidTr="00F526D0">
        <w:trPr>
          <w:trHeight w:val="113"/>
        </w:trPr>
        <w:tc>
          <w:tcPr>
            <w:tcW w:w="3091" w:type="dxa"/>
            <w:shd w:val="clear" w:color="000000" w:fill="FFFFFF"/>
            <w:noWrap/>
            <w:vAlign w:val="center"/>
            <w:hideMark/>
          </w:tcPr>
          <w:p w14:paraId="7A702625" w14:textId="77777777" w:rsidR="00F526D0" w:rsidRPr="00F526D0" w:rsidRDefault="00F526D0" w:rsidP="00A966DC">
            <w:pPr>
              <w:rPr>
                <w:i/>
                <w:iCs/>
                <w:color w:val="000000"/>
              </w:rPr>
            </w:pPr>
            <w:r w:rsidRPr="00F526D0">
              <w:rPr>
                <w:i/>
                <w:iCs/>
                <w:color w:val="000000"/>
              </w:rPr>
              <w:t xml:space="preserve">18 </w:t>
            </w:r>
            <w:proofErr w:type="spellStart"/>
            <w:r w:rsidRPr="00F526D0">
              <w:rPr>
                <w:i/>
                <w:iCs/>
                <w:color w:val="000000"/>
              </w:rPr>
              <w:t>Rakeevan</w:t>
            </w:r>
            <w:proofErr w:type="spellEnd"/>
            <w:r w:rsidRPr="00F526D0">
              <w:rPr>
                <w:i/>
                <w:iCs/>
                <w:color w:val="000000"/>
              </w:rPr>
              <w:t xml:space="preserve"> Road</w:t>
            </w:r>
          </w:p>
        </w:tc>
        <w:tc>
          <w:tcPr>
            <w:tcW w:w="2607" w:type="dxa"/>
            <w:shd w:val="clear" w:color="000000" w:fill="FFFFFF"/>
            <w:noWrap/>
            <w:vAlign w:val="center"/>
            <w:hideMark/>
          </w:tcPr>
          <w:p w14:paraId="3B744617" w14:textId="77777777" w:rsidR="00F526D0" w:rsidRPr="00F526D0" w:rsidRDefault="00F526D0" w:rsidP="00A966DC">
            <w:pPr>
              <w:rPr>
                <w:i/>
                <w:iCs/>
                <w:color w:val="000000"/>
              </w:rPr>
            </w:pPr>
            <w:r w:rsidRPr="00F526D0">
              <w:rPr>
                <w:i/>
                <w:iCs/>
                <w:color w:val="000000"/>
              </w:rPr>
              <w:t>GRACEVILLE</w:t>
            </w:r>
          </w:p>
        </w:tc>
        <w:tc>
          <w:tcPr>
            <w:tcW w:w="1878" w:type="dxa"/>
            <w:shd w:val="clear" w:color="000000" w:fill="FFFFFF"/>
            <w:noWrap/>
            <w:vAlign w:val="center"/>
            <w:hideMark/>
          </w:tcPr>
          <w:p w14:paraId="76B1A284" w14:textId="77777777" w:rsidR="00F526D0" w:rsidRPr="00F526D0" w:rsidRDefault="00F526D0" w:rsidP="00A966DC">
            <w:pPr>
              <w:rPr>
                <w:i/>
                <w:iCs/>
                <w:color w:val="000000"/>
              </w:rPr>
            </w:pPr>
            <w:r w:rsidRPr="00F526D0">
              <w:rPr>
                <w:i/>
                <w:iCs/>
                <w:color w:val="000000"/>
              </w:rPr>
              <w:t>TENNYSON</w:t>
            </w:r>
          </w:p>
        </w:tc>
      </w:tr>
      <w:tr w:rsidR="00F526D0" w:rsidRPr="00F526D0" w14:paraId="2CFC1744" w14:textId="77777777" w:rsidTr="00F526D0">
        <w:trPr>
          <w:trHeight w:val="113"/>
        </w:trPr>
        <w:tc>
          <w:tcPr>
            <w:tcW w:w="3091" w:type="dxa"/>
            <w:shd w:val="clear" w:color="000000" w:fill="FFFFFF"/>
            <w:noWrap/>
            <w:vAlign w:val="center"/>
            <w:hideMark/>
          </w:tcPr>
          <w:p w14:paraId="0439F2D6" w14:textId="77777777" w:rsidR="00F526D0" w:rsidRPr="00F526D0" w:rsidRDefault="00F526D0" w:rsidP="00A966DC">
            <w:pPr>
              <w:rPr>
                <w:i/>
                <w:iCs/>
                <w:color w:val="000000"/>
              </w:rPr>
            </w:pPr>
            <w:r w:rsidRPr="00F526D0">
              <w:rPr>
                <w:i/>
                <w:iCs/>
                <w:color w:val="000000"/>
              </w:rPr>
              <w:t>31 Bank Road</w:t>
            </w:r>
          </w:p>
        </w:tc>
        <w:tc>
          <w:tcPr>
            <w:tcW w:w="2607" w:type="dxa"/>
            <w:shd w:val="clear" w:color="000000" w:fill="FFFFFF"/>
            <w:noWrap/>
            <w:vAlign w:val="center"/>
            <w:hideMark/>
          </w:tcPr>
          <w:p w14:paraId="3E25AE3F" w14:textId="77777777" w:rsidR="00F526D0" w:rsidRPr="00F526D0" w:rsidRDefault="00F526D0" w:rsidP="00A966DC">
            <w:pPr>
              <w:rPr>
                <w:i/>
                <w:iCs/>
                <w:color w:val="000000"/>
              </w:rPr>
            </w:pPr>
            <w:r w:rsidRPr="00F526D0">
              <w:rPr>
                <w:i/>
                <w:iCs/>
                <w:color w:val="000000"/>
              </w:rPr>
              <w:t>GRACEVILLE</w:t>
            </w:r>
          </w:p>
        </w:tc>
        <w:tc>
          <w:tcPr>
            <w:tcW w:w="1878" w:type="dxa"/>
            <w:shd w:val="clear" w:color="000000" w:fill="FFFFFF"/>
            <w:noWrap/>
            <w:vAlign w:val="center"/>
            <w:hideMark/>
          </w:tcPr>
          <w:p w14:paraId="469A6AB2" w14:textId="77777777" w:rsidR="00F526D0" w:rsidRPr="00F526D0" w:rsidRDefault="00F526D0" w:rsidP="00A966DC">
            <w:pPr>
              <w:rPr>
                <w:i/>
                <w:iCs/>
                <w:color w:val="000000"/>
              </w:rPr>
            </w:pPr>
            <w:r w:rsidRPr="00F526D0">
              <w:rPr>
                <w:i/>
                <w:iCs/>
                <w:color w:val="000000"/>
              </w:rPr>
              <w:t>TENNYSON</w:t>
            </w:r>
          </w:p>
        </w:tc>
      </w:tr>
      <w:tr w:rsidR="00F526D0" w:rsidRPr="00F526D0" w14:paraId="43E8E2C8" w14:textId="77777777" w:rsidTr="00F526D0">
        <w:trPr>
          <w:trHeight w:val="113"/>
        </w:trPr>
        <w:tc>
          <w:tcPr>
            <w:tcW w:w="3091" w:type="dxa"/>
            <w:shd w:val="clear" w:color="000000" w:fill="FFFFFF"/>
            <w:noWrap/>
            <w:vAlign w:val="center"/>
            <w:hideMark/>
          </w:tcPr>
          <w:p w14:paraId="5E15550E" w14:textId="77777777" w:rsidR="00F526D0" w:rsidRPr="00F526D0" w:rsidRDefault="00F526D0" w:rsidP="00A966DC">
            <w:pPr>
              <w:rPr>
                <w:i/>
                <w:iCs/>
                <w:color w:val="000000"/>
              </w:rPr>
            </w:pPr>
            <w:r w:rsidRPr="00F526D0">
              <w:rPr>
                <w:i/>
                <w:iCs/>
                <w:color w:val="000000"/>
              </w:rPr>
              <w:t>551 Johnson Road</w:t>
            </w:r>
          </w:p>
        </w:tc>
        <w:tc>
          <w:tcPr>
            <w:tcW w:w="2607" w:type="dxa"/>
            <w:shd w:val="clear" w:color="000000" w:fill="FFFFFF"/>
            <w:noWrap/>
            <w:vAlign w:val="center"/>
            <w:hideMark/>
          </w:tcPr>
          <w:p w14:paraId="736CF39E" w14:textId="77777777" w:rsidR="00F526D0" w:rsidRPr="00F526D0" w:rsidRDefault="00F526D0" w:rsidP="00A966DC">
            <w:pPr>
              <w:rPr>
                <w:i/>
                <w:iCs/>
                <w:color w:val="000000"/>
              </w:rPr>
            </w:pPr>
            <w:r w:rsidRPr="00F526D0">
              <w:rPr>
                <w:i/>
                <w:iCs/>
                <w:color w:val="000000"/>
              </w:rPr>
              <w:t>HEATHWOOD</w:t>
            </w:r>
          </w:p>
        </w:tc>
        <w:tc>
          <w:tcPr>
            <w:tcW w:w="1878" w:type="dxa"/>
            <w:shd w:val="clear" w:color="000000" w:fill="FFFFFF"/>
            <w:noWrap/>
            <w:vAlign w:val="center"/>
            <w:hideMark/>
          </w:tcPr>
          <w:p w14:paraId="35CAE611" w14:textId="77777777" w:rsidR="00F526D0" w:rsidRPr="00F526D0" w:rsidRDefault="00F526D0" w:rsidP="00A966DC">
            <w:pPr>
              <w:rPr>
                <w:i/>
                <w:iCs/>
                <w:color w:val="000000"/>
              </w:rPr>
            </w:pPr>
            <w:r w:rsidRPr="00F526D0">
              <w:rPr>
                <w:i/>
                <w:iCs/>
                <w:color w:val="000000"/>
              </w:rPr>
              <w:t>CALAMVALE</w:t>
            </w:r>
          </w:p>
        </w:tc>
      </w:tr>
      <w:tr w:rsidR="00F526D0" w:rsidRPr="00F526D0" w14:paraId="39AFA318" w14:textId="77777777" w:rsidTr="00F526D0">
        <w:trPr>
          <w:trHeight w:val="113"/>
        </w:trPr>
        <w:tc>
          <w:tcPr>
            <w:tcW w:w="3091" w:type="dxa"/>
            <w:shd w:val="clear" w:color="000000" w:fill="FFFFFF"/>
            <w:noWrap/>
            <w:vAlign w:val="center"/>
            <w:hideMark/>
          </w:tcPr>
          <w:p w14:paraId="5850ECDE" w14:textId="77777777" w:rsidR="00F526D0" w:rsidRPr="00F526D0" w:rsidRDefault="00F526D0" w:rsidP="00A966DC">
            <w:pPr>
              <w:rPr>
                <w:i/>
                <w:iCs/>
                <w:color w:val="000000"/>
              </w:rPr>
            </w:pPr>
            <w:r w:rsidRPr="00F526D0">
              <w:rPr>
                <w:i/>
                <w:iCs/>
                <w:color w:val="000000"/>
              </w:rPr>
              <w:t>34 Twigg Street</w:t>
            </w:r>
          </w:p>
        </w:tc>
        <w:tc>
          <w:tcPr>
            <w:tcW w:w="2607" w:type="dxa"/>
            <w:shd w:val="clear" w:color="000000" w:fill="FFFFFF"/>
            <w:noWrap/>
            <w:vAlign w:val="center"/>
            <w:hideMark/>
          </w:tcPr>
          <w:p w14:paraId="339BF52A" w14:textId="77777777" w:rsidR="00F526D0" w:rsidRPr="00F526D0" w:rsidRDefault="00F526D0" w:rsidP="00A966DC">
            <w:pPr>
              <w:rPr>
                <w:i/>
                <w:iCs/>
                <w:color w:val="000000"/>
              </w:rPr>
            </w:pPr>
            <w:r w:rsidRPr="00F526D0">
              <w:rPr>
                <w:i/>
                <w:iCs/>
                <w:color w:val="000000"/>
              </w:rPr>
              <w:t>INDOOROOPILLY</w:t>
            </w:r>
          </w:p>
        </w:tc>
        <w:tc>
          <w:tcPr>
            <w:tcW w:w="1878" w:type="dxa"/>
            <w:shd w:val="clear" w:color="000000" w:fill="FFFFFF"/>
            <w:noWrap/>
            <w:vAlign w:val="center"/>
            <w:hideMark/>
          </w:tcPr>
          <w:p w14:paraId="0119110C" w14:textId="77777777" w:rsidR="00F526D0" w:rsidRPr="00F526D0" w:rsidRDefault="00F526D0" w:rsidP="00A966DC">
            <w:pPr>
              <w:rPr>
                <w:i/>
                <w:iCs/>
                <w:color w:val="000000"/>
              </w:rPr>
            </w:pPr>
            <w:r w:rsidRPr="00F526D0">
              <w:rPr>
                <w:i/>
                <w:iCs/>
                <w:color w:val="000000"/>
              </w:rPr>
              <w:t>WALTER TAYLOR</w:t>
            </w:r>
          </w:p>
        </w:tc>
      </w:tr>
      <w:tr w:rsidR="00F526D0" w:rsidRPr="00F526D0" w14:paraId="07726ECA" w14:textId="77777777" w:rsidTr="00F526D0">
        <w:trPr>
          <w:trHeight w:val="113"/>
        </w:trPr>
        <w:tc>
          <w:tcPr>
            <w:tcW w:w="3091" w:type="dxa"/>
            <w:shd w:val="clear" w:color="000000" w:fill="FFFFFF"/>
            <w:noWrap/>
            <w:vAlign w:val="center"/>
            <w:hideMark/>
          </w:tcPr>
          <w:p w14:paraId="2210B03B" w14:textId="77777777" w:rsidR="00F526D0" w:rsidRPr="00F526D0" w:rsidRDefault="00F526D0" w:rsidP="00A966DC">
            <w:pPr>
              <w:rPr>
                <w:i/>
                <w:iCs/>
                <w:color w:val="000000"/>
              </w:rPr>
            </w:pPr>
            <w:r w:rsidRPr="00F526D0">
              <w:rPr>
                <w:i/>
                <w:iCs/>
                <w:color w:val="000000"/>
              </w:rPr>
              <w:t>77 Mt Ommaney Drive</w:t>
            </w:r>
          </w:p>
        </w:tc>
        <w:tc>
          <w:tcPr>
            <w:tcW w:w="2607" w:type="dxa"/>
            <w:shd w:val="clear" w:color="000000" w:fill="FFFFFF"/>
            <w:noWrap/>
            <w:vAlign w:val="center"/>
            <w:hideMark/>
          </w:tcPr>
          <w:p w14:paraId="75458492" w14:textId="77777777" w:rsidR="00F526D0" w:rsidRPr="00F526D0" w:rsidRDefault="00F526D0" w:rsidP="00A966DC">
            <w:pPr>
              <w:rPr>
                <w:i/>
                <w:iCs/>
                <w:color w:val="000000"/>
              </w:rPr>
            </w:pPr>
            <w:r w:rsidRPr="00F526D0">
              <w:rPr>
                <w:i/>
                <w:iCs/>
                <w:color w:val="000000"/>
              </w:rPr>
              <w:t>JINDALEE</w:t>
            </w:r>
          </w:p>
        </w:tc>
        <w:tc>
          <w:tcPr>
            <w:tcW w:w="1878" w:type="dxa"/>
            <w:shd w:val="clear" w:color="000000" w:fill="FFFFFF"/>
            <w:noWrap/>
            <w:vAlign w:val="center"/>
            <w:hideMark/>
          </w:tcPr>
          <w:p w14:paraId="06FBDDA3" w14:textId="77777777" w:rsidR="00F526D0" w:rsidRPr="00F526D0" w:rsidRDefault="00F526D0" w:rsidP="00A966DC">
            <w:pPr>
              <w:rPr>
                <w:i/>
                <w:iCs/>
                <w:color w:val="000000"/>
              </w:rPr>
            </w:pPr>
            <w:r w:rsidRPr="00F526D0">
              <w:rPr>
                <w:i/>
                <w:iCs/>
                <w:color w:val="000000"/>
              </w:rPr>
              <w:t>JAMBOREE</w:t>
            </w:r>
          </w:p>
        </w:tc>
      </w:tr>
      <w:tr w:rsidR="00F526D0" w:rsidRPr="00F526D0" w14:paraId="269C044C" w14:textId="77777777" w:rsidTr="00F526D0">
        <w:trPr>
          <w:trHeight w:val="113"/>
        </w:trPr>
        <w:tc>
          <w:tcPr>
            <w:tcW w:w="3091" w:type="dxa"/>
            <w:shd w:val="clear" w:color="000000" w:fill="FFFFFF"/>
            <w:noWrap/>
            <w:vAlign w:val="center"/>
            <w:hideMark/>
          </w:tcPr>
          <w:p w14:paraId="4C10F42E" w14:textId="77777777" w:rsidR="00F526D0" w:rsidRPr="00F526D0" w:rsidRDefault="00F526D0" w:rsidP="00A966DC">
            <w:pPr>
              <w:rPr>
                <w:i/>
                <w:iCs/>
                <w:color w:val="000000"/>
              </w:rPr>
            </w:pPr>
            <w:r w:rsidRPr="00F526D0">
              <w:rPr>
                <w:i/>
                <w:iCs/>
                <w:color w:val="000000"/>
              </w:rPr>
              <w:t>8 Thorpe Street</w:t>
            </w:r>
          </w:p>
        </w:tc>
        <w:tc>
          <w:tcPr>
            <w:tcW w:w="2607" w:type="dxa"/>
            <w:shd w:val="clear" w:color="000000" w:fill="FFFFFF"/>
            <w:noWrap/>
            <w:vAlign w:val="center"/>
            <w:hideMark/>
          </w:tcPr>
          <w:p w14:paraId="41745669" w14:textId="77777777" w:rsidR="00F526D0" w:rsidRPr="00F526D0" w:rsidRDefault="00F526D0" w:rsidP="00A966DC">
            <w:pPr>
              <w:rPr>
                <w:i/>
                <w:iCs/>
                <w:color w:val="000000"/>
              </w:rPr>
            </w:pPr>
            <w:r w:rsidRPr="00F526D0">
              <w:rPr>
                <w:i/>
                <w:iCs/>
                <w:color w:val="000000"/>
              </w:rPr>
              <w:t>KALINGA</w:t>
            </w:r>
          </w:p>
        </w:tc>
        <w:tc>
          <w:tcPr>
            <w:tcW w:w="1878" w:type="dxa"/>
            <w:shd w:val="clear" w:color="000000" w:fill="FFFFFF"/>
            <w:noWrap/>
            <w:vAlign w:val="center"/>
            <w:hideMark/>
          </w:tcPr>
          <w:p w14:paraId="2723E1D9" w14:textId="77777777" w:rsidR="00F526D0" w:rsidRPr="00F526D0" w:rsidRDefault="00F526D0" w:rsidP="00A966DC">
            <w:pPr>
              <w:rPr>
                <w:i/>
                <w:iCs/>
                <w:color w:val="000000"/>
              </w:rPr>
            </w:pPr>
            <w:r w:rsidRPr="00F526D0">
              <w:rPr>
                <w:i/>
                <w:iCs/>
                <w:color w:val="000000"/>
              </w:rPr>
              <w:t>HAMILTON</w:t>
            </w:r>
          </w:p>
        </w:tc>
      </w:tr>
      <w:tr w:rsidR="00F526D0" w:rsidRPr="00F526D0" w14:paraId="4C629EFF" w14:textId="77777777" w:rsidTr="00F526D0">
        <w:trPr>
          <w:trHeight w:val="113"/>
        </w:trPr>
        <w:tc>
          <w:tcPr>
            <w:tcW w:w="3091" w:type="dxa"/>
            <w:shd w:val="clear" w:color="000000" w:fill="FFFFFF"/>
            <w:noWrap/>
            <w:vAlign w:val="center"/>
            <w:hideMark/>
          </w:tcPr>
          <w:p w14:paraId="4A5D8F81" w14:textId="77777777" w:rsidR="00F526D0" w:rsidRPr="00F526D0" w:rsidRDefault="00F526D0" w:rsidP="00A966DC">
            <w:pPr>
              <w:rPr>
                <w:i/>
                <w:iCs/>
                <w:color w:val="000000"/>
              </w:rPr>
            </w:pPr>
            <w:r w:rsidRPr="00F526D0">
              <w:rPr>
                <w:i/>
                <w:iCs/>
                <w:color w:val="000000"/>
              </w:rPr>
              <w:t>145 Kenmore Road</w:t>
            </w:r>
          </w:p>
        </w:tc>
        <w:tc>
          <w:tcPr>
            <w:tcW w:w="2607" w:type="dxa"/>
            <w:shd w:val="clear" w:color="000000" w:fill="FFFFFF"/>
            <w:noWrap/>
            <w:vAlign w:val="center"/>
            <w:hideMark/>
          </w:tcPr>
          <w:p w14:paraId="0257350A" w14:textId="77777777" w:rsidR="00F526D0" w:rsidRPr="00F526D0" w:rsidRDefault="00F526D0" w:rsidP="00A966DC">
            <w:pPr>
              <w:rPr>
                <w:i/>
                <w:iCs/>
                <w:color w:val="000000"/>
              </w:rPr>
            </w:pPr>
            <w:r w:rsidRPr="00F526D0">
              <w:rPr>
                <w:i/>
                <w:iCs/>
                <w:color w:val="000000"/>
              </w:rPr>
              <w:t>KENMORE</w:t>
            </w:r>
          </w:p>
        </w:tc>
        <w:tc>
          <w:tcPr>
            <w:tcW w:w="1878" w:type="dxa"/>
            <w:shd w:val="clear" w:color="000000" w:fill="FFFFFF"/>
            <w:noWrap/>
            <w:vAlign w:val="center"/>
            <w:hideMark/>
          </w:tcPr>
          <w:p w14:paraId="669A66B2" w14:textId="77777777" w:rsidR="00F526D0" w:rsidRPr="00F526D0" w:rsidRDefault="00F526D0" w:rsidP="00A966DC">
            <w:pPr>
              <w:rPr>
                <w:i/>
                <w:iCs/>
                <w:color w:val="000000"/>
              </w:rPr>
            </w:pPr>
            <w:r w:rsidRPr="00F526D0">
              <w:rPr>
                <w:i/>
                <w:iCs/>
                <w:color w:val="000000"/>
              </w:rPr>
              <w:t>PULLENVALE</w:t>
            </w:r>
          </w:p>
        </w:tc>
      </w:tr>
      <w:tr w:rsidR="00F526D0" w:rsidRPr="00F526D0" w14:paraId="23A968ED" w14:textId="77777777" w:rsidTr="00F526D0">
        <w:trPr>
          <w:trHeight w:val="113"/>
        </w:trPr>
        <w:tc>
          <w:tcPr>
            <w:tcW w:w="3091" w:type="dxa"/>
            <w:shd w:val="clear" w:color="000000" w:fill="FFFFFF"/>
            <w:noWrap/>
            <w:vAlign w:val="center"/>
            <w:hideMark/>
          </w:tcPr>
          <w:p w14:paraId="7E7A6F6E" w14:textId="77777777" w:rsidR="00F526D0" w:rsidRPr="00F526D0" w:rsidRDefault="00F526D0" w:rsidP="00A966DC">
            <w:pPr>
              <w:rPr>
                <w:i/>
                <w:iCs/>
                <w:color w:val="000000"/>
              </w:rPr>
            </w:pPr>
            <w:proofErr w:type="spellStart"/>
            <w:r w:rsidRPr="00F526D0">
              <w:rPr>
                <w:i/>
                <w:iCs/>
                <w:color w:val="000000"/>
              </w:rPr>
              <w:t>Bielby</w:t>
            </w:r>
            <w:proofErr w:type="spellEnd"/>
            <w:r w:rsidRPr="00F526D0">
              <w:rPr>
                <w:i/>
                <w:iCs/>
                <w:color w:val="000000"/>
              </w:rPr>
              <w:t xml:space="preserve"> Rd</w:t>
            </w:r>
          </w:p>
        </w:tc>
        <w:tc>
          <w:tcPr>
            <w:tcW w:w="2607" w:type="dxa"/>
            <w:shd w:val="clear" w:color="000000" w:fill="FFFFFF"/>
            <w:noWrap/>
            <w:vAlign w:val="center"/>
            <w:hideMark/>
          </w:tcPr>
          <w:p w14:paraId="3A11C426" w14:textId="77777777" w:rsidR="00F526D0" w:rsidRPr="00F526D0" w:rsidRDefault="00F526D0" w:rsidP="00A966DC">
            <w:pPr>
              <w:rPr>
                <w:i/>
                <w:iCs/>
                <w:color w:val="000000"/>
              </w:rPr>
            </w:pPr>
            <w:r w:rsidRPr="00F526D0">
              <w:rPr>
                <w:i/>
                <w:iCs/>
                <w:color w:val="000000"/>
              </w:rPr>
              <w:t>KENMORE HILLS</w:t>
            </w:r>
          </w:p>
        </w:tc>
        <w:tc>
          <w:tcPr>
            <w:tcW w:w="1878" w:type="dxa"/>
            <w:shd w:val="clear" w:color="000000" w:fill="FFFFFF"/>
            <w:noWrap/>
            <w:vAlign w:val="center"/>
            <w:hideMark/>
          </w:tcPr>
          <w:p w14:paraId="569EC2F1" w14:textId="77777777" w:rsidR="00F526D0" w:rsidRPr="00F526D0" w:rsidRDefault="00F526D0" w:rsidP="00A966DC">
            <w:pPr>
              <w:rPr>
                <w:i/>
                <w:iCs/>
                <w:color w:val="000000"/>
              </w:rPr>
            </w:pPr>
            <w:r w:rsidRPr="00F526D0">
              <w:rPr>
                <w:i/>
                <w:iCs/>
                <w:color w:val="000000"/>
              </w:rPr>
              <w:t>PULLENVALE</w:t>
            </w:r>
          </w:p>
        </w:tc>
      </w:tr>
      <w:tr w:rsidR="00F526D0" w:rsidRPr="00F526D0" w14:paraId="3BCA0CA4" w14:textId="77777777" w:rsidTr="00F526D0">
        <w:trPr>
          <w:trHeight w:val="113"/>
        </w:trPr>
        <w:tc>
          <w:tcPr>
            <w:tcW w:w="3091" w:type="dxa"/>
            <w:shd w:val="clear" w:color="000000" w:fill="FFFFFF"/>
            <w:noWrap/>
            <w:vAlign w:val="center"/>
            <w:hideMark/>
          </w:tcPr>
          <w:p w14:paraId="352B099D" w14:textId="77777777" w:rsidR="00F526D0" w:rsidRPr="00F526D0" w:rsidRDefault="00F526D0" w:rsidP="00A966DC">
            <w:pPr>
              <w:rPr>
                <w:i/>
                <w:iCs/>
                <w:color w:val="000000"/>
              </w:rPr>
            </w:pPr>
            <w:r w:rsidRPr="00F526D0">
              <w:rPr>
                <w:i/>
                <w:iCs/>
                <w:color w:val="000000"/>
              </w:rPr>
              <w:t xml:space="preserve">18 </w:t>
            </w:r>
            <w:proofErr w:type="spellStart"/>
            <w:r w:rsidRPr="00F526D0">
              <w:rPr>
                <w:i/>
                <w:iCs/>
                <w:color w:val="000000"/>
              </w:rPr>
              <w:t>Beris</w:t>
            </w:r>
            <w:proofErr w:type="spellEnd"/>
            <w:r w:rsidRPr="00F526D0">
              <w:rPr>
                <w:i/>
                <w:iCs/>
                <w:color w:val="000000"/>
              </w:rPr>
              <w:t xml:space="preserve"> Crescent</w:t>
            </w:r>
          </w:p>
        </w:tc>
        <w:tc>
          <w:tcPr>
            <w:tcW w:w="2607" w:type="dxa"/>
            <w:shd w:val="clear" w:color="000000" w:fill="FFFFFF"/>
            <w:noWrap/>
            <w:vAlign w:val="center"/>
            <w:hideMark/>
          </w:tcPr>
          <w:p w14:paraId="4F1CAABE" w14:textId="77777777" w:rsidR="00F526D0" w:rsidRPr="00F526D0" w:rsidRDefault="00F526D0" w:rsidP="00A966DC">
            <w:pPr>
              <w:rPr>
                <w:i/>
                <w:iCs/>
                <w:color w:val="000000"/>
              </w:rPr>
            </w:pPr>
            <w:r w:rsidRPr="00F526D0">
              <w:rPr>
                <w:i/>
                <w:iCs/>
                <w:color w:val="000000"/>
              </w:rPr>
              <w:t>KURABY</w:t>
            </w:r>
          </w:p>
        </w:tc>
        <w:tc>
          <w:tcPr>
            <w:tcW w:w="1878" w:type="dxa"/>
            <w:shd w:val="clear" w:color="000000" w:fill="FFFFFF"/>
            <w:noWrap/>
            <w:vAlign w:val="center"/>
            <w:hideMark/>
          </w:tcPr>
          <w:p w14:paraId="19CF2BA5" w14:textId="77777777" w:rsidR="00F526D0" w:rsidRPr="00F526D0" w:rsidRDefault="00F526D0" w:rsidP="00A966DC">
            <w:pPr>
              <w:rPr>
                <w:i/>
                <w:iCs/>
                <w:color w:val="000000"/>
              </w:rPr>
            </w:pPr>
            <w:r w:rsidRPr="00F526D0">
              <w:rPr>
                <w:i/>
                <w:iCs/>
                <w:color w:val="000000"/>
              </w:rPr>
              <w:t>RUNCORN</w:t>
            </w:r>
          </w:p>
        </w:tc>
      </w:tr>
      <w:tr w:rsidR="00F526D0" w:rsidRPr="00F526D0" w14:paraId="1A0A052A" w14:textId="77777777" w:rsidTr="00F526D0">
        <w:trPr>
          <w:trHeight w:val="113"/>
        </w:trPr>
        <w:tc>
          <w:tcPr>
            <w:tcW w:w="3091" w:type="dxa"/>
            <w:shd w:val="clear" w:color="000000" w:fill="FFFFFF"/>
            <w:noWrap/>
            <w:vAlign w:val="center"/>
            <w:hideMark/>
          </w:tcPr>
          <w:p w14:paraId="5153D627" w14:textId="77777777" w:rsidR="00F526D0" w:rsidRPr="00F526D0" w:rsidRDefault="00F526D0" w:rsidP="00A966DC">
            <w:pPr>
              <w:rPr>
                <w:i/>
                <w:iCs/>
                <w:color w:val="000000"/>
              </w:rPr>
            </w:pPr>
            <w:r w:rsidRPr="00F526D0">
              <w:rPr>
                <w:i/>
                <w:iCs/>
                <w:color w:val="000000"/>
              </w:rPr>
              <w:t>47 Carnaby Street</w:t>
            </w:r>
          </w:p>
        </w:tc>
        <w:tc>
          <w:tcPr>
            <w:tcW w:w="2607" w:type="dxa"/>
            <w:shd w:val="clear" w:color="000000" w:fill="FFFFFF"/>
            <w:noWrap/>
            <w:vAlign w:val="center"/>
            <w:hideMark/>
          </w:tcPr>
          <w:p w14:paraId="184B898F" w14:textId="77777777" w:rsidR="00F526D0" w:rsidRPr="00F526D0" w:rsidRDefault="00F526D0" w:rsidP="00A966DC">
            <w:pPr>
              <w:rPr>
                <w:i/>
                <w:iCs/>
                <w:color w:val="000000"/>
              </w:rPr>
            </w:pPr>
            <w:r w:rsidRPr="00F526D0">
              <w:rPr>
                <w:i/>
                <w:iCs/>
                <w:color w:val="000000"/>
              </w:rPr>
              <w:t>MACGREGOR</w:t>
            </w:r>
          </w:p>
        </w:tc>
        <w:tc>
          <w:tcPr>
            <w:tcW w:w="1878" w:type="dxa"/>
            <w:shd w:val="clear" w:color="000000" w:fill="FFFFFF"/>
            <w:noWrap/>
            <w:vAlign w:val="center"/>
            <w:hideMark/>
          </w:tcPr>
          <w:p w14:paraId="24E9024D" w14:textId="77777777" w:rsidR="00F526D0" w:rsidRPr="00F526D0" w:rsidRDefault="00F526D0" w:rsidP="00A966DC">
            <w:pPr>
              <w:rPr>
                <w:i/>
                <w:iCs/>
                <w:color w:val="000000"/>
              </w:rPr>
            </w:pPr>
            <w:r w:rsidRPr="00F526D0">
              <w:rPr>
                <w:i/>
                <w:iCs/>
                <w:color w:val="000000"/>
              </w:rPr>
              <w:t>MACGREGOR</w:t>
            </w:r>
          </w:p>
        </w:tc>
      </w:tr>
      <w:tr w:rsidR="00F526D0" w:rsidRPr="00F526D0" w14:paraId="11E08D1D" w14:textId="77777777" w:rsidTr="00F526D0">
        <w:trPr>
          <w:trHeight w:val="113"/>
        </w:trPr>
        <w:tc>
          <w:tcPr>
            <w:tcW w:w="3091" w:type="dxa"/>
            <w:shd w:val="clear" w:color="000000" w:fill="FFFFFF"/>
            <w:noWrap/>
            <w:vAlign w:val="center"/>
            <w:hideMark/>
          </w:tcPr>
          <w:p w14:paraId="0D74D0C9" w14:textId="77777777" w:rsidR="00F526D0" w:rsidRPr="00F526D0" w:rsidRDefault="00F526D0" w:rsidP="00A966DC">
            <w:pPr>
              <w:rPr>
                <w:i/>
                <w:iCs/>
                <w:color w:val="000000"/>
              </w:rPr>
            </w:pPr>
            <w:r w:rsidRPr="00F526D0">
              <w:rPr>
                <w:i/>
                <w:iCs/>
                <w:color w:val="000000"/>
              </w:rPr>
              <w:t>49 Britannia Street</w:t>
            </w:r>
          </w:p>
        </w:tc>
        <w:tc>
          <w:tcPr>
            <w:tcW w:w="2607" w:type="dxa"/>
            <w:shd w:val="clear" w:color="000000" w:fill="FFFFFF"/>
            <w:noWrap/>
            <w:vAlign w:val="center"/>
            <w:hideMark/>
          </w:tcPr>
          <w:p w14:paraId="557A6F28" w14:textId="77777777" w:rsidR="00F526D0" w:rsidRPr="00F526D0" w:rsidRDefault="00F526D0" w:rsidP="00A966DC">
            <w:pPr>
              <w:rPr>
                <w:i/>
                <w:iCs/>
                <w:color w:val="000000"/>
              </w:rPr>
            </w:pPr>
            <w:r w:rsidRPr="00F526D0">
              <w:rPr>
                <w:i/>
                <w:iCs/>
                <w:color w:val="000000"/>
              </w:rPr>
              <w:t>MANLY</w:t>
            </w:r>
          </w:p>
        </w:tc>
        <w:tc>
          <w:tcPr>
            <w:tcW w:w="1878" w:type="dxa"/>
            <w:shd w:val="clear" w:color="000000" w:fill="FFFFFF"/>
            <w:noWrap/>
            <w:vAlign w:val="center"/>
            <w:hideMark/>
          </w:tcPr>
          <w:p w14:paraId="55073DF4" w14:textId="77777777" w:rsidR="00F526D0" w:rsidRPr="00F526D0" w:rsidRDefault="00F526D0" w:rsidP="00A966DC">
            <w:pPr>
              <w:rPr>
                <w:i/>
                <w:iCs/>
                <w:color w:val="000000"/>
              </w:rPr>
            </w:pPr>
            <w:r w:rsidRPr="00F526D0">
              <w:rPr>
                <w:i/>
                <w:iCs/>
                <w:color w:val="000000"/>
              </w:rPr>
              <w:t>WYNNUM-MANLY</w:t>
            </w:r>
          </w:p>
        </w:tc>
      </w:tr>
      <w:tr w:rsidR="00F526D0" w:rsidRPr="00F526D0" w14:paraId="157BB0D4" w14:textId="77777777" w:rsidTr="00F526D0">
        <w:trPr>
          <w:trHeight w:val="113"/>
        </w:trPr>
        <w:tc>
          <w:tcPr>
            <w:tcW w:w="3091" w:type="dxa"/>
            <w:shd w:val="clear" w:color="000000" w:fill="FFFFFF"/>
            <w:noWrap/>
            <w:vAlign w:val="center"/>
            <w:hideMark/>
          </w:tcPr>
          <w:p w14:paraId="6E925258" w14:textId="77777777" w:rsidR="00F526D0" w:rsidRPr="00F526D0" w:rsidRDefault="00F526D0" w:rsidP="00A966DC">
            <w:pPr>
              <w:rPr>
                <w:i/>
                <w:iCs/>
                <w:color w:val="000000"/>
              </w:rPr>
            </w:pPr>
            <w:r w:rsidRPr="00F526D0">
              <w:rPr>
                <w:i/>
                <w:iCs/>
                <w:color w:val="000000"/>
              </w:rPr>
              <w:t>76 Blackwood Road</w:t>
            </w:r>
          </w:p>
        </w:tc>
        <w:tc>
          <w:tcPr>
            <w:tcW w:w="2607" w:type="dxa"/>
            <w:shd w:val="clear" w:color="000000" w:fill="FFFFFF"/>
            <w:noWrap/>
            <w:vAlign w:val="center"/>
            <w:hideMark/>
          </w:tcPr>
          <w:p w14:paraId="7E6DFEBD" w14:textId="77777777" w:rsidR="00F526D0" w:rsidRPr="00F526D0" w:rsidRDefault="00F526D0" w:rsidP="00A966DC">
            <w:pPr>
              <w:rPr>
                <w:i/>
                <w:iCs/>
                <w:color w:val="000000"/>
              </w:rPr>
            </w:pPr>
            <w:r w:rsidRPr="00F526D0">
              <w:rPr>
                <w:i/>
                <w:iCs/>
                <w:color w:val="000000"/>
              </w:rPr>
              <w:t>MANLY WEST</w:t>
            </w:r>
          </w:p>
        </w:tc>
        <w:tc>
          <w:tcPr>
            <w:tcW w:w="1878" w:type="dxa"/>
            <w:shd w:val="clear" w:color="000000" w:fill="FFFFFF"/>
            <w:noWrap/>
            <w:vAlign w:val="center"/>
            <w:hideMark/>
          </w:tcPr>
          <w:p w14:paraId="5CD293C4" w14:textId="77777777" w:rsidR="00F526D0" w:rsidRPr="00F526D0" w:rsidRDefault="00F526D0" w:rsidP="00A966DC">
            <w:pPr>
              <w:rPr>
                <w:i/>
                <w:iCs/>
                <w:color w:val="000000"/>
              </w:rPr>
            </w:pPr>
            <w:r w:rsidRPr="00F526D0">
              <w:rPr>
                <w:i/>
                <w:iCs/>
                <w:color w:val="000000"/>
              </w:rPr>
              <w:t>WYNNUM-MANLY</w:t>
            </w:r>
          </w:p>
        </w:tc>
      </w:tr>
      <w:tr w:rsidR="00F526D0" w:rsidRPr="00F526D0" w14:paraId="4342D755" w14:textId="77777777" w:rsidTr="00F526D0">
        <w:trPr>
          <w:trHeight w:val="113"/>
        </w:trPr>
        <w:tc>
          <w:tcPr>
            <w:tcW w:w="3091" w:type="dxa"/>
            <w:shd w:val="clear" w:color="000000" w:fill="FFFFFF"/>
            <w:noWrap/>
            <w:vAlign w:val="center"/>
            <w:hideMark/>
          </w:tcPr>
          <w:p w14:paraId="453B7AB3" w14:textId="77777777" w:rsidR="00F526D0" w:rsidRPr="00F526D0" w:rsidRDefault="00F526D0" w:rsidP="00A966DC">
            <w:pPr>
              <w:rPr>
                <w:i/>
                <w:iCs/>
                <w:color w:val="000000"/>
              </w:rPr>
            </w:pPr>
            <w:r w:rsidRPr="00F526D0">
              <w:rPr>
                <w:i/>
                <w:iCs/>
                <w:color w:val="000000"/>
              </w:rPr>
              <w:t>Livesay Rd</w:t>
            </w:r>
          </w:p>
        </w:tc>
        <w:tc>
          <w:tcPr>
            <w:tcW w:w="2607" w:type="dxa"/>
            <w:shd w:val="clear" w:color="000000" w:fill="FFFFFF"/>
            <w:noWrap/>
            <w:vAlign w:val="center"/>
            <w:hideMark/>
          </w:tcPr>
          <w:p w14:paraId="15DEFC06" w14:textId="77777777" w:rsidR="00F526D0" w:rsidRPr="00F526D0" w:rsidRDefault="00F526D0" w:rsidP="00A966DC">
            <w:pPr>
              <w:rPr>
                <w:i/>
                <w:iCs/>
                <w:color w:val="000000"/>
              </w:rPr>
            </w:pPr>
            <w:r w:rsidRPr="00F526D0">
              <w:rPr>
                <w:i/>
                <w:iCs/>
                <w:color w:val="000000"/>
              </w:rPr>
              <w:t>MOGGILL</w:t>
            </w:r>
          </w:p>
        </w:tc>
        <w:tc>
          <w:tcPr>
            <w:tcW w:w="1878" w:type="dxa"/>
            <w:shd w:val="clear" w:color="000000" w:fill="FFFFFF"/>
            <w:noWrap/>
            <w:vAlign w:val="center"/>
            <w:hideMark/>
          </w:tcPr>
          <w:p w14:paraId="2677213D" w14:textId="77777777" w:rsidR="00F526D0" w:rsidRPr="00F526D0" w:rsidRDefault="00F526D0" w:rsidP="00A966DC">
            <w:pPr>
              <w:rPr>
                <w:i/>
                <w:iCs/>
                <w:color w:val="000000"/>
              </w:rPr>
            </w:pPr>
            <w:r w:rsidRPr="00F526D0">
              <w:rPr>
                <w:i/>
                <w:iCs/>
                <w:color w:val="000000"/>
              </w:rPr>
              <w:t>PULLENVALE</w:t>
            </w:r>
          </w:p>
        </w:tc>
      </w:tr>
      <w:tr w:rsidR="00F526D0" w:rsidRPr="00F526D0" w14:paraId="09F2A5EE" w14:textId="77777777" w:rsidTr="00F526D0">
        <w:trPr>
          <w:trHeight w:val="113"/>
        </w:trPr>
        <w:tc>
          <w:tcPr>
            <w:tcW w:w="3091" w:type="dxa"/>
            <w:shd w:val="clear" w:color="000000" w:fill="FFFFFF"/>
            <w:noWrap/>
            <w:vAlign w:val="center"/>
            <w:hideMark/>
          </w:tcPr>
          <w:p w14:paraId="764BBE3A" w14:textId="77777777" w:rsidR="00F526D0" w:rsidRPr="00F526D0" w:rsidRDefault="00F526D0" w:rsidP="00A966DC">
            <w:pPr>
              <w:rPr>
                <w:i/>
                <w:iCs/>
                <w:color w:val="000000"/>
              </w:rPr>
            </w:pPr>
            <w:r w:rsidRPr="00F526D0">
              <w:rPr>
                <w:i/>
                <w:iCs/>
                <w:color w:val="000000"/>
              </w:rPr>
              <w:t>140 Mayfield Road</w:t>
            </w:r>
          </w:p>
        </w:tc>
        <w:tc>
          <w:tcPr>
            <w:tcW w:w="2607" w:type="dxa"/>
            <w:shd w:val="clear" w:color="000000" w:fill="FFFFFF"/>
            <w:noWrap/>
            <w:vAlign w:val="center"/>
            <w:hideMark/>
          </w:tcPr>
          <w:p w14:paraId="52CDBBEB" w14:textId="77777777" w:rsidR="00F526D0" w:rsidRPr="00F526D0" w:rsidRDefault="00F526D0" w:rsidP="00A966DC">
            <w:pPr>
              <w:rPr>
                <w:i/>
                <w:iCs/>
                <w:color w:val="000000"/>
              </w:rPr>
            </w:pPr>
            <w:r w:rsidRPr="00F526D0">
              <w:rPr>
                <w:i/>
                <w:iCs/>
                <w:color w:val="000000"/>
              </w:rPr>
              <w:t>MOOROOKA</w:t>
            </w:r>
          </w:p>
        </w:tc>
        <w:tc>
          <w:tcPr>
            <w:tcW w:w="1878" w:type="dxa"/>
            <w:shd w:val="clear" w:color="000000" w:fill="FFFFFF"/>
            <w:noWrap/>
            <w:vAlign w:val="center"/>
            <w:hideMark/>
          </w:tcPr>
          <w:p w14:paraId="39AF0229" w14:textId="77777777" w:rsidR="00F526D0" w:rsidRPr="00F526D0" w:rsidRDefault="00F526D0" w:rsidP="00A966DC">
            <w:pPr>
              <w:rPr>
                <w:i/>
                <w:iCs/>
                <w:color w:val="000000"/>
              </w:rPr>
            </w:pPr>
            <w:r w:rsidRPr="00F526D0">
              <w:rPr>
                <w:i/>
                <w:iCs/>
                <w:color w:val="000000"/>
              </w:rPr>
              <w:t>HOLLAND PARK</w:t>
            </w:r>
          </w:p>
        </w:tc>
      </w:tr>
      <w:tr w:rsidR="00F526D0" w:rsidRPr="00F526D0" w14:paraId="7D9D9A90" w14:textId="77777777" w:rsidTr="00F526D0">
        <w:trPr>
          <w:trHeight w:val="113"/>
        </w:trPr>
        <w:tc>
          <w:tcPr>
            <w:tcW w:w="3091" w:type="dxa"/>
            <w:shd w:val="clear" w:color="000000" w:fill="FFFFFF"/>
            <w:noWrap/>
            <w:vAlign w:val="center"/>
            <w:hideMark/>
          </w:tcPr>
          <w:p w14:paraId="3CD4566E" w14:textId="77777777" w:rsidR="00F526D0" w:rsidRPr="00F526D0" w:rsidRDefault="00F526D0" w:rsidP="00A966DC">
            <w:pPr>
              <w:rPr>
                <w:i/>
                <w:iCs/>
                <w:color w:val="000000"/>
              </w:rPr>
            </w:pPr>
            <w:r w:rsidRPr="00F526D0">
              <w:rPr>
                <w:i/>
                <w:iCs/>
                <w:color w:val="000000"/>
              </w:rPr>
              <w:t xml:space="preserve">326 </w:t>
            </w:r>
            <w:proofErr w:type="spellStart"/>
            <w:r w:rsidRPr="00F526D0">
              <w:rPr>
                <w:i/>
                <w:iCs/>
                <w:color w:val="000000"/>
              </w:rPr>
              <w:t>Thynne</w:t>
            </w:r>
            <w:proofErr w:type="spellEnd"/>
            <w:r w:rsidRPr="00F526D0">
              <w:rPr>
                <w:i/>
                <w:iCs/>
                <w:color w:val="000000"/>
              </w:rPr>
              <w:t xml:space="preserve"> Road</w:t>
            </w:r>
          </w:p>
        </w:tc>
        <w:tc>
          <w:tcPr>
            <w:tcW w:w="2607" w:type="dxa"/>
            <w:shd w:val="clear" w:color="000000" w:fill="FFFFFF"/>
            <w:noWrap/>
            <w:vAlign w:val="center"/>
            <w:hideMark/>
          </w:tcPr>
          <w:p w14:paraId="390491ED" w14:textId="77777777" w:rsidR="00F526D0" w:rsidRPr="00F526D0" w:rsidRDefault="00F526D0" w:rsidP="00A966DC">
            <w:pPr>
              <w:rPr>
                <w:i/>
                <w:iCs/>
                <w:color w:val="000000"/>
              </w:rPr>
            </w:pPr>
            <w:r w:rsidRPr="00F526D0">
              <w:rPr>
                <w:i/>
                <w:iCs/>
                <w:color w:val="000000"/>
              </w:rPr>
              <w:t>MORNINGSIDE</w:t>
            </w:r>
          </w:p>
        </w:tc>
        <w:tc>
          <w:tcPr>
            <w:tcW w:w="1878" w:type="dxa"/>
            <w:shd w:val="clear" w:color="000000" w:fill="FFFFFF"/>
            <w:noWrap/>
            <w:vAlign w:val="center"/>
            <w:hideMark/>
          </w:tcPr>
          <w:p w14:paraId="7F5F1460" w14:textId="77777777" w:rsidR="00F526D0" w:rsidRPr="00F526D0" w:rsidRDefault="00F526D0" w:rsidP="00A966DC">
            <w:pPr>
              <w:rPr>
                <w:i/>
                <w:iCs/>
                <w:color w:val="000000"/>
              </w:rPr>
            </w:pPr>
            <w:r w:rsidRPr="00F526D0">
              <w:rPr>
                <w:i/>
                <w:iCs/>
                <w:color w:val="000000"/>
              </w:rPr>
              <w:t>MORNINGSIDE</w:t>
            </w:r>
          </w:p>
        </w:tc>
      </w:tr>
      <w:tr w:rsidR="00F526D0" w:rsidRPr="00F526D0" w14:paraId="041CAD73" w14:textId="77777777" w:rsidTr="00F526D0">
        <w:trPr>
          <w:trHeight w:val="113"/>
        </w:trPr>
        <w:tc>
          <w:tcPr>
            <w:tcW w:w="3091" w:type="dxa"/>
            <w:shd w:val="clear" w:color="000000" w:fill="FFFFFF"/>
            <w:noWrap/>
            <w:vAlign w:val="center"/>
            <w:hideMark/>
          </w:tcPr>
          <w:p w14:paraId="223F7189" w14:textId="77777777" w:rsidR="00F526D0" w:rsidRPr="00F526D0" w:rsidRDefault="00F526D0" w:rsidP="00A966DC">
            <w:pPr>
              <w:rPr>
                <w:i/>
                <w:iCs/>
                <w:color w:val="000000"/>
              </w:rPr>
            </w:pPr>
            <w:r w:rsidRPr="00F526D0">
              <w:rPr>
                <w:i/>
                <w:iCs/>
                <w:color w:val="000000"/>
              </w:rPr>
              <w:t>49 Duke Street</w:t>
            </w:r>
          </w:p>
        </w:tc>
        <w:tc>
          <w:tcPr>
            <w:tcW w:w="2607" w:type="dxa"/>
            <w:shd w:val="clear" w:color="000000" w:fill="FFFFFF"/>
            <w:noWrap/>
            <w:vAlign w:val="center"/>
            <w:hideMark/>
          </w:tcPr>
          <w:p w14:paraId="76F36BE8"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center"/>
            <w:hideMark/>
          </w:tcPr>
          <w:p w14:paraId="737FACFF" w14:textId="77777777" w:rsidR="00F526D0" w:rsidRPr="00F526D0" w:rsidRDefault="00F526D0" w:rsidP="00A966DC">
            <w:pPr>
              <w:rPr>
                <w:i/>
                <w:iCs/>
                <w:color w:val="000000"/>
              </w:rPr>
            </w:pPr>
            <w:r w:rsidRPr="00F526D0">
              <w:rPr>
                <w:i/>
                <w:iCs/>
                <w:color w:val="000000"/>
              </w:rPr>
              <w:t>NORTHGATE</w:t>
            </w:r>
          </w:p>
        </w:tc>
      </w:tr>
      <w:tr w:rsidR="00F526D0" w:rsidRPr="00F526D0" w14:paraId="1C268EDD" w14:textId="77777777" w:rsidTr="00F526D0">
        <w:trPr>
          <w:trHeight w:val="113"/>
        </w:trPr>
        <w:tc>
          <w:tcPr>
            <w:tcW w:w="3091" w:type="dxa"/>
            <w:shd w:val="clear" w:color="000000" w:fill="FFFFFF"/>
            <w:noWrap/>
            <w:vAlign w:val="center"/>
            <w:hideMark/>
          </w:tcPr>
          <w:p w14:paraId="5B36BD2A" w14:textId="77777777" w:rsidR="00F526D0" w:rsidRPr="00F526D0" w:rsidRDefault="00F526D0" w:rsidP="00A966DC">
            <w:pPr>
              <w:rPr>
                <w:i/>
                <w:iCs/>
                <w:color w:val="000000"/>
              </w:rPr>
            </w:pPr>
            <w:r w:rsidRPr="00F526D0">
              <w:rPr>
                <w:i/>
                <w:iCs/>
                <w:color w:val="000000"/>
              </w:rPr>
              <w:lastRenderedPageBreak/>
              <w:t>133 Buckland Rd</w:t>
            </w:r>
          </w:p>
        </w:tc>
        <w:tc>
          <w:tcPr>
            <w:tcW w:w="2607" w:type="dxa"/>
            <w:shd w:val="clear" w:color="000000" w:fill="FFFFFF"/>
            <w:noWrap/>
            <w:vAlign w:val="center"/>
            <w:hideMark/>
          </w:tcPr>
          <w:p w14:paraId="5E03CA6D"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center"/>
            <w:hideMark/>
          </w:tcPr>
          <w:p w14:paraId="52798D17" w14:textId="77777777" w:rsidR="00F526D0" w:rsidRPr="00F526D0" w:rsidRDefault="00F526D0" w:rsidP="00A966DC">
            <w:pPr>
              <w:rPr>
                <w:i/>
                <w:iCs/>
                <w:color w:val="000000"/>
              </w:rPr>
            </w:pPr>
            <w:r w:rsidRPr="00F526D0">
              <w:rPr>
                <w:i/>
                <w:iCs/>
                <w:color w:val="000000"/>
              </w:rPr>
              <w:t>NORTHGATE</w:t>
            </w:r>
          </w:p>
        </w:tc>
      </w:tr>
      <w:tr w:rsidR="00F526D0" w:rsidRPr="00F526D0" w14:paraId="61AAB11E" w14:textId="77777777" w:rsidTr="00F526D0">
        <w:trPr>
          <w:trHeight w:val="113"/>
        </w:trPr>
        <w:tc>
          <w:tcPr>
            <w:tcW w:w="3091" w:type="dxa"/>
            <w:shd w:val="clear" w:color="000000" w:fill="FFFFFF"/>
            <w:noWrap/>
            <w:vAlign w:val="center"/>
            <w:hideMark/>
          </w:tcPr>
          <w:p w14:paraId="0E437028" w14:textId="77777777" w:rsidR="00F526D0" w:rsidRPr="00F526D0" w:rsidRDefault="00F526D0" w:rsidP="00A966DC">
            <w:pPr>
              <w:rPr>
                <w:i/>
                <w:iCs/>
                <w:color w:val="000000"/>
              </w:rPr>
            </w:pPr>
            <w:r w:rsidRPr="00F526D0">
              <w:rPr>
                <w:i/>
                <w:iCs/>
                <w:color w:val="000000"/>
              </w:rPr>
              <w:t>36 California Road</w:t>
            </w:r>
          </w:p>
        </w:tc>
        <w:tc>
          <w:tcPr>
            <w:tcW w:w="2607" w:type="dxa"/>
            <w:shd w:val="clear" w:color="000000" w:fill="FFFFFF"/>
            <w:noWrap/>
            <w:vAlign w:val="center"/>
            <w:hideMark/>
          </w:tcPr>
          <w:p w14:paraId="4C326707" w14:textId="77777777" w:rsidR="00F526D0" w:rsidRPr="00F526D0" w:rsidRDefault="00F526D0" w:rsidP="00A966DC">
            <w:pPr>
              <w:rPr>
                <w:i/>
                <w:iCs/>
                <w:color w:val="000000"/>
              </w:rPr>
            </w:pPr>
            <w:r w:rsidRPr="00F526D0">
              <w:rPr>
                <w:i/>
                <w:iCs/>
                <w:color w:val="000000"/>
              </w:rPr>
              <w:t>OXLEY</w:t>
            </w:r>
          </w:p>
        </w:tc>
        <w:tc>
          <w:tcPr>
            <w:tcW w:w="1878" w:type="dxa"/>
            <w:shd w:val="clear" w:color="000000" w:fill="FFFFFF"/>
            <w:noWrap/>
            <w:vAlign w:val="center"/>
            <w:hideMark/>
          </w:tcPr>
          <w:p w14:paraId="44A74FBC" w14:textId="77777777" w:rsidR="00F526D0" w:rsidRPr="00F526D0" w:rsidRDefault="00F526D0" w:rsidP="00A966DC">
            <w:pPr>
              <w:rPr>
                <w:i/>
                <w:iCs/>
                <w:color w:val="000000"/>
              </w:rPr>
            </w:pPr>
            <w:r w:rsidRPr="00F526D0">
              <w:rPr>
                <w:i/>
                <w:iCs/>
                <w:color w:val="000000"/>
              </w:rPr>
              <w:t>TENNYSON</w:t>
            </w:r>
          </w:p>
        </w:tc>
      </w:tr>
      <w:tr w:rsidR="00F526D0" w:rsidRPr="00F526D0" w14:paraId="45DE4488" w14:textId="77777777" w:rsidTr="00F526D0">
        <w:trPr>
          <w:trHeight w:val="113"/>
        </w:trPr>
        <w:tc>
          <w:tcPr>
            <w:tcW w:w="3091" w:type="dxa"/>
            <w:shd w:val="clear" w:color="000000" w:fill="FFFFFF"/>
            <w:noWrap/>
            <w:vAlign w:val="center"/>
            <w:hideMark/>
          </w:tcPr>
          <w:p w14:paraId="6C59B339" w14:textId="77777777" w:rsidR="00F526D0" w:rsidRPr="00F526D0" w:rsidRDefault="00F526D0" w:rsidP="00A966DC">
            <w:pPr>
              <w:rPr>
                <w:i/>
                <w:iCs/>
                <w:color w:val="000000"/>
              </w:rPr>
            </w:pPr>
            <w:r w:rsidRPr="00F526D0">
              <w:rPr>
                <w:i/>
                <w:iCs/>
                <w:color w:val="000000"/>
              </w:rPr>
              <w:t>90 Douglas Street</w:t>
            </w:r>
          </w:p>
        </w:tc>
        <w:tc>
          <w:tcPr>
            <w:tcW w:w="2607" w:type="dxa"/>
            <w:shd w:val="clear" w:color="000000" w:fill="FFFFFF"/>
            <w:noWrap/>
            <w:vAlign w:val="center"/>
            <w:hideMark/>
          </w:tcPr>
          <w:p w14:paraId="483D7E0E" w14:textId="77777777" w:rsidR="00F526D0" w:rsidRPr="00F526D0" w:rsidRDefault="00F526D0" w:rsidP="00A966DC">
            <w:pPr>
              <w:rPr>
                <w:i/>
                <w:iCs/>
                <w:color w:val="000000"/>
              </w:rPr>
            </w:pPr>
            <w:r w:rsidRPr="00F526D0">
              <w:rPr>
                <w:i/>
                <w:iCs/>
                <w:color w:val="000000"/>
              </w:rPr>
              <w:t>OXLEY</w:t>
            </w:r>
          </w:p>
        </w:tc>
        <w:tc>
          <w:tcPr>
            <w:tcW w:w="1878" w:type="dxa"/>
            <w:shd w:val="clear" w:color="000000" w:fill="FFFFFF"/>
            <w:noWrap/>
            <w:vAlign w:val="center"/>
            <w:hideMark/>
          </w:tcPr>
          <w:p w14:paraId="7A19ABBC" w14:textId="77777777" w:rsidR="00F526D0" w:rsidRPr="00F526D0" w:rsidRDefault="00F526D0" w:rsidP="00A966DC">
            <w:pPr>
              <w:rPr>
                <w:i/>
                <w:iCs/>
                <w:color w:val="000000"/>
              </w:rPr>
            </w:pPr>
            <w:r w:rsidRPr="00F526D0">
              <w:rPr>
                <w:i/>
                <w:iCs/>
                <w:color w:val="000000"/>
              </w:rPr>
              <w:t>TENNYSON</w:t>
            </w:r>
          </w:p>
        </w:tc>
      </w:tr>
      <w:tr w:rsidR="00F526D0" w:rsidRPr="00F526D0" w14:paraId="69609507" w14:textId="77777777" w:rsidTr="00F526D0">
        <w:trPr>
          <w:trHeight w:val="113"/>
        </w:trPr>
        <w:tc>
          <w:tcPr>
            <w:tcW w:w="3091" w:type="dxa"/>
            <w:shd w:val="clear" w:color="000000" w:fill="FFFFFF"/>
            <w:noWrap/>
            <w:vAlign w:val="center"/>
            <w:hideMark/>
          </w:tcPr>
          <w:p w14:paraId="7AF7EB59" w14:textId="77777777" w:rsidR="00F526D0" w:rsidRPr="00F526D0" w:rsidRDefault="00F526D0" w:rsidP="00A966DC">
            <w:pPr>
              <w:rPr>
                <w:i/>
                <w:iCs/>
                <w:color w:val="000000"/>
              </w:rPr>
            </w:pPr>
            <w:r w:rsidRPr="00F526D0">
              <w:rPr>
                <w:i/>
                <w:iCs/>
                <w:color w:val="000000"/>
              </w:rPr>
              <w:t>3 Enright Street, East</w:t>
            </w:r>
          </w:p>
        </w:tc>
        <w:tc>
          <w:tcPr>
            <w:tcW w:w="2607" w:type="dxa"/>
            <w:shd w:val="clear" w:color="000000" w:fill="FFFFFF"/>
            <w:noWrap/>
            <w:vAlign w:val="center"/>
            <w:hideMark/>
          </w:tcPr>
          <w:p w14:paraId="140C9C49" w14:textId="77777777" w:rsidR="00F526D0" w:rsidRPr="00F526D0" w:rsidRDefault="00F526D0" w:rsidP="00A966DC">
            <w:pPr>
              <w:rPr>
                <w:i/>
                <w:iCs/>
                <w:color w:val="000000"/>
              </w:rPr>
            </w:pPr>
            <w:r w:rsidRPr="00F526D0">
              <w:rPr>
                <w:i/>
                <w:iCs/>
                <w:color w:val="000000"/>
              </w:rPr>
              <w:t>OXLEY</w:t>
            </w:r>
          </w:p>
        </w:tc>
        <w:tc>
          <w:tcPr>
            <w:tcW w:w="1878" w:type="dxa"/>
            <w:shd w:val="clear" w:color="000000" w:fill="FFFFFF"/>
            <w:noWrap/>
            <w:vAlign w:val="center"/>
            <w:hideMark/>
          </w:tcPr>
          <w:p w14:paraId="42D4662D" w14:textId="77777777" w:rsidR="00F526D0" w:rsidRPr="00F526D0" w:rsidRDefault="00F526D0" w:rsidP="00A966DC">
            <w:pPr>
              <w:rPr>
                <w:i/>
                <w:iCs/>
                <w:color w:val="000000"/>
              </w:rPr>
            </w:pPr>
            <w:r w:rsidRPr="00F526D0">
              <w:rPr>
                <w:i/>
                <w:iCs/>
                <w:color w:val="000000"/>
              </w:rPr>
              <w:t>TENNYSON</w:t>
            </w:r>
          </w:p>
        </w:tc>
      </w:tr>
      <w:tr w:rsidR="00F526D0" w:rsidRPr="00F526D0" w14:paraId="7B38A462" w14:textId="77777777" w:rsidTr="00F526D0">
        <w:trPr>
          <w:trHeight w:val="113"/>
        </w:trPr>
        <w:tc>
          <w:tcPr>
            <w:tcW w:w="3091" w:type="dxa"/>
            <w:shd w:val="clear" w:color="000000" w:fill="FFFFFF"/>
            <w:noWrap/>
            <w:vAlign w:val="center"/>
            <w:hideMark/>
          </w:tcPr>
          <w:p w14:paraId="39420EBA" w14:textId="77777777" w:rsidR="00F526D0" w:rsidRPr="00F526D0" w:rsidRDefault="00F526D0" w:rsidP="00A966DC">
            <w:pPr>
              <w:rPr>
                <w:i/>
                <w:iCs/>
                <w:color w:val="000000"/>
              </w:rPr>
            </w:pPr>
            <w:r w:rsidRPr="00F526D0">
              <w:rPr>
                <w:i/>
                <w:iCs/>
                <w:color w:val="000000"/>
              </w:rPr>
              <w:t>29 Tathra Street</w:t>
            </w:r>
          </w:p>
        </w:tc>
        <w:tc>
          <w:tcPr>
            <w:tcW w:w="2607" w:type="dxa"/>
            <w:shd w:val="clear" w:color="000000" w:fill="FFFFFF"/>
            <w:noWrap/>
            <w:vAlign w:val="center"/>
            <w:hideMark/>
          </w:tcPr>
          <w:p w14:paraId="363BBF9A" w14:textId="77777777" w:rsidR="00F526D0" w:rsidRPr="00F526D0" w:rsidRDefault="00F526D0" w:rsidP="00A966DC">
            <w:pPr>
              <w:rPr>
                <w:i/>
                <w:iCs/>
                <w:color w:val="000000"/>
              </w:rPr>
            </w:pPr>
            <w:r w:rsidRPr="00F526D0">
              <w:rPr>
                <w:i/>
                <w:iCs/>
                <w:color w:val="000000"/>
              </w:rPr>
              <w:t>PARKINSON</w:t>
            </w:r>
          </w:p>
        </w:tc>
        <w:tc>
          <w:tcPr>
            <w:tcW w:w="1878" w:type="dxa"/>
            <w:shd w:val="clear" w:color="000000" w:fill="FFFFFF"/>
            <w:noWrap/>
            <w:vAlign w:val="center"/>
            <w:hideMark/>
          </w:tcPr>
          <w:p w14:paraId="2D323C1B" w14:textId="77777777" w:rsidR="00F526D0" w:rsidRPr="00F526D0" w:rsidRDefault="00F526D0" w:rsidP="00A966DC">
            <w:pPr>
              <w:rPr>
                <w:i/>
                <w:iCs/>
                <w:color w:val="000000"/>
              </w:rPr>
            </w:pPr>
            <w:r w:rsidRPr="00F526D0">
              <w:rPr>
                <w:i/>
                <w:iCs/>
                <w:color w:val="000000"/>
              </w:rPr>
              <w:t>CALAMVALE</w:t>
            </w:r>
          </w:p>
        </w:tc>
      </w:tr>
      <w:tr w:rsidR="00F526D0" w:rsidRPr="00F526D0" w14:paraId="79E8A2CC" w14:textId="77777777" w:rsidTr="00F526D0">
        <w:trPr>
          <w:trHeight w:val="113"/>
        </w:trPr>
        <w:tc>
          <w:tcPr>
            <w:tcW w:w="3091" w:type="dxa"/>
            <w:shd w:val="clear" w:color="000000" w:fill="FFFFFF"/>
            <w:noWrap/>
            <w:vAlign w:val="center"/>
            <w:hideMark/>
          </w:tcPr>
          <w:p w14:paraId="470735DE" w14:textId="77777777" w:rsidR="00F526D0" w:rsidRPr="00F526D0" w:rsidRDefault="00F526D0" w:rsidP="00A966DC">
            <w:pPr>
              <w:rPr>
                <w:i/>
                <w:iCs/>
                <w:color w:val="000000"/>
              </w:rPr>
            </w:pPr>
            <w:r w:rsidRPr="00F526D0">
              <w:rPr>
                <w:i/>
                <w:iCs/>
                <w:color w:val="000000"/>
              </w:rPr>
              <w:t>80 Glenrosa Road</w:t>
            </w:r>
          </w:p>
        </w:tc>
        <w:tc>
          <w:tcPr>
            <w:tcW w:w="2607" w:type="dxa"/>
            <w:shd w:val="clear" w:color="000000" w:fill="FFFFFF"/>
            <w:noWrap/>
            <w:vAlign w:val="center"/>
            <w:hideMark/>
          </w:tcPr>
          <w:p w14:paraId="7AAA5FA2" w14:textId="77777777" w:rsidR="00F526D0" w:rsidRPr="00F526D0" w:rsidRDefault="00F526D0" w:rsidP="00A966DC">
            <w:pPr>
              <w:rPr>
                <w:i/>
                <w:iCs/>
                <w:color w:val="000000"/>
              </w:rPr>
            </w:pPr>
            <w:r w:rsidRPr="00F526D0">
              <w:rPr>
                <w:i/>
                <w:iCs/>
                <w:color w:val="000000"/>
              </w:rPr>
              <w:t>RED HILL</w:t>
            </w:r>
          </w:p>
        </w:tc>
        <w:tc>
          <w:tcPr>
            <w:tcW w:w="1878" w:type="dxa"/>
            <w:shd w:val="clear" w:color="000000" w:fill="FFFFFF"/>
            <w:noWrap/>
            <w:vAlign w:val="center"/>
            <w:hideMark/>
          </w:tcPr>
          <w:p w14:paraId="7523CFD2" w14:textId="77777777" w:rsidR="00F526D0" w:rsidRPr="00F526D0" w:rsidRDefault="00F526D0" w:rsidP="00A966DC">
            <w:pPr>
              <w:rPr>
                <w:i/>
                <w:iCs/>
                <w:color w:val="000000"/>
              </w:rPr>
            </w:pPr>
            <w:r w:rsidRPr="00F526D0">
              <w:rPr>
                <w:i/>
                <w:iCs/>
                <w:color w:val="000000"/>
              </w:rPr>
              <w:t>PADDINGTON</w:t>
            </w:r>
          </w:p>
        </w:tc>
      </w:tr>
      <w:tr w:rsidR="00F526D0" w:rsidRPr="00F526D0" w14:paraId="33BC05BA" w14:textId="77777777" w:rsidTr="00F526D0">
        <w:trPr>
          <w:trHeight w:val="113"/>
        </w:trPr>
        <w:tc>
          <w:tcPr>
            <w:tcW w:w="3091" w:type="dxa"/>
            <w:shd w:val="clear" w:color="000000" w:fill="FFFFFF"/>
            <w:noWrap/>
            <w:vAlign w:val="center"/>
            <w:hideMark/>
          </w:tcPr>
          <w:p w14:paraId="6CBA6185" w14:textId="77777777" w:rsidR="00F526D0" w:rsidRPr="00F526D0" w:rsidRDefault="00F526D0" w:rsidP="00A966DC">
            <w:pPr>
              <w:rPr>
                <w:i/>
                <w:iCs/>
                <w:color w:val="000000"/>
              </w:rPr>
            </w:pPr>
            <w:r w:rsidRPr="00F526D0">
              <w:rPr>
                <w:i/>
                <w:iCs/>
                <w:color w:val="000000"/>
              </w:rPr>
              <w:t>591 Musgrave Road</w:t>
            </w:r>
          </w:p>
        </w:tc>
        <w:tc>
          <w:tcPr>
            <w:tcW w:w="2607" w:type="dxa"/>
            <w:shd w:val="clear" w:color="000000" w:fill="FFFFFF"/>
            <w:noWrap/>
            <w:vAlign w:val="center"/>
            <w:hideMark/>
          </w:tcPr>
          <w:p w14:paraId="453C1D6F" w14:textId="77777777" w:rsidR="00F526D0" w:rsidRPr="00F526D0" w:rsidRDefault="00F526D0" w:rsidP="00A966DC">
            <w:pPr>
              <w:rPr>
                <w:i/>
                <w:iCs/>
                <w:color w:val="000000"/>
              </w:rPr>
            </w:pPr>
            <w:r w:rsidRPr="00F526D0">
              <w:rPr>
                <w:i/>
                <w:iCs/>
                <w:color w:val="000000"/>
              </w:rPr>
              <w:t>ROBERTSON</w:t>
            </w:r>
          </w:p>
        </w:tc>
        <w:tc>
          <w:tcPr>
            <w:tcW w:w="1878" w:type="dxa"/>
            <w:shd w:val="clear" w:color="000000" w:fill="FFFFFF"/>
            <w:noWrap/>
            <w:vAlign w:val="center"/>
            <w:hideMark/>
          </w:tcPr>
          <w:p w14:paraId="2E41F761" w14:textId="77777777" w:rsidR="00F526D0" w:rsidRPr="00F526D0" w:rsidRDefault="00F526D0" w:rsidP="00A966DC">
            <w:pPr>
              <w:rPr>
                <w:i/>
                <w:iCs/>
                <w:color w:val="000000"/>
              </w:rPr>
            </w:pPr>
            <w:r w:rsidRPr="00F526D0">
              <w:rPr>
                <w:i/>
                <w:iCs/>
                <w:color w:val="000000"/>
              </w:rPr>
              <w:t>MACGREGOR</w:t>
            </w:r>
          </w:p>
        </w:tc>
      </w:tr>
      <w:tr w:rsidR="00F526D0" w:rsidRPr="00F526D0" w14:paraId="4F517E1A" w14:textId="77777777" w:rsidTr="00F526D0">
        <w:trPr>
          <w:trHeight w:val="113"/>
        </w:trPr>
        <w:tc>
          <w:tcPr>
            <w:tcW w:w="3091" w:type="dxa"/>
            <w:shd w:val="clear" w:color="000000" w:fill="FFFFFF"/>
            <w:noWrap/>
            <w:vAlign w:val="center"/>
            <w:hideMark/>
          </w:tcPr>
          <w:p w14:paraId="4F3480F8" w14:textId="77777777" w:rsidR="00F526D0" w:rsidRPr="00F526D0" w:rsidRDefault="00F526D0" w:rsidP="00A966DC">
            <w:pPr>
              <w:rPr>
                <w:i/>
                <w:iCs/>
                <w:color w:val="000000"/>
              </w:rPr>
            </w:pPr>
            <w:r w:rsidRPr="00F526D0">
              <w:rPr>
                <w:i/>
                <w:iCs/>
                <w:color w:val="000000"/>
              </w:rPr>
              <w:t xml:space="preserve">69 </w:t>
            </w:r>
            <w:proofErr w:type="spellStart"/>
            <w:r w:rsidRPr="00F526D0">
              <w:rPr>
                <w:i/>
                <w:iCs/>
                <w:color w:val="000000"/>
              </w:rPr>
              <w:t>Tramore</w:t>
            </w:r>
            <w:proofErr w:type="spellEnd"/>
            <w:r w:rsidRPr="00F526D0">
              <w:rPr>
                <w:i/>
                <w:iCs/>
                <w:color w:val="000000"/>
              </w:rPr>
              <w:t xml:space="preserve"> Street</w:t>
            </w:r>
          </w:p>
        </w:tc>
        <w:tc>
          <w:tcPr>
            <w:tcW w:w="2607" w:type="dxa"/>
            <w:shd w:val="clear" w:color="000000" w:fill="FFFFFF"/>
            <w:noWrap/>
            <w:vAlign w:val="center"/>
            <w:hideMark/>
          </w:tcPr>
          <w:p w14:paraId="2C44801D" w14:textId="77777777" w:rsidR="00F526D0" w:rsidRPr="00F526D0" w:rsidRDefault="00F526D0" w:rsidP="00A966DC">
            <w:pPr>
              <w:rPr>
                <w:i/>
                <w:iCs/>
                <w:color w:val="000000"/>
              </w:rPr>
            </w:pPr>
            <w:r w:rsidRPr="00F526D0">
              <w:rPr>
                <w:i/>
                <w:iCs/>
                <w:color w:val="000000"/>
              </w:rPr>
              <w:t>ROCKLEA</w:t>
            </w:r>
          </w:p>
        </w:tc>
        <w:tc>
          <w:tcPr>
            <w:tcW w:w="1878" w:type="dxa"/>
            <w:shd w:val="clear" w:color="000000" w:fill="FFFFFF"/>
            <w:noWrap/>
            <w:vAlign w:val="center"/>
            <w:hideMark/>
          </w:tcPr>
          <w:p w14:paraId="5AF3A017" w14:textId="77777777" w:rsidR="00F526D0" w:rsidRPr="00F526D0" w:rsidRDefault="00F526D0" w:rsidP="00A966DC">
            <w:pPr>
              <w:rPr>
                <w:i/>
                <w:iCs/>
                <w:color w:val="000000"/>
              </w:rPr>
            </w:pPr>
            <w:r w:rsidRPr="00F526D0">
              <w:rPr>
                <w:i/>
                <w:iCs/>
                <w:color w:val="000000"/>
              </w:rPr>
              <w:t>MOOROOKA</w:t>
            </w:r>
          </w:p>
        </w:tc>
      </w:tr>
      <w:tr w:rsidR="00F526D0" w:rsidRPr="00F526D0" w14:paraId="23BED2B6" w14:textId="77777777" w:rsidTr="00F526D0">
        <w:trPr>
          <w:trHeight w:val="113"/>
        </w:trPr>
        <w:tc>
          <w:tcPr>
            <w:tcW w:w="3091" w:type="dxa"/>
            <w:shd w:val="clear" w:color="000000" w:fill="FFFFFF"/>
            <w:noWrap/>
            <w:vAlign w:val="center"/>
            <w:hideMark/>
          </w:tcPr>
          <w:p w14:paraId="045F8CEE" w14:textId="77777777" w:rsidR="00F526D0" w:rsidRPr="00F526D0" w:rsidRDefault="00F526D0" w:rsidP="00A966DC">
            <w:pPr>
              <w:rPr>
                <w:i/>
                <w:iCs/>
                <w:color w:val="000000"/>
              </w:rPr>
            </w:pPr>
            <w:r w:rsidRPr="00F526D0">
              <w:rPr>
                <w:i/>
                <w:iCs/>
                <w:color w:val="000000"/>
              </w:rPr>
              <w:t>Honeybrook St</w:t>
            </w:r>
          </w:p>
        </w:tc>
        <w:tc>
          <w:tcPr>
            <w:tcW w:w="2607" w:type="dxa"/>
            <w:shd w:val="clear" w:color="000000" w:fill="FFFFFF"/>
            <w:noWrap/>
            <w:vAlign w:val="center"/>
            <w:hideMark/>
          </w:tcPr>
          <w:p w14:paraId="60AE4600" w14:textId="77777777" w:rsidR="00F526D0" w:rsidRPr="00F526D0" w:rsidRDefault="00F526D0" w:rsidP="00A966DC">
            <w:pPr>
              <w:rPr>
                <w:i/>
                <w:iCs/>
                <w:color w:val="000000"/>
              </w:rPr>
            </w:pPr>
            <w:r w:rsidRPr="00F526D0">
              <w:rPr>
                <w:i/>
                <w:iCs/>
                <w:color w:val="000000"/>
              </w:rPr>
              <w:t>RUNCORN</w:t>
            </w:r>
          </w:p>
        </w:tc>
        <w:tc>
          <w:tcPr>
            <w:tcW w:w="1878" w:type="dxa"/>
            <w:shd w:val="clear" w:color="000000" w:fill="FFFFFF"/>
            <w:noWrap/>
            <w:vAlign w:val="center"/>
            <w:hideMark/>
          </w:tcPr>
          <w:p w14:paraId="18C0490A" w14:textId="77777777" w:rsidR="00F526D0" w:rsidRPr="00F526D0" w:rsidRDefault="00F526D0" w:rsidP="00A966DC">
            <w:pPr>
              <w:rPr>
                <w:i/>
                <w:iCs/>
                <w:color w:val="000000"/>
              </w:rPr>
            </w:pPr>
            <w:r w:rsidRPr="00F526D0">
              <w:rPr>
                <w:i/>
                <w:iCs/>
                <w:color w:val="000000"/>
              </w:rPr>
              <w:t>RUNCORN</w:t>
            </w:r>
          </w:p>
        </w:tc>
      </w:tr>
      <w:tr w:rsidR="00F526D0" w:rsidRPr="00F526D0" w14:paraId="6DA6898C" w14:textId="77777777" w:rsidTr="00F526D0">
        <w:trPr>
          <w:trHeight w:val="113"/>
        </w:trPr>
        <w:tc>
          <w:tcPr>
            <w:tcW w:w="3091" w:type="dxa"/>
            <w:shd w:val="clear" w:color="000000" w:fill="FFFFFF"/>
            <w:noWrap/>
            <w:vAlign w:val="center"/>
            <w:hideMark/>
          </w:tcPr>
          <w:p w14:paraId="6AA64DEE" w14:textId="77777777" w:rsidR="00F526D0" w:rsidRPr="00F526D0" w:rsidRDefault="00F526D0" w:rsidP="00A966DC">
            <w:pPr>
              <w:rPr>
                <w:i/>
                <w:iCs/>
                <w:color w:val="000000"/>
              </w:rPr>
            </w:pPr>
            <w:r w:rsidRPr="00F526D0">
              <w:rPr>
                <w:i/>
                <w:iCs/>
                <w:color w:val="000000"/>
              </w:rPr>
              <w:t xml:space="preserve">85 </w:t>
            </w:r>
            <w:proofErr w:type="spellStart"/>
            <w:r w:rsidRPr="00F526D0">
              <w:rPr>
                <w:i/>
                <w:iCs/>
                <w:color w:val="000000"/>
              </w:rPr>
              <w:t>Porteus</w:t>
            </w:r>
            <w:proofErr w:type="spellEnd"/>
            <w:r w:rsidRPr="00F526D0">
              <w:rPr>
                <w:i/>
                <w:iCs/>
                <w:color w:val="000000"/>
              </w:rPr>
              <w:t xml:space="preserve"> Drive</w:t>
            </w:r>
          </w:p>
        </w:tc>
        <w:tc>
          <w:tcPr>
            <w:tcW w:w="2607" w:type="dxa"/>
            <w:shd w:val="clear" w:color="000000" w:fill="FFFFFF"/>
            <w:noWrap/>
            <w:vAlign w:val="center"/>
            <w:hideMark/>
          </w:tcPr>
          <w:p w14:paraId="09089E0C" w14:textId="77777777" w:rsidR="00F526D0" w:rsidRPr="00F526D0" w:rsidRDefault="00F526D0" w:rsidP="00A966DC">
            <w:pPr>
              <w:rPr>
                <w:i/>
                <w:iCs/>
                <w:color w:val="000000"/>
              </w:rPr>
            </w:pPr>
            <w:r w:rsidRPr="00F526D0">
              <w:rPr>
                <w:i/>
                <w:iCs/>
                <w:color w:val="000000"/>
              </w:rPr>
              <w:t>SEVEN HILLS</w:t>
            </w:r>
          </w:p>
        </w:tc>
        <w:tc>
          <w:tcPr>
            <w:tcW w:w="1878" w:type="dxa"/>
            <w:shd w:val="clear" w:color="000000" w:fill="FFFFFF"/>
            <w:noWrap/>
            <w:vAlign w:val="center"/>
            <w:hideMark/>
          </w:tcPr>
          <w:p w14:paraId="2AA3EC21" w14:textId="77777777" w:rsidR="00F526D0" w:rsidRPr="00F526D0" w:rsidRDefault="00F526D0" w:rsidP="00A966DC">
            <w:pPr>
              <w:rPr>
                <w:i/>
                <w:iCs/>
                <w:color w:val="000000"/>
              </w:rPr>
            </w:pPr>
            <w:r w:rsidRPr="00F526D0">
              <w:rPr>
                <w:i/>
                <w:iCs/>
                <w:color w:val="000000"/>
              </w:rPr>
              <w:t>MORNINGSIDE</w:t>
            </w:r>
          </w:p>
        </w:tc>
      </w:tr>
      <w:tr w:rsidR="00F526D0" w:rsidRPr="00F526D0" w14:paraId="71294227" w14:textId="77777777" w:rsidTr="00F526D0">
        <w:trPr>
          <w:trHeight w:val="113"/>
        </w:trPr>
        <w:tc>
          <w:tcPr>
            <w:tcW w:w="3091" w:type="dxa"/>
            <w:shd w:val="clear" w:color="000000" w:fill="FFFFFF"/>
            <w:noWrap/>
            <w:vAlign w:val="center"/>
            <w:hideMark/>
          </w:tcPr>
          <w:p w14:paraId="28F7BEB7" w14:textId="77777777" w:rsidR="00F526D0" w:rsidRPr="00F526D0" w:rsidRDefault="00F526D0" w:rsidP="00A966DC">
            <w:pPr>
              <w:rPr>
                <w:i/>
                <w:iCs/>
                <w:color w:val="000000"/>
              </w:rPr>
            </w:pPr>
            <w:r w:rsidRPr="00F526D0">
              <w:rPr>
                <w:i/>
                <w:iCs/>
                <w:color w:val="000000"/>
              </w:rPr>
              <w:t>551 Oxley Road</w:t>
            </w:r>
          </w:p>
        </w:tc>
        <w:tc>
          <w:tcPr>
            <w:tcW w:w="2607" w:type="dxa"/>
            <w:shd w:val="clear" w:color="000000" w:fill="FFFFFF"/>
            <w:noWrap/>
            <w:vAlign w:val="center"/>
            <w:hideMark/>
          </w:tcPr>
          <w:p w14:paraId="435C39E3" w14:textId="77777777" w:rsidR="00F526D0" w:rsidRPr="00F526D0" w:rsidRDefault="00F526D0" w:rsidP="00A966DC">
            <w:pPr>
              <w:rPr>
                <w:i/>
                <w:iCs/>
                <w:color w:val="000000"/>
              </w:rPr>
            </w:pPr>
            <w:r w:rsidRPr="00F526D0">
              <w:rPr>
                <w:i/>
                <w:iCs/>
                <w:color w:val="000000"/>
              </w:rPr>
              <w:t>SHERWOOD</w:t>
            </w:r>
          </w:p>
        </w:tc>
        <w:tc>
          <w:tcPr>
            <w:tcW w:w="1878" w:type="dxa"/>
            <w:shd w:val="clear" w:color="000000" w:fill="FFFFFF"/>
            <w:noWrap/>
            <w:vAlign w:val="center"/>
            <w:hideMark/>
          </w:tcPr>
          <w:p w14:paraId="44259746" w14:textId="77777777" w:rsidR="00F526D0" w:rsidRPr="00F526D0" w:rsidRDefault="00F526D0" w:rsidP="00A966DC">
            <w:pPr>
              <w:rPr>
                <w:i/>
                <w:iCs/>
                <w:color w:val="000000"/>
              </w:rPr>
            </w:pPr>
            <w:r w:rsidRPr="00F526D0">
              <w:rPr>
                <w:i/>
                <w:iCs/>
                <w:color w:val="000000"/>
              </w:rPr>
              <w:t>TENNYSON</w:t>
            </w:r>
          </w:p>
        </w:tc>
      </w:tr>
      <w:tr w:rsidR="00F526D0" w:rsidRPr="00F526D0" w14:paraId="530F4A0A" w14:textId="77777777" w:rsidTr="00F526D0">
        <w:trPr>
          <w:trHeight w:val="113"/>
        </w:trPr>
        <w:tc>
          <w:tcPr>
            <w:tcW w:w="3091" w:type="dxa"/>
            <w:shd w:val="clear" w:color="000000" w:fill="FFFFFF"/>
            <w:noWrap/>
            <w:vAlign w:val="center"/>
            <w:hideMark/>
          </w:tcPr>
          <w:p w14:paraId="56DBB752" w14:textId="77777777" w:rsidR="00F526D0" w:rsidRPr="00F526D0" w:rsidRDefault="00F526D0" w:rsidP="00A966DC">
            <w:pPr>
              <w:rPr>
                <w:i/>
                <w:iCs/>
                <w:color w:val="000000"/>
              </w:rPr>
            </w:pPr>
            <w:r w:rsidRPr="00F526D0">
              <w:rPr>
                <w:i/>
                <w:iCs/>
                <w:color w:val="000000"/>
              </w:rPr>
              <w:t xml:space="preserve">36 </w:t>
            </w:r>
            <w:proofErr w:type="spellStart"/>
            <w:r w:rsidRPr="00F526D0">
              <w:rPr>
                <w:i/>
                <w:iCs/>
                <w:color w:val="000000"/>
              </w:rPr>
              <w:t>Jerdanefield</w:t>
            </w:r>
            <w:proofErr w:type="spellEnd"/>
            <w:r w:rsidRPr="00F526D0">
              <w:rPr>
                <w:i/>
                <w:iCs/>
                <w:color w:val="000000"/>
              </w:rPr>
              <w:t xml:space="preserve"> Road</w:t>
            </w:r>
          </w:p>
        </w:tc>
        <w:tc>
          <w:tcPr>
            <w:tcW w:w="2607" w:type="dxa"/>
            <w:shd w:val="clear" w:color="000000" w:fill="FFFFFF"/>
            <w:noWrap/>
            <w:vAlign w:val="center"/>
            <w:hideMark/>
          </w:tcPr>
          <w:p w14:paraId="4614A705" w14:textId="77777777" w:rsidR="00F526D0" w:rsidRPr="00F526D0" w:rsidRDefault="00F526D0" w:rsidP="00A966DC">
            <w:pPr>
              <w:rPr>
                <w:i/>
                <w:iCs/>
                <w:color w:val="000000"/>
              </w:rPr>
            </w:pPr>
            <w:r w:rsidRPr="00F526D0">
              <w:rPr>
                <w:i/>
                <w:iCs/>
                <w:color w:val="000000"/>
              </w:rPr>
              <w:t>ST LUCIA</w:t>
            </w:r>
          </w:p>
        </w:tc>
        <w:tc>
          <w:tcPr>
            <w:tcW w:w="1878" w:type="dxa"/>
            <w:shd w:val="clear" w:color="000000" w:fill="FFFFFF"/>
            <w:noWrap/>
            <w:vAlign w:val="center"/>
            <w:hideMark/>
          </w:tcPr>
          <w:p w14:paraId="215849AE" w14:textId="77777777" w:rsidR="00F526D0" w:rsidRPr="00F526D0" w:rsidRDefault="00F526D0" w:rsidP="00A966DC">
            <w:pPr>
              <w:rPr>
                <w:i/>
                <w:iCs/>
                <w:color w:val="000000"/>
              </w:rPr>
            </w:pPr>
            <w:r w:rsidRPr="00F526D0">
              <w:rPr>
                <w:i/>
                <w:iCs/>
                <w:color w:val="000000"/>
              </w:rPr>
              <w:t>WALTER TAYLOR</w:t>
            </w:r>
          </w:p>
        </w:tc>
      </w:tr>
      <w:tr w:rsidR="00F526D0" w:rsidRPr="00F526D0" w14:paraId="53726744" w14:textId="77777777" w:rsidTr="00F526D0">
        <w:trPr>
          <w:trHeight w:val="113"/>
        </w:trPr>
        <w:tc>
          <w:tcPr>
            <w:tcW w:w="3091" w:type="dxa"/>
            <w:shd w:val="clear" w:color="000000" w:fill="FFFFFF"/>
            <w:noWrap/>
            <w:vAlign w:val="center"/>
            <w:hideMark/>
          </w:tcPr>
          <w:p w14:paraId="0C983375" w14:textId="77777777" w:rsidR="00F526D0" w:rsidRPr="00F526D0" w:rsidRDefault="00F526D0" w:rsidP="00A966DC">
            <w:pPr>
              <w:rPr>
                <w:i/>
                <w:iCs/>
                <w:color w:val="000000"/>
              </w:rPr>
            </w:pPr>
            <w:r w:rsidRPr="00F526D0">
              <w:rPr>
                <w:i/>
                <w:iCs/>
                <w:color w:val="000000"/>
              </w:rPr>
              <w:t xml:space="preserve">34 </w:t>
            </w:r>
            <w:proofErr w:type="spellStart"/>
            <w:r w:rsidRPr="00F526D0">
              <w:rPr>
                <w:i/>
                <w:iCs/>
                <w:color w:val="000000"/>
              </w:rPr>
              <w:t>Allowrie</w:t>
            </w:r>
            <w:proofErr w:type="spellEnd"/>
            <w:r w:rsidRPr="00F526D0">
              <w:rPr>
                <w:i/>
                <w:iCs/>
                <w:color w:val="000000"/>
              </w:rPr>
              <w:t xml:space="preserve"> Street</w:t>
            </w:r>
          </w:p>
        </w:tc>
        <w:tc>
          <w:tcPr>
            <w:tcW w:w="2607" w:type="dxa"/>
            <w:shd w:val="clear" w:color="000000" w:fill="FFFFFF"/>
            <w:noWrap/>
            <w:vAlign w:val="center"/>
            <w:hideMark/>
          </w:tcPr>
          <w:p w14:paraId="45FAD077" w14:textId="77777777" w:rsidR="00F526D0" w:rsidRPr="00F526D0" w:rsidRDefault="00F526D0" w:rsidP="00A966DC">
            <w:pPr>
              <w:rPr>
                <w:i/>
                <w:iCs/>
                <w:color w:val="000000"/>
              </w:rPr>
            </w:pPr>
            <w:r w:rsidRPr="00F526D0">
              <w:rPr>
                <w:i/>
                <w:iCs/>
                <w:color w:val="000000"/>
              </w:rPr>
              <w:t>STAFFORD</w:t>
            </w:r>
          </w:p>
        </w:tc>
        <w:tc>
          <w:tcPr>
            <w:tcW w:w="1878" w:type="dxa"/>
            <w:shd w:val="clear" w:color="000000" w:fill="FFFFFF"/>
            <w:noWrap/>
            <w:vAlign w:val="center"/>
            <w:hideMark/>
          </w:tcPr>
          <w:p w14:paraId="421C5194" w14:textId="77777777" w:rsidR="00F526D0" w:rsidRPr="00F526D0" w:rsidRDefault="00F526D0" w:rsidP="00A966DC">
            <w:pPr>
              <w:rPr>
                <w:i/>
                <w:iCs/>
                <w:color w:val="000000"/>
              </w:rPr>
            </w:pPr>
            <w:r w:rsidRPr="00F526D0">
              <w:rPr>
                <w:i/>
                <w:iCs/>
                <w:color w:val="000000"/>
              </w:rPr>
              <w:t>MCDOWALL</w:t>
            </w:r>
          </w:p>
        </w:tc>
      </w:tr>
      <w:tr w:rsidR="00F526D0" w:rsidRPr="00F526D0" w14:paraId="1ABA1E90" w14:textId="77777777" w:rsidTr="00F526D0">
        <w:trPr>
          <w:trHeight w:val="113"/>
        </w:trPr>
        <w:tc>
          <w:tcPr>
            <w:tcW w:w="3091" w:type="dxa"/>
            <w:shd w:val="clear" w:color="000000" w:fill="FFFFFF"/>
            <w:noWrap/>
            <w:vAlign w:val="center"/>
            <w:hideMark/>
          </w:tcPr>
          <w:p w14:paraId="66F08700" w14:textId="77777777" w:rsidR="00F526D0" w:rsidRPr="00F526D0" w:rsidRDefault="00F526D0" w:rsidP="00A966DC">
            <w:pPr>
              <w:rPr>
                <w:i/>
                <w:iCs/>
                <w:color w:val="000000"/>
              </w:rPr>
            </w:pPr>
            <w:r w:rsidRPr="00F526D0">
              <w:rPr>
                <w:i/>
                <w:iCs/>
                <w:color w:val="000000"/>
              </w:rPr>
              <w:t>400 Stafford Road</w:t>
            </w:r>
          </w:p>
        </w:tc>
        <w:tc>
          <w:tcPr>
            <w:tcW w:w="2607" w:type="dxa"/>
            <w:shd w:val="clear" w:color="000000" w:fill="FFFFFF"/>
            <w:noWrap/>
            <w:vAlign w:val="center"/>
            <w:hideMark/>
          </w:tcPr>
          <w:p w14:paraId="3477E909" w14:textId="77777777" w:rsidR="00F526D0" w:rsidRPr="00F526D0" w:rsidRDefault="00F526D0" w:rsidP="00A966DC">
            <w:pPr>
              <w:rPr>
                <w:i/>
                <w:iCs/>
                <w:color w:val="000000"/>
              </w:rPr>
            </w:pPr>
            <w:r w:rsidRPr="00F526D0">
              <w:rPr>
                <w:i/>
                <w:iCs/>
                <w:color w:val="000000"/>
              </w:rPr>
              <w:t>STAFFORD</w:t>
            </w:r>
          </w:p>
        </w:tc>
        <w:tc>
          <w:tcPr>
            <w:tcW w:w="1878" w:type="dxa"/>
            <w:shd w:val="clear" w:color="000000" w:fill="FFFFFF"/>
            <w:noWrap/>
            <w:vAlign w:val="center"/>
            <w:hideMark/>
          </w:tcPr>
          <w:p w14:paraId="7733D688" w14:textId="77777777" w:rsidR="00F526D0" w:rsidRPr="00F526D0" w:rsidRDefault="00F526D0" w:rsidP="00A966DC">
            <w:pPr>
              <w:rPr>
                <w:i/>
                <w:iCs/>
                <w:color w:val="000000"/>
              </w:rPr>
            </w:pPr>
            <w:r w:rsidRPr="00F526D0">
              <w:rPr>
                <w:i/>
                <w:iCs/>
                <w:color w:val="000000"/>
              </w:rPr>
              <w:t>MARCHANT</w:t>
            </w:r>
          </w:p>
        </w:tc>
      </w:tr>
      <w:tr w:rsidR="00F526D0" w:rsidRPr="00F526D0" w14:paraId="5D006A18" w14:textId="77777777" w:rsidTr="00F526D0">
        <w:trPr>
          <w:trHeight w:val="113"/>
        </w:trPr>
        <w:tc>
          <w:tcPr>
            <w:tcW w:w="3091" w:type="dxa"/>
            <w:shd w:val="clear" w:color="000000" w:fill="FFFFFF"/>
            <w:noWrap/>
            <w:vAlign w:val="center"/>
            <w:hideMark/>
          </w:tcPr>
          <w:p w14:paraId="7133373A" w14:textId="77777777" w:rsidR="00F526D0" w:rsidRPr="00F526D0" w:rsidRDefault="00F526D0" w:rsidP="00A966DC">
            <w:pPr>
              <w:rPr>
                <w:i/>
                <w:iCs/>
                <w:color w:val="000000"/>
              </w:rPr>
            </w:pPr>
            <w:r w:rsidRPr="00F526D0">
              <w:rPr>
                <w:i/>
                <w:iCs/>
                <w:color w:val="000000"/>
              </w:rPr>
              <w:t>2 Crawford Avenue</w:t>
            </w:r>
          </w:p>
        </w:tc>
        <w:tc>
          <w:tcPr>
            <w:tcW w:w="2607" w:type="dxa"/>
            <w:shd w:val="clear" w:color="000000" w:fill="FFFFFF"/>
            <w:noWrap/>
            <w:vAlign w:val="center"/>
            <w:hideMark/>
          </w:tcPr>
          <w:p w14:paraId="54DA9FC2" w14:textId="77777777" w:rsidR="00F526D0" w:rsidRPr="00F526D0" w:rsidRDefault="00F526D0" w:rsidP="00A966DC">
            <w:pPr>
              <w:rPr>
                <w:i/>
                <w:iCs/>
                <w:color w:val="000000"/>
              </w:rPr>
            </w:pPr>
            <w:r w:rsidRPr="00F526D0">
              <w:rPr>
                <w:i/>
                <w:iCs/>
                <w:color w:val="000000"/>
              </w:rPr>
              <w:t>STAFFORD</w:t>
            </w:r>
          </w:p>
        </w:tc>
        <w:tc>
          <w:tcPr>
            <w:tcW w:w="1878" w:type="dxa"/>
            <w:shd w:val="clear" w:color="000000" w:fill="FFFFFF"/>
            <w:noWrap/>
            <w:vAlign w:val="center"/>
            <w:hideMark/>
          </w:tcPr>
          <w:p w14:paraId="622FC0B2" w14:textId="77777777" w:rsidR="00F526D0" w:rsidRPr="00F526D0" w:rsidRDefault="00F526D0" w:rsidP="00A966DC">
            <w:pPr>
              <w:rPr>
                <w:i/>
                <w:iCs/>
                <w:color w:val="000000"/>
              </w:rPr>
            </w:pPr>
            <w:r w:rsidRPr="00F526D0">
              <w:rPr>
                <w:i/>
                <w:iCs/>
                <w:color w:val="000000"/>
              </w:rPr>
              <w:t>MARCHANT</w:t>
            </w:r>
          </w:p>
        </w:tc>
      </w:tr>
      <w:tr w:rsidR="00F526D0" w:rsidRPr="00F526D0" w14:paraId="1EFB614A" w14:textId="77777777" w:rsidTr="00F526D0">
        <w:trPr>
          <w:trHeight w:val="113"/>
        </w:trPr>
        <w:tc>
          <w:tcPr>
            <w:tcW w:w="3091" w:type="dxa"/>
            <w:shd w:val="clear" w:color="000000" w:fill="FFFFFF"/>
            <w:noWrap/>
            <w:vAlign w:val="center"/>
            <w:hideMark/>
          </w:tcPr>
          <w:p w14:paraId="73F2F71A" w14:textId="77777777" w:rsidR="00F526D0" w:rsidRPr="00F526D0" w:rsidRDefault="00F526D0" w:rsidP="00A966DC">
            <w:pPr>
              <w:rPr>
                <w:i/>
                <w:iCs/>
                <w:color w:val="000000"/>
              </w:rPr>
            </w:pPr>
            <w:proofErr w:type="spellStart"/>
            <w:r w:rsidRPr="00F526D0">
              <w:rPr>
                <w:i/>
                <w:iCs/>
                <w:color w:val="000000"/>
              </w:rPr>
              <w:t>Pangeza</w:t>
            </w:r>
            <w:proofErr w:type="spellEnd"/>
            <w:r w:rsidRPr="00F526D0">
              <w:rPr>
                <w:i/>
                <w:iCs/>
                <w:color w:val="000000"/>
              </w:rPr>
              <w:t xml:space="preserve"> St</w:t>
            </w:r>
          </w:p>
        </w:tc>
        <w:tc>
          <w:tcPr>
            <w:tcW w:w="2607" w:type="dxa"/>
            <w:shd w:val="clear" w:color="000000" w:fill="FFFFFF"/>
            <w:noWrap/>
            <w:vAlign w:val="center"/>
            <w:hideMark/>
          </w:tcPr>
          <w:p w14:paraId="4AFE9F39"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center"/>
            <w:hideMark/>
          </w:tcPr>
          <w:p w14:paraId="252F3470" w14:textId="77777777" w:rsidR="00F526D0" w:rsidRPr="00F526D0" w:rsidRDefault="00F526D0" w:rsidP="00A966DC">
            <w:pPr>
              <w:rPr>
                <w:i/>
                <w:iCs/>
                <w:color w:val="000000"/>
              </w:rPr>
            </w:pPr>
            <w:r w:rsidRPr="00F526D0">
              <w:rPr>
                <w:i/>
                <w:iCs/>
                <w:color w:val="000000"/>
              </w:rPr>
              <w:t>MCDOWALL</w:t>
            </w:r>
          </w:p>
        </w:tc>
      </w:tr>
      <w:tr w:rsidR="00F526D0" w:rsidRPr="00F526D0" w14:paraId="7CEB5585" w14:textId="77777777" w:rsidTr="00F526D0">
        <w:trPr>
          <w:trHeight w:val="113"/>
        </w:trPr>
        <w:tc>
          <w:tcPr>
            <w:tcW w:w="3091" w:type="dxa"/>
            <w:shd w:val="clear" w:color="000000" w:fill="FFFFFF"/>
            <w:noWrap/>
            <w:vAlign w:val="center"/>
            <w:hideMark/>
          </w:tcPr>
          <w:p w14:paraId="2CD01AFE" w14:textId="77777777" w:rsidR="00F526D0" w:rsidRPr="00F526D0" w:rsidRDefault="00F526D0" w:rsidP="00A966DC">
            <w:pPr>
              <w:rPr>
                <w:i/>
                <w:iCs/>
                <w:color w:val="000000"/>
              </w:rPr>
            </w:pPr>
            <w:r w:rsidRPr="00F526D0">
              <w:rPr>
                <w:i/>
                <w:iCs/>
                <w:color w:val="000000"/>
              </w:rPr>
              <w:t>26 King Arthur Terrace</w:t>
            </w:r>
          </w:p>
        </w:tc>
        <w:tc>
          <w:tcPr>
            <w:tcW w:w="2607" w:type="dxa"/>
            <w:shd w:val="clear" w:color="000000" w:fill="FFFFFF"/>
            <w:noWrap/>
            <w:vAlign w:val="center"/>
            <w:hideMark/>
          </w:tcPr>
          <w:p w14:paraId="46A84436" w14:textId="77777777" w:rsidR="00F526D0" w:rsidRPr="00F526D0" w:rsidRDefault="00F526D0" w:rsidP="00A966DC">
            <w:pPr>
              <w:rPr>
                <w:i/>
                <w:iCs/>
                <w:color w:val="000000"/>
              </w:rPr>
            </w:pPr>
            <w:r w:rsidRPr="00F526D0">
              <w:rPr>
                <w:i/>
                <w:iCs/>
                <w:color w:val="000000"/>
              </w:rPr>
              <w:t>TENNYSON</w:t>
            </w:r>
          </w:p>
        </w:tc>
        <w:tc>
          <w:tcPr>
            <w:tcW w:w="1878" w:type="dxa"/>
            <w:shd w:val="clear" w:color="000000" w:fill="FFFFFF"/>
            <w:noWrap/>
            <w:vAlign w:val="center"/>
            <w:hideMark/>
          </w:tcPr>
          <w:p w14:paraId="404D9F76" w14:textId="77777777" w:rsidR="00F526D0" w:rsidRPr="00F526D0" w:rsidRDefault="00F526D0" w:rsidP="00A966DC">
            <w:pPr>
              <w:rPr>
                <w:i/>
                <w:iCs/>
                <w:color w:val="000000"/>
              </w:rPr>
            </w:pPr>
            <w:r w:rsidRPr="00F526D0">
              <w:rPr>
                <w:i/>
                <w:iCs/>
                <w:color w:val="000000"/>
              </w:rPr>
              <w:t>TENNYSON</w:t>
            </w:r>
          </w:p>
        </w:tc>
      </w:tr>
      <w:tr w:rsidR="00F526D0" w:rsidRPr="00F526D0" w14:paraId="639A6F91" w14:textId="77777777" w:rsidTr="00F526D0">
        <w:trPr>
          <w:trHeight w:val="113"/>
        </w:trPr>
        <w:tc>
          <w:tcPr>
            <w:tcW w:w="3091" w:type="dxa"/>
            <w:shd w:val="clear" w:color="000000" w:fill="FFFFFF"/>
            <w:noWrap/>
            <w:vAlign w:val="center"/>
            <w:hideMark/>
          </w:tcPr>
          <w:p w14:paraId="6B3CBF7B" w14:textId="77777777" w:rsidR="00F526D0" w:rsidRPr="00F526D0" w:rsidRDefault="00F526D0" w:rsidP="00A966DC">
            <w:pPr>
              <w:rPr>
                <w:i/>
                <w:iCs/>
                <w:color w:val="000000"/>
              </w:rPr>
            </w:pPr>
            <w:r w:rsidRPr="00F526D0">
              <w:rPr>
                <w:i/>
                <w:iCs/>
                <w:color w:val="000000"/>
              </w:rPr>
              <w:t>39 Annette Street</w:t>
            </w:r>
          </w:p>
        </w:tc>
        <w:tc>
          <w:tcPr>
            <w:tcW w:w="2607" w:type="dxa"/>
            <w:shd w:val="clear" w:color="000000" w:fill="FFFFFF"/>
            <w:noWrap/>
            <w:vAlign w:val="center"/>
            <w:hideMark/>
          </w:tcPr>
          <w:p w14:paraId="148ACEBE" w14:textId="77777777" w:rsidR="00F526D0" w:rsidRPr="00F526D0" w:rsidRDefault="00F526D0" w:rsidP="00A966DC">
            <w:pPr>
              <w:rPr>
                <w:i/>
                <w:iCs/>
                <w:color w:val="000000"/>
              </w:rPr>
            </w:pPr>
            <w:r w:rsidRPr="00F526D0">
              <w:rPr>
                <w:i/>
                <w:iCs/>
                <w:color w:val="000000"/>
              </w:rPr>
              <w:t>TINGALPA</w:t>
            </w:r>
          </w:p>
        </w:tc>
        <w:tc>
          <w:tcPr>
            <w:tcW w:w="1878" w:type="dxa"/>
            <w:shd w:val="clear" w:color="000000" w:fill="FFFFFF"/>
            <w:noWrap/>
            <w:vAlign w:val="center"/>
            <w:hideMark/>
          </w:tcPr>
          <w:p w14:paraId="2C2A08A5" w14:textId="77777777" w:rsidR="00F526D0" w:rsidRPr="00F526D0" w:rsidRDefault="00F526D0" w:rsidP="00A966DC">
            <w:pPr>
              <w:rPr>
                <w:i/>
                <w:iCs/>
                <w:color w:val="000000"/>
              </w:rPr>
            </w:pPr>
            <w:r w:rsidRPr="00F526D0">
              <w:rPr>
                <w:i/>
                <w:iCs/>
                <w:color w:val="000000"/>
              </w:rPr>
              <w:t>DOBOY</w:t>
            </w:r>
          </w:p>
        </w:tc>
      </w:tr>
      <w:tr w:rsidR="00F526D0" w:rsidRPr="00F526D0" w14:paraId="7DD7B3D4" w14:textId="77777777" w:rsidTr="00F526D0">
        <w:trPr>
          <w:trHeight w:val="113"/>
        </w:trPr>
        <w:tc>
          <w:tcPr>
            <w:tcW w:w="3091" w:type="dxa"/>
            <w:shd w:val="clear" w:color="000000" w:fill="FFFFFF"/>
            <w:noWrap/>
            <w:vAlign w:val="center"/>
            <w:hideMark/>
          </w:tcPr>
          <w:p w14:paraId="36B6EE69" w14:textId="77777777" w:rsidR="00F526D0" w:rsidRPr="00F526D0" w:rsidRDefault="00F526D0" w:rsidP="00A966DC">
            <w:pPr>
              <w:rPr>
                <w:i/>
                <w:iCs/>
                <w:color w:val="000000"/>
              </w:rPr>
            </w:pPr>
            <w:r w:rsidRPr="00F526D0">
              <w:rPr>
                <w:i/>
                <w:iCs/>
                <w:color w:val="000000"/>
              </w:rPr>
              <w:t>26 Wool Street</w:t>
            </w:r>
          </w:p>
        </w:tc>
        <w:tc>
          <w:tcPr>
            <w:tcW w:w="2607" w:type="dxa"/>
            <w:shd w:val="clear" w:color="000000" w:fill="FFFFFF"/>
            <w:noWrap/>
            <w:vAlign w:val="center"/>
            <w:hideMark/>
          </w:tcPr>
          <w:p w14:paraId="22E4F8BB"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center"/>
            <w:hideMark/>
          </w:tcPr>
          <w:p w14:paraId="4526D575" w14:textId="77777777" w:rsidR="00F526D0" w:rsidRPr="00F526D0" w:rsidRDefault="00F526D0" w:rsidP="00A966DC">
            <w:pPr>
              <w:rPr>
                <w:i/>
                <w:iCs/>
                <w:color w:val="000000"/>
              </w:rPr>
            </w:pPr>
            <w:r w:rsidRPr="00F526D0">
              <w:rPr>
                <w:i/>
                <w:iCs/>
                <w:color w:val="000000"/>
              </w:rPr>
              <w:t>WALTER TAYLOR</w:t>
            </w:r>
          </w:p>
        </w:tc>
      </w:tr>
      <w:tr w:rsidR="00F526D0" w:rsidRPr="00F526D0" w14:paraId="164B760E" w14:textId="77777777" w:rsidTr="00F526D0">
        <w:trPr>
          <w:trHeight w:val="113"/>
        </w:trPr>
        <w:tc>
          <w:tcPr>
            <w:tcW w:w="3091" w:type="dxa"/>
            <w:shd w:val="clear" w:color="000000" w:fill="FFFFFF"/>
            <w:noWrap/>
            <w:vAlign w:val="center"/>
            <w:hideMark/>
          </w:tcPr>
          <w:p w14:paraId="571AD369" w14:textId="77777777" w:rsidR="00F526D0" w:rsidRPr="00F526D0" w:rsidRDefault="00F526D0" w:rsidP="00A966DC">
            <w:pPr>
              <w:rPr>
                <w:i/>
                <w:iCs/>
                <w:color w:val="000000"/>
              </w:rPr>
            </w:pPr>
            <w:r w:rsidRPr="00F526D0">
              <w:rPr>
                <w:i/>
                <w:iCs/>
                <w:color w:val="000000"/>
              </w:rPr>
              <w:t>23 Freda Street</w:t>
            </w:r>
          </w:p>
        </w:tc>
        <w:tc>
          <w:tcPr>
            <w:tcW w:w="2607" w:type="dxa"/>
            <w:shd w:val="clear" w:color="000000" w:fill="FFFFFF"/>
            <w:noWrap/>
            <w:vAlign w:val="center"/>
            <w:hideMark/>
          </w:tcPr>
          <w:p w14:paraId="3B2D45AD" w14:textId="77777777" w:rsidR="00F526D0" w:rsidRPr="00F526D0" w:rsidRDefault="00F526D0" w:rsidP="00A966DC">
            <w:pPr>
              <w:rPr>
                <w:i/>
                <w:iCs/>
                <w:color w:val="000000"/>
              </w:rPr>
            </w:pPr>
            <w:r w:rsidRPr="00F526D0">
              <w:rPr>
                <w:i/>
                <w:iCs/>
                <w:color w:val="000000"/>
              </w:rPr>
              <w:t>UPPER MOUNT GRAVATT</w:t>
            </w:r>
          </w:p>
        </w:tc>
        <w:tc>
          <w:tcPr>
            <w:tcW w:w="1878" w:type="dxa"/>
            <w:shd w:val="clear" w:color="000000" w:fill="FFFFFF"/>
            <w:noWrap/>
            <w:vAlign w:val="center"/>
            <w:hideMark/>
          </w:tcPr>
          <w:p w14:paraId="52D6D237" w14:textId="77777777" w:rsidR="00F526D0" w:rsidRPr="00F526D0" w:rsidRDefault="00F526D0" w:rsidP="00A966DC">
            <w:pPr>
              <w:rPr>
                <w:i/>
                <w:iCs/>
                <w:color w:val="000000"/>
              </w:rPr>
            </w:pPr>
            <w:r w:rsidRPr="00F526D0">
              <w:rPr>
                <w:i/>
                <w:iCs/>
                <w:color w:val="000000"/>
              </w:rPr>
              <w:t>MACGREGOR</w:t>
            </w:r>
          </w:p>
        </w:tc>
      </w:tr>
      <w:tr w:rsidR="00F526D0" w:rsidRPr="00F526D0" w14:paraId="791DCEC5" w14:textId="77777777" w:rsidTr="00F526D0">
        <w:trPr>
          <w:trHeight w:val="113"/>
        </w:trPr>
        <w:tc>
          <w:tcPr>
            <w:tcW w:w="3091" w:type="dxa"/>
            <w:shd w:val="clear" w:color="000000" w:fill="FFFFFF"/>
            <w:noWrap/>
            <w:vAlign w:val="center"/>
            <w:hideMark/>
          </w:tcPr>
          <w:p w14:paraId="67FCA40A" w14:textId="77777777" w:rsidR="00F526D0" w:rsidRPr="00F526D0" w:rsidRDefault="00F526D0" w:rsidP="00A966DC">
            <w:pPr>
              <w:rPr>
                <w:i/>
                <w:iCs/>
                <w:color w:val="000000"/>
              </w:rPr>
            </w:pPr>
            <w:r w:rsidRPr="00F526D0">
              <w:rPr>
                <w:i/>
                <w:iCs/>
                <w:color w:val="000000"/>
              </w:rPr>
              <w:t xml:space="preserve">51 </w:t>
            </w:r>
            <w:proofErr w:type="spellStart"/>
            <w:r w:rsidRPr="00F526D0">
              <w:rPr>
                <w:i/>
                <w:iCs/>
                <w:color w:val="000000"/>
              </w:rPr>
              <w:t>Maygar</w:t>
            </w:r>
            <w:proofErr w:type="spellEnd"/>
            <w:r w:rsidRPr="00F526D0">
              <w:rPr>
                <w:i/>
                <w:iCs/>
                <w:color w:val="000000"/>
              </w:rPr>
              <w:t xml:space="preserve"> Street</w:t>
            </w:r>
          </w:p>
        </w:tc>
        <w:tc>
          <w:tcPr>
            <w:tcW w:w="2607" w:type="dxa"/>
            <w:shd w:val="clear" w:color="000000" w:fill="FFFFFF"/>
            <w:noWrap/>
            <w:vAlign w:val="center"/>
            <w:hideMark/>
          </w:tcPr>
          <w:p w14:paraId="622E133C" w14:textId="77777777" w:rsidR="00F526D0" w:rsidRPr="00F526D0" w:rsidRDefault="00F526D0" w:rsidP="00A966DC">
            <w:pPr>
              <w:rPr>
                <w:i/>
                <w:iCs/>
                <w:color w:val="000000"/>
              </w:rPr>
            </w:pPr>
            <w:r w:rsidRPr="00F526D0">
              <w:rPr>
                <w:i/>
                <w:iCs/>
                <w:color w:val="000000"/>
              </w:rPr>
              <w:t>WINDSOR</w:t>
            </w:r>
          </w:p>
        </w:tc>
        <w:tc>
          <w:tcPr>
            <w:tcW w:w="1878" w:type="dxa"/>
            <w:shd w:val="clear" w:color="000000" w:fill="FFFFFF"/>
            <w:noWrap/>
            <w:vAlign w:val="center"/>
            <w:hideMark/>
          </w:tcPr>
          <w:p w14:paraId="1CA4CB73" w14:textId="77777777" w:rsidR="00F526D0" w:rsidRPr="00F526D0" w:rsidRDefault="00F526D0" w:rsidP="00A966DC">
            <w:pPr>
              <w:rPr>
                <w:i/>
                <w:iCs/>
                <w:color w:val="000000"/>
              </w:rPr>
            </w:pPr>
            <w:r w:rsidRPr="00F526D0">
              <w:rPr>
                <w:i/>
                <w:iCs/>
                <w:color w:val="000000"/>
              </w:rPr>
              <w:t>MARCHANT</w:t>
            </w:r>
          </w:p>
        </w:tc>
      </w:tr>
      <w:tr w:rsidR="00F526D0" w:rsidRPr="00F526D0" w14:paraId="2FF8D6E9" w14:textId="77777777" w:rsidTr="00F526D0">
        <w:trPr>
          <w:trHeight w:val="113"/>
        </w:trPr>
        <w:tc>
          <w:tcPr>
            <w:tcW w:w="3091" w:type="dxa"/>
            <w:shd w:val="clear" w:color="000000" w:fill="FFFFFF"/>
            <w:noWrap/>
            <w:vAlign w:val="center"/>
            <w:hideMark/>
          </w:tcPr>
          <w:p w14:paraId="07924D29" w14:textId="77777777" w:rsidR="00F526D0" w:rsidRPr="00F526D0" w:rsidRDefault="00F526D0" w:rsidP="00A966DC">
            <w:pPr>
              <w:rPr>
                <w:i/>
                <w:iCs/>
                <w:color w:val="000000"/>
              </w:rPr>
            </w:pPr>
            <w:r w:rsidRPr="00F526D0">
              <w:rPr>
                <w:i/>
                <w:iCs/>
                <w:color w:val="000000"/>
              </w:rPr>
              <w:t>5 Wolseley Street</w:t>
            </w:r>
          </w:p>
        </w:tc>
        <w:tc>
          <w:tcPr>
            <w:tcW w:w="2607" w:type="dxa"/>
            <w:shd w:val="clear" w:color="000000" w:fill="FFFFFF"/>
            <w:noWrap/>
            <w:vAlign w:val="center"/>
            <w:hideMark/>
          </w:tcPr>
          <w:p w14:paraId="12A6DF76" w14:textId="77777777" w:rsidR="00F526D0" w:rsidRPr="00F526D0" w:rsidRDefault="00F526D0" w:rsidP="00A966DC">
            <w:pPr>
              <w:rPr>
                <w:i/>
                <w:iCs/>
                <w:color w:val="000000"/>
              </w:rPr>
            </w:pPr>
            <w:r w:rsidRPr="00F526D0">
              <w:rPr>
                <w:i/>
                <w:iCs/>
                <w:color w:val="000000"/>
              </w:rPr>
              <w:t>WOOLLOONGABBA</w:t>
            </w:r>
          </w:p>
        </w:tc>
        <w:tc>
          <w:tcPr>
            <w:tcW w:w="1878" w:type="dxa"/>
            <w:shd w:val="clear" w:color="000000" w:fill="FFFFFF"/>
            <w:noWrap/>
            <w:vAlign w:val="center"/>
            <w:hideMark/>
          </w:tcPr>
          <w:p w14:paraId="26D762DF" w14:textId="77777777" w:rsidR="00F526D0" w:rsidRPr="00F526D0" w:rsidRDefault="00F526D0" w:rsidP="00A966DC">
            <w:pPr>
              <w:rPr>
                <w:i/>
                <w:iCs/>
                <w:color w:val="000000"/>
              </w:rPr>
            </w:pPr>
            <w:r w:rsidRPr="00F526D0">
              <w:rPr>
                <w:i/>
                <w:iCs/>
                <w:color w:val="000000"/>
              </w:rPr>
              <w:t>COORPAROO</w:t>
            </w:r>
          </w:p>
        </w:tc>
      </w:tr>
      <w:tr w:rsidR="00F526D0" w:rsidRPr="00F526D0" w14:paraId="65D5A76E" w14:textId="77777777" w:rsidTr="00F526D0">
        <w:trPr>
          <w:trHeight w:val="113"/>
        </w:trPr>
        <w:tc>
          <w:tcPr>
            <w:tcW w:w="3091" w:type="dxa"/>
            <w:shd w:val="clear" w:color="000000" w:fill="FFFFFF"/>
            <w:noWrap/>
            <w:vAlign w:val="center"/>
            <w:hideMark/>
          </w:tcPr>
          <w:p w14:paraId="78597093" w14:textId="77777777" w:rsidR="00F526D0" w:rsidRPr="00F526D0" w:rsidRDefault="00F526D0" w:rsidP="00A966DC">
            <w:pPr>
              <w:rPr>
                <w:i/>
                <w:iCs/>
                <w:color w:val="000000"/>
              </w:rPr>
            </w:pPr>
            <w:r w:rsidRPr="00F526D0">
              <w:rPr>
                <w:i/>
                <w:iCs/>
                <w:color w:val="000000"/>
              </w:rPr>
              <w:t>75 Sibley Road</w:t>
            </w:r>
          </w:p>
        </w:tc>
        <w:tc>
          <w:tcPr>
            <w:tcW w:w="2607" w:type="dxa"/>
            <w:shd w:val="clear" w:color="000000" w:fill="FFFFFF"/>
            <w:noWrap/>
            <w:vAlign w:val="center"/>
            <w:hideMark/>
          </w:tcPr>
          <w:p w14:paraId="1A409FA1" w14:textId="77777777" w:rsidR="00F526D0" w:rsidRPr="00F526D0" w:rsidRDefault="00F526D0" w:rsidP="00A966DC">
            <w:pPr>
              <w:rPr>
                <w:i/>
                <w:iCs/>
                <w:color w:val="000000"/>
              </w:rPr>
            </w:pPr>
            <w:r w:rsidRPr="00F526D0">
              <w:rPr>
                <w:i/>
                <w:iCs/>
                <w:color w:val="000000"/>
              </w:rPr>
              <w:t>WYNNUM WEST</w:t>
            </w:r>
          </w:p>
        </w:tc>
        <w:tc>
          <w:tcPr>
            <w:tcW w:w="1878" w:type="dxa"/>
            <w:shd w:val="clear" w:color="000000" w:fill="FFFFFF"/>
            <w:noWrap/>
            <w:vAlign w:val="center"/>
            <w:hideMark/>
          </w:tcPr>
          <w:p w14:paraId="3C38B071" w14:textId="77777777" w:rsidR="00F526D0" w:rsidRPr="00F526D0" w:rsidRDefault="00F526D0" w:rsidP="00A966DC">
            <w:pPr>
              <w:rPr>
                <w:i/>
                <w:iCs/>
                <w:color w:val="000000"/>
              </w:rPr>
            </w:pPr>
            <w:r w:rsidRPr="00F526D0">
              <w:rPr>
                <w:i/>
                <w:iCs/>
                <w:color w:val="000000"/>
              </w:rPr>
              <w:t>WYNNUM-MANLY</w:t>
            </w:r>
          </w:p>
        </w:tc>
      </w:tr>
      <w:tr w:rsidR="00F526D0" w:rsidRPr="00F526D0" w14:paraId="274FF7DD" w14:textId="77777777" w:rsidTr="00F526D0">
        <w:trPr>
          <w:trHeight w:val="113"/>
        </w:trPr>
        <w:tc>
          <w:tcPr>
            <w:tcW w:w="3091" w:type="dxa"/>
            <w:shd w:val="clear" w:color="000000" w:fill="FFFFFF"/>
            <w:noWrap/>
            <w:vAlign w:val="center"/>
            <w:hideMark/>
          </w:tcPr>
          <w:p w14:paraId="508512A2" w14:textId="77777777" w:rsidR="00F526D0" w:rsidRPr="00F526D0" w:rsidRDefault="00F526D0" w:rsidP="00A966DC">
            <w:pPr>
              <w:rPr>
                <w:i/>
                <w:iCs/>
                <w:color w:val="000000"/>
              </w:rPr>
            </w:pPr>
            <w:r w:rsidRPr="00F526D0">
              <w:rPr>
                <w:i/>
                <w:iCs/>
                <w:color w:val="000000"/>
              </w:rPr>
              <w:t>17 Lyon AVENUE</w:t>
            </w:r>
          </w:p>
        </w:tc>
        <w:tc>
          <w:tcPr>
            <w:tcW w:w="2607" w:type="dxa"/>
            <w:shd w:val="clear" w:color="000000" w:fill="FFFFFF"/>
            <w:noWrap/>
            <w:vAlign w:val="center"/>
            <w:hideMark/>
          </w:tcPr>
          <w:p w14:paraId="1C28AB5E" w14:textId="77777777" w:rsidR="00F526D0" w:rsidRPr="00F526D0" w:rsidRDefault="00F526D0" w:rsidP="00A966DC">
            <w:pPr>
              <w:rPr>
                <w:i/>
                <w:iCs/>
                <w:color w:val="000000"/>
              </w:rPr>
            </w:pPr>
            <w:r w:rsidRPr="00F526D0">
              <w:rPr>
                <w:i/>
                <w:iCs/>
                <w:color w:val="000000"/>
              </w:rPr>
              <w:t>OXLEY</w:t>
            </w:r>
          </w:p>
        </w:tc>
        <w:tc>
          <w:tcPr>
            <w:tcW w:w="1878" w:type="dxa"/>
            <w:shd w:val="clear" w:color="000000" w:fill="FFFFFF"/>
            <w:noWrap/>
            <w:vAlign w:val="center"/>
            <w:hideMark/>
          </w:tcPr>
          <w:p w14:paraId="5F42F8CF" w14:textId="77777777" w:rsidR="00F526D0" w:rsidRPr="00F526D0" w:rsidRDefault="00F526D0" w:rsidP="00A966DC">
            <w:pPr>
              <w:rPr>
                <w:i/>
                <w:iCs/>
                <w:color w:val="000000"/>
              </w:rPr>
            </w:pPr>
            <w:r w:rsidRPr="00F526D0">
              <w:rPr>
                <w:i/>
                <w:iCs/>
                <w:color w:val="000000"/>
              </w:rPr>
              <w:t>JAMBOREE</w:t>
            </w:r>
          </w:p>
        </w:tc>
      </w:tr>
      <w:tr w:rsidR="00F526D0" w:rsidRPr="00F526D0" w14:paraId="042B4500" w14:textId="77777777" w:rsidTr="00F526D0">
        <w:trPr>
          <w:trHeight w:val="113"/>
        </w:trPr>
        <w:tc>
          <w:tcPr>
            <w:tcW w:w="3091" w:type="dxa"/>
            <w:shd w:val="clear" w:color="000000" w:fill="FFFFFF"/>
            <w:noWrap/>
            <w:vAlign w:val="center"/>
            <w:hideMark/>
          </w:tcPr>
          <w:p w14:paraId="41E4AAE2" w14:textId="77777777" w:rsidR="00F526D0" w:rsidRPr="00F526D0" w:rsidRDefault="00F526D0" w:rsidP="00A966DC">
            <w:pPr>
              <w:rPr>
                <w:i/>
                <w:iCs/>
                <w:color w:val="000000"/>
              </w:rPr>
            </w:pPr>
            <w:r w:rsidRPr="00F526D0">
              <w:rPr>
                <w:i/>
                <w:iCs/>
                <w:color w:val="000000"/>
              </w:rPr>
              <w:t xml:space="preserve">51 </w:t>
            </w:r>
            <w:proofErr w:type="spellStart"/>
            <w:r w:rsidRPr="00F526D0">
              <w:rPr>
                <w:i/>
                <w:iCs/>
                <w:color w:val="000000"/>
              </w:rPr>
              <w:t>Southlink</w:t>
            </w:r>
            <w:proofErr w:type="spellEnd"/>
            <w:r w:rsidRPr="00F526D0">
              <w:rPr>
                <w:i/>
                <w:iCs/>
                <w:color w:val="000000"/>
              </w:rPr>
              <w:t xml:space="preserve"> Street</w:t>
            </w:r>
          </w:p>
        </w:tc>
        <w:tc>
          <w:tcPr>
            <w:tcW w:w="2607" w:type="dxa"/>
            <w:shd w:val="clear" w:color="000000" w:fill="FFFFFF"/>
            <w:noWrap/>
            <w:vAlign w:val="center"/>
            <w:hideMark/>
          </w:tcPr>
          <w:p w14:paraId="7C7C7285" w14:textId="77777777" w:rsidR="00F526D0" w:rsidRPr="00F526D0" w:rsidRDefault="00F526D0" w:rsidP="00A966DC">
            <w:pPr>
              <w:rPr>
                <w:i/>
                <w:iCs/>
                <w:color w:val="000000"/>
              </w:rPr>
            </w:pPr>
            <w:r w:rsidRPr="00F526D0">
              <w:rPr>
                <w:i/>
                <w:iCs/>
                <w:color w:val="000000"/>
              </w:rPr>
              <w:t>PARKINSON</w:t>
            </w:r>
          </w:p>
        </w:tc>
        <w:tc>
          <w:tcPr>
            <w:tcW w:w="1878" w:type="dxa"/>
            <w:shd w:val="clear" w:color="000000" w:fill="FFFFFF"/>
            <w:noWrap/>
            <w:vAlign w:val="center"/>
            <w:hideMark/>
          </w:tcPr>
          <w:p w14:paraId="4D425107" w14:textId="77777777" w:rsidR="00F526D0" w:rsidRPr="00F526D0" w:rsidRDefault="00F526D0" w:rsidP="00A966DC">
            <w:pPr>
              <w:rPr>
                <w:i/>
                <w:iCs/>
                <w:color w:val="000000"/>
              </w:rPr>
            </w:pPr>
            <w:r w:rsidRPr="00F526D0">
              <w:rPr>
                <w:i/>
                <w:iCs/>
                <w:color w:val="000000"/>
              </w:rPr>
              <w:t>CALAMVALE</w:t>
            </w:r>
          </w:p>
        </w:tc>
      </w:tr>
      <w:tr w:rsidR="00F526D0" w:rsidRPr="00F526D0" w14:paraId="4ADE48DC" w14:textId="77777777" w:rsidTr="00F526D0">
        <w:trPr>
          <w:trHeight w:val="113"/>
        </w:trPr>
        <w:tc>
          <w:tcPr>
            <w:tcW w:w="3091" w:type="dxa"/>
            <w:shd w:val="clear" w:color="000000" w:fill="FFFFFF"/>
            <w:noWrap/>
            <w:vAlign w:val="center"/>
            <w:hideMark/>
          </w:tcPr>
          <w:p w14:paraId="0B02C11C" w14:textId="77777777" w:rsidR="00F526D0" w:rsidRPr="00F526D0" w:rsidRDefault="00F526D0" w:rsidP="00A966DC">
            <w:pPr>
              <w:rPr>
                <w:i/>
                <w:iCs/>
                <w:color w:val="000000"/>
              </w:rPr>
            </w:pPr>
            <w:r w:rsidRPr="00F526D0">
              <w:rPr>
                <w:i/>
                <w:iCs/>
                <w:color w:val="000000"/>
              </w:rPr>
              <w:t xml:space="preserve">10 </w:t>
            </w:r>
            <w:proofErr w:type="spellStart"/>
            <w:r w:rsidRPr="00F526D0">
              <w:rPr>
                <w:i/>
                <w:iCs/>
                <w:color w:val="000000"/>
              </w:rPr>
              <w:t>Elston</w:t>
            </w:r>
            <w:proofErr w:type="spellEnd"/>
            <w:r w:rsidRPr="00F526D0">
              <w:rPr>
                <w:i/>
                <w:iCs/>
                <w:color w:val="000000"/>
              </w:rPr>
              <w:t xml:space="preserve"> Street</w:t>
            </w:r>
          </w:p>
        </w:tc>
        <w:tc>
          <w:tcPr>
            <w:tcW w:w="2607" w:type="dxa"/>
            <w:shd w:val="clear" w:color="000000" w:fill="FFFFFF"/>
            <w:noWrap/>
            <w:vAlign w:val="center"/>
            <w:hideMark/>
          </w:tcPr>
          <w:p w14:paraId="03B6F3D1" w14:textId="77777777" w:rsidR="00F526D0" w:rsidRPr="00F526D0" w:rsidRDefault="00F526D0" w:rsidP="00A966DC">
            <w:pPr>
              <w:rPr>
                <w:i/>
                <w:iCs/>
                <w:color w:val="000000"/>
              </w:rPr>
            </w:pPr>
            <w:r w:rsidRPr="00F526D0">
              <w:rPr>
                <w:i/>
                <w:iCs/>
                <w:color w:val="000000"/>
              </w:rPr>
              <w:t>RED HILL</w:t>
            </w:r>
          </w:p>
        </w:tc>
        <w:tc>
          <w:tcPr>
            <w:tcW w:w="1878" w:type="dxa"/>
            <w:shd w:val="clear" w:color="000000" w:fill="FFFFFF"/>
            <w:noWrap/>
            <w:vAlign w:val="center"/>
            <w:hideMark/>
          </w:tcPr>
          <w:p w14:paraId="1CB44596" w14:textId="77777777" w:rsidR="00F526D0" w:rsidRPr="00F526D0" w:rsidRDefault="00F526D0" w:rsidP="00A966DC">
            <w:pPr>
              <w:rPr>
                <w:i/>
                <w:iCs/>
                <w:color w:val="000000"/>
              </w:rPr>
            </w:pPr>
            <w:r w:rsidRPr="00F526D0">
              <w:rPr>
                <w:i/>
                <w:iCs/>
                <w:color w:val="000000"/>
              </w:rPr>
              <w:t>PADDINGTON</w:t>
            </w:r>
          </w:p>
        </w:tc>
      </w:tr>
      <w:tr w:rsidR="00F526D0" w:rsidRPr="00F526D0" w14:paraId="310A8BE0" w14:textId="77777777" w:rsidTr="00F526D0">
        <w:trPr>
          <w:trHeight w:val="113"/>
        </w:trPr>
        <w:tc>
          <w:tcPr>
            <w:tcW w:w="3091" w:type="dxa"/>
            <w:shd w:val="clear" w:color="000000" w:fill="FFFFFF"/>
            <w:noWrap/>
            <w:vAlign w:val="center"/>
            <w:hideMark/>
          </w:tcPr>
          <w:p w14:paraId="4C9DF0B2" w14:textId="77777777" w:rsidR="00F526D0" w:rsidRPr="00F526D0" w:rsidRDefault="00F526D0" w:rsidP="00A966DC">
            <w:pPr>
              <w:rPr>
                <w:i/>
                <w:iCs/>
                <w:color w:val="000000"/>
              </w:rPr>
            </w:pPr>
            <w:r w:rsidRPr="00F526D0">
              <w:rPr>
                <w:i/>
                <w:iCs/>
                <w:color w:val="000000"/>
              </w:rPr>
              <w:t xml:space="preserve">1 </w:t>
            </w:r>
            <w:proofErr w:type="spellStart"/>
            <w:r w:rsidRPr="00F526D0">
              <w:rPr>
                <w:i/>
                <w:iCs/>
                <w:color w:val="000000"/>
              </w:rPr>
              <w:t>Janda</w:t>
            </w:r>
            <w:proofErr w:type="spellEnd"/>
            <w:r w:rsidRPr="00F526D0">
              <w:rPr>
                <w:i/>
                <w:iCs/>
                <w:color w:val="000000"/>
              </w:rPr>
              <w:t xml:space="preserve"> Street</w:t>
            </w:r>
          </w:p>
        </w:tc>
        <w:tc>
          <w:tcPr>
            <w:tcW w:w="2607" w:type="dxa"/>
            <w:shd w:val="clear" w:color="000000" w:fill="FFFFFF"/>
            <w:noWrap/>
            <w:vAlign w:val="center"/>
            <w:hideMark/>
          </w:tcPr>
          <w:p w14:paraId="6227AF29" w14:textId="77777777" w:rsidR="00F526D0" w:rsidRPr="00F526D0" w:rsidRDefault="00F526D0" w:rsidP="00A966DC">
            <w:pPr>
              <w:rPr>
                <w:i/>
                <w:iCs/>
                <w:color w:val="000000"/>
              </w:rPr>
            </w:pPr>
            <w:r w:rsidRPr="00F526D0">
              <w:rPr>
                <w:i/>
                <w:iCs/>
                <w:color w:val="000000"/>
              </w:rPr>
              <w:t>ROBERTSON</w:t>
            </w:r>
          </w:p>
        </w:tc>
        <w:tc>
          <w:tcPr>
            <w:tcW w:w="1878" w:type="dxa"/>
            <w:shd w:val="clear" w:color="000000" w:fill="FFFFFF"/>
            <w:noWrap/>
            <w:vAlign w:val="center"/>
            <w:hideMark/>
          </w:tcPr>
          <w:p w14:paraId="27779136" w14:textId="77777777" w:rsidR="00F526D0" w:rsidRPr="00F526D0" w:rsidRDefault="00F526D0" w:rsidP="00A966DC">
            <w:pPr>
              <w:rPr>
                <w:i/>
                <w:iCs/>
                <w:color w:val="000000"/>
              </w:rPr>
            </w:pPr>
            <w:r w:rsidRPr="00F526D0">
              <w:rPr>
                <w:i/>
                <w:iCs/>
                <w:color w:val="000000"/>
              </w:rPr>
              <w:t>MACGREGOR</w:t>
            </w:r>
          </w:p>
        </w:tc>
      </w:tr>
      <w:tr w:rsidR="00F526D0" w:rsidRPr="00F526D0" w14:paraId="0512FB95" w14:textId="77777777" w:rsidTr="00F526D0">
        <w:trPr>
          <w:trHeight w:val="113"/>
        </w:trPr>
        <w:tc>
          <w:tcPr>
            <w:tcW w:w="3091" w:type="dxa"/>
            <w:shd w:val="clear" w:color="000000" w:fill="FFFFFF"/>
            <w:noWrap/>
            <w:vAlign w:val="center"/>
            <w:hideMark/>
          </w:tcPr>
          <w:p w14:paraId="7CA4E03F" w14:textId="77777777" w:rsidR="00F526D0" w:rsidRPr="00F526D0" w:rsidRDefault="00F526D0" w:rsidP="00A966DC">
            <w:pPr>
              <w:rPr>
                <w:i/>
                <w:iCs/>
                <w:color w:val="000000"/>
              </w:rPr>
            </w:pPr>
            <w:r w:rsidRPr="00F526D0">
              <w:rPr>
                <w:i/>
                <w:iCs/>
                <w:color w:val="000000"/>
              </w:rPr>
              <w:t>23 Skyview Ave</w:t>
            </w:r>
          </w:p>
        </w:tc>
        <w:tc>
          <w:tcPr>
            <w:tcW w:w="2607" w:type="dxa"/>
            <w:shd w:val="clear" w:color="000000" w:fill="FFFFFF"/>
            <w:noWrap/>
            <w:vAlign w:val="center"/>
            <w:hideMark/>
          </w:tcPr>
          <w:p w14:paraId="5C3BC2DA" w14:textId="77777777" w:rsidR="00F526D0" w:rsidRPr="00F526D0" w:rsidRDefault="00F526D0" w:rsidP="00A966DC">
            <w:pPr>
              <w:rPr>
                <w:i/>
                <w:iCs/>
                <w:color w:val="000000"/>
              </w:rPr>
            </w:pPr>
            <w:r w:rsidRPr="00F526D0">
              <w:rPr>
                <w:i/>
                <w:iCs/>
                <w:color w:val="000000"/>
              </w:rPr>
              <w:t>ROCHEDALE</w:t>
            </w:r>
          </w:p>
        </w:tc>
        <w:tc>
          <w:tcPr>
            <w:tcW w:w="1878" w:type="dxa"/>
            <w:shd w:val="clear" w:color="000000" w:fill="FFFFFF"/>
            <w:noWrap/>
            <w:vAlign w:val="center"/>
            <w:hideMark/>
          </w:tcPr>
          <w:p w14:paraId="7BAF09AC" w14:textId="77777777" w:rsidR="00F526D0" w:rsidRPr="00F526D0" w:rsidRDefault="00F526D0" w:rsidP="00A966DC">
            <w:pPr>
              <w:rPr>
                <w:i/>
                <w:iCs/>
                <w:color w:val="000000"/>
              </w:rPr>
            </w:pPr>
            <w:r w:rsidRPr="00F526D0">
              <w:rPr>
                <w:i/>
                <w:iCs/>
                <w:color w:val="000000"/>
              </w:rPr>
              <w:t>MACGREGOR</w:t>
            </w:r>
          </w:p>
        </w:tc>
      </w:tr>
      <w:tr w:rsidR="00F526D0" w:rsidRPr="00F526D0" w14:paraId="2B7FC921" w14:textId="77777777" w:rsidTr="00F526D0">
        <w:trPr>
          <w:trHeight w:val="113"/>
        </w:trPr>
        <w:tc>
          <w:tcPr>
            <w:tcW w:w="3091" w:type="dxa"/>
            <w:shd w:val="clear" w:color="000000" w:fill="FFFFFF"/>
            <w:noWrap/>
            <w:vAlign w:val="center"/>
            <w:hideMark/>
          </w:tcPr>
          <w:p w14:paraId="444A2C6A" w14:textId="77777777" w:rsidR="00F526D0" w:rsidRPr="00F526D0" w:rsidRDefault="00F526D0" w:rsidP="00A966DC">
            <w:pPr>
              <w:rPr>
                <w:i/>
                <w:iCs/>
                <w:color w:val="000000"/>
              </w:rPr>
            </w:pPr>
            <w:r w:rsidRPr="00F526D0">
              <w:rPr>
                <w:i/>
                <w:iCs/>
                <w:color w:val="000000"/>
              </w:rPr>
              <w:t>113 Persse Road</w:t>
            </w:r>
          </w:p>
        </w:tc>
        <w:tc>
          <w:tcPr>
            <w:tcW w:w="2607" w:type="dxa"/>
            <w:shd w:val="clear" w:color="000000" w:fill="FFFFFF"/>
            <w:noWrap/>
            <w:vAlign w:val="center"/>
            <w:hideMark/>
          </w:tcPr>
          <w:p w14:paraId="6C96BB91" w14:textId="77777777" w:rsidR="00F526D0" w:rsidRPr="00F526D0" w:rsidRDefault="00F526D0" w:rsidP="00A966DC">
            <w:pPr>
              <w:rPr>
                <w:i/>
                <w:iCs/>
                <w:color w:val="000000"/>
              </w:rPr>
            </w:pPr>
            <w:r w:rsidRPr="00F526D0">
              <w:rPr>
                <w:i/>
                <w:iCs/>
                <w:color w:val="000000"/>
              </w:rPr>
              <w:t>RUNCORN</w:t>
            </w:r>
          </w:p>
        </w:tc>
        <w:tc>
          <w:tcPr>
            <w:tcW w:w="1878" w:type="dxa"/>
            <w:shd w:val="clear" w:color="000000" w:fill="FFFFFF"/>
            <w:noWrap/>
            <w:vAlign w:val="center"/>
            <w:hideMark/>
          </w:tcPr>
          <w:p w14:paraId="6DA69A71" w14:textId="77777777" w:rsidR="00F526D0" w:rsidRPr="00F526D0" w:rsidRDefault="00F526D0" w:rsidP="00A966DC">
            <w:pPr>
              <w:rPr>
                <w:i/>
                <w:iCs/>
                <w:color w:val="000000"/>
              </w:rPr>
            </w:pPr>
            <w:r w:rsidRPr="00F526D0">
              <w:rPr>
                <w:i/>
                <w:iCs/>
                <w:color w:val="000000"/>
              </w:rPr>
              <w:t>RUNCORN</w:t>
            </w:r>
          </w:p>
        </w:tc>
      </w:tr>
      <w:tr w:rsidR="00F526D0" w:rsidRPr="00F526D0" w14:paraId="24F9C727" w14:textId="77777777" w:rsidTr="00F526D0">
        <w:trPr>
          <w:trHeight w:val="113"/>
        </w:trPr>
        <w:tc>
          <w:tcPr>
            <w:tcW w:w="3091" w:type="dxa"/>
            <w:shd w:val="clear" w:color="000000" w:fill="FFFFFF"/>
            <w:noWrap/>
            <w:vAlign w:val="center"/>
            <w:hideMark/>
          </w:tcPr>
          <w:p w14:paraId="6053B600" w14:textId="77777777" w:rsidR="00F526D0" w:rsidRPr="00F526D0" w:rsidRDefault="00F526D0" w:rsidP="00A966DC">
            <w:pPr>
              <w:rPr>
                <w:i/>
                <w:iCs/>
                <w:color w:val="000000"/>
              </w:rPr>
            </w:pPr>
            <w:r w:rsidRPr="00F526D0">
              <w:rPr>
                <w:i/>
                <w:iCs/>
                <w:color w:val="000000"/>
              </w:rPr>
              <w:t>17 Monarda Street</w:t>
            </w:r>
          </w:p>
        </w:tc>
        <w:tc>
          <w:tcPr>
            <w:tcW w:w="2607" w:type="dxa"/>
            <w:shd w:val="clear" w:color="000000" w:fill="FFFFFF"/>
            <w:noWrap/>
            <w:vAlign w:val="center"/>
            <w:hideMark/>
          </w:tcPr>
          <w:p w14:paraId="067A14FD" w14:textId="77777777" w:rsidR="00F526D0" w:rsidRPr="00F526D0" w:rsidRDefault="00F526D0" w:rsidP="00A966DC">
            <w:pPr>
              <w:rPr>
                <w:i/>
                <w:iCs/>
                <w:color w:val="000000"/>
              </w:rPr>
            </w:pPr>
            <w:r w:rsidRPr="00F526D0">
              <w:rPr>
                <w:i/>
                <w:iCs/>
                <w:color w:val="000000"/>
              </w:rPr>
              <w:t>RUNCORN</w:t>
            </w:r>
          </w:p>
        </w:tc>
        <w:tc>
          <w:tcPr>
            <w:tcW w:w="1878" w:type="dxa"/>
            <w:shd w:val="clear" w:color="000000" w:fill="FFFFFF"/>
            <w:noWrap/>
            <w:vAlign w:val="center"/>
            <w:hideMark/>
          </w:tcPr>
          <w:p w14:paraId="1483F279" w14:textId="77777777" w:rsidR="00F526D0" w:rsidRPr="00F526D0" w:rsidRDefault="00F526D0" w:rsidP="00A966DC">
            <w:pPr>
              <w:rPr>
                <w:i/>
                <w:iCs/>
                <w:color w:val="000000"/>
              </w:rPr>
            </w:pPr>
            <w:r w:rsidRPr="00F526D0">
              <w:rPr>
                <w:i/>
                <w:iCs/>
                <w:color w:val="000000"/>
              </w:rPr>
              <w:t>RUNCORN</w:t>
            </w:r>
          </w:p>
        </w:tc>
      </w:tr>
      <w:tr w:rsidR="00F526D0" w:rsidRPr="00F526D0" w14:paraId="0455E854" w14:textId="77777777" w:rsidTr="00F526D0">
        <w:trPr>
          <w:trHeight w:val="113"/>
        </w:trPr>
        <w:tc>
          <w:tcPr>
            <w:tcW w:w="3091" w:type="dxa"/>
            <w:shd w:val="clear" w:color="000000" w:fill="FFFFFF"/>
            <w:noWrap/>
            <w:vAlign w:val="center"/>
            <w:hideMark/>
          </w:tcPr>
          <w:p w14:paraId="1D59E9AE" w14:textId="77777777" w:rsidR="00F526D0" w:rsidRPr="00F526D0" w:rsidRDefault="00F526D0" w:rsidP="00A966DC">
            <w:pPr>
              <w:rPr>
                <w:i/>
                <w:iCs/>
                <w:color w:val="000000"/>
              </w:rPr>
            </w:pPr>
            <w:r w:rsidRPr="00F526D0">
              <w:rPr>
                <w:i/>
                <w:iCs/>
                <w:color w:val="000000"/>
              </w:rPr>
              <w:t>58 Cliff Street</w:t>
            </w:r>
          </w:p>
        </w:tc>
        <w:tc>
          <w:tcPr>
            <w:tcW w:w="2607" w:type="dxa"/>
            <w:shd w:val="clear" w:color="000000" w:fill="FFFFFF"/>
            <w:noWrap/>
            <w:vAlign w:val="center"/>
            <w:hideMark/>
          </w:tcPr>
          <w:p w14:paraId="1D6668C4" w14:textId="77777777" w:rsidR="00F526D0" w:rsidRPr="00F526D0" w:rsidRDefault="00F526D0" w:rsidP="00A966DC">
            <w:pPr>
              <w:rPr>
                <w:i/>
                <w:iCs/>
                <w:color w:val="000000"/>
              </w:rPr>
            </w:pPr>
            <w:r w:rsidRPr="00F526D0">
              <w:rPr>
                <w:i/>
                <w:iCs/>
                <w:color w:val="000000"/>
              </w:rPr>
              <w:t>SANDGATE</w:t>
            </w:r>
          </w:p>
        </w:tc>
        <w:tc>
          <w:tcPr>
            <w:tcW w:w="1878" w:type="dxa"/>
            <w:shd w:val="clear" w:color="000000" w:fill="FFFFFF"/>
            <w:noWrap/>
            <w:vAlign w:val="center"/>
            <w:hideMark/>
          </w:tcPr>
          <w:p w14:paraId="7CCDF5A6" w14:textId="77777777" w:rsidR="00F526D0" w:rsidRPr="00F526D0" w:rsidRDefault="00F526D0" w:rsidP="00A966DC">
            <w:pPr>
              <w:rPr>
                <w:i/>
                <w:iCs/>
                <w:color w:val="000000"/>
              </w:rPr>
            </w:pPr>
            <w:r w:rsidRPr="00F526D0">
              <w:rPr>
                <w:i/>
                <w:iCs/>
                <w:color w:val="000000"/>
              </w:rPr>
              <w:t>DEAGON</w:t>
            </w:r>
          </w:p>
        </w:tc>
      </w:tr>
      <w:tr w:rsidR="00F526D0" w:rsidRPr="00F526D0" w14:paraId="3B37A68F" w14:textId="77777777" w:rsidTr="00F526D0">
        <w:trPr>
          <w:trHeight w:val="113"/>
        </w:trPr>
        <w:tc>
          <w:tcPr>
            <w:tcW w:w="3091" w:type="dxa"/>
            <w:shd w:val="clear" w:color="000000" w:fill="FFFFFF"/>
            <w:noWrap/>
            <w:vAlign w:val="center"/>
            <w:hideMark/>
          </w:tcPr>
          <w:p w14:paraId="6EBE9E47" w14:textId="77777777" w:rsidR="00F526D0" w:rsidRPr="00F526D0" w:rsidRDefault="00F526D0" w:rsidP="00A966DC">
            <w:pPr>
              <w:rPr>
                <w:i/>
                <w:iCs/>
                <w:color w:val="000000"/>
              </w:rPr>
            </w:pPr>
            <w:r w:rsidRPr="00F526D0">
              <w:rPr>
                <w:i/>
                <w:iCs/>
                <w:color w:val="000000"/>
              </w:rPr>
              <w:t>43 Oldfield Road</w:t>
            </w:r>
          </w:p>
        </w:tc>
        <w:tc>
          <w:tcPr>
            <w:tcW w:w="2607" w:type="dxa"/>
            <w:shd w:val="clear" w:color="000000" w:fill="FFFFFF"/>
            <w:noWrap/>
            <w:vAlign w:val="center"/>
            <w:hideMark/>
          </w:tcPr>
          <w:p w14:paraId="21CAF9BD" w14:textId="77777777" w:rsidR="00F526D0" w:rsidRPr="00F526D0" w:rsidRDefault="00F526D0" w:rsidP="00A966DC">
            <w:pPr>
              <w:rPr>
                <w:i/>
                <w:iCs/>
                <w:color w:val="000000"/>
              </w:rPr>
            </w:pPr>
            <w:r w:rsidRPr="00F526D0">
              <w:rPr>
                <w:i/>
                <w:iCs/>
                <w:color w:val="000000"/>
              </w:rPr>
              <w:t>SEVENTEEN MILE ROCKS</w:t>
            </w:r>
          </w:p>
        </w:tc>
        <w:tc>
          <w:tcPr>
            <w:tcW w:w="1878" w:type="dxa"/>
            <w:shd w:val="clear" w:color="000000" w:fill="FFFFFF"/>
            <w:noWrap/>
            <w:vAlign w:val="center"/>
            <w:hideMark/>
          </w:tcPr>
          <w:p w14:paraId="02DB8987" w14:textId="77777777" w:rsidR="00F526D0" w:rsidRPr="00F526D0" w:rsidRDefault="00F526D0" w:rsidP="00A966DC">
            <w:pPr>
              <w:rPr>
                <w:i/>
                <w:iCs/>
                <w:color w:val="000000"/>
              </w:rPr>
            </w:pPr>
            <w:r w:rsidRPr="00F526D0">
              <w:rPr>
                <w:i/>
                <w:iCs/>
                <w:color w:val="000000"/>
              </w:rPr>
              <w:t>JAMBOREE</w:t>
            </w:r>
          </w:p>
        </w:tc>
      </w:tr>
      <w:tr w:rsidR="00F526D0" w:rsidRPr="00F526D0" w14:paraId="50E7D307" w14:textId="77777777" w:rsidTr="00F526D0">
        <w:trPr>
          <w:trHeight w:val="113"/>
        </w:trPr>
        <w:tc>
          <w:tcPr>
            <w:tcW w:w="3091" w:type="dxa"/>
            <w:shd w:val="clear" w:color="000000" w:fill="FFFFFF"/>
            <w:noWrap/>
            <w:vAlign w:val="center"/>
            <w:hideMark/>
          </w:tcPr>
          <w:p w14:paraId="60FD7D5D" w14:textId="77777777" w:rsidR="00F526D0" w:rsidRPr="00F526D0" w:rsidRDefault="00F526D0" w:rsidP="00A966DC">
            <w:pPr>
              <w:rPr>
                <w:i/>
                <w:iCs/>
                <w:color w:val="000000"/>
              </w:rPr>
            </w:pPr>
            <w:r w:rsidRPr="00F526D0">
              <w:rPr>
                <w:i/>
                <w:iCs/>
                <w:color w:val="000000"/>
              </w:rPr>
              <w:t>494 Oxley Road</w:t>
            </w:r>
          </w:p>
        </w:tc>
        <w:tc>
          <w:tcPr>
            <w:tcW w:w="2607" w:type="dxa"/>
            <w:shd w:val="clear" w:color="000000" w:fill="FFFFFF"/>
            <w:noWrap/>
            <w:vAlign w:val="center"/>
            <w:hideMark/>
          </w:tcPr>
          <w:p w14:paraId="77BF3937" w14:textId="77777777" w:rsidR="00F526D0" w:rsidRPr="00F526D0" w:rsidRDefault="00F526D0" w:rsidP="00A966DC">
            <w:pPr>
              <w:rPr>
                <w:i/>
                <w:iCs/>
                <w:color w:val="000000"/>
              </w:rPr>
            </w:pPr>
            <w:r w:rsidRPr="00F526D0">
              <w:rPr>
                <w:i/>
                <w:iCs/>
                <w:color w:val="000000"/>
              </w:rPr>
              <w:t>SHERWOOD</w:t>
            </w:r>
          </w:p>
        </w:tc>
        <w:tc>
          <w:tcPr>
            <w:tcW w:w="1878" w:type="dxa"/>
            <w:shd w:val="clear" w:color="000000" w:fill="FFFFFF"/>
            <w:noWrap/>
            <w:vAlign w:val="center"/>
            <w:hideMark/>
          </w:tcPr>
          <w:p w14:paraId="7E02EA6A" w14:textId="77777777" w:rsidR="00F526D0" w:rsidRPr="00F526D0" w:rsidRDefault="00F526D0" w:rsidP="00A966DC">
            <w:pPr>
              <w:rPr>
                <w:i/>
                <w:iCs/>
                <w:color w:val="000000"/>
              </w:rPr>
            </w:pPr>
            <w:r w:rsidRPr="00F526D0">
              <w:rPr>
                <w:i/>
                <w:iCs/>
                <w:color w:val="000000"/>
              </w:rPr>
              <w:t>TENNYSON</w:t>
            </w:r>
          </w:p>
        </w:tc>
      </w:tr>
      <w:tr w:rsidR="00F526D0" w:rsidRPr="00F526D0" w14:paraId="63710667" w14:textId="77777777" w:rsidTr="00F526D0">
        <w:trPr>
          <w:trHeight w:val="113"/>
        </w:trPr>
        <w:tc>
          <w:tcPr>
            <w:tcW w:w="3091" w:type="dxa"/>
            <w:shd w:val="clear" w:color="000000" w:fill="FFFFFF"/>
            <w:noWrap/>
            <w:vAlign w:val="center"/>
            <w:hideMark/>
          </w:tcPr>
          <w:p w14:paraId="68978A62" w14:textId="77777777" w:rsidR="00F526D0" w:rsidRPr="00F526D0" w:rsidRDefault="00F526D0" w:rsidP="00A966DC">
            <w:pPr>
              <w:rPr>
                <w:i/>
                <w:iCs/>
                <w:color w:val="000000"/>
              </w:rPr>
            </w:pPr>
            <w:r w:rsidRPr="00F526D0">
              <w:rPr>
                <w:i/>
                <w:iCs/>
                <w:color w:val="000000"/>
              </w:rPr>
              <w:t>45 Raglan Street</w:t>
            </w:r>
          </w:p>
        </w:tc>
        <w:tc>
          <w:tcPr>
            <w:tcW w:w="2607" w:type="dxa"/>
            <w:shd w:val="clear" w:color="000000" w:fill="FFFFFF"/>
            <w:noWrap/>
            <w:vAlign w:val="center"/>
            <w:hideMark/>
          </w:tcPr>
          <w:p w14:paraId="18A4BF73" w14:textId="77777777" w:rsidR="00F526D0" w:rsidRPr="00F526D0" w:rsidRDefault="00F526D0" w:rsidP="00A966DC">
            <w:pPr>
              <w:rPr>
                <w:i/>
                <w:iCs/>
                <w:color w:val="000000"/>
              </w:rPr>
            </w:pPr>
            <w:r w:rsidRPr="00F526D0">
              <w:rPr>
                <w:i/>
                <w:iCs/>
                <w:color w:val="000000"/>
              </w:rPr>
              <w:t>ST LUCIA</w:t>
            </w:r>
          </w:p>
        </w:tc>
        <w:tc>
          <w:tcPr>
            <w:tcW w:w="1878" w:type="dxa"/>
            <w:shd w:val="clear" w:color="000000" w:fill="FFFFFF"/>
            <w:noWrap/>
            <w:vAlign w:val="center"/>
            <w:hideMark/>
          </w:tcPr>
          <w:p w14:paraId="03515D32" w14:textId="77777777" w:rsidR="00F526D0" w:rsidRPr="00F526D0" w:rsidRDefault="00F526D0" w:rsidP="00A966DC">
            <w:pPr>
              <w:rPr>
                <w:i/>
                <w:iCs/>
                <w:color w:val="000000"/>
              </w:rPr>
            </w:pPr>
            <w:r w:rsidRPr="00F526D0">
              <w:rPr>
                <w:i/>
                <w:iCs/>
                <w:color w:val="000000"/>
              </w:rPr>
              <w:t>WALTER TAYLOR</w:t>
            </w:r>
          </w:p>
        </w:tc>
      </w:tr>
      <w:tr w:rsidR="00F526D0" w:rsidRPr="00F526D0" w14:paraId="19FE12F6" w14:textId="77777777" w:rsidTr="00F526D0">
        <w:trPr>
          <w:trHeight w:val="113"/>
        </w:trPr>
        <w:tc>
          <w:tcPr>
            <w:tcW w:w="3091" w:type="dxa"/>
            <w:shd w:val="clear" w:color="000000" w:fill="FFFFFF"/>
            <w:noWrap/>
            <w:vAlign w:val="center"/>
            <w:hideMark/>
          </w:tcPr>
          <w:p w14:paraId="020F82F4" w14:textId="77777777" w:rsidR="00F526D0" w:rsidRPr="00F526D0" w:rsidRDefault="00F526D0" w:rsidP="00A966DC">
            <w:pPr>
              <w:rPr>
                <w:i/>
                <w:iCs/>
                <w:color w:val="000000"/>
              </w:rPr>
            </w:pPr>
            <w:r w:rsidRPr="00F526D0">
              <w:rPr>
                <w:i/>
                <w:iCs/>
                <w:color w:val="000000"/>
              </w:rPr>
              <w:t>81 Upland Road</w:t>
            </w:r>
          </w:p>
        </w:tc>
        <w:tc>
          <w:tcPr>
            <w:tcW w:w="2607" w:type="dxa"/>
            <w:shd w:val="clear" w:color="000000" w:fill="FFFFFF"/>
            <w:noWrap/>
            <w:vAlign w:val="center"/>
            <w:hideMark/>
          </w:tcPr>
          <w:p w14:paraId="281F737A" w14:textId="77777777" w:rsidR="00F526D0" w:rsidRPr="00F526D0" w:rsidRDefault="00F526D0" w:rsidP="00A966DC">
            <w:pPr>
              <w:rPr>
                <w:i/>
                <w:iCs/>
                <w:color w:val="000000"/>
              </w:rPr>
            </w:pPr>
            <w:r w:rsidRPr="00F526D0">
              <w:rPr>
                <w:i/>
                <w:iCs/>
                <w:color w:val="000000"/>
              </w:rPr>
              <w:t>ST LUCIA</w:t>
            </w:r>
          </w:p>
        </w:tc>
        <w:tc>
          <w:tcPr>
            <w:tcW w:w="1878" w:type="dxa"/>
            <w:shd w:val="clear" w:color="000000" w:fill="FFFFFF"/>
            <w:noWrap/>
            <w:vAlign w:val="center"/>
            <w:hideMark/>
          </w:tcPr>
          <w:p w14:paraId="599DE8F0" w14:textId="77777777" w:rsidR="00F526D0" w:rsidRPr="00F526D0" w:rsidRDefault="00F526D0" w:rsidP="00A966DC">
            <w:pPr>
              <w:rPr>
                <w:i/>
                <w:iCs/>
                <w:color w:val="000000"/>
              </w:rPr>
            </w:pPr>
            <w:r w:rsidRPr="00F526D0">
              <w:rPr>
                <w:i/>
                <w:iCs/>
                <w:color w:val="000000"/>
              </w:rPr>
              <w:t>WALTER TAYLOR</w:t>
            </w:r>
          </w:p>
        </w:tc>
      </w:tr>
      <w:tr w:rsidR="00F526D0" w:rsidRPr="00F526D0" w14:paraId="48546986" w14:textId="77777777" w:rsidTr="00F526D0">
        <w:trPr>
          <w:trHeight w:val="113"/>
        </w:trPr>
        <w:tc>
          <w:tcPr>
            <w:tcW w:w="3091" w:type="dxa"/>
            <w:shd w:val="clear" w:color="000000" w:fill="FFFFFF"/>
            <w:noWrap/>
            <w:vAlign w:val="center"/>
            <w:hideMark/>
          </w:tcPr>
          <w:p w14:paraId="432A1DB1" w14:textId="77777777" w:rsidR="00F526D0" w:rsidRPr="00F526D0" w:rsidRDefault="00F526D0" w:rsidP="00A966DC">
            <w:pPr>
              <w:rPr>
                <w:i/>
                <w:iCs/>
                <w:color w:val="000000"/>
              </w:rPr>
            </w:pPr>
            <w:r w:rsidRPr="00F526D0">
              <w:rPr>
                <w:i/>
                <w:iCs/>
                <w:color w:val="000000"/>
              </w:rPr>
              <w:t>62 The Avenue</w:t>
            </w:r>
          </w:p>
        </w:tc>
        <w:tc>
          <w:tcPr>
            <w:tcW w:w="2607" w:type="dxa"/>
            <w:shd w:val="clear" w:color="000000" w:fill="FFFFFF"/>
            <w:noWrap/>
            <w:vAlign w:val="center"/>
            <w:hideMark/>
          </w:tcPr>
          <w:p w14:paraId="41C1DD3A"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center"/>
            <w:hideMark/>
          </w:tcPr>
          <w:p w14:paraId="4550D050" w14:textId="77777777" w:rsidR="00F526D0" w:rsidRPr="00F526D0" w:rsidRDefault="00F526D0" w:rsidP="00A966DC">
            <w:pPr>
              <w:rPr>
                <w:i/>
                <w:iCs/>
                <w:color w:val="000000"/>
              </w:rPr>
            </w:pPr>
            <w:r w:rsidRPr="00F526D0">
              <w:rPr>
                <w:i/>
                <w:iCs/>
                <w:color w:val="000000"/>
              </w:rPr>
              <w:t>RUNCORN</w:t>
            </w:r>
          </w:p>
        </w:tc>
      </w:tr>
      <w:tr w:rsidR="00F526D0" w:rsidRPr="00F526D0" w14:paraId="0300B435" w14:textId="77777777" w:rsidTr="00F526D0">
        <w:trPr>
          <w:trHeight w:val="113"/>
        </w:trPr>
        <w:tc>
          <w:tcPr>
            <w:tcW w:w="3091" w:type="dxa"/>
            <w:shd w:val="clear" w:color="000000" w:fill="FFFFFF"/>
            <w:noWrap/>
            <w:vAlign w:val="center"/>
            <w:hideMark/>
          </w:tcPr>
          <w:p w14:paraId="69611910" w14:textId="77777777" w:rsidR="00F526D0" w:rsidRPr="00F526D0" w:rsidRDefault="00F526D0" w:rsidP="00A966DC">
            <w:pPr>
              <w:rPr>
                <w:i/>
                <w:iCs/>
                <w:color w:val="000000"/>
              </w:rPr>
            </w:pPr>
            <w:r w:rsidRPr="00F526D0">
              <w:rPr>
                <w:i/>
                <w:iCs/>
                <w:color w:val="000000"/>
              </w:rPr>
              <w:t>24 Beeston Street</w:t>
            </w:r>
          </w:p>
        </w:tc>
        <w:tc>
          <w:tcPr>
            <w:tcW w:w="2607" w:type="dxa"/>
            <w:shd w:val="clear" w:color="000000" w:fill="FFFFFF"/>
            <w:noWrap/>
            <w:vAlign w:val="center"/>
            <w:hideMark/>
          </w:tcPr>
          <w:p w14:paraId="4D0B5D6B" w14:textId="77777777" w:rsidR="00F526D0" w:rsidRPr="00F526D0" w:rsidRDefault="00F526D0" w:rsidP="00A966DC">
            <w:pPr>
              <w:rPr>
                <w:i/>
                <w:iCs/>
                <w:color w:val="000000"/>
              </w:rPr>
            </w:pPr>
            <w:r w:rsidRPr="00F526D0">
              <w:rPr>
                <w:i/>
                <w:iCs/>
                <w:color w:val="000000"/>
              </w:rPr>
              <w:t>TENERIFFE</w:t>
            </w:r>
          </w:p>
        </w:tc>
        <w:tc>
          <w:tcPr>
            <w:tcW w:w="1878" w:type="dxa"/>
            <w:shd w:val="clear" w:color="000000" w:fill="FFFFFF"/>
            <w:noWrap/>
            <w:vAlign w:val="center"/>
            <w:hideMark/>
          </w:tcPr>
          <w:p w14:paraId="480BAD35" w14:textId="77777777" w:rsidR="00F526D0" w:rsidRPr="00F526D0" w:rsidRDefault="00F526D0" w:rsidP="00A966DC">
            <w:pPr>
              <w:rPr>
                <w:i/>
                <w:iCs/>
                <w:color w:val="000000"/>
              </w:rPr>
            </w:pPr>
            <w:r w:rsidRPr="00F526D0">
              <w:rPr>
                <w:i/>
                <w:iCs/>
                <w:color w:val="000000"/>
              </w:rPr>
              <w:t>CENTRAL</w:t>
            </w:r>
          </w:p>
        </w:tc>
      </w:tr>
      <w:tr w:rsidR="00F526D0" w:rsidRPr="00F526D0" w14:paraId="396746EC" w14:textId="77777777" w:rsidTr="00F526D0">
        <w:trPr>
          <w:trHeight w:val="113"/>
        </w:trPr>
        <w:tc>
          <w:tcPr>
            <w:tcW w:w="3091" w:type="dxa"/>
            <w:shd w:val="clear" w:color="000000" w:fill="FFFFFF"/>
            <w:noWrap/>
            <w:vAlign w:val="center"/>
            <w:hideMark/>
          </w:tcPr>
          <w:p w14:paraId="4D0E0296" w14:textId="77777777" w:rsidR="00F526D0" w:rsidRPr="00F526D0" w:rsidRDefault="00F526D0" w:rsidP="00A966DC">
            <w:pPr>
              <w:rPr>
                <w:i/>
                <w:iCs/>
                <w:color w:val="000000"/>
              </w:rPr>
            </w:pPr>
            <w:r w:rsidRPr="00F526D0">
              <w:rPr>
                <w:i/>
                <w:iCs/>
                <w:color w:val="000000"/>
              </w:rPr>
              <w:t>16 Granby Street</w:t>
            </w:r>
          </w:p>
        </w:tc>
        <w:tc>
          <w:tcPr>
            <w:tcW w:w="2607" w:type="dxa"/>
            <w:shd w:val="clear" w:color="000000" w:fill="FFFFFF"/>
            <w:noWrap/>
            <w:vAlign w:val="center"/>
            <w:hideMark/>
          </w:tcPr>
          <w:p w14:paraId="2D860A37" w14:textId="77777777" w:rsidR="00F526D0" w:rsidRPr="00F526D0" w:rsidRDefault="00F526D0" w:rsidP="00A966DC">
            <w:pPr>
              <w:rPr>
                <w:i/>
                <w:iCs/>
                <w:color w:val="000000"/>
              </w:rPr>
            </w:pPr>
            <w:r w:rsidRPr="00F526D0">
              <w:rPr>
                <w:i/>
                <w:iCs/>
                <w:color w:val="000000"/>
              </w:rPr>
              <w:t>UPPER MOUNT GRAVATT</w:t>
            </w:r>
          </w:p>
        </w:tc>
        <w:tc>
          <w:tcPr>
            <w:tcW w:w="1878" w:type="dxa"/>
            <w:shd w:val="clear" w:color="000000" w:fill="FFFFFF"/>
            <w:noWrap/>
            <w:vAlign w:val="center"/>
            <w:hideMark/>
          </w:tcPr>
          <w:p w14:paraId="0A42A2AC" w14:textId="77777777" w:rsidR="00F526D0" w:rsidRPr="00F526D0" w:rsidRDefault="00F526D0" w:rsidP="00A966DC">
            <w:pPr>
              <w:rPr>
                <w:i/>
                <w:iCs/>
                <w:color w:val="000000"/>
              </w:rPr>
            </w:pPr>
            <w:r w:rsidRPr="00F526D0">
              <w:rPr>
                <w:i/>
                <w:iCs/>
                <w:color w:val="000000"/>
              </w:rPr>
              <w:t>MACGREGOR</w:t>
            </w:r>
          </w:p>
        </w:tc>
      </w:tr>
      <w:tr w:rsidR="00F526D0" w:rsidRPr="00F526D0" w14:paraId="18E57255" w14:textId="77777777" w:rsidTr="00F526D0">
        <w:trPr>
          <w:trHeight w:val="113"/>
        </w:trPr>
        <w:tc>
          <w:tcPr>
            <w:tcW w:w="3091" w:type="dxa"/>
            <w:shd w:val="clear" w:color="000000" w:fill="FFFFFF"/>
            <w:noWrap/>
            <w:vAlign w:val="center"/>
            <w:hideMark/>
          </w:tcPr>
          <w:p w14:paraId="4A18AC8B" w14:textId="77777777" w:rsidR="00F526D0" w:rsidRPr="00F526D0" w:rsidRDefault="00F526D0" w:rsidP="00A966DC">
            <w:pPr>
              <w:rPr>
                <w:i/>
                <w:iCs/>
                <w:color w:val="000000"/>
              </w:rPr>
            </w:pPr>
            <w:r w:rsidRPr="00F526D0">
              <w:rPr>
                <w:i/>
                <w:iCs/>
                <w:color w:val="000000"/>
              </w:rPr>
              <w:t>29 Archer Street</w:t>
            </w:r>
          </w:p>
        </w:tc>
        <w:tc>
          <w:tcPr>
            <w:tcW w:w="2607" w:type="dxa"/>
            <w:shd w:val="clear" w:color="000000" w:fill="FFFFFF"/>
            <w:noWrap/>
            <w:vAlign w:val="center"/>
            <w:hideMark/>
          </w:tcPr>
          <w:p w14:paraId="2FA01E0C" w14:textId="77777777" w:rsidR="00F526D0" w:rsidRPr="00F526D0" w:rsidRDefault="00F526D0" w:rsidP="00A966DC">
            <w:pPr>
              <w:rPr>
                <w:i/>
                <w:iCs/>
                <w:color w:val="000000"/>
              </w:rPr>
            </w:pPr>
            <w:r w:rsidRPr="00F526D0">
              <w:rPr>
                <w:i/>
                <w:iCs/>
                <w:color w:val="000000"/>
              </w:rPr>
              <w:t>UPPER MOUNT GRAVATT</w:t>
            </w:r>
          </w:p>
        </w:tc>
        <w:tc>
          <w:tcPr>
            <w:tcW w:w="1878" w:type="dxa"/>
            <w:shd w:val="clear" w:color="000000" w:fill="FFFFFF"/>
            <w:noWrap/>
            <w:vAlign w:val="center"/>
            <w:hideMark/>
          </w:tcPr>
          <w:p w14:paraId="2CAD8C20" w14:textId="77777777" w:rsidR="00F526D0" w:rsidRPr="00F526D0" w:rsidRDefault="00F526D0" w:rsidP="00A966DC">
            <w:pPr>
              <w:rPr>
                <w:i/>
                <w:iCs/>
                <w:color w:val="000000"/>
              </w:rPr>
            </w:pPr>
            <w:r w:rsidRPr="00F526D0">
              <w:rPr>
                <w:i/>
                <w:iCs/>
                <w:color w:val="000000"/>
              </w:rPr>
              <w:t>MACGREGOR</w:t>
            </w:r>
          </w:p>
        </w:tc>
      </w:tr>
      <w:tr w:rsidR="00F526D0" w:rsidRPr="00F526D0" w14:paraId="223FF151" w14:textId="77777777" w:rsidTr="00F526D0">
        <w:trPr>
          <w:trHeight w:val="113"/>
        </w:trPr>
        <w:tc>
          <w:tcPr>
            <w:tcW w:w="3091" w:type="dxa"/>
            <w:shd w:val="clear" w:color="000000" w:fill="FFFFFF"/>
            <w:noWrap/>
            <w:vAlign w:val="center"/>
            <w:hideMark/>
          </w:tcPr>
          <w:p w14:paraId="355FDE07" w14:textId="77777777" w:rsidR="00F526D0" w:rsidRPr="00F526D0" w:rsidRDefault="00F526D0" w:rsidP="00A966DC">
            <w:pPr>
              <w:rPr>
                <w:i/>
                <w:iCs/>
                <w:color w:val="000000"/>
              </w:rPr>
            </w:pPr>
            <w:r w:rsidRPr="00F526D0">
              <w:rPr>
                <w:i/>
                <w:iCs/>
                <w:color w:val="000000"/>
              </w:rPr>
              <w:t xml:space="preserve">48 </w:t>
            </w:r>
            <w:proofErr w:type="spellStart"/>
            <w:r w:rsidRPr="00F526D0">
              <w:rPr>
                <w:i/>
                <w:iCs/>
                <w:color w:val="000000"/>
              </w:rPr>
              <w:t>Valmar</w:t>
            </w:r>
            <w:proofErr w:type="spellEnd"/>
            <w:r w:rsidRPr="00F526D0">
              <w:rPr>
                <w:i/>
                <w:iCs/>
                <w:color w:val="000000"/>
              </w:rPr>
              <w:t xml:space="preserve"> Street</w:t>
            </w:r>
          </w:p>
        </w:tc>
        <w:tc>
          <w:tcPr>
            <w:tcW w:w="2607" w:type="dxa"/>
            <w:shd w:val="clear" w:color="000000" w:fill="FFFFFF"/>
            <w:noWrap/>
            <w:vAlign w:val="center"/>
            <w:hideMark/>
          </w:tcPr>
          <w:p w14:paraId="39D58065" w14:textId="77777777" w:rsidR="00F526D0" w:rsidRPr="00F526D0" w:rsidRDefault="00F526D0" w:rsidP="00A966DC">
            <w:pPr>
              <w:rPr>
                <w:i/>
                <w:iCs/>
                <w:color w:val="000000"/>
              </w:rPr>
            </w:pPr>
            <w:r w:rsidRPr="00F526D0">
              <w:rPr>
                <w:i/>
                <w:iCs/>
                <w:color w:val="000000"/>
              </w:rPr>
              <w:t>UPPER MOUNT GRAVATT</w:t>
            </w:r>
          </w:p>
        </w:tc>
        <w:tc>
          <w:tcPr>
            <w:tcW w:w="1878" w:type="dxa"/>
            <w:shd w:val="clear" w:color="000000" w:fill="FFFFFF"/>
            <w:noWrap/>
            <w:vAlign w:val="center"/>
            <w:hideMark/>
          </w:tcPr>
          <w:p w14:paraId="4EAB71F7" w14:textId="77777777" w:rsidR="00F526D0" w:rsidRPr="00F526D0" w:rsidRDefault="00F526D0" w:rsidP="00A966DC">
            <w:pPr>
              <w:rPr>
                <w:i/>
                <w:iCs/>
                <w:color w:val="000000"/>
              </w:rPr>
            </w:pPr>
            <w:r w:rsidRPr="00F526D0">
              <w:rPr>
                <w:i/>
                <w:iCs/>
                <w:color w:val="000000"/>
              </w:rPr>
              <w:t>MACGREGOR</w:t>
            </w:r>
          </w:p>
        </w:tc>
      </w:tr>
      <w:tr w:rsidR="00F526D0" w:rsidRPr="00F526D0" w14:paraId="6DAF451A" w14:textId="77777777" w:rsidTr="00F526D0">
        <w:trPr>
          <w:trHeight w:val="113"/>
        </w:trPr>
        <w:tc>
          <w:tcPr>
            <w:tcW w:w="3091" w:type="dxa"/>
            <w:shd w:val="clear" w:color="000000" w:fill="FFFFFF"/>
            <w:noWrap/>
            <w:vAlign w:val="center"/>
            <w:hideMark/>
          </w:tcPr>
          <w:p w14:paraId="0A196913" w14:textId="77777777" w:rsidR="00F526D0" w:rsidRPr="00F526D0" w:rsidRDefault="00F526D0" w:rsidP="00A966DC">
            <w:pPr>
              <w:rPr>
                <w:i/>
                <w:iCs/>
                <w:color w:val="000000"/>
              </w:rPr>
            </w:pPr>
            <w:r w:rsidRPr="00F526D0">
              <w:rPr>
                <w:i/>
                <w:iCs/>
                <w:color w:val="000000"/>
              </w:rPr>
              <w:t>52 Eildon Road</w:t>
            </w:r>
          </w:p>
        </w:tc>
        <w:tc>
          <w:tcPr>
            <w:tcW w:w="2607" w:type="dxa"/>
            <w:shd w:val="clear" w:color="000000" w:fill="FFFFFF"/>
            <w:noWrap/>
            <w:vAlign w:val="center"/>
            <w:hideMark/>
          </w:tcPr>
          <w:p w14:paraId="0BE0BDAB" w14:textId="77777777" w:rsidR="00F526D0" w:rsidRPr="00F526D0" w:rsidRDefault="00F526D0" w:rsidP="00A966DC">
            <w:pPr>
              <w:rPr>
                <w:i/>
                <w:iCs/>
                <w:color w:val="000000"/>
              </w:rPr>
            </w:pPr>
            <w:r w:rsidRPr="00F526D0">
              <w:rPr>
                <w:i/>
                <w:iCs/>
                <w:color w:val="000000"/>
              </w:rPr>
              <w:t>WINDSOR</w:t>
            </w:r>
          </w:p>
        </w:tc>
        <w:tc>
          <w:tcPr>
            <w:tcW w:w="1878" w:type="dxa"/>
            <w:shd w:val="clear" w:color="000000" w:fill="FFFFFF"/>
            <w:noWrap/>
            <w:vAlign w:val="center"/>
            <w:hideMark/>
          </w:tcPr>
          <w:p w14:paraId="47D912B3" w14:textId="77777777" w:rsidR="00F526D0" w:rsidRPr="00F526D0" w:rsidRDefault="00F526D0" w:rsidP="00A966DC">
            <w:pPr>
              <w:rPr>
                <w:i/>
                <w:iCs/>
                <w:color w:val="000000"/>
              </w:rPr>
            </w:pPr>
            <w:r w:rsidRPr="00F526D0">
              <w:rPr>
                <w:i/>
                <w:iCs/>
                <w:color w:val="000000"/>
              </w:rPr>
              <w:t>ENOGGERA</w:t>
            </w:r>
          </w:p>
        </w:tc>
      </w:tr>
      <w:tr w:rsidR="00F526D0" w:rsidRPr="00F526D0" w14:paraId="319623FF" w14:textId="77777777" w:rsidTr="00F526D0">
        <w:trPr>
          <w:trHeight w:val="113"/>
        </w:trPr>
        <w:tc>
          <w:tcPr>
            <w:tcW w:w="3091" w:type="dxa"/>
            <w:shd w:val="clear" w:color="000000" w:fill="FFFFFF"/>
            <w:noWrap/>
            <w:vAlign w:val="center"/>
            <w:hideMark/>
          </w:tcPr>
          <w:p w14:paraId="77FADBBF" w14:textId="77777777" w:rsidR="00F526D0" w:rsidRPr="00F526D0" w:rsidRDefault="00F526D0" w:rsidP="00A966DC">
            <w:pPr>
              <w:rPr>
                <w:i/>
                <w:iCs/>
                <w:color w:val="000000"/>
              </w:rPr>
            </w:pPr>
            <w:r w:rsidRPr="00F526D0">
              <w:rPr>
                <w:i/>
                <w:iCs/>
                <w:color w:val="000000"/>
              </w:rPr>
              <w:t>79 Stackpole Street</w:t>
            </w:r>
          </w:p>
        </w:tc>
        <w:tc>
          <w:tcPr>
            <w:tcW w:w="2607" w:type="dxa"/>
            <w:shd w:val="clear" w:color="000000" w:fill="FFFFFF"/>
            <w:noWrap/>
            <w:vAlign w:val="center"/>
            <w:hideMark/>
          </w:tcPr>
          <w:p w14:paraId="6DCD1E67" w14:textId="77777777" w:rsidR="00F526D0" w:rsidRPr="00F526D0" w:rsidRDefault="00F526D0" w:rsidP="00A966DC">
            <w:pPr>
              <w:rPr>
                <w:i/>
                <w:iCs/>
                <w:color w:val="000000"/>
              </w:rPr>
            </w:pPr>
            <w:r w:rsidRPr="00F526D0">
              <w:rPr>
                <w:i/>
                <w:iCs/>
                <w:color w:val="000000"/>
              </w:rPr>
              <w:t>WISHART</w:t>
            </w:r>
          </w:p>
        </w:tc>
        <w:tc>
          <w:tcPr>
            <w:tcW w:w="1878" w:type="dxa"/>
            <w:shd w:val="clear" w:color="000000" w:fill="FFFFFF"/>
            <w:noWrap/>
            <w:vAlign w:val="center"/>
            <w:hideMark/>
          </w:tcPr>
          <w:p w14:paraId="71144489" w14:textId="77777777" w:rsidR="00F526D0" w:rsidRPr="00F526D0" w:rsidRDefault="00F526D0" w:rsidP="00A966DC">
            <w:pPr>
              <w:rPr>
                <w:i/>
                <w:iCs/>
                <w:color w:val="000000"/>
              </w:rPr>
            </w:pPr>
            <w:r w:rsidRPr="00F526D0">
              <w:rPr>
                <w:i/>
                <w:iCs/>
                <w:color w:val="000000"/>
              </w:rPr>
              <w:t>MACGREGOR</w:t>
            </w:r>
          </w:p>
        </w:tc>
      </w:tr>
      <w:tr w:rsidR="00F526D0" w:rsidRPr="00F526D0" w14:paraId="1BFB8E2F" w14:textId="77777777" w:rsidTr="00F526D0">
        <w:trPr>
          <w:trHeight w:val="113"/>
        </w:trPr>
        <w:tc>
          <w:tcPr>
            <w:tcW w:w="3091" w:type="dxa"/>
            <w:shd w:val="clear" w:color="000000" w:fill="FFFFFF"/>
            <w:noWrap/>
            <w:vAlign w:val="center"/>
            <w:hideMark/>
          </w:tcPr>
          <w:p w14:paraId="67EFBA96" w14:textId="77777777" w:rsidR="00F526D0" w:rsidRPr="00F526D0" w:rsidRDefault="00F526D0" w:rsidP="00A966DC">
            <w:pPr>
              <w:rPr>
                <w:i/>
                <w:iCs/>
                <w:color w:val="000000"/>
              </w:rPr>
            </w:pPr>
            <w:r w:rsidRPr="00F526D0">
              <w:rPr>
                <w:i/>
                <w:iCs/>
                <w:color w:val="000000"/>
              </w:rPr>
              <w:t>1 Lorikeet Place</w:t>
            </w:r>
          </w:p>
        </w:tc>
        <w:tc>
          <w:tcPr>
            <w:tcW w:w="2607" w:type="dxa"/>
            <w:shd w:val="clear" w:color="000000" w:fill="FFFFFF"/>
            <w:noWrap/>
            <w:vAlign w:val="center"/>
            <w:hideMark/>
          </w:tcPr>
          <w:p w14:paraId="72D5FB3C" w14:textId="77777777" w:rsidR="00F526D0" w:rsidRPr="00F526D0" w:rsidRDefault="00F526D0" w:rsidP="00A966DC">
            <w:pPr>
              <w:rPr>
                <w:i/>
                <w:iCs/>
                <w:color w:val="000000"/>
              </w:rPr>
            </w:pPr>
            <w:r w:rsidRPr="00F526D0">
              <w:rPr>
                <w:i/>
                <w:iCs/>
                <w:color w:val="000000"/>
              </w:rPr>
              <w:t>WISHART</w:t>
            </w:r>
          </w:p>
        </w:tc>
        <w:tc>
          <w:tcPr>
            <w:tcW w:w="1878" w:type="dxa"/>
            <w:shd w:val="clear" w:color="000000" w:fill="FFFFFF"/>
            <w:noWrap/>
            <w:vAlign w:val="center"/>
            <w:hideMark/>
          </w:tcPr>
          <w:p w14:paraId="16141879" w14:textId="77777777" w:rsidR="00F526D0" w:rsidRPr="00F526D0" w:rsidRDefault="00F526D0" w:rsidP="00A966DC">
            <w:pPr>
              <w:rPr>
                <w:i/>
                <w:iCs/>
                <w:color w:val="000000"/>
              </w:rPr>
            </w:pPr>
            <w:r w:rsidRPr="00F526D0">
              <w:rPr>
                <w:i/>
                <w:iCs/>
                <w:color w:val="000000"/>
              </w:rPr>
              <w:t>MACGREGOR</w:t>
            </w:r>
          </w:p>
        </w:tc>
      </w:tr>
    </w:tbl>
    <w:p w14:paraId="1C8A6BB5" w14:textId="77777777" w:rsidR="00F526D0" w:rsidRPr="00F526D0" w:rsidRDefault="00F526D0" w:rsidP="00A966DC">
      <w:pPr>
        <w:ind w:left="2160" w:hanging="720"/>
        <w:rPr>
          <w:b/>
          <w:i/>
          <w:iCs/>
        </w:rPr>
      </w:pPr>
    </w:p>
    <w:p w14:paraId="0552AEF0" w14:textId="77777777" w:rsidR="00F526D0" w:rsidRPr="00F526D0" w:rsidRDefault="00F526D0" w:rsidP="00A966DC">
      <w:pPr>
        <w:keepNext/>
        <w:ind w:firstLine="720"/>
        <w:rPr>
          <w:b/>
          <w:i/>
          <w:iCs/>
        </w:rPr>
      </w:pPr>
      <w:r w:rsidRPr="00F526D0">
        <w:rPr>
          <w:b/>
          <w:i/>
          <w:iCs/>
        </w:rPr>
        <w:t>Jobs as a result of miscellaneous causes:</w:t>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882"/>
        <w:gridCol w:w="2076"/>
      </w:tblGrid>
      <w:tr w:rsidR="00F526D0" w:rsidRPr="00F526D0" w14:paraId="07C889A2" w14:textId="77777777" w:rsidTr="00F526D0">
        <w:trPr>
          <w:trHeight w:val="113"/>
        </w:trPr>
        <w:tc>
          <w:tcPr>
            <w:tcW w:w="3091" w:type="dxa"/>
            <w:shd w:val="clear" w:color="000000" w:fill="FFFFFF"/>
            <w:noWrap/>
            <w:vAlign w:val="center"/>
            <w:hideMark/>
          </w:tcPr>
          <w:p w14:paraId="500DD8CC" w14:textId="77777777" w:rsidR="00F526D0" w:rsidRPr="00F526D0" w:rsidRDefault="00F526D0" w:rsidP="00A966DC">
            <w:pPr>
              <w:keepNext/>
              <w:rPr>
                <w:b/>
                <w:bCs/>
                <w:i/>
                <w:iCs/>
                <w:color w:val="000000"/>
              </w:rPr>
            </w:pPr>
            <w:r w:rsidRPr="00F526D0">
              <w:rPr>
                <w:b/>
                <w:bCs/>
                <w:i/>
                <w:iCs/>
                <w:color w:val="000000"/>
              </w:rPr>
              <w:t>STREET</w:t>
            </w:r>
          </w:p>
        </w:tc>
        <w:tc>
          <w:tcPr>
            <w:tcW w:w="2607" w:type="dxa"/>
            <w:shd w:val="clear" w:color="000000" w:fill="FFFFFF"/>
            <w:noWrap/>
            <w:vAlign w:val="center"/>
            <w:hideMark/>
          </w:tcPr>
          <w:p w14:paraId="3E42D902" w14:textId="77777777" w:rsidR="00F526D0" w:rsidRPr="00F526D0" w:rsidRDefault="00F526D0" w:rsidP="00A966DC">
            <w:pPr>
              <w:keepNext/>
              <w:rPr>
                <w:b/>
                <w:bCs/>
                <w:i/>
                <w:iCs/>
                <w:color w:val="000000"/>
              </w:rPr>
            </w:pPr>
            <w:r w:rsidRPr="00F526D0">
              <w:rPr>
                <w:b/>
                <w:bCs/>
                <w:i/>
                <w:iCs/>
                <w:color w:val="000000"/>
              </w:rPr>
              <w:t>SUBURB</w:t>
            </w:r>
          </w:p>
        </w:tc>
        <w:tc>
          <w:tcPr>
            <w:tcW w:w="1878" w:type="dxa"/>
            <w:shd w:val="clear" w:color="000000" w:fill="FFFFFF"/>
            <w:noWrap/>
            <w:vAlign w:val="center"/>
            <w:hideMark/>
          </w:tcPr>
          <w:p w14:paraId="258C05D5" w14:textId="77777777" w:rsidR="00F526D0" w:rsidRPr="00F526D0" w:rsidRDefault="00F526D0" w:rsidP="00A966DC">
            <w:pPr>
              <w:keepNext/>
              <w:rPr>
                <w:b/>
                <w:bCs/>
                <w:i/>
                <w:iCs/>
                <w:color w:val="000000"/>
              </w:rPr>
            </w:pPr>
            <w:r w:rsidRPr="00F526D0">
              <w:rPr>
                <w:b/>
                <w:bCs/>
                <w:i/>
                <w:iCs/>
                <w:color w:val="000000"/>
              </w:rPr>
              <w:t>WARD</w:t>
            </w:r>
          </w:p>
        </w:tc>
      </w:tr>
      <w:tr w:rsidR="00F526D0" w:rsidRPr="00F526D0" w14:paraId="78FA246C" w14:textId="77777777" w:rsidTr="00F526D0">
        <w:trPr>
          <w:trHeight w:val="113"/>
        </w:trPr>
        <w:tc>
          <w:tcPr>
            <w:tcW w:w="3091" w:type="dxa"/>
            <w:shd w:val="clear" w:color="000000" w:fill="FFFFFF"/>
            <w:noWrap/>
            <w:vAlign w:val="center"/>
            <w:hideMark/>
          </w:tcPr>
          <w:p w14:paraId="3354C9BE" w14:textId="77777777" w:rsidR="00F526D0" w:rsidRPr="00F526D0" w:rsidRDefault="00F526D0" w:rsidP="00A966DC">
            <w:pPr>
              <w:rPr>
                <w:i/>
                <w:iCs/>
                <w:color w:val="000000"/>
              </w:rPr>
            </w:pPr>
            <w:r w:rsidRPr="00F526D0">
              <w:rPr>
                <w:i/>
                <w:iCs/>
                <w:color w:val="000000"/>
              </w:rPr>
              <w:t>95 Essendon Road</w:t>
            </w:r>
          </w:p>
        </w:tc>
        <w:tc>
          <w:tcPr>
            <w:tcW w:w="2607" w:type="dxa"/>
            <w:shd w:val="clear" w:color="000000" w:fill="FFFFFF"/>
            <w:noWrap/>
            <w:vAlign w:val="center"/>
            <w:hideMark/>
          </w:tcPr>
          <w:p w14:paraId="56CC5936" w14:textId="77777777" w:rsidR="00F526D0" w:rsidRPr="00F526D0" w:rsidRDefault="00F526D0" w:rsidP="00A966DC">
            <w:pPr>
              <w:rPr>
                <w:i/>
                <w:iCs/>
                <w:color w:val="000000"/>
              </w:rPr>
            </w:pPr>
            <w:r w:rsidRPr="00F526D0">
              <w:rPr>
                <w:i/>
                <w:iCs/>
                <w:color w:val="000000"/>
              </w:rPr>
              <w:t>ANSTEAD</w:t>
            </w:r>
          </w:p>
        </w:tc>
        <w:tc>
          <w:tcPr>
            <w:tcW w:w="1878" w:type="dxa"/>
            <w:shd w:val="clear" w:color="000000" w:fill="FFFFFF"/>
            <w:noWrap/>
            <w:vAlign w:val="center"/>
            <w:hideMark/>
          </w:tcPr>
          <w:p w14:paraId="788748A0" w14:textId="77777777" w:rsidR="00F526D0" w:rsidRPr="00F526D0" w:rsidRDefault="00F526D0" w:rsidP="00A966DC">
            <w:pPr>
              <w:rPr>
                <w:i/>
                <w:iCs/>
                <w:color w:val="000000"/>
              </w:rPr>
            </w:pPr>
            <w:r w:rsidRPr="00F526D0">
              <w:rPr>
                <w:i/>
                <w:iCs/>
                <w:color w:val="000000"/>
              </w:rPr>
              <w:t>PULLENVALE</w:t>
            </w:r>
          </w:p>
        </w:tc>
      </w:tr>
      <w:tr w:rsidR="00F526D0" w:rsidRPr="00F526D0" w14:paraId="080469B4" w14:textId="77777777" w:rsidTr="00F526D0">
        <w:trPr>
          <w:trHeight w:val="113"/>
        </w:trPr>
        <w:tc>
          <w:tcPr>
            <w:tcW w:w="3091" w:type="dxa"/>
            <w:shd w:val="clear" w:color="000000" w:fill="FFFFFF"/>
            <w:noWrap/>
            <w:vAlign w:val="center"/>
            <w:hideMark/>
          </w:tcPr>
          <w:p w14:paraId="2F543EA5" w14:textId="77777777" w:rsidR="00F526D0" w:rsidRPr="00F526D0" w:rsidRDefault="00F526D0" w:rsidP="00A966DC">
            <w:pPr>
              <w:rPr>
                <w:i/>
                <w:iCs/>
                <w:color w:val="000000"/>
              </w:rPr>
            </w:pPr>
            <w:r w:rsidRPr="00F526D0">
              <w:rPr>
                <w:i/>
                <w:iCs/>
                <w:color w:val="000000"/>
              </w:rPr>
              <w:t>4 Tweed St</w:t>
            </w:r>
          </w:p>
        </w:tc>
        <w:tc>
          <w:tcPr>
            <w:tcW w:w="2607" w:type="dxa"/>
            <w:shd w:val="clear" w:color="000000" w:fill="FFFFFF"/>
            <w:noWrap/>
            <w:vAlign w:val="center"/>
            <w:hideMark/>
          </w:tcPr>
          <w:p w14:paraId="4DF3F9B6" w14:textId="77777777" w:rsidR="00F526D0" w:rsidRPr="00F526D0" w:rsidRDefault="00F526D0" w:rsidP="00A966DC">
            <w:pPr>
              <w:rPr>
                <w:i/>
                <w:iCs/>
                <w:color w:val="000000"/>
              </w:rPr>
            </w:pPr>
            <w:r w:rsidRPr="00F526D0">
              <w:rPr>
                <w:i/>
                <w:iCs/>
                <w:color w:val="000000"/>
              </w:rPr>
              <w:t>ASHGROVE</w:t>
            </w:r>
          </w:p>
        </w:tc>
        <w:tc>
          <w:tcPr>
            <w:tcW w:w="1878" w:type="dxa"/>
            <w:shd w:val="clear" w:color="000000" w:fill="FFFFFF"/>
            <w:noWrap/>
            <w:vAlign w:val="center"/>
            <w:hideMark/>
          </w:tcPr>
          <w:p w14:paraId="23BF96AE" w14:textId="77777777" w:rsidR="00F526D0" w:rsidRPr="00F526D0" w:rsidRDefault="00F526D0" w:rsidP="00A966DC">
            <w:pPr>
              <w:rPr>
                <w:i/>
                <w:iCs/>
                <w:color w:val="000000"/>
              </w:rPr>
            </w:pPr>
            <w:r w:rsidRPr="00F526D0">
              <w:rPr>
                <w:i/>
                <w:iCs/>
                <w:color w:val="000000"/>
              </w:rPr>
              <w:t>ENOGGERA</w:t>
            </w:r>
          </w:p>
        </w:tc>
      </w:tr>
      <w:tr w:rsidR="00F526D0" w:rsidRPr="00F526D0" w14:paraId="1BD2CAAC" w14:textId="77777777" w:rsidTr="00F526D0">
        <w:trPr>
          <w:trHeight w:val="113"/>
        </w:trPr>
        <w:tc>
          <w:tcPr>
            <w:tcW w:w="3091" w:type="dxa"/>
            <w:shd w:val="clear" w:color="000000" w:fill="FFFFFF"/>
            <w:noWrap/>
            <w:vAlign w:val="center"/>
            <w:hideMark/>
          </w:tcPr>
          <w:p w14:paraId="2C57E5B9" w14:textId="77777777" w:rsidR="00F526D0" w:rsidRPr="00F526D0" w:rsidRDefault="00F526D0" w:rsidP="00A966DC">
            <w:pPr>
              <w:rPr>
                <w:i/>
                <w:iCs/>
                <w:color w:val="000000"/>
              </w:rPr>
            </w:pPr>
            <w:r w:rsidRPr="00F526D0">
              <w:rPr>
                <w:i/>
                <w:iCs/>
                <w:color w:val="000000"/>
              </w:rPr>
              <w:t xml:space="preserve">2 </w:t>
            </w:r>
            <w:proofErr w:type="spellStart"/>
            <w:r w:rsidRPr="00F526D0">
              <w:rPr>
                <w:i/>
                <w:iCs/>
                <w:color w:val="000000"/>
              </w:rPr>
              <w:t>Pechey</w:t>
            </w:r>
            <w:proofErr w:type="spellEnd"/>
            <w:r w:rsidRPr="00F526D0">
              <w:rPr>
                <w:i/>
                <w:iCs/>
                <w:color w:val="000000"/>
              </w:rPr>
              <w:t xml:space="preserve"> Street</w:t>
            </w:r>
          </w:p>
        </w:tc>
        <w:tc>
          <w:tcPr>
            <w:tcW w:w="2607" w:type="dxa"/>
            <w:shd w:val="clear" w:color="000000" w:fill="FFFFFF"/>
            <w:noWrap/>
            <w:vAlign w:val="center"/>
            <w:hideMark/>
          </w:tcPr>
          <w:p w14:paraId="4314C10D" w14:textId="77777777" w:rsidR="00F526D0" w:rsidRPr="00F526D0" w:rsidRDefault="00F526D0" w:rsidP="00A966DC">
            <w:pPr>
              <w:rPr>
                <w:i/>
                <w:iCs/>
                <w:color w:val="000000"/>
              </w:rPr>
            </w:pPr>
            <w:r w:rsidRPr="00F526D0">
              <w:rPr>
                <w:i/>
                <w:iCs/>
                <w:color w:val="000000"/>
              </w:rPr>
              <w:t>CHERMSIDE</w:t>
            </w:r>
          </w:p>
        </w:tc>
        <w:tc>
          <w:tcPr>
            <w:tcW w:w="1878" w:type="dxa"/>
            <w:shd w:val="clear" w:color="000000" w:fill="FFFFFF"/>
            <w:noWrap/>
            <w:vAlign w:val="center"/>
            <w:hideMark/>
          </w:tcPr>
          <w:p w14:paraId="0E3ED735" w14:textId="77777777" w:rsidR="00F526D0" w:rsidRPr="00F526D0" w:rsidRDefault="00F526D0" w:rsidP="00A966DC">
            <w:pPr>
              <w:rPr>
                <w:i/>
                <w:iCs/>
                <w:color w:val="000000"/>
              </w:rPr>
            </w:pPr>
            <w:r w:rsidRPr="00F526D0">
              <w:rPr>
                <w:i/>
                <w:iCs/>
                <w:color w:val="000000"/>
              </w:rPr>
              <w:t>MARCHANT</w:t>
            </w:r>
          </w:p>
        </w:tc>
      </w:tr>
      <w:tr w:rsidR="00F526D0" w:rsidRPr="00F526D0" w14:paraId="4721F2B4" w14:textId="77777777" w:rsidTr="00F526D0">
        <w:trPr>
          <w:trHeight w:val="113"/>
        </w:trPr>
        <w:tc>
          <w:tcPr>
            <w:tcW w:w="3091" w:type="dxa"/>
            <w:shd w:val="clear" w:color="000000" w:fill="FFFFFF"/>
            <w:noWrap/>
            <w:vAlign w:val="center"/>
            <w:hideMark/>
          </w:tcPr>
          <w:p w14:paraId="00B5E7BA" w14:textId="77777777" w:rsidR="00F526D0" w:rsidRPr="00F526D0" w:rsidRDefault="00F526D0" w:rsidP="00A966DC">
            <w:pPr>
              <w:rPr>
                <w:i/>
                <w:iCs/>
                <w:color w:val="000000"/>
              </w:rPr>
            </w:pPr>
            <w:r w:rsidRPr="00F526D0">
              <w:rPr>
                <w:i/>
                <w:iCs/>
                <w:color w:val="000000"/>
              </w:rPr>
              <w:t xml:space="preserve">6 </w:t>
            </w:r>
            <w:proofErr w:type="spellStart"/>
            <w:r w:rsidRPr="00F526D0">
              <w:rPr>
                <w:i/>
                <w:iCs/>
                <w:color w:val="000000"/>
              </w:rPr>
              <w:t>Roseby</w:t>
            </w:r>
            <w:proofErr w:type="spellEnd"/>
            <w:r w:rsidRPr="00F526D0">
              <w:rPr>
                <w:i/>
                <w:iCs/>
                <w:color w:val="000000"/>
              </w:rPr>
              <w:t xml:space="preserve"> Ave</w:t>
            </w:r>
          </w:p>
        </w:tc>
        <w:tc>
          <w:tcPr>
            <w:tcW w:w="2607" w:type="dxa"/>
            <w:shd w:val="clear" w:color="000000" w:fill="FFFFFF"/>
            <w:noWrap/>
            <w:vAlign w:val="center"/>
            <w:hideMark/>
          </w:tcPr>
          <w:p w14:paraId="5D8789BC" w14:textId="77777777" w:rsidR="00F526D0" w:rsidRPr="00F526D0" w:rsidRDefault="00F526D0" w:rsidP="00A966DC">
            <w:pPr>
              <w:rPr>
                <w:i/>
                <w:iCs/>
                <w:color w:val="000000"/>
              </w:rPr>
            </w:pPr>
            <w:r w:rsidRPr="00F526D0">
              <w:rPr>
                <w:i/>
                <w:iCs/>
                <w:color w:val="000000"/>
              </w:rPr>
              <w:t>CLAYFIELD</w:t>
            </w:r>
          </w:p>
        </w:tc>
        <w:tc>
          <w:tcPr>
            <w:tcW w:w="1878" w:type="dxa"/>
            <w:shd w:val="clear" w:color="000000" w:fill="FFFFFF"/>
            <w:noWrap/>
            <w:vAlign w:val="center"/>
            <w:hideMark/>
          </w:tcPr>
          <w:p w14:paraId="33BBCFDC" w14:textId="77777777" w:rsidR="00F526D0" w:rsidRPr="00F526D0" w:rsidRDefault="00F526D0" w:rsidP="00A966DC">
            <w:pPr>
              <w:rPr>
                <w:i/>
                <w:iCs/>
                <w:color w:val="000000"/>
              </w:rPr>
            </w:pPr>
            <w:r w:rsidRPr="00F526D0">
              <w:rPr>
                <w:i/>
                <w:iCs/>
                <w:color w:val="000000"/>
              </w:rPr>
              <w:t>HAMILTON</w:t>
            </w:r>
          </w:p>
        </w:tc>
      </w:tr>
      <w:tr w:rsidR="00F526D0" w:rsidRPr="00F526D0" w14:paraId="6779E6F8" w14:textId="77777777" w:rsidTr="00F526D0">
        <w:trPr>
          <w:trHeight w:val="113"/>
        </w:trPr>
        <w:tc>
          <w:tcPr>
            <w:tcW w:w="3091" w:type="dxa"/>
            <w:shd w:val="clear" w:color="000000" w:fill="FFFFFF"/>
            <w:noWrap/>
            <w:vAlign w:val="center"/>
            <w:hideMark/>
          </w:tcPr>
          <w:p w14:paraId="7C68BDAD" w14:textId="77777777" w:rsidR="00F526D0" w:rsidRPr="00F526D0" w:rsidRDefault="00F526D0" w:rsidP="00A966DC">
            <w:pPr>
              <w:rPr>
                <w:i/>
                <w:iCs/>
                <w:color w:val="000000"/>
              </w:rPr>
            </w:pPr>
            <w:r w:rsidRPr="00F526D0">
              <w:rPr>
                <w:i/>
                <w:iCs/>
                <w:color w:val="000000"/>
              </w:rPr>
              <w:t>836 Boundary Road</w:t>
            </w:r>
          </w:p>
        </w:tc>
        <w:tc>
          <w:tcPr>
            <w:tcW w:w="2607" w:type="dxa"/>
            <w:shd w:val="clear" w:color="000000" w:fill="FFFFFF"/>
            <w:noWrap/>
            <w:vAlign w:val="center"/>
            <w:hideMark/>
          </w:tcPr>
          <w:p w14:paraId="59419154" w14:textId="77777777" w:rsidR="00F526D0" w:rsidRPr="00F526D0" w:rsidRDefault="00F526D0" w:rsidP="00A966DC">
            <w:pPr>
              <w:rPr>
                <w:i/>
                <w:iCs/>
                <w:color w:val="000000"/>
              </w:rPr>
            </w:pPr>
            <w:r w:rsidRPr="00F526D0">
              <w:rPr>
                <w:i/>
                <w:iCs/>
                <w:color w:val="000000"/>
              </w:rPr>
              <w:t>COOPERS PLAINS</w:t>
            </w:r>
          </w:p>
        </w:tc>
        <w:tc>
          <w:tcPr>
            <w:tcW w:w="1878" w:type="dxa"/>
            <w:shd w:val="clear" w:color="000000" w:fill="FFFFFF"/>
            <w:noWrap/>
            <w:vAlign w:val="center"/>
            <w:hideMark/>
          </w:tcPr>
          <w:p w14:paraId="43712A8B" w14:textId="77777777" w:rsidR="00F526D0" w:rsidRPr="00F526D0" w:rsidRDefault="00F526D0" w:rsidP="00A966DC">
            <w:pPr>
              <w:rPr>
                <w:i/>
                <w:iCs/>
                <w:color w:val="000000"/>
              </w:rPr>
            </w:pPr>
            <w:r w:rsidRPr="00F526D0">
              <w:rPr>
                <w:i/>
                <w:iCs/>
                <w:color w:val="000000"/>
              </w:rPr>
              <w:t>MOOROOKA</w:t>
            </w:r>
          </w:p>
        </w:tc>
      </w:tr>
      <w:tr w:rsidR="00F526D0" w:rsidRPr="00F526D0" w14:paraId="33CAF5C9" w14:textId="77777777" w:rsidTr="00F526D0">
        <w:trPr>
          <w:trHeight w:val="113"/>
        </w:trPr>
        <w:tc>
          <w:tcPr>
            <w:tcW w:w="3091" w:type="dxa"/>
            <w:shd w:val="clear" w:color="000000" w:fill="FFFFFF"/>
            <w:noWrap/>
            <w:vAlign w:val="center"/>
            <w:hideMark/>
          </w:tcPr>
          <w:p w14:paraId="4A9E9514" w14:textId="77777777" w:rsidR="00F526D0" w:rsidRPr="00F526D0" w:rsidRDefault="00F526D0" w:rsidP="00A966DC">
            <w:pPr>
              <w:rPr>
                <w:i/>
                <w:iCs/>
                <w:color w:val="000000"/>
              </w:rPr>
            </w:pPr>
            <w:r w:rsidRPr="00F526D0">
              <w:rPr>
                <w:i/>
                <w:iCs/>
                <w:color w:val="000000"/>
              </w:rPr>
              <w:t>12 Walker Street</w:t>
            </w:r>
          </w:p>
        </w:tc>
        <w:tc>
          <w:tcPr>
            <w:tcW w:w="2607" w:type="dxa"/>
            <w:shd w:val="clear" w:color="000000" w:fill="FFFFFF"/>
            <w:noWrap/>
            <w:vAlign w:val="center"/>
            <w:hideMark/>
          </w:tcPr>
          <w:p w14:paraId="40CA0A11" w14:textId="77777777" w:rsidR="00F526D0" w:rsidRPr="00F526D0" w:rsidRDefault="00F526D0" w:rsidP="00A966DC">
            <w:pPr>
              <w:rPr>
                <w:i/>
                <w:iCs/>
                <w:color w:val="000000"/>
              </w:rPr>
            </w:pPr>
            <w:r w:rsidRPr="00F526D0">
              <w:rPr>
                <w:i/>
                <w:iCs/>
                <w:color w:val="000000"/>
              </w:rPr>
              <w:t>COORPAROO</w:t>
            </w:r>
          </w:p>
        </w:tc>
        <w:tc>
          <w:tcPr>
            <w:tcW w:w="1878" w:type="dxa"/>
            <w:shd w:val="clear" w:color="000000" w:fill="FFFFFF"/>
            <w:noWrap/>
            <w:vAlign w:val="center"/>
            <w:hideMark/>
          </w:tcPr>
          <w:p w14:paraId="21F0F3F0" w14:textId="77777777" w:rsidR="00F526D0" w:rsidRPr="00F526D0" w:rsidRDefault="00F526D0" w:rsidP="00A966DC">
            <w:pPr>
              <w:rPr>
                <w:i/>
                <w:iCs/>
                <w:color w:val="000000"/>
              </w:rPr>
            </w:pPr>
            <w:r w:rsidRPr="00F526D0">
              <w:rPr>
                <w:i/>
                <w:iCs/>
                <w:color w:val="000000"/>
              </w:rPr>
              <w:t>COORPAROO</w:t>
            </w:r>
          </w:p>
        </w:tc>
      </w:tr>
      <w:tr w:rsidR="00F526D0" w:rsidRPr="00F526D0" w14:paraId="770D45C7" w14:textId="77777777" w:rsidTr="00F526D0">
        <w:trPr>
          <w:trHeight w:val="113"/>
        </w:trPr>
        <w:tc>
          <w:tcPr>
            <w:tcW w:w="3091" w:type="dxa"/>
            <w:shd w:val="clear" w:color="000000" w:fill="FFFFFF"/>
            <w:noWrap/>
            <w:vAlign w:val="center"/>
            <w:hideMark/>
          </w:tcPr>
          <w:p w14:paraId="0C43F152" w14:textId="77777777" w:rsidR="00F526D0" w:rsidRPr="00F526D0" w:rsidRDefault="00F526D0" w:rsidP="00A966DC">
            <w:pPr>
              <w:rPr>
                <w:i/>
                <w:iCs/>
                <w:color w:val="000000"/>
              </w:rPr>
            </w:pPr>
            <w:r w:rsidRPr="00F526D0">
              <w:rPr>
                <w:i/>
                <w:iCs/>
                <w:color w:val="000000"/>
              </w:rPr>
              <w:t>11 Harty Street</w:t>
            </w:r>
          </w:p>
        </w:tc>
        <w:tc>
          <w:tcPr>
            <w:tcW w:w="2607" w:type="dxa"/>
            <w:shd w:val="clear" w:color="000000" w:fill="FFFFFF"/>
            <w:noWrap/>
            <w:vAlign w:val="center"/>
            <w:hideMark/>
          </w:tcPr>
          <w:p w14:paraId="258D8D57" w14:textId="77777777" w:rsidR="00F526D0" w:rsidRPr="00F526D0" w:rsidRDefault="00F526D0" w:rsidP="00A966DC">
            <w:pPr>
              <w:rPr>
                <w:i/>
                <w:iCs/>
                <w:color w:val="000000"/>
              </w:rPr>
            </w:pPr>
            <w:r w:rsidRPr="00F526D0">
              <w:rPr>
                <w:i/>
                <w:iCs/>
                <w:color w:val="000000"/>
              </w:rPr>
              <w:t>COORPAROO</w:t>
            </w:r>
          </w:p>
        </w:tc>
        <w:tc>
          <w:tcPr>
            <w:tcW w:w="1878" w:type="dxa"/>
            <w:shd w:val="clear" w:color="000000" w:fill="FFFFFF"/>
            <w:noWrap/>
            <w:vAlign w:val="center"/>
            <w:hideMark/>
          </w:tcPr>
          <w:p w14:paraId="4273FF13" w14:textId="77777777" w:rsidR="00F526D0" w:rsidRPr="00F526D0" w:rsidRDefault="00F526D0" w:rsidP="00A966DC">
            <w:pPr>
              <w:rPr>
                <w:i/>
                <w:iCs/>
                <w:color w:val="000000"/>
              </w:rPr>
            </w:pPr>
            <w:r w:rsidRPr="00F526D0">
              <w:rPr>
                <w:i/>
                <w:iCs/>
                <w:color w:val="000000"/>
              </w:rPr>
              <w:t>COORPAROO</w:t>
            </w:r>
          </w:p>
        </w:tc>
      </w:tr>
      <w:tr w:rsidR="00F526D0" w:rsidRPr="00F526D0" w14:paraId="00E9F91D" w14:textId="77777777" w:rsidTr="00F526D0">
        <w:trPr>
          <w:trHeight w:val="113"/>
        </w:trPr>
        <w:tc>
          <w:tcPr>
            <w:tcW w:w="3091" w:type="dxa"/>
            <w:shd w:val="clear" w:color="000000" w:fill="FFFFFF"/>
            <w:noWrap/>
            <w:vAlign w:val="center"/>
            <w:hideMark/>
          </w:tcPr>
          <w:p w14:paraId="533AE73E" w14:textId="77777777" w:rsidR="00F526D0" w:rsidRPr="00F526D0" w:rsidRDefault="00F526D0" w:rsidP="00A966DC">
            <w:pPr>
              <w:rPr>
                <w:i/>
                <w:iCs/>
                <w:color w:val="000000"/>
              </w:rPr>
            </w:pPr>
            <w:r w:rsidRPr="00F526D0">
              <w:rPr>
                <w:i/>
                <w:iCs/>
                <w:color w:val="000000"/>
              </w:rPr>
              <w:t>11 Harty Street</w:t>
            </w:r>
          </w:p>
        </w:tc>
        <w:tc>
          <w:tcPr>
            <w:tcW w:w="2607" w:type="dxa"/>
            <w:shd w:val="clear" w:color="000000" w:fill="FFFFFF"/>
            <w:noWrap/>
            <w:vAlign w:val="center"/>
            <w:hideMark/>
          </w:tcPr>
          <w:p w14:paraId="15C60A6C" w14:textId="77777777" w:rsidR="00F526D0" w:rsidRPr="00F526D0" w:rsidRDefault="00F526D0" w:rsidP="00A966DC">
            <w:pPr>
              <w:rPr>
                <w:i/>
                <w:iCs/>
                <w:color w:val="000000"/>
              </w:rPr>
            </w:pPr>
            <w:r w:rsidRPr="00F526D0">
              <w:rPr>
                <w:i/>
                <w:iCs/>
                <w:color w:val="000000"/>
              </w:rPr>
              <w:t>COORPAROO</w:t>
            </w:r>
          </w:p>
        </w:tc>
        <w:tc>
          <w:tcPr>
            <w:tcW w:w="1878" w:type="dxa"/>
            <w:shd w:val="clear" w:color="000000" w:fill="FFFFFF"/>
            <w:noWrap/>
            <w:vAlign w:val="center"/>
            <w:hideMark/>
          </w:tcPr>
          <w:p w14:paraId="698A7CFE" w14:textId="77777777" w:rsidR="00F526D0" w:rsidRPr="00F526D0" w:rsidRDefault="00F526D0" w:rsidP="00A966DC">
            <w:pPr>
              <w:rPr>
                <w:i/>
                <w:iCs/>
                <w:color w:val="000000"/>
              </w:rPr>
            </w:pPr>
            <w:r w:rsidRPr="00F526D0">
              <w:rPr>
                <w:i/>
                <w:iCs/>
                <w:color w:val="000000"/>
              </w:rPr>
              <w:t>COORPAROO</w:t>
            </w:r>
          </w:p>
        </w:tc>
      </w:tr>
      <w:tr w:rsidR="00F526D0" w:rsidRPr="00F526D0" w14:paraId="1656CA49" w14:textId="77777777" w:rsidTr="00F526D0">
        <w:trPr>
          <w:trHeight w:val="113"/>
        </w:trPr>
        <w:tc>
          <w:tcPr>
            <w:tcW w:w="3091" w:type="dxa"/>
            <w:shd w:val="clear" w:color="000000" w:fill="FFFFFF"/>
            <w:noWrap/>
            <w:vAlign w:val="center"/>
            <w:hideMark/>
          </w:tcPr>
          <w:p w14:paraId="2B068309" w14:textId="77777777" w:rsidR="00F526D0" w:rsidRPr="00F526D0" w:rsidRDefault="00F526D0" w:rsidP="00A966DC">
            <w:pPr>
              <w:rPr>
                <w:i/>
                <w:iCs/>
                <w:color w:val="000000"/>
              </w:rPr>
            </w:pPr>
            <w:r w:rsidRPr="00F526D0">
              <w:rPr>
                <w:i/>
                <w:iCs/>
                <w:color w:val="000000"/>
              </w:rPr>
              <w:t>37 Riverview Terrace</w:t>
            </w:r>
          </w:p>
        </w:tc>
        <w:tc>
          <w:tcPr>
            <w:tcW w:w="2607" w:type="dxa"/>
            <w:shd w:val="clear" w:color="000000" w:fill="FFFFFF"/>
            <w:noWrap/>
            <w:vAlign w:val="center"/>
            <w:hideMark/>
          </w:tcPr>
          <w:p w14:paraId="33DDBE46" w14:textId="77777777" w:rsidR="00F526D0" w:rsidRPr="00F526D0" w:rsidRDefault="00F526D0" w:rsidP="00A966DC">
            <w:pPr>
              <w:rPr>
                <w:i/>
                <w:iCs/>
                <w:color w:val="000000"/>
              </w:rPr>
            </w:pPr>
            <w:r w:rsidRPr="00F526D0">
              <w:rPr>
                <w:i/>
                <w:iCs/>
                <w:color w:val="000000"/>
              </w:rPr>
              <w:t>INDOOROOPILLY</w:t>
            </w:r>
          </w:p>
        </w:tc>
        <w:tc>
          <w:tcPr>
            <w:tcW w:w="1878" w:type="dxa"/>
            <w:shd w:val="clear" w:color="000000" w:fill="FFFFFF"/>
            <w:noWrap/>
            <w:vAlign w:val="center"/>
            <w:hideMark/>
          </w:tcPr>
          <w:p w14:paraId="5CD945C7" w14:textId="77777777" w:rsidR="00F526D0" w:rsidRPr="00F526D0" w:rsidRDefault="00F526D0" w:rsidP="00A966DC">
            <w:pPr>
              <w:rPr>
                <w:i/>
                <w:iCs/>
                <w:color w:val="000000"/>
              </w:rPr>
            </w:pPr>
            <w:r w:rsidRPr="00F526D0">
              <w:rPr>
                <w:i/>
                <w:iCs/>
                <w:color w:val="000000"/>
              </w:rPr>
              <w:t>WALTER TAYLOR</w:t>
            </w:r>
          </w:p>
        </w:tc>
      </w:tr>
      <w:tr w:rsidR="00F526D0" w:rsidRPr="00F526D0" w14:paraId="756732D0" w14:textId="77777777" w:rsidTr="00F526D0">
        <w:trPr>
          <w:trHeight w:val="113"/>
        </w:trPr>
        <w:tc>
          <w:tcPr>
            <w:tcW w:w="3091" w:type="dxa"/>
            <w:shd w:val="clear" w:color="000000" w:fill="FFFFFF"/>
            <w:noWrap/>
            <w:vAlign w:val="center"/>
            <w:hideMark/>
          </w:tcPr>
          <w:p w14:paraId="1A9B0C5E" w14:textId="77777777" w:rsidR="00F526D0" w:rsidRPr="00F526D0" w:rsidRDefault="00F526D0" w:rsidP="00A966DC">
            <w:pPr>
              <w:rPr>
                <w:i/>
                <w:iCs/>
                <w:color w:val="000000"/>
              </w:rPr>
            </w:pPr>
            <w:r w:rsidRPr="00F526D0">
              <w:rPr>
                <w:i/>
                <w:iCs/>
                <w:color w:val="000000"/>
              </w:rPr>
              <w:t>99 Ernest Street</w:t>
            </w:r>
          </w:p>
        </w:tc>
        <w:tc>
          <w:tcPr>
            <w:tcW w:w="2607" w:type="dxa"/>
            <w:shd w:val="clear" w:color="000000" w:fill="FFFFFF"/>
            <w:noWrap/>
            <w:vAlign w:val="center"/>
            <w:hideMark/>
          </w:tcPr>
          <w:p w14:paraId="49362E51" w14:textId="77777777" w:rsidR="00F526D0" w:rsidRPr="00F526D0" w:rsidRDefault="00F526D0" w:rsidP="00A966DC">
            <w:pPr>
              <w:rPr>
                <w:i/>
                <w:iCs/>
                <w:color w:val="000000"/>
              </w:rPr>
            </w:pPr>
            <w:r w:rsidRPr="00F526D0">
              <w:rPr>
                <w:i/>
                <w:iCs/>
                <w:color w:val="000000"/>
              </w:rPr>
              <w:t>MANLY</w:t>
            </w:r>
          </w:p>
        </w:tc>
        <w:tc>
          <w:tcPr>
            <w:tcW w:w="1878" w:type="dxa"/>
            <w:shd w:val="clear" w:color="000000" w:fill="FFFFFF"/>
            <w:noWrap/>
            <w:vAlign w:val="center"/>
            <w:hideMark/>
          </w:tcPr>
          <w:p w14:paraId="3E9BADCC" w14:textId="77777777" w:rsidR="00F526D0" w:rsidRPr="00F526D0" w:rsidRDefault="00F526D0" w:rsidP="00A966DC">
            <w:pPr>
              <w:rPr>
                <w:i/>
                <w:iCs/>
                <w:color w:val="000000"/>
              </w:rPr>
            </w:pPr>
            <w:r w:rsidRPr="00F526D0">
              <w:rPr>
                <w:i/>
                <w:iCs/>
                <w:color w:val="000000"/>
              </w:rPr>
              <w:t>WYNNUM-MANLY</w:t>
            </w:r>
          </w:p>
        </w:tc>
      </w:tr>
      <w:tr w:rsidR="00F526D0" w:rsidRPr="00F526D0" w14:paraId="2235C6CA" w14:textId="77777777" w:rsidTr="00F526D0">
        <w:trPr>
          <w:trHeight w:val="113"/>
        </w:trPr>
        <w:tc>
          <w:tcPr>
            <w:tcW w:w="3091" w:type="dxa"/>
            <w:shd w:val="clear" w:color="000000" w:fill="FFFFFF"/>
            <w:noWrap/>
            <w:vAlign w:val="center"/>
            <w:hideMark/>
          </w:tcPr>
          <w:p w14:paraId="13154F40" w14:textId="77777777" w:rsidR="00F526D0" w:rsidRPr="00F526D0" w:rsidRDefault="00F526D0" w:rsidP="00A966DC">
            <w:pPr>
              <w:rPr>
                <w:i/>
                <w:iCs/>
                <w:color w:val="000000"/>
              </w:rPr>
            </w:pPr>
            <w:r w:rsidRPr="00F526D0">
              <w:rPr>
                <w:i/>
                <w:iCs/>
                <w:color w:val="000000"/>
              </w:rPr>
              <w:t>1 Newstead Terrace</w:t>
            </w:r>
          </w:p>
        </w:tc>
        <w:tc>
          <w:tcPr>
            <w:tcW w:w="2607" w:type="dxa"/>
            <w:shd w:val="clear" w:color="000000" w:fill="FFFFFF"/>
            <w:noWrap/>
            <w:vAlign w:val="center"/>
            <w:hideMark/>
          </w:tcPr>
          <w:p w14:paraId="338DFD21" w14:textId="77777777" w:rsidR="00F526D0" w:rsidRPr="00F526D0" w:rsidRDefault="00F526D0" w:rsidP="00A966DC">
            <w:pPr>
              <w:rPr>
                <w:i/>
                <w:iCs/>
                <w:color w:val="000000"/>
              </w:rPr>
            </w:pPr>
            <w:r w:rsidRPr="00F526D0">
              <w:rPr>
                <w:i/>
                <w:iCs/>
                <w:color w:val="000000"/>
              </w:rPr>
              <w:t>NEWSTEAD</w:t>
            </w:r>
          </w:p>
        </w:tc>
        <w:tc>
          <w:tcPr>
            <w:tcW w:w="1878" w:type="dxa"/>
            <w:shd w:val="clear" w:color="000000" w:fill="FFFFFF"/>
            <w:noWrap/>
            <w:vAlign w:val="center"/>
            <w:hideMark/>
          </w:tcPr>
          <w:p w14:paraId="69349B46" w14:textId="77777777" w:rsidR="00F526D0" w:rsidRPr="00F526D0" w:rsidRDefault="00F526D0" w:rsidP="00A966DC">
            <w:pPr>
              <w:rPr>
                <w:i/>
                <w:iCs/>
                <w:color w:val="000000"/>
              </w:rPr>
            </w:pPr>
            <w:r w:rsidRPr="00F526D0">
              <w:rPr>
                <w:i/>
                <w:iCs/>
                <w:color w:val="000000"/>
              </w:rPr>
              <w:t>HAMILTON</w:t>
            </w:r>
          </w:p>
        </w:tc>
      </w:tr>
      <w:tr w:rsidR="00F526D0" w:rsidRPr="00F526D0" w14:paraId="43D3EE2D" w14:textId="77777777" w:rsidTr="00F526D0">
        <w:trPr>
          <w:trHeight w:val="113"/>
        </w:trPr>
        <w:tc>
          <w:tcPr>
            <w:tcW w:w="3091" w:type="dxa"/>
            <w:shd w:val="clear" w:color="000000" w:fill="FFFFFF"/>
            <w:noWrap/>
            <w:vAlign w:val="center"/>
            <w:hideMark/>
          </w:tcPr>
          <w:p w14:paraId="0417FE9D" w14:textId="77777777" w:rsidR="00F526D0" w:rsidRPr="00F526D0" w:rsidRDefault="00F526D0" w:rsidP="00A966DC">
            <w:pPr>
              <w:rPr>
                <w:i/>
                <w:iCs/>
                <w:color w:val="000000"/>
              </w:rPr>
            </w:pPr>
            <w:r w:rsidRPr="00F526D0">
              <w:rPr>
                <w:i/>
                <w:iCs/>
                <w:color w:val="000000"/>
              </w:rPr>
              <w:t>49 Belmore Street</w:t>
            </w:r>
          </w:p>
        </w:tc>
        <w:tc>
          <w:tcPr>
            <w:tcW w:w="2607" w:type="dxa"/>
            <w:shd w:val="clear" w:color="000000" w:fill="FFFFFF"/>
            <w:noWrap/>
            <w:vAlign w:val="center"/>
            <w:hideMark/>
          </w:tcPr>
          <w:p w14:paraId="278F8E99" w14:textId="77777777" w:rsidR="00F526D0" w:rsidRPr="00F526D0" w:rsidRDefault="00F526D0" w:rsidP="00A966DC">
            <w:pPr>
              <w:rPr>
                <w:i/>
                <w:iCs/>
                <w:color w:val="000000"/>
              </w:rPr>
            </w:pPr>
            <w:r w:rsidRPr="00F526D0">
              <w:rPr>
                <w:i/>
                <w:iCs/>
                <w:color w:val="000000"/>
              </w:rPr>
              <w:t>NORTHGATE</w:t>
            </w:r>
          </w:p>
        </w:tc>
        <w:tc>
          <w:tcPr>
            <w:tcW w:w="1878" w:type="dxa"/>
            <w:shd w:val="clear" w:color="000000" w:fill="FFFFFF"/>
            <w:noWrap/>
            <w:vAlign w:val="center"/>
            <w:hideMark/>
          </w:tcPr>
          <w:p w14:paraId="495E5AF3" w14:textId="77777777" w:rsidR="00F526D0" w:rsidRPr="00F526D0" w:rsidRDefault="00F526D0" w:rsidP="00A966DC">
            <w:pPr>
              <w:rPr>
                <w:i/>
                <w:iCs/>
                <w:color w:val="000000"/>
              </w:rPr>
            </w:pPr>
            <w:r w:rsidRPr="00F526D0">
              <w:rPr>
                <w:i/>
                <w:iCs/>
                <w:color w:val="000000"/>
              </w:rPr>
              <w:t>NORTHGATE</w:t>
            </w:r>
          </w:p>
        </w:tc>
      </w:tr>
      <w:tr w:rsidR="00F526D0" w:rsidRPr="00F526D0" w14:paraId="2C8D2214" w14:textId="77777777" w:rsidTr="00F526D0">
        <w:trPr>
          <w:trHeight w:val="113"/>
        </w:trPr>
        <w:tc>
          <w:tcPr>
            <w:tcW w:w="3091" w:type="dxa"/>
            <w:shd w:val="clear" w:color="000000" w:fill="FFFFFF"/>
            <w:noWrap/>
            <w:vAlign w:val="center"/>
            <w:hideMark/>
          </w:tcPr>
          <w:p w14:paraId="3464FC48" w14:textId="77777777" w:rsidR="00F526D0" w:rsidRPr="00F526D0" w:rsidRDefault="00F526D0" w:rsidP="00A966DC">
            <w:pPr>
              <w:rPr>
                <w:i/>
                <w:iCs/>
                <w:color w:val="000000"/>
              </w:rPr>
            </w:pPr>
            <w:r w:rsidRPr="00F526D0">
              <w:rPr>
                <w:i/>
                <w:iCs/>
                <w:color w:val="000000"/>
              </w:rPr>
              <w:t>257 Gardner Road</w:t>
            </w:r>
          </w:p>
        </w:tc>
        <w:tc>
          <w:tcPr>
            <w:tcW w:w="2607" w:type="dxa"/>
            <w:shd w:val="clear" w:color="000000" w:fill="FFFFFF"/>
            <w:noWrap/>
            <w:vAlign w:val="center"/>
            <w:hideMark/>
          </w:tcPr>
          <w:p w14:paraId="212F1805" w14:textId="77777777" w:rsidR="00F526D0" w:rsidRPr="00F526D0" w:rsidRDefault="00F526D0" w:rsidP="00A966DC">
            <w:pPr>
              <w:rPr>
                <w:i/>
                <w:iCs/>
                <w:color w:val="000000"/>
              </w:rPr>
            </w:pPr>
            <w:r w:rsidRPr="00F526D0">
              <w:rPr>
                <w:i/>
                <w:iCs/>
                <w:color w:val="000000"/>
              </w:rPr>
              <w:t>ROCHEDALE</w:t>
            </w:r>
          </w:p>
        </w:tc>
        <w:tc>
          <w:tcPr>
            <w:tcW w:w="1878" w:type="dxa"/>
            <w:shd w:val="clear" w:color="000000" w:fill="FFFFFF"/>
            <w:noWrap/>
            <w:vAlign w:val="center"/>
            <w:hideMark/>
          </w:tcPr>
          <w:p w14:paraId="26B944B2" w14:textId="77777777" w:rsidR="00F526D0" w:rsidRPr="00F526D0" w:rsidRDefault="00F526D0" w:rsidP="00A966DC">
            <w:pPr>
              <w:rPr>
                <w:i/>
                <w:iCs/>
                <w:color w:val="000000"/>
              </w:rPr>
            </w:pPr>
            <w:r w:rsidRPr="00F526D0">
              <w:rPr>
                <w:i/>
                <w:iCs/>
                <w:color w:val="000000"/>
              </w:rPr>
              <w:t>MACGREGOR</w:t>
            </w:r>
          </w:p>
        </w:tc>
      </w:tr>
      <w:tr w:rsidR="00F526D0" w:rsidRPr="00F526D0" w14:paraId="09F8B6BA" w14:textId="77777777" w:rsidTr="00F526D0">
        <w:trPr>
          <w:trHeight w:val="113"/>
        </w:trPr>
        <w:tc>
          <w:tcPr>
            <w:tcW w:w="3091" w:type="dxa"/>
            <w:shd w:val="clear" w:color="000000" w:fill="FFFFFF"/>
            <w:noWrap/>
            <w:vAlign w:val="center"/>
            <w:hideMark/>
          </w:tcPr>
          <w:p w14:paraId="3D6122B2" w14:textId="77777777" w:rsidR="00F526D0" w:rsidRPr="00F526D0" w:rsidRDefault="00F526D0" w:rsidP="00A966DC">
            <w:pPr>
              <w:rPr>
                <w:i/>
                <w:iCs/>
                <w:color w:val="000000"/>
              </w:rPr>
            </w:pPr>
            <w:r w:rsidRPr="00F526D0">
              <w:rPr>
                <w:i/>
                <w:iCs/>
                <w:color w:val="000000"/>
              </w:rPr>
              <w:lastRenderedPageBreak/>
              <w:t>70 Dell Rd</w:t>
            </w:r>
          </w:p>
        </w:tc>
        <w:tc>
          <w:tcPr>
            <w:tcW w:w="2607" w:type="dxa"/>
            <w:shd w:val="clear" w:color="000000" w:fill="FFFFFF"/>
            <w:noWrap/>
            <w:vAlign w:val="center"/>
            <w:hideMark/>
          </w:tcPr>
          <w:p w14:paraId="527CE0CD" w14:textId="77777777" w:rsidR="00F526D0" w:rsidRPr="00F526D0" w:rsidRDefault="00F526D0" w:rsidP="00A966DC">
            <w:pPr>
              <w:rPr>
                <w:i/>
                <w:iCs/>
                <w:color w:val="000000"/>
              </w:rPr>
            </w:pPr>
            <w:r w:rsidRPr="00F526D0">
              <w:rPr>
                <w:i/>
                <w:iCs/>
                <w:color w:val="000000"/>
              </w:rPr>
              <w:t>ST LUCIA</w:t>
            </w:r>
          </w:p>
        </w:tc>
        <w:tc>
          <w:tcPr>
            <w:tcW w:w="1878" w:type="dxa"/>
            <w:shd w:val="clear" w:color="000000" w:fill="FFFFFF"/>
            <w:noWrap/>
            <w:vAlign w:val="center"/>
            <w:hideMark/>
          </w:tcPr>
          <w:p w14:paraId="1BC90605" w14:textId="77777777" w:rsidR="00F526D0" w:rsidRPr="00F526D0" w:rsidRDefault="00F526D0" w:rsidP="00A966DC">
            <w:pPr>
              <w:rPr>
                <w:i/>
                <w:iCs/>
                <w:color w:val="000000"/>
              </w:rPr>
            </w:pPr>
            <w:r w:rsidRPr="00F526D0">
              <w:rPr>
                <w:i/>
                <w:iCs/>
                <w:color w:val="000000"/>
              </w:rPr>
              <w:t>WALTER TAYLOR</w:t>
            </w:r>
          </w:p>
        </w:tc>
      </w:tr>
      <w:tr w:rsidR="00F526D0" w:rsidRPr="00F526D0" w14:paraId="0BC5C577" w14:textId="77777777" w:rsidTr="00F526D0">
        <w:trPr>
          <w:trHeight w:val="113"/>
        </w:trPr>
        <w:tc>
          <w:tcPr>
            <w:tcW w:w="3091" w:type="dxa"/>
            <w:shd w:val="clear" w:color="000000" w:fill="FFFFFF"/>
            <w:noWrap/>
            <w:vAlign w:val="center"/>
            <w:hideMark/>
          </w:tcPr>
          <w:p w14:paraId="2586A6EF" w14:textId="77777777" w:rsidR="00F526D0" w:rsidRPr="00F526D0" w:rsidRDefault="00F526D0" w:rsidP="00A966DC">
            <w:pPr>
              <w:rPr>
                <w:i/>
                <w:iCs/>
                <w:color w:val="000000"/>
              </w:rPr>
            </w:pPr>
            <w:r w:rsidRPr="00F526D0">
              <w:rPr>
                <w:i/>
                <w:iCs/>
                <w:color w:val="000000"/>
              </w:rPr>
              <w:t>45 Cleveland Street</w:t>
            </w:r>
          </w:p>
        </w:tc>
        <w:tc>
          <w:tcPr>
            <w:tcW w:w="2607" w:type="dxa"/>
            <w:shd w:val="clear" w:color="000000" w:fill="FFFFFF"/>
            <w:noWrap/>
            <w:vAlign w:val="center"/>
            <w:hideMark/>
          </w:tcPr>
          <w:p w14:paraId="39BEDC7E" w14:textId="77777777" w:rsidR="00F526D0" w:rsidRPr="00F526D0" w:rsidRDefault="00F526D0" w:rsidP="00A966DC">
            <w:pPr>
              <w:rPr>
                <w:i/>
                <w:iCs/>
                <w:color w:val="000000"/>
              </w:rPr>
            </w:pPr>
            <w:r w:rsidRPr="00F526D0">
              <w:rPr>
                <w:i/>
                <w:iCs/>
                <w:color w:val="000000"/>
              </w:rPr>
              <w:t>STONES CORNER</w:t>
            </w:r>
          </w:p>
        </w:tc>
        <w:tc>
          <w:tcPr>
            <w:tcW w:w="1878" w:type="dxa"/>
            <w:shd w:val="clear" w:color="000000" w:fill="FFFFFF"/>
            <w:noWrap/>
            <w:vAlign w:val="center"/>
            <w:hideMark/>
          </w:tcPr>
          <w:p w14:paraId="6A1D940E" w14:textId="77777777" w:rsidR="00F526D0" w:rsidRPr="00F526D0" w:rsidRDefault="00F526D0" w:rsidP="00A966DC">
            <w:pPr>
              <w:rPr>
                <w:i/>
                <w:iCs/>
                <w:color w:val="000000"/>
              </w:rPr>
            </w:pPr>
            <w:r w:rsidRPr="00F526D0">
              <w:rPr>
                <w:i/>
                <w:iCs/>
                <w:color w:val="000000"/>
              </w:rPr>
              <w:t>COORPAROO</w:t>
            </w:r>
          </w:p>
        </w:tc>
      </w:tr>
      <w:tr w:rsidR="00F526D0" w:rsidRPr="00F526D0" w14:paraId="5B5B36C5" w14:textId="77777777" w:rsidTr="00F526D0">
        <w:trPr>
          <w:trHeight w:val="113"/>
        </w:trPr>
        <w:tc>
          <w:tcPr>
            <w:tcW w:w="3091" w:type="dxa"/>
            <w:shd w:val="clear" w:color="000000" w:fill="FFFFFF"/>
            <w:noWrap/>
            <w:vAlign w:val="center"/>
            <w:hideMark/>
          </w:tcPr>
          <w:p w14:paraId="3D351AAE" w14:textId="77777777" w:rsidR="00F526D0" w:rsidRPr="00F526D0" w:rsidRDefault="00F526D0" w:rsidP="00A966DC">
            <w:pPr>
              <w:rPr>
                <w:i/>
                <w:iCs/>
                <w:color w:val="000000"/>
              </w:rPr>
            </w:pPr>
            <w:r w:rsidRPr="00F526D0">
              <w:rPr>
                <w:i/>
                <w:iCs/>
                <w:color w:val="000000"/>
              </w:rPr>
              <w:t>172 Ditton Road</w:t>
            </w:r>
          </w:p>
        </w:tc>
        <w:tc>
          <w:tcPr>
            <w:tcW w:w="2607" w:type="dxa"/>
            <w:shd w:val="clear" w:color="000000" w:fill="FFFFFF"/>
            <w:noWrap/>
            <w:vAlign w:val="center"/>
            <w:hideMark/>
          </w:tcPr>
          <w:p w14:paraId="394D64BF"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center"/>
            <w:hideMark/>
          </w:tcPr>
          <w:p w14:paraId="691EBD90" w14:textId="77777777" w:rsidR="00F526D0" w:rsidRPr="00F526D0" w:rsidRDefault="00F526D0" w:rsidP="00A966DC">
            <w:pPr>
              <w:rPr>
                <w:i/>
                <w:iCs/>
                <w:color w:val="000000"/>
              </w:rPr>
            </w:pPr>
            <w:r w:rsidRPr="00F526D0">
              <w:rPr>
                <w:i/>
                <w:iCs/>
                <w:color w:val="000000"/>
              </w:rPr>
              <w:t>RUNCORN</w:t>
            </w:r>
          </w:p>
        </w:tc>
      </w:tr>
      <w:tr w:rsidR="00F526D0" w:rsidRPr="00F526D0" w14:paraId="6985EC40" w14:textId="77777777" w:rsidTr="00F526D0">
        <w:trPr>
          <w:trHeight w:val="113"/>
        </w:trPr>
        <w:tc>
          <w:tcPr>
            <w:tcW w:w="3091" w:type="dxa"/>
            <w:shd w:val="clear" w:color="000000" w:fill="FFFFFF"/>
            <w:noWrap/>
            <w:vAlign w:val="center"/>
            <w:hideMark/>
          </w:tcPr>
          <w:p w14:paraId="55510E43" w14:textId="77777777" w:rsidR="00F526D0" w:rsidRPr="00F526D0" w:rsidRDefault="00F526D0" w:rsidP="00A966DC">
            <w:pPr>
              <w:rPr>
                <w:i/>
                <w:iCs/>
                <w:color w:val="000000"/>
              </w:rPr>
            </w:pPr>
            <w:r w:rsidRPr="00F526D0">
              <w:rPr>
                <w:i/>
                <w:iCs/>
                <w:color w:val="000000"/>
              </w:rPr>
              <w:t>820 Waterworks Road</w:t>
            </w:r>
          </w:p>
        </w:tc>
        <w:tc>
          <w:tcPr>
            <w:tcW w:w="2607" w:type="dxa"/>
            <w:shd w:val="clear" w:color="000000" w:fill="FFFFFF"/>
            <w:noWrap/>
            <w:vAlign w:val="center"/>
            <w:hideMark/>
          </w:tcPr>
          <w:p w14:paraId="219D135B" w14:textId="77777777" w:rsidR="00F526D0" w:rsidRPr="00F526D0" w:rsidRDefault="00F526D0" w:rsidP="00A966DC">
            <w:pPr>
              <w:rPr>
                <w:i/>
                <w:iCs/>
                <w:color w:val="000000"/>
              </w:rPr>
            </w:pPr>
            <w:r w:rsidRPr="00F526D0">
              <w:rPr>
                <w:i/>
                <w:iCs/>
                <w:color w:val="000000"/>
              </w:rPr>
              <w:t>THE GAP</w:t>
            </w:r>
          </w:p>
        </w:tc>
        <w:tc>
          <w:tcPr>
            <w:tcW w:w="1878" w:type="dxa"/>
            <w:shd w:val="clear" w:color="000000" w:fill="FFFFFF"/>
            <w:noWrap/>
            <w:vAlign w:val="center"/>
            <w:hideMark/>
          </w:tcPr>
          <w:p w14:paraId="21FC5CEE" w14:textId="77777777" w:rsidR="00F526D0" w:rsidRPr="00F526D0" w:rsidRDefault="00F526D0" w:rsidP="00A966DC">
            <w:pPr>
              <w:rPr>
                <w:i/>
                <w:iCs/>
                <w:color w:val="000000"/>
              </w:rPr>
            </w:pPr>
            <w:r w:rsidRPr="00F526D0">
              <w:rPr>
                <w:i/>
                <w:iCs/>
                <w:color w:val="000000"/>
              </w:rPr>
              <w:t>THE GAP</w:t>
            </w:r>
          </w:p>
        </w:tc>
      </w:tr>
      <w:tr w:rsidR="00F526D0" w:rsidRPr="00F526D0" w14:paraId="2C8F0AA3" w14:textId="77777777" w:rsidTr="00F526D0">
        <w:trPr>
          <w:trHeight w:val="113"/>
        </w:trPr>
        <w:tc>
          <w:tcPr>
            <w:tcW w:w="3091" w:type="dxa"/>
            <w:shd w:val="clear" w:color="000000" w:fill="FFFFFF"/>
            <w:noWrap/>
            <w:vAlign w:val="center"/>
            <w:hideMark/>
          </w:tcPr>
          <w:p w14:paraId="51C552A1" w14:textId="77777777" w:rsidR="00F526D0" w:rsidRPr="00F526D0" w:rsidRDefault="00F526D0" w:rsidP="00A966DC">
            <w:pPr>
              <w:rPr>
                <w:i/>
                <w:iCs/>
                <w:color w:val="000000"/>
              </w:rPr>
            </w:pPr>
            <w:r w:rsidRPr="00F526D0">
              <w:rPr>
                <w:i/>
                <w:iCs/>
                <w:color w:val="000000"/>
              </w:rPr>
              <w:t>Hemmant Tingalpa Road</w:t>
            </w:r>
          </w:p>
        </w:tc>
        <w:tc>
          <w:tcPr>
            <w:tcW w:w="2607" w:type="dxa"/>
            <w:shd w:val="clear" w:color="000000" w:fill="FFFFFF"/>
            <w:noWrap/>
            <w:vAlign w:val="center"/>
            <w:hideMark/>
          </w:tcPr>
          <w:p w14:paraId="19FFBC3D" w14:textId="77777777" w:rsidR="00F526D0" w:rsidRPr="00F526D0" w:rsidRDefault="00F526D0" w:rsidP="00A966DC">
            <w:pPr>
              <w:rPr>
                <w:i/>
                <w:iCs/>
                <w:color w:val="000000"/>
              </w:rPr>
            </w:pPr>
            <w:r w:rsidRPr="00F526D0">
              <w:rPr>
                <w:i/>
                <w:iCs/>
                <w:color w:val="000000"/>
              </w:rPr>
              <w:t>TINGALPA</w:t>
            </w:r>
          </w:p>
        </w:tc>
        <w:tc>
          <w:tcPr>
            <w:tcW w:w="1878" w:type="dxa"/>
            <w:shd w:val="clear" w:color="000000" w:fill="FFFFFF"/>
            <w:noWrap/>
            <w:vAlign w:val="center"/>
            <w:hideMark/>
          </w:tcPr>
          <w:p w14:paraId="02E52A29" w14:textId="77777777" w:rsidR="00F526D0" w:rsidRPr="00F526D0" w:rsidRDefault="00F526D0" w:rsidP="00A966DC">
            <w:pPr>
              <w:rPr>
                <w:i/>
                <w:iCs/>
                <w:color w:val="000000"/>
              </w:rPr>
            </w:pPr>
            <w:r w:rsidRPr="00F526D0">
              <w:rPr>
                <w:i/>
                <w:iCs/>
                <w:color w:val="000000"/>
              </w:rPr>
              <w:t>DOBOY</w:t>
            </w:r>
          </w:p>
        </w:tc>
      </w:tr>
      <w:tr w:rsidR="00F526D0" w:rsidRPr="00F526D0" w14:paraId="46A56033" w14:textId="77777777" w:rsidTr="00F526D0">
        <w:trPr>
          <w:trHeight w:val="113"/>
        </w:trPr>
        <w:tc>
          <w:tcPr>
            <w:tcW w:w="3091" w:type="dxa"/>
            <w:shd w:val="clear" w:color="000000" w:fill="FFFFFF"/>
            <w:noWrap/>
            <w:vAlign w:val="center"/>
            <w:hideMark/>
          </w:tcPr>
          <w:p w14:paraId="0697DB59" w14:textId="4CBAC6BA" w:rsidR="00F526D0" w:rsidRPr="00F526D0" w:rsidRDefault="00F526D0" w:rsidP="00A966DC">
            <w:pPr>
              <w:rPr>
                <w:i/>
                <w:iCs/>
                <w:color w:val="000000"/>
              </w:rPr>
            </w:pPr>
            <w:r w:rsidRPr="00F526D0">
              <w:rPr>
                <w:i/>
                <w:iCs/>
                <w:color w:val="000000"/>
              </w:rPr>
              <w:t>Mt Coot</w:t>
            </w:r>
            <w:r w:rsidR="00A35A4A">
              <w:rPr>
                <w:i/>
                <w:iCs/>
                <w:color w:val="000000"/>
              </w:rPr>
              <w:t>-</w:t>
            </w:r>
            <w:proofErr w:type="spellStart"/>
            <w:r w:rsidR="00A35A4A">
              <w:rPr>
                <w:i/>
                <w:iCs/>
                <w:color w:val="000000"/>
              </w:rPr>
              <w:t>t</w:t>
            </w:r>
            <w:r w:rsidRPr="00F526D0">
              <w:rPr>
                <w:i/>
                <w:iCs/>
                <w:color w:val="000000"/>
              </w:rPr>
              <w:t>ha</w:t>
            </w:r>
            <w:proofErr w:type="spellEnd"/>
            <w:r w:rsidRPr="00F526D0">
              <w:rPr>
                <w:i/>
                <w:iCs/>
                <w:color w:val="000000"/>
              </w:rPr>
              <w:t xml:space="preserve"> Rd</w:t>
            </w:r>
          </w:p>
        </w:tc>
        <w:tc>
          <w:tcPr>
            <w:tcW w:w="2607" w:type="dxa"/>
            <w:shd w:val="clear" w:color="000000" w:fill="FFFFFF"/>
            <w:noWrap/>
            <w:vAlign w:val="center"/>
            <w:hideMark/>
          </w:tcPr>
          <w:p w14:paraId="0AC69E6E"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center"/>
            <w:hideMark/>
          </w:tcPr>
          <w:p w14:paraId="00B8A52D" w14:textId="77777777" w:rsidR="00F526D0" w:rsidRPr="00F526D0" w:rsidRDefault="00F526D0" w:rsidP="00A966DC">
            <w:pPr>
              <w:rPr>
                <w:i/>
                <w:iCs/>
                <w:color w:val="000000"/>
              </w:rPr>
            </w:pPr>
            <w:r w:rsidRPr="00F526D0">
              <w:rPr>
                <w:i/>
                <w:iCs/>
                <w:color w:val="000000"/>
              </w:rPr>
              <w:t>PULLENVALE</w:t>
            </w:r>
          </w:p>
        </w:tc>
      </w:tr>
      <w:tr w:rsidR="00F526D0" w:rsidRPr="00F526D0" w14:paraId="6414B950" w14:textId="77777777" w:rsidTr="00F526D0">
        <w:trPr>
          <w:trHeight w:val="113"/>
        </w:trPr>
        <w:tc>
          <w:tcPr>
            <w:tcW w:w="3091" w:type="dxa"/>
            <w:shd w:val="clear" w:color="000000" w:fill="FFFFFF"/>
            <w:noWrap/>
            <w:vAlign w:val="center"/>
            <w:hideMark/>
          </w:tcPr>
          <w:p w14:paraId="51686EDA" w14:textId="77777777" w:rsidR="00F526D0" w:rsidRPr="00F526D0" w:rsidRDefault="00F526D0" w:rsidP="00A966DC">
            <w:pPr>
              <w:rPr>
                <w:i/>
                <w:iCs/>
                <w:color w:val="000000"/>
              </w:rPr>
            </w:pPr>
            <w:r w:rsidRPr="00F526D0">
              <w:rPr>
                <w:i/>
                <w:iCs/>
                <w:color w:val="000000"/>
              </w:rPr>
              <w:t>334 Mt Gravatt-Capalaba Road</w:t>
            </w:r>
          </w:p>
        </w:tc>
        <w:tc>
          <w:tcPr>
            <w:tcW w:w="2607" w:type="dxa"/>
            <w:shd w:val="clear" w:color="000000" w:fill="FFFFFF"/>
            <w:noWrap/>
            <w:vAlign w:val="center"/>
            <w:hideMark/>
          </w:tcPr>
          <w:p w14:paraId="2E717CD6" w14:textId="77777777" w:rsidR="00F526D0" w:rsidRPr="00F526D0" w:rsidRDefault="00F526D0" w:rsidP="00A966DC">
            <w:pPr>
              <w:rPr>
                <w:i/>
                <w:iCs/>
                <w:color w:val="000000"/>
              </w:rPr>
            </w:pPr>
            <w:r w:rsidRPr="00F526D0">
              <w:rPr>
                <w:i/>
                <w:iCs/>
                <w:color w:val="000000"/>
              </w:rPr>
              <w:t>WISHART</w:t>
            </w:r>
          </w:p>
        </w:tc>
        <w:tc>
          <w:tcPr>
            <w:tcW w:w="1878" w:type="dxa"/>
            <w:shd w:val="clear" w:color="000000" w:fill="FFFFFF"/>
            <w:noWrap/>
            <w:vAlign w:val="center"/>
            <w:hideMark/>
          </w:tcPr>
          <w:p w14:paraId="52CED6D6" w14:textId="77777777" w:rsidR="00F526D0" w:rsidRPr="00F526D0" w:rsidRDefault="00F526D0" w:rsidP="00A966DC">
            <w:pPr>
              <w:rPr>
                <w:i/>
                <w:iCs/>
                <w:color w:val="000000"/>
              </w:rPr>
            </w:pPr>
            <w:r w:rsidRPr="00F526D0">
              <w:rPr>
                <w:i/>
                <w:iCs/>
                <w:color w:val="000000"/>
              </w:rPr>
              <w:t>MACGREGOR</w:t>
            </w:r>
          </w:p>
        </w:tc>
      </w:tr>
      <w:tr w:rsidR="00F526D0" w:rsidRPr="00F526D0" w14:paraId="0A7E5FD6" w14:textId="77777777" w:rsidTr="00F526D0">
        <w:trPr>
          <w:trHeight w:val="113"/>
        </w:trPr>
        <w:tc>
          <w:tcPr>
            <w:tcW w:w="3091" w:type="dxa"/>
            <w:shd w:val="clear" w:color="000000" w:fill="FFFFFF"/>
            <w:noWrap/>
            <w:vAlign w:val="center"/>
            <w:hideMark/>
          </w:tcPr>
          <w:p w14:paraId="0A162FA5" w14:textId="77777777" w:rsidR="00F526D0" w:rsidRPr="00F526D0" w:rsidRDefault="00F526D0" w:rsidP="00A966DC">
            <w:pPr>
              <w:rPr>
                <w:i/>
                <w:iCs/>
                <w:color w:val="000000"/>
              </w:rPr>
            </w:pPr>
            <w:r w:rsidRPr="00F526D0">
              <w:rPr>
                <w:i/>
                <w:iCs/>
                <w:color w:val="000000"/>
              </w:rPr>
              <w:t xml:space="preserve">34 </w:t>
            </w:r>
            <w:proofErr w:type="spellStart"/>
            <w:r w:rsidRPr="00F526D0">
              <w:rPr>
                <w:i/>
                <w:iCs/>
                <w:color w:val="000000"/>
              </w:rPr>
              <w:t>Wilkie</w:t>
            </w:r>
            <w:proofErr w:type="spellEnd"/>
            <w:r w:rsidRPr="00F526D0">
              <w:rPr>
                <w:i/>
                <w:iCs/>
                <w:color w:val="000000"/>
              </w:rPr>
              <w:t xml:space="preserve"> Street</w:t>
            </w:r>
          </w:p>
        </w:tc>
        <w:tc>
          <w:tcPr>
            <w:tcW w:w="2607" w:type="dxa"/>
            <w:shd w:val="clear" w:color="000000" w:fill="FFFFFF"/>
            <w:noWrap/>
            <w:vAlign w:val="center"/>
            <w:hideMark/>
          </w:tcPr>
          <w:p w14:paraId="102E90E8" w14:textId="77777777" w:rsidR="00F526D0" w:rsidRPr="00F526D0" w:rsidRDefault="00F526D0" w:rsidP="00A966DC">
            <w:pPr>
              <w:rPr>
                <w:i/>
                <w:iCs/>
                <w:color w:val="000000"/>
              </w:rPr>
            </w:pPr>
            <w:r w:rsidRPr="00F526D0">
              <w:rPr>
                <w:i/>
                <w:iCs/>
                <w:color w:val="000000"/>
              </w:rPr>
              <w:t>YEERONGPILLY</w:t>
            </w:r>
          </w:p>
        </w:tc>
        <w:tc>
          <w:tcPr>
            <w:tcW w:w="1878" w:type="dxa"/>
            <w:shd w:val="clear" w:color="000000" w:fill="FFFFFF"/>
            <w:noWrap/>
            <w:vAlign w:val="center"/>
            <w:hideMark/>
          </w:tcPr>
          <w:p w14:paraId="6579BE17" w14:textId="77777777" w:rsidR="00F526D0" w:rsidRPr="00F526D0" w:rsidRDefault="00F526D0" w:rsidP="00A966DC">
            <w:pPr>
              <w:rPr>
                <w:i/>
                <w:iCs/>
                <w:color w:val="000000"/>
              </w:rPr>
            </w:pPr>
            <w:r w:rsidRPr="00F526D0">
              <w:rPr>
                <w:i/>
                <w:iCs/>
                <w:color w:val="000000"/>
              </w:rPr>
              <w:t>TENNYSON</w:t>
            </w:r>
          </w:p>
        </w:tc>
      </w:tr>
      <w:tr w:rsidR="00F526D0" w:rsidRPr="00F526D0" w14:paraId="4A20A4AD" w14:textId="77777777" w:rsidTr="00F526D0">
        <w:trPr>
          <w:trHeight w:val="113"/>
        </w:trPr>
        <w:tc>
          <w:tcPr>
            <w:tcW w:w="3091" w:type="dxa"/>
            <w:shd w:val="clear" w:color="000000" w:fill="FFFFFF"/>
            <w:noWrap/>
            <w:vAlign w:val="center"/>
            <w:hideMark/>
          </w:tcPr>
          <w:p w14:paraId="2D2F424D" w14:textId="77777777" w:rsidR="00F526D0" w:rsidRPr="00F526D0" w:rsidRDefault="00F526D0" w:rsidP="00A966DC">
            <w:pPr>
              <w:rPr>
                <w:i/>
                <w:iCs/>
                <w:color w:val="000000"/>
              </w:rPr>
            </w:pPr>
            <w:r w:rsidRPr="00F526D0">
              <w:rPr>
                <w:i/>
                <w:iCs/>
                <w:color w:val="000000"/>
              </w:rPr>
              <w:t xml:space="preserve">40 </w:t>
            </w:r>
            <w:proofErr w:type="spellStart"/>
            <w:r w:rsidRPr="00F526D0">
              <w:rPr>
                <w:i/>
                <w:iCs/>
                <w:color w:val="000000"/>
              </w:rPr>
              <w:t>Handford</w:t>
            </w:r>
            <w:proofErr w:type="spellEnd"/>
            <w:r w:rsidRPr="00F526D0">
              <w:rPr>
                <w:i/>
                <w:iCs/>
                <w:color w:val="000000"/>
              </w:rPr>
              <w:t xml:space="preserve"> Rd</w:t>
            </w:r>
          </w:p>
        </w:tc>
        <w:tc>
          <w:tcPr>
            <w:tcW w:w="2607" w:type="dxa"/>
            <w:shd w:val="clear" w:color="000000" w:fill="FFFFFF"/>
            <w:noWrap/>
            <w:vAlign w:val="center"/>
            <w:hideMark/>
          </w:tcPr>
          <w:p w14:paraId="090F483C" w14:textId="77777777" w:rsidR="00F526D0" w:rsidRPr="00F526D0" w:rsidRDefault="00F526D0" w:rsidP="00A966DC">
            <w:pPr>
              <w:rPr>
                <w:i/>
                <w:iCs/>
                <w:color w:val="000000"/>
              </w:rPr>
            </w:pPr>
            <w:r w:rsidRPr="00F526D0">
              <w:rPr>
                <w:i/>
                <w:iCs/>
                <w:color w:val="000000"/>
              </w:rPr>
              <w:t>ZILLMERE</w:t>
            </w:r>
          </w:p>
        </w:tc>
        <w:tc>
          <w:tcPr>
            <w:tcW w:w="1878" w:type="dxa"/>
            <w:shd w:val="clear" w:color="000000" w:fill="FFFFFF"/>
            <w:noWrap/>
            <w:vAlign w:val="center"/>
            <w:hideMark/>
          </w:tcPr>
          <w:p w14:paraId="2A52EB7B" w14:textId="77777777" w:rsidR="00F526D0" w:rsidRPr="00F526D0" w:rsidRDefault="00F526D0" w:rsidP="00A966DC">
            <w:pPr>
              <w:rPr>
                <w:i/>
                <w:iCs/>
                <w:color w:val="000000"/>
              </w:rPr>
            </w:pPr>
            <w:r w:rsidRPr="00F526D0">
              <w:rPr>
                <w:i/>
                <w:iCs/>
                <w:color w:val="000000"/>
              </w:rPr>
              <w:t>DEAGON</w:t>
            </w:r>
          </w:p>
        </w:tc>
      </w:tr>
    </w:tbl>
    <w:p w14:paraId="615A5644" w14:textId="77777777" w:rsidR="00F526D0" w:rsidRPr="00F526D0" w:rsidRDefault="00F526D0" w:rsidP="00A966DC">
      <w:pPr>
        <w:ind w:left="2160" w:hanging="720"/>
        <w:rPr>
          <w:b/>
          <w:i/>
          <w:iCs/>
        </w:rPr>
      </w:pPr>
    </w:p>
    <w:p w14:paraId="61AC4B3D" w14:textId="77777777" w:rsidR="00F526D0" w:rsidRPr="00F526D0" w:rsidRDefault="00F526D0" w:rsidP="00A966DC">
      <w:pPr>
        <w:ind w:firstLine="720"/>
        <w:rPr>
          <w:b/>
          <w:i/>
          <w:iCs/>
        </w:rPr>
      </w:pPr>
      <w:r w:rsidRPr="00F526D0">
        <w:rPr>
          <w:b/>
          <w:i/>
          <w:iCs/>
        </w:rPr>
        <w:t>Jobs where the cause is not recorded:</w:t>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882"/>
        <w:gridCol w:w="2076"/>
      </w:tblGrid>
      <w:tr w:rsidR="00F526D0" w:rsidRPr="00F526D0" w14:paraId="7CA9BE75" w14:textId="77777777" w:rsidTr="00F526D0">
        <w:trPr>
          <w:trHeight w:val="20"/>
          <w:tblHeader/>
        </w:trPr>
        <w:tc>
          <w:tcPr>
            <w:tcW w:w="3091" w:type="dxa"/>
            <w:shd w:val="clear" w:color="000000" w:fill="FFFFFF"/>
            <w:noWrap/>
            <w:vAlign w:val="center"/>
            <w:hideMark/>
          </w:tcPr>
          <w:p w14:paraId="29CF4984" w14:textId="77777777" w:rsidR="00F526D0" w:rsidRPr="00F526D0" w:rsidRDefault="00F526D0" w:rsidP="00A966DC">
            <w:pPr>
              <w:rPr>
                <w:b/>
                <w:bCs/>
                <w:i/>
                <w:iCs/>
                <w:color w:val="000000"/>
              </w:rPr>
            </w:pPr>
            <w:r w:rsidRPr="00F526D0">
              <w:rPr>
                <w:b/>
                <w:bCs/>
                <w:i/>
                <w:iCs/>
                <w:color w:val="000000"/>
              </w:rPr>
              <w:t>STREET</w:t>
            </w:r>
          </w:p>
        </w:tc>
        <w:tc>
          <w:tcPr>
            <w:tcW w:w="2607" w:type="dxa"/>
            <w:shd w:val="clear" w:color="000000" w:fill="FFFFFF"/>
            <w:noWrap/>
            <w:vAlign w:val="center"/>
            <w:hideMark/>
          </w:tcPr>
          <w:p w14:paraId="10440514" w14:textId="77777777" w:rsidR="00F526D0" w:rsidRPr="00F526D0" w:rsidRDefault="00F526D0" w:rsidP="00A966DC">
            <w:pPr>
              <w:rPr>
                <w:b/>
                <w:bCs/>
                <w:i/>
                <w:iCs/>
                <w:color w:val="000000"/>
              </w:rPr>
            </w:pPr>
            <w:r w:rsidRPr="00F526D0">
              <w:rPr>
                <w:b/>
                <w:bCs/>
                <w:i/>
                <w:iCs/>
                <w:color w:val="000000"/>
              </w:rPr>
              <w:t>SUBURB</w:t>
            </w:r>
          </w:p>
        </w:tc>
        <w:tc>
          <w:tcPr>
            <w:tcW w:w="1878" w:type="dxa"/>
            <w:shd w:val="clear" w:color="000000" w:fill="FFFFFF"/>
            <w:noWrap/>
            <w:vAlign w:val="center"/>
            <w:hideMark/>
          </w:tcPr>
          <w:p w14:paraId="1C83859E" w14:textId="77777777" w:rsidR="00F526D0" w:rsidRPr="00F526D0" w:rsidRDefault="00F526D0" w:rsidP="00A966DC">
            <w:pPr>
              <w:rPr>
                <w:b/>
                <w:bCs/>
                <w:i/>
                <w:iCs/>
                <w:color w:val="000000"/>
              </w:rPr>
            </w:pPr>
            <w:r w:rsidRPr="00F526D0">
              <w:rPr>
                <w:b/>
                <w:bCs/>
                <w:i/>
                <w:iCs/>
                <w:color w:val="000000"/>
              </w:rPr>
              <w:t>WARD</w:t>
            </w:r>
          </w:p>
        </w:tc>
      </w:tr>
      <w:tr w:rsidR="00F526D0" w:rsidRPr="00F526D0" w14:paraId="0F89D080" w14:textId="77777777" w:rsidTr="00F526D0">
        <w:trPr>
          <w:trHeight w:val="20"/>
        </w:trPr>
        <w:tc>
          <w:tcPr>
            <w:tcW w:w="3091" w:type="dxa"/>
            <w:shd w:val="clear" w:color="000000" w:fill="FFFFFF"/>
            <w:noWrap/>
            <w:vAlign w:val="center"/>
            <w:hideMark/>
          </w:tcPr>
          <w:p w14:paraId="16FC9A53" w14:textId="77777777" w:rsidR="00F526D0" w:rsidRPr="00F526D0" w:rsidRDefault="00F526D0" w:rsidP="00A966DC">
            <w:pPr>
              <w:rPr>
                <w:i/>
                <w:iCs/>
                <w:color w:val="000000"/>
              </w:rPr>
            </w:pPr>
            <w:r w:rsidRPr="00F526D0">
              <w:rPr>
                <w:i/>
                <w:iCs/>
                <w:color w:val="000000"/>
              </w:rPr>
              <w:t>Hudson Road</w:t>
            </w:r>
          </w:p>
        </w:tc>
        <w:tc>
          <w:tcPr>
            <w:tcW w:w="2607" w:type="dxa"/>
            <w:shd w:val="clear" w:color="000000" w:fill="FFFFFF"/>
            <w:noWrap/>
            <w:vAlign w:val="center"/>
            <w:hideMark/>
          </w:tcPr>
          <w:p w14:paraId="73B91387" w14:textId="77777777" w:rsidR="00F526D0" w:rsidRPr="00F526D0" w:rsidRDefault="00F526D0" w:rsidP="00A966DC">
            <w:pPr>
              <w:rPr>
                <w:i/>
                <w:iCs/>
                <w:color w:val="000000"/>
              </w:rPr>
            </w:pPr>
            <w:r w:rsidRPr="00F526D0">
              <w:rPr>
                <w:i/>
                <w:iCs/>
                <w:color w:val="000000"/>
              </w:rPr>
              <w:t>ALBION</w:t>
            </w:r>
          </w:p>
        </w:tc>
        <w:tc>
          <w:tcPr>
            <w:tcW w:w="1878" w:type="dxa"/>
            <w:shd w:val="clear" w:color="000000" w:fill="FFFFFF"/>
            <w:noWrap/>
            <w:vAlign w:val="center"/>
            <w:hideMark/>
          </w:tcPr>
          <w:p w14:paraId="1E2F16C9" w14:textId="77777777" w:rsidR="00F526D0" w:rsidRPr="00F526D0" w:rsidRDefault="00F526D0" w:rsidP="00A966DC">
            <w:pPr>
              <w:rPr>
                <w:i/>
                <w:iCs/>
                <w:color w:val="000000"/>
              </w:rPr>
            </w:pPr>
            <w:r w:rsidRPr="00F526D0">
              <w:rPr>
                <w:i/>
                <w:iCs/>
                <w:color w:val="000000"/>
              </w:rPr>
              <w:t>MARCHANT</w:t>
            </w:r>
          </w:p>
        </w:tc>
      </w:tr>
      <w:tr w:rsidR="00F526D0" w:rsidRPr="00F526D0" w14:paraId="7A1A9F61" w14:textId="77777777" w:rsidTr="00F526D0">
        <w:trPr>
          <w:trHeight w:val="20"/>
        </w:trPr>
        <w:tc>
          <w:tcPr>
            <w:tcW w:w="3091" w:type="dxa"/>
            <w:shd w:val="clear" w:color="000000" w:fill="FFFFFF"/>
            <w:noWrap/>
            <w:vAlign w:val="center"/>
            <w:hideMark/>
          </w:tcPr>
          <w:p w14:paraId="351069CF" w14:textId="77777777" w:rsidR="00F526D0" w:rsidRPr="00F526D0" w:rsidRDefault="00F526D0" w:rsidP="00A966DC">
            <w:pPr>
              <w:rPr>
                <w:i/>
                <w:iCs/>
                <w:color w:val="000000"/>
              </w:rPr>
            </w:pPr>
            <w:r w:rsidRPr="00F526D0">
              <w:rPr>
                <w:i/>
                <w:iCs/>
                <w:color w:val="000000"/>
              </w:rPr>
              <w:t>9 Camden Street</w:t>
            </w:r>
          </w:p>
        </w:tc>
        <w:tc>
          <w:tcPr>
            <w:tcW w:w="2607" w:type="dxa"/>
            <w:shd w:val="clear" w:color="000000" w:fill="FFFFFF"/>
            <w:noWrap/>
            <w:vAlign w:val="center"/>
            <w:hideMark/>
          </w:tcPr>
          <w:p w14:paraId="51B80397" w14:textId="77777777" w:rsidR="00F526D0" w:rsidRPr="00F526D0" w:rsidRDefault="00F526D0" w:rsidP="00A966DC">
            <w:pPr>
              <w:rPr>
                <w:i/>
                <w:iCs/>
                <w:color w:val="000000"/>
              </w:rPr>
            </w:pPr>
            <w:r w:rsidRPr="00F526D0">
              <w:rPr>
                <w:i/>
                <w:iCs/>
                <w:color w:val="000000"/>
              </w:rPr>
              <w:t>ALBION</w:t>
            </w:r>
          </w:p>
        </w:tc>
        <w:tc>
          <w:tcPr>
            <w:tcW w:w="1878" w:type="dxa"/>
            <w:shd w:val="clear" w:color="000000" w:fill="FFFFFF"/>
            <w:noWrap/>
            <w:vAlign w:val="center"/>
            <w:hideMark/>
          </w:tcPr>
          <w:p w14:paraId="1B6E8615" w14:textId="77777777" w:rsidR="00F526D0" w:rsidRPr="00F526D0" w:rsidRDefault="00F526D0" w:rsidP="00A966DC">
            <w:pPr>
              <w:rPr>
                <w:i/>
                <w:iCs/>
                <w:color w:val="000000"/>
              </w:rPr>
            </w:pPr>
            <w:r w:rsidRPr="00F526D0">
              <w:rPr>
                <w:i/>
                <w:iCs/>
                <w:color w:val="000000"/>
              </w:rPr>
              <w:t>HAMILTON</w:t>
            </w:r>
          </w:p>
        </w:tc>
      </w:tr>
      <w:tr w:rsidR="00F526D0" w:rsidRPr="00F526D0" w14:paraId="3555E014" w14:textId="77777777" w:rsidTr="00F526D0">
        <w:trPr>
          <w:trHeight w:val="20"/>
        </w:trPr>
        <w:tc>
          <w:tcPr>
            <w:tcW w:w="3091" w:type="dxa"/>
            <w:shd w:val="clear" w:color="000000" w:fill="FFFFFF"/>
            <w:noWrap/>
            <w:vAlign w:val="center"/>
            <w:hideMark/>
          </w:tcPr>
          <w:p w14:paraId="6A613E94" w14:textId="77777777" w:rsidR="00F526D0" w:rsidRPr="00F526D0" w:rsidRDefault="00F526D0" w:rsidP="00A966DC">
            <w:pPr>
              <w:rPr>
                <w:i/>
                <w:iCs/>
                <w:color w:val="000000"/>
              </w:rPr>
            </w:pPr>
            <w:proofErr w:type="spellStart"/>
            <w:r w:rsidRPr="00F526D0">
              <w:rPr>
                <w:i/>
                <w:iCs/>
                <w:color w:val="000000"/>
              </w:rPr>
              <w:t>Lapraik</w:t>
            </w:r>
            <w:proofErr w:type="spellEnd"/>
            <w:r w:rsidRPr="00F526D0">
              <w:rPr>
                <w:i/>
                <w:iCs/>
                <w:color w:val="000000"/>
              </w:rPr>
              <w:t xml:space="preserve"> St</w:t>
            </w:r>
          </w:p>
        </w:tc>
        <w:tc>
          <w:tcPr>
            <w:tcW w:w="2607" w:type="dxa"/>
            <w:shd w:val="clear" w:color="000000" w:fill="FFFFFF"/>
            <w:noWrap/>
            <w:vAlign w:val="center"/>
            <w:hideMark/>
          </w:tcPr>
          <w:p w14:paraId="2FAA94CD" w14:textId="77777777" w:rsidR="00F526D0" w:rsidRPr="00F526D0" w:rsidRDefault="00F526D0" w:rsidP="00A966DC">
            <w:pPr>
              <w:rPr>
                <w:i/>
                <w:iCs/>
                <w:color w:val="000000"/>
              </w:rPr>
            </w:pPr>
            <w:r w:rsidRPr="00F526D0">
              <w:rPr>
                <w:i/>
                <w:iCs/>
                <w:color w:val="000000"/>
              </w:rPr>
              <w:t>ASCOT</w:t>
            </w:r>
          </w:p>
        </w:tc>
        <w:tc>
          <w:tcPr>
            <w:tcW w:w="1878" w:type="dxa"/>
            <w:shd w:val="clear" w:color="000000" w:fill="FFFFFF"/>
            <w:noWrap/>
            <w:vAlign w:val="center"/>
            <w:hideMark/>
          </w:tcPr>
          <w:p w14:paraId="3E1B3891" w14:textId="77777777" w:rsidR="00F526D0" w:rsidRPr="00F526D0" w:rsidRDefault="00F526D0" w:rsidP="00A966DC">
            <w:pPr>
              <w:rPr>
                <w:i/>
                <w:iCs/>
                <w:color w:val="000000"/>
              </w:rPr>
            </w:pPr>
            <w:r w:rsidRPr="00F526D0">
              <w:rPr>
                <w:i/>
                <w:iCs/>
                <w:color w:val="000000"/>
              </w:rPr>
              <w:t>HAMILTON</w:t>
            </w:r>
          </w:p>
        </w:tc>
      </w:tr>
      <w:tr w:rsidR="00F526D0" w:rsidRPr="00F526D0" w14:paraId="23D7DB36" w14:textId="77777777" w:rsidTr="00F526D0">
        <w:trPr>
          <w:trHeight w:val="20"/>
        </w:trPr>
        <w:tc>
          <w:tcPr>
            <w:tcW w:w="3091" w:type="dxa"/>
            <w:shd w:val="clear" w:color="000000" w:fill="FFFFFF"/>
            <w:noWrap/>
            <w:vAlign w:val="center"/>
            <w:hideMark/>
          </w:tcPr>
          <w:p w14:paraId="3A822B18" w14:textId="77777777" w:rsidR="00F526D0" w:rsidRPr="00F526D0" w:rsidRDefault="00F526D0" w:rsidP="00A966DC">
            <w:pPr>
              <w:rPr>
                <w:i/>
                <w:iCs/>
                <w:color w:val="000000"/>
              </w:rPr>
            </w:pPr>
            <w:r w:rsidRPr="00F526D0">
              <w:rPr>
                <w:i/>
                <w:iCs/>
                <w:color w:val="000000"/>
              </w:rPr>
              <w:t>90 Upper Lancaster Road</w:t>
            </w:r>
          </w:p>
        </w:tc>
        <w:tc>
          <w:tcPr>
            <w:tcW w:w="2607" w:type="dxa"/>
            <w:shd w:val="clear" w:color="000000" w:fill="FFFFFF"/>
            <w:noWrap/>
            <w:vAlign w:val="center"/>
            <w:hideMark/>
          </w:tcPr>
          <w:p w14:paraId="2EBC0AAA" w14:textId="77777777" w:rsidR="00F526D0" w:rsidRPr="00F526D0" w:rsidRDefault="00F526D0" w:rsidP="00A966DC">
            <w:pPr>
              <w:rPr>
                <w:i/>
                <w:iCs/>
                <w:color w:val="000000"/>
              </w:rPr>
            </w:pPr>
            <w:r w:rsidRPr="00F526D0">
              <w:rPr>
                <w:i/>
                <w:iCs/>
                <w:color w:val="000000"/>
              </w:rPr>
              <w:t>ASCOT</w:t>
            </w:r>
          </w:p>
        </w:tc>
        <w:tc>
          <w:tcPr>
            <w:tcW w:w="1878" w:type="dxa"/>
            <w:shd w:val="clear" w:color="000000" w:fill="FFFFFF"/>
            <w:noWrap/>
            <w:vAlign w:val="center"/>
            <w:hideMark/>
          </w:tcPr>
          <w:p w14:paraId="7EF1F884" w14:textId="77777777" w:rsidR="00F526D0" w:rsidRPr="00F526D0" w:rsidRDefault="00F526D0" w:rsidP="00A966DC">
            <w:pPr>
              <w:rPr>
                <w:i/>
                <w:iCs/>
                <w:color w:val="000000"/>
              </w:rPr>
            </w:pPr>
            <w:r w:rsidRPr="00F526D0">
              <w:rPr>
                <w:i/>
                <w:iCs/>
                <w:color w:val="000000"/>
              </w:rPr>
              <w:t>HAMILTON</w:t>
            </w:r>
          </w:p>
        </w:tc>
      </w:tr>
      <w:tr w:rsidR="00F526D0" w:rsidRPr="00F526D0" w14:paraId="65973147" w14:textId="77777777" w:rsidTr="00F526D0">
        <w:trPr>
          <w:trHeight w:val="20"/>
        </w:trPr>
        <w:tc>
          <w:tcPr>
            <w:tcW w:w="3091" w:type="dxa"/>
            <w:shd w:val="clear" w:color="000000" w:fill="FFFFFF"/>
            <w:noWrap/>
            <w:vAlign w:val="center"/>
            <w:hideMark/>
          </w:tcPr>
          <w:p w14:paraId="2B0178D1" w14:textId="77777777" w:rsidR="00F526D0" w:rsidRPr="00F526D0" w:rsidRDefault="00F526D0" w:rsidP="00A966DC">
            <w:pPr>
              <w:rPr>
                <w:i/>
                <w:iCs/>
                <w:color w:val="000000"/>
              </w:rPr>
            </w:pPr>
            <w:r w:rsidRPr="00F526D0">
              <w:rPr>
                <w:i/>
                <w:iCs/>
                <w:color w:val="000000"/>
              </w:rPr>
              <w:t>24 Magdala Street</w:t>
            </w:r>
          </w:p>
        </w:tc>
        <w:tc>
          <w:tcPr>
            <w:tcW w:w="2607" w:type="dxa"/>
            <w:shd w:val="clear" w:color="000000" w:fill="FFFFFF"/>
            <w:noWrap/>
            <w:vAlign w:val="center"/>
            <w:hideMark/>
          </w:tcPr>
          <w:p w14:paraId="7284A75D" w14:textId="77777777" w:rsidR="00F526D0" w:rsidRPr="00F526D0" w:rsidRDefault="00F526D0" w:rsidP="00A966DC">
            <w:pPr>
              <w:rPr>
                <w:i/>
                <w:iCs/>
                <w:color w:val="000000"/>
              </w:rPr>
            </w:pPr>
            <w:r w:rsidRPr="00F526D0">
              <w:rPr>
                <w:i/>
                <w:iCs/>
                <w:color w:val="000000"/>
              </w:rPr>
              <w:t>ASCOT</w:t>
            </w:r>
          </w:p>
        </w:tc>
        <w:tc>
          <w:tcPr>
            <w:tcW w:w="1878" w:type="dxa"/>
            <w:shd w:val="clear" w:color="000000" w:fill="FFFFFF"/>
            <w:noWrap/>
            <w:vAlign w:val="center"/>
            <w:hideMark/>
          </w:tcPr>
          <w:p w14:paraId="661598E3" w14:textId="77777777" w:rsidR="00F526D0" w:rsidRPr="00F526D0" w:rsidRDefault="00F526D0" w:rsidP="00A966DC">
            <w:pPr>
              <w:rPr>
                <w:i/>
                <w:iCs/>
                <w:color w:val="000000"/>
              </w:rPr>
            </w:pPr>
            <w:r w:rsidRPr="00F526D0">
              <w:rPr>
                <w:i/>
                <w:iCs/>
                <w:color w:val="000000"/>
              </w:rPr>
              <w:t>HAMILTON</w:t>
            </w:r>
          </w:p>
        </w:tc>
      </w:tr>
      <w:tr w:rsidR="00F526D0" w:rsidRPr="00F526D0" w14:paraId="6D98A316" w14:textId="77777777" w:rsidTr="00F526D0">
        <w:trPr>
          <w:trHeight w:val="20"/>
        </w:trPr>
        <w:tc>
          <w:tcPr>
            <w:tcW w:w="3091" w:type="dxa"/>
            <w:shd w:val="clear" w:color="000000" w:fill="FFFFFF"/>
            <w:noWrap/>
            <w:vAlign w:val="center"/>
            <w:hideMark/>
          </w:tcPr>
          <w:p w14:paraId="744A5173" w14:textId="77777777" w:rsidR="00F526D0" w:rsidRPr="00F526D0" w:rsidRDefault="00F526D0" w:rsidP="00A966DC">
            <w:pPr>
              <w:rPr>
                <w:i/>
                <w:iCs/>
                <w:color w:val="000000"/>
              </w:rPr>
            </w:pPr>
            <w:r w:rsidRPr="00F526D0">
              <w:rPr>
                <w:i/>
                <w:iCs/>
                <w:color w:val="000000"/>
              </w:rPr>
              <w:t>42 Grand Parade</w:t>
            </w:r>
          </w:p>
        </w:tc>
        <w:tc>
          <w:tcPr>
            <w:tcW w:w="2607" w:type="dxa"/>
            <w:shd w:val="clear" w:color="000000" w:fill="FFFFFF"/>
            <w:noWrap/>
            <w:vAlign w:val="center"/>
            <w:hideMark/>
          </w:tcPr>
          <w:p w14:paraId="62238EC1" w14:textId="77777777" w:rsidR="00F526D0" w:rsidRPr="00F526D0" w:rsidRDefault="00F526D0" w:rsidP="00A966DC">
            <w:pPr>
              <w:rPr>
                <w:i/>
                <w:iCs/>
                <w:color w:val="000000"/>
              </w:rPr>
            </w:pPr>
            <w:r w:rsidRPr="00F526D0">
              <w:rPr>
                <w:i/>
                <w:iCs/>
                <w:color w:val="000000"/>
              </w:rPr>
              <w:t>ASHGROVE</w:t>
            </w:r>
          </w:p>
        </w:tc>
        <w:tc>
          <w:tcPr>
            <w:tcW w:w="1878" w:type="dxa"/>
            <w:shd w:val="clear" w:color="000000" w:fill="FFFFFF"/>
            <w:noWrap/>
            <w:vAlign w:val="center"/>
            <w:hideMark/>
          </w:tcPr>
          <w:p w14:paraId="09286433" w14:textId="77777777" w:rsidR="00F526D0" w:rsidRPr="00F526D0" w:rsidRDefault="00F526D0" w:rsidP="00A966DC">
            <w:pPr>
              <w:rPr>
                <w:i/>
                <w:iCs/>
                <w:color w:val="000000"/>
              </w:rPr>
            </w:pPr>
            <w:r w:rsidRPr="00F526D0">
              <w:rPr>
                <w:i/>
                <w:iCs/>
                <w:color w:val="000000"/>
              </w:rPr>
              <w:t>THE GAP</w:t>
            </w:r>
          </w:p>
        </w:tc>
      </w:tr>
      <w:tr w:rsidR="00F526D0" w:rsidRPr="00F526D0" w14:paraId="794F6F7E" w14:textId="77777777" w:rsidTr="00F526D0">
        <w:trPr>
          <w:trHeight w:val="20"/>
        </w:trPr>
        <w:tc>
          <w:tcPr>
            <w:tcW w:w="3091" w:type="dxa"/>
            <w:shd w:val="clear" w:color="000000" w:fill="FFFFFF"/>
            <w:noWrap/>
            <w:vAlign w:val="center"/>
            <w:hideMark/>
          </w:tcPr>
          <w:p w14:paraId="13B5636E" w14:textId="77777777" w:rsidR="00F526D0" w:rsidRPr="00F526D0" w:rsidRDefault="00F526D0" w:rsidP="00A966DC">
            <w:pPr>
              <w:rPr>
                <w:i/>
                <w:iCs/>
                <w:color w:val="000000"/>
              </w:rPr>
            </w:pPr>
            <w:r w:rsidRPr="00F526D0">
              <w:rPr>
                <w:i/>
                <w:iCs/>
                <w:color w:val="000000"/>
              </w:rPr>
              <w:t>45 Lucan Avenue</w:t>
            </w:r>
          </w:p>
        </w:tc>
        <w:tc>
          <w:tcPr>
            <w:tcW w:w="2607" w:type="dxa"/>
            <w:shd w:val="clear" w:color="000000" w:fill="FFFFFF"/>
            <w:noWrap/>
            <w:vAlign w:val="center"/>
            <w:hideMark/>
          </w:tcPr>
          <w:p w14:paraId="30B41DBF"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center"/>
            <w:hideMark/>
          </w:tcPr>
          <w:p w14:paraId="08E5F75D" w14:textId="77777777" w:rsidR="00F526D0" w:rsidRPr="00F526D0" w:rsidRDefault="00F526D0" w:rsidP="00A966DC">
            <w:pPr>
              <w:rPr>
                <w:i/>
                <w:iCs/>
                <w:color w:val="000000"/>
              </w:rPr>
            </w:pPr>
            <w:r w:rsidRPr="00F526D0">
              <w:rPr>
                <w:i/>
                <w:iCs/>
                <w:color w:val="000000"/>
              </w:rPr>
              <w:t>MCDOWALL</w:t>
            </w:r>
          </w:p>
        </w:tc>
      </w:tr>
      <w:tr w:rsidR="00F526D0" w:rsidRPr="00F526D0" w14:paraId="3F719723" w14:textId="77777777" w:rsidTr="00F526D0">
        <w:trPr>
          <w:trHeight w:val="20"/>
        </w:trPr>
        <w:tc>
          <w:tcPr>
            <w:tcW w:w="3091" w:type="dxa"/>
            <w:shd w:val="clear" w:color="000000" w:fill="FFFFFF"/>
            <w:noWrap/>
            <w:vAlign w:val="center"/>
            <w:hideMark/>
          </w:tcPr>
          <w:p w14:paraId="77752444" w14:textId="77777777" w:rsidR="00F526D0" w:rsidRPr="00F526D0" w:rsidRDefault="00F526D0" w:rsidP="00A966DC">
            <w:pPr>
              <w:rPr>
                <w:i/>
                <w:iCs/>
                <w:color w:val="000000"/>
              </w:rPr>
            </w:pPr>
            <w:r w:rsidRPr="00F526D0">
              <w:rPr>
                <w:i/>
                <w:iCs/>
                <w:color w:val="000000"/>
              </w:rPr>
              <w:t>18 Kirby Road</w:t>
            </w:r>
          </w:p>
        </w:tc>
        <w:tc>
          <w:tcPr>
            <w:tcW w:w="2607" w:type="dxa"/>
            <w:shd w:val="clear" w:color="000000" w:fill="FFFFFF"/>
            <w:noWrap/>
            <w:vAlign w:val="center"/>
            <w:hideMark/>
          </w:tcPr>
          <w:p w14:paraId="63FD2954" w14:textId="77777777" w:rsidR="00F526D0" w:rsidRPr="00F526D0" w:rsidRDefault="00F526D0" w:rsidP="00A966DC">
            <w:pPr>
              <w:rPr>
                <w:i/>
                <w:iCs/>
                <w:color w:val="000000"/>
              </w:rPr>
            </w:pPr>
            <w:r w:rsidRPr="00F526D0">
              <w:rPr>
                <w:i/>
                <w:iCs/>
                <w:color w:val="000000"/>
              </w:rPr>
              <w:t>ASPLEY</w:t>
            </w:r>
          </w:p>
        </w:tc>
        <w:tc>
          <w:tcPr>
            <w:tcW w:w="1878" w:type="dxa"/>
            <w:shd w:val="clear" w:color="000000" w:fill="FFFFFF"/>
            <w:noWrap/>
            <w:vAlign w:val="center"/>
            <w:hideMark/>
          </w:tcPr>
          <w:p w14:paraId="022779A0" w14:textId="77777777" w:rsidR="00F526D0" w:rsidRPr="00F526D0" w:rsidRDefault="00F526D0" w:rsidP="00A966DC">
            <w:pPr>
              <w:rPr>
                <w:i/>
                <w:iCs/>
                <w:color w:val="000000"/>
              </w:rPr>
            </w:pPr>
            <w:r w:rsidRPr="00F526D0">
              <w:rPr>
                <w:i/>
                <w:iCs/>
                <w:color w:val="000000"/>
              </w:rPr>
              <w:t>BRACKEN RIDGE</w:t>
            </w:r>
          </w:p>
        </w:tc>
      </w:tr>
      <w:tr w:rsidR="00F526D0" w:rsidRPr="00F526D0" w14:paraId="7D16498C" w14:textId="77777777" w:rsidTr="00F526D0">
        <w:trPr>
          <w:trHeight w:val="20"/>
        </w:trPr>
        <w:tc>
          <w:tcPr>
            <w:tcW w:w="3091" w:type="dxa"/>
            <w:shd w:val="clear" w:color="000000" w:fill="FFFFFF"/>
            <w:noWrap/>
            <w:vAlign w:val="center"/>
            <w:hideMark/>
          </w:tcPr>
          <w:p w14:paraId="03BFF369" w14:textId="77777777" w:rsidR="00F526D0" w:rsidRPr="00F526D0" w:rsidRDefault="00F526D0" w:rsidP="00A966DC">
            <w:pPr>
              <w:rPr>
                <w:i/>
                <w:iCs/>
                <w:color w:val="000000"/>
              </w:rPr>
            </w:pPr>
            <w:r w:rsidRPr="00F526D0">
              <w:rPr>
                <w:i/>
                <w:iCs/>
                <w:color w:val="000000"/>
              </w:rPr>
              <w:t>46 Bayliss Street</w:t>
            </w:r>
          </w:p>
        </w:tc>
        <w:tc>
          <w:tcPr>
            <w:tcW w:w="2607" w:type="dxa"/>
            <w:shd w:val="clear" w:color="000000" w:fill="FFFFFF"/>
            <w:noWrap/>
            <w:vAlign w:val="center"/>
            <w:hideMark/>
          </w:tcPr>
          <w:p w14:paraId="75E9B784" w14:textId="77777777" w:rsidR="00F526D0" w:rsidRPr="00F526D0" w:rsidRDefault="00F526D0" w:rsidP="00A966DC">
            <w:pPr>
              <w:rPr>
                <w:i/>
                <w:iCs/>
                <w:color w:val="000000"/>
              </w:rPr>
            </w:pPr>
            <w:r w:rsidRPr="00F526D0">
              <w:rPr>
                <w:i/>
                <w:iCs/>
                <w:color w:val="000000"/>
              </w:rPr>
              <w:t>AUCHENFLOWER</w:t>
            </w:r>
          </w:p>
        </w:tc>
        <w:tc>
          <w:tcPr>
            <w:tcW w:w="1878" w:type="dxa"/>
            <w:shd w:val="clear" w:color="000000" w:fill="FFFFFF"/>
            <w:noWrap/>
            <w:vAlign w:val="center"/>
            <w:hideMark/>
          </w:tcPr>
          <w:p w14:paraId="223241E2" w14:textId="77777777" w:rsidR="00F526D0" w:rsidRPr="00F526D0" w:rsidRDefault="00F526D0" w:rsidP="00A966DC">
            <w:pPr>
              <w:rPr>
                <w:i/>
                <w:iCs/>
                <w:color w:val="000000"/>
              </w:rPr>
            </w:pPr>
            <w:r w:rsidRPr="00F526D0">
              <w:rPr>
                <w:i/>
                <w:iCs/>
                <w:color w:val="000000"/>
              </w:rPr>
              <w:t>PADDINGTON</w:t>
            </w:r>
          </w:p>
        </w:tc>
      </w:tr>
      <w:tr w:rsidR="00F526D0" w:rsidRPr="00F526D0" w14:paraId="57699225" w14:textId="77777777" w:rsidTr="00F526D0">
        <w:trPr>
          <w:trHeight w:val="20"/>
        </w:trPr>
        <w:tc>
          <w:tcPr>
            <w:tcW w:w="3091" w:type="dxa"/>
            <w:shd w:val="clear" w:color="000000" w:fill="FFFFFF"/>
            <w:noWrap/>
            <w:vAlign w:val="center"/>
            <w:hideMark/>
          </w:tcPr>
          <w:p w14:paraId="5B1086E1" w14:textId="77777777" w:rsidR="00F526D0" w:rsidRPr="00F526D0" w:rsidRDefault="00F526D0" w:rsidP="00A966DC">
            <w:pPr>
              <w:rPr>
                <w:i/>
                <w:iCs/>
                <w:color w:val="000000"/>
              </w:rPr>
            </w:pPr>
            <w:r w:rsidRPr="00F526D0">
              <w:rPr>
                <w:i/>
                <w:iCs/>
                <w:color w:val="000000"/>
              </w:rPr>
              <w:t>53 Penrose Street</w:t>
            </w:r>
          </w:p>
        </w:tc>
        <w:tc>
          <w:tcPr>
            <w:tcW w:w="2607" w:type="dxa"/>
            <w:shd w:val="clear" w:color="000000" w:fill="FFFFFF"/>
            <w:noWrap/>
            <w:vAlign w:val="center"/>
            <w:hideMark/>
          </w:tcPr>
          <w:p w14:paraId="24134BDE" w14:textId="77777777" w:rsidR="00F526D0" w:rsidRPr="00F526D0" w:rsidRDefault="00F526D0" w:rsidP="00A966DC">
            <w:pPr>
              <w:rPr>
                <w:i/>
                <w:iCs/>
                <w:color w:val="000000"/>
              </w:rPr>
            </w:pPr>
            <w:r w:rsidRPr="00F526D0">
              <w:rPr>
                <w:i/>
                <w:iCs/>
                <w:color w:val="000000"/>
              </w:rPr>
              <w:t>AUCHENFLOWER</w:t>
            </w:r>
          </w:p>
        </w:tc>
        <w:tc>
          <w:tcPr>
            <w:tcW w:w="1878" w:type="dxa"/>
            <w:shd w:val="clear" w:color="000000" w:fill="FFFFFF"/>
            <w:noWrap/>
            <w:vAlign w:val="center"/>
            <w:hideMark/>
          </w:tcPr>
          <w:p w14:paraId="13524D3B" w14:textId="77777777" w:rsidR="00F526D0" w:rsidRPr="00F526D0" w:rsidRDefault="00F526D0" w:rsidP="00A966DC">
            <w:pPr>
              <w:rPr>
                <w:i/>
                <w:iCs/>
                <w:color w:val="000000"/>
              </w:rPr>
            </w:pPr>
            <w:r w:rsidRPr="00F526D0">
              <w:rPr>
                <w:i/>
                <w:iCs/>
                <w:color w:val="000000"/>
              </w:rPr>
              <w:t>PADDINGTON</w:t>
            </w:r>
          </w:p>
        </w:tc>
      </w:tr>
      <w:tr w:rsidR="00F526D0" w:rsidRPr="00F526D0" w14:paraId="268B9708" w14:textId="77777777" w:rsidTr="00F526D0">
        <w:trPr>
          <w:trHeight w:val="20"/>
        </w:trPr>
        <w:tc>
          <w:tcPr>
            <w:tcW w:w="3091" w:type="dxa"/>
            <w:shd w:val="clear" w:color="000000" w:fill="FFFFFF"/>
            <w:noWrap/>
            <w:vAlign w:val="center"/>
            <w:hideMark/>
          </w:tcPr>
          <w:p w14:paraId="08187AC0" w14:textId="77777777" w:rsidR="00F526D0" w:rsidRPr="00F526D0" w:rsidRDefault="00F526D0" w:rsidP="00A966DC">
            <w:pPr>
              <w:rPr>
                <w:i/>
                <w:iCs/>
                <w:color w:val="000000"/>
              </w:rPr>
            </w:pPr>
            <w:r w:rsidRPr="00F526D0">
              <w:rPr>
                <w:i/>
                <w:iCs/>
                <w:color w:val="000000"/>
              </w:rPr>
              <w:t>80 Elstree St</w:t>
            </w:r>
          </w:p>
        </w:tc>
        <w:tc>
          <w:tcPr>
            <w:tcW w:w="2607" w:type="dxa"/>
            <w:shd w:val="clear" w:color="000000" w:fill="FFFFFF"/>
            <w:noWrap/>
            <w:vAlign w:val="center"/>
            <w:hideMark/>
          </w:tcPr>
          <w:p w14:paraId="2E29BB0B" w14:textId="77777777" w:rsidR="00F526D0" w:rsidRPr="00F526D0" w:rsidRDefault="00F526D0" w:rsidP="00A966DC">
            <w:pPr>
              <w:rPr>
                <w:i/>
                <w:iCs/>
                <w:color w:val="000000"/>
              </w:rPr>
            </w:pPr>
            <w:r w:rsidRPr="00F526D0">
              <w:rPr>
                <w:i/>
                <w:iCs/>
                <w:color w:val="000000"/>
              </w:rPr>
              <w:t>BALD HILLS</w:t>
            </w:r>
          </w:p>
        </w:tc>
        <w:tc>
          <w:tcPr>
            <w:tcW w:w="1878" w:type="dxa"/>
            <w:shd w:val="clear" w:color="000000" w:fill="FFFFFF"/>
            <w:noWrap/>
            <w:vAlign w:val="center"/>
            <w:hideMark/>
          </w:tcPr>
          <w:p w14:paraId="11F95DAE" w14:textId="77777777" w:rsidR="00F526D0" w:rsidRPr="00F526D0" w:rsidRDefault="00F526D0" w:rsidP="00A966DC">
            <w:pPr>
              <w:rPr>
                <w:i/>
                <w:iCs/>
                <w:color w:val="000000"/>
              </w:rPr>
            </w:pPr>
            <w:r w:rsidRPr="00F526D0">
              <w:rPr>
                <w:i/>
                <w:iCs/>
                <w:color w:val="000000"/>
              </w:rPr>
              <w:t>BRACKEN RIDGE</w:t>
            </w:r>
          </w:p>
        </w:tc>
      </w:tr>
      <w:tr w:rsidR="00F526D0" w:rsidRPr="00F526D0" w14:paraId="16A6DFB3" w14:textId="77777777" w:rsidTr="00F526D0">
        <w:trPr>
          <w:trHeight w:val="20"/>
        </w:trPr>
        <w:tc>
          <w:tcPr>
            <w:tcW w:w="3091" w:type="dxa"/>
            <w:shd w:val="clear" w:color="000000" w:fill="FFFFFF"/>
            <w:noWrap/>
            <w:vAlign w:val="center"/>
            <w:hideMark/>
          </w:tcPr>
          <w:p w14:paraId="542DD7EF" w14:textId="77777777" w:rsidR="00F526D0" w:rsidRPr="00F526D0" w:rsidRDefault="00F526D0" w:rsidP="00A966DC">
            <w:pPr>
              <w:rPr>
                <w:i/>
                <w:iCs/>
                <w:color w:val="000000"/>
              </w:rPr>
            </w:pPr>
            <w:r w:rsidRPr="00F526D0">
              <w:rPr>
                <w:i/>
                <w:iCs/>
                <w:color w:val="000000"/>
              </w:rPr>
              <w:t>38 Windeyer Street</w:t>
            </w:r>
          </w:p>
        </w:tc>
        <w:tc>
          <w:tcPr>
            <w:tcW w:w="2607" w:type="dxa"/>
            <w:shd w:val="clear" w:color="000000" w:fill="FFFFFF"/>
            <w:noWrap/>
            <w:vAlign w:val="center"/>
            <w:hideMark/>
          </w:tcPr>
          <w:p w14:paraId="7DC1D758" w14:textId="77777777" w:rsidR="00F526D0" w:rsidRPr="00F526D0" w:rsidRDefault="00F526D0" w:rsidP="00A966DC">
            <w:pPr>
              <w:rPr>
                <w:i/>
                <w:iCs/>
                <w:color w:val="000000"/>
              </w:rPr>
            </w:pPr>
            <w:r w:rsidRPr="00F526D0">
              <w:rPr>
                <w:i/>
                <w:iCs/>
                <w:color w:val="000000"/>
              </w:rPr>
              <w:t>BALD HILLS</w:t>
            </w:r>
          </w:p>
        </w:tc>
        <w:tc>
          <w:tcPr>
            <w:tcW w:w="1878" w:type="dxa"/>
            <w:shd w:val="clear" w:color="000000" w:fill="FFFFFF"/>
            <w:noWrap/>
            <w:vAlign w:val="center"/>
            <w:hideMark/>
          </w:tcPr>
          <w:p w14:paraId="106F3DE9" w14:textId="77777777" w:rsidR="00F526D0" w:rsidRPr="00F526D0" w:rsidRDefault="00F526D0" w:rsidP="00A966DC">
            <w:pPr>
              <w:rPr>
                <w:i/>
                <w:iCs/>
                <w:color w:val="000000"/>
              </w:rPr>
            </w:pPr>
            <w:r w:rsidRPr="00F526D0">
              <w:rPr>
                <w:i/>
                <w:iCs/>
                <w:color w:val="000000"/>
              </w:rPr>
              <w:t>BRACKEN RIDGE</w:t>
            </w:r>
          </w:p>
        </w:tc>
      </w:tr>
      <w:tr w:rsidR="00F526D0" w:rsidRPr="00F526D0" w14:paraId="120E490A" w14:textId="77777777" w:rsidTr="00F526D0">
        <w:trPr>
          <w:trHeight w:val="20"/>
        </w:trPr>
        <w:tc>
          <w:tcPr>
            <w:tcW w:w="3091" w:type="dxa"/>
            <w:shd w:val="clear" w:color="000000" w:fill="FFFFFF"/>
            <w:noWrap/>
            <w:vAlign w:val="center"/>
            <w:hideMark/>
          </w:tcPr>
          <w:p w14:paraId="1AE09784" w14:textId="77777777" w:rsidR="00F526D0" w:rsidRPr="00F526D0" w:rsidRDefault="00F526D0" w:rsidP="00A966DC">
            <w:pPr>
              <w:rPr>
                <w:i/>
                <w:iCs/>
                <w:color w:val="000000"/>
              </w:rPr>
            </w:pPr>
            <w:r w:rsidRPr="00F526D0">
              <w:rPr>
                <w:i/>
                <w:iCs/>
                <w:color w:val="000000"/>
              </w:rPr>
              <w:t>178 Simpsons Road</w:t>
            </w:r>
          </w:p>
        </w:tc>
        <w:tc>
          <w:tcPr>
            <w:tcW w:w="2607" w:type="dxa"/>
            <w:shd w:val="clear" w:color="000000" w:fill="FFFFFF"/>
            <w:noWrap/>
            <w:vAlign w:val="center"/>
            <w:hideMark/>
          </w:tcPr>
          <w:p w14:paraId="3521735A" w14:textId="77777777" w:rsidR="00F526D0" w:rsidRPr="00F526D0" w:rsidRDefault="00F526D0" w:rsidP="00A966DC">
            <w:pPr>
              <w:rPr>
                <w:i/>
                <w:iCs/>
                <w:color w:val="000000"/>
              </w:rPr>
            </w:pPr>
            <w:r w:rsidRPr="00F526D0">
              <w:rPr>
                <w:i/>
                <w:iCs/>
                <w:color w:val="000000"/>
              </w:rPr>
              <w:t>BARDON</w:t>
            </w:r>
          </w:p>
        </w:tc>
        <w:tc>
          <w:tcPr>
            <w:tcW w:w="1878" w:type="dxa"/>
            <w:shd w:val="clear" w:color="000000" w:fill="FFFFFF"/>
            <w:noWrap/>
            <w:vAlign w:val="center"/>
            <w:hideMark/>
          </w:tcPr>
          <w:p w14:paraId="5F5319B6" w14:textId="77777777" w:rsidR="00F526D0" w:rsidRPr="00F526D0" w:rsidRDefault="00F526D0" w:rsidP="00A966DC">
            <w:pPr>
              <w:rPr>
                <w:i/>
                <w:iCs/>
                <w:color w:val="000000"/>
              </w:rPr>
            </w:pPr>
            <w:r w:rsidRPr="00F526D0">
              <w:rPr>
                <w:i/>
                <w:iCs/>
                <w:color w:val="000000"/>
              </w:rPr>
              <w:t>THE GAP</w:t>
            </w:r>
          </w:p>
        </w:tc>
      </w:tr>
      <w:tr w:rsidR="00F526D0" w:rsidRPr="00F526D0" w14:paraId="16BD949C" w14:textId="77777777" w:rsidTr="00F526D0">
        <w:trPr>
          <w:trHeight w:val="20"/>
        </w:trPr>
        <w:tc>
          <w:tcPr>
            <w:tcW w:w="3091" w:type="dxa"/>
            <w:shd w:val="clear" w:color="000000" w:fill="FFFFFF"/>
            <w:noWrap/>
            <w:vAlign w:val="center"/>
            <w:hideMark/>
          </w:tcPr>
          <w:p w14:paraId="4914CA04" w14:textId="77777777" w:rsidR="00F526D0" w:rsidRPr="00F526D0" w:rsidRDefault="00F526D0" w:rsidP="00A966DC">
            <w:pPr>
              <w:rPr>
                <w:i/>
                <w:iCs/>
                <w:color w:val="000000"/>
              </w:rPr>
            </w:pPr>
            <w:r w:rsidRPr="00F526D0">
              <w:rPr>
                <w:i/>
                <w:iCs/>
                <w:color w:val="000000"/>
              </w:rPr>
              <w:t>170 Coopers Camp Road</w:t>
            </w:r>
          </w:p>
        </w:tc>
        <w:tc>
          <w:tcPr>
            <w:tcW w:w="2607" w:type="dxa"/>
            <w:shd w:val="clear" w:color="000000" w:fill="FFFFFF"/>
            <w:noWrap/>
            <w:vAlign w:val="center"/>
            <w:hideMark/>
          </w:tcPr>
          <w:p w14:paraId="3D96DCEF" w14:textId="77777777" w:rsidR="00F526D0" w:rsidRPr="00F526D0" w:rsidRDefault="00F526D0" w:rsidP="00A966DC">
            <w:pPr>
              <w:rPr>
                <w:i/>
                <w:iCs/>
                <w:color w:val="000000"/>
              </w:rPr>
            </w:pPr>
            <w:r w:rsidRPr="00F526D0">
              <w:rPr>
                <w:i/>
                <w:iCs/>
                <w:color w:val="000000"/>
              </w:rPr>
              <w:t>BARDON</w:t>
            </w:r>
          </w:p>
        </w:tc>
        <w:tc>
          <w:tcPr>
            <w:tcW w:w="1878" w:type="dxa"/>
            <w:shd w:val="clear" w:color="000000" w:fill="FFFFFF"/>
            <w:noWrap/>
            <w:vAlign w:val="center"/>
            <w:hideMark/>
          </w:tcPr>
          <w:p w14:paraId="5FA6A2BA" w14:textId="77777777" w:rsidR="00F526D0" w:rsidRPr="00F526D0" w:rsidRDefault="00F526D0" w:rsidP="00A966DC">
            <w:pPr>
              <w:rPr>
                <w:i/>
                <w:iCs/>
                <w:color w:val="000000"/>
              </w:rPr>
            </w:pPr>
            <w:r w:rsidRPr="00F526D0">
              <w:rPr>
                <w:i/>
                <w:iCs/>
                <w:color w:val="000000"/>
              </w:rPr>
              <w:t>THE GAP</w:t>
            </w:r>
          </w:p>
        </w:tc>
      </w:tr>
      <w:tr w:rsidR="00F526D0" w:rsidRPr="00F526D0" w14:paraId="5B167353" w14:textId="77777777" w:rsidTr="00F526D0">
        <w:trPr>
          <w:trHeight w:val="20"/>
        </w:trPr>
        <w:tc>
          <w:tcPr>
            <w:tcW w:w="3091" w:type="dxa"/>
            <w:shd w:val="clear" w:color="000000" w:fill="FFFFFF"/>
            <w:noWrap/>
            <w:vAlign w:val="center"/>
            <w:hideMark/>
          </w:tcPr>
          <w:p w14:paraId="01FAF2C0" w14:textId="77777777" w:rsidR="00F526D0" w:rsidRPr="00F526D0" w:rsidRDefault="00F526D0" w:rsidP="00A966DC">
            <w:pPr>
              <w:rPr>
                <w:i/>
                <w:iCs/>
                <w:color w:val="000000"/>
              </w:rPr>
            </w:pPr>
            <w:r w:rsidRPr="00F526D0">
              <w:rPr>
                <w:i/>
                <w:iCs/>
                <w:color w:val="000000"/>
              </w:rPr>
              <w:t>11 Folkestone Street</w:t>
            </w:r>
          </w:p>
        </w:tc>
        <w:tc>
          <w:tcPr>
            <w:tcW w:w="2607" w:type="dxa"/>
            <w:shd w:val="clear" w:color="000000" w:fill="FFFFFF"/>
            <w:noWrap/>
            <w:vAlign w:val="center"/>
            <w:hideMark/>
          </w:tcPr>
          <w:p w14:paraId="133F6D92" w14:textId="77777777" w:rsidR="00F526D0" w:rsidRPr="00F526D0" w:rsidRDefault="00F526D0" w:rsidP="00A966DC">
            <w:pPr>
              <w:rPr>
                <w:i/>
                <w:iCs/>
                <w:color w:val="000000"/>
              </w:rPr>
            </w:pPr>
            <w:r w:rsidRPr="00F526D0">
              <w:rPr>
                <w:i/>
                <w:iCs/>
                <w:color w:val="000000"/>
              </w:rPr>
              <w:t>BOWEN HILLS</w:t>
            </w:r>
          </w:p>
        </w:tc>
        <w:tc>
          <w:tcPr>
            <w:tcW w:w="1878" w:type="dxa"/>
            <w:shd w:val="clear" w:color="000000" w:fill="FFFFFF"/>
            <w:noWrap/>
            <w:vAlign w:val="center"/>
            <w:hideMark/>
          </w:tcPr>
          <w:p w14:paraId="035B27E7" w14:textId="77777777" w:rsidR="00F526D0" w:rsidRPr="00F526D0" w:rsidRDefault="00F526D0" w:rsidP="00A966DC">
            <w:pPr>
              <w:rPr>
                <w:i/>
                <w:iCs/>
                <w:color w:val="000000"/>
              </w:rPr>
            </w:pPr>
            <w:r w:rsidRPr="00F526D0">
              <w:rPr>
                <w:i/>
                <w:iCs/>
                <w:color w:val="000000"/>
              </w:rPr>
              <w:t>HAMILTON</w:t>
            </w:r>
          </w:p>
        </w:tc>
      </w:tr>
      <w:tr w:rsidR="00F526D0" w:rsidRPr="00F526D0" w14:paraId="1ED6B482" w14:textId="77777777" w:rsidTr="00F526D0">
        <w:trPr>
          <w:trHeight w:val="20"/>
        </w:trPr>
        <w:tc>
          <w:tcPr>
            <w:tcW w:w="3091" w:type="dxa"/>
            <w:shd w:val="clear" w:color="000000" w:fill="FFFFFF"/>
            <w:noWrap/>
            <w:vAlign w:val="center"/>
            <w:hideMark/>
          </w:tcPr>
          <w:p w14:paraId="07533004" w14:textId="77777777" w:rsidR="00F526D0" w:rsidRPr="00F526D0" w:rsidRDefault="00F526D0" w:rsidP="00A966DC">
            <w:pPr>
              <w:rPr>
                <w:i/>
                <w:iCs/>
                <w:color w:val="000000"/>
              </w:rPr>
            </w:pPr>
            <w:r w:rsidRPr="00F526D0">
              <w:rPr>
                <w:i/>
                <w:iCs/>
                <w:color w:val="000000"/>
              </w:rPr>
              <w:t>Burrows St</w:t>
            </w:r>
          </w:p>
        </w:tc>
        <w:tc>
          <w:tcPr>
            <w:tcW w:w="2607" w:type="dxa"/>
            <w:shd w:val="clear" w:color="000000" w:fill="FFFFFF"/>
            <w:noWrap/>
            <w:vAlign w:val="center"/>
            <w:hideMark/>
          </w:tcPr>
          <w:p w14:paraId="1D65BC68" w14:textId="77777777" w:rsidR="00F526D0" w:rsidRPr="00F526D0" w:rsidRDefault="00F526D0" w:rsidP="00A966DC">
            <w:pPr>
              <w:rPr>
                <w:i/>
                <w:iCs/>
                <w:color w:val="000000"/>
              </w:rPr>
            </w:pPr>
            <w:r w:rsidRPr="00F526D0">
              <w:rPr>
                <w:i/>
                <w:iCs/>
                <w:color w:val="000000"/>
              </w:rPr>
              <w:t>BOWEN HILLS</w:t>
            </w:r>
          </w:p>
        </w:tc>
        <w:tc>
          <w:tcPr>
            <w:tcW w:w="1878" w:type="dxa"/>
            <w:shd w:val="clear" w:color="000000" w:fill="FFFFFF"/>
            <w:noWrap/>
            <w:vAlign w:val="center"/>
            <w:hideMark/>
          </w:tcPr>
          <w:p w14:paraId="62F9A909" w14:textId="77777777" w:rsidR="00F526D0" w:rsidRPr="00F526D0" w:rsidRDefault="00F526D0" w:rsidP="00A966DC">
            <w:pPr>
              <w:rPr>
                <w:i/>
                <w:iCs/>
                <w:color w:val="000000"/>
              </w:rPr>
            </w:pPr>
            <w:r w:rsidRPr="00F526D0">
              <w:rPr>
                <w:i/>
                <w:iCs/>
                <w:color w:val="000000"/>
              </w:rPr>
              <w:t>HAMILTON</w:t>
            </w:r>
          </w:p>
        </w:tc>
      </w:tr>
      <w:tr w:rsidR="00F526D0" w:rsidRPr="00F526D0" w14:paraId="26589A69" w14:textId="77777777" w:rsidTr="00F526D0">
        <w:trPr>
          <w:trHeight w:val="20"/>
        </w:trPr>
        <w:tc>
          <w:tcPr>
            <w:tcW w:w="3091" w:type="dxa"/>
            <w:shd w:val="clear" w:color="000000" w:fill="FFFFFF"/>
            <w:noWrap/>
            <w:vAlign w:val="center"/>
            <w:hideMark/>
          </w:tcPr>
          <w:p w14:paraId="2DD7AAD5" w14:textId="77777777" w:rsidR="00F526D0" w:rsidRPr="00F526D0" w:rsidRDefault="00F526D0" w:rsidP="00A966DC">
            <w:pPr>
              <w:rPr>
                <w:i/>
                <w:iCs/>
                <w:color w:val="000000"/>
              </w:rPr>
            </w:pPr>
            <w:r w:rsidRPr="00F526D0">
              <w:rPr>
                <w:i/>
                <w:iCs/>
                <w:color w:val="000000"/>
              </w:rPr>
              <w:t>98 Gawain Road</w:t>
            </w:r>
          </w:p>
        </w:tc>
        <w:tc>
          <w:tcPr>
            <w:tcW w:w="2607" w:type="dxa"/>
            <w:shd w:val="clear" w:color="000000" w:fill="FFFFFF"/>
            <w:noWrap/>
            <w:vAlign w:val="center"/>
            <w:hideMark/>
          </w:tcPr>
          <w:p w14:paraId="45C16B6B" w14:textId="77777777" w:rsidR="00F526D0" w:rsidRPr="00F526D0" w:rsidRDefault="00F526D0" w:rsidP="00A966DC">
            <w:pPr>
              <w:rPr>
                <w:i/>
                <w:iCs/>
                <w:color w:val="000000"/>
              </w:rPr>
            </w:pPr>
            <w:r w:rsidRPr="00F526D0">
              <w:rPr>
                <w:i/>
                <w:iCs/>
                <w:color w:val="000000"/>
              </w:rPr>
              <w:t>BRACKEN RIDGE</w:t>
            </w:r>
          </w:p>
        </w:tc>
        <w:tc>
          <w:tcPr>
            <w:tcW w:w="1878" w:type="dxa"/>
            <w:shd w:val="clear" w:color="000000" w:fill="FFFFFF"/>
            <w:noWrap/>
            <w:vAlign w:val="center"/>
            <w:hideMark/>
          </w:tcPr>
          <w:p w14:paraId="2842D0FF" w14:textId="77777777" w:rsidR="00F526D0" w:rsidRPr="00F526D0" w:rsidRDefault="00F526D0" w:rsidP="00A966DC">
            <w:pPr>
              <w:rPr>
                <w:i/>
                <w:iCs/>
                <w:color w:val="000000"/>
              </w:rPr>
            </w:pPr>
            <w:r w:rsidRPr="00F526D0">
              <w:rPr>
                <w:i/>
                <w:iCs/>
                <w:color w:val="000000"/>
              </w:rPr>
              <w:t>BRACKEN RIDGE</w:t>
            </w:r>
          </w:p>
        </w:tc>
      </w:tr>
      <w:tr w:rsidR="00F526D0" w:rsidRPr="00F526D0" w14:paraId="3A9C4369" w14:textId="77777777" w:rsidTr="00F526D0">
        <w:trPr>
          <w:trHeight w:val="20"/>
        </w:trPr>
        <w:tc>
          <w:tcPr>
            <w:tcW w:w="3091" w:type="dxa"/>
            <w:shd w:val="clear" w:color="000000" w:fill="FFFFFF"/>
            <w:noWrap/>
            <w:vAlign w:val="center"/>
            <w:hideMark/>
          </w:tcPr>
          <w:p w14:paraId="30286478" w14:textId="77777777" w:rsidR="00F526D0" w:rsidRPr="00F526D0" w:rsidRDefault="00F526D0" w:rsidP="00A966DC">
            <w:pPr>
              <w:rPr>
                <w:i/>
                <w:iCs/>
                <w:color w:val="000000"/>
              </w:rPr>
            </w:pPr>
            <w:r w:rsidRPr="00F526D0">
              <w:rPr>
                <w:i/>
                <w:iCs/>
                <w:color w:val="000000"/>
              </w:rPr>
              <w:t>21 Levy Circuit</w:t>
            </w:r>
          </w:p>
        </w:tc>
        <w:tc>
          <w:tcPr>
            <w:tcW w:w="2607" w:type="dxa"/>
            <w:shd w:val="clear" w:color="000000" w:fill="FFFFFF"/>
            <w:noWrap/>
            <w:vAlign w:val="center"/>
            <w:hideMark/>
          </w:tcPr>
          <w:p w14:paraId="18A31D86" w14:textId="77777777" w:rsidR="00F526D0" w:rsidRPr="00F526D0" w:rsidRDefault="00F526D0" w:rsidP="00A966DC">
            <w:pPr>
              <w:rPr>
                <w:i/>
                <w:iCs/>
                <w:color w:val="000000"/>
              </w:rPr>
            </w:pPr>
            <w:r w:rsidRPr="00F526D0">
              <w:rPr>
                <w:i/>
                <w:iCs/>
                <w:color w:val="000000"/>
              </w:rPr>
              <w:t>BRIDGEMAN DOWNS</w:t>
            </w:r>
          </w:p>
        </w:tc>
        <w:tc>
          <w:tcPr>
            <w:tcW w:w="1878" w:type="dxa"/>
            <w:shd w:val="clear" w:color="000000" w:fill="FFFFFF"/>
            <w:noWrap/>
            <w:vAlign w:val="center"/>
            <w:hideMark/>
          </w:tcPr>
          <w:p w14:paraId="44B04D8F" w14:textId="77777777" w:rsidR="00F526D0" w:rsidRPr="00F526D0" w:rsidRDefault="00F526D0" w:rsidP="00A966DC">
            <w:pPr>
              <w:rPr>
                <w:i/>
                <w:iCs/>
                <w:color w:val="000000"/>
              </w:rPr>
            </w:pPr>
            <w:r w:rsidRPr="00F526D0">
              <w:rPr>
                <w:i/>
                <w:iCs/>
                <w:color w:val="000000"/>
              </w:rPr>
              <w:t>MCDOWALL</w:t>
            </w:r>
          </w:p>
        </w:tc>
      </w:tr>
      <w:tr w:rsidR="00F526D0" w:rsidRPr="00F526D0" w14:paraId="2E33EB87" w14:textId="77777777" w:rsidTr="00F526D0">
        <w:trPr>
          <w:trHeight w:val="20"/>
        </w:trPr>
        <w:tc>
          <w:tcPr>
            <w:tcW w:w="3091" w:type="dxa"/>
            <w:shd w:val="clear" w:color="000000" w:fill="FFFFFF"/>
            <w:noWrap/>
            <w:vAlign w:val="center"/>
            <w:hideMark/>
          </w:tcPr>
          <w:p w14:paraId="17D2F288" w14:textId="77777777" w:rsidR="00F526D0" w:rsidRPr="00F526D0" w:rsidRDefault="00F526D0" w:rsidP="00A966DC">
            <w:pPr>
              <w:rPr>
                <w:i/>
                <w:iCs/>
                <w:color w:val="000000"/>
              </w:rPr>
            </w:pPr>
            <w:r w:rsidRPr="00F526D0">
              <w:rPr>
                <w:i/>
                <w:iCs/>
                <w:color w:val="000000"/>
              </w:rPr>
              <w:t>82 Nathan Street</w:t>
            </w:r>
          </w:p>
        </w:tc>
        <w:tc>
          <w:tcPr>
            <w:tcW w:w="2607" w:type="dxa"/>
            <w:shd w:val="clear" w:color="000000" w:fill="FFFFFF"/>
            <w:noWrap/>
            <w:vAlign w:val="center"/>
            <w:hideMark/>
          </w:tcPr>
          <w:p w14:paraId="12AF07A7" w14:textId="77777777" w:rsidR="00F526D0" w:rsidRPr="00F526D0" w:rsidRDefault="00F526D0" w:rsidP="00A966DC">
            <w:pPr>
              <w:rPr>
                <w:i/>
                <w:iCs/>
                <w:color w:val="000000"/>
              </w:rPr>
            </w:pPr>
            <w:r w:rsidRPr="00F526D0">
              <w:rPr>
                <w:i/>
                <w:iCs/>
                <w:color w:val="000000"/>
              </w:rPr>
              <w:t>BRIGHTON</w:t>
            </w:r>
          </w:p>
        </w:tc>
        <w:tc>
          <w:tcPr>
            <w:tcW w:w="1878" w:type="dxa"/>
            <w:shd w:val="clear" w:color="000000" w:fill="FFFFFF"/>
            <w:noWrap/>
            <w:vAlign w:val="center"/>
            <w:hideMark/>
          </w:tcPr>
          <w:p w14:paraId="5FC546A4" w14:textId="77777777" w:rsidR="00F526D0" w:rsidRPr="00F526D0" w:rsidRDefault="00F526D0" w:rsidP="00A966DC">
            <w:pPr>
              <w:rPr>
                <w:i/>
                <w:iCs/>
                <w:color w:val="000000"/>
              </w:rPr>
            </w:pPr>
            <w:r w:rsidRPr="00F526D0">
              <w:rPr>
                <w:i/>
                <w:iCs/>
                <w:color w:val="000000"/>
              </w:rPr>
              <w:t>DEAGON</w:t>
            </w:r>
          </w:p>
        </w:tc>
      </w:tr>
      <w:tr w:rsidR="00F526D0" w:rsidRPr="00F526D0" w14:paraId="71E75E62" w14:textId="77777777" w:rsidTr="00F526D0">
        <w:trPr>
          <w:trHeight w:val="20"/>
        </w:trPr>
        <w:tc>
          <w:tcPr>
            <w:tcW w:w="3091" w:type="dxa"/>
            <w:shd w:val="clear" w:color="000000" w:fill="FFFFFF"/>
            <w:noWrap/>
            <w:vAlign w:val="center"/>
            <w:hideMark/>
          </w:tcPr>
          <w:p w14:paraId="18DF6DBE" w14:textId="77777777" w:rsidR="00F526D0" w:rsidRPr="00F526D0" w:rsidRDefault="00F526D0" w:rsidP="00A966DC">
            <w:pPr>
              <w:rPr>
                <w:i/>
                <w:iCs/>
                <w:color w:val="000000"/>
              </w:rPr>
            </w:pPr>
            <w:r w:rsidRPr="00F526D0">
              <w:rPr>
                <w:i/>
                <w:iCs/>
                <w:color w:val="000000"/>
              </w:rPr>
              <w:t>151 Baskerville Street</w:t>
            </w:r>
          </w:p>
        </w:tc>
        <w:tc>
          <w:tcPr>
            <w:tcW w:w="2607" w:type="dxa"/>
            <w:shd w:val="clear" w:color="000000" w:fill="FFFFFF"/>
            <w:noWrap/>
            <w:vAlign w:val="center"/>
            <w:hideMark/>
          </w:tcPr>
          <w:p w14:paraId="4E81C161" w14:textId="77777777" w:rsidR="00F526D0" w:rsidRPr="00F526D0" w:rsidRDefault="00F526D0" w:rsidP="00A966DC">
            <w:pPr>
              <w:rPr>
                <w:i/>
                <w:iCs/>
                <w:color w:val="000000"/>
              </w:rPr>
            </w:pPr>
            <w:r w:rsidRPr="00F526D0">
              <w:rPr>
                <w:i/>
                <w:iCs/>
                <w:color w:val="000000"/>
              </w:rPr>
              <w:t>BRIGHTON</w:t>
            </w:r>
          </w:p>
        </w:tc>
        <w:tc>
          <w:tcPr>
            <w:tcW w:w="1878" w:type="dxa"/>
            <w:shd w:val="clear" w:color="000000" w:fill="FFFFFF"/>
            <w:noWrap/>
            <w:vAlign w:val="center"/>
            <w:hideMark/>
          </w:tcPr>
          <w:p w14:paraId="62E47848" w14:textId="77777777" w:rsidR="00F526D0" w:rsidRPr="00F526D0" w:rsidRDefault="00F526D0" w:rsidP="00A966DC">
            <w:pPr>
              <w:rPr>
                <w:i/>
                <w:iCs/>
                <w:color w:val="000000"/>
              </w:rPr>
            </w:pPr>
            <w:r w:rsidRPr="00F526D0">
              <w:rPr>
                <w:i/>
                <w:iCs/>
                <w:color w:val="000000"/>
              </w:rPr>
              <w:t>DEAGON</w:t>
            </w:r>
          </w:p>
        </w:tc>
      </w:tr>
      <w:tr w:rsidR="00F526D0" w:rsidRPr="00F526D0" w14:paraId="5F487324" w14:textId="77777777" w:rsidTr="00F526D0">
        <w:trPr>
          <w:trHeight w:val="20"/>
        </w:trPr>
        <w:tc>
          <w:tcPr>
            <w:tcW w:w="3091" w:type="dxa"/>
            <w:shd w:val="clear" w:color="000000" w:fill="FFFFFF"/>
            <w:noWrap/>
            <w:vAlign w:val="center"/>
            <w:hideMark/>
          </w:tcPr>
          <w:p w14:paraId="541CDBF2" w14:textId="77777777" w:rsidR="00F526D0" w:rsidRPr="00F526D0" w:rsidRDefault="00F526D0" w:rsidP="00A966DC">
            <w:pPr>
              <w:rPr>
                <w:i/>
                <w:iCs/>
                <w:color w:val="000000"/>
              </w:rPr>
            </w:pPr>
            <w:r w:rsidRPr="00F526D0">
              <w:rPr>
                <w:i/>
                <w:iCs/>
                <w:color w:val="000000"/>
              </w:rPr>
              <w:t>69 Alice Street</w:t>
            </w:r>
          </w:p>
        </w:tc>
        <w:tc>
          <w:tcPr>
            <w:tcW w:w="2607" w:type="dxa"/>
            <w:shd w:val="clear" w:color="000000" w:fill="FFFFFF"/>
            <w:noWrap/>
            <w:vAlign w:val="center"/>
            <w:hideMark/>
          </w:tcPr>
          <w:p w14:paraId="722EC6FA" w14:textId="77777777" w:rsidR="00F526D0" w:rsidRPr="00F526D0" w:rsidRDefault="00F526D0" w:rsidP="00A966DC">
            <w:pPr>
              <w:rPr>
                <w:i/>
                <w:iCs/>
                <w:color w:val="000000"/>
              </w:rPr>
            </w:pPr>
            <w:r w:rsidRPr="00F526D0">
              <w:rPr>
                <w:i/>
                <w:iCs/>
                <w:color w:val="000000"/>
              </w:rPr>
              <w:t>BRISBANE CITY</w:t>
            </w:r>
          </w:p>
        </w:tc>
        <w:tc>
          <w:tcPr>
            <w:tcW w:w="1878" w:type="dxa"/>
            <w:shd w:val="clear" w:color="000000" w:fill="FFFFFF"/>
            <w:noWrap/>
            <w:vAlign w:val="center"/>
            <w:hideMark/>
          </w:tcPr>
          <w:p w14:paraId="07944C86" w14:textId="77777777" w:rsidR="00F526D0" w:rsidRPr="00F526D0" w:rsidRDefault="00F526D0" w:rsidP="00A966DC">
            <w:pPr>
              <w:rPr>
                <w:i/>
                <w:iCs/>
                <w:color w:val="000000"/>
              </w:rPr>
            </w:pPr>
            <w:r w:rsidRPr="00F526D0">
              <w:rPr>
                <w:i/>
                <w:iCs/>
                <w:color w:val="000000"/>
              </w:rPr>
              <w:t>CENTRAL</w:t>
            </w:r>
          </w:p>
        </w:tc>
      </w:tr>
      <w:tr w:rsidR="00F526D0" w:rsidRPr="00F526D0" w14:paraId="11654D07" w14:textId="77777777" w:rsidTr="00F526D0">
        <w:trPr>
          <w:trHeight w:val="20"/>
        </w:trPr>
        <w:tc>
          <w:tcPr>
            <w:tcW w:w="3091" w:type="dxa"/>
            <w:shd w:val="clear" w:color="000000" w:fill="FFFFFF"/>
            <w:noWrap/>
            <w:vAlign w:val="center"/>
            <w:hideMark/>
          </w:tcPr>
          <w:p w14:paraId="79760A56" w14:textId="77777777" w:rsidR="00F526D0" w:rsidRPr="00F526D0" w:rsidRDefault="00F526D0" w:rsidP="00A966DC">
            <w:pPr>
              <w:rPr>
                <w:i/>
                <w:iCs/>
                <w:color w:val="000000"/>
              </w:rPr>
            </w:pPr>
            <w:r w:rsidRPr="00F526D0">
              <w:rPr>
                <w:i/>
                <w:iCs/>
                <w:color w:val="000000"/>
              </w:rPr>
              <w:t>328 Upper Roma Street</w:t>
            </w:r>
          </w:p>
        </w:tc>
        <w:tc>
          <w:tcPr>
            <w:tcW w:w="2607" w:type="dxa"/>
            <w:shd w:val="clear" w:color="000000" w:fill="FFFFFF"/>
            <w:noWrap/>
            <w:vAlign w:val="center"/>
            <w:hideMark/>
          </w:tcPr>
          <w:p w14:paraId="4077726A" w14:textId="77777777" w:rsidR="00F526D0" w:rsidRPr="00F526D0" w:rsidRDefault="00F526D0" w:rsidP="00A966DC">
            <w:pPr>
              <w:rPr>
                <w:i/>
                <w:iCs/>
                <w:color w:val="000000"/>
              </w:rPr>
            </w:pPr>
            <w:r w:rsidRPr="00F526D0">
              <w:rPr>
                <w:i/>
                <w:iCs/>
                <w:color w:val="000000"/>
              </w:rPr>
              <w:t>BRISBANE CITY</w:t>
            </w:r>
          </w:p>
        </w:tc>
        <w:tc>
          <w:tcPr>
            <w:tcW w:w="1878" w:type="dxa"/>
            <w:shd w:val="clear" w:color="000000" w:fill="FFFFFF"/>
            <w:noWrap/>
            <w:vAlign w:val="center"/>
            <w:hideMark/>
          </w:tcPr>
          <w:p w14:paraId="416D1903" w14:textId="77777777" w:rsidR="00F526D0" w:rsidRPr="00F526D0" w:rsidRDefault="00F526D0" w:rsidP="00A966DC">
            <w:pPr>
              <w:rPr>
                <w:i/>
                <w:iCs/>
                <w:color w:val="000000"/>
              </w:rPr>
            </w:pPr>
            <w:r w:rsidRPr="00F526D0">
              <w:rPr>
                <w:i/>
                <w:iCs/>
                <w:color w:val="000000"/>
              </w:rPr>
              <w:t>CENTRAL</w:t>
            </w:r>
          </w:p>
        </w:tc>
      </w:tr>
      <w:tr w:rsidR="00F526D0" w:rsidRPr="00F526D0" w14:paraId="69FB0BCB" w14:textId="77777777" w:rsidTr="00F526D0">
        <w:trPr>
          <w:trHeight w:val="20"/>
        </w:trPr>
        <w:tc>
          <w:tcPr>
            <w:tcW w:w="3091" w:type="dxa"/>
            <w:shd w:val="clear" w:color="000000" w:fill="FFFFFF"/>
            <w:noWrap/>
            <w:vAlign w:val="center"/>
            <w:hideMark/>
          </w:tcPr>
          <w:p w14:paraId="7648BD36" w14:textId="77777777" w:rsidR="00F526D0" w:rsidRPr="00F526D0" w:rsidRDefault="00F526D0" w:rsidP="00A966DC">
            <w:pPr>
              <w:rPr>
                <w:i/>
                <w:iCs/>
                <w:color w:val="000000"/>
              </w:rPr>
            </w:pPr>
            <w:r w:rsidRPr="00F526D0">
              <w:rPr>
                <w:i/>
                <w:iCs/>
                <w:color w:val="000000"/>
              </w:rPr>
              <w:t>109 Bruce Street</w:t>
            </w:r>
          </w:p>
        </w:tc>
        <w:tc>
          <w:tcPr>
            <w:tcW w:w="2607" w:type="dxa"/>
            <w:shd w:val="clear" w:color="000000" w:fill="FFFFFF"/>
            <w:noWrap/>
            <w:vAlign w:val="center"/>
            <w:hideMark/>
          </w:tcPr>
          <w:p w14:paraId="5F8FBF3F" w14:textId="77777777" w:rsidR="00F526D0" w:rsidRPr="00F526D0" w:rsidRDefault="00F526D0" w:rsidP="00A966DC">
            <w:pPr>
              <w:rPr>
                <w:i/>
                <w:iCs/>
                <w:color w:val="000000"/>
              </w:rPr>
            </w:pPr>
            <w:r w:rsidRPr="00F526D0">
              <w:rPr>
                <w:i/>
                <w:iCs/>
                <w:color w:val="000000"/>
              </w:rPr>
              <w:t>CAMP HILL</w:t>
            </w:r>
          </w:p>
        </w:tc>
        <w:tc>
          <w:tcPr>
            <w:tcW w:w="1878" w:type="dxa"/>
            <w:shd w:val="clear" w:color="000000" w:fill="FFFFFF"/>
            <w:noWrap/>
            <w:vAlign w:val="center"/>
            <w:hideMark/>
          </w:tcPr>
          <w:p w14:paraId="28A8ACD4" w14:textId="77777777" w:rsidR="00F526D0" w:rsidRPr="00F526D0" w:rsidRDefault="00F526D0" w:rsidP="00A966DC">
            <w:pPr>
              <w:rPr>
                <w:i/>
                <w:iCs/>
                <w:color w:val="000000"/>
              </w:rPr>
            </w:pPr>
            <w:r w:rsidRPr="00F526D0">
              <w:rPr>
                <w:i/>
                <w:iCs/>
                <w:color w:val="000000"/>
              </w:rPr>
              <w:t>MORNINGSIDE</w:t>
            </w:r>
          </w:p>
        </w:tc>
      </w:tr>
      <w:tr w:rsidR="00F526D0" w:rsidRPr="00F526D0" w14:paraId="4ABA3F53" w14:textId="77777777" w:rsidTr="00F526D0">
        <w:trPr>
          <w:trHeight w:val="20"/>
        </w:trPr>
        <w:tc>
          <w:tcPr>
            <w:tcW w:w="3091" w:type="dxa"/>
            <w:shd w:val="clear" w:color="000000" w:fill="FFFFFF"/>
            <w:noWrap/>
            <w:vAlign w:val="center"/>
            <w:hideMark/>
          </w:tcPr>
          <w:p w14:paraId="5F004F39" w14:textId="77777777" w:rsidR="00F526D0" w:rsidRPr="00F526D0" w:rsidRDefault="00F526D0" w:rsidP="00A966DC">
            <w:pPr>
              <w:rPr>
                <w:i/>
                <w:iCs/>
                <w:color w:val="000000"/>
              </w:rPr>
            </w:pPr>
            <w:r w:rsidRPr="00F526D0">
              <w:rPr>
                <w:i/>
                <w:iCs/>
                <w:color w:val="000000"/>
              </w:rPr>
              <w:t>58 Ashton Street</w:t>
            </w:r>
          </w:p>
        </w:tc>
        <w:tc>
          <w:tcPr>
            <w:tcW w:w="2607" w:type="dxa"/>
            <w:shd w:val="clear" w:color="000000" w:fill="FFFFFF"/>
            <w:noWrap/>
            <w:vAlign w:val="center"/>
            <w:hideMark/>
          </w:tcPr>
          <w:p w14:paraId="29EC2DCD" w14:textId="77777777" w:rsidR="00F526D0" w:rsidRPr="00F526D0" w:rsidRDefault="00F526D0" w:rsidP="00A966DC">
            <w:pPr>
              <w:rPr>
                <w:i/>
                <w:iCs/>
                <w:color w:val="000000"/>
              </w:rPr>
            </w:pPr>
            <w:r w:rsidRPr="00F526D0">
              <w:rPr>
                <w:i/>
                <w:iCs/>
                <w:color w:val="000000"/>
              </w:rPr>
              <w:t>CAMP HILL</w:t>
            </w:r>
          </w:p>
        </w:tc>
        <w:tc>
          <w:tcPr>
            <w:tcW w:w="1878" w:type="dxa"/>
            <w:shd w:val="clear" w:color="000000" w:fill="FFFFFF"/>
            <w:noWrap/>
            <w:vAlign w:val="center"/>
            <w:hideMark/>
          </w:tcPr>
          <w:p w14:paraId="64A5E11F" w14:textId="77777777" w:rsidR="00F526D0" w:rsidRPr="00F526D0" w:rsidRDefault="00F526D0" w:rsidP="00A966DC">
            <w:pPr>
              <w:rPr>
                <w:i/>
                <w:iCs/>
                <w:color w:val="000000"/>
              </w:rPr>
            </w:pPr>
            <w:r w:rsidRPr="00F526D0">
              <w:rPr>
                <w:i/>
                <w:iCs/>
                <w:color w:val="000000"/>
              </w:rPr>
              <w:t>COORPAROO</w:t>
            </w:r>
          </w:p>
        </w:tc>
      </w:tr>
      <w:tr w:rsidR="00F526D0" w:rsidRPr="00F526D0" w14:paraId="2DD202CB" w14:textId="77777777" w:rsidTr="00F526D0">
        <w:trPr>
          <w:trHeight w:val="20"/>
        </w:trPr>
        <w:tc>
          <w:tcPr>
            <w:tcW w:w="3091" w:type="dxa"/>
            <w:shd w:val="clear" w:color="000000" w:fill="FFFFFF"/>
            <w:noWrap/>
            <w:vAlign w:val="center"/>
            <w:hideMark/>
          </w:tcPr>
          <w:p w14:paraId="661C1D8E" w14:textId="77777777" w:rsidR="00F526D0" w:rsidRPr="00F526D0" w:rsidRDefault="00F526D0" w:rsidP="00A966DC">
            <w:pPr>
              <w:rPr>
                <w:i/>
                <w:iCs/>
                <w:color w:val="000000"/>
              </w:rPr>
            </w:pPr>
            <w:r w:rsidRPr="00F526D0">
              <w:rPr>
                <w:i/>
                <w:iCs/>
                <w:color w:val="000000"/>
              </w:rPr>
              <w:t>50 Cambridge Street</w:t>
            </w:r>
          </w:p>
        </w:tc>
        <w:tc>
          <w:tcPr>
            <w:tcW w:w="2607" w:type="dxa"/>
            <w:shd w:val="clear" w:color="000000" w:fill="FFFFFF"/>
            <w:noWrap/>
            <w:vAlign w:val="center"/>
            <w:hideMark/>
          </w:tcPr>
          <w:p w14:paraId="5FA6B896" w14:textId="77777777" w:rsidR="00F526D0" w:rsidRPr="00F526D0" w:rsidRDefault="00F526D0" w:rsidP="00A966DC">
            <w:pPr>
              <w:rPr>
                <w:i/>
                <w:iCs/>
                <w:color w:val="000000"/>
              </w:rPr>
            </w:pPr>
            <w:r w:rsidRPr="00F526D0">
              <w:rPr>
                <w:i/>
                <w:iCs/>
                <w:color w:val="000000"/>
              </w:rPr>
              <w:t>CARINA HEIGHTS</w:t>
            </w:r>
          </w:p>
        </w:tc>
        <w:tc>
          <w:tcPr>
            <w:tcW w:w="1878" w:type="dxa"/>
            <w:shd w:val="clear" w:color="000000" w:fill="FFFFFF"/>
            <w:noWrap/>
            <w:vAlign w:val="center"/>
            <w:hideMark/>
          </w:tcPr>
          <w:p w14:paraId="1A0430D4" w14:textId="77777777" w:rsidR="00F526D0" w:rsidRPr="00F526D0" w:rsidRDefault="00F526D0" w:rsidP="00A966DC">
            <w:pPr>
              <w:rPr>
                <w:i/>
                <w:iCs/>
                <w:color w:val="000000"/>
              </w:rPr>
            </w:pPr>
            <w:r w:rsidRPr="00F526D0">
              <w:rPr>
                <w:i/>
                <w:iCs/>
                <w:color w:val="000000"/>
              </w:rPr>
              <w:t>COORPAROO</w:t>
            </w:r>
          </w:p>
        </w:tc>
      </w:tr>
      <w:tr w:rsidR="00F526D0" w:rsidRPr="00F526D0" w14:paraId="32851A15" w14:textId="77777777" w:rsidTr="00F526D0">
        <w:trPr>
          <w:trHeight w:val="20"/>
        </w:trPr>
        <w:tc>
          <w:tcPr>
            <w:tcW w:w="3091" w:type="dxa"/>
            <w:shd w:val="clear" w:color="000000" w:fill="FFFFFF"/>
            <w:noWrap/>
            <w:vAlign w:val="center"/>
            <w:hideMark/>
          </w:tcPr>
          <w:p w14:paraId="6CC1EE0D" w14:textId="77777777" w:rsidR="00F526D0" w:rsidRPr="00F526D0" w:rsidRDefault="00F526D0" w:rsidP="00A966DC">
            <w:pPr>
              <w:rPr>
                <w:i/>
                <w:iCs/>
                <w:color w:val="000000"/>
              </w:rPr>
            </w:pPr>
            <w:proofErr w:type="spellStart"/>
            <w:r w:rsidRPr="00F526D0">
              <w:rPr>
                <w:i/>
                <w:iCs/>
                <w:color w:val="000000"/>
              </w:rPr>
              <w:t>Hecklemann</w:t>
            </w:r>
            <w:proofErr w:type="spellEnd"/>
            <w:r w:rsidRPr="00F526D0">
              <w:rPr>
                <w:i/>
                <w:iCs/>
                <w:color w:val="000000"/>
              </w:rPr>
              <w:t xml:space="preserve"> St</w:t>
            </w:r>
          </w:p>
        </w:tc>
        <w:tc>
          <w:tcPr>
            <w:tcW w:w="2607" w:type="dxa"/>
            <w:shd w:val="clear" w:color="000000" w:fill="FFFFFF"/>
            <w:noWrap/>
            <w:vAlign w:val="center"/>
            <w:hideMark/>
          </w:tcPr>
          <w:p w14:paraId="66D64D6D" w14:textId="77777777" w:rsidR="00F526D0" w:rsidRPr="00F526D0" w:rsidRDefault="00F526D0" w:rsidP="00A966DC">
            <w:pPr>
              <w:rPr>
                <w:i/>
                <w:iCs/>
                <w:color w:val="000000"/>
              </w:rPr>
            </w:pPr>
            <w:r w:rsidRPr="00F526D0">
              <w:rPr>
                <w:i/>
                <w:iCs/>
                <w:color w:val="000000"/>
              </w:rPr>
              <w:t>CARINA HEIGHTS</w:t>
            </w:r>
          </w:p>
        </w:tc>
        <w:tc>
          <w:tcPr>
            <w:tcW w:w="1878" w:type="dxa"/>
            <w:shd w:val="clear" w:color="000000" w:fill="FFFFFF"/>
            <w:noWrap/>
            <w:vAlign w:val="center"/>
            <w:hideMark/>
          </w:tcPr>
          <w:p w14:paraId="46652D3B" w14:textId="77777777" w:rsidR="00F526D0" w:rsidRPr="00F526D0" w:rsidRDefault="00F526D0" w:rsidP="00A966DC">
            <w:pPr>
              <w:rPr>
                <w:i/>
                <w:iCs/>
                <w:color w:val="000000"/>
              </w:rPr>
            </w:pPr>
            <w:r w:rsidRPr="00F526D0">
              <w:rPr>
                <w:i/>
                <w:iCs/>
                <w:color w:val="000000"/>
              </w:rPr>
              <w:t>HOLLAND PARK</w:t>
            </w:r>
          </w:p>
        </w:tc>
      </w:tr>
      <w:tr w:rsidR="00F526D0" w:rsidRPr="00F526D0" w14:paraId="58655EB4" w14:textId="77777777" w:rsidTr="00F526D0">
        <w:trPr>
          <w:trHeight w:val="20"/>
        </w:trPr>
        <w:tc>
          <w:tcPr>
            <w:tcW w:w="3091" w:type="dxa"/>
            <w:shd w:val="clear" w:color="000000" w:fill="FFFFFF"/>
            <w:noWrap/>
            <w:vAlign w:val="center"/>
            <w:hideMark/>
          </w:tcPr>
          <w:p w14:paraId="374675D1" w14:textId="77777777" w:rsidR="00F526D0" w:rsidRPr="00F526D0" w:rsidRDefault="00F526D0" w:rsidP="00A966DC">
            <w:pPr>
              <w:rPr>
                <w:i/>
                <w:iCs/>
                <w:color w:val="000000"/>
              </w:rPr>
            </w:pPr>
            <w:r w:rsidRPr="00F526D0">
              <w:rPr>
                <w:i/>
                <w:iCs/>
                <w:color w:val="000000"/>
              </w:rPr>
              <w:t>108 Gallipoli Road</w:t>
            </w:r>
          </w:p>
        </w:tc>
        <w:tc>
          <w:tcPr>
            <w:tcW w:w="2607" w:type="dxa"/>
            <w:shd w:val="clear" w:color="000000" w:fill="FFFFFF"/>
            <w:noWrap/>
            <w:vAlign w:val="center"/>
            <w:hideMark/>
          </w:tcPr>
          <w:p w14:paraId="252292C4" w14:textId="77777777" w:rsidR="00F526D0" w:rsidRPr="00F526D0" w:rsidRDefault="00F526D0" w:rsidP="00A966DC">
            <w:pPr>
              <w:rPr>
                <w:i/>
                <w:iCs/>
                <w:color w:val="000000"/>
              </w:rPr>
            </w:pPr>
            <w:r w:rsidRPr="00F526D0">
              <w:rPr>
                <w:i/>
                <w:iCs/>
                <w:color w:val="000000"/>
              </w:rPr>
              <w:t>CARINA HEIGHTS</w:t>
            </w:r>
          </w:p>
        </w:tc>
        <w:tc>
          <w:tcPr>
            <w:tcW w:w="1878" w:type="dxa"/>
            <w:shd w:val="clear" w:color="000000" w:fill="FFFFFF"/>
            <w:noWrap/>
            <w:vAlign w:val="center"/>
            <w:hideMark/>
          </w:tcPr>
          <w:p w14:paraId="3A6539C0" w14:textId="77777777" w:rsidR="00F526D0" w:rsidRPr="00F526D0" w:rsidRDefault="00F526D0" w:rsidP="00A966DC">
            <w:pPr>
              <w:rPr>
                <w:i/>
                <w:iCs/>
                <w:color w:val="000000"/>
              </w:rPr>
            </w:pPr>
            <w:r w:rsidRPr="00F526D0">
              <w:rPr>
                <w:i/>
                <w:iCs/>
                <w:color w:val="000000"/>
              </w:rPr>
              <w:t>HOLLAND PARK</w:t>
            </w:r>
          </w:p>
        </w:tc>
      </w:tr>
      <w:tr w:rsidR="00F526D0" w:rsidRPr="00F526D0" w14:paraId="1548B1CB" w14:textId="77777777" w:rsidTr="00F526D0">
        <w:trPr>
          <w:trHeight w:val="20"/>
        </w:trPr>
        <w:tc>
          <w:tcPr>
            <w:tcW w:w="3091" w:type="dxa"/>
            <w:shd w:val="clear" w:color="000000" w:fill="FFFFFF"/>
            <w:noWrap/>
            <w:vAlign w:val="center"/>
            <w:hideMark/>
          </w:tcPr>
          <w:p w14:paraId="43EF0512" w14:textId="77777777" w:rsidR="00F526D0" w:rsidRPr="00F526D0" w:rsidRDefault="00F526D0" w:rsidP="00A966DC">
            <w:pPr>
              <w:rPr>
                <w:i/>
                <w:iCs/>
                <w:color w:val="000000"/>
              </w:rPr>
            </w:pPr>
            <w:proofErr w:type="spellStart"/>
            <w:r w:rsidRPr="00F526D0">
              <w:rPr>
                <w:i/>
                <w:iCs/>
                <w:color w:val="000000"/>
              </w:rPr>
              <w:t>Maculata</w:t>
            </w:r>
            <w:proofErr w:type="spellEnd"/>
            <w:r w:rsidRPr="00F526D0">
              <w:rPr>
                <w:i/>
                <w:iCs/>
                <w:color w:val="000000"/>
              </w:rPr>
              <w:t xml:space="preserve"> Dr</w:t>
            </w:r>
          </w:p>
        </w:tc>
        <w:tc>
          <w:tcPr>
            <w:tcW w:w="2607" w:type="dxa"/>
            <w:shd w:val="clear" w:color="000000" w:fill="FFFFFF"/>
            <w:noWrap/>
            <w:vAlign w:val="center"/>
            <w:hideMark/>
          </w:tcPr>
          <w:p w14:paraId="43A249AC" w14:textId="77777777" w:rsidR="00F526D0" w:rsidRPr="00F526D0" w:rsidRDefault="00F526D0" w:rsidP="00A966DC">
            <w:pPr>
              <w:rPr>
                <w:i/>
                <w:iCs/>
                <w:color w:val="000000"/>
              </w:rPr>
            </w:pPr>
            <w:r w:rsidRPr="00F526D0">
              <w:rPr>
                <w:i/>
                <w:iCs/>
                <w:color w:val="000000"/>
              </w:rPr>
              <w:t>CHAPEL HILL</w:t>
            </w:r>
          </w:p>
        </w:tc>
        <w:tc>
          <w:tcPr>
            <w:tcW w:w="1878" w:type="dxa"/>
            <w:shd w:val="clear" w:color="000000" w:fill="FFFFFF"/>
            <w:noWrap/>
            <w:vAlign w:val="center"/>
            <w:hideMark/>
          </w:tcPr>
          <w:p w14:paraId="43F125EC" w14:textId="77777777" w:rsidR="00F526D0" w:rsidRPr="00F526D0" w:rsidRDefault="00F526D0" w:rsidP="00A966DC">
            <w:pPr>
              <w:rPr>
                <w:i/>
                <w:iCs/>
                <w:color w:val="000000"/>
              </w:rPr>
            </w:pPr>
            <w:r w:rsidRPr="00F526D0">
              <w:rPr>
                <w:i/>
                <w:iCs/>
                <w:color w:val="000000"/>
              </w:rPr>
              <w:t>PULLENVALE</w:t>
            </w:r>
          </w:p>
        </w:tc>
      </w:tr>
      <w:tr w:rsidR="00F526D0" w:rsidRPr="00F526D0" w14:paraId="0FA08E19" w14:textId="77777777" w:rsidTr="00F526D0">
        <w:trPr>
          <w:trHeight w:val="20"/>
        </w:trPr>
        <w:tc>
          <w:tcPr>
            <w:tcW w:w="3091" w:type="dxa"/>
            <w:shd w:val="clear" w:color="000000" w:fill="FFFFFF"/>
            <w:noWrap/>
            <w:vAlign w:val="center"/>
            <w:hideMark/>
          </w:tcPr>
          <w:p w14:paraId="20D9712B" w14:textId="77777777" w:rsidR="00F526D0" w:rsidRPr="00F526D0" w:rsidRDefault="00F526D0" w:rsidP="00A966DC">
            <w:pPr>
              <w:rPr>
                <w:i/>
                <w:iCs/>
                <w:color w:val="000000"/>
              </w:rPr>
            </w:pPr>
            <w:r w:rsidRPr="00F526D0">
              <w:rPr>
                <w:i/>
                <w:iCs/>
                <w:color w:val="000000"/>
              </w:rPr>
              <w:t>14 Kidston Terrace</w:t>
            </w:r>
          </w:p>
        </w:tc>
        <w:tc>
          <w:tcPr>
            <w:tcW w:w="2607" w:type="dxa"/>
            <w:shd w:val="clear" w:color="000000" w:fill="FFFFFF"/>
            <w:noWrap/>
            <w:vAlign w:val="center"/>
            <w:hideMark/>
          </w:tcPr>
          <w:p w14:paraId="50D74FD8" w14:textId="77777777" w:rsidR="00F526D0" w:rsidRPr="00F526D0" w:rsidRDefault="00F526D0" w:rsidP="00A966DC">
            <w:pPr>
              <w:rPr>
                <w:i/>
                <w:iCs/>
                <w:color w:val="000000"/>
              </w:rPr>
            </w:pPr>
            <w:r w:rsidRPr="00F526D0">
              <w:rPr>
                <w:i/>
                <w:iCs/>
                <w:color w:val="000000"/>
              </w:rPr>
              <w:t>CHERMSIDE</w:t>
            </w:r>
          </w:p>
        </w:tc>
        <w:tc>
          <w:tcPr>
            <w:tcW w:w="1878" w:type="dxa"/>
            <w:shd w:val="clear" w:color="000000" w:fill="FFFFFF"/>
            <w:noWrap/>
            <w:vAlign w:val="center"/>
            <w:hideMark/>
          </w:tcPr>
          <w:p w14:paraId="6F1EE769" w14:textId="77777777" w:rsidR="00F526D0" w:rsidRPr="00F526D0" w:rsidRDefault="00F526D0" w:rsidP="00A966DC">
            <w:pPr>
              <w:rPr>
                <w:i/>
                <w:iCs/>
                <w:color w:val="000000"/>
              </w:rPr>
            </w:pPr>
            <w:r w:rsidRPr="00F526D0">
              <w:rPr>
                <w:i/>
                <w:iCs/>
                <w:color w:val="000000"/>
              </w:rPr>
              <w:t>MARCHANT</w:t>
            </w:r>
          </w:p>
        </w:tc>
      </w:tr>
      <w:tr w:rsidR="00F526D0" w:rsidRPr="00F526D0" w14:paraId="424EDA6A" w14:textId="77777777" w:rsidTr="00F526D0">
        <w:trPr>
          <w:trHeight w:val="20"/>
        </w:trPr>
        <w:tc>
          <w:tcPr>
            <w:tcW w:w="3091" w:type="dxa"/>
            <w:shd w:val="clear" w:color="000000" w:fill="FFFFFF"/>
            <w:noWrap/>
            <w:vAlign w:val="center"/>
            <w:hideMark/>
          </w:tcPr>
          <w:p w14:paraId="1D781EBD" w14:textId="77777777" w:rsidR="00F526D0" w:rsidRPr="00F526D0" w:rsidRDefault="00F526D0" w:rsidP="00A966DC">
            <w:pPr>
              <w:rPr>
                <w:i/>
                <w:iCs/>
                <w:color w:val="000000"/>
              </w:rPr>
            </w:pPr>
            <w:r w:rsidRPr="00F526D0">
              <w:rPr>
                <w:i/>
                <w:iCs/>
                <w:color w:val="000000"/>
              </w:rPr>
              <w:t>70 Sparkes Street</w:t>
            </w:r>
          </w:p>
        </w:tc>
        <w:tc>
          <w:tcPr>
            <w:tcW w:w="2607" w:type="dxa"/>
            <w:shd w:val="clear" w:color="000000" w:fill="FFFFFF"/>
            <w:noWrap/>
            <w:vAlign w:val="center"/>
            <w:hideMark/>
          </w:tcPr>
          <w:p w14:paraId="24400158" w14:textId="77777777" w:rsidR="00F526D0" w:rsidRPr="00F526D0" w:rsidRDefault="00F526D0" w:rsidP="00A966DC">
            <w:pPr>
              <w:rPr>
                <w:i/>
                <w:iCs/>
                <w:color w:val="000000"/>
              </w:rPr>
            </w:pPr>
            <w:r w:rsidRPr="00F526D0">
              <w:rPr>
                <w:i/>
                <w:iCs/>
                <w:color w:val="000000"/>
              </w:rPr>
              <w:t>CHERMSIDE</w:t>
            </w:r>
          </w:p>
        </w:tc>
        <w:tc>
          <w:tcPr>
            <w:tcW w:w="1878" w:type="dxa"/>
            <w:shd w:val="clear" w:color="000000" w:fill="FFFFFF"/>
            <w:noWrap/>
            <w:vAlign w:val="center"/>
            <w:hideMark/>
          </w:tcPr>
          <w:p w14:paraId="468047CA" w14:textId="77777777" w:rsidR="00F526D0" w:rsidRPr="00F526D0" w:rsidRDefault="00F526D0" w:rsidP="00A966DC">
            <w:pPr>
              <w:rPr>
                <w:i/>
                <w:iCs/>
                <w:color w:val="000000"/>
              </w:rPr>
            </w:pPr>
            <w:r w:rsidRPr="00F526D0">
              <w:rPr>
                <w:i/>
                <w:iCs/>
                <w:color w:val="000000"/>
              </w:rPr>
              <w:t>MARCHANT</w:t>
            </w:r>
          </w:p>
        </w:tc>
      </w:tr>
      <w:tr w:rsidR="00F526D0" w:rsidRPr="00F526D0" w14:paraId="480CF360" w14:textId="77777777" w:rsidTr="00F526D0">
        <w:trPr>
          <w:trHeight w:val="20"/>
        </w:trPr>
        <w:tc>
          <w:tcPr>
            <w:tcW w:w="3091" w:type="dxa"/>
            <w:shd w:val="clear" w:color="000000" w:fill="FFFFFF"/>
            <w:noWrap/>
            <w:vAlign w:val="center"/>
            <w:hideMark/>
          </w:tcPr>
          <w:p w14:paraId="661DD9AA" w14:textId="77777777" w:rsidR="00F526D0" w:rsidRPr="00F526D0" w:rsidRDefault="00F526D0" w:rsidP="00A966DC">
            <w:pPr>
              <w:rPr>
                <w:i/>
                <w:iCs/>
                <w:color w:val="000000"/>
              </w:rPr>
            </w:pPr>
            <w:r w:rsidRPr="00F526D0">
              <w:rPr>
                <w:i/>
                <w:iCs/>
                <w:color w:val="000000"/>
              </w:rPr>
              <w:t>18 Martindale Street</w:t>
            </w:r>
          </w:p>
        </w:tc>
        <w:tc>
          <w:tcPr>
            <w:tcW w:w="2607" w:type="dxa"/>
            <w:shd w:val="clear" w:color="000000" w:fill="FFFFFF"/>
            <w:noWrap/>
            <w:vAlign w:val="center"/>
            <w:hideMark/>
          </w:tcPr>
          <w:p w14:paraId="223441B3" w14:textId="77777777" w:rsidR="00F526D0" w:rsidRPr="00F526D0" w:rsidRDefault="00F526D0" w:rsidP="00A966DC">
            <w:pPr>
              <w:rPr>
                <w:i/>
                <w:iCs/>
                <w:color w:val="000000"/>
              </w:rPr>
            </w:pPr>
            <w:r w:rsidRPr="00F526D0">
              <w:rPr>
                <w:i/>
                <w:iCs/>
                <w:color w:val="000000"/>
              </w:rPr>
              <w:t>CHERMSIDE WEST</w:t>
            </w:r>
          </w:p>
        </w:tc>
        <w:tc>
          <w:tcPr>
            <w:tcW w:w="1878" w:type="dxa"/>
            <w:shd w:val="clear" w:color="000000" w:fill="FFFFFF"/>
            <w:noWrap/>
            <w:vAlign w:val="center"/>
            <w:hideMark/>
          </w:tcPr>
          <w:p w14:paraId="49C93BEE" w14:textId="77777777" w:rsidR="00F526D0" w:rsidRPr="00F526D0" w:rsidRDefault="00F526D0" w:rsidP="00A966DC">
            <w:pPr>
              <w:rPr>
                <w:i/>
                <w:iCs/>
                <w:color w:val="000000"/>
              </w:rPr>
            </w:pPr>
            <w:r w:rsidRPr="00F526D0">
              <w:rPr>
                <w:i/>
                <w:iCs/>
                <w:color w:val="000000"/>
              </w:rPr>
              <w:t>MCDOWALL</w:t>
            </w:r>
          </w:p>
        </w:tc>
      </w:tr>
      <w:tr w:rsidR="00F526D0" w:rsidRPr="00F526D0" w14:paraId="778BC301" w14:textId="77777777" w:rsidTr="00F526D0">
        <w:trPr>
          <w:trHeight w:val="20"/>
        </w:trPr>
        <w:tc>
          <w:tcPr>
            <w:tcW w:w="3091" w:type="dxa"/>
            <w:shd w:val="clear" w:color="000000" w:fill="FFFFFF"/>
            <w:noWrap/>
            <w:vAlign w:val="center"/>
            <w:hideMark/>
          </w:tcPr>
          <w:p w14:paraId="33E18284" w14:textId="77777777" w:rsidR="00F526D0" w:rsidRPr="00F526D0" w:rsidRDefault="00F526D0" w:rsidP="00A966DC">
            <w:pPr>
              <w:rPr>
                <w:i/>
                <w:iCs/>
                <w:color w:val="000000"/>
              </w:rPr>
            </w:pPr>
            <w:r w:rsidRPr="00F526D0">
              <w:rPr>
                <w:i/>
                <w:iCs/>
                <w:color w:val="000000"/>
              </w:rPr>
              <w:t>62 Junction Road</w:t>
            </w:r>
          </w:p>
        </w:tc>
        <w:tc>
          <w:tcPr>
            <w:tcW w:w="2607" w:type="dxa"/>
            <w:shd w:val="clear" w:color="000000" w:fill="FFFFFF"/>
            <w:noWrap/>
            <w:vAlign w:val="center"/>
            <w:hideMark/>
          </w:tcPr>
          <w:p w14:paraId="6D58D738" w14:textId="77777777" w:rsidR="00F526D0" w:rsidRPr="00F526D0" w:rsidRDefault="00F526D0" w:rsidP="00A966DC">
            <w:pPr>
              <w:rPr>
                <w:i/>
                <w:iCs/>
                <w:color w:val="000000"/>
              </w:rPr>
            </w:pPr>
            <w:r w:rsidRPr="00F526D0">
              <w:rPr>
                <w:i/>
                <w:iCs/>
                <w:color w:val="000000"/>
              </w:rPr>
              <w:t>CLAYFIELD</w:t>
            </w:r>
          </w:p>
        </w:tc>
        <w:tc>
          <w:tcPr>
            <w:tcW w:w="1878" w:type="dxa"/>
            <w:shd w:val="clear" w:color="000000" w:fill="FFFFFF"/>
            <w:noWrap/>
            <w:vAlign w:val="center"/>
            <w:hideMark/>
          </w:tcPr>
          <w:p w14:paraId="04457450" w14:textId="77777777" w:rsidR="00F526D0" w:rsidRPr="00F526D0" w:rsidRDefault="00F526D0" w:rsidP="00A966DC">
            <w:pPr>
              <w:rPr>
                <w:i/>
                <w:iCs/>
                <w:color w:val="000000"/>
              </w:rPr>
            </w:pPr>
            <w:r w:rsidRPr="00F526D0">
              <w:rPr>
                <w:i/>
                <w:iCs/>
                <w:color w:val="000000"/>
              </w:rPr>
              <w:t>HAMILTON</w:t>
            </w:r>
          </w:p>
        </w:tc>
      </w:tr>
      <w:tr w:rsidR="00F526D0" w:rsidRPr="00F526D0" w14:paraId="333B7D05" w14:textId="77777777" w:rsidTr="00F526D0">
        <w:trPr>
          <w:trHeight w:val="20"/>
        </w:trPr>
        <w:tc>
          <w:tcPr>
            <w:tcW w:w="3091" w:type="dxa"/>
            <w:shd w:val="clear" w:color="000000" w:fill="FFFFFF"/>
            <w:noWrap/>
            <w:vAlign w:val="center"/>
            <w:hideMark/>
          </w:tcPr>
          <w:p w14:paraId="47C4E211" w14:textId="77777777" w:rsidR="00F526D0" w:rsidRPr="00F526D0" w:rsidRDefault="00F526D0" w:rsidP="00A966DC">
            <w:pPr>
              <w:rPr>
                <w:i/>
                <w:iCs/>
                <w:color w:val="000000"/>
              </w:rPr>
            </w:pPr>
            <w:r w:rsidRPr="00F526D0">
              <w:rPr>
                <w:i/>
                <w:iCs/>
                <w:color w:val="000000"/>
              </w:rPr>
              <w:t>53 Railway Pde</w:t>
            </w:r>
          </w:p>
        </w:tc>
        <w:tc>
          <w:tcPr>
            <w:tcW w:w="2607" w:type="dxa"/>
            <w:shd w:val="clear" w:color="000000" w:fill="FFFFFF"/>
            <w:noWrap/>
            <w:vAlign w:val="center"/>
            <w:hideMark/>
          </w:tcPr>
          <w:p w14:paraId="672184CF" w14:textId="77777777" w:rsidR="00F526D0" w:rsidRPr="00F526D0" w:rsidRDefault="00F526D0" w:rsidP="00A966DC">
            <w:pPr>
              <w:rPr>
                <w:i/>
                <w:iCs/>
                <w:color w:val="000000"/>
              </w:rPr>
            </w:pPr>
            <w:r w:rsidRPr="00F526D0">
              <w:rPr>
                <w:i/>
                <w:iCs/>
                <w:color w:val="000000"/>
              </w:rPr>
              <w:t>CLAYFIELD</w:t>
            </w:r>
          </w:p>
        </w:tc>
        <w:tc>
          <w:tcPr>
            <w:tcW w:w="1878" w:type="dxa"/>
            <w:shd w:val="clear" w:color="000000" w:fill="FFFFFF"/>
            <w:noWrap/>
            <w:vAlign w:val="center"/>
            <w:hideMark/>
          </w:tcPr>
          <w:p w14:paraId="0BF0E2DA" w14:textId="77777777" w:rsidR="00F526D0" w:rsidRPr="00F526D0" w:rsidRDefault="00F526D0" w:rsidP="00A966DC">
            <w:pPr>
              <w:rPr>
                <w:i/>
                <w:iCs/>
                <w:color w:val="000000"/>
              </w:rPr>
            </w:pPr>
            <w:r w:rsidRPr="00F526D0">
              <w:rPr>
                <w:i/>
                <w:iCs/>
                <w:color w:val="000000"/>
              </w:rPr>
              <w:t>HAMILTON</w:t>
            </w:r>
          </w:p>
        </w:tc>
      </w:tr>
      <w:tr w:rsidR="00F526D0" w:rsidRPr="00F526D0" w14:paraId="6D5FD285" w14:textId="77777777" w:rsidTr="00F526D0">
        <w:trPr>
          <w:trHeight w:val="20"/>
        </w:trPr>
        <w:tc>
          <w:tcPr>
            <w:tcW w:w="3091" w:type="dxa"/>
            <w:shd w:val="clear" w:color="000000" w:fill="FFFFFF"/>
            <w:noWrap/>
            <w:vAlign w:val="center"/>
            <w:hideMark/>
          </w:tcPr>
          <w:p w14:paraId="0C37E8A9" w14:textId="77777777" w:rsidR="00F526D0" w:rsidRPr="00F526D0" w:rsidRDefault="00F526D0" w:rsidP="00A966DC">
            <w:pPr>
              <w:rPr>
                <w:i/>
                <w:iCs/>
                <w:color w:val="000000"/>
              </w:rPr>
            </w:pPr>
            <w:r w:rsidRPr="00F526D0">
              <w:rPr>
                <w:i/>
                <w:iCs/>
                <w:color w:val="000000"/>
              </w:rPr>
              <w:t>187 Junction Road</w:t>
            </w:r>
          </w:p>
        </w:tc>
        <w:tc>
          <w:tcPr>
            <w:tcW w:w="2607" w:type="dxa"/>
            <w:shd w:val="clear" w:color="000000" w:fill="FFFFFF"/>
            <w:noWrap/>
            <w:vAlign w:val="center"/>
            <w:hideMark/>
          </w:tcPr>
          <w:p w14:paraId="57E54594" w14:textId="77777777" w:rsidR="00F526D0" w:rsidRPr="00F526D0" w:rsidRDefault="00F526D0" w:rsidP="00A966DC">
            <w:pPr>
              <w:rPr>
                <w:i/>
                <w:iCs/>
                <w:color w:val="000000"/>
              </w:rPr>
            </w:pPr>
            <w:r w:rsidRPr="00F526D0">
              <w:rPr>
                <w:i/>
                <w:iCs/>
                <w:color w:val="000000"/>
              </w:rPr>
              <w:t>CLAYFIELD</w:t>
            </w:r>
          </w:p>
        </w:tc>
        <w:tc>
          <w:tcPr>
            <w:tcW w:w="1878" w:type="dxa"/>
            <w:shd w:val="clear" w:color="000000" w:fill="FFFFFF"/>
            <w:noWrap/>
            <w:vAlign w:val="center"/>
            <w:hideMark/>
          </w:tcPr>
          <w:p w14:paraId="11AB22B9" w14:textId="77777777" w:rsidR="00F526D0" w:rsidRPr="00F526D0" w:rsidRDefault="00F526D0" w:rsidP="00A966DC">
            <w:pPr>
              <w:rPr>
                <w:i/>
                <w:iCs/>
                <w:color w:val="000000"/>
              </w:rPr>
            </w:pPr>
            <w:r w:rsidRPr="00F526D0">
              <w:rPr>
                <w:i/>
                <w:iCs/>
                <w:color w:val="000000"/>
              </w:rPr>
              <w:t>HAMILTON</w:t>
            </w:r>
          </w:p>
        </w:tc>
      </w:tr>
      <w:tr w:rsidR="00F526D0" w:rsidRPr="00F526D0" w14:paraId="211AD8DF" w14:textId="77777777" w:rsidTr="00F526D0">
        <w:trPr>
          <w:trHeight w:val="20"/>
        </w:trPr>
        <w:tc>
          <w:tcPr>
            <w:tcW w:w="3091" w:type="dxa"/>
            <w:shd w:val="clear" w:color="000000" w:fill="FFFFFF"/>
            <w:noWrap/>
            <w:vAlign w:val="center"/>
            <w:hideMark/>
          </w:tcPr>
          <w:p w14:paraId="101C24D1" w14:textId="77777777" w:rsidR="00F526D0" w:rsidRPr="00F526D0" w:rsidRDefault="00F526D0" w:rsidP="00A966DC">
            <w:pPr>
              <w:rPr>
                <w:i/>
                <w:iCs/>
                <w:color w:val="000000"/>
              </w:rPr>
            </w:pPr>
            <w:r w:rsidRPr="00F526D0">
              <w:rPr>
                <w:i/>
                <w:iCs/>
                <w:color w:val="000000"/>
              </w:rPr>
              <w:t>61 Junction Road</w:t>
            </w:r>
          </w:p>
        </w:tc>
        <w:tc>
          <w:tcPr>
            <w:tcW w:w="2607" w:type="dxa"/>
            <w:shd w:val="clear" w:color="000000" w:fill="FFFFFF"/>
            <w:noWrap/>
            <w:vAlign w:val="center"/>
            <w:hideMark/>
          </w:tcPr>
          <w:p w14:paraId="22BD1A01" w14:textId="77777777" w:rsidR="00F526D0" w:rsidRPr="00F526D0" w:rsidRDefault="00F526D0" w:rsidP="00A966DC">
            <w:pPr>
              <w:rPr>
                <w:i/>
                <w:iCs/>
                <w:color w:val="000000"/>
              </w:rPr>
            </w:pPr>
            <w:r w:rsidRPr="00F526D0">
              <w:rPr>
                <w:i/>
                <w:iCs/>
                <w:color w:val="000000"/>
              </w:rPr>
              <w:t>CLAYFIELD</w:t>
            </w:r>
          </w:p>
        </w:tc>
        <w:tc>
          <w:tcPr>
            <w:tcW w:w="1878" w:type="dxa"/>
            <w:shd w:val="clear" w:color="000000" w:fill="FFFFFF"/>
            <w:noWrap/>
            <w:vAlign w:val="center"/>
            <w:hideMark/>
          </w:tcPr>
          <w:p w14:paraId="4B9B550E" w14:textId="77777777" w:rsidR="00F526D0" w:rsidRPr="00F526D0" w:rsidRDefault="00F526D0" w:rsidP="00A966DC">
            <w:pPr>
              <w:rPr>
                <w:i/>
                <w:iCs/>
                <w:color w:val="000000"/>
              </w:rPr>
            </w:pPr>
            <w:r w:rsidRPr="00F526D0">
              <w:rPr>
                <w:i/>
                <w:iCs/>
                <w:color w:val="000000"/>
              </w:rPr>
              <w:t>HAMILTON</w:t>
            </w:r>
          </w:p>
        </w:tc>
      </w:tr>
      <w:tr w:rsidR="00F526D0" w:rsidRPr="00F526D0" w14:paraId="5417348A" w14:textId="77777777" w:rsidTr="00F526D0">
        <w:trPr>
          <w:trHeight w:val="20"/>
        </w:trPr>
        <w:tc>
          <w:tcPr>
            <w:tcW w:w="3091" w:type="dxa"/>
            <w:shd w:val="clear" w:color="000000" w:fill="FFFFFF"/>
            <w:noWrap/>
            <w:vAlign w:val="center"/>
            <w:hideMark/>
          </w:tcPr>
          <w:p w14:paraId="1DFEB43D" w14:textId="77777777" w:rsidR="00F526D0" w:rsidRPr="00F526D0" w:rsidRDefault="00F526D0" w:rsidP="00A966DC">
            <w:pPr>
              <w:rPr>
                <w:i/>
                <w:iCs/>
                <w:color w:val="000000"/>
              </w:rPr>
            </w:pPr>
            <w:r w:rsidRPr="00F526D0">
              <w:rPr>
                <w:i/>
                <w:iCs/>
                <w:color w:val="000000"/>
              </w:rPr>
              <w:t>12 Gellibrand Street</w:t>
            </w:r>
          </w:p>
        </w:tc>
        <w:tc>
          <w:tcPr>
            <w:tcW w:w="2607" w:type="dxa"/>
            <w:shd w:val="clear" w:color="000000" w:fill="FFFFFF"/>
            <w:noWrap/>
            <w:vAlign w:val="center"/>
            <w:hideMark/>
          </w:tcPr>
          <w:p w14:paraId="4F5537BD" w14:textId="77777777" w:rsidR="00F526D0" w:rsidRPr="00F526D0" w:rsidRDefault="00F526D0" w:rsidP="00A966DC">
            <w:pPr>
              <w:rPr>
                <w:i/>
                <w:iCs/>
                <w:color w:val="000000"/>
              </w:rPr>
            </w:pPr>
            <w:r w:rsidRPr="00F526D0">
              <w:rPr>
                <w:i/>
                <w:iCs/>
                <w:color w:val="000000"/>
              </w:rPr>
              <w:t>CLAYFIELD</w:t>
            </w:r>
          </w:p>
        </w:tc>
        <w:tc>
          <w:tcPr>
            <w:tcW w:w="1878" w:type="dxa"/>
            <w:shd w:val="clear" w:color="000000" w:fill="FFFFFF"/>
            <w:noWrap/>
            <w:vAlign w:val="center"/>
            <w:hideMark/>
          </w:tcPr>
          <w:p w14:paraId="1348349D" w14:textId="77777777" w:rsidR="00F526D0" w:rsidRPr="00F526D0" w:rsidRDefault="00F526D0" w:rsidP="00A966DC">
            <w:pPr>
              <w:rPr>
                <w:i/>
                <w:iCs/>
                <w:color w:val="000000"/>
              </w:rPr>
            </w:pPr>
            <w:r w:rsidRPr="00F526D0">
              <w:rPr>
                <w:i/>
                <w:iCs/>
                <w:color w:val="000000"/>
              </w:rPr>
              <w:t>HAMILTON</w:t>
            </w:r>
          </w:p>
        </w:tc>
      </w:tr>
      <w:tr w:rsidR="00F526D0" w:rsidRPr="00F526D0" w14:paraId="0B124323" w14:textId="77777777" w:rsidTr="00F526D0">
        <w:trPr>
          <w:trHeight w:val="20"/>
        </w:trPr>
        <w:tc>
          <w:tcPr>
            <w:tcW w:w="3091" w:type="dxa"/>
            <w:shd w:val="clear" w:color="000000" w:fill="FFFFFF"/>
            <w:noWrap/>
            <w:vAlign w:val="center"/>
            <w:hideMark/>
          </w:tcPr>
          <w:p w14:paraId="1947733E" w14:textId="77777777" w:rsidR="00F526D0" w:rsidRPr="00F526D0" w:rsidRDefault="00F526D0" w:rsidP="00A966DC">
            <w:pPr>
              <w:rPr>
                <w:i/>
                <w:iCs/>
                <w:color w:val="000000"/>
              </w:rPr>
            </w:pPr>
            <w:r w:rsidRPr="00F526D0">
              <w:rPr>
                <w:i/>
                <w:iCs/>
                <w:color w:val="000000"/>
              </w:rPr>
              <w:t>166 Bonney Avenue</w:t>
            </w:r>
          </w:p>
        </w:tc>
        <w:tc>
          <w:tcPr>
            <w:tcW w:w="2607" w:type="dxa"/>
            <w:shd w:val="clear" w:color="000000" w:fill="FFFFFF"/>
            <w:noWrap/>
            <w:vAlign w:val="center"/>
            <w:hideMark/>
          </w:tcPr>
          <w:p w14:paraId="651CD495" w14:textId="77777777" w:rsidR="00F526D0" w:rsidRPr="00F526D0" w:rsidRDefault="00F526D0" w:rsidP="00A966DC">
            <w:pPr>
              <w:rPr>
                <w:i/>
                <w:iCs/>
                <w:color w:val="000000"/>
              </w:rPr>
            </w:pPr>
            <w:r w:rsidRPr="00F526D0">
              <w:rPr>
                <w:i/>
                <w:iCs/>
                <w:color w:val="000000"/>
              </w:rPr>
              <w:t>CLAYFIELD</w:t>
            </w:r>
          </w:p>
        </w:tc>
        <w:tc>
          <w:tcPr>
            <w:tcW w:w="1878" w:type="dxa"/>
            <w:shd w:val="clear" w:color="000000" w:fill="FFFFFF"/>
            <w:noWrap/>
            <w:vAlign w:val="center"/>
            <w:hideMark/>
          </w:tcPr>
          <w:p w14:paraId="1E1447C6" w14:textId="77777777" w:rsidR="00F526D0" w:rsidRPr="00F526D0" w:rsidRDefault="00F526D0" w:rsidP="00A966DC">
            <w:pPr>
              <w:rPr>
                <w:i/>
                <w:iCs/>
                <w:color w:val="000000"/>
              </w:rPr>
            </w:pPr>
            <w:r w:rsidRPr="00F526D0">
              <w:rPr>
                <w:i/>
                <w:iCs/>
                <w:color w:val="000000"/>
              </w:rPr>
              <w:t>HAMILTON</w:t>
            </w:r>
          </w:p>
        </w:tc>
      </w:tr>
      <w:tr w:rsidR="00F526D0" w:rsidRPr="00F526D0" w14:paraId="458E655F" w14:textId="77777777" w:rsidTr="00F526D0">
        <w:trPr>
          <w:trHeight w:val="20"/>
        </w:trPr>
        <w:tc>
          <w:tcPr>
            <w:tcW w:w="3091" w:type="dxa"/>
            <w:shd w:val="clear" w:color="000000" w:fill="FFFFFF"/>
            <w:noWrap/>
            <w:vAlign w:val="center"/>
            <w:hideMark/>
          </w:tcPr>
          <w:p w14:paraId="56A63EC6" w14:textId="77777777" w:rsidR="00F526D0" w:rsidRPr="00F526D0" w:rsidRDefault="00F526D0" w:rsidP="00A966DC">
            <w:pPr>
              <w:rPr>
                <w:i/>
                <w:iCs/>
                <w:color w:val="000000"/>
              </w:rPr>
            </w:pPr>
            <w:r w:rsidRPr="00F526D0">
              <w:rPr>
                <w:i/>
                <w:iCs/>
                <w:color w:val="000000"/>
              </w:rPr>
              <w:t>Park Ave</w:t>
            </w:r>
          </w:p>
        </w:tc>
        <w:tc>
          <w:tcPr>
            <w:tcW w:w="2607" w:type="dxa"/>
            <w:shd w:val="clear" w:color="000000" w:fill="FFFFFF"/>
            <w:noWrap/>
            <w:vAlign w:val="center"/>
            <w:hideMark/>
          </w:tcPr>
          <w:p w14:paraId="42C32073" w14:textId="77777777" w:rsidR="00F526D0" w:rsidRPr="00F526D0" w:rsidRDefault="00F526D0" w:rsidP="00A966DC">
            <w:pPr>
              <w:rPr>
                <w:i/>
                <w:iCs/>
                <w:color w:val="000000"/>
              </w:rPr>
            </w:pPr>
            <w:r w:rsidRPr="00F526D0">
              <w:rPr>
                <w:i/>
                <w:iCs/>
                <w:color w:val="000000"/>
              </w:rPr>
              <w:t>CLAYFIELD</w:t>
            </w:r>
          </w:p>
        </w:tc>
        <w:tc>
          <w:tcPr>
            <w:tcW w:w="1878" w:type="dxa"/>
            <w:shd w:val="clear" w:color="000000" w:fill="FFFFFF"/>
            <w:noWrap/>
            <w:vAlign w:val="center"/>
            <w:hideMark/>
          </w:tcPr>
          <w:p w14:paraId="52C0B28B" w14:textId="77777777" w:rsidR="00F526D0" w:rsidRPr="00F526D0" w:rsidRDefault="00F526D0" w:rsidP="00A966DC">
            <w:pPr>
              <w:rPr>
                <w:i/>
                <w:iCs/>
                <w:color w:val="000000"/>
              </w:rPr>
            </w:pPr>
            <w:r w:rsidRPr="00F526D0">
              <w:rPr>
                <w:i/>
                <w:iCs/>
                <w:color w:val="000000"/>
              </w:rPr>
              <w:t>HAMILTON</w:t>
            </w:r>
          </w:p>
        </w:tc>
      </w:tr>
      <w:tr w:rsidR="00F526D0" w:rsidRPr="00F526D0" w14:paraId="7627801D" w14:textId="77777777" w:rsidTr="00F526D0">
        <w:trPr>
          <w:trHeight w:val="20"/>
        </w:trPr>
        <w:tc>
          <w:tcPr>
            <w:tcW w:w="3091" w:type="dxa"/>
            <w:shd w:val="clear" w:color="000000" w:fill="FFFFFF"/>
            <w:noWrap/>
            <w:vAlign w:val="center"/>
            <w:hideMark/>
          </w:tcPr>
          <w:p w14:paraId="02D3D66A" w14:textId="77777777" w:rsidR="00F526D0" w:rsidRPr="00F526D0" w:rsidRDefault="00F526D0" w:rsidP="00A966DC">
            <w:pPr>
              <w:rPr>
                <w:i/>
                <w:iCs/>
                <w:color w:val="000000"/>
              </w:rPr>
            </w:pPr>
            <w:r w:rsidRPr="00F526D0">
              <w:rPr>
                <w:i/>
                <w:iCs/>
                <w:color w:val="000000"/>
              </w:rPr>
              <w:t>5 Beresford Terrace</w:t>
            </w:r>
          </w:p>
        </w:tc>
        <w:tc>
          <w:tcPr>
            <w:tcW w:w="2607" w:type="dxa"/>
            <w:shd w:val="clear" w:color="000000" w:fill="FFFFFF"/>
            <w:noWrap/>
            <w:vAlign w:val="center"/>
            <w:hideMark/>
          </w:tcPr>
          <w:p w14:paraId="13D55F60" w14:textId="77777777" w:rsidR="00F526D0" w:rsidRPr="00F526D0" w:rsidRDefault="00F526D0" w:rsidP="00A966DC">
            <w:pPr>
              <w:rPr>
                <w:i/>
                <w:iCs/>
                <w:color w:val="000000"/>
              </w:rPr>
            </w:pPr>
            <w:r w:rsidRPr="00F526D0">
              <w:rPr>
                <w:i/>
                <w:iCs/>
                <w:color w:val="000000"/>
              </w:rPr>
              <w:t>COORPAROO</w:t>
            </w:r>
          </w:p>
        </w:tc>
        <w:tc>
          <w:tcPr>
            <w:tcW w:w="1878" w:type="dxa"/>
            <w:shd w:val="clear" w:color="000000" w:fill="FFFFFF"/>
            <w:noWrap/>
            <w:vAlign w:val="center"/>
            <w:hideMark/>
          </w:tcPr>
          <w:p w14:paraId="7BB8A88F" w14:textId="77777777" w:rsidR="00F526D0" w:rsidRPr="00F526D0" w:rsidRDefault="00F526D0" w:rsidP="00A966DC">
            <w:pPr>
              <w:rPr>
                <w:i/>
                <w:iCs/>
                <w:color w:val="000000"/>
              </w:rPr>
            </w:pPr>
            <w:r w:rsidRPr="00F526D0">
              <w:rPr>
                <w:i/>
                <w:iCs/>
                <w:color w:val="000000"/>
              </w:rPr>
              <w:t>COORPAROO</w:t>
            </w:r>
          </w:p>
        </w:tc>
      </w:tr>
      <w:tr w:rsidR="00F526D0" w:rsidRPr="00F526D0" w14:paraId="574BC3A7" w14:textId="77777777" w:rsidTr="00F526D0">
        <w:trPr>
          <w:trHeight w:val="20"/>
        </w:trPr>
        <w:tc>
          <w:tcPr>
            <w:tcW w:w="3091" w:type="dxa"/>
            <w:shd w:val="clear" w:color="000000" w:fill="FFFFFF"/>
            <w:noWrap/>
            <w:vAlign w:val="center"/>
            <w:hideMark/>
          </w:tcPr>
          <w:p w14:paraId="646AD6A3" w14:textId="77777777" w:rsidR="00F526D0" w:rsidRPr="00F526D0" w:rsidRDefault="00F526D0" w:rsidP="00A966DC">
            <w:pPr>
              <w:rPr>
                <w:i/>
                <w:iCs/>
                <w:color w:val="000000"/>
              </w:rPr>
            </w:pPr>
            <w:r w:rsidRPr="00F526D0">
              <w:rPr>
                <w:i/>
                <w:iCs/>
                <w:color w:val="000000"/>
              </w:rPr>
              <w:t>96 Annerley Rd</w:t>
            </w:r>
          </w:p>
        </w:tc>
        <w:tc>
          <w:tcPr>
            <w:tcW w:w="2607" w:type="dxa"/>
            <w:shd w:val="clear" w:color="000000" w:fill="FFFFFF"/>
            <w:noWrap/>
            <w:vAlign w:val="center"/>
            <w:hideMark/>
          </w:tcPr>
          <w:p w14:paraId="71B92006" w14:textId="77777777" w:rsidR="00F526D0" w:rsidRPr="00F526D0" w:rsidRDefault="00F526D0" w:rsidP="00A966DC">
            <w:pPr>
              <w:rPr>
                <w:i/>
                <w:iCs/>
                <w:color w:val="000000"/>
              </w:rPr>
            </w:pPr>
            <w:r w:rsidRPr="00F526D0">
              <w:rPr>
                <w:i/>
                <w:iCs/>
                <w:color w:val="000000"/>
              </w:rPr>
              <w:t>DUTTON PARK</w:t>
            </w:r>
          </w:p>
        </w:tc>
        <w:tc>
          <w:tcPr>
            <w:tcW w:w="1878" w:type="dxa"/>
            <w:shd w:val="clear" w:color="000000" w:fill="FFFFFF"/>
            <w:noWrap/>
            <w:vAlign w:val="center"/>
            <w:hideMark/>
          </w:tcPr>
          <w:p w14:paraId="660E8D33" w14:textId="77777777" w:rsidR="00F526D0" w:rsidRPr="00F526D0" w:rsidRDefault="00F526D0" w:rsidP="00A966DC">
            <w:pPr>
              <w:rPr>
                <w:i/>
                <w:iCs/>
                <w:color w:val="000000"/>
              </w:rPr>
            </w:pPr>
            <w:r w:rsidRPr="00F526D0">
              <w:rPr>
                <w:i/>
                <w:iCs/>
                <w:color w:val="000000"/>
              </w:rPr>
              <w:t>THE GABBA</w:t>
            </w:r>
          </w:p>
        </w:tc>
      </w:tr>
      <w:tr w:rsidR="00F526D0" w:rsidRPr="00F526D0" w14:paraId="05B5CCF6" w14:textId="77777777" w:rsidTr="00F526D0">
        <w:trPr>
          <w:trHeight w:val="20"/>
        </w:trPr>
        <w:tc>
          <w:tcPr>
            <w:tcW w:w="3091" w:type="dxa"/>
            <w:shd w:val="clear" w:color="000000" w:fill="FFFFFF"/>
            <w:noWrap/>
            <w:vAlign w:val="center"/>
            <w:hideMark/>
          </w:tcPr>
          <w:p w14:paraId="109DCD9D" w14:textId="77777777" w:rsidR="00F526D0" w:rsidRPr="00F526D0" w:rsidRDefault="00F526D0" w:rsidP="00A966DC">
            <w:pPr>
              <w:rPr>
                <w:i/>
                <w:iCs/>
                <w:color w:val="000000"/>
              </w:rPr>
            </w:pPr>
            <w:r w:rsidRPr="00F526D0">
              <w:rPr>
                <w:i/>
                <w:iCs/>
                <w:color w:val="000000"/>
              </w:rPr>
              <w:t xml:space="preserve">108 </w:t>
            </w:r>
            <w:proofErr w:type="spellStart"/>
            <w:r w:rsidRPr="00F526D0">
              <w:rPr>
                <w:i/>
                <w:iCs/>
                <w:color w:val="000000"/>
              </w:rPr>
              <w:t>Fison</w:t>
            </w:r>
            <w:proofErr w:type="spellEnd"/>
            <w:r w:rsidRPr="00F526D0">
              <w:rPr>
                <w:i/>
                <w:iCs/>
                <w:color w:val="000000"/>
              </w:rPr>
              <w:t xml:space="preserve"> Avenue</w:t>
            </w:r>
          </w:p>
        </w:tc>
        <w:tc>
          <w:tcPr>
            <w:tcW w:w="2607" w:type="dxa"/>
            <w:shd w:val="clear" w:color="000000" w:fill="FFFFFF"/>
            <w:noWrap/>
            <w:vAlign w:val="center"/>
            <w:hideMark/>
          </w:tcPr>
          <w:p w14:paraId="10E5C1C0" w14:textId="77777777" w:rsidR="00F526D0" w:rsidRPr="00F526D0" w:rsidRDefault="00F526D0" w:rsidP="00A966DC">
            <w:pPr>
              <w:rPr>
                <w:i/>
                <w:iCs/>
                <w:color w:val="000000"/>
              </w:rPr>
            </w:pPr>
            <w:r w:rsidRPr="00F526D0">
              <w:rPr>
                <w:i/>
                <w:iCs/>
                <w:color w:val="000000"/>
              </w:rPr>
              <w:t>EAGLE FARM</w:t>
            </w:r>
          </w:p>
        </w:tc>
        <w:tc>
          <w:tcPr>
            <w:tcW w:w="1878" w:type="dxa"/>
            <w:shd w:val="clear" w:color="000000" w:fill="FFFFFF"/>
            <w:noWrap/>
            <w:vAlign w:val="center"/>
            <w:hideMark/>
          </w:tcPr>
          <w:p w14:paraId="5946A1B0" w14:textId="77777777" w:rsidR="00F526D0" w:rsidRPr="00F526D0" w:rsidRDefault="00F526D0" w:rsidP="00A966DC">
            <w:pPr>
              <w:rPr>
                <w:i/>
                <w:iCs/>
                <w:color w:val="000000"/>
              </w:rPr>
            </w:pPr>
            <w:r w:rsidRPr="00F526D0">
              <w:rPr>
                <w:i/>
                <w:iCs/>
                <w:color w:val="000000"/>
              </w:rPr>
              <w:t>HAMILTON</w:t>
            </w:r>
          </w:p>
        </w:tc>
      </w:tr>
      <w:tr w:rsidR="00F526D0" w:rsidRPr="00F526D0" w14:paraId="74919D62" w14:textId="77777777" w:rsidTr="00F526D0">
        <w:trPr>
          <w:trHeight w:val="20"/>
        </w:trPr>
        <w:tc>
          <w:tcPr>
            <w:tcW w:w="3091" w:type="dxa"/>
            <w:shd w:val="clear" w:color="000000" w:fill="FFFFFF"/>
            <w:noWrap/>
            <w:vAlign w:val="center"/>
            <w:hideMark/>
          </w:tcPr>
          <w:p w14:paraId="2A849BB0" w14:textId="77777777" w:rsidR="00F526D0" w:rsidRPr="00F526D0" w:rsidRDefault="00F526D0" w:rsidP="00A966DC">
            <w:pPr>
              <w:rPr>
                <w:i/>
                <w:iCs/>
                <w:color w:val="000000"/>
              </w:rPr>
            </w:pPr>
            <w:r w:rsidRPr="00F526D0">
              <w:rPr>
                <w:i/>
                <w:iCs/>
                <w:color w:val="000000"/>
              </w:rPr>
              <w:t>20 Sinclair Drive</w:t>
            </w:r>
          </w:p>
        </w:tc>
        <w:tc>
          <w:tcPr>
            <w:tcW w:w="2607" w:type="dxa"/>
            <w:shd w:val="clear" w:color="000000" w:fill="FFFFFF"/>
            <w:noWrap/>
            <w:vAlign w:val="center"/>
            <w:hideMark/>
          </w:tcPr>
          <w:p w14:paraId="3C5569C2" w14:textId="77777777" w:rsidR="00F526D0" w:rsidRPr="00F526D0" w:rsidRDefault="00F526D0" w:rsidP="00A966DC">
            <w:pPr>
              <w:rPr>
                <w:i/>
                <w:iCs/>
                <w:color w:val="000000"/>
              </w:rPr>
            </w:pPr>
            <w:r w:rsidRPr="00F526D0">
              <w:rPr>
                <w:i/>
                <w:iCs/>
                <w:color w:val="000000"/>
              </w:rPr>
              <w:t>ELLEN GROVE</w:t>
            </w:r>
          </w:p>
        </w:tc>
        <w:tc>
          <w:tcPr>
            <w:tcW w:w="1878" w:type="dxa"/>
            <w:shd w:val="clear" w:color="000000" w:fill="FFFFFF"/>
            <w:noWrap/>
            <w:vAlign w:val="center"/>
            <w:hideMark/>
          </w:tcPr>
          <w:p w14:paraId="33C70182" w14:textId="77777777" w:rsidR="00F526D0" w:rsidRPr="00F526D0" w:rsidRDefault="00F526D0" w:rsidP="00A966DC">
            <w:pPr>
              <w:rPr>
                <w:i/>
                <w:iCs/>
                <w:color w:val="000000"/>
              </w:rPr>
            </w:pPr>
            <w:r w:rsidRPr="00F526D0">
              <w:rPr>
                <w:i/>
                <w:iCs/>
                <w:color w:val="000000"/>
              </w:rPr>
              <w:t>JAMBOREE</w:t>
            </w:r>
          </w:p>
        </w:tc>
      </w:tr>
      <w:tr w:rsidR="00F526D0" w:rsidRPr="00F526D0" w14:paraId="03B02785" w14:textId="77777777" w:rsidTr="00F526D0">
        <w:trPr>
          <w:trHeight w:val="20"/>
        </w:trPr>
        <w:tc>
          <w:tcPr>
            <w:tcW w:w="3091" w:type="dxa"/>
            <w:shd w:val="clear" w:color="000000" w:fill="FFFFFF"/>
            <w:noWrap/>
            <w:vAlign w:val="center"/>
            <w:hideMark/>
          </w:tcPr>
          <w:p w14:paraId="114FAB8B" w14:textId="77777777" w:rsidR="00F526D0" w:rsidRPr="00F526D0" w:rsidRDefault="00F526D0" w:rsidP="00A966DC">
            <w:pPr>
              <w:rPr>
                <w:i/>
                <w:iCs/>
                <w:color w:val="000000"/>
              </w:rPr>
            </w:pPr>
            <w:r w:rsidRPr="00F526D0">
              <w:rPr>
                <w:i/>
                <w:iCs/>
                <w:color w:val="000000"/>
              </w:rPr>
              <w:t>31 Woolworths Street</w:t>
            </w:r>
          </w:p>
        </w:tc>
        <w:tc>
          <w:tcPr>
            <w:tcW w:w="2607" w:type="dxa"/>
            <w:shd w:val="clear" w:color="000000" w:fill="FFFFFF"/>
            <w:noWrap/>
            <w:vAlign w:val="center"/>
            <w:hideMark/>
          </w:tcPr>
          <w:p w14:paraId="3874BF8D" w14:textId="77777777" w:rsidR="00F526D0" w:rsidRPr="00F526D0" w:rsidRDefault="00F526D0" w:rsidP="00A966DC">
            <w:pPr>
              <w:rPr>
                <w:i/>
                <w:iCs/>
                <w:color w:val="000000"/>
              </w:rPr>
            </w:pPr>
            <w:r w:rsidRPr="00F526D0">
              <w:rPr>
                <w:i/>
                <w:iCs/>
                <w:color w:val="000000"/>
              </w:rPr>
              <w:t>EVERTON PARK</w:t>
            </w:r>
          </w:p>
        </w:tc>
        <w:tc>
          <w:tcPr>
            <w:tcW w:w="1878" w:type="dxa"/>
            <w:shd w:val="clear" w:color="000000" w:fill="FFFFFF"/>
            <w:noWrap/>
            <w:vAlign w:val="center"/>
            <w:hideMark/>
          </w:tcPr>
          <w:p w14:paraId="71E545B5" w14:textId="77777777" w:rsidR="00F526D0" w:rsidRPr="00F526D0" w:rsidRDefault="00F526D0" w:rsidP="00A966DC">
            <w:pPr>
              <w:rPr>
                <w:i/>
                <w:iCs/>
                <w:color w:val="000000"/>
              </w:rPr>
            </w:pPr>
            <w:r w:rsidRPr="00F526D0">
              <w:rPr>
                <w:i/>
                <w:iCs/>
                <w:color w:val="000000"/>
              </w:rPr>
              <w:t>MCDOWALL</w:t>
            </w:r>
          </w:p>
        </w:tc>
      </w:tr>
      <w:tr w:rsidR="00F526D0" w:rsidRPr="00F526D0" w14:paraId="5821296D" w14:textId="77777777" w:rsidTr="00F526D0">
        <w:trPr>
          <w:trHeight w:val="20"/>
        </w:trPr>
        <w:tc>
          <w:tcPr>
            <w:tcW w:w="3091" w:type="dxa"/>
            <w:shd w:val="clear" w:color="000000" w:fill="FFFFFF"/>
            <w:noWrap/>
            <w:vAlign w:val="center"/>
            <w:hideMark/>
          </w:tcPr>
          <w:p w14:paraId="17E8C90C" w14:textId="77777777" w:rsidR="00F526D0" w:rsidRPr="00F526D0" w:rsidRDefault="00F526D0" w:rsidP="00A966DC">
            <w:pPr>
              <w:rPr>
                <w:i/>
                <w:iCs/>
                <w:color w:val="000000"/>
              </w:rPr>
            </w:pPr>
            <w:r w:rsidRPr="00F526D0">
              <w:rPr>
                <w:i/>
                <w:iCs/>
                <w:color w:val="000000"/>
              </w:rPr>
              <w:t>14 Brook Street</w:t>
            </w:r>
          </w:p>
        </w:tc>
        <w:tc>
          <w:tcPr>
            <w:tcW w:w="2607" w:type="dxa"/>
            <w:shd w:val="clear" w:color="000000" w:fill="FFFFFF"/>
            <w:noWrap/>
            <w:vAlign w:val="center"/>
            <w:hideMark/>
          </w:tcPr>
          <w:p w14:paraId="58759FE2" w14:textId="77777777" w:rsidR="00F526D0" w:rsidRPr="00F526D0" w:rsidRDefault="00F526D0" w:rsidP="00A966DC">
            <w:pPr>
              <w:rPr>
                <w:i/>
                <w:iCs/>
                <w:color w:val="000000"/>
              </w:rPr>
            </w:pPr>
            <w:r w:rsidRPr="00F526D0">
              <w:rPr>
                <w:i/>
                <w:iCs/>
                <w:color w:val="000000"/>
              </w:rPr>
              <w:t>EVERTON PARK</w:t>
            </w:r>
          </w:p>
        </w:tc>
        <w:tc>
          <w:tcPr>
            <w:tcW w:w="1878" w:type="dxa"/>
            <w:shd w:val="clear" w:color="000000" w:fill="FFFFFF"/>
            <w:noWrap/>
            <w:vAlign w:val="center"/>
            <w:hideMark/>
          </w:tcPr>
          <w:p w14:paraId="338388BA" w14:textId="77777777" w:rsidR="00F526D0" w:rsidRPr="00F526D0" w:rsidRDefault="00F526D0" w:rsidP="00A966DC">
            <w:pPr>
              <w:rPr>
                <w:i/>
                <w:iCs/>
                <w:color w:val="000000"/>
              </w:rPr>
            </w:pPr>
            <w:r w:rsidRPr="00F526D0">
              <w:rPr>
                <w:i/>
                <w:iCs/>
                <w:color w:val="000000"/>
              </w:rPr>
              <w:t>MCDOWALL</w:t>
            </w:r>
          </w:p>
        </w:tc>
      </w:tr>
      <w:tr w:rsidR="00F526D0" w:rsidRPr="00F526D0" w14:paraId="66ABD8E7" w14:textId="77777777" w:rsidTr="00F526D0">
        <w:trPr>
          <w:trHeight w:val="20"/>
        </w:trPr>
        <w:tc>
          <w:tcPr>
            <w:tcW w:w="3091" w:type="dxa"/>
            <w:shd w:val="clear" w:color="000000" w:fill="FFFFFF"/>
            <w:noWrap/>
            <w:vAlign w:val="center"/>
            <w:hideMark/>
          </w:tcPr>
          <w:p w14:paraId="0B3F1CFB" w14:textId="77777777" w:rsidR="00F526D0" w:rsidRPr="00F526D0" w:rsidRDefault="00F526D0" w:rsidP="00A966DC">
            <w:pPr>
              <w:rPr>
                <w:i/>
                <w:iCs/>
                <w:color w:val="000000"/>
              </w:rPr>
            </w:pPr>
            <w:r w:rsidRPr="00F526D0">
              <w:rPr>
                <w:i/>
                <w:iCs/>
                <w:color w:val="000000"/>
              </w:rPr>
              <w:t>91 Brisbane Corso</w:t>
            </w:r>
          </w:p>
        </w:tc>
        <w:tc>
          <w:tcPr>
            <w:tcW w:w="2607" w:type="dxa"/>
            <w:shd w:val="clear" w:color="000000" w:fill="FFFFFF"/>
            <w:noWrap/>
            <w:vAlign w:val="center"/>
            <w:hideMark/>
          </w:tcPr>
          <w:p w14:paraId="0F478F9F" w14:textId="77777777" w:rsidR="00F526D0" w:rsidRPr="00F526D0" w:rsidRDefault="00F526D0" w:rsidP="00A966DC">
            <w:pPr>
              <w:rPr>
                <w:i/>
                <w:iCs/>
                <w:color w:val="000000"/>
              </w:rPr>
            </w:pPr>
            <w:r w:rsidRPr="00F526D0">
              <w:rPr>
                <w:i/>
                <w:iCs/>
                <w:color w:val="000000"/>
              </w:rPr>
              <w:t>FAIRFIELD</w:t>
            </w:r>
          </w:p>
        </w:tc>
        <w:tc>
          <w:tcPr>
            <w:tcW w:w="1878" w:type="dxa"/>
            <w:shd w:val="clear" w:color="000000" w:fill="FFFFFF"/>
            <w:noWrap/>
            <w:vAlign w:val="center"/>
            <w:hideMark/>
          </w:tcPr>
          <w:p w14:paraId="475D7059" w14:textId="77777777" w:rsidR="00F526D0" w:rsidRPr="00F526D0" w:rsidRDefault="00F526D0" w:rsidP="00A966DC">
            <w:pPr>
              <w:rPr>
                <w:i/>
                <w:iCs/>
                <w:color w:val="000000"/>
              </w:rPr>
            </w:pPr>
            <w:r w:rsidRPr="00F526D0">
              <w:rPr>
                <w:i/>
                <w:iCs/>
                <w:color w:val="000000"/>
              </w:rPr>
              <w:t>TENNYSON</w:t>
            </w:r>
          </w:p>
        </w:tc>
      </w:tr>
      <w:tr w:rsidR="00F526D0" w:rsidRPr="00F526D0" w14:paraId="52666BD4" w14:textId="77777777" w:rsidTr="00F526D0">
        <w:trPr>
          <w:trHeight w:val="20"/>
        </w:trPr>
        <w:tc>
          <w:tcPr>
            <w:tcW w:w="3091" w:type="dxa"/>
            <w:shd w:val="clear" w:color="000000" w:fill="FFFFFF"/>
            <w:noWrap/>
            <w:vAlign w:val="center"/>
            <w:hideMark/>
          </w:tcPr>
          <w:p w14:paraId="69ACF633" w14:textId="77777777" w:rsidR="00F526D0" w:rsidRPr="00F526D0" w:rsidRDefault="00F526D0" w:rsidP="00A966DC">
            <w:pPr>
              <w:rPr>
                <w:i/>
                <w:iCs/>
                <w:color w:val="000000"/>
              </w:rPr>
            </w:pPr>
            <w:r w:rsidRPr="00F526D0">
              <w:rPr>
                <w:i/>
                <w:iCs/>
                <w:color w:val="000000"/>
              </w:rPr>
              <w:t>253 Telegraph Rd</w:t>
            </w:r>
          </w:p>
        </w:tc>
        <w:tc>
          <w:tcPr>
            <w:tcW w:w="2607" w:type="dxa"/>
            <w:shd w:val="clear" w:color="000000" w:fill="FFFFFF"/>
            <w:noWrap/>
            <w:vAlign w:val="center"/>
            <w:hideMark/>
          </w:tcPr>
          <w:p w14:paraId="2B6DEC07" w14:textId="77777777" w:rsidR="00F526D0" w:rsidRPr="00F526D0" w:rsidRDefault="00F526D0" w:rsidP="00A966DC">
            <w:pPr>
              <w:rPr>
                <w:i/>
                <w:iCs/>
                <w:color w:val="000000"/>
              </w:rPr>
            </w:pPr>
            <w:r w:rsidRPr="00F526D0">
              <w:rPr>
                <w:i/>
                <w:iCs/>
                <w:color w:val="000000"/>
              </w:rPr>
              <w:t>FITZGIBBON</w:t>
            </w:r>
          </w:p>
        </w:tc>
        <w:tc>
          <w:tcPr>
            <w:tcW w:w="1878" w:type="dxa"/>
            <w:shd w:val="clear" w:color="000000" w:fill="FFFFFF"/>
            <w:noWrap/>
            <w:vAlign w:val="center"/>
            <w:hideMark/>
          </w:tcPr>
          <w:p w14:paraId="330498CB" w14:textId="77777777" w:rsidR="00F526D0" w:rsidRPr="00F526D0" w:rsidRDefault="00F526D0" w:rsidP="00A966DC">
            <w:pPr>
              <w:rPr>
                <w:i/>
                <w:iCs/>
                <w:color w:val="000000"/>
              </w:rPr>
            </w:pPr>
            <w:r w:rsidRPr="00F526D0">
              <w:rPr>
                <w:i/>
                <w:iCs/>
                <w:color w:val="000000"/>
              </w:rPr>
              <w:t>BRACKEN RIDGE</w:t>
            </w:r>
          </w:p>
        </w:tc>
      </w:tr>
      <w:tr w:rsidR="00F526D0" w:rsidRPr="00F526D0" w14:paraId="0D60CDB6" w14:textId="77777777" w:rsidTr="00F526D0">
        <w:trPr>
          <w:trHeight w:val="20"/>
        </w:trPr>
        <w:tc>
          <w:tcPr>
            <w:tcW w:w="3091" w:type="dxa"/>
            <w:shd w:val="clear" w:color="000000" w:fill="FFFFFF"/>
            <w:noWrap/>
            <w:vAlign w:val="center"/>
            <w:hideMark/>
          </w:tcPr>
          <w:p w14:paraId="3E4373D1" w14:textId="77777777" w:rsidR="00F526D0" w:rsidRPr="00F526D0" w:rsidRDefault="00F526D0" w:rsidP="00A966DC">
            <w:pPr>
              <w:rPr>
                <w:i/>
                <w:iCs/>
                <w:color w:val="000000"/>
              </w:rPr>
            </w:pPr>
            <w:proofErr w:type="spellStart"/>
            <w:r w:rsidRPr="00F526D0">
              <w:rPr>
                <w:i/>
                <w:iCs/>
                <w:color w:val="000000"/>
              </w:rPr>
              <w:t>Grays</w:t>
            </w:r>
            <w:proofErr w:type="spellEnd"/>
            <w:r w:rsidRPr="00F526D0">
              <w:rPr>
                <w:i/>
                <w:iCs/>
                <w:color w:val="000000"/>
              </w:rPr>
              <w:t xml:space="preserve"> Rd</w:t>
            </w:r>
          </w:p>
        </w:tc>
        <w:tc>
          <w:tcPr>
            <w:tcW w:w="2607" w:type="dxa"/>
            <w:shd w:val="clear" w:color="000000" w:fill="FFFFFF"/>
            <w:noWrap/>
            <w:vAlign w:val="center"/>
            <w:hideMark/>
          </w:tcPr>
          <w:p w14:paraId="3CBEDD90" w14:textId="77777777" w:rsidR="00F526D0" w:rsidRPr="00F526D0" w:rsidRDefault="00F526D0" w:rsidP="00A966DC">
            <w:pPr>
              <w:rPr>
                <w:i/>
                <w:iCs/>
                <w:color w:val="000000"/>
              </w:rPr>
            </w:pPr>
            <w:r w:rsidRPr="00F526D0">
              <w:rPr>
                <w:i/>
                <w:iCs/>
                <w:color w:val="000000"/>
              </w:rPr>
              <w:t>GAYTHORNE</w:t>
            </w:r>
          </w:p>
        </w:tc>
        <w:tc>
          <w:tcPr>
            <w:tcW w:w="1878" w:type="dxa"/>
            <w:shd w:val="clear" w:color="000000" w:fill="FFFFFF"/>
            <w:noWrap/>
            <w:vAlign w:val="center"/>
            <w:hideMark/>
          </w:tcPr>
          <w:p w14:paraId="01469F7A" w14:textId="77777777" w:rsidR="00F526D0" w:rsidRPr="00F526D0" w:rsidRDefault="00F526D0" w:rsidP="00A966DC">
            <w:pPr>
              <w:rPr>
                <w:i/>
                <w:iCs/>
                <w:color w:val="000000"/>
              </w:rPr>
            </w:pPr>
            <w:r w:rsidRPr="00F526D0">
              <w:rPr>
                <w:i/>
                <w:iCs/>
                <w:color w:val="000000"/>
              </w:rPr>
              <w:t>ENOGGERA</w:t>
            </w:r>
          </w:p>
        </w:tc>
      </w:tr>
      <w:tr w:rsidR="00F526D0" w:rsidRPr="00F526D0" w14:paraId="1ED29FF5" w14:textId="77777777" w:rsidTr="00F526D0">
        <w:trPr>
          <w:trHeight w:val="20"/>
        </w:trPr>
        <w:tc>
          <w:tcPr>
            <w:tcW w:w="3091" w:type="dxa"/>
            <w:shd w:val="clear" w:color="000000" w:fill="FFFFFF"/>
            <w:noWrap/>
            <w:vAlign w:val="center"/>
            <w:hideMark/>
          </w:tcPr>
          <w:p w14:paraId="55C0700C" w14:textId="77777777" w:rsidR="00F526D0" w:rsidRPr="00F526D0" w:rsidRDefault="00F526D0" w:rsidP="00A966DC">
            <w:pPr>
              <w:rPr>
                <w:i/>
                <w:iCs/>
                <w:color w:val="000000"/>
              </w:rPr>
            </w:pPr>
            <w:proofErr w:type="spellStart"/>
            <w:r w:rsidRPr="00F526D0">
              <w:rPr>
                <w:i/>
                <w:iCs/>
                <w:color w:val="000000"/>
              </w:rPr>
              <w:t>Grays</w:t>
            </w:r>
            <w:proofErr w:type="spellEnd"/>
            <w:r w:rsidRPr="00F526D0">
              <w:rPr>
                <w:i/>
                <w:iCs/>
                <w:color w:val="000000"/>
              </w:rPr>
              <w:t xml:space="preserve"> Rd</w:t>
            </w:r>
          </w:p>
        </w:tc>
        <w:tc>
          <w:tcPr>
            <w:tcW w:w="2607" w:type="dxa"/>
            <w:shd w:val="clear" w:color="000000" w:fill="FFFFFF"/>
            <w:noWrap/>
            <w:vAlign w:val="center"/>
            <w:hideMark/>
          </w:tcPr>
          <w:p w14:paraId="529752CA" w14:textId="77777777" w:rsidR="00F526D0" w:rsidRPr="00F526D0" w:rsidRDefault="00F526D0" w:rsidP="00A966DC">
            <w:pPr>
              <w:rPr>
                <w:i/>
                <w:iCs/>
                <w:color w:val="000000"/>
              </w:rPr>
            </w:pPr>
            <w:r w:rsidRPr="00F526D0">
              <w:rPr>
                <w:i/>
                <w:iCs/>
                <w:color w:val="000000"/>
              </w:rPr>
              <w:t>GAYTHORNE</w:t>
            </w:r>
          </w:p>
        </w:tc>
        <w:tc>
          <w:tcPr>
            <w:tcW w:w="1878" w:type="dxa"/>
            <w:shd w:val="clear" w:color="000000" w:fill="FFFFFF"/>
            <w:noWrap/>
            <w:vAlign w:val="center"/>
            <w:hideMark/>
          </w:tcPr>
          <w:p w14:paraId="124FEA0D" w14:textId="77777777" w:rsidR="00F526D0" w:rsidRPr="00F526D0" w:rsidRDefault="00F526D0" w:rsidP="00A966DC">
            <w:pPr>
              <w:rPr>
                <w:i/>
                <w:iCs/>
                <w:color w:val="000000"/>
              </w:rPr>
            </w:pPr>
            <w:r w:rsidRPr="00F526D0">
              <w:rPr>
                <w:i/>
                <w:iCs/>
                <w:color w:val="000000"/>
              </w:rPr>
              <w:t>ENOGGERA</w:t>
            </w:r>
          </w:p>
        </w:tc>
      </w:tr>
      <w:tr w:rsidR="00F526D0" w:rsidRPr="00F526D0" w14:paraId="1ABF9ABF" w14:textId="77777777" w:rsidTr="00F526D0">
        <w:trPr>
          <w:trHeight w:val="20"/>
        </w:trPr>
        <w:tc>
          <w:tcPr>
            <w:tcW w:w="3091" w:type="dxa"/>
            <w:shd w:val="clear" w:color="000000" w:fill="FFFFFF"/>
            <w:noWrap/>
            <w:vAlign w:val="center"/>
            <w:hideMark/>
          </w:tcPr>
          <w:p w14:paraId="114F4C6E" w14:textId="77777777" w:rsidR="00F526D0" w:rsidRPr="00F526D0" w:rsidRDefault="00F526D0" w:rsidP="00A966DC">
            <w:pPr>
              <w:rPr>
                <w:i/>
                <w:iCs/>
                <w:color w:val="000000"/>
              </w:rPr>
            </w:pPr>
            <w:r w:rsidRPr="00F526D0">
              <w:rPr>
                <w:i/>
                <w:iCs/>
                <w:color w:val="000000"/>
              </w:rPr>
              <w:lastRenderedPageBreak/>
              <w:t>198 Ellison Road</w:t>
            </w:r>
          </w:p>
        </w:tc>
        <w:tc>
          <w:tcPr>
            <w:tcW w:w="2607" w:type="dxa"/>
            <w:shd w:val="clear" w:color="000000" w:fill="FFFFFF"/>
            <w:noWrap/>
            <w:vAlign w:val="center"/>
            <w:hideMark/>
          </w:tcPr>
          <w:p w14:paraId="2A33C3F2" w14:textId="77777777" w:rsidR="00F526D0" w:rsidRPr="00F526D0" w:rsidRDefault="00F526D0" w:rsidP="00A966DC">
            <w:pPr>
              <w:rPr>
                <w:i/>
                <w:iCs/>
                <w:color w:val="000000"/>
              </w:rPr>
            </w:pPr>
            <w:r w:rsidRPr="00F526D0">
              <w:rPr>
                <w:i/>
                <w:iCs/>
                <w:color w:val="000000"/>
              </w:rPr>
              <w:t>GEEBUNG</w:t>
            </w:r>
          </w:p>
        </w:tc>
        <w:tc>
          <w:tcPr>
            <w:tcW w:w="1878" w:type="dxa"/>
            <w:shd w:val="clear" w:color="000000" w:fill="FFFFFF"/>
            <w:noWrap/>
            <w:vAlign w:val="center"/>
            <w:hideMark/>
          </w:tcPr>
          <w:p w14:paraId="1EF0E64B" w14:textId="77777777" w:rsidR="00F526D0" w:rsidRPr="00F526D0" w:rsidRDefault="00F526D0" w:rsidP="00A966DC">
            <w:pPr>
              <w:rPr>
                <w:i/>
                <w:iCs/>
                <w:color w:val="000000"/>
              </w:rPr>
            </w:pPr>
            <w:r w:rsidRPr="00F526D0">
              <w:rPr>
                <w:i/>
                <w:iCs/>
                <w:color w:val="000000"/>
              </w:rPr>
              <w:t>MARCHANT</w:t>
            </w:r>
          </w:p>
        </w:tc>
      </w:tr>
      <w:tr w:rsidR="00F526D0" w:rsidRPr="00F526D0" w14:paraId="3D41D6E3" w14:textId="77777777" w:rsidTr="00F526D0">
        <w:trPr>
          <w:trHeight w:val="20"/>
        </w:trPr>
        <w:tc>
          <w:tcPr>
            <w:tcW w:w="3091" w:type="dxa"/>
            <w:shd w:val="clear" w:color="000000" w:fill="FFFFFF"/>
            <w:noWrap/>
            <w:vAlign w:val="center"/>
            <w:hideMark/>
          </w:tcPr>
          <w:p w14:paraId="43A06083" w14:textId="77777777" w:rsidR="00F526D0" w:rsidRPr="00F526D0" w:rsidRDefault="00F526D0" w:rsidP="00A966DC">
            <w:pPr>
              <w:rPr>
                <w:i/>
                <w:iCs/>
                <w:color w:val="000000"/>
              </w:rPr>
            </w:pPr>
            <w:r w:rsidRPr="00F526D0">
              <w:rPr>
                <w:i/>
                <w:iCs/>
                <w:color w:val="000000"/>
              </w:rPr>
              <w:t>327 Honour Avenue</w:t>
            </w:r>
          </w:p>
        </w:tc>
        <w:tc>
          <w:tcPr>
            <w:tcW w:w="2607" w:type="dxa"/>
            <w:shd w:val="clear" w:color="000000" w:fill="FFFFFF"/>
            <w:noWrap/>
            <w:vAlign w:val="center"/>
            <w:hideMark/>
          </w:tcPr>
          <w:p w14:paraId="7AA3543C" w14:textId="77777777" w:rsidR="00F526D0" w:rsidRPr="00F526D0" w:rsidRDefault="00F526D0" w:rsidP="00A966DC">
            <w:pPr>
              <w:rPr>
                <w:i/>
                <w:iCs/>
                <w:color w:val="000000"/>
              </w:rPr>
            </w:pPr>
            <w:r w:rsidRPr="00F526D0">
              <w:rPr>
                <w:i/>
                <w:iCs/>
                <w:color w:val="000000"/>
              </w:rPr>
              <w:t>GRACEVILLE</w:t>
            </w:r>
          </w:p>
        </w:tc>
        <w:tc>
          <w:tcPr>
            <w:tcW w:w="1878" w:type="dxa"/>
            <w:shd w:val="clear" w:color="000000" w:fill="FFFFFF"/>
            <w:noWrap/>
            <w:vAlign w:val="center"/>
            <w:hideMark/>
          </w:tcPr>
          <w:p w14:paraId="66E3690C" w14:textId="77777777" w:rsidR="00F526D0" w:rsidRPr="00F526D0" w:rsidRDefault="00F526D0" w:rsidP="00A966DC">
            <w:pPr>
              <w:rPr>
                <w:i/>
                <w:iCs/>
                <w:color w:val="000000"/>
              </w:rPr>
            </w:pPr>
            <w:r w:rsidRPr="00F526D0">
              <w:rPr>
                <w:i/>
                <w:iCs/>
                <w:color w:val="000000"/>
              </w:rPr>
              <w:t>TENNYSON</w:t>
            </w:r>
          </w:p>
        </w:tc>
      </w:tr>
      <w:tr w:rsidR="00F526D0" w:rsidRPr="00F526D0" w14:paraId="6DAFF5E5" w14:textId="77777777" w:rsidTr="00F526D0">
        <w:trPr>
          <w:trHeight w:val="20"/>
        </w:trPr>
        <w:tc>
          <w:tcPr>
            <w:tcW w:w="3091" w:type="dxa"/>
            <w:shd w:val="clear" w:color="000000" w:fill="FFFFFF"/>
            <w:noWrap/>
            <w:vAlign w:val="center"/>
            <w:hideMark/>
          </w:tcPr>
          <w:p w14:paraId="21DDA107" w14:textId="77777777" w:rsidR="00F526D0" w:rsidRPr="00F526D0" w:rsidRDefault="00F526D0" w:rsidP="00A966DC">
            <w:pPr>
              <w:rPr>
                <w:i/>
                <w:iCs/>
                <w:color w:val="000000"/>
              </w:rPr>
            </w:pPr>
            <w:r w:rsidRPr="00F526D0">
              <w:rPr>
                <w:i/>
                <w:iCs/>
                <w:color w:val="000000"/>
              </w:rPr>
              <w:t>57 Evelyn Street</w:t>
            </w:r>
          </w:p>
        </w:tc>
        <w:tc>
          <w:tcPr>
            <w:tcW w:w="2607" w:type="dxa"/>
            <w:shd w:val="clear" w:color="000000" w:fill="FFFFFF"/>
            <w:noWrap/>
            <w:vAlign w:val="center"/>
            <w:hideMark/>
          </w:tcPr>
          <w:p w14:paraId="4E7745DC" w14:textId="77777777" w:rsidR="00F526D0" w:rsidRPr="00F526D0" w:rsidRDefault="00F526D0" w:rsidP="00A966DC">
            <w:pPr>
              <w:rPr>
                <w:i/>
                <w:iCs/>
                <w:color w:val="000000"/>
              </w:rPr>
            </w:pPr>
            <w:r w:rsidRPr="00F526D0">
              <w:rPr>
                <w:i/>
                <w:iCs/>
                <w:color w:val="000000"/>
              </w:rPr>
              <w:t>GRANGE</w:t>
            </w:r>
          </w:p>
        </w:tc>
        <w:tc>
          <w:tcPr>
            <w:tcW w:w="1878" w:type="dxa"/>
            <w:shd w:val="clear" w:color="000000" w:fill="FFFFFF"/>
            <w:noWrap/>
            <w:vAlign w:val="center"/>
            <w:hideMark/>
          </w:tcPr>
          <w:p w14:paraId="50BFEB3A" w14:textId="77777777" w:rsidR="00F526D0" w:rsidRPr="00F526D0" w:rsidRDefault="00F526D0" w:rsidP="00A966DC">
            <w:pPr>
              <w:rPr>
                <w:i/>
                <w:iCs/>
                <w:color w:val="000000"/>
              </w:rPr>
            </w:pPr>
            <w:r w:rsidRPr="00F526D0">
              <w:rPr>
                <w:i/>
                <w:iCs/>
                <w:color w:val="000000"/>
              </w:rPr>
              <w:t>MARCHANT</w:t>
            </w:r>
          </w:p>
        </w:tc>
      </w:tr>
      <w:tr w:rsidR="00F526D0" w:rsidRPr="00F526D0" w14:paraId="7EC273BD" w14:textId="77777777" w:rsidTr="00F526D0">
        <w:trPr>
          <w:trHeight w:val="20"/>
        </w:trPr>
        <w:tc>
          <w:tcPr>
            <w:tcW w:w="3091" w:type="dxa"/>
            <w:shd w:val="clear" w:color="000000" w:fill="FFFFFF"/>
            <w:noWrap/>
            <w:vAlign w:val="center"/>
            <w:hideMark/>
          </w:tcPr>
          <w:p w14:paraId="12794CA1" w14:textId="77777777" w:rsidR="00F526D0" w:rsidRPr="00F526D0" w:rsidRDefault="00F526D0" w:rsidP="00A966DC">
            <w:pPr>
              <w:rPr>
                <w:i/>
                <w:iCs/>
                <w:color w:val="000000"/>
              </w:rPr>
            </w:pPr>
            <w:r w:rsidRPr="00F526D0">
              <w:rPr>
                <w:i/>
                <w:iCs/>
                <w:color w:val="000000"/>
              </w:rPr>
              <w:t>1 Lanham Avenue</w:t>
            </w:r>
          </w:p>
        </w:tc>
        <w:tc>
          <w:tcPr>
            <w:tcW w:w="2607" w:type="dxa"/>
            <w:shd w:val="clear" w:color="000000" w:fill="FFFFFF"/>
            <w:noWrap/>
            <w:vAlign w:val="center"/>
            <w:hideMark/>
          </w:tcPr>
          <w:p w14:paraId="527D6878" w14:textId="77777777" w:rsidR="00F526D0" w:rsidRPr="00F526D0" w:rsidRDefault="00F526D0" w:rsidP="00A966DC">
            <w:pPr>
              <w:rPr>
                <w:i/>
                <w:iCs/>
                <w:color w:val="000000"/>
              </w:rPr>
            </w:pPr>
            <w:r w:rsidRPr="00F526D0">
              <w:rPr>
                <w:i/>
                <w:iCs/>
                <w:color w:val="000000"/>
              </w:rPr>
              <w:t>GRANGE</w:t>
            </w:r>
          </w:p>
        </w:tc>
        <w:tc>
          <w:tcPr>
            <w:tcW w:w="1878" w:type="dxa"/>
            <w:shd w:val="clear" w:color="000000" w:fill="FFFFFF"/>
            <w:noWrap/>
            <w:vAlign w:val="center"/>
            <w:hideMark/>
          </w:tcPr>
          <w:p w14:paraId="301DB556" w14:textId="77777777" w:rsidR="00F526D0" w:rsidRPr="00F526D0" w:rsidRDefault="00F526D0" w:rsidP="00A966DC">
            <w:pPr>
              <w:rPr>
                <w:i/>
                <w:iCs/>
                <w:color w:val="000000"/>
              </w:rPr>
            </w:pPr>
            <w:r w:rsidRPr="00F526D0">
              <w:rPr>
                <w:i/>
                <w:iCs/>
                <w:color w:val="000000"/>
              </w:rPr>
              <w:t>MARCHANT</w:t>
            </w:r>
          </w:p>
        </w:tc>
      </w:tr>
      <w:tr w:rsidR="00F526D0" w:rsidRPr="00F526D0" w14:paraId="10439813" w14:textId="77777777" w:rsidTr="00F526D0">
        <w:trPr>
          <w:trHeight w:val="20"/>
        </w:trPr>
        <w:tc>
          <w:tcPr>
            <w:tcW w:w="3091" w:type="dxa"/>
            <w:shd w:val="clear" w:color="000000" w:fill="FFFFFF"/>
            <w:noWrap/>
            <w:vAlign w:val="center"/>
            <w:hideMark/>
          </w:tcPr>
          <w:p w14:paraId="04DF0F27" w14:textId="77777777" w:rsidR="00F526D0" w:rsidRPr="00F526D0" w:rsidRDefault="00F526D0" w:rsidP="00A966DC">
            <w:pPr>
              <w:rPr>
                <w:i/>
                <w:iCs/>
                <w:color w:val="000000"/>
              </w:rPr>
            </w:pPr>
            <w:r w:rsidRPr="00F526D0">
              <w:rPr>
                <w:i/>
                <w:iCs/>
                <w:color w:val="000000"/>
              </w:rPr>
              <w:t>339 Cornwall Street</w:t>
            </w:r>
          </w:p>
        </w:tc>
        <w:tc>
          <w:tcPr>
            <w:tcW w:w="2607" w:type="dxa"/>
            <w:shd w:val="clear" w:color="000000" w:fill="FFFFFF"/>
            <w:noWrap/>
            <w:vAlign w:val="center"/>
            <w:hideMark/>
          </w:tcPr>
          <w:p w14:paraId="7C54F772" w14:textId="77777777" w:rsidR="00F526D0" w:rsidRPr="00F526D0" w:rsidRDefault="00F526D0" w:rsidP="00A966DC">
            <w:pPr>
              <w:rPr>
                <w:i/>
                <w:iCs/>
                <w:color w:val="000000"/>
              </w:rPr>
            </w:pPr>
            <w:r w:rsidRPr="00F526D0">
              <w:rPr>
                <w:i/>
                <w:iCs/>
                <w:color w:val="000000"/>
              </w:rPr>
              <w:t>GREENSLOPES</w:t>
            </w:r>
          </w:p>
        </w:tc>
        <w:tc>
          <w:tcPr>
            <w:tcW w:w="1878" w:type="dxa"/>
            <w:shd w:val="clear" w:color="000000" w:fill="FFFFFF"/>
            <w:noWrap/>
            <w:vAlign w:val="center"/>
            <w:hideMark/>
          </w:tcPr>
          <w:p w14:paraId="62A5DE07" w14:textId="77777777" w:rsidR="00F526D0" w:rsidRPr="00F526D0" w:rsidRDefault="00F526D0" w:rsidP="00A966DC">
            <w:pPr>
              <w:rPr>
                <w:i/>
                <w:iCs/>
                <w:color w:val="000000"/>
              </w:rPr>
            </w:pPr>
            <w:r w:rsidRPr="00F526D0">
              <w:rPr>
                <w:i/>
                <w:iCs/>
                <w:color w:val="000000"/>
              </w:rPr>
              <w:t>COORPAROO</w:t>
            </w:r>
          </w:p>
        </w:tc>
      </w:tr>
      <w:tr w:rsidR="00F526D0" w:rsidRPr="00F526D0" w14:paraId="0C389646" w14:textId="77777777" w:rsidTr="00F526D0">
        <w:trPr>
          <w:trHeight w:val="20"/>
        </w:trPr>
        <w:tc>
          <w:tcPr>
            <w:tcW w:w="3091" w:type="dxa"/>
            <w:shd w:val="clear" w:color="000000" w:fill="FFFFFF"/>
            <w:noWrap/>
            <w:vAlign w:val="center"/>
            <w:hideMark/>
          </w:tcPr>
          <w:p w14:paraId="0C2DC91A" w14:textId="77777777" w:rsidR="00F526D0" w:rsidRPr="00F526D0" w:rsidRDefault="00F526D0" w:rsidP="00A966DC">
            <w:pPr>
              <w:rPr>
                <w:i/>
                <w:iCs/>
                <w:color w:val="000000"/>
              </w:rPr>
            </w:pPr>
            <w:r w:rsidRPr="00F526D0">
              <w:rPr>
                <w:i/>
                <w:iCs/>
                <w:color w:val="000000"/>
              </w:rPr>
              <w:t>38 Chatsworth Road</w:t>
            </w:r>
          </w:p>
        </w:tc>
        <w:tc>
          <w:tcPr>
            <w:tcW w:w="2607" w:type="dxa"/>
            <w:shd w:val="clear" w:color="000000" w:fill="FFFFFF"/>
            <w:noWrap/>
            <w:vAlign w:val="center"/>
            <w:hideMark/>
          </w:tcPr>
          <w:p w14:paraId="5388A6C3" w14:textId="77777777" w:rsidR="00F526D0" w:rsidRPr="00F526D0" w:rsidRDefault="00F526D0" w:rsidP="00A966DC">
            <w:pPr>
              <w:rPr>
                <w:i/>
                <w:iCs/>
                <w:color w:val="000000"/>
              </w:rPr>
            </w:pPr>
            <w:r w:rsidRPr="00F526D0">
              <w:rPr>
                <w:i/>
                <w:iCs/>
                <w:color w:val="000000"/>
              </w:rPr>
              <w:t>GREENSLOPES</w:t>
            </w:r>
          </w:p>
        </w:tc>
        <w:tc>
          <w:tcPr>
            <w:tcW w:w="1878" w:type="dxa"/>
            <w:shd w:val="clear" w:color="000000" w:fill="FFFFFF"/>
            <w:noWrap/>
            <w:vAlign w:val="center"/>
            <w:hideMark/>
          </w:tcPr>
          <w:p w14:paraId="3C726925" w14:textId="77777777" w:rsidR="00F526D0" w:rsidRPr="00F526D0" w:rsidRDefault="00F526D0" w:rsidP="00A966DC">
            <w:pPr>
              <w:rPr>
                <w:i/>
                <w:iCs/>
                <w:color w:val="000000"/>
              </w:rPr>
            </w:pPr>
            <w:r w:rsidRPr="00F526D0">
              <w:rPr>
                <w:i/>
                <w:iCs/>
                <w:color w:val="000000"/>
              </w:rPr>
              <w:t>COORPAROO</w:t>
            </w:r>
          </w:p>
        </w:tc>
      </w:tr>
      <w:tr w:rsidR="00F526D0" w:rsidRPr="00F526D0" w14:paraId="2BA9A664" w14:textId="77777777" w:rsidTr="00F526D0">
        <w:trPr>
          <w:trHeight w:val="20"/>
        </w:trPr>
        <w:tc>
          <w:tcPr>
            <w:tcW w:w="3091" w:type="dxa"/>
            <w:shd w:val="clear" w:color="000000" w:fill="FFFFFF"/>
            <w:noWrap/>
            <w:vAlign w:val="center"/>
            <w:hideMark/>
          </w:tcPr>
          <w:p w14:paraId="71E9A922" w14:textId="77777777" w:rsidR="00F526D0" w:rsidRPr="00F526D0" w:rsidRDefault="00F526D0" w:rsidP="00A966DC">
            <w:pPr>
              <w:rPr>
                <w:i/>
                <w:iCs/>
                <w:color w:val="000000"/>
              </w:rPr>
            </w:pPr>
            <w:r w:rsidRPr="00F526D0">
              <w:rPr>
                <w:i/>
                <w:iCs/>
                <w:color w:val="000000"/>
              </w:rPr>
              <w:t>38 Ridge Street</w:t>
            </w:r>
          </w:p>
        </w:tc>
        <w:tc>
          <w:tcPr>
            <w:tcW w:w="2607" w:type="dxa"/>
            <w:shd w:val="clear" w:color="000000" w:fill="FFFFFF"/>
            <w:noWrap/>
            <w:vAlign w:val="center"/>
            <w:hideMark/>
          </w:tcPr>
          <w:p w14:paraId="2C0A75EA" w14:textId="77777777" w:rsidR="00F526D0" w:rsidRPr="00F526D0" w:rsidRDefault="00F526D0" w:rsidP="00A966DC">
            <w:pPr>
              <w:rPr>
                <w:i/>
                <w:iCs/>
                <w:color w:val="000000"/>
              </w:rPr>
            </w:pPr>
            <w:r w:rsidRPr="00F526D0">
              <w:rPr>
                <w:i/>
                <w:iCs/>
                <w:color w:val="000000"/>
              </w:rPr>
              <w:t>GREENSLOPES</w:t>
            </w:r>
          </w:p>
        </w:tc>
        <w:tc>
          <w:tcPr>
            <w:tcW w:w="1878" w:type="dxa"/>
            <w:shd w:val="clear" w:color="000000" w:fill="FFFFFF"/>
            <w:noWrap/>
            <w:vAlign w:val="center"/>
            <w:hideMark/>
          </w:tcPr>
          <w:p w14:paraId="285A4F87" w14:textId="77777777" w:rsidR="00F526D0" w:rsidRPr="00F526D0" w:rsidRDefault="00F526D0" w:rsidP="00A966DC">
            <w:pPr>
              <w:rPr>
                <w:i/>
                <w:iCs/>
                <w:color w:val="000000"/>
              </w:rPr>
            </w:pPr>
            <w:r w:rsidRPr="00F526D0">
              <w:rPr>
                <w:i/>
                <w:iCs/>
                <w:color w:val="000000"/>
              </w:rPr>
              <w:t>COORPAROO</w:t>
            </w:r>
          </w:p>
        </w:tc>
      </w:tr>
      <w:tr w:rsidR="00F526D0" w:rsidRPr="00F526D0" w14:paraId="1FC45E57" w14:textId="77777777" w:rsidTr="00F526D0">
        <w:trPr>
          <w:trHeight w:val="20"/>
        </w:trPr>
        <w:tc>
          <w:tcPr>
            <w:tcW w:w="3091" w:type="dxa"/>
            <w:shd w:val="clear" w:color="000000" w:fill="FFFFFF"/>
            <w:noWrap/>
            <w:vAlign w:val="center"/>
            <w:hideMark/>
          </w:tcPr>
          <w:p w14:paraId="26611495" w14:textId="77777777" w:rsidR="00F526D0" w:rsidRPr="00F526D0" w:rsidRDefault="00F526D0" w:rsidP="00A966DC">
            <w:pPr>
              <w:rPr>
                <w:i/>
                <w:iCs/>
                <w:color w:val="000000"/>
              </w:rPr>
            </w:pPr>
            <w:r w:rsidRPr="00F526D0">
              <w:rPr>
                <w:i/>
                <w:iCs/>
                <w:color w:val="000000"/>
              </w:rPr>
              <w:t>New Cleveland Rd</w:t>
            </w:r>
          </w:p>
        </w:tc>
        <w:tc>
          <w:tcPr>
            <w:tcW w:w="2607" w:type="dxa"/>
            <w:shd w:val="clear" w:color="000000" w:fill="FFFFFF"/>
            <w:noWrap/>
            <w:vAlign w:val="center"/>
            <w:hideMark/>
          </w:tcPr>
          <w:p w14:paraId="755F7231" w14:textId="77777777" w:rsidR="00F526D0" w:rsidRPr="00F526D0" w:rsidRDefault="00F526D0" w:rsidP="00A966DC">
            <w:pPr>
              <w:rPr>
                <w:i/>
                <w:iCs/>
                <w:color w:val="000000"/>
              </w:rPr>
            </w:pPr>
            <w:r w:rsidRPr="00F526D0">
              <w:rPr>
                <w:i/>
                <w:iCs/>
                <w:color w:val="000000"/>
              </w:rPr>
              <w:t>GUMDALE</w:t>
            </w:r>
          </w:p>
        </w:tc>
        <w:tc>
          <w:tcPr>
            <w:tcW w:w="1878" w:type="dxa"/>
            <w:shd w:val="clear" w:color="000000" w:fill="FFFFFF"/>
            <w:noWrap/>
            <w:vAlign w:val="center"/>
            <w:hideMark/>
          </w:tcPr>
          <w:p w14:paraId="69ACA860" w14:textId="77777777" w:rsidR="00F526D0" w:rsidRPr="00F526D0" w:rsidRDefault="00F526D0" w:rsidP="00A966DC">
            <w:pPr>
              <w:rPr>
                <w:i/>
                <w:iCs/>
                <w:color w:val="000000"/>
              </w:rPr>
            </w:pPr>
            <w:r w:rsidRPr="00F526D0">
              <w:rPr>
                <w:i/>
                <w:iCs/>
                <w:color w:val="000000"/>
              </w:rPr>
              <w:t>CHANDLER</w:t>
            </w:r>
          </w:p>
        </w:tc>
      </w:tr>
      <w:tr w:rsidR="00F526D0" w:rsidRPr="00F526D0" w14:paraId="7C75C14B" w14:textId="77777777" w:rsidTr="00F526D0">
        <w:trPr>
          <w:trHeight w:val="20"/>
        </w:trPr>
        <w:tc>
          <w:tcPr>
            <w:tcW w:w="3091" w:type="dxa"/>
            <w:shd w:val="clear" w:color="000000" w:fill="FFFFFF"/>
            <w:noWrap/>
            <w:vAlign w:val="center"/>
            <w:hideMark/>
          </w:tcPr>
          <w:p w14:paraId="4B6405EC" w14:textId="77777777" w:rsidR="00F526D0" w:rsidRPr="00F526D0" w:rsidRDefault="00F526D0" w:rsidP="00A966DC">
            <w:pPr>
              <w:rPr>
                <w:i/>
                <w:iCs/>
                <w:color w:val="000000"/>
              </w:rPr>
            </w:pPr>
            <w:r w:rsidRPr="00F526D0">
              <w:rPr>
                <w:i/>
                <w:iCs/>
                <w:color w:val="000000"/>
              </w:rPr>
              <w:t>46 Kent St</w:t>
            </w:r>
          </w:p>
        </w:tc>
        <w:tc>
          <w:tcPr>
            <w:tcW w:w="2607" w:type="dxa"/>
            <w:shd w:val="clear" w:color="000000" w:fill="FFFFFF"/>
            <w:noWrap/>
            <w:vAlign w:val="center"/>
            <w:hideMark/>
          </w:tcPr>
          <w:p w14:paraId="5744122A" w14:textId="77777777" w:rsidR="00F526D0" w:rsidRPr="00F526D0" w:rsidRDefault="00F526D0" w:rsidP="00A966DC">
            <w:pPr>
              <w:rPr>
                <w:i/>
                <w:iCs/>
                <w:color w:val="000000"/>
              </w:rPr>
            </w:pPr>
            <w:r w:rsidRPr="00F526D0">
              <w:rPr>
                <w:i/>
                <w:iCs/>
                <w:color w:val="000000"/>
              </w:rPr>
              <w:t>HAMILTON</w:t>
            </w:r>
          </w:p>
        </w:tc>
        <w:tc>
          <w:tcPr>
            <w:tcW w:w="1878" w:type="dxa"/>
            <w:shd w:val="clear" w:color="000000" w:fill="FFFFFF"/>
            <w:noWrap/>
            <w:vAlign w:val="center"/>
            <w:hideMark/>
          </w:tcPr>
          <w:p w14:paraId="6979B085" w14:textId="77777777" w:rsidR="00F526D0" w:rsidRPr="00F526D0" w:rsidRDefault="00F526D0" w:rsidP="00A966DC">
            <w:pPr>
              <w:rPr>
                <w:i/>
                <w:iCs/>
                <w:color w:val="000000"/>
              </w:rPr>
            </w:pPr>
            <w:r w:rsidRPr="00F526D0">
              <w:rPr>
                <w:i/>
                <w:iCs/>
                <w:color w:val="000000"/>
              </w:rPr>
              <w:t>HAMILTON</w:t>
            </w:r>
          </w:p>
        </w:tc>
      </w:tr>
      <w:tr w:rsidR="00F526D0" w:rsidRPr="00F526D0" w14:paraId="1B2E6260" w14:textId="77777777" w:rsidTr="00F526D0">
        <w:trPr>
          <w:trHeight w:val="20"/>
        </w:trPr>
        <w:tc>
          <w:tcPr>
            <w:tcW w:w="3091" w:type="dxa"/>
            <w:shd w:val="clear" w:color="000000" w:fill="FFFFFF"/>
            <w:noWrap/>
            <w:vAlign w:val="center"/>
            <w:hideMark/>
          </w:tcPr>
          <w:p w14:paraId="4C85586D" w14:textId="77777777" w:rsidR="00F526D0" w:rsidRPr="00F526D0" w:rsidRDefault="00F526D0" w:rsidP="00A966DC">
            <w:pPr>
              <w:rPr>
                <w:i/>
                <w:iCs/>
                <w:color w:val="000000"/>
              </w:rPr>
            </w:pPr>
            <w:r w:rsidRPr="00F526D0">
              <w:rPr>
                <w:i/>
                <w:iCs/>
                <w:color w:val="000000"/>
              </w:rPr>
              <w:t>21 Toorak Road</w:t>
            </w:r>
          </w:p>
        </w:tc>
        <w:tc>
          <w:tcPr>
            <w:tcW w:w="2607" w:type="dxa"/>
            <w:shd w:val="clear" w:color="000000" w:fill="FFFFFF"/>
            <w:noWrap/>
            <w:vAlign w:val="center"/>
            <w:hideMark/>
          </w:tcPr>
          <w:p w14:paraId="329E22F1" w14:textId="77777777" w:rsidR="00F526D0" w:rsidRPr="00F526D0" w:rsidRDefault="00F526D0" w:rsidP="00A966DC">
            <w:pPr>
              <w:rPr>
                <w:i/>
                <w:iCs/>
                <w:color w:val="000000"/>
              </w:rPr>
            </w:pPr>
            <w:r w:rsidRPr="00F526D0">
              <w:rPr>
                <w:i/>
                <w:iCs/>
                <w:color w:val="000000"/>
              </w:rPr>
              <w:t>HAMILTON</w:t>
            </w:r>
          </w:p>
        </w:tc>
        <w:tc>
          <w:tcPr>
            <w:tcW w:w="1878" w:type="dxa"/>
            <w:shd w:val="clear" w:color="000000" w:fill="FFFFFF"/>
            <w:noWrap/>
            <w:vAlign w:val="center"/>
            <w:hideMark/>
          </w:tcPr>
          <w:p w14:paraId="77AF4D1E" w14:textId="77777777" w:rsidR="00F526D0" w:rsidRPr="00F526D0" w:rsidRDefault="00F526D0" w:rsidP="00A966DC">
            <w:pPr>
              <w:rPr>
                <w:i/>
                <w:iCs/>
                <w:color w:val="000000"/>
              </w:rPr>
            </w:pPr>
            <w:r w:rsidRPr="00F526D0">
              <w:rPr>
                <w:i/>
                <w:iCs/>
                <w:color w:val="000000"/>
              </w:rPr>
              <w:t>HAMILTON</w:t>
            </w:r>
          </w:p>
        </w:tc>
      </w:tr>
      <w:tr w:rsidR="00F526D0" w:rsidRPr="00F526D0" w14:paraId="04EF291F" w14:textId="77777777" w:rsidTr="00F526D0">
        <w:trPr>
          <w:trHeight w:val="20"/>
        </w:trPr>
        <w:tc>
          <w:tcPr>
            <w:tcW w:w="3091" w:type="dxa"/>
            <w:shd w:val="clear" w:color="000000" w:fill="FFFFFF"/>
            <w:noWrap/>
            <w:vAlign w:val="center"/>
            <w:hideMark/>
          </w:tcPr>
          <w:p w14:paraId="5D80B4B2" w14:textId="77777777" w:rsidR="00F526D0" w:rsidRPr="00F526D0" w:rsidRDefault="00F526D0" w:rsidP="00A966DC">
            <w:pPr>
              <w:rPr>
                <w:i/>
                <w:iCs/>
                <w:color w:val="000000"/>
              </w:rPr>
            </w:pPr>
            <w:r w:rsidRPr="00F526D0">
              <w:rPr>
                <w:i/>
                <w:iCs/>
                <w:color w:val="000000"/>
              </w:rPr>
              <w:t>2 Annie Street</w:t>
            </w:r>
          </w:p>
        </w:tc>
        <w:tc>
          <w:tcPr>
            <w:tcW w:w="2607" w:type="dxa"/>
            <w:shd w:val="clear" w:color="000000" w:fill="FFFFFF"/>
            <w:noWrap/>
            <w:vAlign w:val="center"/>
            <w:hideMark/>
          </w:tcPr>
          <w:p w14:paraId="2DA0F6DE" w14:textId="77777777" w:rsidR="00F526D0" w:rsidRPr="00F526D0" w:rsidRDefault="00F526D0" w:rsidP="00A966DC">
            <w:pPr>
              <w:rPr>
                <w:i/>
                <w:iCs/>
                <w:color w:val="000000"/>
              </w:rPr>
            </w:pPr>
            <w:r w:rsidRPr="00F526D0">
              <w:rPr>
                <w:i/>
                <w:iCs/>
                <w:color w:val="000000"/>
              </w:rPr>
              <w:t>HAMILTON</w:t>
            </w:r>
          </w:p>
        </w:tc>
        <w:tc>
          <w:tcPr>
            <w:tcW w:w="1878" w:type="dxa"/>
            <w:shd w:val="clear" w:color="000000" w:fill="FFFFFF"/>
            <w:noWrap/>
            <w:vAlign w:val="center"/>
            <w:hideMark/>
          </w:tcPr>
          <w:p w14:paraId="132B7333" w14:textId="77777777" w:rsidR="00F526D0" w:rsidRPr="00F526D0" w:rsidRDefault="00F526D0" w:rsidP="00A966DC">
            <w:pPr>
              <w:rPr>
                <w:i/>
                <w:iCs/>
                <w:color w:val="000000"/>
              </w:rPr>
            </w:pPr>
            <w:r w:rsidRPr="00F526D0">
              <w:rPr>
                <w:i/>
                <w:iCs/>
                <w:color w:val="000000"/>
              </w:rPr>
              <w:t>HAMILTON</w:t>
            </w:r>
          </w:p>
        </w:tc>
      </w:tr>
      <w:tr w:rsidR="00F526D0" w:rsidRPr="00F526D0" w14:paraId="54779854" w14:textId="77777777" w:rsidTr="00F526D0">
        <w:trPr>
          <w:trHeight w:val="20"/>
        </w:trPr>
        <w:tc>
          <w:tcPr>
            <w:tcW w:w="3091" w:type="dxa"/>
            <w:shd w:val="clear" w:color="000000" w:fill="FFFFFF"/>
            <w:noWrap/>
            <w:vAlign w:val="center"/>
            <w:hideMark/>
          </w:tcPr>
          <w:p w14:paraId="66094993" w14:textId="77777777" w:rsidR="00F526D0" w:rsidRPr="00F526D0" w:rsidRDefault="00F526D0" w:rsidP="00A966DC">
            <w:pPr>
              <w:rPr>
                <w:i/>
                <w:iCs/>
                <w:color w:val="000000"/>
              </w:rPr>
            </w:pPr>
            <w:r w:rsidRPr="00F526D0">
              <w:rPr>
                <w:i/>
                <w:iCs/>
                <w:color w:val="000000"/>
              </w:rPr>
              <w:t>3 Langside Road</w:t>
            </w:r>
          </w:p>
        </w:tc>
        <w:tc>
          <w:tcPr>
            <w:tcW w:w="2607" w:type="dxa"/>
            <w:shd w:val="clear" w:color="000000" w:fill="FFFFFF"/>
            <w:noWrap/>
            <w:vAlign w:val="center"/>
            <w:hideMark/>
          </w:tcPr>
          <w:p w14:paraId="0D5878E7" w14:textId="77777777" w:rsidR="00F526D0" w:rsidRPr="00F526D0" w:rsidRDefault="00F526D0" w:rsidP="00A966DC">
            <w:pPr>
              <w:rPr>
                <w:i/>
                <w:iCs/>
                <w:color w:val="000000"/>
              </w:rPr>
            </w:pPr>
            <w:r w:rsidRPr="00F526D0">
              <w:rPr>
                <w:i/>
                <w:iCs/>
                <w:color w:val="000000"/>
              </w:rPr>
              <w:t>HAMILTON</w:t>
            </w:r>
          </w:p>
        </w:tc>
        <w:tc>
          <w:tcPr>
            <w:tcW w:w="1878" w:type="dxa"/>
            <w:shd w:val="clear" w:color="000000" w:fill="FFFFFF"/>
            <w:noWrap/>
            <w:vAlign w:val="center"/>
            <w:hideMark/>
          </w:tcPr>
          <w:p w14:paraId="1622E9FF" w14:textId="77777777" w:rsidR="00F526D0" w:rsidRPr="00F526D0" w:rsidRDefault="00F526D0" w:rsidP="00A966DC">
            <w:pPr>
              <w:rPr>
                <w:i/>
                <w:iCs/>
                <w:color w:val="000000"/>
              </w:rPr>
            </w:pPr>
            <w:r w:rsidRPr="00F526D0">
              <w:rPr>
                <w:i/>
                <w:iCs/>
                <w:color w:val="000000"/>
              </w:rPr>
              <w:t>HAMILTON</w:t>
            </w:r>
          </w:p>
        </w:tc>
      </w:tr>
      <w:tr w:rsidR="00F526D0" w:rsidRPr="00F526D0" w14:paraId="09EC4AC4" w14:textId="77777777" w:rsidTr="00F526D0">
        <w:trPr>
          <w:trHeight w:val="20"/>
        </w:trPr>
        <w:tc>
          <w:tcPr>
            <w:tcW w:w="3091" w:type="dxa"/>
            <w:shd w:val="clear" w:color="000000" w:fill="FFFFFF"/>
            <w:noWrap/>
            <w:vAlign w:val="center"/>
            <w:hideMark/>
          </w:tcPr>
          <w:p w14:paraId="0B1BAD4E" w14:textId="77777777" w:rsidR="00F526D0" w:rsidRPr="00F526D0" w:rsidRDefault="00F526D0" w:rsidP="00A966DC">
            <w:pPr>
              <w:rPr>
                <w:i/>
                <w:iCs/>
                <w:color w:val="000000"/>
              </w:rPr>
            </w:pPr>
            <w:r w:rsidRPr="00F526D0">
              <w:rPr>
                <w:i/>
                <w:iCs/>
                <w:color w:val="000000"/>
              </w:rPr>
              <w:t>Jackson St</w:t>
            </w:r>
          </w:p>
        </w:tc>
        <w:tc>
          <w:tcPr>
            <w:tcW w:w="2607" w:type="dxa"/>
            <w:shd w:val="clear" w:color="000000" w:fill="FFFFFF"/>
            <w:noWrap/>
            <w:vAlign w:val="center"/>
            <w:hideMark/>
          </w:tcPr>
          <w:p w14:paraId="3FD43432" w14:textId="77777777" w:rsidR="00F526D0" w:rsidRPr="00F526D0" w:rsidRDefault="00F526D0" w:rsidP="00A966DC">
            <w:pPr>
              <w:rPr>
                <w:i/>
                <w:iCs/>
                <w:color w:val="000000"/>
              </w:rPr>
            </w:pPr>
            <w:r w:rsidRPr="00F526D0">
              <w:rPr>
                <w:i/>
                <w:iCs/>
                <w:color w:val="000000"/>
              </w:rPr>
              <w:t>HAMILTON</w:t>
            </w:r>
          </w:p>
        </w:tc>
        <w:tc>
          <w:tcPr>
            <w:tcW w:w="1878" w:type="dxa"/>
            <w:shd w:val="clear" w:color="000000" w:fill="FFFFFF"/>
            <w:noWrap/>
            <w:vAlign w:val="center"/>
            <w:hideMark/>
          </w:tcPr>
          <w:p w14:paraId="4AE3381B" w14:textId="77777777" w:rsidR="00F526D0" w:rsidRPr="00F526D0" w:rsidRDefault="00F526D0" w:rsidP="00A966DC">
            <w:pPr>
              <w:rPr>
                <w:i/>
                <w:iCs/>
                <w:color w:val="000000"/>
              </w:rPr>
            </w:pPr>
            <w:r w:rsidRPr="00F526D0">
              <w:rPr>
                <w:i/>
                <w:iCs/>
                <w:color w:val="000000"/>
              </w:rPr>
              <w:t>HAMILTON</w:t>
            </w:r>
          </w:p>
        </w:tc>
      </w:tr>
      <w:tr w:rsidR="00F526D0" w:rsidRPr="00F526D0" w14:paraId="66B3A6CB" w14:textId="77777777" w:rsidTr="00F526D0">
        <w:trPr>
          <w:trHeight w:val="20"/>
        </w:trPr>
        <w:tc>
          <w:tcPr>
            <w:tcW w:w="3091" w:type="dxa"/>
            <w:shd w:val="clear" w:color="000000" w:fill="FFFFFF"/>
            <w:noWrap/>
            <w:vAlign w:val="center"/>
            <w:hideMark/>
          </w:tcPr>
          <w:p w14:paraId="48FCE458" w14:textId="77777777" w:rsidR="00F526D0" w:rsidRPr="00F526D0" w:rsidRDefault="00F526D0" w:rsidP="00A966DC">
            <w:pPr>
              <w:rPr>
                <w:i/>
                <w:iCs/>
                <w:color w:val="000000"/>
              </w:rPr>
            </w:pPr>
            <w:r w:rsidRPr="00F526D0">
              <w:rPr>
                <w:i/>
                <w:iCs/>
                <w:color w:val="000000"/>
              </w:rPr>
              <w:t>270 Nudgee Road</w:t>
            </w:r>
          </w:p>
        </w:tc>
        <w:tc>
          <w:tcPr>
            <w:tcW w:w="2607" w:type="dxa"/>
            <w:shd w:val="clear" w:color="000000" w:fill="FFFFFF"/>
            <w:noWrap/>
            <w:vAlign w:val="center"/>
            <w:hideMark/>
          </w:tcPr>
          <w:p w14:paraId="28D0E514" w14:textId="77777777" w:rsidR="00F526D0" w:rsidRPr="00F526D0" w:rsidRDefault="00F526D0" w:rsidP="00A966DC">
            <w:pPr>
              <w:rPr>
                <w:i/>
                <w:iCs/>
                <w:color w:val="000000"/>
              </w:rPr>
            </w:pPr>
            <w:r w:rsidRPr="00F526D0">
              <w:rPr>
                <w:i/>
                <w:iCs/>
                <w:color w:val="000000"/>
              </w:rPr>
              <w:t>HENDRA</w:t>
            </w:r>
          </w:p>
        </w:tc>
        <w:tc>
          <w:tcPr>
            <w:tcW w:w="1878" w:type="dxa"/>
            <w:shd w:val="clear" w:color="000000" w:fill="FFFFFF"/>
            <w:noWrap/>
            <w:vAlign w:val="center"/>
            <w:hideMark/>
          </w:tcPr>
          <w:p w14:paraId="70F0F353" w14:textId="77777777" w:rsidR="00F526D0" w:rsidRPr="00F526D0" w:rsidRDefault="00F526D0" w:rsidP="00A966DC">
            <w:pPr>
              <w:rPr>
                <w:i/>
                <w:iCs/>
                <w:color w:val="000000"/>
              </w:rPr>
            </w:pPr>
            <w:r w:rsidRPr="00F526D0">
              <w:rPr>
                <w:i/>
                <w:iCs/>
                <w:color w:val="000000"/>
              </w:rPr>
              <w:t>HAMILTON</w:t>
            </w:r>
          </w:p>
        </w:tc>
      </w:tr>
      <w:tr w:rsidR="00F526D0" w:rsidRPr="00F526D0" w14:paraId="367150D9" w14:textId="77777777" w:rsidTr="00F526D0">
        <w:trPr>
          <w:trHeight w:val="20"/>
        </w:trPr>
        <w:tc>
          <w:tcPr>
            <w:tcW w:w="3091" w:type="dxa"/>
            <w:shd w:val="clear" w:color="000000" w:fill="FFFFFF"/>
            <w:noWrap/>
            <w:vAlign w:val="center"/>
            <w:hideMark/>
          </w:tcPr>
          <w:p w14:paraId="1512AC77" w14:textId="77777777" w:rsidR="00F526D0" w:rsidRPr="00F526D0" w:rsidRDefault="00F526D0" w:rsidP="00A966DC">
            <w:pPr>
              <w:rPr>
                <w:i/>
                <w:iCs/>
                <w:color w:val="000000"/>
              </w:rPr>
            </w:pPr>
            <w:r w:rsidRPr="00F526D0">
              <w:rPr>
                <w:i/>
                <w:iCs/>
                <w:color w:val="000000"/>
              </w:rPr>
              <w:t>Butterfield St</w:t>
            </w:r>
          </w:p>
        </w:tc>
        <w:tc>
          <w:tcPr>
            <w:tcW w:w="2607" w:type="dxa"/>
            <w:shd w:val="clear" w:color="000000" w:fill="FFFFFF"/>
            <w:noWrap/>
            <w:vAlign w:val="center"/>
            <w:hideMark/>
          </w:tcPr>
          <w:p w14:paraId="086F083B" w14:textId="77777777" w:rsidR="00F526D0" w:rsidRPr="00F526D0" w:rsidRDefault="00F526D0" w:rsidP="00A966DC">
            <w:pPr>
              <w:rPr>
                <w:i/>
                <w:iCs/>
                <w:color w:val="000000"/>
              </w:rPr>
            </w:pPr>
            <w:r w:rsidRPr="00F526D0">
              <w:rPr>
                <w:i/>
                <w:iCs/>
                <w:color w:val="000000"/>
              </w:rPr>
              <w:t>HERSTON</w:t>
            </w:r>
          </w:p>
        </w:tc>
        <w:tc>
          <w:tcPr>
            <w:tcW w:w="1878" w:type="dxa"/>
            <w:shd w:val="clear" w:color="000000" w:fill="FFFFFF"/>
            <w:noWrap/>
            <w:vAlign w:val="center"/>
            <w:hideMark/>
          </w:tcPr>
          <w:p w14:paraId="269B7F59" w14:textId="77777777" w:rsidR="00F526D0" w:rsidRPr="00F526D0" w:rsidRDefault="00F526D0" w:rsidP="00A966DC">
            <w:pPr>
              <w:rPr>
                <w:i/>
                <w:iCs/>
                <w:color w:val="000000"/>
              </w:rPr>
            </w:pPr>
            <w:r w:rsidRPr="00F526D0">
              <w:rPr>
                <w:i/>
                <w:iCs/>
                <w:color w:val="000000"/>
              </w:rPr>
              <w:t>PADDINGTON</w:t>
            </w:r>
          </w:p>
        </w:tc>
      </w:tr>
      <w:tr w:rsidR="00F526D0" w:rsidRPr="00F526D0" w14:paraId="7955D52D" w14:textId="77777777" w:rsidTr="00F526D0">
        <w:trPr>
          <w:trHeight w:val="20"/>
        </w:trPr>
        <w:tc>
          <w:tcPr>
            <w:tcW w:w="3091" w:type="dxa"/>
            <w:shd w:val="clear" w:color="000000" w:fill="FFFFFF"/>
            <w:noWrap/>
            <w:vAlign w:val="center"/>
            <w:hideMark/>
          </w:tcPr>
          <w:p w14:paraId="343774AB" w14:textId="77777777" w:rsidR="00F526D0" w:rsidRPr="00F526D0" w:rsidRDefault="00F526D0" w:rsidP="00A966DC">
            <w:pPr>
              <w:rPr>
                <w:i/>
                <w:iCs/>
                <w:color w:val="000000"/>
              </w:rPr>
            </w:pPr>
            <w:r w:rsidRPr="00F526D0">
              <w:rPr>
                <w:i/>
                <w:iCs/>
                <w:color w:val="000000"/>
              </w:rPr>
              <w:t>67 Brighton Road</w:t>
            </w:r>
          </w:p>
        </w:tc>
        <w:tc>
          <w:tcPr>
            <w:tcW w:w="2607" w:type="dxa"/>
            <w:shd w:val="clear" w:color="000000" w:fill="FFFFFF"/>
            <w:noWrap/>
            <w:vAlign w:val="center"/>
            <w:hideMark/>
          </w:tcPr>
          <w:p w14:paraId="4E8383CF" w14:textId="77777777" w:rsidR="00F526D0" w:rsidRPr="00F526D0" w:rsidRDefault="00F526D0" w:rsidP="00A966DC">
            <w:pPr>
              <w:rPr>
                <w:i/>
                <w:iCs/>
                <w:color w:val="000000"/>
              </w:rPr>
            </w:pPr>
            <w:r w:rsidRPr="00F526D0">
              <w:rPr>
                <w:i/>
                <w:iCs/>
                <w:color w:val="000000"/>
              </w:rPr>
              <w:t>HIGHGATE HILL</w:t>
            </w:r>
          </w:p>
        </w:tc>
        <w:tc>
          <w:tcPr>
            <w:tcW w:w="1878" w:type="dxa"/>
            <w:shd w:val="clear" w:color="000000" w:fill="FFFFFF"/>
            <w:noWrap/>
            <w:vAlign w:val="center"/>
            <w:hideMark/>
          </w:tcPr>
          <w:p w14:paraId="2664852D" w14:textId="77777777" w:rsidR="00F526D0" w:rsidRPr="00F526D0" w:rsidRDefault="00F526D0" w:rsidP="00A966DC">
            <w:pPr>
              <w:rPr>
                <w:i/>
                <w:iCs/>
                <w:color w:val="000000"/>
              </w:rPr>
            </w:pPr>
            <w:r w:rsidRPr="00F526D0">
              <w:rPr>
                <w:i/>
                <w:iCs/>
                <w:color w:val="000000"/>
              </w:rPr>
              <w:t>THE GABBA</w:t>
            </w:r>
          </w:p>
        </w:tc>
      </w:tr>
      <w:tr w:rsidR="00F526D0" w:rsidRPr="00F526D0" w14:paraId="02D2A934" w14:textId="77777777" w:rsidTr="00F526D0">
        <w:trPr>
          <w:trHeight w:val="20"/>
        </w:trPr>
        <w:tc>
          <w:tcPr>
            <w:tcW w:w="3091" w:type="dxa"/>
            <w:shd w:val="clear" w:color="000000" w:fill="FFFFFF"/>
            <w:noWrap/>
            <w:vAlign w:val="center"/>
            <w:hideMark/>
          </w:tcPr>
          <w:p w14:paraId="6CE02AA3" w14:textId="77777777" w:rsidR="00F526D0" w:rsidRPr="00F526D0" w:rsidRDefault="00F526D0" w:rsidP="00A966DC">
            <w:pPr>
              <w:rPr>
                <w:i/>
                <w:iCs/>
                <w:color w:val="000000"/>
              </w:rPr>
            </w:pPr>
            <w:r w:rsidRPr="00F526D0">
              <w:rPr>
                <w:i/>
                <w:iCs/>
                <w:color w:val="000000"/>
              </w:rPr>
              <w:t>38 Colville Street</w:t>
            </w:r>
          </w:p>
        </w:tc>
        <w:tc>
          <w:tcPr>
            <w:tcW w:w="2607" w:type="dxa"/>
            <w:shd w:val="clear" w:color="000000" w:fill="FFFFFF"/>
            <w:noWrap/>
            <w:vAlign w:val="center"/>
            <w:hideMark/>
          </w:tcPr>
          <w:p w14:paraId="6ED0A2D4" w14:textId="77777777" w:rsidR="00F526D0" w:rsidRPr="00F526D0" w:rsidRDefault="00F526D0" w:rsidP="00A966DC">
            <w:pPr>
              <w:rPr>
                <w:i/>
                <w:iCs/>
                <w:color w:val="000000"/>
              </w:rPr>
            </w:pPr>
            <w:r w:rsidRPr="00F526D0">
              <w:rPr>
                <w:i/>
                <w:iCs/>
                <w:color w:val="000000"/>
              </w:rPr>
              <w:t>HIGHGATE HILL</w:t>
            </w:r>
          </w:p>
        </w:tc>
        <w:tc>
          <w:tcPr>
            <w:tcW w:w="1878" w:type="dxa"/>
            <w:shd w:val="clear" w:color="000000" w:fill="FFFFFF"/>
            <w:noWrap/>
            <w:vAlign w:val="center"/>
            <w:hideMark/>
          </w:tcPr>
          <w:p w14:paraId="55038358" w14:textId="77777777" w:rsidR="00F526D0" w:rsidRPr="00F526D0" w:rsidRDefault="00F526D0" w:rsidP="00A966DC">
            <w:pPr>
              <w:rPr>
                <w:i/>
                <w:iCs/>
                <w:color w:val="000000"/>
              </w:rPr>
            </w:pPr>
            <w:r w:rsidRPr="00F526D0">
              <w:rPr>
                <w:i/>
                <w:iCs/>
                <w:color w:val="000000"/>
              </w:rPr>
              <w:t>THE GABBA</w:t>
            </w:r>
          </w:p>
        </w:tc>
      </w:tr>
      <w:tr w:rsidR="00F526D0" w:rsidRPr="00F526D0" w14:paraId="002D9253" w14:textId="77777777" w:rsidTr="00F526D0">
        <w:trPr>
          <w:trHeight w:val="20"/>
        </w:trPr>
        <w:tc>
          <w:tcPr>
            <w:tcW w:w="3091" w:type="dxa"/>
            <w:shd w:val="clear" w:color="000000" w:fill="FFFFFF"/>
            <w:noWrap/>
            <w:vAlign w:val="center"/>
            <w:hideMark/>
          </w:tcPr>
          <w:p w14:paraId="66B1E862" w14:textId="77777777" w:rsidR="00F526D0" w:rsidRPr="00F526D0" w:rsidRDefault="00F526D0" w:rsidP="00A966DC">
            <w:pPr>
              <w:rPr>
                <w:i/>
                <w:iCs/>
                <w:color w:val="000000"/>
              </w:rPr>
            </w:pPr>
            <w:r w:rsidRPr="00F526D0">
              <w:rPr>
                <w:i/>
                <w:iCs/>
                <w:color w:val="000000"/>
              </w:rPr>
              <w:t>49 Mabel Street</w:t>
            </w:r>
          </w:p>
        </w:tc>
        <w:tc>
          <w:tcPr>
            <w:tcW w:w="2607" w:type="dxa"/>
            <w:shd w:val="clear" w:color="000000" w:fill="FFFFFF"/>
            <w:noWrap/>
            <w:vAlign w:val="center"/>
            <w:hideMark/>
          </w:tcPr>
          <w:p w14:paraId="522CF628" w14:textId="77777777" w:rsidR="00F526D0" w:rsidRPr="00F526D0" w:rsidRDefault="00F526D0" w:rsidP="00A966DC">
            <w:pPr>
              <w:rPr>
                <w:i/>
                <w:iCs/>
                <w:color w:val="000000"/>
              </w:rPr>
            </w:pPr>
            <w:r w:rsidRPr="00F526D0">
              <w:rPr>
                <w:i/>
                <w:iCs/>
                <w:color w:val="000000"/>
              </w:rPr>
              <w:t>HIGHGATE HILL</w:t>
            </w:r>
          </w:p>
        </w:tc>
        <w:tc>
          <w:tcPr>
            <w:tcW w:w="1878" w:type="dxa"/>
            <w:shd w:val="clear" w:color="000000" w:fill="FFFFFF"/>
            <w:noWrap/>
            <w:vAlign w:val="center"/>
            <w:hideMark/>
          </w:tcPr>
          <w:p w14:paraId="21EC455C" w14:textId="77777777" w:rsidR="00F526D0" w:rsidRPr="00F526D0" w:rsidRDefault="00F526D0" w:rsidP="00A966DC">
            <w:pPr>
              <w:rPr>
                <w:i/>
                <w:iCs/>
                <w:color w:val="000000"/>
              </w:rPr>
            </w:pPr>
            <w:r w:rsidRPr="00F526D0">
              <w:rPr>
                <w:i/>
                <w:iCs/>
                <w:color w:val="000000"/>
              </w:rPr>
              <w:t>THE GABBA</w:t>
            </w:r>
          </w:p>
        </w:tc>
      </w:tr>
      <w:tr w:rsidR="00F526D0" w:rsidRPr="00F526D0" w14:paraId="62963B69" w14:textId="77777777" w:rsidTr="00F526D0">
        <w:trPr>
          <w:trHeight w:val="20"/>
        </w:trPr>
        <w:tc>
          <w:tcPr>
            <w:tcW w:w="3091" w:type="dxa"/>
            <w:shd w:val="clear" w:color="000000" w:fill="FFFFFF"/>
            <w:noWrap/>
            <w:vAlign w:val="center"/>
            <w:hideMark/>
          </w:tcPr>
          <w:p w14:paraId="6F531A98" w14:textId="77777777" w:rsidR="00F526D0" w:rsidRPr="00F526D0" w:rsidRDefault="00F526D0" w:rsidP="00A966DC">
            <w:pPr>
              <w:rPr>
                <w:i/>
                <w:iCs/>
                <w:color w:val="000000"/>
              </w:rPr>
            </w:pPr>
            <w:r w:rsidRPr="00F526D0">
              <w:rPr>
                <w:i/>
                <w:iCs/>
                <w:color w:val="000000"/>
              </w:rPr>
              <w:t>352 Nursery Road</w:t>
            </w:r>
          </w:p>
        </w:tc>
        <w:tc>
          <w:tcPr>
            <w:tcW w:w="2607" w:type="dxa"/>
            <w:shd w:val="clear" w:color="000000" w:fill="FFFFFF"/>
            <w:noWrap/>
            <w:vAlign w:val="center"/>
            <w:hideMark/>
          </w:tcPr>
          <w:p w14:paraId="62302C02" w14:textId="77777777" w:rsidR="00F526D0" w:rsidRPr="00F526D0" w:rsidRDefault="00F526D0" w:rsidP="00A966DC">
            <w:pPr>
              <w:rPr>
                <w:i/>
                <w:iCs/>
                <w:color w:val="000000"/>
              </w:rPr>
            </w:pPr>
            <w:r w:rsidRPr="00F526D0">
              <w:rPr>
                <w:i/>
                <w:iCs/>
                <w:color w:val="000000"/>
              </w:rPr>
              <w:t>HOLLAND PARK</w:t>
            </w:r>
          </w:p>
        </w:tc>
        <w:tc>
          <w:tcPr>
            <w:tcW w:w="1878" w:type="dxa"/>
            <w:shd w:val="clear" w:color="000000" w:fill="FFFFFF"/>
            <w:noWrap/>
            <w:vAlign w:val="center"/>
            <w:hideMark/>
          </w:tcPr>
          <w:p w14:paraId="6D153B70" w14:textId="77777777" w:rsidR="00F526D0" w:rsidRPr="00F526D0" w:rsidRDefault="00F526D0" w:rsidP="00A966DC">
            <w:pPr>
              <w:rPr>
                <w:i/>
                <w:iCs/>
                <w:color w:val="000000"/>
              </w:rPr>
            </w:pPr>
            <w:r w:rsidRPr="00F526D0">
              <w:rPr>
                <w:i/>
                <w:iCs/>
                <w:color w:val="000000"/>
              </w:rPr>
              <w:t>HOLLAND PARK</w:t>
            </w:r>
          </w:p>
        </w:tc>
      </w:tr>
      <w:tr w:rsidR="00F526D0" w:rsidRPr="00F526D0" w14:paraId="1A14D697" w14:textId="77777777" w:rsidTr="00F526D0">
        <w:trPr>
          <w:trHeight w:val="20"/>
        </w:trPr>
        <w:tc>
          <w:tcPr>
            <w:tcW w:w="3091" w:type="dxa"/>
            <w:shd w:val="clear" w:color="000000" w:fill="FFFFFF"/>
            <w:noWrap/>
            <w:vAlign w:val="center"/>
            <w:hideMark/>
          </w:tcPr>
          <w:p w14:paraId="38721193" w14:textId="77777777" w:rsidR="00F526D0" w:rsidRPr="00F526D0" w:rsidRDefault="00F526D0" w:rsidP="00A966DC">
            <w:pPr>
              <w:rPr>
                <w:i/>
                <w:iCs/>
                <w:color w:val="000000"/>
              </w:rPr>
            </w:pPr>
            <w:r w:rsidRPr="00F526D0">
              <w:rPr>
                <w:i/>
                <w:iCs/>
                <w:color w:val="000000"/>
              </w:rPr>
              <w:t>89 Holland Rd</w:t>
            </w:r>
          </w:p>
        </w:tc>
        <w:tc>
          <w:tcPr>
            <w:tcW w:w="2607" w:type="dxa"/>
            <w:shd w:val="clear" w:color="000000" w:fill="FFFFFF"/>
            <w:noWrap/>
            <w:vAlign w:val="center"/>
            <w:hideMark/>
          </w:tcPr>
          <w:p w14:paraId="0B18F37F" w14:textId="77777777" w:rsidR="00F526D0" w:rsidRPr="00F526D0" w:rsidRDefault="00F526D0" w:rsidP="00A966DC">
            <w:pPr>
              <w:rPr>
                <w:i/>
                <w:iCs/>
                <w:color w:val="000000"/>
              </w:rPr>
            </w:pPr>
            <w:r w:rsidRPr="00F526D0">
              <w:rPr>
                <w:i/>
                <w:iCs/>
                <w:color w:val="000000"/>
              </w:rPr>
              <w:t>HOLLAND PARK</w:t>
            </w:r>
          </w:p>
        </w:tc>
        <w:tc>
          <w:tcPr>
            <w:tcW w:w="1878" w:type="dxa"/>
            <w:shd w:val="clear" w:color="000000" w:fill="FFFFFF"/>
            <w:noWrap/>
            <w:vAlign w:val="center"/>
            <w:hideMark/>
          </w:tcPr>
          <w:p w14:paraId="5742005D" w14:textId="77777777" w:rsidR="00F526D0" w:rsidRPr="00F526D0" w:rsidRDefault="00F526D0" w:rsidP="00A966DC">
            <w:pPr>
              <w:rPr>
                <w:i/>
                <w:iCs/>
                <w:color w:val="000000"/>
              </w:rPr>
            </w:pPr>
            <w:r w:rsidRPr="00F526D0">
              <w:rPr>
                <w:i/>
                <w:iCs/>
                <w:color w:val="000000"/>
              </w:rPr>
              <w:t>HOLLAND PARK</w:t>
            </w:r>
          </w:p>
        </w:tc>
      </w:tr>
      <w:tr w:rsidR="00F526D0" w:rsidRPr="00F526D0" w14:paraId="471DD529" w14:textId="77777777" w:rsidTr="00F526D0">
        <w:trPr>
          <w:trHeight w:val="20"/>
        </w:trPr>
        <w:tc>
          <w:tcPr>
            <w:tcW w:w="3091" w:type="dxa"/>
            <w:shd w:val="clear" w:color="000000" w:fill="FFFFFF"/>
            <w:noWrap/>
            <w:vAlign w:val="center"/>
            <w:hideMark/>
          </w:tcPr>
          <w:p w14:paraId="2C791A6D" w14:textId="77777777" w:rsidR="00F526D0" w:rsidRPr="00F526D0" w:rsidRDefault="00F526D0" w:rsidP="00A966DC">
            <w:pPr>
              <w:rPr>
                <w:i/>
                <w:iCs/>
                <w:color w:val="000000"/>
              </w:rPr>
            </w:pPr>
            <w:r w:rsidRPr="00F526D0">
              <w:rPr>
                <w:i/>
                <w:iCs/>
                <w:color w:val="000000"/>
              </w:rPr>
              <w:t>Oates Ave</w:t>
            </w:r>
          </w:p>
        </w:tc>
        <w:tc>
          <w:tcPr>
            <w:tcW w:w="2607" w:type="dxa"/>
            <w:shd w:val="clear" w:color="000000" w:fill="FFFFFF"/>
            <w:noWrap/>
            <w:vAlign w:val="center"/>
            <w:hideMark/>
          </w:tcPr>
          <w:p w14:paraId="3CF78A96" w14:textId="77777777" w:rsidR="00F526D0" w:rsidRPr="00F526D0" w:rsidRDefault="00F526D0" w:rsidP="00A966DC">
            <w:pPr>
              <w:rPr>
                <w:i/>
                <w:iCs/>
                <w:color w:val="000000"/>
              </w:rPr>
            </w:pPr>
            <w:r w:rsidRPr="00F526D0">
              <w:rPr>
                <w:i/>
                <w:iCs/>
                <w:color w:val="000000"/>
              </w:rPr>
              <w:t>HOLLAND PARK</w:t>
            </w:r>
          </w:p>
        </w:tc>
        <w:tc>
          <w:tcPr>
            <w:tcW w:w="1878" w:type="dxa"/>
            <w:shd w:val="clear" w:color="000000" w:fill="FFFFFF"/>
            <w:noWrap/>
            <w:vAlign w:val="center"/>
            <w:hideMark/>
          </w:tcPr>
          <w:p w14:paraId="7F8C5ECD" w14:textId="77777777" w:rsidR="00F526D0" w:rsidRPr="00F526D0" w:rsidRDefault="00F526D0" w:rsidP="00A966DC">
            <w:pPr>
              <w:rPr>
                <w:i/>
                <w:iCs/>
                <w:color w:val="000000"/>
              </w:rPr>
            </w:pPr>
            <w:r w:rsidRPr="00F526D0">
              <w:rPr>
                <w:i/>
                <w:iCs/>
                <w:color w:val="000000"/>
              </w:rPr>
              <w:t>HOLLAND PARK</w:t>
            </w:r>
          </w:p>
        </w:tc>
      </w:tr>
      <w:tr w:rsidR="00F526D0" w:rsidRPr="00F526D0" w14:paraId="4EA3DD13" w14:textId="77777777" w:rsidTr="00F526D0">
        <w:trPr>
          <w:trHeight w:val="20"/>
        </w:trPr>
        <w:tc>
          <w:tcPr>
            <w:tcW w:w="3091" w:type="dxa"/>
            <w:shd w:val="clear" w:color="000000" w:fill="FFFFFF"/>
            <w:noWrap/>
            <w:vAlign w:val="center"/>
            <w:hideMark/>
          </w:tcPr>
          <w:p w14:paraId="5E8754F1" w14:textId="77777777" w:rsidR="00F526D0" w:rsidRPr="00F526D0" w:rsidRDefault="00F526D0" w:rsidP="00A966DC">
            <w:pPr>
              <w:rPr>
                <w:i/>
                <w:iCs/>
                <w:color w:val="000000"/>
              </w:rPr>
            </w:pPr>
            <w:r w:rsidRPr="00F526D0">
              <w:rPr>
                <w:i/>
                <w:iCs/>
                <w:color w:val="000000"/>
              </w:rPr>
              <w:t>72 Park Road</w:t>
            </w:r>
          </w:p>
        </w:tc>
        <w:tc>
          <w:tcPr>
            <w:tcW w:w="2607" w:type="dxa"/>
            <w:shd w:val="clear" w:color="000000" w:fill="FFFFFF"/>
            <w:noWrap/>
            <w:vAlign w:val="center"/>
            <w:hideMark/>
          </w:tcPr>
          <w:p w14:paraId="08D29398" w14:textId="77777777" w:rsidR="00F526D0" w:rsidRPr="00F526D0" w:rsidRDefault="00F526D0" w:rsidP="00A966DC">
            <w:pPr>
              <w:rPr>
                <w:i/>
                <w:iCs/>
                <w:color w:val="000000"/>
              </w:rPr>
            </w:pPr>
            <w:r w:rsidRPr="00F526D0">
              <w:rPr>
                <w:i/>
                <w:iCs/>
                <w:color w:val="000000"/>
              </w:rPr>
              <w:t>KALINGA</w:t>
            </w:r>
          </w:p>
        </w:tc>
        <w:tc>
          <w:tcPr>
            <w:tcW w:w="1878" w:type="dxa"/>
            <w:shd w:val="clear" w:color="000000" w:fill="FFFFFF"/>
            <w:noWrap/>
            <w:vAlign w:val="center"/>
            <w:hideMark/>
          </w:tcPr>
          <w:p w14:paraId="1174F33B" w14:textId="77777777" w:rsidR="00F526D0" w:rsidRPr="00F526D0" w:rsidRDefault="00F526D0" w:rsidP="00A966DC">
            <w:pPr>
              <w:rPr>
                <w:i/>
                <w:iCs/>
                <w:color w:val="000000"/>
              </w:rPr>
            </w:pPr>
            <w:r w:rsidRPr="00F526D0">
              <w:rPr>
                <w:i/>
                <w:iCs/>
                <w:color w:val="000000"/>
              </w:rPr>
              <w:t>HAMILTON</w:t>
            </w:r>
          </w:p>
        </w:tc>
      </w:tr>
      <w:tr w:rsidR="00F526D0" w:rsidRPr="00F526D0" w14:paraId="22CA86A5" w14:textId="77777777" w:rsidTr="00F526D0">
        <w:trPr>
          <w:trHeight w:val="20"/>
        </w:trPr>
        <w:tc>
          <w:tcPr>
            <w:tcW w:w="3091" w:type="dxa"/>
            <w:shd w:val="clear" w:color="000000" w:fill="FFFFFF"/>
            <w:noWrap/>
            <w:vAlign w:val="center"/>
            <w:hideMark/>
          </w:tcPr>
          <w:p w14:paraId="7F64F60B" w14:textId="77777777" w:rsidR="00F526D0" w:rsidRPr="00F526D0" w:rsidRDefault="00F526D0" w:rsidP="00A966DC">
            <w:pPr>
              <w:rPr>
                <w:i/>
                <w:iCs/>
                <w:color w:val="000000"/>
              </w:rPr>
            </w:pPr>
            <w:r w:rsidRPr="00F526D0">
              <w:rPr>
                <w:i/>
                <w:iCs/>
                <w:color w:val="000000"/>
              </w:rPr>
              <w:t>3 Lodge Road</w:t>
            </w:r>
          </w:p>
        </w:tc>
        <w:tc>
          <w:tcPr>
            <w:tcW w:w="2607" w:type="dxa"/>
            <w:shd w:val="clear" w:color="000000" w:fill="FFFFFF"/>
            <w:noWrap/>
            <w:vAlign w:val="center"/>
            <w:hideMark/>
          </w:tcPr>
          <w:p w14:paraId="5F400386" w14:textId="77777777" w:rsidR="00F526D0" w:rsidRPr="00F526D0" w:rsidRDefault="00F526D0" w:rsidP="00A966DC">
            <w:pPr>
              <w:rPr>
                <w:i/>
                <w:iCs/>
                <w:color w:val="000000"/>
              </w:rPr>
            </w:pPr>
            <w:r w:rsidRPr="00F526D0">
              <w:rPr>
                <w:i/>
                <w:iCs/>
                <w:color w:val="000000"/>
              </w:rPr>
              <w:t>KALINGA</w:t>
            </w:r>
          </w:p>
        </w:tc>
        <w:tc>
          <w:tcPr>
            <w:tcW w:w="1878" w:type="dxa"/>
            <w:shd w:val="clear" w:color="000000" w:fill="FFFFFF"/>
            <w:noWrap/>
            <w:vAlign w:val="center"/>
            <w:hideMark/>
          </w:tcPr>
          <w:p w14:paraId="35D40B84" w14:textId="77777777" w:rsidR="00F526D0" w:rsidRPr="00F526D0" w:rsidRDefault="00F526D0" w:rsidP="00A966DC">
            <w:pPr>
              <w:rPr>
                <w:i/>
                <w:iCs/>
                <w:color w:val="000000"/>
              </w:rPr>
            </w:pPr>
            <w:r w:rsidRPr="00F526D0">
              <w:rPr>
                <w:i/>
                <w:iCs/>
                <w:color w:val="000000"/>
              </w:rPr>
              <w:t>HAMILTON</w:t>
            </w:r>
          </w:p>
        </w:tc>
      </w:tr>
      <w:tr w:rsidR="00F526D0" w:rsidRPr="00F526D0" w14:paraId="0C0DA5A7" w14:textId="77777777" w:rsidTr="00F526D0">
        <w:trPr>
          <w:trHeight w:val="20"/>
        </w:trPr>
        <w:tc>
          <w:tcPr>
            <w:tcW w:w="3091" w:type="dxa"/>
            <w:shd w:val="clear" w:color="000000" w:fill="FFFFFF"/>
            <w:noWrap/>
            <w:vAlign w:val="center"/>
            <w:hideMark/>
          </w:tcPr>
          <w:p w14:paraId="4E9C2A8D" w14:textId="77777777" w:rsidR="00F526D0" w:rsidRPr="00F526D0" w:rsidRDefault="00F526D0" w:rsidP="00A966DC">
            <w:pPr>
              <w:rPr>
                <w:i/>
                <w:iCs/>
                <w:color w:val="000000"/>
              </w:rPr>
            </w:pPr>
            <w:r w:rsidRPr="00F526D0">
              <w:rPr>
                <w:i/>
                <w:iCs/>
                <w:color w:val="000000"/>
              </w:rPr>
              <w:t>51 Darragh Street</w:t>
            </w:r>
          </w:p>
        </w:tc>
        <w:tc>
          <w:tcPr>
            <w:tcW w:w="2607" w:type="dxa"/>
            <w:shd w:val="clear" w:color="000000" w:fill="FFFFFF"/>
            <w:noWrap/>
            <w:vAlign w:val="center"/>
            <w:hideMark/>
          </w:tcPr>
          <w:p w14:paraId="58194F6B" w14:textId="77777777" w:rsidR="00F526D0" w:rsidRPr="00F526D0" w:rsidRDefault="00F526D0" w:rsidP="00A966DC">
            <w:pPr>
              <w:rPr>
                <w:i/>
                <w:iCs/>
                <w:color w:val="000000"/>
              </w:rPr>
            </w:pPr>
            <w:r w:rsidRPr="00F526D0">
              <w:rPr>
                <w:i/>
                <w:iCs/>
                <w:color w:val="000000"/>
              </w:rPr>
              <w:t>KANGAROO POINT</w:t>
            </w:r>
          </w:p>
        </w:tc>
        <w:tc>
          <w:tcPr>
            <w:tcW w:w="1878" w:type="dxa"/>
            <w:shd w:val="clear" w:color="000000" w:fill="FFFFFF"/>
            <w:noWrap/>
            <w:vAlign w:val="center"/>
            <w:hideMark/>
          </w:tcPr>
          <w:p w14:paraId="5E08A0CC" w14:textId="77777777" w:rsidR="00F526D0" w:rsidRPr="00F526D0" w:rsidRDefault="00F526D0" w:rsidP="00A966DC">
            <w:pPr>
              <w:rPr>
                <w:i/>
                <w:iCs/>
                <w:color w:val="000000"/>
              </w:rPr>
            </w:pPr>
            <w:r w:rsidRPr="00F526D0">
              <w:rPr>
                <w:i/>
                <w:iCs/>
                <w:color w:val="000000"/>
              </w:rPr>
              <w:t>THE GABBA</w:t>
            </w:r>
          </w:p>
        </w:tc>
      </w:tr>
      <w:tr w:rsidR="00F526D0" w:rsidRPr="00F526D0" w14:paraId="0C12FBA8" w14:textId="77777777" w:rsidTr="00F526D0">
        <w:trPr>
          <w:trHeight w:val="20"/>
        </w:trPr>
        <w:tc>
          <w:tcPr>
            <w:tcW w:w="3091" w:type="dxa"/>
            <w:shd w:val="clear" w:color="000000" w:fill="FFFFFF"/>
            <w:noWrap/>
            <w:vAlign w:val="center"/>
            <w:hideMark/>
          </w:tcPr>
          <w:p w14:paraId="0298AE98" w14:textId="77777777" w:rsidR="00F526D0" w:rsidRPr="00F526D0" w:rsidRDefault="00F526D0" w:rsidP="00A966DC">
            <w:pPr>
              <w:rPr>
                <w:i/>
                <w:iCs/>
                <w:color w:val="000000"/>
              </w:rPr>
            </w:pPr>
            <w:r w:rsidRPr="00F526D0">
              <w:rPr>
                <w:i/>
                <w:iCs/>
                <w:color w:val="000000"/>
              </w:rPr>
              <w:t>24 Eighth Avenue</w:t>
            </w:r>
          </w:p>
        </w:tc>
        <w:tc>
          <w:tcPr>
            <w:tcW w:w="2607" w:type="dxa"/>
            <w:shd w:val="clear" w:color="000000" w:fill="FFFFFF"/>
            <w:noWrap/>
            <w:vAlign w:val="center"/>
            <w:hideMark/>
          </w:tcPr>
          <w:p w14:paraId="366EB62A" w14:textId="77777777" w:rsidR="00F526D0" w:rsidRPr="00F526D0" w:rsidRDefault="00F526D0" w:rsidP="00A966DC">
            <w:pPr>
              <w:rPr>
                <w:i/>
                <w:iCs/>
                <w:color w:val="000000"/>
              </w:rPr>
            </w:pPr>
            <w:r w:rsidRPr="00F526D0">
              <w:rPr>
                <w:i/>
                <w:iCs/>
                <w:color w:val="000000"/>
              </w:rPr>
              <w:t>KEDRON</w:t>
            </w:r>
          </w:p>
        </w:tc>
        <w:tc>
          <w:tcPr>
            <w:tcW w:w="1878" w:type="dxa"/>
            <w:shd w:val="clear" w:color="000000" w:fill="FFFFFF"/>
            <w:noWrap/>
            <w:vAlign w:val="center"/>
            <w:hideMark/>
          </w:tcPr>
          <w:p w14:paraId="504F44E6" w14:textId="77777777" w:rsidR="00F526D0" w:rsidRPr="00F526D0" w:rsidRDefault="00F526D0" w:rsidP="00A966DC">
            <w:pPr>
              <w:rPr>
                <w:i/>
                <w:iCs/>
                <w:color w:val="000000"/>
              </w:rPr>
            </w:pPr>
            <w:r w:rsidRPr="00F526D0">
              <w:rPr>
                <w:i/>
                <w:iCs/>
                <w:color w:val="000000"/>
              </w:rPr>
              <w:t>NORTHGATE</w:t>
            </w:r>
          </w:p>
        </w:tc>
      </w:tr>
      <w:tr w:rsidR="00F526D0" w:rsidRPr="00F526D0" w14:paraId="1C79FB30" w14:textId="77777777" w:rsidTr="00F526D0">
        <w:trPr>
          <w:trHeight w:val="20"/>
        </w:trPr>
        <w:tc>
          <w:tcPr>
            <w:tcW w:w="3091" w:type="dxa"/>
            <w:shd w:val="clear" w:color="000000" w:fill="FFFFFF"/>
            <w:noWrap/>
            <w:vAlign w:val="center"/>
            <w:hideMark/>
          </w:tcPr>
          <w:p w14:paraId="4F4D162D" w14:textId="77777777" w:rsidR="00F526D0" w:rsidRPr="00F526D0" w:rsidRDefault="00F526D0" w:rsidP="00A966DC">
            <w:pPr>
              <w:rPr>
                <w:i/>
                <w:iCs/>
                <w:color w:val="000000"/>
              </w:rPr>
            </w:pPr>
            <w:r w:rsidRPr="00F526D0">
              <w:rPr>
                <w:i/>
                <w:iCs/>
                <w:color w:val="000000"/>
              </w:rPr>
              <w:t>31 Kate Street</w:t>
            </w:r>
          </w:p>
        </w:tc>
        <w:tc>
          <w:tcPr>
            <w:tcW w:w="2607" w:type="dxa"/>
            <w:shd w:val="clear" w:color="000000" w:fill="FFFFFF"/>
            <w:noWrap/>
            <w:vAlign w:val="center"/>
            <w:hideMark/>
          </w:tcPr>
          <w:p w14:paraId="5B589463" w14:textId="77777777" w:rsidR="00F526D0" w:rsidRPr="00F526D0" w:rsidRDefault="00F526D0" w:rsidP="00A966DC">
            <w:pPr>
              <w:rPr>
                <w:i/>
                <w:iCs/>
                <w:color w:val="000000"/>
              </w:rPr>
            </w:pPr>
            <w:r w:rsidRPr="00F526D0">
              <w:rPr>
                <w:i/>
                <w:iCs/>
                <w:color w:val="000000"/>
              </w:rPr>
              <w:t>KEDRON</w:t>
            </w:r>
          </w:p>
        </w:tc>
        <w:tc>
          <w:tcPr>
            <w:tcW w:w="1878" w:type="dxa"/>
            <w:shd w:val="clear" w:color="000000" w:fill="FFFFFF"/>
            <w:noWrap/>
            <w:vAlign w:val="center"/>
            <w:hideMark/>
          </w:tcPr>
          <w:p w14:paraId="70418436" w14:textId="77777777" w:rsidR="00F526D0" w:rsidRPr="00F526D0" w:rsidRDefault="00F526D0" w:rsidP="00A966DC">
            <w:pPr>
              <w:rPr>
                <w:i/>
                <w:iCs/>
                <w:color w:val="000000"/>
              </w:rPr>
            </w:pPr>
            <w:r w:rsidRPr="00F526D0">
              <w:rPr>
                <w:i/>
                <w:iCs/>
                <w:color w:val="000000"/>
              </w:rPr>
              <w:t>NORTHGATE</w:t>
            </w:r>
          </w:p>
        </w:tc>
      </w:tr>
      <w:tr w:rsidR="00F526D0" w:rsidRPr="00F526D0" w14:paraId="51CAFF6E" w14:textId="77777777" w:rsidTr="00F526D0">
        <w:trPr>
          <w:trHeight w:val="20"/>
        </w:trPr>
        <w:tc>
          <w:tcPr>
            <w:tcW w:w="3091" w:type="dxa"/>
            <w:shd w:val="clear" w:color="000000" w:fill="FFFFFF"/>
            <w:noWrap/>
            <w:vAlign w:val="center"/>
            <w:hideMark/>
          </w:tcPr>
          <w:p w14:paraId="0EA625C0" w14:textId="77777777" w:rsidR="00F526D0" w:rsidRPr="00F526D0" w:rsidRDefault="00F526D0" w:rsidP="00A966DC">
            <w:pPr>
              <w:rPr>
                <w:i/>
                <w:iCs/>
                <w:color w:val="000000"/>
              </w:rPr>
            </w:pPr>
            <w:r w:rsidRPr="00F526D0">
              <w:rPr>
                <w:i/>
                <w:iCs/>
                <w:color w:val="000000"/>
              </w:rPr>
              <w:t>169 Stafford Road</w:t>
            </w:r>
          </w:p>
        </w:tc>
        <w:tc>
          <w:tcPr>
            <w:tcW w:w="2607" w:type="dxa"/>
            <w:shd w:val="clear" w:color="000000" w:fill="FFFFFF"/>
            <w:noWrap/>
            <w:vAlign w:val="center"/>
            <w:hideMark/>
          </w:tcPr>
          <w:p w14:paraId="1702EAE7" w14:textId="77777777" w:rsidR="00F526D0" w:rsidRPr="00F526D0" w:rsidRDefault="00F526D0" w:rsidP="00A966DC">
            <w:pPr>
              <w:rPr>
                <w:i/>
                <w:iCs/>
                <w:color w:val="000000"/>
              </w:rPr>
            </w:pPr>
            <w:r w:rsidRPr="00F526D0">
              <w:rPr>
                <w:i/>
                <w:iCs/>
                <w:color w:val="000000"/>
              </w:rPr>
              <w:t>KEDRON</w:t>
            </w:r>
          </w:p>
        </w:tc>
        <w:tc>
          <w:tcPr>
            <w:tcW w:w="1878" w:type="dxa"/>
            <w:shd w:val="clear" w:color="000000" w:fill="FFFFFF"/>
            <w:noWrap/>
            <w:vAlign w:val="center"/>
            <w:hideMark/>
          </w:tcPr>
          <w:p w14:paraId="65FA6394" w14:textId="77777777" w:rsidR="00F526D0" w:rsidRPr="00F526D0" w:rsidRDefault="00F526D0" w:rsidP="00A966DC">
            <w:pPr>
              <w:rPr>
                <w:i/>
                <w:iCs/>
                <w:color w:val="000000"/>
              </w:rPr>
            </w:pPr>
            <w:r w:rsidRPr="00F526D0">
              <w:rPr>
                <w:i/>
                <w:iCs/>
                <w:color w:val="000000"/>
              </w:rPr>
              <w:t>MARCHANT</w:t>
            </w:r>
          </w:p>
        </w:tc>
      </w:tr>
      <w:tr w:rsidR="00F526D0" w:rsidRPr="00F526D0" w14:paraId="0547C94E" w14:textId="77777777" w:rsidTr="00F526D0">
        <w:trPr>
          <w:trHeight w:val="20"/>
        </w:trPr>
        <w:tc>
          <w:tcPr>
            <w:tcW w:w="3091" w:type="dxa"/>
            <w:shd w:val="clear" w:color="000000" w:fill="FFFFFF"/>
            <w:noWrap/>
            <w:vAlign w:val="center"/>
            <w:hideMark/>
          </w:tcPr>
          <w:p w14:paraId="73B5F08E" w14:textId="77777777" w:rsidR="00F526D0" w:rsidRPr="00F526D0" w:rsidRDefault="00F526D0" w:rsidP="00A966DC">
            <w:pPr>
              <w:rPr>
                <w:i/>
                <w:iCs/>
                <w:color w:val="000000"/>
              </w:rPr>
            </w:pPr>
            <w:r w:rsidRPr="00F526D0">
              <w:rPr>
                <w:i/>
                <w:iCs/>
                <w:color w:val="000000"/>
              </w:rPr>
              <w:t>Oliver St</w:t>
            </w:r>
          </w:p>
        </w:tc>
        <w:tc>
          <w:tcPr>
            <w:tcW w:w="2607" w:type="dxa"/>
            <w:shd w:val="clear" w:color="000000" w:fill="FFFFFF"/>
            <w:noWrap/>
            <w:vAlign w:val="center"/>
            <w:hideMark/>
          </w:tcPr>
          <w:p w14:paraId="25DA705F" w14:textId="77777777" w:rsidR="00F526D0" w:rsidRPr="00F526D0" w:rsidRDefault="00F526D0" w:rsidP="00A966DC">
            <w:pPr>
              <w:rPr>
                <w:i/>
                <w:iCs/>
                <w:color w:val="000000"/>
              </w:rPr>
            </w:pPr>
            <w:r w:rsidRPr="00F526D0">
              <w:rPr>
                <w:i/>
                <w:iCs/>
                <w:color w:val="000000"/>
              </w:rPr>
              <w:t>KEDRON</w:t>
            </w:r>
          </w:p>
        </w:tc>
        <w:tc>
          <w:tcPr>
            <w:tcW w:w="1878" w:type="dxa"/>
            <w:shd w:val="clear" w:color="000000" w:fill="FFFFFF"/>
            <w:noWrap/>
            <w:vAlign w:val="center"/>
            <w:hideMark/>
          </w:tcPr>
          <w:p w14:paraId="4815BEDC" w14:textId="77777777" w:rsidR="00F526D0" w:rsidRPr="00F526D0" w:rsidRDefault="00F526D0" w:rsidP="00A966DC">
            <w:pPr>
              <w:rPr>
                <w:i/>
                <w:iCs/>
                <w:color w:val="000000"/>
              </w:rPr>
            </w:pPr>
            <w:r w:rsidRPr="00F526D0">
              <w:rPr>
                <w:i/>
                <w:iCs/>
                <w:color w:val="000000"/>
              </w:rPr>
              <w:t>MARCHANT</w:t>
            </w:r>
          </w:p>
        </w:tc>
      </w:tr>
      <w:tr w:rsidR="00F526D0" w:rsidRPr="00F526D0" w14:paraId="7A688BAD" w14:textId="77777777" w:rsidTr="00F526D0">
        <w:trPr>
          <w:trHeight w:val="20"/>
        </w:trPr>
        <w:tc>
          <w:tcPr>
            <w:tcW w:w="3091" w:type="dxa"/>
            <w:shd w:val="clear" w:color="000000" w:fill="FFFFFF"/>
            <w:noWrap/>
            <w:vAlign w:val="center"/>
            <w:hideMark/>
          </w:tcPr>
          <w:p w14:paraId="2E025E79" w14:textId="77777777" w:rsidR="00F526D0" w:rsidRPr="00F526D0" w:rsidRDefault="00F526D0" w:rsidP="00A966DC">
            <w:pPr>
              <w:rPr>
                <w:i/>
                <w:iCs/>
                <w:color w:val="000000"/>
              </w:rPr>
            </w:pPr>
            <w:r w:rsidRPr="00F526D0">
              <w:rPr>
                <w:i/>
                <w:iCs/>
                <w:color w:val="000000"/>
              </w:rPr>
              <w:t>82 Swinburne Street</w:t>
            </w:r>
          </w:p>
        </w:tc>
        <w:tc>
          <w:tcPr>
            <w:tcW w:w="2607" w:type="dxa"/>
            <w:shd w:val="clear" w:color="000000" w:fill="FFFFFF"/>
            <w:noWrap/>
            <w:vAlign w:val="center"/>
            <w:hideMark/>
          </w:tcPr>
          <w:p w14:paraId="2BEF1715" w14:textId="77777777" w:rsidR="00F526D0" w:rsidRPr="00F526D0" w:rsidRDefault="00F526D0" w:rsidP="00A966DC">
            <w:pPr>
              <w:rPr>
                <w:i/>
                <w:iCs/>
                <w:color w:val="000000"/>
              </w:rPr>
            </w:pPr>
            <w:r w:rsidRPr="00F526D0">
              <w:rPr>
                <w:i/>
                <w:iCs/>
                <w:color w:val="000000"/>
              </w:rPr>
              <w:t>LUTWYCHE</w:t>
            </w:r>
          </w:p>
        </w:tc>
        <w:tc>
          <w:tcPr>
            <w:tcW w:w="1878" w:type="dxa"/>
            <w:shd w:val="clear" w:color="000000" w:fill="FFFFFF"/>
            <w:noWrap/>
            <w:vAlign w:val="center"/>
            <w:hideMark/>
          </w:tcPr>
          <w:p w14:paraId="0E555347" w14:textId="77777777" w:rsidR="00F526D0" w:rsidRPr="00F526D0" w:rsidRDefault="00F526D0" w:rsidP="00A966DC">
            <w:pPr>
              <w:rPr>
                <w:i/>
                <w:iCs/>
                <w:color w:val="000000"/>
              </w:rPr>
            </w:pPr>
            <w:r w:rsidRPr="00F526D0">
              <w:rPr>
                <w:i/>
                <w:iCs/>
                <w:color w:val="000000"/>
              </w:rPr>
              <w:t>HAMILTON</w:t>
            </w:r>
          </w:p>
        </w:tc>
      </w:tr>
      <w:tr w:rsidR="00F526D0" w:rsidRPr="00F526D0" w14:paraId="0E4E28F9" w14:textId="77777777" w:rsidTr="00F526D0">
        <w:trPr>
          <w:trHeight w:val="20"/>
        </w:trPr>
        <w:tc>
          <w:tcPr>
            <w:tcW w:w="3091" w:type="dxa"/>
            <w:shd w:val="clear" w:color="000000" w:fill="FFFFFF"/>
            <w:noWrap/>
            <w:vAlign w:val="center"/>
            <w:hideMark/>
          </w:tcPr>
          <w:p w14:paraId="17C37797" w14:textId="77777777" w:rsidR="00F526D0" w:rsidRPr="00F526D0" w:rsidRDefault="00F526D0" w:rsidP="00A966DC">
            <w:pPr>
              <w:rPr>
                <w:i/>
                <w:iCs/>
                <w:color w:val="000000"/>
              </w:rPr>
            </w:pPr>
            <w:r w:rsidRPr="00F526D0">
              <w:rPr>
                <w:i/>
                <w:iCs/>
                <w:color w:val="000000"/>
              </w:rPr>
              <w:t xml:space="preserve">36 </w:t>
            </w:r>
            <w:proofErr w:type="spellStart"/>
            <w:r w:rsidRPr="00F526D0">
              <w:rPr>
                <w:i/>
                <w:iCs/>
                <w:color w:val="000000"/>
              </w:rPr>
              <w:t>Cresthaven</w:t>
            </w:r>
            <w:proofErr w:type="spellEnd"/>
            <w:r w:rsidRPr="00F526D0">
              <w:rPr>
                <w:i/>
                <w:iCs/>
                <w:color w:val="000000"/>
              </w:rPr>
              <w:t xml:space="preserve"> Drive</w:t>
            </w:r>
          </w:p>
        </w:tc>
        <w:tc>
          <w:tcPr>
            <w:tcW w:w="2607" w:type="dxa"/>
            <w:shd w:val="clear" w:color="000000" w:fill="FFFFFF"/>
            <w:noWrap/>
            <w:vAlign w:val="center"/>
            <w:hideMark/>
          </w:tcPr>
          <w:p w14:paraId="40CFAC8E"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center"/>
            <w:hideMark/>
          </w:tcPr>
          <w:p w14:paraId="7A1B8F1C" w14:textId="77777777" w:rsidR="00F526D0" w:rsidRPr="00F526D0" w:rsidRDefault="00F526D0" w:rsidP="00A966DC">
            <w:pPr>
              <w:rPr>
                <w:i/>
                <w:iCs/>
                <w:color w:val="000000"/>
              </w:rPr>
            </w:pPr>
            <w:r w:rsidRPr="00F526D0">
              <w:rPr>
                <w:i/>
                <w:iCs/>
                <w:color w:val="000000"/>
              </w:rPr>
              <w:t>CHANDLER</w:t>
            </w:r>
          </w:p>
        </w:tc>
      </w:tr>
      <w:tr w:rsidR="00F526D0" w:rsidRPr="00F526D0" w14:paraId="5C9F23FC" w14:textId="77777777" w:rsidTr="00F526D0">
        <w:trPr>
          <w:trHeight w:val="20"/>
        </w:trPr>
        <w:tc>
          <w:tcPr>
            <w:tcW w:w="3091" w:type="dxa"/>
            <w:shd w:val="clear" w:color="000000" w:fill="FFFFFF"/>
            <w:noWrap/>
            <w:vAlign w:val="center"/>
            <w:hideMark/>
          </w:tcPr>
          <w:p w14:paraId="67869F69" w14:textId="77777777" w:rsidR="00F526D0" w:rsidRPr="00F526D0" w:rsidRDefault="00F526D0" w:rsidP="00A966DC">
            <w:pPr>
              <w:rPr>
                <w:i/>
                <w:iCs/>
                <w:color w:val="000000"/>
              </w:rPr>
            </w:pPr>
            <w:r w:rsidRPr="00F526D0">
              <w:rPr>
                <w:i/>
                <w:iCs/>
                <w:color w:val="000000"/>
              </w:rPr>
              <w:t xml:space="preserve">28 </w:t>
            </w:r>
            <w:proofErr w:type="spellStart"/>
            <w:r w:rsidRPr="00F526D0">
              <w:rPr>
                <w:i/>
                <w:iCs/>
                <w:color w:val="000000"/>
              </w:rPr>
              <w:t>Cresthaven</w:t>
            </w:r>
            <w:proofErr w:type="spellEnd"/>
            <w:r w:rsidRPr="00F526D0">
              <w:rPr>
                <w:i/>
                <w:iCs/>
                <w:color w:val="000000"/>
              </w:rPr>
              <w:t xml:space="preserve"> Drive</w:t>
            </w:r>
          </w:p>
        </w:tc>
        <w:tc>
          <w:tcPr>
            <w:tcW w:w="2607" w:type="dxa"/>
            <w:shd w:val="clear" w:color="000000" w:fill="FFFFFF"/>
            <w:noWrap/>
            <w:vAlign w:val="center"/>
            <w:hideMark/>
          </w:tcPr>
          <w:p w14:paraId="329E7FDF"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center"/>
            <w:hideMark/>
          </w:tcPr>
          <w:p w14:paraId="059C6A1A" w14:textId="77777777" w:rsidR="00F526D0" w:rsidRPr="00F526D0" w:rsidRDefault="00F526D0" w:rsidP="00A966DC">
            <w:pPr>
              <w:rPr>
                <w:i/>
                <w:iCs/>
                <w:color w:val="000000"/>
              </w:rPr>
            </w:pPr>
            <w:r w:rsidRPr="00F526D0">
              <w:rPr>
                <w:i/>
                <w:iCs/>
                <w:color w:val="000000"/>
              </w:rPr>
              <w:t>CHANDLER</w:t>
            </w:r>
          </w:p>
        </w:tc>
      </w:tr>
      <w:tr w:rsidR="00F526D0" w:rsidRPr="00F526D0" w14:paraId="57940904" w14:textId="77777777" w:rsidTr="00F526D0">
        <w:trPr>
          <w:trHeight w:val="20"/>
        </w:trPr>
        <w:tc>
          <w:tcPr>
            <w:tcW w:w="3091" w:type="dxa"/>
            <w:shd w:val="clear" w:color="000000" w:fill="FFFFFF"/>
            <w:noWrap/>
            <w:vAlign w:val="center"/>
            <w:hideMark/>
          </w:tcPr>
          <w:p w14:paraId="603471C2" w14:textId="77777777" w:rsidR="00F526D0" w:rsidRPr="00F526D0" w:rsidRDefault="00F526D0" w:rsidP="00A966DC">
            <w:pPr>
              <w:rPr>
                <w:i/>
                <w:iCs/>
                <w:color w:val="000000"/>
              </w:rPr>
            </w:pPr>
            <w:r w:rsidRPr="00F526D0">
              <w:rPr>
                <w:i/>
                <w:iCs/>
                <w:color w:val="000000"/>
              </w:rPr>
              <w:t xml:space="preserve">3 </w:t>
            </w:r>
            <w:proofErr w:type="spellStart"/>
            <w:r w:rsidRPr="00F526D0">
              <w:rPr>
                <w:i/>
                <w:iCs/>
                <w:color w:val="000000"/>
              </w:rPr>
              <w:t>Cresthaven</w:t>
            </w:r>
            <w:proofErr w:type="spellEnd"/>
            <w:r w:rsidRPr="00F526D0">
              <w:rPr>
                <w:i/>
                <w:iCs/>
                <w:color w:val="000000"/>
              </w:rPr>
              <w:t xml:space="preserve"> Drive</w:t>
            </w:r>
          </w:p>
        </w:tc>
        <w:tc>
          <w:tcPr>
            <w:tcW w:w="2607" w:type="dxa"/>
            <w:shd w:val="clear" w:color="000000" w:fill="FFFFFF"/>
            <w:noWrap/>
            <w:vAlign w:val="center"/>
            <w:hideMark/>
          </w:tcPr>
          <w:p w14:paraId="56FCF8F1"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center"/>
            <w:hideMark/>
          </w:tcPr>
          <w:p w14:paraId="41E70ABF" w14:textId="77777777" w:rsidR="00F526D0" w:rsidRPr="00F526D0" w:rsidRDefault="00F526D0" w:rsidP="00A966DC">
            <w:pPr>
              <w:rPr>
                <w:i/>
                <w:iCs/>
                <w:color w:val="000000"/>
              </w:rPr>
            </w:pPr>
            <w:r w:rsidRPr="00F526D0">
              <w:rPr>
                <w:i/>
                <w:iCs/>
                <w:color w:val="000000"/>
              </w:rPr>
              <w:t>CHANDLER</w:t>
            </w:r>
          </w:p>
        </w:tc>
      </w:tr>
      <w:tr w:rsidR="00F526D0" w:rsidRPr="00F526D0" w14:paraId="60C67062" w14:textId="77777777" w:rsidTr="00F526D0">
        <w:trPr>
          <w:trHeight w:val="20"/>
        </w:trPr>
        <w:tc>
          <w:tcPr>
            <w:tcW w:w="3091" w:type="dxa"/>
            <w:shd w:val="clear" w:color="000000" w:fill="FFFFFF"/>
            <w:noWrap/>
            <w:vAlign w:val="center"/>
            <w:hideMark/>
          </w:tcPr>
          <w:p w14:paraId="652AD12B" w14:textId="77777777" w:rsidR="00F526D0" w:rsidRPr="00F526D0" w:rsidRDefault="00F526D0" w:rsidP="00A966DC">
            <w:pPr>
              <w:rPr>
                <w:i/>
                <w:iCs/>
                <w:color w:val="000000"/>
              </w:rPr>
            </w:pPr>
            <w:r w:rsidRPr="00F526D0">
              <w:rPr>
                <w:i/>
                <w:iCs/>
                <w:color w:val="000000"/>
              </w:rPr>
              <w:t xml:space="preserve">34 </w:t>
            </w:r>
            <w:proofErr w:type="spellStart"/>
            <w:r w:rsidRPr="00F526D0">
              <w:rPr>
                <w:i/>
                <w:iCs/>
                <w:color w:val="000000"/>
              </w:rPr>
              <w:t>Luprena</w:t>
            </w:r>
            <w:proofErr w:type="spellEnd"/>
            <w:r w:rsidRPr="00F526D0">
              <w:rPr>
                <w:i/>
                <w:iCs/>
                <w:color w:val="000000"/>
              </w:rPr>
              <w:t xml:space="preserve"> Street</w:t>
            </w:r>
          </w:p>
        </w:tc>
        <w:tc>
          <w:tcPr>
            <w:tcW w:w="2607" w:type="dxa"/>
            <w:shd w:val="clear" w:color="000000" w:fill="FFFFFF"/>
            <w:noWrap/>
            <w:vAlign w:val="center"/>
            <w:hideMark/>
          </w:tcPr>
          <w:p w14:paraId="36A73BFC"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center"/>
            <w:hideMark/>
          </w:tcPr>
          <w:p w14:paraId="48B4F276" w14:textId="77777777" w:rsidR="00F526D0" w:rsidRPr="00F526D0" w:rsidRDefault="00F526D0" w:rsidP="00A966DC">
            <w:pPr>
              <w:rPr>
                <w:i/>
                <w:iCs/>
                <w:color w:val="000000"/>
              </w:rPr>
            </w:pPr>
            <w:r w:rsidRPr="00F526D0">
              <w:rPr>
                <w:i/>
                <w:iCs/>
                <w:color w:val="000000"/>
              </w:rPr>
              <w:t>CHANDLER</w:t>
            </w:r>
          </w:p>
        </w:tc>
      </w:tr>
      <w:tr w:rsidR="00F526D0" w:rsidRPr="00F526D0" w14:paraId="5624B307" w14:textId="77777777" w:rsidTr="00F526D0">
        <w:trPr>
          <w:trHeight w:val="20"/>
        </w:trPr>
        <w:tc>
          <w:tcPr>
            <w:tcW w:w="3091" w:type="dxa"/>
            <w:shd w:val="clear" w:color="000000" w:fill="FFFFFF"/>
            <w:noWrap/>
            <w:vAlign w:val="center"/>
            <w:hideMark/>
          </w:tcPr>
          <w:p w14:paraId="37D23F70" w14:textId="77777777" w:rsidR="00F526D0" w:rsidRPr="00F526D0" w:rsidRDefault="00F526D0" w:rsidP="00A966DC">
            <w:pPr>
              <w:rPr>
                <w:i/>
                <w:iCs/>
                <w:color w:val="000000"/>
              </w:rPr>
            </w:pPr>
            <w:r w:rsidRPr="00F526D0">
              <w:rPr>
                <w:i/>
                <w:iCs/>
                <w:color w:val="000000"/>
              </w:rPr>
              <w:t>134 Newnham Road</w:t>
            </w:r>
          </w:p>
        </w:tc>
        <w:tc>
          <w:tcPr>
            <w:tcW w:w="2607" w:type="dxa"/>
            <w:shd w:val="clear" w:color="000000" w:fill="FFFFFF"/>
            <w:noWrap/>
            <w:vAlign w:val="center"/>
            <w:hideMark/>
          </w:tcPr>
          <w:p w14:paraId="17D86B61"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center"/>
            <w:hideMark/>
          </w:tcPr>
          <w:p w14:paraId="649C2AD9" w14:textId="77777777" w:rsidR="00F526D0" w:rsidRPr="00F526D0" w:rsidRDefault="00F526D0" w:rsidP="00A966DC">
            <w:pPr>
              <w:rPr>
                <w:i/>
                <w:iCs/>
                <w:color w:val="000000"/>
              </w:rPr>
            </w:pPr>
            <w:r w:rsidRPr="00F526D0">
              <w:rPr>
                <w:i/>
                <w:iCs/>
                <w:color w:val="000000"/>
              </w:rPr>
              <w:t>CHANDLER</w:t>
            </w:r>
          </w:p>
        </w:tc>
      </w:tr>
      <w:tr w:rsidR="00F526D0" w:rsidRPr="00F526D0" w14:paraId="144ECC87" w14:textId="77777777" w:rsidTr="00F526D0">
        <w:trPr>
          <w:trHeight w:val="20"/>
        </w:trPr>
        <w:tc>
          <w:tcPr>
            <w:tcW w:w="3091" w:type="dxa"/>
            <w:shd w:val="clear" w:color="000000" w:fill="FFFFFF"/>
            <w:noWrap/>
            <w:vAlign w:val="center"/>
            <w:hideMark/>
          </w:tcPr>
          <w:p w14:paraId="58F4F878" w14:textId="77777777" w:rsidR="00F526D0" w:rsidRPr="00F526D0" w:rsidRDefault="00F526D0" w:rsidP="00A966DC">
            <w:pPr>
              <w:rPr>
                <w:i/>
                <w:iCs/>
                <w:color w:val="000000"/>
              </w:rPr>
            </w:pPr>
            <w:proofErr w:type="spellStart"/>
            <w:r w:rsidRPr="00F526D0">
              <w:rPr>
                <w:i/>
                <w:iCs/>
                <w:color w:val="000000"/>
              </w:rPr>
              <w:t>Luprena</w:t>
            </w:r>
            <w:proofErr w:type="spellEnd"/>
            <w:r w:rsidRPr="00F526D0">
              <w:rPr>
                <w:i/>
                <w:iCs/>
                <w:color w:val="000000"/>
              </w:rPr>
              <w:t xml:space="preserve"> St</w:t>
            </w:r>
          </w:p>
        </w:tc>
        <w:tc>
          <w:tcPr>
            <w:tcW w:w="2607" w:type="dxa"/>
            <w:shd w:val="clear" w:color="000000" w:fill="FFFFFF"/>
            <w:noWrap/>
            <w:vAlign w:val="center"/>
            <w:hideMark/>
          </w:tcPr>
          <w:p w14:paraId="48ED0722" w14:textId="77777777" w:rsidR="00F526D0" w:rsidRPr="00F526D0" w:rsidRDefault="00F526D0" w:rsidP="00A966DC">
            <w:pPr>
              <w:rPr>
                <w:i/>
                <w:iCs/>
                <w:color w:val="000000"/>
              </w:rPr>
            </w:pPr>
            <w:r w:rsidRPr="00F526D0">
              <w:rPr>
                <w:i/>
                <w:iCs/>
                <w:color w:val="000000"/>
              </w:rPr>
              <w:t>MANSFIELD</w:t>
            </w:r>
          </w:p>
        </w:tc>
        <w:tc>
          <w:tcPr>
            <w:tcW w:w="1878" w:type="dxa"/>
            <w:shd w:val="clear" w:color="000000" w:fill="FFFFFF"/>
            <w:noWrap/>
            <w:vAlign w:val="center"/>
            <w:hideMark/>
          </w:tcPr>
          <w:p w14:paraId="483780A3" w14:textId="77777777" w:rsidR="00F526D0" w:rsidRPr="00F526D0" w:rsidRDefault="00F526D0" w:rsidP="00A966DC">
            <w:pPr>
              <w:rPr>
                <w:i/>
                <w:iCs/>
                <w:color w:val="000000"/>
              </w:rPr>
            </w:pPr>
            <w:r w:rsidRPr="00F526D0">
              <w:rPr>
                <w:i/>
                <w:iCs/>
                <w:color w:val="000000"/>
              </w:rPr>
              <w:t>CHANDLER</w:t>
            </w:r>
          </w:p>
        </w:tc>
      </w:tr>
      <w:tr w:rsidR="00F526D0" w:rsidRPr="00F526D0" w14:paraId="0358DD11" w14:textId="77777777" w:rsidTr="00F526D0">
        <w:trPr>
          <w:trHeight w:val="20"/>
        </w:trPr>
        <w:tc>
          <w:tcPr>
            <w:tcW w:w="3091" w:type="dxa"/>
            <w:shd w:val="clear" w:color="000000" w:fill="FFFFFF"/>
            <w:noWrap/>
            <w:vAlign w:val="center"/>
            <w:hideMark/>
          </w:tcPr>
          <w:p w14:paraId="2E090C52" w14:textId="77777777" w:rsidR="00F526D0" w:rsidRPr="00F526D0" w:rsidRDefault="00F526D0" w:rsidP="00A966DC">
            <w:pPr>
              <w:rPr>
                <w:i/>
                <w:iCs/>
                <w:color w:val="000000"/>
              </w:rPr>
            </w:pPr>
            <w:r w:rsidRPr="00F526D0">
              <w:rPr>
                <w:i/>
                <w:iCs/>
                <w:color w:val="000000"/>
              </w:rPr>
              <w:t>54 Streisand Drive</w:t>
            </w:r>
          </w:p>
        </w:tc>
        <w:tc>
          <w:tcPr>
            <w:tcW w:w="2607" w:type="dxa"/>
            <w:shd w:val="clear" w:color="000000" w:fill="FFFFFF"/>
            <w:noWrap/>
            <w:vAlign w:val="center"/>
            <w:hideMark/>
          </w:tcPr>
          <w:p w14:paraId="2C2A5EE3" w14:textId="77777777" w:rsidR="00F526D0" w:rsidRPr="00F526D0" w:rsidRDefault="00F526D0" w:rsidP="00A966DC">
            <w:pPr>
              <w:rPr>
                <w:i/>
                <w:iCs/>
                <w:color w:val="000000"/>
              </w:rPr>
            </w:pPr>
            <w:r w:rsidRPr="00F526D0">
              <w:rPr>
                <w:i/>
                <w:iCs/>
                <w:color w:val="000000"/>
              </w:rPr>
              <w:t>MCDOWALL</w:t>
            </w:r>
          </w:p>
        </w:tc>
        <w:tc>
          <w:tcPr>
            <w:tcW w:w="1878" w:type="dxa"/>
            <w:shd w:val="clear" w:color="000000" w:fill="FFFFFF"/>
            <w:noWrap/>
            <w:vAlign w:val="center"/>
            <w:hideMark/>
          </w:tcPr>
          <w:p w14:paraId="7086EDAC" w14:textId="77777777" w:rsidR="00F526D0" w:rsidRPr="00F526D0" w:rsidRDefault="00F526D0" w:rsidP="00A966DC">
            <w:pPr>
              <w:rPr>
                <w:i/>
                <w:iCs/>
                <w:color w:val="000000"/>
              </w:rPr>
            </w:pPr>
            <w:r w:rsidRPr="00F526D0">
              <w:rPr>
                <w:i/>
                <w:iCs/>
                <w:color w:val="000000"/>
              </w:rPr>
              <w:t>MCDOWALL</w:t>
            </w:r>
          </w:p>
        </w:tc>
      </w:tr>
      <w:tr w:rsidR="00F526D0" w:rsidRPr="00F526D0" w14:paraId="03E5627A" w14:textId="77777777" w:rsidTr="00F526D0">
        <w:trPr>
          <w:trHeight w:val="20"/>
        </w:trPr>
        <w:tc>
          <w:tcPr>
            <w:tcW w:w="3091" w:type="dxa"/>
            <w:shd w:val="clear" w:color="000000" w:fill="FFFFFF"/>
            <w:noWrap/>
            <w:vAlign w:val="center"/>
            <w:hideMark/>
          </w:tcPr>
          <w:p w14:paraId="03259924" w14:textId="77777777" w:rsidR="00F526D0" w:rsidRPr="00F526D0" w:rsidRDefault="00F526D0" w:rsidP="00A966DC">
            <w:pPr>
              <w:rPr>
                <w:i/>
                <w:iCs/>
                <w:color w:val="000000"/>
              </w:rPr>
            </w:pPr>
            <w:r w:rsidRPr="00F526D0">
              <w:rPr>
                <w:i/>
                <w:iCs/>
                <w:color w:val="000000"/>
              </w:rPr>
              <w:t>73 Mayfield Road</w:t>
            </w:r>
          </w:p>
        </w:tc>
        <w:tc>
          <w:tcPr>
            <w:tcW w:w="2607" w:type="dxa"/>
            <w:shd w:val="clear" w:color="000000" w:fill="FFFFFF"/>
            <w:noWrap/>
            <w:vAlign w:val="center"/>
            <w:hideMark/>
          </w:tcPr>
          <w:p w14:paraId="5470A3E3" w14:textId="77777777" w:rsidR="00F526D0" w:rsidRPr="00F526D0" w:rsidRDefault="00F526D0" w:rsidP="00A966DC">
            <w:pPr>
              <w:rPr>
                <w:i/>
                <w:iCs/>
                <w:color w:val="000000"/>
              </w:rPr>
            </w:pPr>
            <w:r w:rsidRPr="00F526D0">
              <w:rPr>
                <w:i/>
                <w:iCs/>
                <w:color w:val="000000"/>
              </w:rPr>
              <w:t>MOOROOKA</w:t>
            </w:r>
          </w:p>
        </w:tc>
        <w:tc>
          <w:tcPr>
            <w:tcW w:w="1878" w:type="dxa"/>
            <w:shd w:val="clear" w:color="000000" w:fill="FFFFFF"/>
            <w:noWrap/>
            <w:vAlign w:val="center"/>
            <w:hideMark/>
          </w:tcPr>
          <w:p w14:paraId="004C22F3" w14:textId="77777777" w:rsidR="00F526D0" w:rsidRPr="00F526D0" w:rsidRDefault="00F526D0" w:rsidP="00A966DC">
            <w:pPr>
              <w:rPr>
                <w:i/>
                <w:iCs/>
                <w:color w:val="000000"/>
              </w:rPr>
            </w:pPr>
            <w:r w:rsidRPr="00F526D0">
              <w:rPr>
                <w:i/>
                <w:iCs/>
                <w:color w:val="000000"/>
              </w:rPr>
              <w:t>HOLLAND PARK</w:t>
            </w:r>
          </w:p>
        </w:tc>
      </w:tr>
      <w:tr w:rsidR="00F526D0" w:rsidRPr="00F526D0" w14:paraId="582CD6A1" w14:textId="77777777" w:rsidTr="00F526D0">
        <w:trPr>
          <w:trHeight w:val="20"/>
        </w:trPr>
        <w:tc>
          <w:tcPr>
            <w:tcW w:w="3091" w:type="dxa"/>
            <w:shd w:val="clear" w:color="000000" w:fill="FFFFFF"/>
            <w:noWrap/>
            <w:vAlign w:val="center"/>
            <w:hideMark/>
          </w:tcPr>
          <w:p w14:paraId="11FF9D85" w14:textId="77777777" w:rsidR="00F526D0" w:rsidRPr="00F526D0" w:rsidRDefault="00F526D0" w:rsidP="00A966DC">
            <w:pPr>
              <w:rPr>
                <w:i/>
                <w:iCs/>
                <w:color w:val="000000"/>
              </w:rPr>
            </w:pPr>
            <w:r w:rsidRPr="00F526D0">
              <w:rPr>
                <w:i/>
                <w:iCs/>
                <w:color w:val="000000"/>
              </w:rPr>
              <w:t>48 Anson St</w:t>
            </w:r>
          </w:p>
        </w:tc>
        <w:tc>
          <w:tcPr>
            <w:tcW w:w="2607" w:type="dxa"/>
            <w:shd w:val="clear" w:color="000000" w:fill="FFFFFF"/>
            <w:noWrap/>
            <w:vAlign w:val="center"/>
            <w:hideMark/>
          </w:tcPr>
          <w:p w14:paraId="164AA5D6" w14:textId="77777777" w:rsidR="00F526D0" w:rsidRPr="00F526D0" w:rsidRDefault="00F526D0" w:rsidP="00A966DC">
            <w:pPr>
              <w:rPr>
                <w:i/>
                <w:iCs/>
                <w:color w:val="000000"/>
              </w:rPr>
            </w:pPr>
            <w:r w:rsidRPr="00F526D0">
              <w:rPr>
                <w:i/>
                <w:iCs/>
                <w:color w:val="000000"/>
              </w:rPr>
              <w:t>MOOROOKA</w:t>
            </w:r>
          </w:p>
        </w:tc>
        <w:tc>
          <w:tcPr>
            <w:tcW w:w="1878" w:type="dxa"/>
            <w:shd w:val="clear" w:color="000000" w:fill="FFFFFF"/>
            <w:noWrap/>
            <w:vAlign w:val="center"/>
            <w:hideMark/>
          </w:tcPr>
          <w:p w14:paraId="48C8BDF9" w14:textId="77777777" w:rsidR="00F526D0" w:rsidRPr="00F526D0" w:rsidRDefault="00F526D0" w:rsidP="00A966DC">
            <w:pPr>
              <w:rPr>
                <w:i/>
                <w:iCs/>
                <w:color w:val="000000"/>
              </w:rPr>
            </w:pPr>
            <w:r w:rsidRPr="00F526D0">
              <w:rPr>
                <w:i/>
                <w:iCs/>
                <w:color w:val="000000"/>
              </w:rPr>
              <w:t>MOOROOKA</w:t>
            </w:r>
          </w:p>
        </w:tc>
      </w:tr>
      <w:tr w:rsidR="00F526D0" w:rsidRPr="00F526D0" w14:paraId="3ABFABB7" w14:textId="77777777" w:rsidTr="00F526D0">
        <w:trPr>
          <w:trHeight w:val="20"/>
        </w:trPr>
        <w:tc>
          <w:tcPr>
            <w:tcW w:w="3091" w:type="dxa"/>
            <w:shd w:val="clear" w:color="000000" w:fill="FFFFFF"/>
            <w:noWrap/>
            <w:vAlign w:val="center"/>
            <w:hideMark/>
          </w:tcPr>
          <w:p w14:paraId="4B32C67D" w14:textId="77777777" w:rsidR="00F526D0" w:rsidRPr="00F526D0" w:rsidRDefault="00F526D0" w:rsidP="00A966DC">
            <w:pPr>
              <w:rPr>
                <w:i/>
                <w:iCs/>
                <w:color w:val="000000"/>
              </w:rPr>
            </w:pPr>
            <w:r w:rsidRPr="00F526D0">
              <w:rPr>
                <w:i/>
                <w:iCs/>
                <w:color w:val="000000"/>
              </w:rPr>
              <w:t xml:space="preserve">60 </w:t>
            </w:r>
            <w:proofErr w:type="spellStart"/>
            <w:r w:rsidRPr="00F526D0">
              <w:rPr>
                <w:i/>
                <w:iCs/>
                <w:color w:val="000000"/>
              </w:rPr>
              <w:t>Burrai</w:t>
            </w:r>
            <w:proofErr w:type="spellEnd"/>
            <w:r w:rsidRPr="00F526D0">
              <w:rPr>
                <w:i/>
                <w:iCs/>
                <w:color w:val="000000"/>
              </w:rPr>
              <w:t xml:space="preserve"> Street</w:t>
            </w:r>
          </w:p>
        </w:tc>
        <w:tc>
          <w:tcPr>
            <w:tcW w:w="2607" w:type="dxa"/>
            <w:shd w:val="clear" w:color="000000" w:fill="FFFFFF"/>
            <w:noWrap/>
            <w:vAlign w:val="center"/>
            <w:hideMark/>
          </w:tcPr>
          <w:p w14:paraId="75F587BE" w14:textId="77777777" w:rsidR="00F526D0" w:rsidRPr="00F526D0" w:rsidRDefault="00F526D0" w:rsidP="00A966DC">
            <w:pPr>
              <w:rPr>
                <w:i/>
                <w:iCs/>
                <w:color w:val="000000"/>
              </w:rPr>
            </w:pPr>
            <w:r w:rsidRPr="00F526D0">
              <w:rPr>
                <w:i/>
                <w:iCs/>
                <w:color w:val="000000"/>
              </w:rPr>
              <w:t>MORNINGSIDE</w:t>
            </w:r>
          </w:p>
        </w:tc>
        <w:tc>
          <w:tcPr>
            <w:tcW w:w="1878" w:type="dxa"/>
            <w:shd w:val="clear" w:color="000000" w:fill="FFFFFF"/>
            <w:noWrap/>
            <w:vAlign w:val="center"/>
            <w:hideMark/>
          </w:tcPr>
          <w:p w14:paraId="67657829" w14:textId="77777777" w:rsidR="00F526D0" w:rsidRPr="00F526D0" w:rsidRDefault="00F526D0" w:rsidP="00A966DC">
            <w:pPr>
              <w:rPr>
                <w:i/>
                <w:iCs/>
                <w:color w:val="000000"/>
              </w:rPr>
            </w:pPr>
            <w:r w:rsidRPr="00F526D0">
              <w:rPr>
                <w:i/>
                <w:iCs/>
                <w:color w:val="000000"/>
              </w:rPr>
              <w:t>MORNINGSIDE</w:t>
            </w:r>
          </w:p>
        </w:tc>
      </w:tr>
      <w:tr w:rsidR="00F526D0" w:rsidRPr="00F526D0" w14:paraId="41CF9180" w14:textId="77777777" w:rsidTr="00F526D0">
        <w:trPr>
          <w:trHeight w:val="20"/>
        </w:trPr>
        <w:tc>
          <w:tcPr>
            <w:tcW w:w="3091" w:type="dxa"/>
            <w:shd w:val="clear" w:color="000000" w:fill="FFFFFF"/>
            <w:noWrap/>
            <w:vAlign w:val="center"/>
            <w:hideMark/>
          </w:tcPr>
          <w:p w14:paraId="662B57C1" w14:textId="77777777" w:rsidR="00F526D0" w:rsidRPr="00F526D0" w:rsidRDefault="00F526D0" w:rsidP="00A966DC">
            <w:pPr>
              <w:rPr>
                <w:i/>
                <w:iCs/>
                <w:color w:val="000000"/>
              </w:rPr>
            </w:pPr>
            <w:r w:rsidRPr="00F526D0">
              <w:rPr>
                <w:i/>
                <w:iCs/>
                <w:color w:val="000000"/>
              </w:rPr>
              <w:t>83 Lawson Street</w:t>
            </w:r>
          </w:p>
        </w:tc>
        <w:tc>
          <w:tcPr>
            <w:tcW w:w="2607" w:type="dxa"/>
            <w:shd w:val="clear" w:color="000000" w:fill="FFFFFF"/>
            <w:noWrap/>
            <w:vAlign w:val="center"/>
            <w:hideMark/>
          </w:tcPr>
          <w:p w14:paraId="27D283DF" w14:textId="77777777" w:rsidR="00F526D0" w:rsidRPr="00F526D0" w:rsidRDefault="00F526D0" w:rsidP="00A966DC">
            <w:pPr>
              <w:rPr>
                <w:i/>
                <w:iCs/>
                <w:color w:val="000000"/>
              </w:rPr>
            </w:pPr>
            <w:r w:rsidRPr="00F526D0">
              <w:rPr>
                <w:i/>
                <w:iCs/>
                <w:color w:val="000000"/>
              </w:rPr>
              <w:t>MORNINGSIDE</w:t>
            </w:r>
          </w:p>
        </w:tc>
        <w:tc>
          <w:tcPr>
            <w:tcW w:w="1878" w:type="dxa"/>
            <w:shd w:val="clear" w:color="000000" w:fill="FFFFFF"/>
            <w:noWrap/>
            <w:vAlign w:val="center"/>
            <w:hideMark/>
          </w:tcPr>
          <w:p w14:paraId="5219C60C" w14:textId="77777777" w:rsidR="00F526D0" w:rsidRPr="00F526D0" w:rsidRDefault="00F526D0" w:rsidP="00A966DC">
            <w:pPr>
              <w:rPr>
                <w:i/>
                <w:iCs/>
                <w:color w:val="000000"/>
              </w:rPr>
            </w:pPr>
            <w:r w:rsidRPr="00F526D0">
              <w:rPr>
                <w:i/>
                <w:iCs/>
                <w:color w:val="000000"/>
              </w:rPr>
              <w:t>MORNINGSIDE</w:t>
            </w:r>
          </w:p>
        </w:tc>
      </w:tr>
      <w:tr w:rsidR="00F526D0" w:rsidRPr="00F526D0" w14:paraId="58AE880D" w14:textId="77777777" w:rsidTr="00F526D0">
        <w:trPr>
          <w:trHeight w:val="20"/>
        </w:trPr>
        <w:tc>
          <w:tcPr>
            <w:tcW w:w="3091" w:type="dxa"/>
            <w:shd w:val="clear" w:color="000000" w:fill="FFFFFF"/>
            <w:noWrap/>
            <w:vAlign w:val="center"/>
            <w:hideMark/>
          </w:tcPr>
          <w:p w14:paraId="530DBEDB" w14:textId="77777777" w:rsidR="00F526D0" w:rsidRPr="00F526D0" w:rsidRDefault="00F526D0" w:rsidP="00A966DC">
            <w:pPr>
              <w:rPr>
                <w:i/>
                <w:iCs/>
                <w:color w:val="000000"/>
              </w:rPr>
            </w:pPr>
            <w:r w:rsidRPr="00F526D0">
              <w:rPr>
                <w:i/>
                <w:iCs/>
                <w:color w:val="000000"/>
              </w:rPr>
              <w:t>98 Lawson Street</w:t>
            </w:r>
          </w:p>
        </w:tc>
        <w:tc>
          <w:tcPr>
            <w:tcW w:w="2607" w:type="dxa"/>
            <w:shd w:val="clear" w:color="000000" w:fill="FFFFFF"/>
            <w:noWrap/>
            <w:vAlign w:val="center"/>
            <w:hideMark/>
          </w:tcPr>
          <w:p w14:paraId="515FABDA" w14:textId="77777777" w:rsidR="00F526D0" w:rsidRPr="00F526D0" w:rsidRDefault="00F526D0" w:rsidP="00A966DC">
            <w:pPr>
              <w:rPr>
                <w:i/>
                <w:iCs/>
                <w:color w:val="000000"/>
              </w:rPr>
            </w:pPr>
            <w:r w:rsidRPr="00F526D0">
              <w:rPr>
                <w:i/>
                <w:iCs/>
                <w:color w:val="000000"/>
              </w:rPr>
              <w:t>MORNINGSIDE</w:t>
            </w:r>
          </w:p>
        </w:tc>
        <w:tc>
          <w:tcPr>
            <w:tcW w:w="1878" w:type="dxa"/>
            <w:shd w:val="clear" w:color="000000" w:fill="FFFFFF"/>
            <w:noWrap/>
            <w:vAlign w:val="center"/>
            <w:hideMark/>
          </w:tcPr>
          <w:p w14:paraId="5E50B14C" w14:textId="77777777" w:rsidR="00F526D0" w:rsidRPr="00F526D0" w:rsidRDefault="00F526D0" w:rsidP="00A966DC">
            <w:pPr>
              <w:rPr>
                <w:i/>
                <w:iCs/>
                <w:color w:val="000000"/>
              </w:rPr>
            </w:pPr>
            <w:r w:rsidRPr="00F526D0">
              <w:rPr>
                <w:i/>
                <w:iCs/>
                <w:color w:val="000000"/>
              </w:rPr>
              <w:t>MORNINGSIDE</w:t>
            </w:r>
          </w:p>
        </w:tc>
      </w:tr>
      <w:tr w:rsidR="00F526D0" w:rsidRPr="00F526D0" w14:paraId="3C4CAFC7" w14:textId="77777777" w:rsidTr="00F526D0">
        <w:trPr>
          <w:trHeight w:val="20"/>
        </w:trPr>
        <w:tc>
          <w:tcPr>
            <w:tcW w:w="3091" w:type="dxa"/>
            <w:shd w:val="clear" w:color="000000" w:fill="FFFFFF"/>
            <w:noWrap/>
            <w:vAlign w:val="center"/>
            <w:hideMark/>
          </w:tcPr>
          <w:p w14:paraId="3AA63397" w14:textId="77777777" w:rsidR="00F526D0" w:rsidRPr="00F526D0" w:rsidRDefault="00F526D0" w:rsidP="00A966DC">
            <w:pPr>
              <w:rPr>
                <w:i/>
                <w:iCs/>
                <w:color w:val="000000"/>
              </w:rPr>
            </w:pPr>
            <w:r w:rsidRPr="00F526D0">
              <w:rPr>
                <w:i/>
                <w:iCs/>
                <w:color w:val="000000"/>
              </w:rPr>
              <w:t>80 Beverley Street</w:t>
            </w:r>
          </w:p>
        </w:tc>
        <w:tc>
          <w:tcPr>
            <w:tcW w:w="2607" w:type="dxa"/>
            <w:shd w:val="clear" w:color="000000" w:fill="FFFFFF"/>
            <w:noWrap/>
            <w:vAlign w:val="center"/>
            <w:hideMark/>
          </w:tcPr>
          <w:p w14:paraId="1515EBAB" w14:textId="77777777" w:rsidR="00F526D0" w:rsidRPr="00F526D0" w:rsidRDefault="00F526D0" w:rsidP="00A966DC">
            <w:pPr>
              <w:rPr>
                <w:i/>
                <w:iCs/>
                <w:color w:val="000000"/>
              </w:rPr>
            </w:pPr>
            <w:r w:rsidRPr="00F526D0">
              <w:rPr>
                <w:i/>
                <w:iCs/>
                <w:color w:val="000000"/>
              </w:rPr>
              <w:t>MORNINGSIDE</w:t>
            </w:r>
          </w:p>
        </w:tc>
        <w:tc>
          <w:tcPr>
            <w:tcW w:w="1878" w:type="dxa"/>
            <w:shd w:val="clear" w:color="000000" w:fill="FFFFFF"/>
            <w:noWrap/>
            <w:vAlign w:val="center"/>
            <w:hideMark/>
          </w:tcPr>
          <w:p w14:paraId="04FEC15D" w14:textId="77777777" w:rsidR="00F526D0" w:rsidRPr="00F526D0" w:rsidRDefault="00F526D0" w:rsidP="00A966DC">
            <w:pPr>
              <w:rPr>
                <w:i/>
                <w:iCs/>
                <w:color w:val="000000"/>
              </w:rPr>
            </w:pPr>
            <w:r w:rsidRPr="00F526D0">
              <w:rPr>
                <w:i/>
                <w:iCs/>
                <w:color w:val="000000"/>
              </w:rPr>
              <w:t>MORNINGSIDE</w:t>
            </w:r>
          </w:p>
        </w:tc>
      </w:tr>
      <w:tr w:rsidR="00F526D0" w:rsidRPr="00F526D0" w14:paraId="7BFF2537" w14:textId="77777777" w:rsidTr="00F526D0">
        <w:trPr>
          <w:trHeight w:val="20"/>
        </w:trPr>
        <w:tc>
          <w:tcPr>
            <w:tcW w:w="3091" w:type="dxa"/>
            <w:shd w:val="clear" w:color="000000" w:fill="FFFFFF"/>
            <w:noWrap/>
            <w:vAlign w:val="center"/>
            <w:hideMark/>
          </w:tcPr>
          <w:p w14:paraId="65003876" w14:textId="77777777" w:rsidR="00F526D0" w:rsidRPr="00F526D0" w:rsidRDefault="00F526D0" w:rsidP="00A966DC">
            <w:pPr>
              <w:rPr>
                <w:i/>
                <w:iCs/>
                <w:color w:val="000000"/>
              </w:rPr>
            </w:pPr>
            <w:r w:rsidRPr="00F526D0">
              <w:rPr>
                <w:i/>
                <w:iCs/>
                <w:color w:val="000000"/>
              </w:rPr>
              <w:t>1463 Logan Rd</w:t>
            </w:r>
          </w:p>
        </w:tc>
        <w:tc>
          <w:tcPr>
            <w:tcW w:w="2607" w:type="dxa"/>
            <w:shd w:val="clear" w:color="000000" w:fill="FFFFFF"/>
            <w:noWrap/>
            <w:vAlign w:val="center"/>
            <w:hideMark/>
          </w:tcPr>
          <w:p w14:paraId="5482F888" w14:textId="77777777" w:rsidR="00F526D0" w:rsidRPr="00F526D0" w:rsidRDefault="00F526D0" w:rsidP="00A966DC">
            <w:pPr>
              <w:rPr>
                <w:i/>
                <w:iCs/>
                <w:color w:val="000000"/>
              </w:rPr>
            </w:pPr>
            <w:r w:rsidRPr="00F526D0">
              <w:rPr>
                <w:i/>
                <w:iCs/>
                <w:color w:val="000000"/>
              </w:rPr>
              <w:t>MOUNT GRAVATT</w:t>
            </w:r>
          </w:p>
        </w:tc>
        <w:tc>
          <w:tcPr>
            <w:tcW w:w="1878" w:type="dxa"/>
            <w:shd w:val="clear" w:color="000000" w:fill="FFFFFF"/>
            <w:noWrap/>
            <w:vAlign w:val="center"/>
            <w:hideMark/>
          </w:tcPr>
          <w:p w14:paraId="3F85684D" w14:textId="77777777" w:rsidR="00F526D0" w:rsidRPr="00F526D0" w:rsidRDefault="00F526D0" w:rsidP="00A966DC">
            <w:pPr>
              <w:rPr>
                <w:i/>
                <w:iCs/>
                <w:color w:val="000000"/>
              </w:rPr>
            </w:pPr>
            <w:r w:rsidRPr="00F526D0">
              <w:rPr>
                <w:i/>
                <w:iCs/>
                <w:color w:val="000000"/>
              </w:rPr>
              <w:t>HOLLAND PARK</w:t>
            </w:r>
          </w:p>
        </w:tc>
      </w:tr>
      <w:tr w:rsidR="00F526D0" w:rsidRPr="00F526D0" w14:paraId="7D8A8EF7" w14:textId="77777777" w:rsidTr="00F526D0">
        <w:trPr>
          <w:trHeight w:val="20"/>
        </w:trPr>
        <w:tc>
          <w:tcPr>
            <w:tcW w:w="3091" w:type="dxa"/>
            <w:shd w:val="clear" w:color="000000" w:fill="FFFFFF"/>
            <w:noWrap/>
            <w:vAlign w:val="center"/>
            <w:hideMark/>
          </w:tcPr>
          <w:p w14:paraId="0643A79E" w14:textId="77777777" w:rsidR="00F526D0" w:rsidRPr="00F526D0" w:rsidRDefault="00F526D0" w:rsidP="00A966DC">
            <w:pPr>
              <w:rPr>
                <w:i/>
                <w:iCs/>
                <w:color w:val="000000"/>
              </w:rPr>
            </w:pPr>
            <w:r w:rsidRPr="00F526D0">
              <w:rPr>
                <w:i/>
                <w:iCs/>
                <w:color w:val="000000"/>
              </w:rPr>
              <w:t>1115 Cavendish Road</w:t>
            </w:r>
          </w:p>
        </w:tc>
        <w:tc>
          <w:tcPr>
            <w:tcW w:w="2607" w:type="dxa"/>
            <w:shd w:val="clear" w:color="000000" w:fill="FFFFFF"/>
            <w:noWrap/>
            <w:vAlign w:val="center"/>
            <w:hideMark/>
          </w:tcPr>
          <w:p w14:paraId="6C821CF5" w14:textId="77777777" w:rsidR="00F526D0" w:rsidRPr="00F526D0" w:rsidRDefault="00F526D0" w:rsidP="00A966DC">
            <w:pPr>
              <w:rPr>
                <w:i/>
                <w:iCs/>
                <w:color w:val="000000"/>
              </w:rPr>
            </w:pPr>
            <w:r w:rsidRPr="00F526D0">
              <w:rPr>
                <w:i/>
                <w:iCs/>
                <w:color w:val="000000"/>
              </w:rPr>
              <w:t>MOUNT GRAVATT EAST</w:t>
            </w:r>
          </w:p>
        </w:tc>
        <w:tc>
          <w:tcPr>
            <w:tcW w:w="1878" w:type="dxa"/>
            <w:shd w:val="clear" w:color="000000" w:fill="FFFFFF"/>
            <w:noWrap/>
            <w:vAlign w:val="center"/>
            <w:hideMark/>
          </w:tcPr>
          <w:p w14:paraId="569DC48F" w14:textId="77777777" w:rsidR="00F526D0" w:rsidRPr="00F526D0" w:rsidRDefault="00F526D0" w:rsidP="00A966DC">
            <w:pPr>
              <w:rPr>
                <w:i/>
                <w:iCs/>
                <w:color w:val="000000"/>
              </w:rPr>
            </w:pPr>
            <w:r w:rsidRPr="00F526D0">
              <w:rPr>
                <w:i/>
                <w:iCs/>
                <w:color w:val="000000"/>
              </w:rPr>
              <w:t>HOLLAND PARK</w:t>
            </w:r>
          </w:p>
        </w:tc>
      </w:tr>
      <w:tr w:rsidR="00F526D0" w:rsidRPr="00F526D0" w14:paraId="21D5D6DC" w14:textId="77777777" w:rsidTr="00F526D0">
        <w:trPr>
          <w:trHeight w:val="20"/>
        </w:trPr>
        <w:tc>
          <w:tcPr>
            <w:tcW w:w="3091" w:type="dxa"/>
            <w:shd w:val="clear" w:color="000000" w:fill="FFFFFF"/>
            <w:noWrap/>
            <w:vAlign w:val="center"/>
            <w:hideMark/>
          </w:tcPr>
          <w:p w14:paraId="479BA4F2" w14:textId="77777777" w:rsidR="00F526D0" w:rsidRPr="00F526D0" w:rsidRDefault="00F526D0" w:rsidP="00A966DC">
            <w:pPr>
              <w:rPr>
                <w:i/>
                <w:iCs/>
                <w:color w:val="000000"/>
              </w:rPr>
            </w:pPr>
            <w:r w:rsidRPr="00F526D0">
              <w:rPr>
                <w:i/>
                <w:iCs/>
                <w:color w:val="000000"/>
              </w:rPr>
              <w:t>182 Newnham Road</w:t>
            </w:r>
          </w:p>
        </w:tc>
        <w:tc>
          <w:tcPr>
            <w:tcW w:w="2607" w:type="dxa"/>
            <w:shd w:val="clear" w:color="000000" w:fill="FFFFFF"/>
            <w:noWrap/>
            <w:vAlign w:val="center"/>
            <w:hideMark/>
          </w:tcPr>
          <w:p w14:paraId="3913C4A3" w14:textId="77777777" w:rsidR="00F526D0" w:rsidRPr="00F526D0" w:rsidRDefault="00F526D0" w:rsidP="00A966DC">
            <w:pPr>
              <w:rPr>
                <w:i/>
                <w:iCs/>
                <w:color w:val="000000"/>
              </w:rPr>
            </w:pPr>
            <w:r w:rsidRPr="00F526D0">
              <w:rPr>
                <w:i/>
                <w:iCs/>
                <w:color w:val="000000"/>
              </w:rPr>
              <w:t>MOUNT GRAVATT EAST</w:t>
            </w:r>
          </w:p>
        </w:tc>
        <w:tc>
          <w:tcPr>
            <w:tcW w:w="1878" w:type="dxa"/>
            <w:shd w:val="clear" w:color="000000" w:fill="FFFFFF"/>
            <w:noWrap/>
            <w:vAlign w:val="center"/>
            <w:hideMark/>
          </w:tcPr>
          <w:p w14:paraId="466B6A32" w14:textId="77777777" w:rsidR="00F526D0" w:rsidRPr="00F526D0" w:rsidRDefault="00F526D0" w:rsidP="00A966DC">
            <w:pPr>
              <w:rPr>
                <w:i/>
                <w:iCs/>
                <w:color w:val="000000"/>
              </w:rPr>
            </w:pPr>
            <w:r w:rsidRPr="00F526D0">
              <w:rPr>
                <w:i/>
                <w:iCs/>
                <w:color w:val="000000"/>
              </w:rPr>
              <w:t>CHANDLER</w:t>
            </w:r>
          </w:p>
        </w:tc>
      </w:tr>
      <w:tr w:rsidR="00F526D0" w:rsidRPr="00F526D0" w14:paraId="0CDE5B05" w14:textId="77777777" w:rsidTr="00F526D0">
        <w:trPr>
          <w:trHeight w:val="20"/>
        </w:trPr>
        <w:tc>
          <w:tcPr>
            <w:tcW w:w="3091" w:type="dxa"/>
            <w:shd w:val="clear" w:color="000000" w:fill="FFFFFF"/>
            <w:noWrap/>
            <w:vAlign w:val="center"/>
            <w:hideMark/>
          </w:tcPr>
          <w:p w14:paraId="23A06F78" w14:textId="77777777" w:rsidR="00F526D0" w:rsidRPr="00F526D0" w:rsidRDefault="00F526D0" w:rsidP="00A966DC">
            <w:pPr>
              <w:rPr>
                <w:i/>
                <w:iCs/>
                <w:color w:val="000000"/>
              </w:rPr>
            </w:pPr>
            <w:r w:rsidRPr="00F526D0">
              <w:rPr>
                <w:i/>
                <w:iCs/>
                <w:color w:val="000000"/>
              </w:rPr>
              <w:t>62 Newnham Road</w:t>
            </w:r>
          </w:p>
        </w:tc>
        <w:tc>
          <w:tcPr>
            <w:tcW w:w="2607" w:type="dxa"/>
            <w:shd w:val="clear" w:color="000000" w:fill="FFFFFF"/>
            <w:noWrap/>
            <w:vAlign w:val="center"/>
            <w:hideMark/>
          </w:tcPr>
          <w:p w14:paraId="5CE11540" w14:textId="77777777" w:rsidR="00F526D0" w:rsidRPr="00F526D0" w:rsidRDefault="00F526D0" w:rsidP="00A966DC">
            <w:pPr>
              <w:rPr>
                <w:i/>
                <w:iCs/>
                <w:color w:val="000000"/>
              </w:rPr>
            </w:pPr>
            <w:r w:rsidRPr="00F526D0">
              <w:rPr>
                <w:i/>
                <w:iCs/>
                <w:color w:val="000000"/>
              </w:rPr>
              <w:t>MOUNT GRAVATT EAST</w:t>
            </w:r>
          </w:p>
        </w:tc>
        <w:tc>
          <w:tcPr>
            <w:tcW w:w="1878" w:type="dxa"/>
            <w:shd w:val="clear" w:color="000000" w:fill="FFFFFF"/>
            <w:noWrap/>
            <w:vAlign w:val="center"/>
            <w:hideMark/>
          </w:tcPr>
          <w:p w14:paraId="41F91D1B" w14:textId="77777777" w:rsidR="00F526D0" w:rsidRPr="00F526D0" w:rsidRDefault="00F526D0" w:rsidP="00A966DC">
            <w:pPr>
              <w:rPr>
                <w:i/>
                <w:iCs/>
                <w:color w:val="000000"/>
              </w:rPr>
            </w:pPr>
            <w:r w:rsidRPr="00F526D0">
              <w:rPr>
                <w:i/>
                <w:iCs/>
                <w:color w:val="000000"/>
              </w:rPr>
              <w:t>CHANDLER</w:t>
            </w:r>
          </w:p>
        </w:tc>
      </w:tr>
      <w:tr w:rsidR="00F526D0" w:rsidRPr="00F526D0" w14:paraId="0F95038C" w14:textId="77777777" w:rsidTr="00F526D0">
        <w:trPr>
          <w:trHeight w:val="20"/>
        </w:trPr>
        <w:tc>
          <w:tcPr>
            <w:tcW w:w="3091" w:type="dxa"/>
            <w:shd w:val="clear" w:color="000000" w:fill="FFFFFF"/>
            <w:noWrap/>
            <w:vAlign w:val="center"/>
            <w:hideMark/>
          </w:tcPr>
          <w:p w14:paraId="495689DC" w14:textId="77777777" w:rsidR="00F526D0" w:rsidRPr="00F526D0" w:rsidRDefault="00F526D0" w:rsidP="00A966DC">
            <w:pPr>
              <w:rPr>
                <w:i/>
                <w:iCs/>
                <w:color w:val="000000"/>
              </w:rPr>
            </w:pPr>
            <w:r w:rsidRPr="00F526D0">
              <w:rPr>
                <w:i/>
                <w:iCs/>
                <w:color w:val="000000"/>
              </w:rPr>
              <w:t>156 Newnham Road</w:t>
            </w:r>
          </w:p>
        </w:tc>
        <w:tc>
          <w:tcPr>
            <w:tcW w:w="2607" w:type="dxa"/>
            <w:shd w:val="clear" w:color="000000" w:fill="FFFFFF"/>
            <w:noWrap/>
            <w:vAlign w:val="center"/>
            <w:hideMark/>
          </w:tcPr>
          <w:p w14:paraId="17F39BDC" w14:textId="77777777" w:rsidR="00F526D0" w:rsidRPr="00F526D0" w:rsidRDefault="00F526D0" w:rsidP="00A966DC">
            <w:pPr>
              <w:rPr>
                <w:i/>
                <w:iCs/>
                <w:color w:val="000000"/>
              </w:rPr>
            </w:pPr>
            <w:r w:rsidRPr="00F526D0">
              <w:rPr>
                <w:i/>
                <w:iCs/>
                <w:color w:val="000000"/>
              </w:rPr>
              <w:t>MOUNT GRAVATT EAST</w:t>
            </w:r>
          </w:p>
        </w:tc>
        <w:tc>
          <w:tcPr>
            <w:tcW w:w="1878" w:type="dxa"/>
            <w:shd w:val="clear" w:color="000000" w:fill="FFFFFF"/>
            <w:noWrap/>
            <w:vAlign w:val="center"/>
            <w:hideMark/>
          </w:tcPr>
          <w:p w14:paraId="77AEFFB7" w14:textId="77777777" w:rsidR="00F526D0" w:rsidRPr="00F526D0" w:rsidRDefault="00F526D0" w:rsidP="00A966DC">
            <w:pPr>
              <w:rPr>
                <w:i/>
                <w:iCs/>
                <w:color w:val="000000"/>
              </w:rPr>
            </w:pPr>
            <w:r w:rsidRPr="00F526D0">
              <w:rPr>
                <w:i/>
                <w:iCs/>
                <w:color w:val="000000"/>
              </w:rPr>
              <w:t>CHANDLER</w:t>
            </w:r>
          </w:p>
        </w:tc>
      </w:tr>
      <w:tr w:rsidR="00F526D0" w:rsidRPr="00F526D0" w14:paraId="59398C11" w14:textId="77777777" w:rsidTr="00F526D0">
        <w:trPr>
          <w:trHeight w:val="20"/>
        </w:trPr>
        <w:tc>
          <w:tcPr>
            <w:tcW w:w="3091" w:type="dxa"/>
            <w:shd w:val="clear" w:color="000000" w:fill="FFFFFF"/>
            <w:noWrap/>
            <w:vAlign w:val="center"/>
            <w:hideMark/>
          </w:tcPr>
          <w:p w14:paraId="62B5D345" w14:textId="77777777" w:rsidR="00F526D0" w:rsidRPr="00F526D0" w:rsidRDefault="00F526D0" w:rsidP="00A966DC">
            <w:pPr>
              <w:rPr>
                <w:i/>
                <w:iCs/>
                <w:color w:val="000000"/>
              </w:rPr>
            </w:pPr>
            <w:r w:rsidRPr="00F526D0">
              <w:rPr>
                <w:i/>
                <w:iCs/>
                <w:color w:val="000000"/>
              </w:rPr>
              <w:t>178 Newnham Road</w:t>
            </w:r>
          </w:p>
        </w:tc>
        <w:tc>
          <w:tcPr>
            <w:tcW w:w="2607" w:type="dxa"/>
            <w:shd w:val="clear" w:color="000000" w:fill="FFFFFF"/>
            <w:noWrap/>
            <w:vAlign w:val="center"/>
            <w:hideMark/>
          </w:tcPr>
          <w:p w14:paraId="7476EDDB" w14:textId="77777777" w:rsidR="00F526D0" w:rsidRPr="00F526D0" w:rsidRDefault="00F526D0" w:rsidP="00A966DC">
            <w:pPr>
              <w:rPr>
                <w:i/>
                <w:iCs/>
                <w:color w:val="000000"/>
              </w:rPr>
            </w:pPr>
            <w:r w:rsidRPr="00F526D0">
              <w:rPr>
                <w:i/>
                <w:iCs/>
                <w:color w:val="000000"/>
              </w:rPr>
              <w:t>MOUNT GRAVATT EAST</w:t>
            </w:r>
          </w:p>
        </w:tc>
        <w:tc>
          <w:tcPr>
            <w:tcW w:w="1878" w:type="dxa"/>
            <w:shd w:val="clear" w:color="000000" w:fill="FFFFFF"/>
            <w:noWrap/>
            <w:vAlign w:val="center"/>
            <w:hideMark/>
          </w:tcPr>
          <w:p w14:paraId="118FEB10" w14:textId="77777777" w:rsidR="00F526D0" w:rsidRPr="00F526D0" w:rsidRDefault="00F526D0" w:rsidP="00A966DC">
            <w:pPr>
              <w:rPr>
                <w:i/>
                <w:iCs/>
                <w:color w:val="000000"/>
              </w:rPr>
            </w:pPr>
            <w:r w:rsidRPr="00F526D0">
              <w:rPr>
                <w:i/>
                <w:iCs/>
                <w:color w:val="000000"/>
              </w:rPr>
              <w:t>CHANDLER</w:t>
            </w:r>
          </w:p>
        </w:tc>
      </w:tr>
      <w:tr w:rsidR="00F526D0" w:rsidRPr="00F526D0" w14:paraId="0BC36288" w14:textId="77777777" w:rsidTr="00F526D0">
        <w:trPr>
          <w:trHeight w:val="20"/>
        </w:trPr>
        <w:tc>
          <w:tcPr>
            <w:tcW w:w="3091" w:type="dxa"/>
            <w:shd w:val="clear" w:color="000000" w:fill="FFFFFF"/>
            <w:noWrap/>
            <w:vAlign w:val="center"/>
            <w:hideMark/>
          </w:tcPr>
          <w:p w14:paraId="0FBF5E6A" w14:textId="77777777" w:rsidR="00F526D0" w:rsidRPr="00F526D0" w:rsidRDefault="00F526D0" w:rsidP="00A966DC">
            <w:pPr>
              <w:rPr>
                <w:i/>
                <w:iCs/>
                <w:color w:val="000000"/>
              </w:rPr>
            </w:pPr>
            <w:r w:rsidRPr="00F526D0">
              <w:rPr>
                <w:i/>
                <w:iCs/>
                <w:color w:val="000000"/>
              </w:rPr>
              <w:t>24 Dykes Street</w:t>
            </w:r>
          </w:p>
        </w:tc>
        <w:tc>
          <w:tcPr>
            <w:tcW w:w="2607" w:type="dxa"/>
            <w:shd w:val="clear" w:color="000000" w:fill="FFFFFF"/>
            <w:noWrap/>
            <w:vAlign w:val="center"/>
            <w:hideMark/>
          </w:tcPr>
          <w:p w14:paraId="3B95D41C" w14:textId="77777777" w:rsidR="00F526D0" w:rsidRPr="00F526D0" w:rsidRDefault="00F526D0" w:rsidP="00A966DC">
            <w:pPr>
              <w:rPr>
                <w:i/>
                <w:iCs/>
                <w:color w:val="000000"/>
              </w:rPr>
            </w:pPr>
            <w:r w:rsidRPr="00F526D0">
              <w:rPr>
                <w:i/>
                <w:iCs/>
                <w:color w:val="000000"/>
              </w:rPr>
              <w:t>MOUNT GRAVATT EAST</w:t>
            </w:r>
          </w:p>
        </w:tc>
        <w:tc>
          <w:tcPr>
            <w:tcW w:w="1878" w:type="dxa"/>
            <w:shd w:val="clear" w:color="000000" w:fill="FFFFFF"/>
            <w:noWrap/>
            <w:vAlign w:val="center"/>
            <w:hideMark/>
          </w:tcPr>
          <w:p w14:paraId="7DF71A93" w14:textId="77777777" w:rsidR="00F526D0" w:rsidRPr="00F526D0" w:rsidRDefault="00F526D0" w:rsidP="00A966DC">
            <w:pPr>
              <w:rPr>
                <w:i/>
                <w:iCs/>
                <w:color w:val="000000"/>
              </w:rPr>
            </w:pPr>
            <w:r w:rsidRPr="00F526D0">
              <w:rPr>
                <w:i/>
                <w:iCs/>
                <w:color w:val="000000"/>
              </w:rPr>
              <w:t>HOLLAND PARK</w:t>
            </w:r>
          </w:p>
        </w:tc>
      </w:tr>
      <w:tr w:rsidR="00F526D0" w:rsidRPr="00F526D0" w14:paraId="738125DD" w14:textId="77777777" w:rsidTr="00F526D0">
        <w:trPr>
          <w:trHeight w:val="20"/>
        </w:trPr>
        <w:tc>
          <w:tcPr>
            <w:tcW w:w="3091" w:type="dxa"/>
            <w:shd w:val="clear" w:color="000000" w:fill="FFFFFF"/>
            <w:noWrap/>
            <w:vAlign w:val="center"/>
            <w:hideMark/>
          </w:tcPr>
          <w:p w14:paraId="61A7A8E3" w14:textId="77777777" w:rsidR="00F526D0" w:rsidRPr="00F526D0" w:rsidRDefault="00F526D0" w:rsidP="00A966DC">
            <w:pPr>
              <w:rPr>
                <w:i/>
                <w:iCs/>
                <w:color w:val="000000"/>
              </w:rPr>
            </w:pPr>
            <w:r w:rsidRPr="00F526D0">
              <w:rPr>
                <w:i/>
                <w:iCs/>
                <w:color w:val="000000"/>
              </w:rPr>
              <w:t>163 Creek Road</w:t>
            </w:r>
          </w:p>
        </w:tc>
        <w:tc>
          <w:tcPr>
            <w:tcW w:w="2607" w:type="dxa"/>
            <w:shd w:val="clear" w:color="000000" w:fill="FFFFFF"/>
            <w:noWrap/>
            <w:vAlign w:val="center"/>
            <w:hideMark/>
          </w:tcPr>
          <w:p w14:paraId="7806F01E" w14:textId="77777777" w:rsidR="00F526D0" w:rsidRPr="00F526D0" w:rsidRDefault="00F526D0" w:rsidP="00A966DC">
            <w:pPr>
              <w:rPr>
                <w:i/>
                <w:iCs/>
                <w:color w:val="000000"/>
              </w:rPr>
            </w:pPr>
            <w:r w:rsidRPr="00F526D0">
              <w:rPr>
                <w:i/>
                <w:iCs/>
                <w:color w:val="000000"/>
              </w:rPr>
              <w:t>MOUNT GRAVATT EAST</w:t>
            </w:r>
          </w:p>
        </w:tc>
        <w:tc>
          <w:tcPr>
            <w:tcW w:w="1878" w:type="dxa"/>
            <w:shd w:val="clear" w:color="000000" w:fill="FFFFFF"/>
            <w:noWrap/>
            <w:vAlign w:val="center"/>
            <w:hideMark/>
          </w:tcPr>
          <w:p w14:paraId="3D369F11" w14:textId="77777777" w:rsidR="00F526D0" w:rsidRPr="00F526D0" w:rsidRDefault="00F526D0" w:rsidP="00A966DC">
            <w:pPr>
              <w:rPr>
                <w:i/>
                <w:iCs/>
                <w:color w:val="000000"/>
              </w:rPr>
            </w:pPr>
            <w:r w:rsidRPr="00F526D0">
              <w:rPr>
                <w:i/>
                <w:iCs/>
                <w:color w:val="000000"/>
              </w:rPr>
              <w:t>CHANDLER</w:t>
            </w:r>
          </w:p>
        </w:tc>
      </w:tr>
      <w:tr w:rsidR="00F526D0" w:rsidRPr="00F526D0" w14:paraId="5064119D" w14:textId="77777777" w:rsidTr="00F526D0">
        <w:trPr>
          <w:trHeight w:val="20"/>
        </w:trPr>
        <w:tc>
          <w:tcPr>
            <w:tcW w:w="3091" w:type="dxa"/>
            <w:shd w:val="clear" w:color="000000" w:fill="FFFFFF"/>
            <w:noWrap/>
            <w:vAlign w:val="center"/>
            <w:hideMark/>
          </w:tcPr>
          <w:p w14:paraId="3C96958F" w14:textId="77777777" w:rsidR="00F526D0" w:rsidRPr="00F526D0" w:rsidRDefault="00F526D0" w:rsidP="00A966DC">
            <w:pPr>
              <w:rPr>
                <w:i/>
                <w:iCs/>
                <w:color w:val="000000"/>
              </w:rPr>
            </w:pPr>
            <w:r w:rsidRPr="00F526D0">
              <w:rPr>
                <w:i/>
                <w:iCs/>
                <w:color w:val="000000"/>
              </w:rPr>
              <w:t>30 Terrace Street</w:t>
            </w:r>
          </w:p>
        </w:tc>
        <w:tc>
          <w:tcPr>
            <w:tcW w:w="2607" w:type="dxa"/>
            <w:shd w:val="clear" w:color="000000" w:fill="FFFFFF"/>
            <w:noWrap/>
            <w:vAlign w:val="center"/>
            <w:hideMark/>
          </w:tcPr>
          <w:p w14:paraId="77F4559A" w14:textId="77777777" w:rsidR="00F526D0" w:rsidRPr="00F526D0" w:rsidRDefault="00F526D0" w:rsidP="00A966DC">
            <w:pPr>
              <w:rPr>
                <w:i/>
                <w:iCs/>
                <w:color w:val="000000"/>
              </w:rPr>
            </w:pPr>
            <w:r w:rsidRPr="00F526D0">
              <w:rPr>
                <w:i/>
                <w:iCs/>
                <w:color w:val="000000"/>
              </w:rPr>
              <w:t>NEW FARM</w:t>
            </w:r>
          </w:p>
        </w:tc>
        <w:tc>
          <w:tcPr>
            <w:tcW w:w="1878" w:type="dxa"/>
            <w:shd w:val="clear" w:color="000000" w:fill="FFFFFF"/>
            <w:noWrap/>
            <w:vAlign w:val="center"/>
            <w:hideMark/>
          </w:tcPr>
          <w:p w14:paraId="73850029" w14:textId="77777777" w:rsidR="00F526D0" w:rsidRPr="00F526D0" w:rsidRDefault="00F526D0" w:rsidP="00A966DC">
            <w:pPr>
              <w:rPr>
                <w:i/>
                <w:iCs/>
                <w:color w:val="000000"/>
              </w:rPr>
            </w:pPr>
            <w:r w:rsidRPr="00F526D0">
              <w:rPr>
                <w:i/>
                <w:iCs/>
                <w:color w:val="000000"/>
              </w:rPr>
              <w:t>CENTRAL</w:t>
            </w:r>
          </w:p>
        </w:tc>
      </w:tr>
      <w:tr w:rsidR="00F526D0" w:rsidRPr="00F526D0" w14:paraId="5C953B5F" w14:textId="77777777" w:rsidTr="00F526D0">
        <w:trPr>
          <w:trHeight w:val="20"/>
        </w:trPr>
        <w:tc>
          <w:tcPr>
            <w:tcW w:w="3091" w:type="dxa"/>
            <w:shd w:val="clear" w:color="000000" w:fill="FFFFFF"/>
            <w:noWrap/>
            <w:vAlign w:val="center"/>
            <w:hideMark/>
          </w:tcPr>
          <w:p w14:paraId="2A04A375" w14:textId="77777777" w:rsidR="00F526D0" w:rsidRPr="00F526D0" w:rsidRDefault="00F526D0" w:rsidP="00A966DC">
            <w:pPr>
              <w:rPr>
                <w:i/>
                <w:iCs/>
                <w:color w:val="000000"/>
              </w:rPr>
            </w:pPr>
            <w:r w:rsidRPr="00F526D0">
              <w:rPr>
                <w:i/>
                <w:iCs/>
                <w:color w:val="000000"/>
              </w:rPr>
              <w:t>78 Northgate Rd</w:t>
            </w:r>
          </w:p>
        </w:tc>
        <w:tc>
          <w:tcPr>
            <w:tcW w:w="2607" w:type="dxa"/>
            <w:shd w:val="clear" w:color="000000" w:fill="FFFFFF"/>
            <w:noWrap/>
            <w:vAlign w:val="center"/>
            <w:hideMark/>
          </w:tcPr>
          <w:p w14:paraId="0EFF76CE" w14:textId="77777777" w:rsidR="00F526D0" w:rsidRPr="00F526D0" w:rsidRDefault="00F526D0" w:rsidP="00A966DC">
            <w:pPr>
              <w:rPr>
                <w:i/>
                <w:iCs/>
                <w:color w:val="000000"/>
              </w:rPr>
            </w:pPr>
            <w:r w:rsidRPr="00F526D0">
              <w:rPr>
                <w:i/>
                <w:iCs/>
                <w:color w:val="000000"/>
              </w:rPr>
              <w:t>NORTHGATE</w:t>
            </w:r>
          </w:p>
        </w:tc>
        <w:tc>
          <w:tcPr>
            <w:tcW w:w="1878" w:type="dxa"/>
            <w:shd w:val="clear" w:color="000000" w:fill="FFFFFF"/>
            <w:noWrap/>
            <w:vAlign w:val="center"/>
            <w:hideMark/>
          </w:tcPr>
          <w:p w14:paraId="797D7242" w14:textId="77777777" w:rsidR="00F526D0" w:rsidRPr="00F526D0" w:rsidRDefault="00F526D0" w:rsidP="00A966DC">
            <w:pPr>
              <w:rPr>
                <w:i/>
                <w:iCs/>
                <w:color w:val="000000"/>
              </w:rPr>
            </w:pPr>
            <w:r w:rsidRPr="00F526D0">
              <w:rPr>
                <w:i/>
                <w:iCs/>
                <w:color w:val="000000"/>
              </w:rPr>
              <w:t>NORTHGATE</w:t>
            </w:r>
          </w:p>
        </w:tc>
      </w:tr>
      <w:tr w:rsidR="00F526D0" w:rsidRPr="00F526D0" w14:paraId="75BA7AA2" w14:textId="77777777" w:rsidTr="00F526D0">
        <w:trPr>
          <w:trHeight w:val="20"/>
        </w:trPr>
        <w:tc>
          <w:tcPr>
            <w:tcW w:w="3091" w:type="dxa"/>
            <w:shd w:val="clear" w:color="000000" w:fill="FFFFFF"/>
            <w:noWrap/>
            <w:vAlign w:val="center"/>
            <w:hideMark/>
          </w:tcPr>
          <w:p w14:paraId="64138CD7" w14:textId="77777777" w:rsidR="00F526D0" w:rsidRPr="00F526D0" w:rsidRDefault="00F526D0" w:rsidP="00A966DC">
            <w:pPr>
              <w:rPr>
                <w:i/>
                <w:iCs/>
                <w:color w:val="000000"/>
              </w:rPr>
            </w:pPr>
            <w:r w:rsidRPr="00F526D0">
              <w:rPr>
                <w:i/>
                <w:iCs/>
                <w:color w:val="000000"/>
              </w:rPr>
              <w:t>172 Gympie Street</w:t>
            </w:r>
          </w:p>
        </w:tc>
        <w:tc>
          <w:tcPr>
            <w:tcW w:w="2607" w:type="dxa"/>
            <w:shd w:val="clear" w:color="000000" w:fill="FFFFFF"/>
            <w:noWrap/>
            <w:vAlign w:val="center"/>
            <w:hideMark/>
          </w:tcPr>
          <w:p w14:paraId="5D0F126F" w14:textId="77777777" w:rsidR="00F526D0" w:rsidRPr="00F526D0" w:rsidRDefault="00F526D0" w:rsidP="00A966DC">
            <w:pPr>
              <w:rPr>
                <w:i/>
                <w:iCs/>
                <w:color w:val="000000"/>
              </w:rPr>
            </w:pPr>
            <w:r w:rsidRPr="00F526D0">
              <w:rPr>
                <w:i/>
                <w:iCs/>
                <w:color w:val="000000"/>
              </w:rPr>
              <w:t>NORTHGATE</w:t>
            </w:r>
          </w:p>
        </w:tc>
        <w:tc>
          <w:tcPr>
            <w:tcW w:w="1878" w:type="dxa"/>
            <w:shd w:val="clear" w:color="000000" w:fill="FFFFFF"/>
            <w:noWrap/>
            <w:vAlign w:val="center"/>
            <w:hideMark/>
          </w:tcPr>
          <w:p w14:paraId="26430F9B" w14:textId="77777777" w:rsidR="00F526D0" w:rsidRPr="00F526D0" w:rsidRDefault="00F526D0" w:rsidP="00A966DC">
            <w:pPr>
              <w:rPr>
                <w:i/>
                <w:iCs/>
                <w:color w:val="000000"/>
              </w:rPr>
            </w:pPr>
            <w:r w:rsidRPr="00F526D0">
              <w:rPr>
                <w:i/>
                <w:iCs/>
                <w:color w:val="000000"/>
              </w:rPr>
              <w:t>NORTHGATE</w:t>
            </w:r>
          </w:p>
        </w:tc>
      </w:tr>
      <w:tr w:rsidR="00F526D0" w:rsidRPr="00F526D0" w14:paraId="6D16D9FD" w14:textId="77777777" w:rsidTr="00F526D0">
        <w:trPr>
          <w:trHeight w:val="20"/>
        </w:trPr>
        <w:tc>
          <w:tcPr>
            <w:tcW w:w="3091" w:type="dxa"/>
            <w:shd w:val="clear" w:color="000000" w:fill="FFFFFF"/>
            <w:noWrap/>
            <w:vAlign w:val="center"/>
            <w:hideMark/>
          </w:tcPr>
          <w:p w14:paraId="0DFF8414" w14:textId="77777777" w:rsidR="00F526D0" w:rsidRPr="00F526D0" w:rsidRDefault="00F526D0" w:rsidP="00A966DC">
            <w:pPr>
              <w:rPr>
                <w:i/>
                <w:iCs/>
                <w:color w:val="000000"/>
              </w:rPr>
            </w:pPr>
            <w:r w:rsidRPr="00F526D0">
              <w:rPr>
                <w:i/>
                <w:iCs/>
                <w:color w:val="000000"/>
              </w:rPr>
              <w:t>28 Oates Parade</w:t>
            </w:r>
          </w:p>
        </w:tc>
        <w:tc>
          <w:tcPr>
            <w:tcW w:w="2607" w:type="dxa"/>
            <w:shd w:val="clear" w:color="000000" w:fill="FFFFFF"/>
            <w:noWrap/>
            <w:vAlign w:val="center"/>
            <w:hideMark/>
          </w:tcPr>
          <w:p w14:paraId="1E7AA40C" w14:textId="77777777" w:rsidR="00F526D0" w:rsidRPr="00F526D0" w:rsidRDefault="00F526D0" w:rsidP="00A966DC">
            <w:pPr>
              <w:rPr>
                <w:i/>
                <w:iCs/>
                <w:color w:val="000000"/>
              </w:rPr>
            </w:pPr>
            <w:r w:rsidRPr="00F526D0">
              <w:rPr>
                <w:i/>
                <w:iCs/>
                <w:color w:val="000000"/>
              </w:rPr>
              <w:t>NORTHGATE</w:t>
            </w:r>
          </w:p>
        </w:tc>
        <w:tc>
          <w:tcPr>
            <w:tcW w:w="1878" w:type="dxa"/>
            <w:shd w:val="clear" w:color="000000" w:fill="FFFFFF"/>
            <w:noWrap/>
            <w:vAlign w:val="center"/>
            <w:hideMark/>
          </w:tcPr>
          <w:p w14:paraId="61F41D59" w14:textId="77777777" w:rsidR="00F526D0" w:rsidRPr="00F526D0" w:rsidRDefault="00F526D0" w:rsidP="00A966DC">
            <w:pPr>
              <w:rPr>
                <w:i/>
                <w:iCs/>
                <w:color w:val="000000"/>
              </w:rPr>
            </w:pPr>
            <w:r w:rsidRPr="00F526D0">
              <w:rPr>
                <w:i/>
                <w:iCs/>
                <w:color w:val="000000"/>
              </w:rPr>
              <w:t>NORTHGATE</w:t>
            </w:r>
          </w:p>
        </w:tc>
      </w:tr>
      <w:tr w:rsidR="00F526D0" w:rsidRPr="00F526D0" w14:paraId="0712AB65" w14:textId="77777777" w:rsidTr="00F526D0">
        <w:trPr>
          <w:trHeight w:val="20"/>
        </w:trPr>
        <w:tc>
          <w:tcPr>
            <w:tcW w:w="3091" w:type="dxa"/>
            <w:shd w:val="clear" w:color="000000" w:fill="FFFFFF"/>
            <w:noWrap/>
            <w:vAlign w:val="center"/>
            <w:hideMark/>
          </w:tcPr>
          <w:p w14:paraId="20B5A604" w14:textId="77777777" w:rsidR="00F526D0" w:rsidRPr="00F526D0" w:rsidRDefault="00F526D0" w:rsidP="00A966DC">
            <w:pPr>
              <w:rPr>
                <w:i/>
                <w:iCs/>
                <w:color w:val="000000"/>
              </w:rPr>
            </w:pPr>
            <w:r w:rsidRPr="00F526D0">
              <w:rPr>
                <w:i/>
                <w:iCs/>
                <w:color w:val="000000"/>
              </w:rPr>
              <w:t>Northgate Rd</w:t>
            </w:r>
          </w:p>
        </w:tc>
        <w:tc>
          <w:tcPr>
            <w:tcW w:w="2607" w:type="dxa"/>
            <w:shd w:val="clear" w:color="000000" w:fill="FFFFFF"/>
            <w:noWrap/>
            <w:vAlign w:val="center"/>
            <w:hideMark/>
          </w:tcPr>
          <w:p w14:paraId="73AE9887"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center"/>
            <w:hideMark/>
          </w:tcPr>
          <w:p w14:paraId="0C1E7246" w14:textId="77777777" w:rsidR="00F526D0" w:rsidRPr="00F526D0" w:rsidRDefault="00F526D0" w:rsidP="00A966DC">
            <w:pPr>
              <w:rPr>
                <w:i/>
                <w:iCs/>
                <w:color w:val="000000"/>
              </w:rPr>
            </w:pPr>
            <w:r w:rsidRPr="00F526D0">
              <w:rPr>
                <w:i/>
                <w:iCs/>
                <w:color w:val="000000"/>
              </w:rPr>
              <w:t>NORTHGATE</w:t>
            </w:r>
          </w:p>
        </w:tc>
      </w:tr>
      <w:tr w:rsidR="00F526D0" w:rsidRPr="00F526D0" w14:paraId="2614133B" w14:textId="77777777" w:rsidTr="00F526D0">
        <w:trPr>
          <w:trHeight w:val="20"/>
        </w:trPr>
        <w:tc>
          <w:tcPr>
            <w:tcW w:w="3091" w:type="dxa"/>
            <w:shd w:val="clear" w:color="000000" w:fill="FFFFFF"/>
            <w:noWrap/>
            <w:vAlign w:val="center"/>
            <w:hideMark/>
          </w:tcPr>
          <w:p w14:paraId="7245EB80" w14:textId="77777777" w:rsidR="00F526D0" w:rsidRPr="00F526D0" w:rsidRDefault="00F526D0" w:rsidP="00A966DC">
            <w:pPr>
              <w:rPr>
                <w:i/>
                <w:iCs/>
                <w:color w:val="000000"/>
              </w:rPr>
            </w:pPr>
            <w:r w:rsidRPr="00F526D0">
              <w:rPr>
                <w:i/>
                <w:iCs/>
                <w:color w:val="000000"/>
              </w:rPr>
              <w:t>91 Toombul Terrace</w:t>
            </w:r>
          </w:p>
        </w:tc>
        <w:tc>
          <w:tcPr>
            <w:tcW w:w="2607" w:type="dxa"/>
            <w:shd w:val="clear" w:color="000000" w:fill="FFFFFF"/>
            <w:noWrap/>
            <w:vAlign w:val="center"/>
            <w:hideMark/>
          </w:tcPr>
          <w:p w14:paraId="7F6874F9"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center"/>
            <w:hideMark/>
          </w:tcPr>
          <w:p w14:paraId="655C6ED0" w14:textId="77777777" w:rsidR="00F526D0" w:rsidRPr="00F526D0" w:rsidRDefault="00F526D0" w:rsidP="00A966DC">
            <w:pPr>
              <w:rPr>
                <w:i/>
                <w:iCs/>
                <w:color w:val="000000"/>
              </w:rPr>
            </w:pPr>
            <w:r w:rsidRPr="00F526D0">
              <w:rPr>
                <w:i/>
                <w:iCs/>
                <w:color w:val="000000"/>
              </w:rPr>
              <w:t>NORTHGATE</w:t>
            </w:r>
          </w:p>
        </w:tc>
      </w:tr>
      <w:tr w:rsidR="00F526D0" w:rsidRPr="00F526D0" w14:paraId="44F96600" w14:textId="77777777" w:rsidTr="00F526D0">
        <w:trPr>
          <w:trHeight w:val="20"/>
        </w:trPr>
        <w:tc>
          <w:tcPr>
            <w:tcW w:w="3091" w:type="dxa"/>
            <w:shd w:val="clear" w:color="000000" w:fill="FFFFFF"/>
            <w:noWrap/>
            <w:vAlign w:val="center"/>
            <w:hideMark/>
          </w:tcPr>
          <w:p w14:paraId="6B3286F6" w14:textId="77777777" w:rsidR="00F526D0" w:rsidRPr="00F526D0" w:rsidRDefault="00F526D0" w:rsidP="00A966DC">
            <w:pPr>
              <w:rPr>
                <w:i/>
                <w:iCs/>
                <w:color w:val="000000"/>
              </w:rPr>
            </w:pPr>
            <w:r w:rsidRPr="00F526D0">
              <w:rPr>
                <w:i/>
                <w:iCs/>
                <w:color w:val="000000"/>
              </w:rPr>
              <w:t>35 Bridge Street</w:t>
            </w:r>
          </w:p>
        </w:tc>
        <w:tc>
          <w:tcPr>
            <w:tcW w:w="2607" w:type="dxa"/>
            <w:shd w:val="clear" w:color="000000" w:fill="FFFFFF"/>
            <w:noWrap/>
            <w:vAlign w:val="center"/>
            <w:hideMark/>
          </w:tcPr>
          <w:p w14:paraId="0C7084FB"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center"/>
            <w:hideMark/>
          </w:tcPr>
          <w:p w14:paraId="53AA3D2A" w14:textId="77777777" w:rsidR="00F526D0" w:rsidRPr="00F526D0" w:rsidRDefault="00F526D0" w:rsidP="00A966DC">
            <w:pPr>
              <w:rPr>
                <w:i/>
                <w:iCs/>
                <w:color w:val="000000"/>
              </w:rPr>
            </w:pPr>
            <w:r w:rsidRPr="00F526D0">
              <w:rPr>
                <w:i/>
                <w:iCs/>
                <w:color w:val="000000"/>
              </w:rPr>
              <w:t>NORTHGATE</w:t>
            </w:r>
          </w:p>
        </w:tc>
      </w:tr>
      <w:tr w:rsidR="00F526D0" w:rsidRPr="00F526D0" w14:paraId="28557ED2" w14:textId="77777777" w:rsidTr="00F526D0">
        <w:trPr>
          <w:trHeight w:val="20"/>
        </w:trPr>
        <w:tc>
          <w:tcPr>
            <w:tcW w:w="3091" w:type="dxa"/>
            <w:shd w:val="clear" w:color="000000" w:fill="FFFFFF"/>
            <w:noWrap/>
            <w:vAlign w:val="center"/>
            <w:hideMark/>
          </w:tcPr>
          <w:p w14:paraId="2ECADD80" w14:textId="77777777" w:rsidR="00F526D0" w:rsidRPr="00F526D0" w:rsidRDefault="00F526D0" w:rsidP="00A966DC">
            <w:pPr>
              <w:rPr>
                <w:i/>
                <w:iCs/>
                <w:color w:val="000000"/>
              </w:rPr>
            </w:pPr>
            <w:r w:rsidRPr="00F526D0">
              <w:rPr>
                <w:i/>
                <w:iCs/>
                <w:color w:val="000000"/>
              </w:rPr>
              <w:t>22 Kreutzer Street</w:t>
            </w:r>
          </w:p>
        </w:tc>
        <w:tc>
          <w:tcPr>
            <w:tcW w:w="2607" w:type="dxa"/>
            <w:shd w:val="clear" w:color="000000" w:fill="FFFFFF"/>
            <w:noWrap/>
            <w:vAlign w:val="center"/>
            <w:hideMark/>
          </w:tcPr>
          <w:p w14:paraId="37A046A0"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center"/>
            <w:hideMark/>
          </w:tcPr>
          <w:p w14:paraId="1AC23AC6" w14:textId="77777777" w:rsidR="00F526D0" w:rsidRPr="00F526D0" w:rsidRDefault="00F526D0" w:rsidP="00A966DC">
            <w:pPr>
              <w:rPr>
                <w:i/>
                <w:iCs/>
                <w:color w:val="000000"/>
              </w:rPr>
            </w:pPr>
            <w:r w:rsidRPr="00F526D0">
              <w:rPr>
                <w:i/>
                <w:iCs/>
                <w:color w:val="000000"/>
              </w:rPr>
              <w:t>NORTHGATE</w:t>
            </w:r>
          </w:p>
        </w:tc>
      </w:tr>
      <w:tr w:rsidR="00F526D0" w:rsidRPr="00F526D0" w14:paraId="322D53A8" w14:textId="77777777" w:rsidTr="00F526D0">
        <w:trPr>
          <w:trHeight w:val="20"/>
        </w:trPr>
        <w:tc>
          <w:tcPr>
            <w:tcW w:w="3091" w:type="dxa"/>
            <w:shd w:val="clear" w:color="000000" w:fill="FFFFFF"/>
            <w:noWrap/>
            <w:vAlign w:val="center"/>
            <w:hideMark/>
          </w:tcPr>
          <w:p w14:paraId="72EEFD4D" w14:textId="77777777" w:rsidR="00F526D0" w:rsidRPr="00F526D0" w:rsidRDefault="00F526D0" w:rsidP="00A966DC">
            <w:pPr>
              <w:rPr>
                <w:i/>
                <w:iCs/>
                <w:color w:val="000000"/>
              </w:rPr>
            </w:pPr>
            <w:r w:rsidRPr="00F526D0">
              <w:rPr>
                <w:i/>
                <w:iCs/>
                <w:color w:val="000000"/>
              </w:rPr>
              <w:t>74 Hedley Avenue</w:t>
            </w:r>
          </w:p>
        </w:tc>
        <w:tc>
          <w:tcPr>
            <w:tcW w:w="2607" w:type="dxa"/>
            <w:shd w:val="clear" w:color="000000" w:fill="FFFFFF"/>
            <w:noWrap/>
            <w:vAlign w:val="center"/>
            <w:hideMark/>
          </w:tcPr>
          <w:p w14:paraId="557869F5" w14:textId="77777777" w:rsidR="00F526D0" w:rsidRPr="00F526D0" w:rsidRDefault="00F526D0" w:rsidP="00A966DC">
            <w:pPr>
              <w:rPr>
                <w:i/>
                <w:iCs/>
                <w:color w:val="000000"/>
              </w:rPr>
            </w:pPr>
            <w:r w:rsidRPr="00F526D0">
              <w:rPr>
                <w:i/>
                <w:iCs/>
                <w:color w:val="000000"/>
              </w:rPr>
              <w:t>NUNDAH</w:t>
            </w:r>
          </w:p>
        </w:tc>
        <w:tc>
          <w:tcPr>
            <w:tcW w:w="1878" w:type="dxa"/>
            <w:shd w:val="clear" w:color="000000" w:fill="FFFFFF"/>
            <w:noWrap/>
            <w:vAlign w:val="center"/>
            <w:hideMark/>
          </w:tcPr>
          <w:p w14:paraId="0785C6EE" w14:textId="77777777" w:rsidR="00F526D0" w:rsidRPr="00F526D0" w:rsidRDefault="00F526D0" w:rsidP="00A966DC">
            <w:pPr>
              <w:rPr>
                <w:i/>
                <w:iCs/>
                <w:color w:val="000000"/>
              </w:rPr>
            </w:pPr>
            <w:r w:rsidRPr="00F526D0">
              <w:rPr>
                <w:i/>
                <w:iCs/>
                <w:color w:val="000000"/>
              </w:rPr>
              <w:t>HAMILTON</w:t>
            </w:r>
          </w:p>
        </w:tc>
      </w:tr>
      <w:tr w:rsidR="00F526D0" w:rsidRPr="00F526D0" w14:paraId="719384A4" w14:textId="77777777" w:rsidTr="00F526D0">
        <w:trPr>
          <w:trHeight w:val="20"/>
        </w:trPr>
        <w:tc>
          <w:tcPr>
            <w:tcW w:w="3091" w:type="dxa"/>
            <w:shd w:val="clear" w:color="000000" w:fill="FFFFFF"/>
            <w:noWrap/>
            <w:vAlign w:val="center"/>
            <w:hideMark/>
          </w:tcPr>
          <w:p w14:paraId="0FEF1A8B" w14:textId="77777777" w:rsidR="00F526D0" w:rsidRPr="00F526D0" w:rsidRDefault="00F526D0" w:rsidP="00A966DC">
            <w:pPr>
              <w:rPr>
                <w:i/>
                <w:iCs/>
                <w:color w:val="000000"/>
              </w:rPr>
            </w:pPr>
            <w:r w:rsidRPr="00F526D0">
              <w:rPr>
                <w:i/>
                <w:iCs/>
                <w:color w:val="000000"/>
              </w:rPr>
              <w:lastRenderedPageBreak/>
              <w:t xml:space="preserve">2 </w:t>
            </w:r>
            <w:proofErr w:type="spellStart"/>
            <w:r w:rsidRPr="00F526D0">
              <w:rPr>
                <w:i/>
                <w:iCs/>
                <w:color w:val="000000"/>
              </w:rPr>
              <w:t>Warmington</w:t>
            </w:r>
            <w:proofErr w:type="spellEnd"/>
            <w:r w:rsidRPr="00F526D0">
              <w:rPr>
                <w:i/>
                <w:iCs/>
                <w:color w:val="000000"/>
              </w:rPr>
              <w:t xml:space="preserve"> Street</w:t>
            </w:r>
          </w:p>
        </w:tc>
        <w:tc>
          <w:tcPr>
            <w:tcW w:w="2607" w:type="dxa"/>
            <w:shd w:val="clear" w:color="000000" w:fill="FFFFFF"/>
            <w:noWrap/>
            <w:vAlign w:val="center"/>
            <w:hideMark/>
          </w:tcPr>
          <w:p w14:paraId="62D9F70C" w14:textId="77777777" w:rsidR="00F526D0" w:rsidRPr="00F526D0" w:rsidRDefault="00F526D0" w:rsidP="00A966DC">
            <w:pPr>
              <w:rPr>
                <w:i/>
                <w:iCs/>
                <w:color w:val="000000"/>
              </w:rPr>
            </w:pPr>
            <w:r w:rsidRPr="00F526D0">
              <w:rPr>
                <w:i/>
                <w:iCs/>
                <w:color w:val="000000"/>
              </w:rPr>
              <w:t>PADDINGTON</w:t>
            </w:r>
          </w:p>
        </w:tc>
        <w:tc>
          <w:tcPr>
            <w:tcW w:w="1878" w:type="dxa"/>
            <w:shd w:val="clear" w:color="000000" w:fill="FFFFFF"/>
            <w:noWrap/>
            <w:vAlign w:val="center"/>
            <w:hideMark/>
          </w:tcPr>
          <w:p w14:paraId="5EE77C2C" w14:textId="77777777" w:rsidR="00F526D0" w:rsidRPr="00F526D0" w:rsidRDefault="00F526D0" w:rsidP="00A966DC">
            <w:pPr>
              <w:rPr>
                <w:i/>
                <w:iCs/>
                <w:color w:val="000000"/>
              </w:rPr>
            </w:pPr>
            <w:r w:rsidRPr="00F526D0">
              <w:rPr>
                <w:i/>
                <w:iCs/>
                <w:color w:val="000000"/>
              </w:rPr>
              <w:t>PADDINGTON</w:t>
            </w:r>
          </w:p>
        </w:tc>
      </w:tr>
      <w:tr w:rsidR="00F526D0" w:rsidRPr="00F526D0" w14:paraId="66B0E56D" w14:textId="77777777" w:rsidTr="00F526D0">
        <w:trPr>
          <w:trHeight w:val="20"/>
        </w:trPr>
        <w:tc>
          <w:tcPr>
            <w:tcW w:w="3091" w:type="dxa"/>
            <w:shd w:val="clear" w:color="000000" w:fill="FFFFFF"/>
            <w:noWrap/>
            <w:vAlign w:val="center"/>
            <w:hideMark/>
          </w:tcPr>
          <w:p w14:paraId="43546D8E" w14:textId="77777777" w:rsidR="00F526D0" w:rsidRPr="00F526D0" w:rsidRDefault="00F526D0" w:rsidP="00A966DC">
            <w:pPr>
              <w:rPr>
                <w:i/>
                <w:iCs/>
                <w:color w:val="000000"/>
              </w:rPr>
            </w:pPr>
            <w:r w:rsidRPr="00F526D0">
              <w:rPr>
                <w:i/>
                <w:iCs/>
                <w:color w:val="000000"/>
              </w:rPr>
              <w:t>Lutwyche St</w:t>
            </w:r>
          </w:p>
        </w:tc>
        <w:tc>
          <w:tcPr>
            <w:tcW w:w="2607" w:type="dxa"/>
            <w:shd w:val="clear" w:color="000000" w:fill="FFFFFF"/>
            <w:noWrap/>
            <w:vAlign w:val="center"/>
            <w:hideMark/>
          </w:tcPr>
          <w:p w14:paraId="18FBC2AB" w14:textId="77777777" w:rsidR="00F526D0" w:rsidRPr="00F526D0" w:rsidRDefault="00F526D0" w:rsidP="00A966DC">
            <w:pPr>
              <w:rPr>
                <w:i/>
                <w:iCs/>
                <w:color w:val="000000"/>
              </w:rPr>
            </w:pPr>
            <w:r w:rsidRPr="00F526D0">
              <w:rPr>
                <w:i/>
                <w:iCs/>
                <w:color w:val="000000"/>
              </w:rPr>
              <w:t>PETRIE TERRACE</w:t>
            </w:r>
          </w:p>
        </w:tc>
        <w:tc>
          <w:tcPr>
            <w:tcW w:w="1878" w:type="dxa"/>
            <w:shd w:val="clear" w:color="000000" w:fill="FFFFFF"/>
            <w:noWrap/>
            <w:vAlign w:val="center"/>
            <w:hideMark/>
          </w:tcPr>
          <w:p w14:paraId="0D67EB0C" w14:textId="77777777" w:rsidR="00F526D0" w:rsidRPr="00F526D0" w:rsidRDefault="00F526D0" w:rsidP="00A966DC">
            <w:pPr>
              <w:rPr>
                <w:i/>
                <w:iCs/>
                <w:color w:val="000000"/>
              </w:rPr>
            </w:pPr>
            <w:r w:rsidRPr="00F526D0">
              <w:rPr>
                <w:i/>
                <w:iCs/>
                <w:color w:val="000000"/>
              </w:rPr>
              <w:t>PADDINGTON</w:t>
            </w:r>
          </w:p>
        </w:tc>
      </w:tr>
      <w:tr w:rsidR="00F526D0" w:rsidRPr="00F526D0" w14:paraId="3D6C5DE1" w14:textId="77777777" w:rsidTr="00F526D0">
        <w:trPr>
          <w:trHeight w:val="20"/>
        </w:trPr>
        <w:tc>
          <w:tcPr>
            <w:tcW w:w="3091" w:type="dxa"/>
            <w:shd w:val="clear" w:color="000000" w:fill="FFFFFF"/>
            <w:noWrap/>
            <w:vAlign w:val="center"/>
            <w:hideMark/>
          </w:tcPr>
          <w:p w14:paraId="2B5E7E09" w14:textId="77777777" w:rsidR="00F526D0" w:rsidRPr="00F526D0" w:rsidRDefault="00F526D0" w:rsidP="00A966DC">
            <w:pPr>
              <w:rPr>
                <w:i/>
                <w:iCs/>
                <w:color w:val="000000"/>
              </w:rPr>
            </w:pPr>
            <w:r w:rsidRPr="00F526D0">
              <w:rPr>
                <w:i/>
                <w:iCs/>
                <w:color w:val="000000"/>
              </w:rPr>
              <w:t>35 Cricket Street</w:t>
            </w:r>
          </w:p>
        </w:tc>
        <w:tc>
          <w:tcPr>
            <w:tcW w:w="2607" w:type="dxa"/>
            <w:shd w:val="clear" w:color="000000" w:fill="FFFFFF"/>
            <w:noWrap/>
            <w:vAlign w:val="center"/>
            <w:hideMark/>
          </w:tcPr>
          <w:p w14:paraId="6315E746" w14:textId="77777777" w:rsidR="00F526D0" w:rsidRPr="00F526D0" w:rsidRDefault="00F526D0" w:rsidP="00A966DC">
            <w:pPr>
              <w:rPr>
                <w:i/>
                <w:iCs/>
                <w:color w:val="000000"/>
              </w:rPr>
            </w:pPr>
            <w:r w:rsidRPr="00F526D0">
              <w:rPr>
                <w:i/>
                <w:iCs/>
                <w:color w:val="000000"/>
              </w:rPr>
              <w:t>PETRIE TERRACE</w:t>
            </w:r>
          </w:p>
        </w:tc>
        <w:tc>
          <w:tcPr>
            <w:tcW w:w="1878" w:type="dxa"/>
            <w:shd w:val="clear" w:color="000000" w:fill="FFFFFF"/>
            <w:noWrap/>
            <w:vAlign w:val="center"/>
            <w:hideMark/>
          </w:tcPr>
          <w:p w14:paraId="5A56579F" w14:textId="77777777" w:rsidR="00F526D0" w:rsidRPr="00F526D0" w:rsidRDefault="00F526D0" w:rsidP="00A966DC">
            <w:pPr>
              <w:rPr>
                <w:i/>
                <w:iCs/>
                <w:color w:val="000000"/>
              </w:rPr>
            </w:pPr>
            <w:r w:rsidRPr="00F526D0">
              <w:rPr>
                <w:i/>
                <w:iCs/>
                <w:color w:val="000000"/>
              </w:rPr>
              <w:t>PADDINGTON</w:t>
            </w:r>
          </w:p>
        </w:tc>
      </w:tr>
      <w:tr w:rsidR="00F526D0" w:rsidRPr="00F526D0" w14:paraId="01A082B8" w14:textId="77777777" w:rsidTr="00F526D0">
        <w:trPr>
          <w:trHeight w:val="20"/>
        </w:trPr>
        <w:tc>
          <w:tcPr>
            <w:tcW w:w="3091" w:type="dxa"/>
            <w:shd w:val="clear" w:color="000000" w:fill="FFFFFF"/>
            <w:noWrap/>
            <w:vAlign w:val="center"/>
            <w:hideMark/>
          </w:tcPr>
          <w:p w14:paraId="015A68E5" w14:textId="77777777" w:rsidR="00F526D0" w:rsidRPr="00F526D0" w:rsidRDefault="00F526D0" w:rsidP="00A966DC">
            <w:pPr>
              <w:rPr>
                <w:i/>
                <w:iCs/>
                <w:color w:val="000000"/>
              </w:rPr>
            </w:pPr>
            <w:r w:rsidRPr="00F526D0">
              <w:rPr>
                <w:i/>
                <w:iCs/>
                <w:color w:val="000000"/>
              </w:rPr>
              <w:t xml:space="preserve">Enoggera </w:t>
            </w:r>
            <w:proofErr w:type="spellStart"/>
            <w:r w:rsidRPr="00F526D0">
              <w:rPr>
                <w:i/>
                <w:iCs/>
                <w:color w:val="000000"/>
              </w:rPr>
              <w:t>Tce</w:t>
            </w:r>
            <w:proofErr w:type="spellEnd"/>
          </w:p>
        </w:tc>
        <w:tc>
          <w:tcPr>
            <w:tcW w:w="2607" w:type="dxa"/>
            <w:shd w:val="clear" w:color="000000" w:fill="FFFFFF"/>
            <w:noWrap/>
            <w:vAlign w:val="center"/>
            <w:hideMark/>
          </w:tcPr>
          <w:p w14:paraId="0476B8BD" w14:textId="77777777" w:rsidR="00F526D0" w:rsidRPr="00F526D0" w:rsidRDefault="00F526D0" w:rsidP="00A966DC">
            <w:pPr>
              <w:rPr>
                <w:i/>
                <w:iCs/>
                <w:color w:val="000000"/>
              </w:rPr>
            </w:pPr>
            <w:r w:rsidRPr="00F526D0">
              <w:rPr>
                <w:i/>
                <w:iCs/>
                <w:color w:val="000000"/>
              </w:rPr>
              <w:t>RED HILL</w:t>
            </w:r>
          </w:p>
        </w:tc>
        <w:tc>
          <w:tcPr>
            <w:tcW w:w="1878" w:type="dxa"/>
            <w:shd w:val="clear" w:color="000000" w:fill="FFFFFF"/>
            <w:noWrap/>
            <w:vAlign w:val="center"/>
            <w:hideMark/>
          </w:tcPr>
          <w:p w14:paraId="5999F032" w14:textId="77777777" w:rsidR="00F526D0" w:rsidRPr="00F526D0" w:rsidRDefault="00F526D0" w:rsidP="00A966DC">
            <w:pPr>
              <w:rPr>
                <w:i/>
                <w:iCs/>
                <w:color w:val="000000"/>
              </w:rPr>
            </w:pPr>
            <w:r w:rsidRPr="00F526D0">
              <w:rPr>
                <w:i/>
                <w:iCs/>
                <w:color w:val="000000"/>
              </w:rPr>
              <w:t>PADDINGTON</w:t>
            </w:r>
          </w:p>
        </w:tc>
      </w:tr>
      <w:tr w:rsidR="00F526D0" w:rsidRPr="00F526D0" w14:paraId="2AC748C9" w14:textId="77777777" w:rsidTr="00F526D0">
        <w:trPr>
          <w:trHeight w:val="20"/>
        </w:trPr>
        <w:tc>
          <w:tcPr>
            <w:tcW w:w="3091" w:type="dxa"/>
            <w:shd w:val="clear" w:color="000000" w:fill="FFFFFF"/>
            <w:noWrap/>
            <w:vAlign w:val="center"/>
            <w:hideMark/>
          </w:tcPr>
          <w:p w14:paraId="05C38B30" w14:textId="77777777" w:rsidR="00F526D0" w:rsidRPr="00F526D0" w:rsidRDefault="00F526D0" w:rsidP="00A966DC">
            <w:pPr>
              <w:rPr>
                <w:i/>
                <w:iCs/>
                <w:color w:val="000000"/>
              </w:rPr>
            </w:pPr>
            <w:r w:rsidRPr="00F526D0">
              <w:rPr>
                <w:i/>
                <w:iCs/>
                <w:color w:val="000000"/>
              </w:rPr>
              <w:t>1 Willow Way</w:t>
            </w:r>
          </w:p>
        </w:tc>
        <w:tc>
          <w:tcPr>
            <w:tcW w:w="2607" w:type="dxa"/>
            <w:shd w:val="clear" w:color="000000" w:fill="FFFFFF"/>
            <w:noWrap/>
            <w:vAlign w:val="center"/>
            <w:hideMark/>
          </w:tcPr>
          <w:p w14:paraId="39BF68B6" w14:textId="77777777" w:rsidR="00F526D0" w:rsidRPr="00F526D0" w:rsidRDefault="00F526D0" w:rsidP="00A966DC">
            <w:pPr>
              <w:rPr>
                <w:i/>
                <w:iCs/>
                <w:color w:val="000000"/>
              </w:rPr>
            </w:pPr>
            <w:r w:rsidRPr="00F526D0">
              <w:rPr>
                <w:i/>
                <w:iCs/>
                <w:color w:val="000000"/>
              </w:rPr>
              <w:t>ROCHEDALE</w:t>
            </w:r>
          </w:p>
        </w:tc>
        <w:tc>
          <w:tcPr>
            <w:tcW w:w="1878" w:type="dxa"/>
            <w:shd w:val="clear" w:color="000000" w:fill="FFFFFF"/>
            <w:noWrap/>
            <w:vAlign w:val="center"/>
            <w:hideMark/>
          </w:tcPr>
          <w:p w14:paraId="7F20DCE5" w14:textId="77777777" w:rsidR="00F526D0" w:rsidRPr="00F526D0" w:rsidRDefault="00F526D0" w:rsidP="00A966DC">
            <w:pPr>
              <w:rPr>
                <w:i/>
                <w:iCs/>
                <w:color w:val="000000"/>
              </w:rPr>
            </w:pPr>
            <w:r w:rsidRPr="00F526D0">
              <w:rPr>
                <w:i/>
                <w:iCs/>
                <w:color w:val="000000"/>
              </w:rPr>
              <w:t>MACGREGOR</w:t>
            </w:r>
          </w:p>
        </w:tc>
      </w:tr>
      <w:tr w:rsidR="00F526D0" w:rsidRPr="00F526D0" w14:paraId="009D4173" w14:textId="77777777" w:rsidTr="00F526D0">
        <w:trPr>
          <w:trHeight w:val="20"/>
        </w:trPr>
        <w:tc>
          <w:tcPr>
            <w:tcW w:w="3091" w:type="dxa"/>
            <w:shd w:val="clear" w:color="000000" w:fill="FFFFFF"/>
            <w:noWrap/>
            <w:vAlign w:val="center"/>
            <w:hideMark/>
          </w:tcPr>
          <w:p w14:paraId="3A4009C8" w14:textId="77777777" w:rsidR="00F526D0" w:rsidRPr="00F526D0" w:rsidRDefault="00F526D0" w:rsidP="00A966DC">
            <w:pPr>
              <w:rPr>
                <w:i/>
                <w:iCs/>
                <w:color w:val="000000"/>
              </w:rPr>
            </w:pPr>
            <w:r w:rsidRPr="00F526D0">
              <w:rPr>
                <w:i/>
                <w:iCs/>
                <w:color w:val="000000"/>
              </w:rPr>
              <w:t>21 Nepeta Street</w:t>
            </w:r>
          </w:p>
        </w:tc>
        <w:tc>
          <w:tcPr>
            <w:tcW w:w="2607" w:type="dxa"/>
            <w:shd w:val="clear" w:color="000000" w:fill="FFFFFF"/>
            <w:noWrap/>
            <w:vAlign w:val="center"/>
            <w:hideMark/>
          </w:tcPr>
          <w:p w14:paraId="45C4116D" w14:textId="77777777" w:rsidR="00F526D0" w:rsidRPr="00F526D0" w:rsidRDefault="00F526D0" w:rsidP="00A966DC">
            <w:pPr>
              <w:rPr>
                <w:i/>
                <w:iCs/>
                <w:color w:val="000000"/>
              </w:rPr>
            </w:pPr>
            <w:r w:rsidRPr="00F526D0">
              <w:rPr>
                <w:i/>
                <w:iCs/>
                <w:color w:val="000000"/>
              </w:rPr>
              <w:t>RUNCORN</w:t>
            </w:r>
          </w:p>
        </w:tc>
        <w:tc>
          <w:tcPr>
            <w:tcW w:w="1878" w:type="dxa"/>
            <w:shd w:val="clear" w:color="000000" w:fill="FFFFFF"/>
            <w:noWrap/>
            <w:vAlign w:val="center"/>
            <w:hideMark/>
          </w:tcPr>
          <w:p w14:paraId="0DDD5F4A" w14:textId="77777777" w:rsidR="00F526D0" w:rsidRPr="00F526D0" w:rsidRDefault="00F526D0" w:rsidP="00A966DC">
            <w:pPr>
              <w:rPr>
                <w:i/>
                <w:iCs/>
                <w:color w:val="000000"/>
              </w:rPr>
            </w:pPr>
            <w:r w:rsidRPr="00F526D0">
              <w:rPr>
                <w:i/>
                <w:iCs/>
                <w:color w:val="000000"/>
              </w:rPr>
              <w:t>RUNCORN</w:t>
            </w:r>
          </w:p>
        </w:tc>
      </w:tr>
      <w:tr w:rsidR="00F526D0" w:rsidRPr="00F526D0" w14:paraId="4833F366" w14:textId="77777777" w:rsidTr="00F526D0">
        <w:trPr>
          <w:trHeight w:val="20"/>
        </w:trPr>
        <w:tc>
          <w:tcPr>
            <w:tcW w:w="3091" w:type="dxa"/>
            <w:shd w:val="clear" w:color="000000" w:fill="FFFFFF"/>
            <w:noWrap/>
            <w:vAlign w:val="center"/>
            <w:hideMark/>
          </w:tcPr>
          <w:p w14:paraId="2BE488A8" w14:textId="77777777" w:rsidR="00F526D0" w:rsidRPr="00F526D0" w:rsidRDefault="00F526D0" w:rsidP="00A966DC">
            <w:pPr>
              <w:rPr>
                <w:i/>
                <w:iCs/>
                <w:color w:val="000000"/>
              </w:rPr>
            </w:pPr>
            <w:r w:rsidRPr="00F526D0">
              <w:rPr>
                <w:i/>
                <w:iCs/>
                <w:color w:val="000000"/>
              </w:rPr>
              <w:t>37 Brighton Road</w:t>
            </w:r>
          </w:p>
        </w:tc>
        <w:tc>
          <w:tcPr>
            <w:tcW w:w="2607" w:type="dxa"/>
            <w:shd w:val="clear" w:color="000000" w:fill="FFFFFF"/>
            <w:noWrap/>
            <w:vAlign w:val="center"/>
            <w:hideMark/>
          </w:tcPr>
          <w:p w14:paraId="795B717E" w14:textId="77777777" w:rsidR="00F526D0" w:rsidRPr="00F526D0" w:rsidRDefault="00F526D0" w:rsidP="00A966DC">
            <w:pPr>
              <w:rPr>
                <w:i/>
                <w:iCs/>
                <w:color w:val="000000"/>
              </w:rPr>
            </w:pPr>
            <w:r w:rsidRPr="00F526D0">
              <w:rPr>
                <w:i/>
                <w:iCs/>
                <w:color w:val="000000"/>
              </w:rPr>
              <w:t>SANDGATE</w:t>
            </w:r>
          </w:p>
        </w:tc>
        <w:tc>
          <w:tcPr>
            <w:tcW w:w="1878" w:type="dxa"/>
            <w:shd w:val="clear" w:color="000000" w:fill="FFFFFF"/>
            <w:noWrap/>
            <w:vAlign w:val="center"/>
            <w:hideMark/>
          </w:tcPr>
          <w:p w14:paraId="441DD9A9" w14:textId="77777777" w:rsidR="00F526D0" w:rsidRPr="00F526D0" w:rsidRDefault="00F526D0" w:rsidP="00A966DC">
            <w:pPr>
              <w:rPr>
                <w:i/>
                <w:iCs/>
                <w:color w:val="000000"/>
              </w:rPr>
            </w:pPr>
            <w:r w:rsidRPr="00F526D0">
              <w:rPr>
                <w:i/>
                <w:iCs/>
                <w:color w:val="000000"/>
              </w:rPr>
              <w:t>DEAGON</w:t>
            </w:r>
          </w:p>
        </w:tc>
      </w:tr>
      <w:tr w:rsidR="00F526D0" w:rsidRPr="00F526D0" w14:paraId="64C9B2C5" w14:textId="77777777" w:rsidTr="00F526D0">
        <w:trPr>
          <w:trHeight w:val="20"/>
        </w:trPr>
        <w:tc>
          <w:tcPr>
            <w:tcW w:w="3091" w:type="dxa"/>
            <w:shd w:val="clear" w:color="000000" w:fill="FFFFFF"/>
            <w:noWrap/>
            <w:vAlign w:val="center"/>
            <w:hideMark/>
          </w:tcPr>
          <w:p w14:paraId="0C0D6314" w14:textId="77777777" w:rsidR="00F526D0" w:rsidRPr="00F526D0" w:rsidRDefault="00F526D0" w:rsidP="00A966DC">
            <w:pPr>
              <w:rPr>
                <w:i/>
                <w:iCs/>
                <w:color w:val="000000"/>
              </w:rPr>
            </w:pPr>
            <w:r w:rsidRPr="00F526D0">
              <w:rPr>
                <w:i/>
                <w:iCs/>
                <w:color w:val="000000"/>
              </w:rPr>
              <w:t>272 Flinders Parade</w:t>
            </w:r>
          </w:p>
        </w:tc>
        <w:tc>
          <w:tcPr>
            <w:tcW w:w="2607" w:type="dxa"/>
            <w:shd w:val="clear" w:color="000000" w:fill="FFFFFF"/>
            <w:noWrap/>
            <w:vAlign w:val="center"/>
            <w:hideMark/>
          </w:tcPr>
          <w:p w14:paraId="789EB3A1" w14:textId="77777777" w:rsidR="00F526D0" w:rsidRPr="00F526D0" w:rsidRDefault="00F526D0" w:rsidP="00A966DC">
            <w:pPr>
              <w:rPr>
                <w:i/>
                <w:iCs/>
                <w:color w:val="000000"/>
              </w:rPr>
            </w:pPr>
            <w:r w:rsidRPr="00F526D0">
              <w:rPr>
                <w:i/>
                <w:iCs/>
                <w:color w:val="000000"/>
              </w:rPr>
              <w:t>SANDGATE</w:t>
            </w:r>
          </w:p>
        </w:tc>
        <w:tc>
          <w:tcPr>
            <w:tcW w:w="1878" w:type="dxa"/>
            <w:shd w:val="clear" w:color="000000" w:fill="FFFFFF"/>
            <w:noWrap/>
            <w:vAlign w:val="center"/>
            <w:hideMark/>
          </w:tcPr>
          <w:p w14:paraId="7B5E1E9F" w14:textId="77777777" w:rsidR="00F526D0" w:rsidRPr="00F526D0" w:rsidRDefault="00F526D0" w:rsidP="00A966DC">
            <w:pPr>
              <w:rPr>
                <w:i/>
                <w:iCs/>
                <w:color w:val="000000"/>
              </w:rPr>
            </w:pPr>
            <w:r w:rsidRPr="00F526D0">
              <w:rPr>
                <w:i/>
                <w:iCs/>
                <w:color w:val="000000"/>
              </w:rPr>
              <w:t>DEAGON</w:t>
            </w:r>
          </w:p>
        </w:tc>
      </w:tr>
      <w:tr w:rsidR="00F526D0" w:rsidRPr="00F526D0" w14:paraId="7C330F20" w14:textId="77777777" w:rsidTr="00F526D0">
        <w:trPr>
          <w:trHeight w:val="20"/>
        </w:trPr>
        <w:tc>
          <w:tcPr>
            <w:tcW w:w="3091" w:type="dxa"/>
            <w:shd w:val="clear" w:color="000000" w:fill="FFFFFF"/>
            <w:noWrap/>
            <w:vAlign w:val="center"/>
            <w:hideMark/>
          </w:tcPr>
          <w:p w14:paraId="28DC16E5" w14:textId="77777777" w:rsidR="00F526D0" w:rsidRPr="00F526D0" w:rsidRDefault="00F526D0" w:rsidP="00A966DC">
            <w:pPr>
              <w:rPr>
                <w:i/>
                <w:iCs/>
                <w:color w:val="000000"/>
              </w:rPr>
            </w:pPr>
            <w:r w:rsidRPr="00F526D0">
              <w:rPr>
                <w:i/>
                <w:iCs/>
                <w:color w:val="000000"/>
              </w:rPr>
              <w:t>589 Seventeen Mile Rocks Road</w:t>
            </w:r>
          </w:p>
        </w:tc>
        <w:tc>
          <w:tcPr>
            <w:tcW w:w="2607" w:type="dxa"/>
            <w:shd w:val="clear" w:color="000000" w:fill="FFFFFF"/>
            <w:noWrap/>
            <w:vAlign w:val="center"/>
            <w:hideMark/>
          </w:tcPr>
          <w:p w14:paraId="1E67152D" w14:textId="77777777" w:rsidR="00F526D0" w:rsidRPr="00F526D0" w:rsidRDefault="00F526D0" w:rsidP="00A966DC">
            <w:pPr>
              <w:rPr>
                <w:i/>
                <w:iCs/>
                <w:color w:val="000000"/>
              </w:rPr>
            </w:pPr>
            <w:r w:rsidRPr="00F526D0">
              <w:rPr>
                <w:i/>
                <w:iCs/>
                <w:color w:val="000000"/>
              </w:rPr>
              <w:t>SEVENTEEN MILE ROCKS</w:t>
            </w:r>
          </w:p>
        </w:tc>
        <w:tc>
          <w:tcPr>
            <w:tcW w:w="1878" w:type="dxa"/>
            <w:shd w:val="clear" w:color="000000" w:fill="FFFFFF"/>
            <w:noWrap/>
            <w:vAlign w:val="center"/>
            <w:hideMark/>
          </w:tcPr>
          <w:p w14:paraId="73A42BD9" w14:textId="77777777" w:rsidR="00F526D0" w:rsidRPr="00F526D0" w:rsidRDefault="00F526D0" w:rsidP="00A966DC">
            <w:pPr>
              <w:rPr>
                <w:i/>
                <w:iCs/>
                <w:color w:val="000000"/>
              </w:rPr>
            </w:pPr>
            <w:r w:rsidRPr="00F526D0">
              <w:rPr>
                <w:i/>
                <w:iCs/>
                <w:color w:val="000000"/>
              </w:rPr>
              <w:t>JAMBOREE</w:t>
            </w:r>
          </w:p>
        </w:tc>
      </w:tr>
      <w:tr w:rsidR="00F526D0" w:rsidRPr="00F526D0" w14:paraId="2C300B23" w14:textId="77777777" w:rsidTr="00F526D0">
        <w:trPr>
          <w:trHeight w:val="20"/>
        </w:trPr>
        <w:tc>
          <w:tcPr>
            <w:tcW w:w="3091" w:type="dxa"/>
            <w:shd w:val="clear" w:color="000000" w:fill="FFFFFF"/>
            <w:noWrap/>
            <w:vAlign w:val="center"/>
            <w:hideMark/>
          </w:tcPr>
          <w:p w14:paraId="4DD84306" w14:textId="77777777" w:rsidR="00F526D0" w:rsidRPr="00F526D0" w:rsidRDefault="00F526D0" w:rsidP="00A966DC">
            <w:pPr>
              <w:rPr>
                <w:i/>
                <w:iCs/>
                <w:color w:val="000000"/>
              </w:rPr>
            </w:pPr>
            <w:r w:rsidRPr="00F526D0">
              <w:rPr>
                <w:i/>
                <w:iCs/>
                <w:color w:val="000000"/>
              </w:rPr>
              <w:t>672 Sherwood Road</w:t>
            </w:r>
          </w:p>
        </w:tc>
        <w:tc>
          <w:tcPr>
            <w:tcW w:w="2607" w:type="dxa"/>
            <w:shd w:val="clear" w:color="000000" w:fill="FFFFFF"/>
            <w:noWrap/>
            <w:vAlign w:val="center"/>
            <w:hideMark/>
          </w:tcPr>
          <w:p w14:paraId="7C901584" w14:textId="77777777" w:rsidR="00F526D0" w:rsidRPr="00F526D0" w:rsidRDefault="00F526D0" w:rsidP="00A966DC">
            <w:pPr>
              <w:rPr>
                <w:i/>
                <w:iCs/>
                <w:color w:val="000000"/>
              </w:rPr>
            </w:pPr>
            <w:r w:rsidRPr="00F526D0">
              <w:rPr>
                <w:i/>
                <w:iCs/>
                <w:color w:val="000000"/>
              </w:rPr>
              <w:t>SHERWOOD</w:t>
            </w:r>
          </w:p>
        </w:tc>
        <w:tc>
          <w:tcPr>
            <w:tcW w:w="1878" w:type="dxa"/>
            <w:shd w:val="clear" w:color="000000" w:fill="FFFFFF"/>
            <w:noWrap/>
            <w:vAlign w:val="center"/>
            <w:hideMark/>
          </w:tcPr>
          <w:p w14:paraId="3E966F13" w14:textId="77777777" w:rsidR="00F526D0" w:rsidRPr="00F526D0" w:rsidRDefault="00F526D0" w:rsidP="00A966DC">
            <w:pPr>
              <w:rPr>
                <w:i/>
                <w:iCs/>
                <w:color w:val="000000"/>
              </w:rPr>
            </w:pPr>
            <w:r w:rsidRPr="00F526D0">
              <w:rPr>
                <w:i/>
                <w:iCs/>
                <w:color w:val="000000"/>
              </w:rPr>
              <w:t>TENNYSON</w:t>
            </w:r>
          </w:p>
        </w:tc>
      </w:tr>
      <w:tr w:rsidR="00F526D0" w:rsidRPr="00F526D0" w14:paraId="49D50362" w14:textId="77777777" w:rsidTr="00F526D0">
        <w:trPr>
          <w:trHeight w:val="20"/>
        </w:trPr>
        <w:tc>
          <w:tcPr>
            <w:tcW w:w="3091" w:type="dxa"/>
            <w:shd w:val="clear" w:color="000000" w:fill="FFFFFF"/>
            <w:noWrap/>
            <w:vAlign w:val="center"/>
            <w:hideMark/>
          </w:tcPr>
          <w:p w14:paraId="4A281262" w14:textId="77777777" w:rsidR="00F526D0" w:rsidRPr="00F526D0" w:rsidRDefault="00F526D0" w:rsidP="00A966DC">
            <w:pPr>
              <w:rPr>
                <w:i/>
                <w:iCs/>
                <w:color w:val="000000"/>
              </w:rPr>
            </w:pPr>
            <w:r w:rsidRPr="00F526D0">
              <w:rPr>
                <w:i/>
                <w:iCs/>
                <w:color w:val="000000"/>
              </w:rPr>
              <w:t>102 Friday Street</w:t>
            </w:r>
          </w:p>
        </w:tc>
        <w:tc>
          <w:tcPr>
            <w:tcW w:w="2607" w:type="dxa"/>
            <w:shd w:val="clear" w:color="000000" w:fill="FFFFFF"/>
            <w:noWrap/>
            <w:vAlign w:val="center"/>
            <w:hideMark/>
          </w:tcPr>
          <w:p w14:paraId="7E561D2E" w14:textId="77777777" w:rsidR="00F526D0" w:rsidRPr="00F526D0" w:rsidRDefault="00F526D0" w:rsidP="00A966DC">
            <w:pPr>
              <w:rPr>
                <w:i/>
                <w:iCs/>
                <w:color w:val="000000"/>
              </w:rPr>
            </w:pPr>
            <w:r w:rsidRPr="00F526D0">
              <w:rPr>
                <w:i/>
                <w:iCs/>
                <w:color w:val="000000"/>
              </w:rPr>
              <w:t>SHORNCLIFFE</w:t>
            </w:r>
          </w:p>
        </w:tc>
        <w:tc>
          <w:tcPr>
            <w:tcW w:w="1878" w:type="dxa"/>
            <w:shd w:val="clear" w:color="000000" w:fill="FFFFFF"/>
            <w:noWrap/>
            <w:vAlign w:val="center"/>
            <w:hideMark/>
          </w:tcPr>
          <w:p w14:paraId="48AA56E9" w14:textId="77777777" w:rsidR="00F526D0" w:rsidRPr="00F526D0" w:rsidRDefault="00F526D0" w:rsidP="00A966DC">
            <w:pPr>
              <w:rPr>
                <w:i/>
                <w:iCs/>
                <w:color w:val="000000"/>
              </w:rPr>
            </w:pPr>
            <w:r w:rsidRPr="00F526D0">
              <w:rPr>
                <w:i/>
                <w:iCs/>
                <w:color w:val="000000"/>
              </w:rPr>
              <w:t>DEAGON</w:t>
            </w:r>
          </w:p>
        </w:tc>
      </w:tr>
      <w:tr w:rsidR="00F526D0" w:rsidRPr="00F526D0" w14:paraId="1845525D" w14:textId="77777777" w:rsidTr="00F526D0">
        <w:trPr>
          <w:trHeight w:val="20"/>
        </w:trPr>
        <w:tc>
          <w:tcPr>
            <w:tcW w:w="3091" w:type="dxa"/>
            <w:shd w:val="clear" w:color="000000" w:fill="FFFFFF"/>
            <w:noWrap/>
            <w:vAlign w:val="center"/>
            <w:hideMark/>
          </w:tcPr>
          <w:p w14:paraId="0BEF9F2C" w14:textId="77777777" w:rsidR="00F526D0" w:rsidRPr="00F526D0" w:rsidRDefault="00F526D0" w:rsidP="00A966DC">
            <w:pPr>
              <w:rPr>
                <w:i/>
                <w:iCs/>
                <w:color w:val="000000"/>
              </w:rPr>
            </w:pPr>
            <w:r w:rsidRPr="00F526D0">
              <w:rPr>
                <w:i/>
                <w:iCs/>
                <w:color w:val="000000"/>
              </w:rPr>
              <w:t>72 Jardine Street</w:t>
            </w:r>
          </w:p>
        </w:tc>
        <w:tc>
          <w:tcPr>
            <w:tcW w:w="2607" w:type="dxa"/>
            <w:shd w:val="clear" w:color="000000" w:fill="FFFFFF"/>
            <w:noWrap/>
            <w:vAlign w:val="center"/>
            <w:hideMark/>
          </w:tcPr>
          <w:p w14:paraId="02BA02ED" w14:textId="77777777" w:rsidR="00F526D0" w:rsidRPr="00F526D0" w:rsidRDefault="00F526D0" w:rsidP="00A966DC">
            <w:pPr>
              <w:rPr>
                <w:i/>
                <w:iCs/>
                <w:color w:val="000000"/>
              </w:rPr>
            </w:pPr>
            <w:r w:rsidRPr="00F526D0">
              <w:rPr>
                <w:i/>
                <w:iCs/>
                <w:color w:val="000000"/>
              </w:rPr>
              <w:t>STAFFORD</w:t>
            </w:r>
          </w:p>
        </w:tc>
        <w:tc>
          <w:tcPr>
            <w:tcW w:w="1878" w:type="dxa"/>
            <w:shd w:val="clear" w:color="000000" w:fill="FFFFFF"/>
            <w:noWrap/>
            <w:vAlign w:val="center"/>
            <w:hideMark/>
          </w:tcPr>
          <w:p w14:paraId="350EEA75" w14:textId="77777777" w:rsidR="00F526D0" w:rsidRPr="00F526D0" w:rsidRDefault="00F526D0" w:rsidP="00A966DC">
            <w:pPr>
              <w:rPr>
                <w:i/>
                <w:iCs/>
                <w:color w:val="000000"/>
              </w:rPr>
            </w:pPr>
            <w:r w:rsidRPr="00F526D0">
              <w:rPr>
                <w:i/>
                <w:iCs/>
                <w:color w:val="000000"/>
              </w:rPr>
              <w:t>MARCHANT</w:t>
            </w:r>
          </w:p>
        </w:tc>
      </w:tr>
      <w:tr w:rsidR="00F526D0" w:rsidRPr="00F526D0" w14:paraId="1114E83C" w14:textId="77777777" w:rsidTr="00F526D0">
        <w:trPr>
          <w:trHeight w:val="20"/>
        </w:trPr>
        <w:tc>
          <w:tcPr>
            <w:tcW w:w="3091" w:type="dxa"/>
            <w:shd w:val="clear" w:color="000000" w:fill="FFFFFF"/>
            <w:noWrap/>
            <w:vAlign w:val="center"/>
            <w:hideMark/>
          </w:tcPr>
          <w:p w14:paraId="36758BAF" w14:textId="77777777" w:rsidR="00F526D0" w:rsidRPr="00F526D0" w:rsidRDefault="00F526D0" w:rsidP="00A966DC">
            <w:pPr>
              <w:rPr>
                <w:i/>
                <w:iCs/>
                <w:color w:val="000000"/>
              </w:rPr>
            </w:pPr>
            <w:r w:rsidRPr="00F526D0">
              <w:rPr>
                <w:i/>
                <w:iCs/>
                <w:color w:val="000000"/>
              </w:rPr>
              <w:t>25 Clifford</w:t>
            </w:r>
          </w:p>
        </w:tc>
        <w:tc>
          <w:tcPr>
            <w:tcW w:w="2607" w:type="dxa"/>
            <w:shd w:val="clear" w:color="000000" w:fill="FFFFFF"/>
            <w:noWrap/>
            <w:vAlign w:val="center"/>
            <w:hideMark/>
          </w:tcPr>
          <w:p w14:paraId="567C8081" w14:textId="77777777" w:rsidR="00F526D0" w:rsidRPr="00F526D0" w:rsidRDefault="00F526D0" w:rsidP="00A966DC">
            <w:pPr>
              <w:rPr>
                <w:i/>
                <w:iCs/>
                <w:color w:val="000000"/>
              </w:rPr>
            </w:pPr>
            <w:r w:rsidRPr="00F526D0">
              <w:rPr>
                <w:i/>
                <w:iCs/>
                <w:color w:val="000000"/>
              </w:rPr>
              <w:t>STAFFORD</w:t>
            </w:r>
          </w:p>
        </w:tc>
        <w:tc>
          <w:tcPr>
            <w:tcW w:w="1878" w:type="dxa"/>
            <w:shd w:val="clear" w:color="000000" w:fill="FFFFFF"/>
            <w:noWrap/>
            <w:vAlign w:val="center"/>
            <w:hideMark/>
          </w:tcPr>
          <w:p w14:paraId="015ABD18" w14:textId="77777777" w:rsidR="00F526D0" w:rsidRPr="00F526D0" w:rsidRDefault="00F526D0" w:rsidP="00A966DC">
            <w:pPr>
              <w:rPr>
                <w:i/>
                <w:iCs/>
                <w:color w:val="000000"/>
              </w:rPr>
            </w:pPr>
            <w:r w:rsidRPr="00F526D0">
              <w:rPr>
                <w:i/>
                <w:iCs/>
                <w:color w:val="000000"/>
              </w:rPr>
              <w:t>MARCHANT</w:t>
            </w:r>
          </w:p>
        </w:tc>
      </w:tr>
      <w:tr w:rsidR="00F526D0" w:rsidRPr="00F526D0" w14:paraId="14DD1DF7" w14:textId="77777777" w:rsidTr="00F526D0">
        <w:trPr>
          <w:trHeight w:val="20"/>
        </w:trPr>
        <w:tc>
          <w:tcPr>
            <w:tcW w:w="3091" w:type="dxa"/>
            <w:shd w:val="clear" w:color="000000" w:fill="FFFFFF"/>
            <w:noWrap/>
            <w:vAlign w:val="center"/>
            <w:hideMark/>
          </w:tcPr>
          <w:p w14:paraId="6A1E0735" w14:textId="77777777" w:rsidR="00F526D0" w:rsidRPr="00F526D0" w:rsidRDefault="00F526D0" w:rsidP="00A966DC">
            <w:pPr>
              <w:rPr>
                <w:i/>
                <w:iCs/>
                <w:color w:val="000000"/>
              </w:rPr>
            </w:pPr>
            <w:r w:rsidRPr="00F526D0">
              <w:rPr>
                <w:i/>
                <w:iCs/>
                <w:color w:val="000000"/>
              </w:rPr>
              <w:t xml:space="preserve">52 </w:t>
            </w:r>
            <w:proofErr w:type="spellStart"/>
            <w:r w:rsidRPr="00F526D0">
              <w:rPr>
                <w:i/>
                <w:iCs/>
                <w:color w:val="000000"/>
              </w:rPr>
              <w:t>Pangeza</w:t>
            </w:r>
            <w:proofErr w:type="spellEnd"/>
            <w:r w:rsidRPr="00F526D0">
              <w:rPr>
                <w:i/>
                <w:iCs/>
                <w:color w:val="000000"/>
              </w:rPr>
              <w:t xml:space="preserve"> Street</w:t>
            </w:r>
          </w:p>
        </w:tc>
        <w:tc>
          <w:tcPr>
            <w:tcW w:w="2607" w:type="dxa"/>
            <w:shd w:val="clear" w:color="000000" w:fill="FFFFFF"/>
            <w:noWrap/>
            <w:vAlign w:val="center"/>
            <w:hideMark/>
          </w:tcPr>
          <w:p w14:paraId="1D07778D" w14:textId="77777777" w:rsidR="00F526D0" w:rsidRPr="00F526D0" w:rsidRDefault="00F526D0" w:rsidP="00A966DC">
            <w:pPr>
              <w:rPr>
                <w:i/>
                <w:iCs/>
                <w:color w:val="000000"/>
              </w:rPr>
            </w:pPr>
            <w:r w:rsidRPr="00F526D0">
              <w:rPr>
                <w:i/>
                <w:iCs/>
                <w:color w:val="000000"/>
              </w:rPr>
              <w:t>STAFFORD HEIGHTS</w:t>
            </w:r>
          </w:p>
        </w:tc>
        <w:tc>
          <w:tcPr>
            <w:tcW w:w="1878" w:type="dxa"/>
            <w:shd w:val="clear" w:color="000000" w:fill="FFFFFF"/>
            <w:noWrap/>
            <w:vAlign w:val="center"/>
            <w:hideMark/>
          </w:tcPr>
          <w:p w14:paraId="42821E9C" w14:textId="77777777" w:rsidR="00F526D0" w:rsidRPr="00F526D0" w:rsidRDefault="00F526D0" w:rsidP="00A966DC">
            <w:pPr>
              <w:rPr>
                <w:i/>
                <w:iCs/>
                <w:color w:val="000000"/>
              </w:rPr>
            </w:pPr>
            <w:r w:rsidRPr="00F526D0">
              <w:rPr>
                <w:i/>
                <w:iCs/>
                <w:color w:val="000000"/>
              </w:rPr>
              <w:t>MCDOWALL</w:t>
            </w:r>
          </w:p>
        </w:tc>
      </w:tr>
      <w:tr w:rsidR="00F526D0" w:rsidRPr="00F526D0" w14:paraId="59740B1A" w14:textId="77777777" w:rsidTr="00F526D0">
        <w:trPr>
          <w:trHeight w:val="20"/>
        </w:trPr>
        <w:tc>
          <w:tcPr>
            <w:tcW w:w="3091" w:type="dxa"/>
            <w:shd w:val="clear" w:color="000000" w:fill="FFFFFF"/>
            <w:noWrap/>
            <w:vAlign w:val="center"/>
            <w:hideMark/>
          </w:tcPr>
          <w:p w14:paraId="01D357AA" w14:textId="77777777" w:rsidR="00F526D0" w:rsidRPr="00F526D0" w:rsidRDefault="00F526D0" w:rsidP="00A966DC">
            <w:pPr>
              <w:rPr>
                <w:i/>
                <w:iCs/>
                <w:color w:val="000000"/>
              </w:rPr>
            </w:pPr>
            <w:r w:rsidRPr="00F526D0">
              <w:rPr>
                <w:i/>
                <w:iCs/>
                <w:color w:val="000000"/>
              </w:rPr>
              <w:t>1 Gladys Street</w:t>
            </w:r>
          </w:p>
        </w:tc>
        <w:tc>
          <w:tcPr>
            <w:tcW w:w="2607" w:type="dxa"/>
            <w:shd w:val="clear" w:color="000000" w:fill="FFFFFF"/>
            <w:noWrap/>
            <w:vAlign w:val="center"/>
            <w:hideMark/>
          </w:tcPr>
          <w:p w14:paraId="23D6BA73" w14:textId="77777777" w:rsidR="00F526D0" w:rsidRPr="00F526D0" w:rsidRDefault="00F526D0" w:rsidP="00A966DC">
            <w:pPr>
              <w:rPr>
                <w:i/>
                <w:iCs/>
                <w:color w:val="000000"/>
              </w:rPr>
            </w:pPr>
            <w:r w:rsidRPr="00F526D0">
              <w:rPr>
                <w:i/>
                <w:iCs/>
                <w:color w:val="000000"/>
              </w:rPr>
              <w:t>STONES CORNER</w:t>
            </w:r>
          </w:p>
        </w:tc>
        <w:tc>
          <w:tcPr>
            <w:tcW w:w="1878" w:type="dxa"/>
            <w:shd w:val="clear" w:color="000000" w:fill="FFFFFF"/>
            <w:noWrap/>
            <w:vAlign w:val="center"/>
            <w:hideMark/>
          </w:tcPr>
          <w:p w14:paraId="7FBB8F43" w14:textId="77777777" w:rsidR="00F526D0" w:rsidRPr="00F526D0" w:rsidRDefault="00F526D0" w:rsidP="00A966DC">
            <w:pPr>
              <w:rPr>
                <w:i/>
                <w:iCs/>
                <w:color w:val="000000"/>
              </w:rPr>
            </w:pPr>
            <w:r w:rsidRPr="00F526D0">
              <w:rPr>
                <w:i/>
                <w:iCs/>
                <w:color w:val="000000"/>
              </w:rPr>
              <w:t>COORPAROO</w:t>
            </w:r>
          </w:p>
        </w:tc>
      </w:tr>
      <w:tr w:rsidR="00F526D0" w:rsidRPr="00F526D0" w14:paraId="01A17FF8" w14:textId="77777777" w:rsidTr="00F526D0">
        <w:trPr>
          <w:trHeight w:val="20"/>
        </w:trPr>
        <w:tc>
          <w:tcPr>
            <w:tcW w:w="3091" w:type="dxa"/>
            <w:shd w:val="clear" w:color="000000" w:fill="FFFFFF"/>
            <w:noWrap/>
            <w:vAlign w:val="center"/>
            <w:hideMark/>
          </w:tcPr>
          <w:p w14:paraId="53DAD7C2" w14:textId="77777777" w:rsidR="00F526D0" w:rsidRPr="00F526D0" w:rsidRDefault="00F526D0" w:rsidP="00A966DC">
            <w:pPr>
              <w:rPr>
                <w:i/>
                <w:iCs/>
                <w:color w:val="000000"/>
              </w:rPr>
            </w:pPr>
            <w:r w:rsidRPr="00F526D0">
              <w:rPr>
                <w:i/>
                <w:iCs/>
                <w:color w:val="000000"/>
              </w:rPr>
              <w:t>85 Old Cleveland Road</w:t>
            </w:r>
          </w:p>
        </w:tc>
        <w:tc>
          <w:tcPr>
            <w:tcW w:w="2607" w:type="dxa"/>
            <w:shd w:val="clear" w:color="000000" w:fill="FFFFFF"/>
            <w:noWrap/>
            <w:vAlign w:val="center"/>
            <w:hideMark/>
          </w:tcPr>
          <w:p w14:paraId="0D941C39" w14:textId="77777777" w:rsidR="00F526D0" w:rsidRPr="00F526D0" w:rsidRDefault="00F526D0" w:rsidP="00A966DC">
            <w:pPr>
              <w:rPr>
                <w:i/>
                <w:iCs/>
                <w:color w:val="000000"/>
              </w:rPr>
            </w:pPr>
            <w:r w:rsidRPr="00F526D0">
              <w:rPr>
                <w:i/>
                <w:iCs/>
                <w:color w:val="000000"/>
              </w:rPr>
              <w:t>STONES CORNER</w:t>
            </w:r>
          </w:p>
        </w:tc>
        <w:tc>
          <w:tcPr>
            <w:tcW w:w="1878" w:type="dxa"/>
            <w:shd w:val="clear" w:color="000000" w:fill="FFFFFF"/>
            <w:noWrap/>
            <w:vAlign w:val="center"/>
            <w:hideMark/>
          </w:tcPr>
          <w:p w14:paraId="060B7C05" w14:textId="77777777" w:rsidR="00F526D0" w:rsidRPr="00F526D0" w:rsidRDefault="00F526D0" w:rsidP="00A966DC">
            <w:pPr>
              <w:rPr>
                <w:i/>
                <w:iCs/>
                <w:color w:val="000000"/>
              </w:rPr>
            </w:pPr>
            <w:r w:rsidRPr="00F526D0">
              <w:rPr>
                <w:i/>
                <w:iCs/>
                <w:color w:val="000000"/>
              </w:rPr>
              <w:t>COORPAROO</w:t>
            </w:r>
          </w:p>
        </w:tc>
      </w:tr>
      <w:tr w:rsidR="00F526D0" w:rsidRPr="00F526D0" w14:paraId="43A53666" w14:textId="77777777" w:rsidTr="00F526D0">
        <w:trPr>
          <w:trHeight w:val="20"/>
        </w:trPr>
        <w:tc>
          <w:tcPr>
            <w:tcW w:w="3091" w:type="dxa"/>
            <w:shd w:val="clear" w:color="000000" w:fill="FFFFFF"/>
            <w:noWrap/>
            <w:vAlign w:val="center"/>
            <w:hideMark/>
          </w:tcPr>
          <w:p w14:paraId="2BB710C1" w14:textId="77777777" w:rsidR="00F526D0" w:rsidRPr="00F526D0" w:rsidRDefault="00F526D0" w:rsidP="00A966DC">
            <w:pPr>
              <w:rPr>
                <w:i/>
                <w:iCs/>
                <w:color w:val="000000"/>
              </w:rPr>
            </w:pPr>
            <w:r w:rsidRPr="00F526D0">
              <w:rPr>
                <w:i/>
                <w:iCs/>
                <w:color w:val="000000"/>
              </w:rPr>
              <w:t>70 B Dixon Street</w:t>
            </w:r>
          </w:p>
        </w:tc>
        <w:tc>
          <w:tcPr>
            <w:tcW w:w="2607" w:type="dxa"/>
            <w:shd w:val="clear" w:color="000000" w:fill="FFFFFF"/>
            <w:noWrap/>
            <w:vAlign w:val="center"/>
            <w:hideMark/>
          </w:tcPr>
          <w:p w14:paraId="290A96C8" w14:textId="77777777" w:rsidR="00F526D0" w:rsidRPr="00F526D0" w:rsidRDefault="00F526D0" w:rsidP="00A966DC">
            <w:pPr>
              <w:rPr>
                <w:i/>
                <w:iCs/>
                <w:color w:val="000000"/>
              </w:rPr>
            </w:pPr>
            <w:r w:rsidRPr="00F526D0">
              <w:rPr>
                <w:i/>
                <w:iCs/>
                <w:color w:val="000000"/>
              </w:rPr>
              <w:t>SUNNYBANK</w:t>
            </w:r>
          </w:p>
        </w:tc>
        <w:tc>
          <w:tcPr>
            <w:tcW w:w="1878" w:type="dxa"/>
            <w:shd w:val="clear" w:color="000000" w:fill="FFFFFF"/>
            <w:noWrap/>
            <w:vAlign w:val="center"/>
            <w:hideMark/>
          </w:tcPr>
          <w:p w14:paraId="16472D65" w14:textId="77777777" w:rsidR="00F526D0" w:rsidRPr="00F526D0" w:rsidRDefault="00F526D0" w:rsidP="00A966DC">
            <w:pPr>
              <w:rPr>
                <w:i/>
                <w:iCs/>
                <w:color w:val="000000"/>
              </w:rPr>
            </w:pPr>
            <w:r w:rsidRPr="00F526D0">
              <w:rPr>
                <w:i/>
                <w:iCs/>
                <w:color w:val="000000"/>
              </w:rPr>
              <w:t>RUNCORN</w:t>
            </w:r>
          </w:p>
        </w:tc>
      </w:tr>
      <w:tr w:rsidR="00F526D0" w:rsidRPr="00F526D0" w14:paraId="09CE81EF" w14:textId="77777777" w:rsidTr="00F526D0">
        <w:trPr>
          <w:trHeight w:val="20"/>
        </w:trPr>
        <w:tc>
          <w:tcPr>
            <w:tcW w:w="3091" w:type="dxa"/>
            <w:shd w:val="clear" w:color="000000" w:fill="FFFFFF"/>
            <w:noWrap/>
            <w:vAlign w:val="center"/>
            <w:hideMark/>
          </w:tcPr>
          <w:p w14:paraId="3424B9D0" w14:textId="77777777" w:rsidR="00F526D0" w:rsidRPr="00F526D0" w:rsidRDefault="00F526D0" w:rsidP="00A966DC">
            <w:pPr>
              <w:rPr>
                <w:i/>
                <w:iCs/>
                <w:color w:val="000000"/>
              </w:rPr>
            </w:pPr>
            <w:r w:rsidRPr="00F526D0">
              <w:rPr>
                <w:i/>
                <w:iCs/>
                <w:color w:val="000000"/>
              </w:rPr>
              <w:t xml:space="preserve">335 </w:t>
            </w:r>
            <w:proofErr w:type="spellStart"/>
            <w:r w:rsidRPr="00F526D0">
              <w:rPr>
                <w:i/>
                <w:iCs/>
                <w:color w:val="000000"/>
              </w:rPr>
              <w:t>Hellawell</w:t>
            </w:r>
            <w:proofErr w:type="spellEnd"/>
            <w:r w:rsidRPr="00F526D0">
              <w:rPr>
                <w:i/>
                <w:iCs/>
                <w:color w:val="000000"/>
              </w:rPr>
              <w:t xml:space="preserve"> Road</w:t>
            </w:r>
          </w:p>
        </w:tc>
        <w:tc>
          <w:tcPr>
            <w:tcW w:w="2607" w:type="dxa"/>
            <w:shd w:val="clear" w:color="000000" w:fill="FFFFFF"/>
            <w:noWrap/>
            <w:vAlign w:val="center"/>
            <w:hideMark/>
          </w:tcPr>
          <w:p w14:paraId="7FF93F1E"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center"/>
            <w:hideMark/>
          </w:tcPr>
          <w:p w14:paraId="17F76AF2" w14:textId="77777777" w:rsidR="00F526D0" w:rsidRPr="00F526D0" w:rsidRDefault="00F526D0" w:rsidP="00A966DC">
            <w:pPr>
              <w:rPr>
                <w:i/>
                <w:iCs/>
                <w:color w:val="000000"/>
              </w:rPr>
            </w:pPr>
            <w:r w:rsidRPr="00F526D0">
              <w:rPr>
                <w:i/>
                <w:iCs/>
                <w:color w:val="000000"/>
              </w:rPr>
              <w:t>RUNCORN</w:t>
            </w:r>
          </w:p>
        </w:tc>
      </w:tr>
      <w:tr w:rsidR="00F526D0" w:rsidRPr="00F526D0" w14:paraId="66DC8D67" w14:textId="77777777" w:rsidTr="00F526D0">
        <w:trPr>
          <w:trHeight w:val="20"/>
        </w:trPr>
        <w:tc>
          <w:tcPr>
            <w:tcW w:w="3091" w:type="dxa"/>
            <w:shd w:val="clear" w:color="000000" w:fill="FFFFFF"/>
            <w:noWrap/>
            <w:vAlign w:val="center"/>
            <w:hideMark/>
          </w:tcPr>
          <w:p w14:paraId="525B7442" w14:textId="77777777" w:rsidR="00F526D0" w:rsidRPr="00F526D0" w:rsidRDefault="00F526D0" w:rsidP="00A966DC">
            <w:pPr>
              <w:rPr>
                <w:i/>
                <w:iCs/>
                <w:color w:val="000000"/>
              </w:rPr>
            </w:pPr>
            <w:r w:rsidRPr="00F526D0">
              <w:rPr>
                <w:i/>
                <w:iCs/>
                <w:color w:val="000000"/>
              </w:rPr>
              <w:t xml:space="preserve">207 </w:t>
            </w:r>
            <w:proofErr w:type="spellStart"/>
            <w:r w:rsidRPr="00F526D0">
              <w:rPr>
                <w:i/>
                <w:iCs/>
                <w:color w:val="000000"/>
              </w:rPr>
              <w:t>Calam</w:t>
            </w:r>
            <w:proofErr w:type="spellEnd"/>
            <w:r w:rsidRPr="00F526D0">
              <w:rPr>
                <w:i/>
                <w:iCs/>
                <w:color w:val="000000"/>
              </w:rPr>
              <w:t xml:space="preserve"> Road</w:t>
            </w:r>
          </w:p>
        </w:tc>
        <w:tc>
          <w:tcPr>
            <w:tcW w:w="2607" w:type="dxa"/>
            <w:shd w:val="clear" w:color="000000" w:fill="FFFFFF"/>
            <w:noWrap/>
            <w:vAlign w:val="center"/>
            <w:hideMark/>
          </w:tcPr>
          <w:p w14:paraId="1987D7ED" w14:textId="77777777" w:rsidR="00F526D0" w:rsidRPr="00F526D0" w:rsidRDefault="00F526D0" w:rsidP="00A966DC">
            <w:pPr>
              <w:rPr>
                <w:i/>
                <w:iCs/>
                <w:color w:val="000000"/>
              </w:rPr>
            </w:pPr>
            <w:r w:rsidRPr="00F526D0">
              <w:rPr>
                <w:i/>
                <w:iCs/>
                <w:color w:val="000000"/>
              </w:rPr>
              <w:t>SUNNYBANK HILLS</w:t>
            </w:r>
          </w:p>
        </w:tc>
        <w:tc>
          <w:tcPr>
            <w:tcW w:w="1878" w:type="dxa"/>
            <w:shd w:val="clear" w:color="000000" w:fill="FFFFFF"/>
            <w:noWrap/>
            <w:vAlign w:val="center"/>
            <w:hideMark/>
          </w:tcPr>
          <w:p w14:paraId="0B7371AC" w14:textId="77777777" w:rsidR="00F526D0" w:rsidRPr="00F526D0" w:rsidRDefault="00F526D0" w:rsidP="00A966DC">
            <w:pPr>
              <w:rPr>
                <w:i/>
                <w:iCs/>
                <w:color w:val="000000"/>
              </w:rPr>
            </w:pPr>
            <w:r w:rsidRPr="00F526D0">
              <w:rPr>
                <w:i/>
                <w:iCs/>
                <w:color w:val="000000"/>
              </w:rPr>
              <w:t>RUNCORN</w:t>
            </w:r>
          </w:p>
        </w:tc>
      </w:tr>
      <w:tr w:rsidR="00F526D0" w:rsidRPr="00F526D0" w14:paraId="7873D16A" w14:textId="77777777" w:rsidTr="00F526D0">
        <w:trPr>
          <w:trHeight w:val="20"/>
        </w:trPr>
        <w:tc>
          <w:tcPr>
            <w:tcW w:w="3091" w:type="dxa"/>
            <w:shd w:val="clear" w:color="000000" w:fill="FFFFFF"/>
            <w:noWrap/>
            <w:vAlign w:val="center"/>
            <w:hideMark/>
          </w:tcPr>
          <w:p w14:paraId="362991EB" w14:textId="77777777" w:rsidR="00F526D0" w:rsidRPr="00F526D0" w:rsidRDefault="00F526D0" w:rsidP="00A966DC">
            <w:pPr>
              <w:rPr>
                <w:i/>
                <w:iCs/>
                <w:color w:val="000000"/>
              </w:rPr>
            </w:pPr>
            <w:r w:rsidRPr="00F526D0">
              <w:rPr>
                <w:i/>
                <w:iCs/>
                <w:color w:val="000000"/>
              </w:rPr>
              <w:t xml:space="preserve">176 </w:t>
            </w:r>
            <w:proofErr w:type="spellStart"/>
            <w:r w:rsidRPr="00F526D0">
              <w:rPr>
                <w:i/>
                <w:iCs/>
                <w:color w:val="000000"/>
              </w:rPr>
              <w:t>Roghan</w:t>
            </w:r>
            <w:proofErr w:type="spellEnd"/>
            <w:r w:rsidRPr="00F526D0">
              <w:rPr>
                <w:i/>
                <w:iCs/>
                <w:color w:val="000000"/>
              </w:rPr>
              <w:t xml:space="preserve"> Road</w:t>
            </w:r>
          </w:p>
        </w:tc>
        <w:tc>
          <w:tcPr>
            <w:tcW w:w="2607" w:type="dxa"/>
            <w:shd w:val="clear" w:color="000000" w:fill="FFFFFF"/>
            <w:noWrap/>
            <w:vAlign w:val="center"/>
            <w:hideMark/>
          </w:tcPr>
          <w:p w14:paraId="73CFB49E" w14:textId="77777777" w:rsidR="00F526D0" w:rsidRPr="00F526D0" w:rsidRDefault="00F526D0" w:rsidP="00A966DC">
            <w:pPr>
              <w:rPr>
                <w:i/>
                <w:iCs/>
                <w:color w:val="000000"/>
              </w:rPr>
            </w:pPr>
            <w:r w:rsidRPr="00F526D0">
              <w:rPr>
                <w:i/>
                <w:iCs/>
                <w:color w:val="000000"/>
              </w:rPr>
              <w:t>TAIGUM</w:t>
            </w:r>
          </w:p>
        </w:tc>
        <w:tc>
          <w:tcPr>
            <w:tcW w:w="1878" w:type="dxa"/>
            <w:shd w:val="clear" w:color="000000" w:fill="FFFFFF"/>
            <w:noWrap/>
            <w:vAlign w:val="center"/>
            <w:hideMark/>
          </w:tcPr>
          <w:p w14:paraId="0250FFD9" w14:textId="77777777" w:rsidR="00F526D0" w:rsidRPr="00F526D0" w:rsidRDefault="00F526D0" w:rsidP="00A966DC">
            <w:pPr>
              <w:rPr>
                <w:i/>
                <w:iCs/>
                <w:color w:val="000000"/>
              </w:rPr>
            </w:pPr>
            <w:r w:rsidRPr="00F526D0">
              <w:rPr>
                <w:i/>
                <w:iCs/>
                <w:color w:val="000000"/>
              </w:rPr>
              <w:t>BRACKEN RIDGE</w:t>
            </w:r>
          </w:p>
        </w:tc>
      </w:tr>
      <w:tr w:rsidR="00F526D0" w:rsidRPr="00F526D0" w14:paraId="4F4F7CCF" w14:textId="77777777" w:rsidTr="00F526D0">
        <w:trPr>
          <w:trHeight w:val="20"/>
        </w:trPr>
        <w:tc>
          <w:tcPr>
            <w:tcW w:w="3091" w:type="dxa"/>
            <w:shd w:val="clear" w:color="000000" w:fill="FFFFFF"/>
            <w:noWrap/>
            <w:vAlign w:val="center"/>
            <w:hideMark/>
          </w:tcPr>
          <w:p w14:paraId="0E35C873" w14:textId="77777777" w:rsidR="00F526D0" w:rsidRPr="00F526D0" w:rsidRDefault="00F526D0" w:rsidP="00A966DC">
            <w:pPr>
              <w:rPr>
                <w:i/>
                <w:iCs/>
                <w:color w:val="000000"/>
              </w:rPr>
            </w:pPr>
            <w:r w:rsidRPr="00F526D0">
              <w:rPr>
                <w:i/>
                <w:iCs/>
                <w:color w:val="000000"/>
              </w:rPr>
              <w:t>164 Sexton Street</w:t>
            </w:r>
          </w:p>
        </w:tc>
        <w:tc>
          <w:tcPr>
            <w:tcW w:w="2607" w:type="dxa"/>
            <w:shd w:val="clear" w:color="000000" w:fill="FFFFFF"/>
            <w:noWrap/>
            <w:vAlign w:val="center"/>
            <w:hideMark/>
          </w:tcPr>
          <w:p w14:paraId="40578E69" w14:textId="77777777" w:rsidR="00F526D0" w:rsidRPr="00F526D0" w:rsidRDefault="00F526D0" w:rsidP="00A966DC">
            <w:pPr>
              <w:rPr>
                <w:i/>
                <w:iCs/>
                <w:color w:val="000000"/>
              </w:rPr>
            </w:pPr>
            <w:r w:rsidRPr="00F526D0">
              <w:rPr>
                <w:i/>
                <w:iCs/>
                <w:color w:val="000000"/>
              </w:rPr>
              <w:t>TARRAGINDI</w:t>
            </w:r>
          </w:p>
        </w:tc>
        <w:tc>
          <w:tcPr>
            <w:tcW w:w="1878" w:type="dxa"/>
            <w:shd w:val="clear" w:color="000000" w:fill="FFFFFF"/>
            <w:noWrap/>
            <w:vAlign w:val="center"/>
            <w:hideMark/>
          </w:tcPr>
          <w:p w14:paraId="79FF398B" w14:textId="77777777" w:rsidR="00F526D0" w:rsidRPr="00F526D0" w:rsidRDefault="00F526D0" w:rsidP="00A966DC">
            <w:pPr>
              <w:rPr>
                <w:i/>
                <w:iCs/>
                <w:color w:val="000000"/>
              </w:rPr>
            </w:pPr>
            <w:r w:rsidRPr="00F526D0">
              <w:rPr>
                <w:i/>
                <w:iCs/>
                <w:color w:val="000000"/>
              </w:rPr>
              <w:t>HOLLAND PARK</w:t>
            </w:r>
          </w:p>
        </w:tc>
      </w:tr>
      <w:tr w:rsidR="00F526D0" w:rsidRPr="00F526D0" w14:paraId="47C65BA5" w14:textId="77777777" w:rsidTr="00F526D0">
        <w:trPr>
          <w:trHeight w:val="20"/>
        </w:trPr>
        <w:tc>
          <w:tcPr>
            <w:tcW w:w="3091" w:type="dxa"/>
            <w:shd w:val="clear" w:color="000000" w:fill="FFFFFF"/>
            <w:noWrap/>
            <w:vAlign w:val="center"/>
            <w:hideMark/>
          </w:tcPr>
          <w:p w14:paraId="37740005" w14:textId="77777777" w:rsidR="00F526D0" w:rsidRPr="00F526D0" w:rsidRDefault="00F526D0" w:rsidP="00A966DC">
            <w:pPr>
              <w:rPr>
                <w:i/>
                <w:iCs/>
                <w:color w:val="000000"/>
              </w:rPr>
            </w:pPr>
            <w:r w:rsidRPr="00F526D0">
              <w:rPr>
                <w:i/>
                <w:iCs/>
                <w:color w:val="000000"/>
              </w:rPr>
              <w:t>Davidson Terrace</w:t>
            </w:r>
          </w:p>
        </w:tc>
        <w:tc>
          <w:tcPr>
            <w:tcW w:w="2607" w:type="dxa"/>
            <w:shd w:val="clear" w:color="000000" w:fill="FFFFFF"/>
            <w:noWrap/>
            <w:vAlign w:val="center"/>
            <w:hideMark/>
          </w:tcPr>
          <w:p w14:paraId="78318C17" w14:textId="77777777" w:rsidR="00F526D0" w:rsidRPr="00F526D0" w:rsidRDefault="00F526D0" w:rsidP="00A966DC">
            <w:pPr>
              <w:rPr>
                <w:i/>
                <w:iCs/>
                <w:color w:val="000000"/>
              </w:rPr>
            </w:pPr>
            <w:r w:rsidRPr="00F526D0">
              <w:rPr>
                <w:i/>
                <w:iCs/>
                <w:color w:val="000000"/>
              </w:rPr>
              <w:t>TENERIFFE</w:t>
            </w:r>
          </w:p>
        </w:tc>
        <w:tc>
          <w:tcPr>
            <w:tcW w:w="1878" w:type="dxa"/>
            <w:shd w:val="clear" w:color="000000" w:fill="FFFFFF"/>
            <w:noWrap/>
            <w:vAlign w:val="center"/>
            <w:hideMark/>
          </w:tcPr>
          <w:p w14:paraId="1FD84B1D" w14:textId="77777777" w:rsidR="00F526D0" w:rsidRPr="00F526D0" w:rsidRDefault="00F526D0" w:rsidP="00A966DC">
            <w:pPr>
              <w:rPr>
                <w:i/>
                <w:iCs/>
                <w:color w:val="000000"/>
              </w:rPr>
            </w:pPr>
            <w:r w:rsidRPr="00F526D0">
              <w:rPr>
                <w:i/>
                <w:iCs/>
                <w:color w:val="000000"/>
              </w:rPr>
              <w:t>CENTRAL</w:t>
            </w:r>
          </w:p>
        </w:tc>
      </w:tr>
      <w:tr w:rsidR="00F526D0" w:rsidRPr="00F526D0" w14:paraId="6AC08510" w14:textId="77777777" w:rsidTr="00F526D0">
        <w:trPr>
          <w:trHeight w:val="20"/>
        </w:trPr>
        <w:tc>
          <w:tcPr>
            <w:tcW w:w="3091" w:type="dxa"/>
            <w:shd w:val="clear" w:color="000000" w:fill="FFFFFF"/>
            <w:noWrap/>
            <w:vAlign w:val="center"/>
            <w:hideMark/>
          </w:tcPr>
          <w:p w14:paraId="1FB6A70E" w14:textId="77777777" w:rsidR="00F526D0" w:rsidRPr="00F526D0" w:rsidRDefault="00F526D0" w:rsidP="00A966DC">
            <w:pPr>
              <w:rPr>
                <w:i/>
                <w:iCs/>
                <w:color w:val="000000"/>
              </w:rPr>
            </w:pPr>
            <w:r w:rsidRPr="00F526D0">
              <w:rPr>
                <w:i/>
                <w:iCs/>
                <w:color w:val="000000"/>
              </w:rPr>
              <w:t>Helen St</w:t>
            </w:r>
          </w:p>
        </w:tc>
        <w:tc>
          <w:tcPr>
            <w:tcW w:w="2607" w:type="dxa"/>
            <w:shd w:val="clear" w:color="000000" w:fill="FFFFFF"/>
            <w:noWrap/>
            <w:vAlign w:val="center"/>
            <w:hideMark/>
          </w:tcPr>
          <w:p w14:paraId="3D337CF5" w14:textId="77777777" w:rsidR="00F526D0" w:rsidRPr="00F526D0" w:rsidRDefault="00F526D0" w:rsidP="00A966DC">
            <w:pPr>
              <w:rPr>
                <w:i/>
                <w:iCs/>
                <w:color w:val="000000"/>
              </w:rPr>
            </w:pPr>
            <w:r w:rsidRPr="00F526D0">
              <w:rPr>
                <w:i/>
                <w:iCs/>
                <w:color w:val="000000"/>
              </w:rPr>
              <w:t>TENERIFFE</w:t>
            </w:r>
          </w:p>
        </w:tc>
        <w:tc>
          <w:tcPr>
            <w:tcW w:w="1878" w:type="dxa"/>
            <w:shd w:val="clear" w:color="000000" w:fill="FFFFFF"/>
            <w:noWrap/>
            <w:vAlign w:val="center"/>
            <w:hideMark/>
          </w:tcPr>
          <w:p w14:paraId="7B4D97AB" w14:textId="77777777" w:rsidR="00F526D0" w:rsidRPr="00F526D0" w:rsidRDefault="00F526D0" w:rsidP="00A966DC">
            <w:pPr>
              <w:rPr>
                <w:i/>
                <w:iCs/>
                <w:color w:val="000000"/>
              </w:rPr>
            </w:pPr>
            <w:r w:rsidRPr="00F526D0">
              <w:rPr>
                <w:i/>
                <w:iCs/>
                <w:color w:val="000000"/>
              </w:rPr>
              <w:t>CENTRAL</w:t>
            </w:r>
          </w:p>
        </w:tc>
      </w:tr>
      <w:tr w:rsidR="00F526D0" w:rsidRPr="00F526D0" w14:paraId="75F110A1" w14:textId="77777777" w:rsidTr="00F526D0">
        <w:trPr>
          <w:trHeight w:val="20"/>
        </w:trPr>
        <w:tc>
          <w:tcPr>
            <w:tcW w:w="3091" w:type="dxa"/>
            <w:shd w:val="clear" w:color="000000" w:fill="FFFFFF"/>
            <w:noWrap/>
            <w:vAlign w:val="center"/>
            <w:hideMark/>
          </w:tcPr>
          <w:p w14:paraId="76BDA015" w14:textId="77777777" w:rsidR="00F526D0" w:rsidRPr="00F526D0" w:rsidRDefault="00F526D0" w:rsidP="00A966DC">
            <w:pPr>
              <w:rPr>
                <w:i/>
                <w:iCs/>
                <w:color w:val="000000"/>
              </w:rPr>
            </w:pPr>
            <w:r w:rsidRPr="00F526D0">
              <w:rPr>
                <w:i/>
                <w:iCs/>
                <w:color w:val="000000"/>
              </w:rPr>
              <w:t>157 Frederick Street</w:t>
            </w:r>
          </w:p>
        </w:tc>
        <w:tc>
          <w:tcPr>
            <w:tcW w:w="2607" w:type="dxa"/>
            <w:shd w:val="clear" w:color="000000" w:fill="FFFFFF"/>
            <w:noWrap/>
            <w:vAlign w:val="center"/>
            <w:hideMark/>
          </w:tcPr>
          <w:p w14:paraId="63B34DB2" w14:textId="77777777" w:rsidR="00F526D0" w:rsidRPr="00F526D0" w:rsidRDefault="00F526D0" w:rsidP="00A966DC">
            <w:pPr>
              <w:rPr>
                <w:i/>
                <w:iCs/>
                <w:color w:val="000000"/>
              </w:rPr>
            </w:pPr>
            <w:r w:rsidRPr="00F526D0">
              <w:rPr>
                <w:i/>
                <w:iCs/>
                <w:color w:val="000000"/>
              </w:rPr>
              <w:t>TOOWONG</w:t>
            </w:r>
          </w:p>
        </w:tc>
        <w:tc>
          <w:tcPr>
            <w:tcW w:w="1878" w:type="dxa"/>
            <w:shd w:val="clear" w:color="000000" w:fill="FFFFFF"/>
            <w:noWrap/>
            <w:vAlign w:val="center"/>
            <w:hideMark/>
          </w:tcPr>
          <w:p w14:paraId="70B8A078" w14:textId="77777777" w:rsidR="00F526D0" w:rsidRPr="00F526D0" w:rsidRDefault="00F526D0" w:rsidP="00A966DC">
            <w:pPr>
              <w:rPr>
                <w:i/>
                <w:iCs/>
                <w:color w:val="000000"/>
              </w:rPr>
            </w:pPr>
            <w:r w:rsidRPr="00F526D0">
              <w:rPr>
                <w:i/>
                <w:iCs/>
                <w:color w:val="000000"/>
              </w:rPr>
              <w:t>WALTER TAYLOR</w:t>
            </w:r>
          </w:p>
        </w:tc>
      </w:tr>
      <w:tr w:rsidR="00F526D0" w:rsidRPr="00F526D0" w14:paraId="051CC4B7" w14:textId="77777777" w:rsidTr="00F526D0">
        <w:trPr>
          <w:trHeight w:val="20"/>
        </w:trPr>
        <w:tc>
          <w:tcPr>
            <w:tcW w:w="3091" w:type="dxa"/>
            <w:shd w:val="clear" w:color="000000" w:fill="FFFFFF"/>
            <w:noWrap/>
            <w:vAlign w:val="center"/>
            <w:hideMark/>
          </w:tcPr>
          <w:p w14:paraId="3C17E634" w14:textId="77777777" w:rsidR="00F526D0" w:rsidRPr="00F526D0" w:rsidRDefault="00F526D0" w:rsidP="00A966DC">
            <w:pPr>
              <w:rPr>
                <w:i/>
                <w:iCs/>
                <w:color w:val="000000"/>
              </w:rPr>
            </w:pPr>
            <w:r w:rsidRPr="00F526D0">
              <w:rPr>
                <w:i/>
                <w:iCs/>
                <w:color w:val="000000"/>
              </w:rPr>
              <w:t>8 Hamilton Road</w:t>
            </w:r>
          </w:p>
        </w:tc>
        <w:tc>
          <w:tcPr>
            <w:tcW w:w="2607" w:type="dxa"/>
            <w:shd w:val="clear" w:color="000000" w:fill="FFFFFF"/>
            <w:noWrap/>
            <w:vAlign w:val="center"/>
            <w:hideMark/>
          </w:tcPr>
          <w:p w14:paraId="7BE71A26"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center"/>
            <w:hideMark/>
          </w:tcPr>
          <w:p w14:paraId="6BE32C06" w14:textId="77777777" w:rsidR="00F526D0" w:rsidRPr="00F526D0" w:rsidRDefault="00F526D0" w:rsidP="00A966DC">
            <w:pPr>
              <w:rPr>
                <w:i/>
                <w:iCs/>
                <w:color w:val="000000"/>
              </w:rPr>
            </w:pPr>
            <w:r w:rsidRPr="00F526D0">
              <w:rPr>
                <w:i/>
                <w:iCs/>
                <w:color w:val="000000"/>
              </w:rPr>
              <w:t>NORTHGATE</w:t>
            </w:r>
          </w:p>
        </w:tc>
      </w:tr>
      <w:tr w:rsidR="00F526D0" w:rsidRPr="00F526D0" w14:paraId="5BBDB8C9" w14:textId="77777777" w:rsidTr="00F526D0">
        <w:trPr>
          <w:trHeight w:val="20"/>
        </w:trPr>
        <w:tc>
          <w:tcPr>
            <w:tcW w:w="3091" w:type="dxa"/>
            <w:shd w:val="clear" w:color="000000" w:fill="FFFFFF"/>
            <w:noWrap/>
            <w:vAlign w:val="center"/>
            <w:hideMark/>
          </w:tcPr>
          <w:p w14:paraId="3BB34E90" w14:textId="77777777" w:rsidR="00F526D0" w:rsidRPr="00F526D0" w:rsidRDefault="00F526D0" w:rsidP="00A966DC">
            <w:pPr>
              <w:rPr>
                <w:i/>
                <w:iCs/>
                <w:color w:val="000000"/>
              </w:rPr>
            </w:pPr>
            <w:r w:rsidRPr="00F526D0">
              <w:rPr>
                <w:i/>
                <w:iCs/>
                <w:color w:val="000000"/>
              </w:rPr>
              <w:t>76 Spence Road</w:t>
            </w:r>
          </w:p>
        </w:tc>
        <w:tc>
          <w:tcPr>
            <w:tcW w:w="2607" w:type="dxa"/>
            <w:shd w:val="clear" w:color="000000" w:fill="FFFFFF"/>
            <w:noWrap/>
            <w:vAlign w:val="center"/>
            <w:hideMark/>
          </w:tcPr>
          <w:p w14:paraId="68D9B8FC"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center"/>
            <w:hideMark/>
          </w:tcPr>
          <w:p w14:paraId="039A911D" w14:textId="77777777" w:rsidR="00F526D0" w:rsidRPr="00F526D0" w:rsidRDefault="00F526D0" w:rsidP="00A966DC">
            <w:pPr>
              <w:rPr>
                <w:i/>
                <w:iCs/>
                <w:color w:val="000000"/>
              </w:rPr>
            </w:pPr>
            <w:r w:rsidRPr="00F526D0">
              <w:rPr>
                <w:i/>
                <w:iCs/>
                <w:color w:val="000000"/>
              </w:rPr>
              <w:t>NORTHGATE</w:t>
            </w:r>
          </w:p>
        </w:tc>
      </w:tr>
      <w:tr w:rsidR="00F526D0" w:rsidRPr="00F526D0" w14:paraId="31A6090B" w14:textId="77777777" w:rsidTr="00F526D0">
        <w:trPr>
          <w:trHeight w:val="20"/>
        </w:trPr>
        <w:tc>
          <w:tcPr>
            <w:tcW w:w="3091" w:type="dxa"/>
            <w:shd w:val="clear" w:color="000000" w:fill="FFFFFF"/>
            <w:noWrap/>
            <w:vAlign w:val="center"/>
            <w:hideMark/>
          </w:tcPr>
          <w:p w14:paraId="1866DA27" w14:textId="77777777" w:rsidR="00F526D0" w:rsidRPr="00F526D0" w:rsidRDefault="00F526D0" w:rsidP="00A966DC">
            <w:pPr>
              <w:rPr>
                <w:i/>
                <w:iCs/>
                <w:color w:val="000000"/>
              </w:rPr>
            </w:pPr>
            <w:r w:rsidRPr="00F526D0">
              <w:rPr>
                <w:i/>
                <w:iCs/>
                <w:color w:val="000000"/>
              </w:rPr>
              <w:t xml:space="preserve">164 </w:t>
            </w:r>
            <w:proofErr w:type="spellStart"/>
            <w:r w:rsidRPr="00F526D0">
              <w:rPr>
                <w:i/>
                <w:iCs/>
                <w:color w:val="000000"/>
              </w:rPr>
              <w:t>Bilsen</w:t>
            </w:r>
            <w:proofErr w:type="spellEnd"/>
            <w:r w:rsidRPr="00F526D0">
              <w:rPr>
                <w:i/>
                <w:iCs/>
                <w:color w:val="000000"/>
              </w:rPr>
              <w:t xml:space="preserve"> Rd</w:t>
            </w:r>
          </w:p>
        </w:tc>
        <w:tc>
          <w:tcPr>
            <w:tcW w:w="2607" w:type="dxa"/>
            <w:shd w:val="clear" w:color="000000" w:fill="FFFFFF"/>
            <w:noWrap/>
            <w:vAlign w:val="center"/>
            <w:hideMark/>
          </w:tcPr>
          <w:p w14:paraId="3CCBC98F" w14:textId="77777777" w:rsidR="00F526D0" w:rsidRPr="00F526D0" w:rsidRDefault="00F526D0" w:rsidP="00A966DC">
            <w:pPr>
              <w:rPr>
                <w:i/>
                <w:iCs/>
                <w:color w:val="000000"/>
              </w:rPr>
            </w:pPr>
            <w:r w:rsidRPr="00F526D0">
              <w:rPr>
                <w:i/>
                <w:iCs/>
                <w:color w:val="000000"/>
              </w:rPr>
              <w:t>WAVELL HEIGHTS</w:t>
            </w:r>
          </w:p>
        </w:tc>
        <w:tc>
          <w:tcPr>
            <w:tcW w:w="1878" w:type="dxa"/>
            <w:shd w:val="clear" w:color="000000" w:fill="FFFFFF"/>
            <w:noWrap/>
            <w:vAlign w:val="center"/>
            <w:hideMark/>
          </w:tcPr>
          <w:p w14:paraId="7100400C" w14:textId="77777777" w:rsidR="00F526D0" w:rsidRPr="00F526D0" w:rsidRDefault="00F526D0" w:rsidP="00A966DC">
            <w:pPr>
              <w:rPr>
                <w:i/>
                <w:iCs/>
                <w:color w:val="000000"/>
              </w:rPr>
            </w:pPr>
            <w:r w:rsidRPr="00F526D0">
              <w:rPr>
                <w:i/>
                <w:iCs/>
                <w:color w:val="000000"/>
              </w:rPr>
              <w:t>DEAGON</w:t>
            </w:r>
          </w:p>
        </w:tc>
      </w:tr>
      <w:tr w:rsidR="00F526D0" w:rsidRPr="00F526D0" w14:paraId="1A6AF5EC" w14:textId="77777777" w:rsidTr="00F526D0">
        <w:trPr>
          <w:trHeight w:val="20"/>
        </w:trPr>
        <w:tc>
          <w:tcPr>
            <w:tcW w:w="3091" w:type="dxa"/>
            <w:shd w:val="clear" w:color="000000" w:fill="FFFFFF"/>
            <w:noWrap/>
            <w:vAlign w:val="center"/>
            <w:hideMark/>
          </w:tcPr>
          <w:p w14:paraId="49B5A810" w14:textId="77777777" w:rsidR="00F526D0" w:rsidRPr="00F526D0" w:rsidRDefault="00F526D0" w:rsidP="00A966DC">
            <w:pPr>
              <w:rPr>
                <w:i/>
                <w:iCs/>
                <w:color w:val="000000"/>
              </w:rPr>
            </w:pPr>
            <w:r w:rsidRPr="00F526D0">
              <w:rPr>
                <w:i/>
                <w:iCs/>
                <w:color w:val="000000"/>
              </w:rPr>
              <w:t>178 Boundary Street</w:t>
            </w:r>
          </w:p>
        </w:tc>
        <w:tc>
          <w:tcPr>
            <w:tcW w:w="2607" w:type="dxa"/>
            <w:shd w:val="clear" w:color="000000" w:fill="FFFFFF"/>
            <w:noWrap/>
            <w:vAlign w:val="center"/>
            <w:hideMark/>
          </w:tcPr>
          <w:p w14:paraId="58FD4913"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center"/>
            <w:hideMark/>
          </w:tcPr>
          <w:p w14:paraId="07E940E3" w14:textId="77777777" w:rsidR="00F526D0" w:rsidRPr="00F526D0" w:rsidRDefault="00F526D0" w:rsidP="00A966DC">
            <w:pPr>
              <w:rPr>
                <w:i/>
                <w:iCs/>
                <w:color w:val="000000"/>
              </w:rPr>
            </w:pPr>
            <w:r w:rsidRPr="00F526D0">
              <w:rPr>
                <w:i/>
                <w:iCs/>
                <w:color w:val="000000"/>
              </w:rPr>
              <w:t>THE GABBA</w:t>
            </w:r>
          </w:p>
        </w:tc>
      </w:tr>
      <w:tr w:rsidR="00F526D0" w:rsidRPr="00F526D0" w14:paraId="1713FA7E" w14:textId="77777777" w:rsidTr="00F526D0">
        <w:trPr>
          <w:trHeight w:val="20"/>
        </w:trPr>
        <w:tc>
          <w:tcPr>
            <w:tcW w:w="3091" w:type="dxa"/>
            <w:shd w:val="clear" w:color="000000" w:fill="FFFFFF"/>
            <w:noWrap/>
            <w:vAlign w:val="center"/>
            <w:hideMark/>
          </w:tcPr>
          <w:p w14:paraId="14690DB8" w14:textId="77777777" w:rsidR="00F526D0" w:rsidRPr="00F526D0" w:rsidRDefault="00F526D0" w:rsidP="00A966DC">
            <w:pPr>
              <w:rPr>
                <w:i/>
                <w:iCs/>
                <w:color w:val="000000"/>
              </w:rPr>
            </w:pPr>
            <w:r w:rsidRPr="00F526D0">
              <w:rPr>
                <w:i/>
                <w:iCs/>
                <w:color w:val="000000"/>
              </w:rPr>
              <w:t>174 Boundary Street</w:t>
            </w:r>
          </w:p>
        </w:tc>
        <w:tc>
          <w:tcPr>
            <w:tcW w:w="2607" w:type="dxa"/>
            <w:shd w:val="clear" w:color="000000" w:fill="FFFFFF"/>
            <w:noWrap/>
            <w:vAlign w:val="center"/>
            <w:hideMark/>
          </w:tcPr>
          <w:p w14:paraId="1D3FFB0D"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center"/>
            <w:hideMark/>
          </w:tcPr>
          <w:p w14:paraId="3A8EE5D5" w14:textId="77777777" w:rsidR="00F526D0" w:rsidRPr="00F526D0" w:rsidRDefault="00F526D0" w:rsidP="00A966DC">
            <w:pPr>
              <w:rPr>
                <w:i/>
                <w:iCs/>
                <w:color w:val="000000"/>
              </w:rPr>
            </w:pPr>
            <w:r w:rsidRPr="00F526D0">
              <w:rPr>
                <w:i/>
                <w:iCs/>
                <w:color w:val="000000"/>
              </w:rPr>
              <w:t>THE GABBA</w:t>
            </w:r>
          </w:p>
        </w:tc>
      </w:tr>
      <w:tr w:rsidR="00F526D0" w:rsidRPr="00F526D0" w14:paraId="1C868E31" w14:textId="77777777" w:rsidTr="00F526D0">
        <w:trPr>
          <w:trHeight w:val="20"/>
        </w:trPr>
        <w:tc>
          <w:tcPr>
            <w:tcW w:w="3091" w:type="dxa"/>
            <w:shd w:val="clear" w:color="000000" w:fill="FFFFFF"/>
            <w:noWrap/>
            <w:vAlign w:val="center"/>
            <w:hideMark/>
          </w:tcPr>
          <w:p w14:paraId="747D6CA4" w14:textId="77777777" w:rsidR="00F526D0" w:rsidRPr="00F526D0" w:rsidRDefault="00F526D0" w:rsidP="00A966DC">
            <w:pPr>
              <w:rPr>
                <w:i/>
                <w:iCs/>
                <w:color w:val="000000"/>
              </w:rPr>
            </w:pPr>
            <w:r w:rsidRPr="00F526D0">
              <w:rPr>
                <w:i/>
                <w:iCs/>
                <w:color w:val="000000"/>
              </w:rPr>
              <w:t>103 Hardgrave Road</w:t>
            </w:r>
          </w:p>
        </w:tc>
        <w:tc>
          <w:tcPr>
            <w:tcW w:w="2607" w:type="dxa"/>
            <w:shd w:val="clear" w:color="000000" w:fill="FFFFFF"/>
            <w:noWrap/>
            <w:vAlign w:val="center"/>
            <w:hideMark/>
          </w:tcPr>
          <w:p w14:paraId="0ABDCA9D"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center"/>
            <w:hideMark/>
          </w:tcPr>
          <w:p w14:paraId="2E12A667" w14:textId="77777777" w:rsidR="00F526D0" w:rsidRPr="00F526D0" w:rsidRDefault="00F526D0" w:rsidP="00A966DC">
            <w:pPr>
              <w:rPr>
                <w:i/>
                <w:iCs/>
                <w:color w:val="000000"/>
              </w:rPr>
            </w:pPr>
            <w:r w:rsidRPr="00F526D0">
              <w:rPr>
                <w:i/>
                <w:iCs/>
                <w:color w:val="000000"/>
              </w:rPr>
              <w:t>THE GABBA</w:t>
            </w:r>
          </w:p>
        </w:tc>
      </w:tr>
      <w:tr w:rsidR="00F526D0" w:rsidRPr="00F526D0" w14:paraId="284B8DEF" w14:textId="77777777" w:rsidTr="00F526D0">
        <w:trPr>
          <w:trHeight w:val="20"/>
        </w:trPr>
        <w:tc>
          <w:tcPr>
            <w:tcW w:w="3091" w:type="dxa"/>
            <w:shd w:val="clear" w:color="000000" w:fill="FFFFFF"/>
            <w:noWrap/>
            <w:vAlign w:val="center"/>
            <w:hideMark/>
          </w:tcPr>
          <w:p w14:paraId="7109C04B" w14:textId="77777777" w:rsidR="00F526D0" w:rsidRPr="00F526D0" w:rsidRDefault="00F526D0" w:rsidP="00A966DC">
            <w:pPr>
              <w:rPr>
                <w:i/>
                <w:iCs/>
                <w:color w:val="000000"/>
              </w:rPr>
            </w:pPr>
            <w:r w:rsidRPr="00F526D0">
              <w:rPr>
                <w:i/>
                <w:iCs/>
                <w:color w:val="000000"/>
              </w:rPr>
              <w:t>280 Montague Road</w:t>
            </w:r>
          </w:p>
        </w:tc>
        <w:tc>
          <w:tcPr>
            <w:tcW w:w="2607" w:type="dxa"/>
            <w:shd w:val="clear" w:color="000000" w:fill="FFFFFF"/>
            <w:noWrap/>
            <w:vAlign w:val="center"/>
            <w:hideMark/>
          </w:tcPr>
          <w:p w14:paraId="1E22FCED" w14:textId="77777777" w:rsidR="00F526D0" w:rsidRPr="00F526D0" w:rsidRDefault="00F526D0" w:rsidP="00A966DC">
            <w:pPr>
              <w:rPr>
                <w:i/>
                <w:iCs/>
                <w:color w:val="000000"/>
              </w:rPr>
            </w:pPr>
            <w:r w:rsidRPr="00F526D0">
              <w:rPr>
                <w:i/>
                <w:iCs/>
                <w:color w:val="000000"/>
              </w:rPr>
              <w:t>WEST END</w:t>
            </w:r>
          </w:p>
        </w:tc>
        <w:tc>
          <w:tcPr>
            <w:tcW w:w="1878" w:type="dxa"/>
            <w:shd w:val="clear" w:color="000000" w:fill="FFFFFF"/>
            <w:noWrap/>
            <w:vAlign w:val="center"/>
            <w:hideMark/>
          </w:tcPr>
          <w:p w14:paraId="3F4DD75B" w14:textId="77777777" w:rsidR="00F526D0" w:rsidRPr="00F526D0" w:rsidRDefault="00F526D0" w:rsidP="00A966DC">
            <w:pPr>
              <w:rPr>
                <w:i/>
                <w:iCs/>
                <w:color w:val="000000"/>
              </w:rPr>
            </w:pPr>
            <w:r w:rsidRPr="00F526D0">
              <w:rPr>
                <w:i/>
                <w:iCs/>
                <w:color w:val="000000"/>
              </w:rPr>
              <w:t>THE GABBA</w:t>
            </w:r>
          </w:p>
        </w:tc>
      </w:tr>
      <w:tr w:rsidR="00F526D0" w:rsidRPr="00F526D0" w14:paraId="7E58F764" w14:textId="77777777" w:rsidTr="00F526D0">
        <w:trPr>
          <w:trHeight w:val="20"/>
        </w:trPr>
        <w:tc>
          <w:tcPr>
            <w:tcW w:w="3091" w:type="dxa"/>
            <w:shd w:val="clear" w:color="000000" w:fill="FFFFFF"/>
            <w:noWrap/>
            <w:vAlign w:val="center"/>
            <w:hideMark/>
          </w:tcPr>
          <w:p w14:paraId="7590D56D" w14:textId="77777777" w:rsidR="00F526D0" w:rsidRPr="00F526D0" w:rsidRDefault="00F526D0" w:rsidP="00A966DC">
            <w:pPr>
              <w:rPr>
                <w:i/>
                <w:iCs/>
                <w:color w:val="000000"/>
              </w:rPr>
            </w:pPr>
            <w:r w:rsidRPr="00F526D0">
              <w:rPr>
                <w:i/>
                <w:iCs/>
                <w:color w:val="000000"/>
              </w:rPr>
              <w:t>37 Ham Road</w:t>
            </w:r>
          </w:p>
        </w:tc>
        <w:tc>
          <w:tcPr>
            <w:tcW w:w="2607" w:type="dxa"/>
            <w:shd w:val="clear" w:color="000000" w:fill="FFFFFF"/>
            <w:noWrap/>
            <w:vAlign w:val="center"/>
            <w:hideMark/>
          </w:tcPr>
          <w:p w14:paraId="50589B00" w14:textId="77777777" w:rsidR="00F526D0" w:rsidRPr="00F526D0" w:rsidRDefault="00F526D0" w:rsidP="00A966DC">
            <w:pPr>
              <w:rPr>
                <w:i/>
                <w:iCs/>
                <w:color w:val="000000"/>
              </w:rPr>
            </w:pPr>
            <w:r w:rsidRPr="00F526D0">
              <w:rPr>
                <w:i/>
                <w:iCs/>
                <w:color w:val="000000"/>
              </w:rPr>
              <w:t>WISHART</w:t>
            </w:r>
          </w:p>
        </w:tc>
        <w:tc>
          <w:tcPr>
            <w:tcW w:w="1878" w:type="dxa"/>
            <w:shd w:val="clear" w:color="000000" w:fill="FFFFFF"/>
            <w:noWrap/>
            <w:vAlign w:val="center"/>
            <w:hideMark/>
          </w:tcPr>
          <w:p w14:paraId="723F381F" w14:textId="77777777" w:rsidR="00F526D0" w:rsidRPr="00F526D0" w:rsidRDefault="00F526D0" w:rsidP="00A966DC">
            <w:pPr>
              <w:rPr>
                <w:i/>
                <w:iCs/>
                <w:color w:val="000000"/>
              </w:rPr>
            </w:pPr>
            <w:r w:rsidRPr="00F526D0">
              <w:rPr>
                <w:i/>
                <w:iCs/>
                <w:color w:val="000000"/>
              </w:rPr>
              <w:t>CHANDLER</w:t>
            </w:r>
          </w:p>
        </w:tc>
      </w:tr>
      <w:tr w:rsidR="00F526D0" w:rsidRPr="00F526D0" w14:paraId="03510343" w14:textId="77777777" w:rsidTr="00F526D0">
        <w:trPr>
          <w:trHeight w:val="20"/>
        </w:trPr>
        <w:tc>
          <w:tcPr>
            <w:tcW w:w="3091" w:type="dxa"/>
            <w:shd w:val="clear" w:color="000000" w:fill="FFFFFF"/>
            <w:noWrap/>
            <w:vAlign w:val="center"/>
            <w:hideMark/>
          </w:tcPr>
          <w:p w14:paraId="3617BA87" w14:textId="77777777" w:rsidR="00F526D0" w:rsidRPr="00F526D0" w:rsidRDefault="00F526D0" w:rsidP="00A966DC">
            <w:pPr>
              <w:rPr>
                <w:i/>
                <w:iCs/>
                <w:color w:val="000000"/>
              </w:rPr>
            </w:pPr>
            <w:r w:rsidRPr="00F526D0">
              <w:rPr>
                <w:i/>
                <w:iCs/>
                <w:color w:val="000000"/>
              </w:rPr>
              <w:t xml:space="preserve">50 </w:t>
            </w:r>
            <w:proofErr w:type="spellStart"/>
            <w:r w:rsidRPr="00F526D0">
              <w:rPr>
                <w:i/>
                <w:iCs/>
                <w:color w:val="000000"/>
              </w:rPr>
              <w:t>Deshon</w:t>
            </w:r>
            <w:proofErr w:type="spellEnd"/>
            <w:r w:rsidRPr="00F526D0">
              <w:rPr>
                <w:i/>
                <w:iCs/>
                <w:color w:val="000000"/>
              </w:rPr>
              <w:t xml:space="preserve"> St</w:t>
            </w:r>
          </w:p>
        </w:tc>
        <w:tc>
          <w:tcPr>
            <w:tcW w:w="2607" w:type="dxa"/>
            <w:shd w:val="clear" w:color="000000" w:fill="FFFFFF"/>
            <w:noWrap/>
            <w:vAlign w:val="center"/>
            <w:hideMark/>
          </w:tcPr>
          <w:p w14:paraId="475BA8FB" w14:textId="77777777" w:rsidR="00F526D0" w:rsidRPr="00F526D0" w:rsidRDefault="00F526D0" w:rsidP="00A966DC">
            <w:pPr>
              <w:rPr>
                <w:i/>
                <w:iCs/>
                <w:color w:val="000000"/>
              </w:rPr>
            </w:pPr>
            <w:r w:rsidRPr="00F526D0">
              <w:rPr>
                <w:i/>
                <w:iCs/>
                <w:color w:val="000000"/>
              </w:rPr>
              <w:t>WOOLLOONGABBA</w:t>
            </w:r>
          </w:p>
        </w:tc>
        <w:tc>
          <w:tcPr>
            <w:tcW w:w="1878" w:type="dxa"/>
            <w:shd w:val="clear" w:color="000000" w:fill="FFFFFF"/>
            <w:noWrap/>
            <w:vAlign w:val="center"/>
            <w:hideMark/>
          </w:tcPr>
          <w:p w14:paraId="226E7A28" w14:textId="77777777" w:rsidR="00F526D0" w:rsidRPr="00F526D0" w:rsidRDefault="00F526D0" w:rsidP="00A966DC">
            <w:pPr>
              <w:rPr>
                <w:i/>
                <w:iCs/>
                <w:color w:val="000000"/>
              </w:rPr>
            </w:pPr>
            <w:r w:rsidRPr="00F526D0">
              <w:rPr>
                <w:i/>
                <w:iCs/>
                <w:color w:val="000000"/>
              </w:rPr>
              <w:t>COORPAROO</w:t>
            </w:r>
          </w:p>
        </w:tc>
      </w:tr>
      <w:tr w:rsidR="00F526D0" w:rsidRPr="00F526D0" w14:paraId="607F7103" w14:textId="77777777" w:rsidTr="00F526D0">
        <w:trPr>
          <w:trHeight w:val="20"/>
        </w:trPr>
        <w:tc>
          <w:tcPr>
            <w:tcW w:w="3091" w:type="dxa"/>
            <w:shd w:val="clear" w:color="000000" w:fill="FFFFFF"/>
            <w:noWrap/>
            <w:vAlign w:val="center"/>
            <w:hideMark/>
          </w:tcPr>
          <w:p w14:paraId="55F6D3B1" w14:textId="77777777" w:rsidR="00F526D0" w:rsidRPr="00F526D0" w:rsidRDefault="00F526D0" w:rsidP="00A966DC">
            <w:pPr>
              <w:rPr>
                <w:i/>
                <w:iCs/>
                <w:color w:val="000000"/>
              </w:rPr>
            </w:pPr>
            <w:r w:rsidRPr="00F526D0">
              <w:rPr>
                <w:i/>
                <w:iCs/>
                <w:color w:val="000000"/>
              </w:rPr>
              <w:t>48 Dickson Street</w:t>
            </w:r>
          </w:p>
        </w:tc>
        <w:tc>
          <w:tcPr>
            <w:tcW w:w="2607" w:type="dxa"/>
            <w:shd w:val="clear" w:color="000000" w:fill="FFFFFF"/>
            <w:noWrap/>
            <w:vAlign w:val="center"/>
            <w:hideMark/>
          </w:tcPr>
          <w:p w14:paraId="79240989" w14:textId="77777777" w:rsidR="00F526D0" w:rsidRPr="00F526D0" w:rsidRDefault="00F526D0" w:rsidP="00A966DC">
            <w:pPr>
              <w:rPr>
                <w:i/>
                <w:iCs/>
                <w:color w:val="000000"/>
              </w:rPr>
            </w:pPr>
            <w:r w:rsidRPr="00F526D0">
              <w:rPr>
                <w:i/>
                <w:iCs/>
                <w:color w:val="000000"/>
              </w:rPr>
              <w:t>WOOLOOWIN</w:t>
            </w:r>
          </w:p>
        </w:tc>
        <w:tc>
          <w:tcPr>
            <w:tcW w:w="1878" w:type="dxa"/>
            <w:shd w:val="clear" w:color="000000" w:fill="FFFFFF"/>
            <w:noWrap/>
            <w:vAlign w:val="center"/>
            <w:hideMark/>
          </w:tcPr>
          <w:p w14:paraId="768ED49D" w14:textId="77777777" w:rsidR="00F526D0" w:rsidRPr="00F526D0" w:rsidRDefault="00F526D0" w:rsidP="00A966DC">
            <w:pPr>
              <w:rPr>
                <w:i/>
                <w:iCs/>
                <w:color w:val="000000"/>
              </w:rPr>
            </w:pPr>
            <w:r w:rsidRPr="00F526D0">
              <w:rPr>
                <w:i/>
                <w:iCs/>
                <w:color w:val="000000"/>
              </w:rPr>
              <w:t>HAMILTON</w:t>
            </w:r>
          </w:p>
        </w:tc>
      </w:tr>
      <w:tr w:rsidR="00F526D0" w:rsidRPr="00F526D0" w14:paraId="6B00638D" w14:textId="77777777" w:rsidTr="00F526D0">
        <w:trPr>
          <w:trHeight w:val="20"/>
        </w:trPr>
        <w:tc>
          <w:tcPr>
            <w:tcW w:w="3091" w:type="dxa"/>
            <w:shd w:val="clear" w:color="000000" w:fill="FFFFFF"/>
            <w:noWrap/>
            <w:vAlign w:val="center"/>
            <w:hideMark/>
          </w:tcPr>
          <w:p w14:paraId="141F622D" w14:textId="77777777" w:rsidR="00F526D0" w:rsidRPr="00F526D0" w:rsidRDefault="00F526D0" w:rsidP="00A966DC">
            <w:pPr>
              <w:rPr>
                <w:i/>
                <w:iCs/>
                <w:color w:val="000000"/>
              </w:rPr>
            </w:pPr>
            <w:r w:rsidRPr="00F526D0">
              <w:rPr>
                <w:i/>
                <w:iCs/>
                <w:color w:val="000000"/>
              </w:rPr>
              <w:t>25 Park Road</w:t>
            </w:r>
          </w:p>
        </w:tc>
        <w:tc>
          <w:tcPr>
            <w:tcW w:w="2607" w:type="dxa"/>
            <w:shd w:val="clear" w:color="000000" w:fill="FFFFFF"/>
            <w:noWrap/>
            <w:vAlign w:val="center"/>
            <w:hideMark/>
          </w:tcPr>
          <w:p w14:paraId="130602E9" w14:textId="77777777" w:rsidR="00F526D0" w:rsidRPr="00F526D0" w:rsidRDefault="00F526D0" w:rsidP="00A966DC">
            <w:pPr>
              <w:rPr>
                <w:i/>
                <w:iCs/>
                <w:color w:val="000000"/>
              </w:rPr>
            </w:pPr>
            <w:r w:rsidRPr="00F526D0">
              <w:rPr>
                <w:i/>
                <w:iCs/>
                <w:color w:val="000000"/>
              </w:rPr>
              <w:t>WOOLOOWIN</w:t>
            </w:r>
          </w:p>
        </w:tc>
        <w:tc>
          <w:tcPr>
            <w:tcW w:w="1878" w:type="dxa"/>
            <w:shd w:val="clear" w:color="000000" w:fill="FFFFFF"/>
            <w:noWrap/>
            <w:vAlign w:val="center"/>
            <w:hideMark/>
          </w:tcPr>
          <w:p w14:paraId="68AA5EB6" w14:textId="77777777" w:rsidR="00F526D0" w:rsidRPr="00F526D0" w:rsidRDefault="00F526D0" w:rsidP="00A966DC">
            <w:pPr>
              <w:rPr>
                <w:i/>
                <w:iCs/>
                <w:color w:val="000000"/>
              </w:rPr>
            </w:pPr>
            <w:r w:rsidRPr="00F526D0">
              <w:rPr>
                <w:i/>
                <w:iCs/>
                <w:color w:val="000000"/>
              </w:rPr>
              <w:t>HAMILTON</w:t>
            </w:r>
          </w:p>
        </w:tc>
      </w:tr>
      <w:tr w:rsidR="00F526D0" w:rsidRPr="00F526D0" w14:paraId="7145B75C" w14:textId="77777777" w:rsidTr="00F526D0">
        <w:trPr>
          <w:trHeight w:val="20"/>
        </w:trPr>
        <w:tc>
          <w:tcPr>
            <w:tcW w:w="3091" w:type="dxa"/>
            <w:shd w:val="clear" w:color="000000" w:fill="FFFFFF"/>
            <w:noWrap/>
            <w:vAlign w:val="center"/>
            <w:hideMark/>
          </w:tcPr>
          <w:p w14:paraId="08F80699" w14:textId="77777777" w:rsidR="00F526D0" w:rsidRPr="00F526D0" w:rsidRDefault="00F526D0" w:rsidP="00A966DC">
            <w:pPr>
              <w:rPr>
                <w:i/>
                <w:iCs/>
                <w:color w:val="000000"/>
              </w:rPr>
            </w:pPr>
            <w:r w:rsidRPr="00F526D0">
              <w:rPr>
                <w:i/>
                <w:iCs/>
                <w:color w:val="000000"/>
              </w:rPr>
              <w:t>29 Park Road</w:t>
            </w:r>
          </w:p>
        </w:tc>
        <w:tc>
          <w:tcPr>
            <w:tcW w:w="2607" w:type="dxa"/>
            <w:shd w:val="clear" w:color="000000" w:fill="FFFFFF"/>
            <w:noWrap/>
            <w:vAlign w:val="center"/>
            <w:hideMark/>
          </w:tcPr>
          <w:p w14:paraId="2E21BE20" w14:textId="77777777" w:rsidR="00F526D0" w:rsidRPr="00F526D0" w:rsidRDefault="00F526D0" w:rsidP="00A966DC">
            <w:pPr>
              <w:rPr>
                <w:i/>
                <w:iCs/>
                <w:color w:val="000000"/>
              </w:rPr>
            </w:pPr>
            <w:r w:rsidRPr="00F526D0">
              <w:rPr>
                <w:i/>
                <w:iCs/>
                <w:color w:val="000000"/>
              </w:rPr>
              <w:t>WOOLOOWIN</w:t>
            </w:r>
          </w:p>
        </w:tc>
        <w:tc>
          <w:tcPr>
            <w:tcW w:w="1878" w:type="dxa"/>
            <w:shd w:val="clear" w:color="000000" w:fill="FFFFFF"/>
            <w:noWrap/>
            <w:vAlign w:val="center"/>
            <w:hideMark/>
          </w:tcPr>
          <w:p w14:paraId="5F87A159" w14:textId="77777777" w:rsidR="00F526D0" w:rsidRPr="00F526D0" w:rsidRDefault="00F526D0" w:rsidP="00A966DC">
            <w:pPr>
              <w:rPr>
                <w:i/>
                <w:iCs/>
                <w:color w:val="000000"/>
              </w:rPr>
            </w:pPr>
            <w:r w:rsidRPr="00F526D0">
              <w:rPr>
                <w:i/>
                <w:iCs/>
                <w:color w:val="000000"/>
              </w:rPr>
              <w:t>HAMILTON</w:t>
            </w:r>
          </w:p>
        </w:tc>
      </w:tr>
      <w:tr w:rsidR="00F526D0" w:rsidRPr="00F526D0" w14:paraId="6062A195" w14:textId="77777777" w:rsidTr="00F526D0">
        <w:trPr>
          <w:trHeight w:val="20"/>
        </w:trPr>
        <w:tc>
          <w:tcPr>
            <w:tcW w:w="3091" w:type="dxa"/>
            <w:shd w:val="clear" w:color="000000" w:fill="FFFFFF"/>
            <w:noWrap/>
            <w:vAlign w:val="center"/>
            <w:hideMark/>
          </w:tcPr>
          <w:p w14:paraId="1A983112" w14:textId="77777777" w:rsidR="00F526D0" w:rsidRPr="00F526D0" w:rsidRDefault="00F526D0" w:rsidP="00A966DC">
            <w:pPr>
              <w:rPr>
                <w:i/>
                <w:iCs/>
                <w:color w:val="000000"/>
              </w:rPr>
            </w:pPr>
            <w:r w:rsidRPr="00F526D0">
              <w:rPr>
                <w:i/>
                <w:iCs/>
                <w:color w:val="000000"/>
              </w:rPr>
              <w:t>110 Rose Street</w:t>
            </w:r>
          </w:p>
        </w:tc>
        <w:tc>
          <w:tcPr>
            <w:tcW w:w="2607" w:type="dxa"/>
            <w:shd w:val="clear" w:color="000000" w:fill="FFFFFF"/>
            <w:noWrap/>
            <w:vAlign w:val="center"/>
            <w:hideMark/>
          </w:tcPr>
          <w:p w14:paraId="5B9F41B3" w14:textId="77777777" w:rsidR="00F526D0" w:rsidRPr="00F526D0" w:rsidRDefault="00F526D0" w:rsidP="00A966DC">
            <w:pPr>
              <w:rPr>
                <w:i/>
                <w:iCs/>
                <w:color w:val="000000"/>
              </w:rPr>
            </w:pPr>
            <w:r w:rsidRPr="00F526D0">
              <w:rPr>
                <w:i/>
                <w:iCs/>
                <w:color w:val="000000"/>
              </w:rPr>
              <w:t>WOOLOOWIN</w:t>
            </w:r>
          </w:p>
        </w:tc>
        <w:tc>
          <w:tcPr>
            <w:tcW w:w="1878" w:type="dxa"/>
            <w:shd w:val="clear" w:color="000000" w:fill="FFFFFF"/>
            <w:noWrap/>
            <w:vAlign w:val="center"/>
            <w:hideMark/>
          </w:tcPr>
          <w:p w14:paraId="07A858C8" w14:textId="77777777" w:rsidR="00F526D0" w:rsidRPr="00F526D0" w:rsidRDefault="00F526D0" w:rsidP="00A966DC">
            <w:pPr>
              <w:rPr>
                <w:i/>
                <w:iCs/>
                <w:color w:val="000000"/>
              </w:rPr>
            </w:pPr>
            <w:r w:rsidRPr="00F526D0">
              <w:rPr>
                <w:i/>
                <w:iCs/>
                <w:color w:val="000000"/>
              </w:rPr>
              <w:t>HAMILTON</w:t>
            </w:r>
          </w:p>
        </w:tc>
      </w:tr>
      <w:tr w:rsidR="00F526D0" w:rsidRPr="00F526D0" w14:paraId="64C961E8" w14:textId="77777777" w:rsidTr="00F526D0">
        <w:trPr>
          <w:trHeight w:val="20"/>
        </w:trPr>
        <w:tc>
          <w:tcPr>
            <w:tcW w:w="3091" w:type="dxa"/>
            <w:shd w:val="clear" w:color="000000" w:fill="FFFFFF"/>
            <w:noWrap/>
            <w:vAlign w:val="center"/>
            <w:hideMark/>
          </w:tcPr>
          <w:p w14:paraId="42DDC26C" w14:textId="77777777" w:rsidR="00F526D0" w:rsidRPr="00F526D0" w:rsidRDefault="00F526D0" w:rsidP="00A966DC">
            <w:pPr>
              <w:rPr>
                <w:i/>
                <w:iCs/>
                <w:color w:val="000000"/>
              </w:rPr>
            </w:pPr>
            <w:r w:rsidRPr="00F526D0">
              <w:rPr>
                <w:i/>
                <w:iCs/>
                <w:color w:val="000000"/>
              </w:rPr>
              <w:t>204 Hyde Road</w:t>
            </w:r>
          </w:p>
        </w:tc>
        <w:tc>
          <w:tcPr>
            <w:tcW w:w="2607" w:type="dxa"/>
            <w:shd w:val="clear" w:color="000000" w:fill="FFFFFF"/>
            <w:noWrap/>
            <w:vAlign w:val="center"/>
            <w:hideMark/>
          </w:tcPr>
          <w:p w14:paraId="50787549" w14:textId="77777777" w:rsidR="00F526D0" w:rsidRPr="00F526D0" w:rsidRDefault="00F526D0" w:rsidP="00A966DC">
            <w:pPr>
              <w:rPr>
                <w:i/>
                <w:iCs/>
                <w:color w:val="000000"/>
              </w:rPr>
            </w:pPr>
            <w:r w:rsidRPr="00F526D0">
              <w:rPr>
                <w:i/>
                <w:iCs/>
                <w:color w:val="000000"/>
              </w:rPr>
              <w:t>YERONGA</w:t>
            </w:r>
          </w:p>
        </w:tc>
        <w:tc>
          <w:tcPr>
            <w:tcW w:w="1878" w:type="dxa"/>
            <w:shd w:val="clear" w:color="000000" w:fill="FFFFFF"/>
            <w:noWrap/>
            <w:vAlign w:val="center"/>
            <w:hideMark/>
          </w:tcPr>
          <w:p w14:paraId="3838595F" w14:textId="77777777" w:rsidR="00F526D0" w:rsidRPr="00F526D0" w:rsidRDefault="00F526D0" w:rsidP="00A966DC">
            <w:pPr>
              <w:rPr>
                <w:i/>
                <w:iCs/>
                <w:color w:val="000000"/>
              </w:rPr>
            </w:pPr>
            <w:r w:rsidRPr="00F526D0">
              <w:rPr>
                <w:i/>
                <w:iCs/>
                <w:color w:val="000000"/>
              </w:rPr>
              <w:t>TENNYSON</w:t>
            </w:r>
          </w:p>
        </w:tc>
      </w:tr>
      <w:tr w:rsidR="00F526D0" w:rsidRPr="00F526D0" w14:paraId="380C28AF" w14:textId="77777777" w:rsidTr="00F526D0">
        <w:trPr>
          <w:trHeight w:val="20"/>
        </w:trPr>
        <w:tc>
          <w:tcPr>
            <w:tcW w:w="3091" w:type="dxa"/>
            <w:shd w:val="clear" w:color="000000" w:fill="FFFFFF"/>
            <w:noWrap/>
            <w:vAlign w:val="center"/>
            <w:hideMark/>
          </w:tcPr>
          <w:p w14:paraId="1CBDFDAA" w14:textId="77777777" w:rsidR="00F526D0" w:rsidRPr="00F526D0" w:rsidRDefault="00F526D0" w:rsidP="00A966DC">
            <w:pPr>
              <w:rPr>
                <w:i/>
                <w:iCs/>
                <w:color w:val="000000"/>
              </w:rPr>
            </w:pPr>
            <w:r w:rsidRPr="00F526D0">
              <w:rPr>
                <w:i/>
                <w:iCs/>
                <w:color w:val="000000"/>
              </w:rPr>
              <w:t>32 Hodgson St</w:t>
            </w:r>
          </w:p>
        </w:tc>
        <w:tc>
          <w:tcPr>
            <w:tcW w:w="2607" w:type="dxa"/>
            <w:shd w:val="clear" w:color="000000" w:fill="FFFFFF"/>
            <w:noWrap/>
            <w:vAlign w:val="center"/>
            <w:hideMark/>
          </w:tcPr>
          <w:p w14:paraId="3FB92A51" w14:textId="77777777" w:rsidR="00F526D0" w:rsidRPr="00F526D0" w:rsidRDefault="00F526D0" w:rsidP="00A966DC">
            <w:pPr>
              <w:rPr>
                <w:i/>
                <w:iCs/>
                <w:color w:val="000000"/>
              </w:rPr>
            </w:pPr>
            <w:r w:rsidRPr="00F526D0">
              <w:rPr>
                <w:i/>
                <w:iCs/>
                <w:color w:val="000000"/>
              </w:rPr>
              <w:t>ZILLMERE</w:t>
            </w:r>
          </w:p>
        </w:tc>
        <w:tc>
          <w:tcPr>
            <w:tcW w:w="1878" w:type="dxa"/>
            <w:shd w:val="clear" w:color="000000" w:fill="FFFFFF"/>
            <w:noWrap/>
            <w:vAlign w:val="center"/>
            <w:hideMark/>
          </w:tcPr>
          <w:p w14:paraId="3D992ACF" w14:textId="77777777" w:rsidR="00F526D0" w:rsidRPr="00F526D0" w:rsidRDefault="00F526D0" w:rsidP="00A966DC">
            <w:pPr>
              <w:rPr>
                <w:i/>
                <w:iCs/>
                <w:color w:val="000000"/>
              </w:rPr>
            </w:pPr>
            <w:r w:rsidRPr="00F526D0">
              <w:rPr>
                <w:i/>
                <w:iCs/>
                <w:color w:val="000000"/>
              </w:rPr>
              <w:t>DEAGON</w:t>
            </w:r>
          </w:p>
        </w:tc>
      </w:tr>
    </w:tbl>
    <w:p w14:paraId="1D1F77FC" w14:textId="77777777" w:rsidR="00F526D0" w:rsidRPr="00F526D0" w:rsidRDefault="00F526D0" w:rsidP="00A966DC">
      <w:pPr>
        <w:ind w:left="720" w:hanging="720"/>
      </w:pPr>
    </w:p>
    <w:p w14:paraId="1094D595" w14:textId="77777777" w:rsidR="00EF017A" w:rsidRPr="00F526D0" w:rsidRDefault="00EF017A" w:rsidP="00A966DC">
      <w:pPr>
        <w:ind w:left="720" w:hanging="720"/>
      </w:pPr>
      <w:r w:rsidRPr="00F526D0">
        <w:rPr>
          <w:b/>
          <w:bCs/>
        </w:rPr>
        <w:t>Q5.</w:t>
      </w:r>
      <w:r w:rsidRPr="00F526D0">
        <w:tab/>
        <w:t>What is the cost estimate for the completion of all open footpath maintenance works (identified but not yet completed)?</w:t>
      </w:r>
    </w:p>
    <w:p w14:paraId="23766B54" w14:textId="77777777" w:rsidR="0030498E" w:rsidRPr="00F526D0" w:rsidRDefault="0030498E" w:rsidP="00A966DC">
      <w:pPr>
        <w:ind w:left="567" w:hanging="567"/>
        <w:rPr>
          <w:bCs/>
        </w:rPr>
      </w:pPr>
    </w:p>
    <w:p w14:paraId="5C0ED4CB" w14:textId="77777777" w:rsidR="00F526D0" w:rsidRPr="00F526D0" w:rsidRDefault="0030498E" w:rsidP="00A966DC">
      <w:pPr>
        <w:ind w:left="720" w:hanging="720"/>
        <w:rPr>
          <w:bCs/>
          <w:i/>
          <w:iCs/>
          <w:lang w:val="en-GB"/>
        </w:rPr>
      </w:pPr>
      <w:r w:rsidRPr="00F526D0">
        <w:rPr>
          <w:b/>
          <w:i/>
          <w:iCs/>
        </w:rPr>
        <w:t>A5.</w:t>
      </w:r>
      <w:r w:rsidRPr="00F526D0">
        <w:rPr>
          <w:b/>
          <w:i/>
          <w:iCs/>
        </w:rPr>
        <w:tab/>
      </w:r>
      <w:r w:rsidR="00F526D0" w:rsidRPr="00F526D0">
        <w:rPr>
          <w:bCs/>
          <w:i/>
          <w:iCs/>
          <w:lang w:val="en-GB"/>
        </w:rPr>
        <w:t xml:space="preserve">$5,838,735 to date (end of October 2021). </w:t>
      </w:r>
    </w:p>
    <w:p w14:paraId="38D277F7" w14:textId="77777777" w:rsidR="00EF017A" w:rsidRPr="00F526D0" w:rsidRDefault="00EF017A" w:rsidP="00A966DC"/>
    <w:p w14:paraId="7D511977" w14:textId="5CBB7244" w:rsidR="00EF017A" w:rsidRPr="00F526D0" w:rsidRDefault="00EF017A" w:rsidP="00A966DC">
      <w:pPr>
        <w:ind w:left="720" w:hanging="720"/>
      </w:pPr>
      <w:r w:rsidRPr="00F526D0">
        <w:rPr>
          <w:b/>
          <w:bCs/>
        </w:rPr>
        <w:t>Q6.</w:t>
      </w:r>
      <w:r w:rsidRPr="00F526D0">
        <w:tab/>
        <w:t>How many complaints about broken or damaged footpaths has Council received for the following financial years (broken down by suburb):</w:t>
      </w:r>
    </w:p>
    <w:p w14:paraId="1E1B8720" w14:textId="028FA6F3" w:rsidR="00EF017A" w:rsidRPr="00F526D0" w:rsidRDefault="00EF017A" w:rsidP="00A966DC">
      <w:pPr>
        <w:ind w:left="720" w:hanging="720"/>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3"/>
        <w:gridCol w:w="2268"/>
        <w:gridCol w:w="1134"/>
        <w:gridCol w:w="1134"/>
        <w:gridCol w:w="1134"/>
        <w:gridCol w:w="1162"/>
      </w:tblGrid>
      <w:tr w:rsidR="00EF017A" w:rsidRPr="00F526D0" w14:paraId="5FBB299B" w14:textId="77777777" w:rsidTr="00EF017A">
        <w:tc>
          <w:tcPr>
            <w:tcW w:w="1543" w:type="dxa"/>
            <w:tcMar>
              <w:top w:w="0" w:type="dxa"/>
              <w:left w:w="108" w:type="dxa"/>
              <w:bottom w:w="0" w:type="dxa"/>
              <w:right w:w="108" w:type="dxa"/>
            </w:tcMar>
            <w:hideMark/>
          </w:tcPr>
          <w:p w14:paraId="0AFF1D08" w14:textId="77777777" w:rsidR="00EF017A" w:rsidRPr="00F526D0" w:rsidRDefault="00EF017A" w:rsidP="00A966DC">
            <w:pPr>
              <w:spacing w:line="256" w:lineRule="auto"/>
              <w:jc w:val="left"/>
              <w:rPr>
                <w:b/>
                <w:bCs/>
              </w:rPr>
            </w:pPr>
            <w:r w:rsidRPr="00F526D0">
              <w:rPr>
                <w:b/>
                <w:bCs/>
              </w:rPr>
              <w:t>SUBURB</w:t>
            </w:r>
          </w:p>
        </w:tc>
        <w:tc>
          <w:tcPr>
            <w:tcW w:w="2268" w:type="dxa"/>
            <w:tcMar>
              <w:top w:w="0" w:type="dxa"/>
              <w:left w:w="108" w:type="dxa"/>
              <w:bottom w:w="0" w:type="dxa"/>
              <w:right w:w="108" w:type="dxa"/>
            </w:tcMar>
            <w:hideMark/>
          </w:tcPr>
          <w:p w14:paraId="1DB22C63" w14:textId="08A049C6" w:rsidR="00EF017A" w:rsidRPr="00F526D0" w:rsidRDefault="00EF017A" w:rsidP="00A966DC">
            <w:pPr>
              <w:spacing w:line="256" w:lineRule="auto"/>
              <w:jc w:val="left"/>
              <w:rPr>
                <w:b/>
                <w:bCs/>
              </w:rPr>
            </w:pPr>
            <w:r w:rsidRPr="00F526D0">
              <w:rPr>
                <w:b/>
                <w:bCs/>
              </w:rPr>
              <w:t>2021-2022 (TO DATE)</w:t>
            </w:r>
          </w:p>
        </w:tc>
        <w:tc>
          <w:tcPr>
            <w:tcW w:w="1134" w:type="dxa"/>
            <w:tcMar>
              <w:top w:w="0" w:type="dxa"/>
              <w:left w:w="108" w:type="dxa"/>
              <w:bottom w:w="0" w:type="dxa"/>
              <w:right w:w="108" w:type="dxa"/>
            </w:tcMar>
            <w:hideMark/>
          </w:tcPr>
          <w:p w14:paraId="575D9639" w14:textId="77777777" w:rsidR="00EF017A" w:rsidRPr="00F526D0" w:rsidRDefault="00EF017A" w:rsidP="00A966DC">
            <w:pPr>
              <w:spacing w:line="256" w:lineRule="auto"/>
              <w:jc w:val="left"/>
              <w:rPr>
                <w:b/>
                <w:bCs/>
              </w:rPr>
            </w:pPr>
            <w:r w:rsidRPr="00F526D0">
              <w:rPr>
                <w:b/>
                <w:bCs/>
              </w:rPr>
              <w:t>2020-2021</w:t>
            </w:r>
          </w:p>
        </w:tc>
        <w:tc>
          <w:tcPr>
            <w:tcW w:w="1134" w:type="dxa"/>
            <w:tcMar>
              <w:top w:w="0" w:type="dxa"/>
              <w:left w:w="108" w:type="dxa"/>
              <w:bottom w:w="0" w:type="dxa"/>
              <w:right w:w="108" w:type="dxa"/>
            </w:tcMar>
            <w:hideMark/>
          </w:tcPr>
          <w:p w14:paraId="3C58F4C1" w14:textId="77777777" w:rsidR="00EF017A" w:rsidRPr="00F526D0" w:rsidRDefault="00EF017A" w:rsidP="00A966DC">
            <w:pPr>
              <w:spacing w:line="256" w:lineRule="auto"/>
              <w:jc w:val="left"/>
              <w:rPr>
                <w:b/>
                <w:bCs/>
              </w:rPr>
            </w:pPr>
            <w:r w:rsidRPr="00F526D0">
              <w:rPr>
                <w:b/>
                <w:bCs/>
              </w:rPr>
              <w:t>2019-2020</w:t>
            </w:r>
          </w:p>
        </w:tc>
        <w:tc>
          <w:tcPr>
            <w:tcW w:w="1134" w:type="dxa"/>
            <w:tcMar>
              <w:top w:w="0" w:type="dxa"/>
              <w:left w:w="108" w:type="dxa"/>
              <w:bottom w:w="0" w:type="dxa"/>
              <w:right w:w="108" w:type="dxa"/>
            </w:tcMar>
            <w:hideMark/>
          </w:tcPr>
          <w:p w14:paraId="3BB2671B" w14:textId="77777777" w:rsidR="00EF017A" w:rsidRPr="00F526D0" w:rsidRDefault="00EF017A" w:rsidP="00A966DC">
            <w:pPr>
              <w:spacing w:line="256" w:lineRule="auto"/>
              <w:jc w:val="left"/>
              <w:rPr>
                <w:b/>
                <w:bCs/>
              </w:rPr>
            </w:pPr>
            <w:r w:rsidRPr="00F526D0">
              <w:rPr>
                <w:b/>
                <w:bCs/>
              </w:rPr>
              <w:t>2018-2019</w:t>
            </w:r>
          </w:p>
        </w:tc>
        <w:tc>
          <w:tcPr>
            <w:tcW w:w="1162" w:type="dxa"/>
            <w:tcMar>
              <w:top w:w="0" w:type="dxa"/>
              <w:left w:w="108" w:type="dxa"/>
              <w:bottom w:w="0" w:type="dxa"/>
              <w:right w:w="108" w:type="dxa"/>
            </w:tcMar>
            <w:hideMark/>
          </w:tcPr>
          <w:p w14:paraId="462A4C3A" w14:textId="77777777" w:rsidR="00EF017A" w:rsidRPr="00F526D0" w:rsidRDefault="00EF017A" w:rsidP="00A966DC">
            <w:pPr>
              <w:spacing w:line="256" w:lineRule="auto"/>
              <w:jc w:val="left"/>
              <w:rPr>
                <w:b/>
                <w:bCs/>
              </w:rPr>
            </w:pPr>
            <w:r w:rsidRPr="00F526D0">
              <w:rPr>
                <w:b/>
                <w:bCs/>
              </w:rPr>
              <w:t>2017-2018</w:t>
            </w:r>
          </w:p>
        </w:tc>
      </w:tr>
      <w:tr w:rsidR="00EF017A" w:rsidRPr="00F526D0" w14:paraId="490096C0" w14:textId="77777777" w:rsidTr="00EF017A">
        <w:tc>
          <w:tcPr>
            <w:tcW w:w="1543" w:type="dxa"/>
            <w:tcMar>
              <w:top w:w="0" w:type="dxa"/>
              <w:left w:w="108" w:type="dxa"/>
              <w:bottom w:w="0" w:type="dxa"/>
              <w:right w:w="108" w:type="dxa"/>
            </w:tcMar>
          </w:tcPr>
          <w:p w14:paraId="2A3805AA" w14:textId="77777777" w:rsidR="00EF017A" w:rsidRPr="00F526D0" w:rsidRDefault="00EF017A" w:rsidP="00A966DC">
            <w:pPr>
              <w:spacing w:line="256" w:lineRule="auto"/>
              <w:jc w:val="left"/>
            </w:pPr>
          </w:p>
        </w:tc>
        <w:tc>
          <w:tcPr>
            <w:tcW w:w="2268" w:type="dxa"/>
            <w:tcMar>
              <w:top w:w="0" w:type="dxa"/>
              <w:left w:w="108" w:type="dxa"/>
              <w:bottom w:w="0" w:type="dxa"/>
              <w:right w:w="108" w:type="dxa"/>
            </w:tcMar>
          </w:tcPr>
          <w:p w14:paraId="423E02E1" w14:textId="77777777" w:rsidR="00EF017A" w:rsidRPr="00F526D0" w:rsidRDefault="00EF017A" w:rsidP="00A966DC">
            <w:pPr>
              <w:spacing w:line="256" w:lineRule="auto"/>
              <w:jc w:val="left"/>
            </w:pPr>
          </w:p>
        </w:tc>
        <w:tc>
          <w:tcPr>
            <w:tcW w:w="1134" w:type="dxa"/>
            <w:tcMar>
              <w:top w:w="0" w:type="dxa"/>
              <w:left w:w="108" w:type="dxa"/>
              <w:bottom w:w="0" w:type="dxa"/>
              <w:right w:w="108" w:type="dxa"/>
            </w:tcMar>
          </w:tcPr>
          <w:p w14:paraId="60014D73" w14:textId="77777777" w:rsidR="00EF017A" w:rsidRPr="00F526D0" w:rsidRDefault="00EF017A" w:rsidP="00A966DC">
            <w:pPr>
              <w:spacing w:line="256" w:lineRule="auto"/>
              <w:jc w:val="left"/>
            </w:pPr>
          </w:p>
        </w:tc>
        <w:tc>
          <w:tcPr>
            <w:tcW w:w="1134" w:type="dxa"/>
            <w:tcMar>
              <w:top w:w="0" w:type="dxa"/>
              <w:left w:w="108" w:type="dxa"/>
              <w:bottom w:w="0" w:type="dxa"/>
              <w:right w:w="108" w:type="dxa"/>
            </w:tcMar>
          </w:tcPr>
          <w:p w14:paraId="2D051B35" w14:textId="77777777" w:rsidR="00EF017A" w:rsidRPr="00F526D0" w:rsidRDefault="00EF017A" w:rsidP="00A966DC">
            <w:pPr>
              <w:spacing w:line="256" w:lineRule="auto"/>
              <w:jc w:val="left"/>
            </w:pPr>
          </w:p>
        </w:tc>
        <w:tc>
          <w:tcPr>
            <w:tcW w:w="1134" w:type="dxa"/>
            <w:tcMar>
              <w:top w:w="0" w:type="dxa"/>
              <w:left w:w="108" w:type="dxa"/>
              <w:bottom w:w="0" w:type="dxa"/>
              <w:right w:w="108" w:type="dxa"/>
            </w:tcMar>
          </w:tcPr>
          <w:p w14:paraId="37F17F58" w14:textId="77777777" w:rsidR="00EF017A" w:rsidRPr="00F526D0" w:rsidRDefault="00EF017A" w:rsidP="00A966DC">
            <w:pPr>
              <w:spacing w:line="256" w:lineRule="auto"/>
              <w:jc w:val="left"/>
            </w:pPr>
          </w:p>
        </w:tc>
        <w:tc>
          <w:tcPr>
            <w:tcW w:w="1162" w:type="dxa"/>
            <w:tcMar>
              <w:top w:w="0" w:type="dxa"/>
              <w:left w:w="108" w:type="dxa"/>
              <w:bottom w:w="0" w:type="dxa"/>
              <w:right w:w="108" w:type="dxa"/>
            </w:tcMar>
          </w:tcPr>
          <w:p w14:paraId="46AF2A8F" w14:textId="77777777" w:rsidR="00EF017A" w:rsidRPr="00F526D0" w:rsidRDefault="00EF017A" w:rsidP="00A966DC">
            <w:pPr>
              <w:spacing w:line="256" w:lineRule="auto"/>
              <w:jc w:val="left"/>
            </w:pPr>
          </w:p>
        </w:tc>
      </w:tr>
    </w:tbl>
    <w:p w14:paraId="6D013B72" w14:textId="77777777" w:rsidR="0030498E" w:rsidRPr="00F526D0" w:rsidRDefault="0030498E" w:rsidP="00A966DC">
      <w:pPr>
        <w:ind w:left="567" w:hanging="567"/>
        <w:rPr>
          <w:bCs/>
        </w:rPr>
      </w:pPr>
    </w:p>
    <w:p w14:paraId="09163DB2" w14:textId="77777777" w:rsidR="00F526D0" w:rsidRPr="00F526D0" w:rsidRDefault="0030498E" w:rsidP="00A966DC">
      <w:pPr>
        <w:ind w:left="720" w:hanging="720"/>
        <w:rPr>
          <w:bCs/>
          <w:i/>
          <w:iCs/>
        </w:rPr>
      </w:pPr>
      <w:r w:rsidRPr="00F526D0">
        <w:rPr>
          <w:b/>
          <w:i/>
          <w:iCs/>
        </w:rPr>
        <w:t>A6.</w:t>
      </w:r>
      <w:r w:rsidRPr="00F526D0">
        <w:rPr>
          <w:b/>
          <w:i/>
          <w:iCs/>
        </w:rPr>
        <w:tab/>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116"/>
        <w:gridCol w:w="1117"/>
        <w:gridCol w:w="1117"/>
        <w:gridCol w:w="1117"/>
        <w:gridCol w:w="1275"/>
      </w:tblGrid>
      <w:tr w:rsidR="00F526D0" w:rsidRPr="00F526D0" w14:paraId="15ADACAA" w14:textId="77777777" w:rsidTr="000436B3">
        <w:trPr>
          <w:trHeight w:val="470"/>
          <w:tblHeader/>
        </w:trPr>
        <w:tc>
          <w:tcPr>
            <w:tcW w:w="2605" w:type="dxa"/>
            <w:shd w:val="clear" w:color="000000" w:fill="FFFFFF"/>
            <w:vAlign w:val="center"/>
            <w:hideMark/>
          </w:tcPr>
          <w:p w14:paraId="3549810C" w14:textId="77777777" w:rsidR="00F526D0" w:rsidRPr="00F526D0" w:rsidRDefault="00F526D0" w:rsidP="00A966DC">
            <w:pPr>
              <w:rPr>
                <w:b/>
                <w:bCs/>
                <w:i/>
                <w:iCs/>
                <w:color w:val="000000"/>
              </w:rPr>
            </w:pPr>
            <w:r w:rsidRPr="00F526D0">
              <w:rPr>
                <w:b/>
                <w:bCs/>
                <w:i/>
                <w:iCs/>
                <w:color w:val="000000"/>
              </w:rPr>
              <w:t>SUBURB</w:t>
            </w:r>
          </w:p>
        </w:tc>
        <w:tc>
          <w:tcPr>
            <w:tcW w:w="1116" w:type="dxa"/>
            <w:shd w:val="clear" w:color="000000" w:fill="FFFFFF"/>
            <w:vAlign w:val="center"/>
            <w:hideMark/>
          </w:tcPr>
          <w:p w14:paraId="5FE889B7" w14:textId="77777777" w:rsidR="00F526D0" w:rsidRPr="00F526D0" w:rsidRDefault="00F526D0" w:rsidP="00A966DC">
            <w:pPr>
              <w:rPr>
                <w:b/>
                <w:bCs/>
                <w:i/>
                <w:iCs/>
                <w:color w:val="000000"/>
              </w:rPr>
            </w:pPr>
            <w:r w:rsidRPr="00F526D0">
              <w:rPr>
                <w:b/>
                <w:bCs/>
                <w:i/>
                <w:iCs/>
                <w:color w:val="000000"/>
              </w:rPr>
              <w:t>2017-2018</w:t>
            </w:r>
          </w:p>
        </w:tc>
        <w:tc>
          <w:tcPr>
            <w:tcW w:w="1117" w:type="dxa"/>
            <w:shd w:val="clear" w:color="000000" w:fill="FFFFFF"/>
            <w:vAlign w:val="center"/>
            <w:hideMark/>
          </w:tcPr>
          <w:p w14:paraId="76F821F2" w14:textId="77777777" w:rsidR="00F526D0" w:rsidRPr="00F526D0" w:rsidRDefault="00F526D0" w:rsidP="00A966DC">
            <w:pPr>
              <w:rPr>
                <w:b/>
                <w:bCs/>
                <w:i/>
                <w:iCs/>
                <w:color w:val="000000"/>
              </w:rPr>
            </w:pPr>
            <w:r w:rsidRPr="00F526D0">
              <w:rPr>
                <w:b/>
                <w:bCs/>
                <w:i/>
                <w:iCs/>
                <w:color w:val="000000"/>
              </w:rPr>
              <w:t>2018-2019</w:t>
            </w:r>
          </w:p>
        </w:tc>
        <w:tc>
          <w:tcPr>
            <w:tcW w:w="1117" w:type="dxa"/>
            <w:shd w:val="clear" w:color="000000" w:fill="FFFFFF"/>
            <w:vAlign w:val="center"/>
            <w:hideMark/>
          </w:tcPr>
          <w:p w14:paraId="283B3368" w14:textId="77777777" w:rsidR="00F526D0" w:rsidRPr="00F526D0" w:rsidRDefault="00F526D0" w:rsidP="00A966DC">
            <w:pPr>
              <w:rPr>
                <w:b/>
                <w:bCs/>
                <w:i/>
                <w:iCs/>
                <w:color w:val="000000"/>
              </w:rPr>
            </w:pPr>
            <w:r w:rsidRPr="00F526D0">
              <w:rPr>
                <w:b/>
                <w:bCs/>
                <w:i/>
                <w:iCs/>
                <w:color w:val="000000"/>
              </w:rPr>
              <w:t>2019-2020</w:t>
            </w:r>
          </w:p>
        </w:tc>
        <w:tc>
          <w:tcPr>
            <w:tcW w:w="1117" w:type="dxa"/>
            <w:shd w:val="clear" w:color="000000" w:fill="FFFFFF"/>
            <w:vAlign w:val="center"/>
            <w:hideMark/>
          </w:tcPr>
          <w:p w14:paraId="022FE53E" w14:textId="34669A39" w:rsidR="00F526D0" w:rsidRPr="00F526D0" w:rsidRDefault="00F526D0" w:rsidP="00A966DC">
            <w:pPr>
              <w:rPr>
                <w:i/>
                <w:iCs/>
                <w:color w:val="000000"/>
              </w:rPr>
            </w:pPr>
            <w:r w:rsidRPr="00F526D0">
              <w:rPr>
                <w:b/>
                <w:bCs/>
                <w:i/>
                <w:iCs/>
                <w:color w:val="000000"/>
              </w:rPr>
              <w:t>2020-2021</w:t>
            </w:r>
          </w:p>
        </w:tc>
        <w:tc>
          <w:tcPr>
            <w:tcW w:w="1275" w:type="dxa"/>
            <w:shd w:val="clear" w:color="000000" w:fill="FFFFFF"/>
            <w:vAlign w:val="center"/>
            <w:hideMark/>
          </w:tcPr>
          <w:p w14:paraId="027A2171" w14:textId="77777777" w:rsidR="00F526D0" w:rsidRPr="00F526D0" w:rsidRDefault="00F526D0" w:rsidP="00A966DC">
            <w:pPr>
              <w:rPr>
                <w:i/>
                <w:iCs/>
                <w:color w:val="000000"/>
              </w:rPr>
            </w:pPr>
            <w:r w:rsidRPr="00F526D0">
              <w:rPr>
                <w:i/>
                <w:iCs/>
                <w:color w:val="000000"/>
              </w:rPr>
              <w:t xml:space="preserve"> </w:t>
            </w:r>
            <w:r w:rsidRPr="00F526D0">
              <w:rPr>
                <w:b/>
                <w:bCs/>
                <w:i/>
                <w:iCs/>
                <w:color w:val="000000"/>
              </w:rPr>
              <w:t xml:space="preserve">2021-2022 </w:t>
            </w:r>
          </w:p>
          <w:p w14:paraId="22619C16" w14:textId="77777777" w:rsidR="00F526D0" w:rsidRPr="00F526D0" w:rsidRDefault="00F526D0" w:rsidP="00A966DC">
            <w:pPr>
              <w:rPr>
                <w:i/>
                <w:iCs/>
                <w:color w:val="000000"/>
              </w:rPr>
            </w:pPr>
            <w:r w:rsidRPr="00F526D0">
              <w:rPr>
                <w:b/>
                <w:bCs/>
                <w:i/>
                <w:iCs/>
                <w:color w:val="000000"/>
              </w:rPr>
              <w:t>(TO DATE)</w:t>
            </w:r>
          </w:p>
        </w:tc>
      </w:tr>
      <w:tr w:rsidR="00F526D0" w:rsidRPr="00F526D0" w14:paraId="2A4F362F" w14:textId="77777777" w:rsidTr="000436B3">
        <w:trPr>
          <w:trHeight w:val="20"/>
        </w:trPr>
        <w:tc>
          <w:tcPr>
            <w:tcW w:w="2605" w:type="dxa"/>
            <w:shd w:val="clear" w:color="000000" w:fill="FFFFFF"/>
            <w:vAlign w:val="center"/>
            <w:hideMark/>
          </w:tcPr>
          <w:p w14:paraId="42C5BC31" w14:textId="77777777" w:rsidR="00F526D0" w:rsidRPr="00F526D0" w:rsidRDefault="00F526D0" w:rsidP="00A966DC">
            <w:pPr>
              <w:rPr>
                <w:i/>
                <w:iCs/>
                <w:color w:val="000000"/>
              </w:rPr>
            </w:pPr>
            <w:r w:rsidRPr="00F526D0">
              <w:rPr>
                <w:i/>
                <w:iCs/>
                <w:color w:val="000000"/>
              </w:rPr>
              <w:t>ACACIA RIDGE</w:t>
            </w:r>
          </w:p>
        </w:tc>
        <w:tc>
          <w:tcPr>
            <w:tcW w:w="1116" w:type="dxa"/>
            <w:shd w:val="clear" w:color="000000" w:fill="FFFFFF"/>
            <w:vAlign w:val="center"/>
            <w:hideMark/>
          </w:tcPr>
          <w:p w14:paraId="36D173C0" w14:textId="77777777" w:rsidR="00F526D0" w:rsidRPr="00F526D0" w:rsidRDefault="00F526D0" w:rsidP="00A966DC">
            <w:pPr>
              <w:jc w:val="right"/>
              <w:rPr>
                <w:i/>
                <w:iCs/>
                <w:color w:val="000000"/>
              </w:rPr>
            </w:pPr>
            <w:r w:rsidRPr="00F526D0">
              <w:rPr>
                <w:i/>
                <w:iCs/>
                <w:color w:val="000000"/>
              </w:rPr>
              <w:t>16</w:t>
            </w:r>
          </w:p>
        </w:tc>
        <w:tc>
          <w:tcPr>
            <w:tcW w:w="1117" w:type="dxa"/>
            <w:shd w:val="clear" w:color="000000" w:fill="FFFFFF"/>
            <w:vAlign w:val="center"/>
            <w:hideMark/>
          </w:tcPr>
          <w:p w14:paraId="1C525F53" w14:textId="77777777" w:rsidR="00F526D0" w:rsidRPr="00F526D0" w:rsidRDefault="00F526D0" w:rsidP="00A966DC">
            <w:pPr>
              <w:jc w:val="right"/>
              <w:rPr>
                <w:i/>
                <w:iCs/>
                <w:color w:val="000000"/>
              </w:rPr>
            </w:pPr>
            <w:r w:rsidRPr="00F526D0">
              <w:rPr>
                <w:i/>
                <w:iCs/>
                <w:color w:val="000000"/>
              </w:rPr>
              <w:t>50</w:t>
            </w:r>
          </w:p>
        </w:tc>
        <w:tc>
          <w:tcPr>
            <w:tcW w:w="1117" w:type="dxa"/>
            <w:shd w:val="clear" w:color="000000" w:fill="FFFFFF"/>
            <w:vAlign w:val="center"/>
            <w:hideMark/>
          </w:tcPr>
          <w:p w14:paraId="1F1FAD13" w14:textId="77777777" w:rsidR="00F526D0" w:rsidRPr="00F526D0" w:rsidRDefault="00F526D0" w:rsidP="00A966DC">
            <w:pPr>
              <w:jc w:val="right"/>
              <w:rPr>
                <w:i/>
                <w:iCs/>
                <w:color w:val="000000"/>
              </w:rPr>
            </w:pPr>
            <w:r w:rsidRPr="00F526D0">
              <w:rPr>
                <w:i/>
                <w:iCs/>
                <w:color w:val="000000"/>
              </w:rPr>
              <w:t>51</w:t>
            </w:r>
          </w:p>
        </w:tc>
        <w:tc>
          <w:tcPr>
            <w:tcW w:w="1117" w:type="dxa"/>
            <w:shd w:val="clear" w:color="000000" w:fill="FFFFFF"/>
            <w:vAlign w:val="center"/>
            <w:hideMark/>
          </w:tcPr>
          <w:p w14:paraId="1D3F750A" w14:textId="77777777" w:rsidR="00F526D0" w:rsidRPr="00F526D0" w:rsidRDefault="00F526D0" w:rsidP="00A966DC">
            <w:pPr>
              <w:jc w:val="right"/>
              <w:rPr>
                <w:i/>
                <w:iCs/>
                <w:color w:val="000000"/>
              </w:rPr>
            </w:pPr>
            <w:r w:rsidRPr="00F526D0">
              <w:rPr>
                <w:i/>
                <w:iCs/>
                <w:color w:val="000000"/>
              </w:rPr>
              <w:t>56</w:t>
            </w:r>
          </w:p>
        </w:tc>
        <w:tc>
          <w:tcPr>
            <w:tcW w:w="1275" w:type="dxa"/>
            <w:shd w:val="clear" w:color="000000" w:fill="FFFFFF"/>
            <w:vAlign w:val="center"/>
            <w:hideMark/>
          </w:tcPr>
          <w:p w14:paraId="2679D0E2" w14:textId="77777777" w:rsidR="00F526D0" w:rsidRPr="00F526D0" w:rsidRDefault="00F526D0" w:rsidP="00A966DC">
            <w:pPr>
              <w:jc w:val="right"/>
              <w:rPr>
                <w:i/>
                <w:iCs/>
                <w:color w:val="000000"/>
              </w:rPr>
            </w:pPr>
            <w:r w:rsidRPr="00F526D0">
              <w:rPr>
                <w:i/>
                <w:iCs/>
                <w:color w:val="000000"/>
              </w:rPr>
              <w:t>49</w:t>
            </w:r>
          </w:p>
        </w:tc>
      </w:tr>
      <w:tr w:rsidR="00F526D0" w:rsidRPr="00F526D0" w14:paraId="5DA43C45" w14:textId="77777777" w:rsidTr="000436B3">
        <w:trPr>
          <w:trHeight w:val="20"/>
        </w:trPr>
        <w:tc>
          <w:tcPr>
            <w:tcW w:w="2605" w:type="dxa"/>
            <w:shd w:val="clear" w:color="000000" w:fill="FFFFFF"/>
            <w:vAlign w:val="center"/>
            <w:hideMark/>
          </w:tcPr>
          <w:p w14:paraId="3BDE78E0" w14:textId="77777777" w:rsidR="00F526D0" w:rsidRPr="00F526D0" w:rsidRDefault="00F526D0" w:rsidP="00A966DC">
            <w:pPr>
              <w:rPr>
                <w:i/>
                <w:iCs/>
                <w:color w:val="000000"/>
              </w:rPr>
            </w:pPr>
            <w:r w:rsidRPr="00F526D0">
              <w:rPr>
                <w:i/>
                <w:iCs/>
                <w:color w:val="000000"/>
              </w:rPr>
              <w:t>ALBION</w:t>
            </w:r>
          </w:p>
        </w:tc>
        <w:tc>
          <w:tcPr>
            <w:tcW w:w="1116" w:type="dxa"/>
            <w:shd w:val="clear" w:color="000000" w:fill="FFFFFF"/>
            <w:vAlign w:val="center"/>
            <w:hideMark/>
          </w:tcPr>
          <w:p w14:paraId="60CFEE02"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23EAAB41" w14:textId="77777777" w:rsidR="00F526D0" w:rsidRPr="00F526D0" w:rsidRDefault="00F526D0" w:rsidP="00A966DC">
            <w:pPr>
              <w:jc w:val="right"/>
              <w:rPr>
                <w:i/>
                <w:iCs/>
                <w:color w:val="000000"/>
              </w:rPr>
            </w:pPr>
            <w:r w:rsidRPr="00F526D0">
              <w:rPr>
                <w:i/>
                <w:iCs/>
                <w:color w:val="000000"/>
              </w:rPr>
              <w:t>31</w:t>
            </w:r>
          </w:p>
        </w:tc>
        <w:tc>
          <w:tcPr>
            <w:tcW w:w="1117" w:type="dxa"/>
            <w:shd w:val="clear" w:color="000000" w:fill="FFFFFF"/>
            <w:vAlign w:val="center"/>
            <w:hideMark/>
          </w:tcPr>
          <w:p w14:paraId="7CB89EFF" w14:textId="77777777" w:rsidR="00F526D0" w:rsidRPr="00F526D0" w:rsidRDefault="00F526D0" w:rsidP="00A966DC">
            <w:pPr>
              <w:jc w:val="right"/>
              <w:rPr>
                <w:i/>
                <w:iCs/>
                <w:color w:val="000000"/>
              </w:rPr>
            </w:pPr>
            <w:r w:rsidRPr="00F526D0">
              <w:rPr>
                <w:i/>
                <w:iCs/>
                <w:color w:val="000000"/>
              </w:rPr>
              <w:t>28</w:t>
            </w:r>
          </w:p>
        </w:tc>
        <w:tc>
          <w:tcPr>
            <w:tcW w:w="1117" w:type="dxa"/>
            <w:shd w:val="clear" w:color="000000" w:fill="FFFFFF"/>
            <w:vAlign w:val="center"/>
            <w:hideMark/>
          </w:tcPr>
          <w:p w14:paraId="51B89A4A" w14:textId="77777777" w:rsidR="00F526D0" w:rsidRPr="00F526D0" w:rsidRDefault="00F526D0" w:rsidP="00A966DC">
            <w:pPr>
              <w:jc w:val="right"/>
              <w:rPr>
                <w:i/>
                <w:iCs/>
                <w:color w:val="000000"/>
              </w:rPr>
            </w:pPr>
            <w:r w:rsidRPr="00F526D0">
              <w:rPr>
                <w:i/>
                <w:iCs/>
                <w:color w:val="000000"/>
              </w:rPr>
              <w:t>41</w:t>
            </w:r>
          </w:p>
        </w:tc>
        <w:tc>
          <w:tcPr>
            <w:tcW w:w="1275" w:type="dxa"/>
            <w:shd w:val="clear" w:color="000000" w:fill="FFFFFF"/>
            <w:vAlign w:val="center"/>
            <w:hideMark/>
          </w:tcPr>
          <w:p w14:paraId="3203FA40" w14:textId="77777777" w:rsidR="00F526D0" w:rsidRPr="00F526D0" w:rsidRDefault="00F526D0" w:rsidP="00A966DC">
            <w:pPr>
              <w:jc w:val="right"/>
              <w:rPr>
                <w:i/>
                <w:iCs/>
                <w:color w:val="000000"/>
              </w:rPr>
            </w:pPr>
            <w:r w:rsidRPr="00F526D0">
              <w:rPr>
                <w:i/>
                <w:iCs/>
                <w:color w:val="000000"/>
              </w:rPr>
              <w:t>30</w:t>
            </w:r>
          </w:p>
        </w:tc>
      </w:tr>
      <w:tr w:rsidR="00F526D0" w:rsidRPr="00F526D0" w14:paraId="443FDEB8" w14:textId="77777777" w:rsidTr="000436B3">
        <w:trPr>
          <w:trHeight w:val="20"/>
        </w:trPr>
        <w:tc>
          <w:tcPr>
            <w:tcW w:w="2605" w:type="dxa"/>
            <w:shd w:val="clear" w:color="000000" w:fill="FFFFFF"/>
            <w:vAlign w:val="center"/>
            <w:hideMark/>
          </w:tcPr>
          <w:p w14:paraId="00A906CD" w14:textId="77777777" w:rsidR="00F526D0" w:rsidRPr="00F526D0" w:rsidRDefault="00F526D0" w:rsidP="00A966DC">
            <w:pPr>
              <w:rPr>
                <w:i/>
                <w:iCs/>
                <w:color w:val="000000"/>
              </w:rPr>
            </w:pPr>
            <w:r w:rsidRPr="00F526D0">
              <w:rPr>
                <w:i/>
                <w:iCs/>
                <w:color w:val="000000"/>
              </w:rPr>
              <w:t>ALDERLEY</w:t>
            </w:r>
          </w:p>
        </w:tc>
        <w:tc>
          <w:tcPr>
            <w:tcW w:w="1116" w:type="dxa"/>
            <w:shd w:val="clear" w:color="000000" w:fill="FFFFFF"/>
            <w:vAlign w:val="center"/>
            <w:hideMark/>
          </w:tcPr>
          <w:p w14:paraId="6F7690E1" w14:textId="77777777" w:rsidR="00F526D0" w:rsidRPr="00F526D0" w:rsidRDefault="00F526D0" w:rsidP="00A966DC">
            <w:pPr>
              <w:jc w:val="right"/>
              <w:rPr>
                <w:i/>
                <w:iCs/>
                <w:color w:val="000000"/>
              </w:rPr>
            </w:pPr>
            <w:r w:rsidRPr="00F526D0">
              <w:rPr>
                <w:i/>
                <w:iCs/>
                <w:color w:val="000000"/>
              </w:rPr>
              <w:t>15</w:t>
            </w:r>
          </w:p>
        </w:tc>
        <w:tc>
          <w:tcPr>
            <w:tcW w:w="1117" w:type="dxa"/>
            <w:shd w:val="clear" w:color="000000" w:fill="FFFFFF"/>
            <w:vAlign w:val="center"/>
            <w:hideMark/>
          </w:tcPr>
          <w:p w14:paraId="32A1009A" w14:textId="77777777" w:rsidR="00F526D0" w:rsidRPr="00F526D0" w:rsidRDefault="00F526D0" w:rsidP="00A966DC">
            <w:pPr>
              <w:jc w:val="right"/>
              <w:rPr>
                <w:i/>
                <w:iCs/>
                <w:color w:val="000000"/>
              </w:rPr>
            </w:pPr>
            <w:r w:rsidRPr="00F526D0">
              <w:rPr>
                <w:i/>
                <w:iCs/>
                <w:color w:val="000000"/>
              </w:rPr>
              <w:t>32</w:t>
            </w:r>
          </w:p>
        </w:tc>
        <w:tc>
          <w:tcPr>
            <w:tcW w:w="1117" w:type="dxa"/>
            <w:shd w:val="clear" w:color="000000" w:fill="FFFFFF"/>
            <w:vAlign w:val="center"/>
            <w:hideMark/>
          </w:tcPr>
          <w:p w14:paraId="65A0D282" w14:textId="77777777" w:rsidR="00F526D0" w:rsidRPr="00F526D0" w:rsidRDefault="00F526D0" w:rsidP="00A966DC">
            <w:pPr>
              <w:jc w:val="right"/>
              <w:rPr>
                <w:i/>
                <w:iCs/>
                <w:color w:val="000000"/>
              </w:rPr>
            </w:pPr>
            <w:r w:rsidRPr="00F526D0">
              <w:rPr>
                <w:i/>
                <w:iCs/>
                <w:color w:val="000000"/>
              </w:rPr>
              <w:t>35</w:t>
            </w:r>
          </w:p>
        </w:tc>
        <w:tc>
          <w:tcPr>
            <w:tcW w:w="1117" w:type="dxa"/>
            <w:shd w:val="clear" w:color="000000" w:fill="FFFFFF"/>
            <w:vAlign w:val="center"/>
            <w:hideMark/>
          </w:tcPr>
          <w:p w14:paraId="65B8B8C4" w14:textId="77777777" w:rsidR="00F526D0" w:rsidRPr="00F526D0" w:rsidRDefault="00F526D0" w:rsidP="00A966DC">
            <w:pPr>
              <w:jc w:val="right"/>
              <w:rPr>
                <w:i/>
                <w:iCs/>
                <w:color w:val="000000"/>
              </w:rPr>
            </w:pPr>
            <w:r w:rsidRPr="00F526D0">
              <w:rPr>
                <w:i/>
                <w:iCs/>
                <w:color w:val="000000"/>
              </w:rPr>
              <w:t>45</w:t>
            </w:r>
          </w:p>
        </w:tc>
        <w:tc>
          <w:tcPr>
            <w:tcW w:w="1275" w:type="dxa"/>
            <w:shd w:val="clear" w:color="000000" w:fill="FFFFFF"/>
            <w:vAlign w:val="center"/>
            <w:hideMark/>
          </w:tcPr>
          <w:p w14:paraId="7A95147C" w14:textId="77777777" w:rsidR="00F526D0" w:rsidRPr="00F526D0" w:rsidRDefault="00F526D0" w:rsidP="00A966DC">
            <w:pPr>
              <w:jc w:val="right"/>
              <w:rPr>
                <w:i/>
                <w:iCs/>
                <w:color w:val="000000"/>
              </w:rPr>
            </w:pPr>
            <w:r w:rsidRPr="00F526D0">
              <w:rPr>
                <w:i/>
                <w:iCs/>
                <w:color w:val="000000"/>
              </w:rPr>
              <w:t>34</w:t>
            </w:r>
          </w:p>
        </w:tc>
      </w:tr>
      <w:tr w:rsidR="00F526D0" w:rsidRPr="00F526D0" w14:paraId="6EB00F31" w14:textId="77777777" w:rsidTr="000436B3">
        <w:trPr>
          <w:trHeight w:val="20"/>
        </w:trPr>
        <w:tc>
          <w:tcPr>
            <w:tcW w:w="2605" w:type="dxa"/>
            <w:shd w:val="clear" w:color="000000" w:fill="FFFFFF"/>
            <w:vAlign w:val="center"/>
            <w:hideMark/>
          </w:tcPr>
          <w:p w14:paraId="6150147B" w14:textId="77777777" w:rsidR="00F526D0" w:rsidRPr="00F526D0" w:rsidRDefault="00F526D0" w:rsidP="00A966DC">
            <w:pPr>
              <w:rPr>
                <w:i/>
                <w:iCs/>
                <w:color w:val="000000"/>
              </w:rPr>
            </w:pPr>
            <w:r w:rsidRPr="00F526D0">
              <w:rPr>
                <w:i/>
                <w:iCs/>
                <w:color w:val="000000"/>
              </w:rPr>
              <w:t>ALGESTER</w:t>
            </w:r>
          </w:p>
        </w:tc>
        <w:tc>
          <w:tcPr>
            <w:tcW w:w="1116" w:type="dxa"/>
            <w:shd w:val="clear" w:color="000000" w:fill="FFFFFF"/>
            <w:vAlign w:val="center"/>
            <w:hideMark/>
          </w:tcPr>
          <w:p w14:paraId="582E9224"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0DA958A8" w14:textId="77777777" w:rsidR="00F526D0" w:rsidRPr="00F526D0" w:rsidRDefault="00F526D0" w:rsidP="00A966DC">
            <w:pPr>
              <w:jc w:val="right"/>
              <w:rPr>
                <w:i/>
                <w:iCs/>
                <w:color w:val="000000"/>
              </w:rPr>
            </w:pPr>
            <w:r w:rsidRPr="00F526D0">
              <w:rPr>
                <w:i/>
                <w:iCs/>
                <w:color w:val="000000"/>
              </w:rPr>
              <w:t>28</w:t>
            </w:r>
          </w:p>
        </w:tc>
        <w:tc>
          <w:tcPr>
            <w:tcW w:w="1117" w:type="dxa"/>
            <w:shd w:val="clear" w:color="000000" w:fill="FFFFFF"/>
            <w:vAlign w:val="center"/>
            <w:hideMark/>
          </w:tcPr>
          <w:p w14:paraId="34BAD5E3" w14:textId="77777777" w:rsidR="00F526D0" w:rsidRPr="00F526D0" w:rsidRDefault="00F526D0" w:rsidP="00A966DC">
            <w:pPr>
              <w:jc w:val="right"/>
              <w:rPr>
                <w:i/>
                <w:iCs/>
                <w:color w:val="000000"/>
              </w:rPr>
            </w:pPr>
            <w:r w:rsidRPr="00F526D0">
              <w:rPr>
                <w:i/>
                <w:iCs/>
                <w:color w:val="000000"/>
              </w:rPr>
              <w:t>33</w:t>
            </w:r>
          </w:p>
        </w:tc>
        <w:tc>
          <w:tcPr>
            <w:tcW w:w="1117" w:type="dxa"/>
            <w:shd w:val="clear" w:color="000000" w:fill="FFFFFF"/>
            <w:vAlign w:val="center"/>
            <w:hideMark/>
          </w:tcPr>
          <w:p w14:paraId="7EAC296C" w14:textId="77777777" w:rsidR="00F526D0" w:rsidRPr="00F526D0" w:rsidRDefault="00F526D0" w:rsidP="00A966DC">
            <w:pPr>
              <w:jc w:val="right"/>
              <w:rPr>
                <w:i/>
                <w:iCs/>
                <w:color w:val="000000"/>
              </w:rPr>
            </w:pPr>
            <w:r w:rsidRPr="00F526D0">
              <w:rPr>
                <w:i/>
                <w:iCs/>
                <w:color w:val="000000"/>
              </w:rPr>
              <w:t>58</w:t>
            </w:r>
          </w:p>
        </w:tc>
        <w:tc>
          <w:tcPr>
            <w:tcW w:w="1275" w:type="dxa"/>
            <w:shd w:val="clear" w:color="000000" w:fill="FFFFFF"/>
            <w:vAlign w:val="center"/>
            <w:hideMark/>
          </w:tcPr>
          <w:p w14:paraId="2DBE0AC6" w14:textId="77777777" w:rsidR="00F526D0" w:rsidRPr="00F526D0" w:rsidRDefault="00F526D0" w:rsidP="00A966DC">
            <w:pPr>
              <w:jc w:val="right"/>
              <w:rPr>
                <w:i/>
                <w:iCs/>
                <w:color w:val="000000"/>
              </w:rPr>
            </w:pPr>
            <w:r w:rsidRPr="00F526D0">
              <w:rPr>
                <w:i/>
                <w:iCs/>
                <w:color w:val="000000"/>
              </w:rPr>
              <w:t>33</w:t>
            </w:r>
          </w:p>
        </w:tc>
      </w:tr>
      <w:tr w:rsidR="00F526D0" w:rsidRPr="00F526D0" w14:paraId="258109F9" w14:textId="77777777" w:rsidTr="000436B3">
        <w:trPr>
          <w:trHeight w:val="20"/>
        </w:trPr>
        <w:tc>
          <w:tcPr>
            <w:tcW w:w="2605" w:type="dxa"/>
            <w:shd w:val="clear" w:color="000000" w:fill="FFFFFF"/>
            <w:vAlign w:val="center"/>
            <w:hideMark/>
          </w:tcPr>
          <w:p w14:paraId="7343ACA8" w14:textId="77777777" w:rsidR="00F526D0" w:rsidRPr="00F526D0" w:rsidRDefault="00F526D0" w:rsidP="00A966DC">
            <w:pPr>
              <w:rPr>
                <w:i/>
                <w:iCs/>
                <w:color w:val="000000"/>
              </w:rPr>
            </w:pPr>
            <w:r w:rsidRPr="00F526D0">
              <w:rPr>
                <w:i/>
                <w:iCs/>
                <w:color w:val="000000"/>
              </w:rPr>
              <w:t>ANNERLEY</w:t>
            </w:r>
          </w:p>
        </w:tc>
        <w:tc>
          <w:tcPr>
            <w:tcW w:w="1116" w:type="dxa"/>
            <w:shd w:val="clear" w:color="000000" w:fill="FFFFFF"/>
            <w:vAlign w:val="center"/>
            <w:hideMark/>
          </w:tcPr>
          <w:p w14:paraId="06438B91" w14:textId="77777777" w:rsidR="00F526D0" w:rsidRPr="00F526D0" w:rsidRDefault="00F526D0" w:rsidP="00A966DC">
            <w:pPr>
              <w:jc w:val="right"/>
              <w:rPr>
                <w:i/>
                <w:iCs/>
                <w:color w:val="000000"/>
              </w:rPr>
            </w:pPr>
            <w:r w:rsidRPr="00F526D0">
              <w:rPr>
                <w:i/>
                <w:iCs/>
                <w:color w:val="000000"/>
              </w:rPr>
              <w:t>35</w:t>
            </w:r>
          </w:p>
        </w:tc>
        <w:tc>
          <w:tcPr>
            <w:tcW w:w="1117" w:type="dxa"/>
            <w:shd w:val="clear" w:color="000000" w:fill="FFFFFF"/>
            <w:vAlign w:val="center"/>
            <w:hideMark/>
          </w:tcPr>
          <w:p w14:paraId="684DE7C1" w14:textId="77777777" w:rsidR="00F526D0" w:rsidRPr="00F526D0" w:rsidRDefault="00F526D0" w:rsidP="00A966DC">
            <w:pPr>
              <w:jc w:val="right"/>
              <w:rPr>
                <w:i/>
                <w:iCs/>
                <w:color w:val="000000"/>
              </w:rPr>
            </w:pPr>
            <w:r w:rsidRPr="00F526D0">
              <w:rPr>
                <w:i/>
                <w:iCs/>
                <w:color w:val="000000"/>
              </w:rPr>
              <w:t>91</w:t>
            </w:r>
          </w:p>
        </w:tc>
        <w:tc>
          <w:tcPr>
            <w:tcW w:w="1117" w:type="dxa"/>
            <w:shd w:val="clear" w:color="000000" w:fill="FFFFFF"/>
            <w:vAlign w:val="center"/>
            <w:hideMark/>
          </w:tcPr>
          <w:p w14:paraId="0FC0CC28" w14:textId="77777777" w:rsidR="00F526D0" w:rsidRPr="00F526D0" w:rsidRDefault="00F526D0" w:rsidP="00A966DC">
            <w:pPr>
              <w:jc w:val="right"/>
              <w:rPr>
                <w:i/>
                <w:iCs/>
                <w:color w:val="000000"/>
              </w:rPr>
            </w:pPr>
            <w:r w:rsidRPr="00F526D0">
              <w:rPr>
                <w:i/>
                <w:iCs/>
                <w:color w:val="000000"/>
              </w:rPr>
              <w:t>89</w:t>
            </w:r>
          </w:p>
        </w:tc>
        <w:tc>
          <w:tcPr>
            <w:tcW w:w="1117" w:type="dxa"/>
            <w:shd w:val="clear" w:color="000000" w:fill="FFFFFF"/>
            <w:vAlign w:val="center"/>
            <w:hideMark/>
          </w:tcPr>
          <w:p w14:paraId="7264C35D" w14:textId="77777777" w:rsidR="00F526D0" w:rsidRPr="00F526D0" w:rsidRDefault="00F526D0" w:rsidP="00A966DC">
            <w:pPr>
              <w:jc w:val="right"/>
              <w:rPr>
                <w:i/>
                <w:iCs/>
                <w:color w:val="000000"/>
              </w:rPr>
            </w:pPr>
            <w:r w:rsidRPr="00F526D0">
              <w:rPr>
                <w:i/>
                <w:iCs/>
                <w:color w:val="000000"/>
              </w:rPr>
              <w:t>97</w:t>
            </w:r>
          </w:p>
        </w:tc>
        <w:tc>
          <w:tcPr>
            <w:tcW w:w="1275" w:type="dxa"/>
            <w:shd w:val="clear" w:color="000000" w:fill="FFFFFF"/>
            <w:vAlign w:val="center"/>
            <w:hideMark/>
          </w:tcPr>
          <w:p w14:paraId="1EA7C6C4" w14:textId="77777777" w:rsidR="00F526D0" w:rsidRPr="00F526D0" w:rsidRDefault="00F526D0" w:rsidP="00A966DC">
            <w:pPr>
              <w:jc w:val="right"/>
              <w:rPr>
                <w:i/>
                <w:iCs/>
                <w:color w:val="000000"/>
              </w:rPr>
            </w:pPr>
            <w:r w:rsidRPr="00F526D0">
              <w:rPr>
                <w:i/>
                <w:iCs/>
                <w:color w:val="000000"/>
              </w:rPr>
              <w:t>96</w:t>
            </w:r>
          </w:p>
        </w:tc>
      </w:tr>
      <w:tr w:rsidR="00F526D0" w:rsidRPr="00F526D0" w14:paraId="4D52B025" w14:textId="77777777" w:rsidTr="000436B3">
        <w:trPr>
          <w:trHeight w:val="20"/>
        </w:trPr>
        <w:tc>
          <w:tcPr>
            <w:tcW w:w="2605" w:type="dxa"/>
            <w:shd w:val="clear" w:color="000000" w:fill="FFFFFF"/>
            <w:vAlign w:val="center"/>
            <w:hideMark/>
          </w:tcPr>
          <w:p w14:paraId="626854D8" w14:textId="77777777" w:rsidR="00F526D0" w:rsidRPr="00F526D0" w:rsidRDefault="00F526D0" w:rsidP="00A966DC">
            <w:pPr>
              <w:rPr>
                <w:i/>
                <w:iCs/>
                <w:color w:val="000000"/>
              </w:rPr>
            </w:pPr>
            <w:r w:rsidRPr="00F526D0">
              <w:rPr>
                <w:i/>
                <w:iCs/>
                <w:color w:val="000000"/>
              </w:rPr>
              <w:lastRenderedPageBreak/>
              <w:t>ANSTEAD</w:t>
            </w:r>
          </w:p>
        </w:tc>
        <w:tc>
          <w:tcPr>
            <w:tcW w:w="1116" w:type="dxa"/>
            <w:shd w:val="clear" w:color="000000" w:fill="FFFFFF"/>
            <w:vAlign w:val="center"/>
            <w:hideMark/>
          </w:tcPr>
          <w:p w14:paraId="578BD5EF"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2A9B0825" w14:textId="77777777" w:rsidR="00F526D0" w:rsidRPr="00F526D0" w:rsidRDefault="00F526D0" w:rsidP="00A966DC">
            <w:pPr>
              <w:jc w:val="right"/>
              <w:rPr>
                <w:i/>
                <w:iCs/>
                <w:color w:val="000000"/>
              </w:rPr>
            </w:pPr>
            <w:r w:rsidRPr="00F526D0">
              <w:rPr>
                <w:i/>
                <w:iCs/>
                <w:color w:val="000000"/>
              </w:rPr>
              <w:t>5</w:t>
            </w:r>
          </w:p>
        </w:tc>
        <w:tc>
          <w:tcPr>
            <w:tcW w:w="1117" w:type="dxa"/>
            <w:shd w:val="clear" w:color="000000" w:fill="FFFFFF"/>
            <w:vAlign w:val="center"/>
            <w:hideMark/>
          </w:tcPr>
          <w:p w14:paraId="18943083"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0815C67E" w14:textId="77777777" w:rsidR="00F526D0" w:rsidRPr="00F526D0" w:rsidRDefault="00F526D0" w:rsidP="00A966DC">
            <w:pPr>
              <w:jc w:val="right"/>
              <w:rPr>
                <w:i/>
                <w:iCs/>
                <w:color w:val="000000"/>
              </w:rPr>
            </w:pPr>
            <w:r w:rsidRPr="00F526D0">
              <w:rPr>
                <w:i/>
                <w:iCs/>
                <w:color w:val="000000"/>
              </w:rPr>
              <w:t>1</w:t>
            </w:r>
          </w:p>
        </w:tc>
        <w:tc>
          <w:tcPr>
            <w:tcW w:w="1275" w:type="dxa"/>
            <w:shd w:val="clear" w:color="000000" w:fill="FFFFFF"/>
            <w:vAlign w:val="center"/>
            <w:hideMark/>
          </w:tcPr>
          <w:p w14:paraId="466C8C64" w14:textId="77777777" w:rsidR="00F526D0" w:rsidRPr="00F526D0" w:rsidRDefault="00F526D0" w:rsidP="00A966DC">
            <w:pPr>
              <w:jc w:val="right"/>
              <w:rPr>
                <w:i/>
                <w:iCs/>
                <w:color w:val="000000"/>
              </w:rPr>
            </w:pPr>
            <w:r w:rsidRPr="00F526D0">
              <w:rPr>
                <w:i/>
                <w:iCs/>
                <w:color w:val="000000"/>
              </w:rPr>
              <w:t>12</w:t>
            </w:r>
          </w:p>
        </w:tc>
      </w:tr>
      <w:tr w:rsidR="00F526D0" w:rsidRPr="00F526D0" w14:paraId="2E5B55AE" w14:textId="77777777" w:rsidTr="000436B3">
        <w:trPr>
          <w:trHeight w:val="20"/>
        </w:trPr>
        <w:tc>
          <w:tcPr>
            <w:tcW w:w="2605" w:type="dxa"/>
            <w:shd w:val="clear" w:color="000000" w:fill="FFFFFF"/>
            <w:vAlign w:val="center"/>
            <w:hideMark/>
          </w:tcPr>
          <w:p w14:paraId="783C50C8" w14:textId="77777777" w:rsidR="00F526D0" w:rsidRPr="00F526D0" w:rsidRDefault="00F526D0" w:rsidP="00A966DC">
            <w:pPr>
              <w:rPr>
                <w:i/>
                <w:iCs/>
                <w:color w:val="000000"/>
              </w:rPr>
            </w:pPr>
            <w:r w:rsidRPr="00F526D0">
              <w:rPr>
                <w:i/>
                <w:iCs/>
                <w:color w:val="000000"/>
              </w:rPr>
              <w:t>ARCHERFIELD</w:t>
            </w:r>
          </w:p>
        </w:tc>
        <w:tc>
          <w:tcPr>
            <w:tcW w:w="1116" w:type="dxa"/>
            <w:shd w:val="clear" w:color="000000" w:fill="FFFFFF"/>
            <w:vAlign w:val="center"/>
            <w:hideMark/>
          </w:tcPr>
          <w:p w14:paraId="3CF40497"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7860D91D" w14:textId="77777777" w:rsidR="00F526D0" w:rsidRPr="00F526D0" w:rsidRDefault="00F526D0" w:rsidP="00A966DC">
            <w:pPr>
              <w:jc w:val="right"/>
              <w:rPr>
                <w:i/>
                <w:iCs/>
                <w:color w:val="000000"/>
              </w:rPr>
            </w:pPr>
            <w:r w:rsidRPr="00F526D0">
              <w:rPr>
                <w:i/>
                <w:iCs/>
                <w:color w:val="000000"/>
              </w:rPr>
              <w:t>10</w:t>
            </w:r>
          </w:p>
        </w:tc>
        <w:tc>
          <w:tcPr>
            <w:tcW w:w="1117" w:type="dxa"/>
            <w:shd w:val="clear" w:color="000000" w:fill="FFFFFF"/>
            <w:vAlign w:val="center"/>
            <w:hideMark/>
          </w:tcPr>
          <w:p w14:paraId="36761995"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6BC04045" w14:textId="77777777" w:rsidR="00F526D0" w:rsidRPr="00F526D0" w:rsidRDefault="00F526D0" w:rsidP="00A966DC">
            <w:pPr>
              <w:jc w:val="right"/>
              <w:rPr>
                <w:i/>
                <w:iCs/>
                <w:color w:val="000000"/>
              </w:rPr>
            </w:pPr>
            <w:r w:rsidRPr="00F526D0">
              <w:rPr>
                <w:i/>
                <w:iCs/>
                <w:color w:val="000000"/>
              </w:rPr>
              <w:t>4</w:t>
            </w:r>
          </w:p>
        </w:tc>
        <w:tc>
          <w:tcPr>
            <w:tcW w:w="1275" w:type="dxa"/>
            <w:shd w:val="clear" w:color="000000" w:fill="FFFFFF"/>
            <w:vAlign w:val="center"/>
            <w:hideMark/>
          </w:tcPr>
          <w:p w14:paraId="496E7A6C" w14:textId="77777777" w:rsidR="00F526D0" w:rsidRPr="00F526D0" w:rsidRDefault="00F526D0" w:rsidP="00A966DC">
            <w:pPr>
              <w:jc w:val="right"/>
              <w:rPr>
                <w:i/>
                <w:iCs/>
                <w:color w:val="000000"/>
              </w:rPr>
            </w:pPr>
            <w:r w:rsidRPr="00F526D0">
              <w:rPr>
                <w:i/>
                <w:iCs/>
                <w:color w:val="000000"/>
              </w:rPr>
              <w:t>7</w:t>
            </w:r>
          </w:p>
        </w:tc>
      </w:tr>
      <w:tr w:rsidR="00F526D0" w:rsidRPr="00F526D0" w14:paraId="4C891FBA" w14:textId="77777777" w:rsidTr="000436B3">
        <w:trPr>
          <w:trHeight w:val="20"/>
        </w:trPr>
        <w:tc>
          <w:tcPr>
            <w:tcW w:w="2605" w:type="dxa"/>
            <w:shd w:val="clear" w:color="000000" w:fill="FFFFFF"/>
            <w:vAlign w:val="center"/>
            <w:hideMark/>
          </w:tcPr>
          <w:p w14:paraId="00F2C2E4" w14:textId="77777777" w:rsidR="00F526D0" w:rsidRPr="00F526D0" w:rsidRDefault="00F526D0" w:rsidP="00A966DC">
            <w:pPr>
              <w:rPr>
                <w:i/>
                <w:iCs/>
                <w:color w:val="000000"/>
              </w:rPr>
            </w:pPr>
            <w:r w:rsidRPr="00F526D0">
              <w:rPr>
                <w:i/>
                <w:iCs/>
                <w:color w:val="000000"/>
              </w:rPr>
              <w:t>ASCOT</w:t>
            </w:r>
          </w:p>
        </w:tc>
        <w:tc>
          <w:tcPr>
            <w:tcW w:w="1116" w:type="dxa"/>
            <w:shd w:val="clear" w:color="000000" w:fill="FFFFFF"/>
            <w:vAlign w:val="center"/>
            <w:hideMark/>
          </w:tcPr>
          <w:p w14:paraId="7C2B4DA9" w14:textId="77777777" w:rsidR="00F526D0" w:rsidRPr="00F526D0" w:rsidRDefault="00F526D0" w:rsidP="00A966DC">
            <w:pPr>
              <w:jc w:val="right"/>
              <w:rPr>
                <w:i/>
                <w:iCs/>
                <w:color w:val="000000"/>
              </w:rPr>
            </w:pPr>
            <w:r w:rsidRPr="00F526D0">
              <w:rPr>
                <w:i/>
                <w:iCs/>
                <w:color w:val="000000"/>
              </w:rPr>
              <w:t>16</w:t>
            </w:r>
          </w:p>
        </w:tc>
        <w:tc>
          <w:tcPr>
            <w:tcW w:w="1117" w:type="dxa"/>
            <w:shd w:val="clear" w:color="000000" w:fill="FFFFFF"/>
            <w:vAlign w:val="center"/>
            <w:hideMark/>
          </w:tcPr>
          <w:p w14:paraId="244F4C60" w14:textId="77777777" w:rsidR="00F526D0" w:rsidRPr="00F526D0" w:rsidRDefault="00F526D0" w:rsidP="00A966DC">
            <w:pPr>
              <w:jc w:val="right"/>
              <w:rPr>
                <w:i/>
                <w:iCs/>
                <w:color w:val="000000"/>
              </w:rPr>
            </w:pPr>
            <w:r w:rsidRPr="00F526D0">
              <w:rPr>
                <w:i/>
                <w:iCs/>
                <w:color w:val="000000"/>
              </w:rPr>
              <w:t>67</w:t>
            </w:r>
          </w:p>
        </w:tc>
        <w:tc>
          <w:tcPr>
            <w:tcW w:w="1117" w:type="dxa"/>
            <w:shd w:val="clear" w:color="000000" w:fill="FFFFFF"/>
            <w:vAlign w:val="center"/>
            <w:hideMark/>
          </w:tcPr>
          <w:p w14:paraId="1131C72F" w14:textId="77777777" w:rsidR="00F526D0" w:rsidRPr="00F526D0" w:rsidRDefault="00F526D0" w:rsidP="00A966DC">
            <w:pPr>
              <w:jc w:val="right"/>
              <w:rPr>
                <w:i/>
                <w:iCs/>
                <w:color w:val="000000"/>
              </w:rPr>
            </w:pPr>
            <w:r w:rsidRPr="00F526D0">
              <w:rPr>
                <w:i/>
                <w:iCs/>
                <w:color w:val="000000"/>
              </w:rPr>
              <w:t>57</w:t>
            </w:r>
          </w:p>
        </w:tc>
        <w:tc>
          <w:tcPr>
            <w:tcW w:w="1117" w:type="dxa"/>
            <w:shd w:val="clear" w:color="000000" w:fill="FFFFFF"/>
            <w:vAlign w:val="center"/>
            <w:hideMark/>
          </w:tcPr>
          <w:p w14:paraId="3DB3146A" w14:textId="77777777" w:rsidR="00F526D0" w:rsidRPr="00F526D0" w:rsidRDefault="00F526D0" w:rsidP="00A966DC">
            <w:pPr>
              <w:jc w:val="right"/>
              <w:rPr>
                <w:i/>
                <w:iCs/>
                <w:color w:val="000000"/>
              </w:rPr>
            </w:pPr>
            <w:r w:rsidRPr="00F526D0">
              <w:rPr>
                <w:i/>
                <w:iCs/>
                <w:color w:val="000000"/>
              </w:rPr>
              <w:t>68</w:t>
            </w:r>
          </w:p>
        </w:tc>
        <w:tc>
          <w:tcPr>
            <w:tcW w:w="1275" w:type="dxa"/>
            <w:shd w:val="clear" w:color="000000" w:fill="FFFFFF"/>
            <w:vAlign w:val="center"/>
            <w:hideMark/>
          </w:tcPr>
          <w:p w14:paraId="1A230525" w14:textId="77777777" w:rsidR="00F526D0" w:rsidRPr="00F526D0" w:rsidRDefault="00F526D0" w:rsidP="00A966DC">
            <w:pPr>
              <w:jc w:val="right"/>
              <w:rPr>
                <w:i/>
                <w:iCs/>
                <w:color w:val="000000"/>
              </w:rPr>
            </w:pPr>
            <w:r w:rsidRPr="00F526D0">
              <w:rPr>
                <w:i/>
                <w:iCs/>
                <w:color w:val="000000"/>
              </w:rPr>
              <w:t>43</w:t>
            </w:r>
          </w:p>
        </w:tc>
      </w:tr>
      <w:tr w:rsidR="00F526D0" w:rsidRPr="00F526D0" w14:paraId="66CFD7A9" w14:textId="77777777" w:rsidTr="000436B3">
        <w:trPr>
          <w:trHeight w:val="20"/>
        </w:trPr>
        <w:tc>
          <w:tcPr>
            <w:tcW w:w="2605" w:type="dxa"/>
            <w:shd w:val="clear" w:color="000000" w:fill="FFFFFF"/>
            <w:vAlign w:val="center"/>
            <w:hideMark/>
          </w:tcPr>
          <w:p w14:paraId="439300C1" w14:textId="77777777" w:rsidR="00F526D0" w:rsidRPr="00F526D0" w:rsidRDefault="00F526D0" w:rsidP="00A966DC">
            <w:pPr>
              <w:rPr>
                <w:i/>
                <w:iCs/>
                <w:color w:val="000000"/>
              </w:rPr>
            </w:pPr>
            <w:r w:rsidRPr="00F526D0">
              <w:rPr>
                <w:i/>
                <w:iCs/>
                <w:color w:val="000000"/>
              </w:rPr>
              <w:t>ASHGROVE</w:t>
            </w:r>
          </w:p>
        </w:tc>
        <w:tc>
          <w:tcPr>
            <w:tcW w:w="1116" w:type="dxa"/>
            <w:shd w:val="clear" w:color="000000" w:fill="FFFFFF"/>
            <w:vAlign w:val="center"/>
            <w:hideMark/>
          </w:tcPr>
          <w:p w14:paraId="7990D250" w14:textId="77777777" w:rsidR="00F526D0" w:rsidRPr="00F526D0" w:rsidRDefault="00F526D0" w:rsidP="00A966DC">
            <w:pPr>
              <w:jc w:val="right"/>
              <w:rPr>
                <w:i/>
                <w:iCs/>
                <w:color w:val="000000"/>
              </w:rPr>
            </w:pPr>
            <w:r w:rsidRPr="00F526D0">
              <w:rPr>
                <w:i/>
                <w:iCs/>
                <w:color w:val="000000"/>
              </w:rPr>
              <w:t>39</w:t>
            </w:r>
          </w:p>
        </w:tc>
        <w:tc>
          <w:tcPr>
            <w:tcW w:w="1117" w:type="dxa"/>
            <w:shd w:val="clear" w:color="000000" w:fill="FFFFFF"/>
            <w:vAlign w:val="center"/>
            <w:hideMark/>
          </w:tcPr>
          <w:p w14:paraId="43E13DF9" w14:textId="77777777" w:rsidR="00F526D0" w:rsidRPr="00F526D0" w:rsidRDefault="00F526D0" w:rsidP="00A966DC">
            <w:pPr>
              <w:jc w:val="right"/>
              <w:rPr>
                <w:i/>
                <w:iCs/>
                <w:color w:val="000000"/>
              </w:rPr>
            </w:pPr>
            <w:r w:rsidRPr="00F526D0">
              <w:rPr>
                <w:i/>
                <w:iCs/>
                <w:color w:val="000000"/>
              </w:rPr>
              <w:t>74</w:t>
            </w:r>
          </w:p>
        </w:tc>
        <w:tc>
          <w:tcPr>
            <w:tcW w:w="1117" w:type="dxa"/>
            <w:shd w:val="clear" w:color="000000" w:fill="FFFFFF"/>
            <w:vAlign w:val="center"/>
            <w:hideMark/>
          </w:tcPr>
          <w:p w14:paraId="33135D7D" w14:textId="77777777" w:rsidR="00F526D0" w:rsidRPr="00F526D0" w:rsidRDefault="00F526D0" w:rsidP="00A966DC">
            <w:pPr>
              <w:jc w:val="right"/>
              <w:rPr>
                <w:i/>
                <w:iCs/>
                <w:color w:val="000000"/>
              </w:rPr>
            </w:pPr>
            <w:r w:rsidRPr="00F526D0">
              <w:rPr>
                <w:i/>
                <w:iCs/>
                <w:color w:val="000000"/>
              </w:rPr>
              <w:t>59</w:t>
            </w:r>
          </w:p>
        </w:tc>
        <w:tc>
          <w:tcPr>
            <w:tcW w:w="1117" w:type="dxa"/>
            <w:shd w:val="clear" w:color="000000" w:fill="FFFFFF"/>
            <w:vAlign w:val="center"/>
            <w:hideMark/>
          </w:tcPr>
          <w:p w14:paraId="08F64AB2" w14:textId="77777777" w:rsidR="00F526D0" w:rsidRPr="00F526D0" w:rsidRDefault="00F526D0" w:rsidP="00A966DC">
            <w:pPr>
              <w:jc w:val="right"/>
              <w:rPr>
                <w:i/>
                <w:iCs/>
                <w:color w:val="000000"/>
              </w:rPr>
            </w:pPr>
            <w:r w:rsidRPr="00F526D0">
              <w:rPr>
                <w:i/>
                <w:iCs/>
                <w:color w:val="000000"/>
              </w:rPr>
              <w:t>78</w:t>
            </w:r>
          </w:p>
        </w:tc>
        <w:tc>
          <w:tcPr>
            <w:tcW w:w="1275" w:type="dxa"/>
            <w:shd w:val="clear" w:color="000000" w:fill="FFFFFF"/>
            <w:vAlign w:val="center"/>
            <w:hideMark/>
          </w:tcPr>
          <w:p w14:paraId="6B9C50AC" w14:textId="77777777" w:rsidR="00F526D0" w:rsidRPr="00F526D0" w:rsidRDefault="00F526D0" w:rsidP="00A966DC">
            <w:pPr>
              <w:jc w:val="right"/>
              <w:rPr>
                <w:i/>
                <w:iCs/>
                <w:color w:val="000000"/>
              </w:rPr>
            </w:pPr>
            <w:r w:rsidRPr="00F526D0">
              <w:rPr>
                <w:i/>
                <w:iCs/>
                <w:color w:val="000000"/>
              </w:rPr>
              <w:t>66</w:t>
            </w:r>
          </w:p>
        </w:tc>
      </w:tr>
      <w:tr w:rsidR="00F526D0" w:rsidRPr="00F526D0" w14:paraId="4408E1FE" w14:textId="77777777" w:rsidTr="000436B3">
        <w:trPr>
          <w:trHeight w:val="20"/>
        </w:trPr>
        <w:tc>
          <w:tcPr>
            <w:tcW w:w="2605" w:type="dxa"/>
            <w:shd w:val="clear" w:color="000000" w:fill="FFFFFF"/>
            <w:vAlign w:val="center"/>
            <w:hideMark/>
          </w:tcPr>
          <w:p w14:paraId="4E914DED" w14:textId="77777777" w:rsidR="00F526D0" w:rsidRPr="00F526D0" w:rsidRDefault="00F526D0" w:rsidP="00A966DC">
            <w:pPr>
              <w:rPr>
                <w:i/>
                <w:iCs/>
                <w:color w:val="000000"/>
              </w:rPr>
            </w:pPr>
            <w:r w:rsidRPr="00F526D0">
              <w:rPr>
                <w:i/>
                <w:iCs/>
                <w:color w:val="000000"/>
              </w:rPr>
              <w:t>ASPLEY</w:t>
            </w:r>
          </w:p>
        </w:tc>
        <w:tc>
          <w:tcPr>
            <w:tcW w:w="1116" w:type="dxa"/>
            <w:shd w:val="clear" w:color="000000" w:fill="FFFFFF"/>
            <w:vAlign w:val="center"/>
            <w:hideMark/>
          </w:tcPr>
          <w:p w14:paraId="37676DA4" w14:textId="77777777" w:rsidR="00F526D0" w:rsidRPr="00F526D0" w:rsidRDefault="00F526D0" w:rsidP="00A966DC">
            <w:pPr>
              <w:jc w:val="right"/>
              <w:rPr>
                <w:i/>
                <w:iCs/>
                <w:color w:val="000000"/>
              </w:rPr>
            </w:pPr>
            <w:r w:rsidRPr="00F526D0">
              <w:rPr>
                <w:i/>
                <w:iCs/>
                <w:color w:val="000000"/>
              </w:rPr>
              <w:t>20</w:t>
            </w:r>
          </w:p>
        </w:tc>
        <w:tc>
          <w:tcPr>
            <w:tcW w:w="1117" w:type="dxa"/>
            <w:shd w:val="clear" w:color="000000" w:fill="FFFFFF"/>
            <w:vAlign w:val="center"/>
            <w:hideMark/>
          </w:tcPr>
          <w:p w14:paraId="15E5FFAD" w14:textId="77777777" w:rsidR="00F526D0" w:rsidRPr="00F526D0" w:rsidRDefault="00F526D0" w:rsidP="00A966DC">
            <w:pPr>
              <w:jc w:val="right"/>
              <w:rPr>
                <w:i/>
                <w:iCs/>
                <w:color w:val="000000"/>
              </w:rPr>
            </w:pPr>
            <w:r w:rsidRPr="00F526D0">
              <w:rPr>
                <w:i/>
                <w:iCs/>
                <w:color w:val="000000"/>
              </w:rPr>
              <w:t>76</w:t>
            </w:r>
          </w:p>
        </w:tc>
        <w:tc>
          <w:tcPr>
            <w:tcW w:w="1117" w:type="dxa"/>
            <w:shd w:val="clear" w:color="000000" w:fill="FFFFFF"/>
            <w:vAlign w:val="center"/>
            <w:hideMark/>
          </w:tcPr>
          <w:p w14:paraId="338E542F" w14:textId="77777777" w:rsidR="00F526D0" w:rsidRPr="00F526D0" w:rsidRDefault="00F526D0" w:rsidP="00A966DC">
            <w:pPr>
              <w:jc w:val="right"/>
              <w:rPr>
                <w:i/>
                <w:iCs/>
                <w:color w:val="000000"/>
              </w:rPr>
            </w:pPr>
            <w:r w:rsidRPr="00F526D0">
              <w:rPr>
                <w:i/>
                <w:iCs/>
                <w:color w:val="000000"/>
              </w:rPr>
              <w:t>74</w:t>
            </w:r>
          </w:p>
        </w:tc>
        <w:tc>
          <w:tcPr>
            <w:tcW w:w="1117" w:type="dxa"/>
            <w:shd w:val="clear" w:color="000000" w:fill="FFFFFF"/>
            <w:vAlign w:val="center"/>
            <w:hideMark/>
          </w:tcPr>
          <w:p w14:paraId="76405BB9" w14:textId="77777777" w:rsidR="00F526D0" w:rsidRPr="00F526D0" w:rsidRDefault="00F526D0" w:rsidP="00A966DC">
            <w:pPr>
              <w:jc w:val="right"/>
              <w:rPr>
                <w:i/>
                <w:iCs/>
                <w:color w:val="000000"/>
              </w:rPr>
            </w:pPr>
            <w:r w:rsidRPr="00F526D0">
              <w:rPr>
                <w:i/>
                <w:iCs/>
                <w:color w:val="000000"/>
              </w:rPr>
              <w:t>82</w:t>
            </w:r>
          </w:p>
        </w:tc>
        <w:tc>
          <w:tcPr>
            <w:tcW w:w="1275" w:type="dxa"/>
            <w:shd w:val="clear" w:color="000000" w:fill="FFFFFF"/>
            <w:vAlign w:val="center"/>
            <w:hideMark/>
          </w:tcPr>
          <w:p w14:paraId="1E0BC172" w14:textId="77777777" w:rsidR="00F526D0" w:rsidRPr="00F526D0" w:rsidRDefault="00F526D0" w:rsidP="00A966DC">
            <w:pPr>
              <w:jc w:val="right"/>
              <w:rPr>
                <w:i/>
                <w:iCs/>
                <w:color w:val="000000"/>
              </w:rPr>
            </w:pPr>
            <w:r w:rsidRPr="00F526D0">
              <w:rPr>
                <w:i/>
                <w:iCs/>
                <w:color w:val="000000"/>
              </w:rPr>
              <w:t>71</w:t>
            </w:r>
          </w:p>
        </w:tc>
      </w:tr>
      <w:tr w:rsidR="00F526D0" w:rsidRPr="00F526D0" w14:paraId="647304D9" w14:textId="77777777" w:rsidTr="000436B3">
        <w:trPr>
          <w:trHeight w:val="20"/>
        </w:trPr>
        <w:tc>
          <w:tcPr>
            <w:tcW w:w="2605" w:type="dxa"/>
            <w:shd w:val="clear" w:color="000000" w:fill="FFFFFF"/>
            <w:vAlign w:val="center"/>
            <w:hideMark/>
          </w:tcPr>
          <w:p w14:paraId="23D2B43A" w14:textId="77777777" w:rsidR="00F526D0" w:rsidRPr="00F526D0" w:rsidRDefault="00F526D0" w:rsidP="00A966DC">
            <w:pPr>
              <w:rPr>
                <w:i/>
                <w:iCs/>
                <w:color w:val="000000"/>
              </w:rPr>
            </w:pPr>
            <w:r w:rsidRPr="00F526D0">
              <w:rPr>
                <w:i/>
                <w:iCs/>
                <w:color w:val="000000"/>
              </w:rPr>
              <w:t>AUCHENFLOWER</w:t>
            </w:r>
          </w:p>
        </w:tc>
        <w:tc>
          <w:tcPr>
            <w:tcW w:w="1116" w:type="dxa"/>
            <w:shd w:val="clear" w:color="000000" w:fill="FFFFFF"/>
            <w:vAlign w:val="center"/>
            <w:hideMark/>
          </w:tcPr>
          <w:p w14:paraId="6558DE93" w14:textId="77777777" w:rsidR="00F526D0" w:rsidRPr="00F526D0" w:rsidRDefault="00F526D0" w:rsidP="00A966DC">
            <w:pPr>
              <w:jc w:val="right"/>
              <w:rPr>
                <w:i/>
                <w:iCs/>
                <w:color w:val="000000"/>
              </w:rPr>
            </w:pPr>
            <w:r w:rsidRPr="00F526D0">
              <w:rPr>
                <w:i/>
                <w:iCs/>
                <w:color w:val="000000"/>
              </w:rPr>
              <w:t>26</w:t>
            </w:r>
          </w:p>
        </w:tc>
        <w:tc>
          <w:tcPr>
            <w:tcW w:w="1117" w:type="dxa"/>
            <w:shd w:val="clear" w:color="000000" w:fill="FFFFFF"/>
            <w:vAlign w:val="center"/>
            <w:hideMark/>
          </w:tcPr>
          <w:p w14:paraId="1D5F8E83" w14:textId="77777777" w:rsidR="00F526D0" w:rsidRPr="00F526D0" w:rsidRDefault="00F526D0" w:rsidP="00A966DC">
            <w:pPr>
              <w:jc w:val="right"/>
              <w:rPr>
                <w:i/>
                <w:iCs/>
                <w:color w:val="000000"/>
              </w:rPr>
            </w:pPr>
            <w:r w:rsidRPr="00F526D0">
              <w:rPr>
                <w:i/>
                <w:iCs/>
                <w:color w:val="000000"/>
              </w:rPr>
              <w:t>50</w:t>
            </w:r>
          </w:p>
        </w:tc>
        <w:tc>
          <w:tcPr>
            <w:tcW w:w="1117" w:type="dxa"/>
            <w:shd w:val="clear" w:color="000000" w:fill="FFFFFF"/>
            <w:vAlign w:val="center"/>
            <w:hideMark/>
          </w:tcPr>
          <w:p w14:paraId="75EAFAA6" w14:textId="77777777" w:rsidR="00F526D0" w:rsidRPr="00F526D0" w:rsidRDefault="00F526D0" w:rsidP="00A966DC">
            <w:pPr>
              <w:jc w:val="right"/>
              <w:rPr>
                <w:i/>
                <w:iCs/>
                <w:color w:val="000000"/>
              </w:rPr>
            </w:pPr>
            <w:r w:rsidRPr="00F526D0">
              <w:rPr>
                <w:i/>
                <w:iCs/>
                <w:color w:val="000000"/>
              </w:rPr>
              <w:t>44</w:t>
            </w:r>
          </w:p>
        </w:tc>
        <w:tc>
          <w:tcPr>
            <w:tcW w:w="1117" w:type="dxa"/>
            <w:shd w:val="clear" w:color="000000" w:fill="FFFFFF"/>
            <w:vAlign w:val="center"/>
            <w:hideMark/>
          </w:tcPr>
          <w:p w14:paraId="529EA1F2" w14:textId="77777777" w:rsidR="00F526D0" w:rsidRPr="00F526D0" w:rsidRDefault="00F526D0" w:rsidP="00A966DC">
            <w:pPr>
              <w:jc w:val="right"/>
              <w:rPr>
                <w:i/>
                <w:iCs/>
                <w:color w:val="000000"/>
              </w:rPr>
            </w:pPr>
            <w:r w:rsidRPr="00F526D0">
              <w:rPr>
                <w:i/>
                <w:iCs/>
                <w:color w:val="000000"/>
              </w:rPr>
              <w:t>34</w:t>
            </w:r>
          </w:p>
        </w:tc>
        <w:tc>
          <w:tcPr>
            <w:tcW w:w="1275" w:type="dxa"/>
            <w:shd w:val="clear" w:color="000000" w:fill="FFFFFF"/>
            <w:vAlign w:val="center"/>
            <w:hideMark/>
          </w:tcPr>
          <w:p w14:paraId="2AB7B3A2" w14:textId="77777777" w:rsidR="00F526D0" w:rsidRPr="00F526D0" w:rsidRDefault="00F526D0" w:rsidP="00A966DC">
            <w:pPr>
              <w:jc w:val="right"/>
              <w:rPr>
                <w:i/>
                <w:iCs/>
                <w:color w:val="000000"/>
              </w:rPr>
            </w:pPr>
            <w:r w:rsidRPr="00F526D0">
              <w:rPr>
                <w:i/>
                <w:iCs/>
                <w:color w:val="000000"/>
              </w:rPr>
              <w:t>39</w:t>
            </w:r>
          </w:p>
        </w:tc>
      </w:tr>
      <w:tr w:rsidR="00F526D0" w:rsidRPr="00F526D0" w14:paraId="7DF544E2" w14:textId="77777777" w:rsidTr="000436B3">
        <w:trPr>
          <w:trHeight w:val="20"/>
        </w:trPr>
        <w:tc>
          <w:tcPr>
            <w:tcW w:w="2605" w:type="dxa"/>
            <w:shd w:val="clear" w:color="000000" w:fill="FFFFFF"/>
            <w:vAlign w:val="center"/>
            <w:hideMark/>
          </w:tcPr>
          <w:p w14:paraId="2B8DDF1C" w14:textId="77777777" w:rsidR="00F526D0" w:rsidRPr="00F526D0" w:rsidRDefault="00F526D0" w:rsidP="00A966DC">
            <w:pPr>
              <w:rPr>
                <w:i/>
                <w:iCs/>
                <w:color w:val="000000"/>
              </w:rPr>
            </w:pPr>
            <w:r w:rsidRPr="00F526D0">
              <w:rPr>
                <w:i/>
                <w:iCs/>
                <w:color w:val="000000"/>
              </w:rPr>
              <w:t>BALD HILLS</w:t>
            </w:r>
          </w:p>
        </w:tc>
        <w:tc>
          <w:tcPr>
            <w:tcW w:w="1116" w:type="dxa"/>
            <w:shd w:val="clear" w:color="000000" w:fill="FFFFFF"/>
            <w:vAlign w:val="center"/>
            <w:hideMark/>
          </w:tcPr>
          <w:p w14:paraId="7CB50CAF" w14:textId="77777777" w:rsidR="00F526D0" w:rsidRPr="00F526D0" w:rsidRDefault="00F526D0" w:rsidP="00A966DC">
            <w:pPr>
              <w:jc w:val="right"/>
              <w:rPr>
                <w:i/>
                <w:iCs/>
                <w:color w:val="000000"/>
              </w:rPr>
            </w:pPr>
            <w:r w:rsidRPr="00F526D0">
              <w:rPr>
                <w:i/>
                <w:iCs/>
                <w:color w:val="000000"/>
              </w:rPr>
              <w:t>15</w:t>
            </w:r>
          </w:p>
        </w:tc>
        <w:tc>
          <w:tcPr>
            <w:tcW w:w="1117" w:type="dxa"/>
            <w:shd w:val="clear" w:color="000000" w:fill="FFFFFF"/>
            <w:vAlign w:val="center"/>
            <w:hideMark/>
          </w:tcPr>
          <w:p w14:paraId="48B49BC5"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53C8BAB1" w14:textId="77777777" w:rsidR="00F526D0" w:rsidRPr="00F526D0" w:rsidRDefault="00F526D0" w:rsidP="00A966DC">
            <w:pPr>
              <w:jc w:val="right"/>
              <w:rPr>
                <w:i/>
                <w:iCs/>
                <w:color w:val="000000"/>
              </w:rPr>
            </w:pPr>
            <w:r w:rsidRPr="00F526D0">
              <w:rPr>
                <w:i/>
                <w:iCs/>
                <w:color w:val="000000"/>
              </w:rPr>
              <w:t>33</w:t>
            </w:r>
          </w:p>
        </w:tc>
        <w:tc>
          <w:tcPr>
            <w:tcW w:w="1117" w:type="dxa"/>
            <w:shd w:val="clear" w:color="000000" w:fill="FFFFFF"/>
            <w:vAlign w:val="center"/>
            <w:hideMark/>
          </w:tcPr>
          <w:p w14:paraId="56AF083E" w14:textId="77777777" w:rsidR="00F526D0" w:rsidRPr="00F526D0" w:rsidRDefault="00F526D0" w:rsidP="00A966DC">
            <w:pPr>
              <w:jc w:val="right"/>
              <w:rPr>
                <w:i/>
                <w:iCs/>
                <w:color w:val="000000"/>
              </w:rPr>
            </w:pPr>
            <w:r w:rsidRPr="00F526D0">
              <w:rPr>
                <w:i/>
                <w:iCs/>
                <w:color w:val="000000"/>
              </w:rPr>
              <w:t>57</w:t>
            </w:r>
          </w:p>
        </w:tc>
        <w:tc>
          <w:tcPr>
            <w:tcW w:w="1275" w:type="dxa"/>
            <w:shd w:val="clear" w:color="000000" w:fill="FFFFFF"/>
            <w:vAlign w:val="center"/>
            <w:hideMark/>
          </w:tcPr>
          <w:p w14:paraId="13DC1A9A" w14:textId="77777777" w:rsidR="00F526D0" w:rsidRPr="00F526D0" w:rsidRDefault="00F526D0" w:rsidP="00A966DC">
            <w:pPr>
              <w:jc w:val="right"/>
              <w:rPr>
                <w:i/>
                <w:iCs/>
                <w:color w:val="000000"/>
              </w:rPr>
            </w:pPr>
            <w:r w:rsidRPr="00F526D0">
              <w:rPr>
                <w:i/>
                <w:iCs/>
                <w:color w:val="000000"/>
              </w:rPr>
              <w:t>38</w:t>
            </w:r>
          </w:p>
        </w:tc>
      </w:tr>
      <w:tr w:rsidR="00F526D0" w:rsidRPr="00F526D0" w14:paraId="028AD369" w14:textId="77777777" w:rsidTr="000436B3">
        <w:trPr>
          <w:trHeight w:val="20"/>
        </w:trPr>
        <w:tc>
          <w:tcPr>
            <w:tcW w:w="2605" w:type="dxa"/>
            <w:shd w:val="clear" w:color="000000" w:fill="FFFFFF"/>
            <w:vAlign w:val="center"/>
            <w:hideMark/>
          </w:tcPr>
          <w:p w14:paraId="4560821F" w14:textId="77777777" w:rsidR="00F526D0" w:rsidRPr="00F526D0" w:rsidRDefault="00F526D0" w:rsidP="00A966DC">
            <w:pPr>
              <w:rPr>
                <w:i/>
                <w:iCs/>
                <w:color w:val="000000"/>
              </w:rPr>
            </w:pPr>
            <w:r w:rsidRPr="00F526D0">
              <w:rPr>
                <w:i/>
                <w:iCs/>
                <w:color w:val="000000"/>
              </w:rPr>
              <w:t>BALMORAL</w:t>
            </w:r>
          </w:p>
        </w:tc>
        <w:tc>
          <w:tcPr>
            <w:tcW w:w="1116" w:type="dxa"/>
            <w:shd w:val="clear" w:color="000000" w:fill="FFFFFF"/>
            <w:vAlign w:val="center"/>
            <w:hideMark/>
          </w:tcPr>
          <w:p w14:paraId="226CA805" w14:textId="77777777" w:rsidR="00F526D0" w:rsidRPr="00F526D0" w:rsidRDefault="00F526D0" w:rsidP="00A966DC">
            <w:pPr>
              <w:jc w:val="right"/>
              <w:rPr>
                <w:i/>
                <w:iCs/>
                <w:color w:val="000000"/>
              </w:rPr>
            </w:pPr>
            <w:r w:rsidRPr="00F526D0">
              <w:rPr>
                <w:i/>
                <w:iCs/>
                <w:color w:val="000000"/>
              </w:rPr>
              <w:t>10</w:t>
            </w:r>
          </w:p>
        </w:tc>
        <w:tc>
          <w:tcPr>
            <w:tcW w:w="1117" w:type="dxa"/>
            <w:shd w:val="clear" w:color="000000" w:fill="FFFFFF"/>
            <w:vAlign w:val="center"/>
            <w:hideMark/>
          </w:tcPr>
          <w:p w14:paraId="3D76899B" w14:textId="77777777" w:rsidR="00F526D0" w:rsidRPr="00F526D0" w:rsidRDefault="00F526D0" w:rsidP="00A966DC">
            <w:pPr>
              <w:jc w:val="right"/>
              <w:rPr>
                <w:i/>
                <w:iCs/>
                <w:color w:val="000000"/>
              </w:rPr>
            </w:pPr>
            <w:r w:rsidRPr="00F526D0">
              <w:rPr>
                <w:i/>
                <w:iCs/>
                <w:color w:val="000000"/>
              </w:rPr>
              <w:t>30</w:t>
            </w:r>
          </w:p>
        </w:tc>
        <w:tc>
          <w:tcPr>
            <w:tcW w:w="1117" w:type="dxa"/>
            <w:shd w:val="clear" w:color="000000" w:fill="FFFFFF"/>
            <w:vAlign w:val="center"/>
            <w:hideMark/>
          </w:tcPr>
          <w:p w14:paraId="0789C538" w14:textId="77777777" w:rsidR="00F526D0" w:rsidRPr="00F526D0" w:rsidRDefault="00F526D0" w:rsidP="00A966DC">
            <w:pPr>
              <w:jc w:val="right"/>
              <w:rPr>
                <w:i/>
                <w:iCs/>
                <w:color w:val="000000"/>
              </w:rPr>
            </w:pPr>
            <w:r w:rsidRPr="00F526D0">
              <w:rPr>
                <w:i/>
                <w:iCs/>
                <w:color w:val="000000"/>
              </w:rPr>
              <w:t>30</w:t>
            </w:r>
          </w:p>
        </w:tc>
        <w:tc>
          <w:tcPr>
            <w:tcW w:w="1117" w:type="dxa"/>
            <w:shd w:val="clear" w:color="000000" w:fill="FFFFFF"/>
            <w:vAlign w:val="center"/>
            <w:hideMark/>
          </w:tcPr>
          <w:p w14:paraId="4B5FBAE0" w14:textId="77777777" w:rsidR="00F526D0" w:rsidRPr="00F526D0" w:rsidRDefault="00F526D0" w:rsidP="00A966DC">
            <w:pPr>
              <w:jc w:val="right"/>
              <w:rPr>
                <w:i/>
                <w:iCs/>
                <w:color w:val="000000"/>
              </w:rPr>
            </w:pPr>
            <w:r w:rsidRPr="00F526D0">
              <w:rPr>
                <w:i/>
                <w:iCs/>
                <w:color w:val="000000"/>
              </w:rPr>
              <w:t>24</w:t>
            </w:r>
          </w:p>
        </w:tc>
        <w:tc>
          <w:tcPr>
            <w:tcW w:w="1275" w:type="dxa"/>
            <w:shd w:val="clear" w:color="000000" w:fill="FFFFFF"/>
            <w:vAlign w:val="center"/>
            <w:hideMark/>
          </w:tcPr>
          <w:p w14:paraId="329112CB" w14:textId="77777777" w:rsidR="00F526D0" w:rsidRPr="00F526D0" w:rsidRDefault="00F526D0" w:rsidP="00A966DC">
            <w:pPr>
              <w:jc w:val="right"/>
              <w:rPr>
                <w:i/>
                <w:iCs/>
                <w:color w:val="000000"/>
              </w:rPr>
            </w:pPr>
            <w:r w:rsidRPr="00F526D0">
              <w:rPr>
                <w:i/>
                <w:iCs/>
                <w:color w:val="000000"/>
              </w:rPr>
              <w:t>21</w:t>
            </w:r>
          </w:p>
        </w:tc>
      </w:tr>
      <w:tr w:rsidR="00F526D0" w:rsidRPr="00F526D0" w14:paraId="1D643813" w14:textId="77777777" w:rsidTr="000436B3">
        <w:trPr>
          <w:trHeight w:val="20"/>
        </w:trPr>
        <w:tc>
          <w:tcPr>
            <w:tcW w:w="2605" w:type="dxa"/>
            <w:shd w:val="clear" w:color="000000" w:fill="FFFFFF"/>
            <w:vAlign w:val="center"/>
            <w:hideMark/>
          </w:tcPr>
          <w:p w14:paraId="22DD1892" w14:textId="77777777" w:rsidR="00F526D0" w:rsidRPr="00F526D0" w:rsidRDefault="00F526D0" w:rsidP="00A966DC">
            <w:pPr>
              <w:rPr>
                <w:i/>
                <w:iCs/>
                <w:color w:val="000000"/>
              </w:rPr>
            </w:pPr>
            <w:r w:rsidRPr="00F526D0">
              <w:rPr>
                <w:i/>
                <w:iCs/>
                <w:color w:val="000000"/>
              </w:rPr>
              <w:t>BANYO</w:t>
            </w:r>
          </w:p>
        </w:tc>
        <w:tc>
          <w:tcPr>
            <w:tcW w:w="1116" w:type="dxa"/>
            <w:shd w:val="clear" w:color="000000" w:fill="FFFFFF"/>
            <w:vAlign w:val="center"/>
            <w:hideMark/>
          </w:tcPr>
          <w:p w14:paraId="17046014" w14:textId="77777777" w:rsidR="00F526D0" w:rsidRPr="00F526D0" w:rsidRDefault="00F526D0" w:rsidP="00A966DC">
            <w:pPr>
              <w:jc w:val="right"/>
              <w:rPr>
                <w:i/>
                <w:iCs/>
                <w:color w:val="000000"/>
              </w:rPr>
            </w:pPr>
            <w:r w:rsidRPr="00F526D0">
              <w:rPr>
                <w:i/>
                <w:iCs/>
                <w:color w:val="000000"/>
              </w:rPr>
              <w:t>20</w:t>
            </w:r>
          </w:p>
        </w:tc>
        <w:tc>
          <w:tcPr>
            <w:tcW w:w="1117" w:type="dxa"/>
            <w:shd w:val="clear" w:color="000000" w:fill="FFFFFF"/>
            <w:vAlign w:val="center"/>
            <w:hideMark/>
          </w:tcPr>
          <w:p w14:paraId="1DE68AE0" w14:textId="77777777" w:rsidR="00F526D0" w:rsidRPr="00F526D0" w:rsidRDefault="00F526D0" w:rsidP="00A966DC">
            <w:pPr>
              <w:jc w:val="right"/>
              <w:rPr>
                <w:i/>
                <w:iCs/>
                <w:color w:val="000000"/>
              </w:rPr>
            </w:pPr>
            <w:r w:rsidRPr="00F526D0">
              <w:rPr>
                <w:i/>
                <w:iCs/>
                <w:color w:val="000000"/>
              </w:rPr>
              <w:t>36</w:t>
            </w:r>
          </w:p>
        </w:tc>
        <w:tc>
          <w:tcPr>
            <w:tcW w:w="1117" w:type="dxa"/>
            <w:shd w:val="clear" w:color="000000" w:fill="FFFFFF"/>
            <w:vAlign w:val="center"/>
            <w:hideMark/>
          </w:tcPr>
          <w:p w14:paraId="306A8247" w14:textId="77777777" w:rsidR="00F526D0" w:rsidRPr="00F526D0" w:rsidRDefault="00F526D0" w:rsidP="00A966DC">
            <w:pPr>
              <w:jc w:val="right"/>
              <w:rPr>
                <w:i/>
                <w:iCs/>
                <w:color w:val="000000"/>
              </w:rPr>
            </w:pPr>
            <w:r w:rsidRPr="00F526D0">
              <w:rPr>
                <w:i/>
                <w:iCs/>
                <w:color w:val="000000"/>
              </w:rPr>
              <w:t>33</w:t>
            </w:r>
          </w:p>
        </w:tc>
        <w:tc>
          <w:tcPr>
            <w:tcW w:w="1117" w:type="dxa"/>
            <w:shd w:val="clear" w:color="000000" w:fill="FFFFFF"/>
            <w:vAlign w:val="center"/>
            <w:hideMark/>
          </w:tcPr>
          <w:p w14:paraId="01149B8A" w14:textId="77777777" w:rsidR="00F526D0" w:rsidRPr="00F526D0" w:rsidRDefault="00F526D0" w:rsidP="00A966DC">
            <w:pPr>
              <w:jc w:val="right"/>
              <w:rPr>
                <w:i/>
                <w:iCs/>
                <w:color w:val="000000"/>
              </w:rPr>
            </w:pPr>
            <w:r w:rsidRPr="00F526D0">
              <w:rPr>
                <w:i/>
                <w:iCs/>
                <w:color w:val="000000"/>
              </w:rPr>
              <w:t>32</w:t>
            </w:r>
          </w:p>
        </w:tc>
        <w:tc>
          <w:tcPr>
            <w:tcW w:w="1275" w:type="dxa"/>
            <w:shd w:val="clear" w:color="000000" w:fill="FFFFFF"/>
            <w:vAlign w:val="center"/>
            <w:hideMark/>
          </w:tcPr>
          <w:p w14:paraId="0E9FA406" w14:textId="77777777" w:rsidR="00F526D0" w:rsidRPr="00F526D0" w:rsidRDefault="00F526D0" w:rsidP="00A966DC">
            <w:pPr>
              <w:jc w:val="right"/>
              <w:rPr>
                <w:i/>
                <w:iCs/>
                <w:color w:val="000000"/>
              </w:rPr>
            </w:pPr>
            <w:r w:rsidRPr="00F526D0">
              <w:rPr>
                <w:i/>
                <w:iCs/>
                <w:color w:val="000000"/>
              </w:rPr>
              <w:t>42</w:t>
            </w:r>
          </w:p>
        </w:tc>
      </w:tr>
      <w:tr w:rsidR="00F526D0" w:rsidRPr="00F526D0" w14:paraId="77B2E034" w14:textId="77777777" w:rsidTr="000436B3">
        <w:trPr>
          <w:trHeight w:val="20"/>
        </w:trPr>
        <w:tc>
          <w:tcPr>
            <w:tcW w:w="2605" w:type="dxa"/>
            <w:shd w:val="clear" w:color="000000" w:fill="FFFFFF"/>
            <w:vAlign w:val="center"/>
            <w:hideMark/>
          </w:tcPr>
          <w:p w14:paraId="28C7F13B" w14:textId="77777777" w:rsidR="00F526D0" w:rsidRPr="00F526D0" w:rsidRDefault="00F526D0" w:rsidP="00A966DC">
            <w:pPr>
              <w:rPr>
                <w:i/>
                <w:iCs/>
                <w:color w:val="000000"/>
              </w:rPr>
            </w:pPr>
            <w:r w:rsidRPr="00F526D0">
              <w:rPr>
                <w:i/>
                <w:iCs/>
                <w:color w:val="000000"/>
              </w:rPr>
              <w:t>BARDON</w:t>
            </w:r>
          </w:p>
        </w:tc>
        <w:tc>
          <w:tcPr>
            <w:tcW w:w="1116" w:type="dxa"/>
            <w:shd w:val="clear" w:color="000000" w:fill="FFFFFF"/>
            <w:vAlign w:val="center"/>
            <w:hideMark/>
          </w:tcPr>
          <w:p w14:paraId="197E28BC" w14:textId="77777777" w:rsidR="00F526D0" w:rsidRPr="00F526D0" w:rsidRDefault="00F526D0" w:rsidP="00A966DC">
            <w:pPr>
              <w:jc w:val="right"/>
              <w:rPr>
                <w:i/>
                <w:iCs/>
                <w:color w:val="000000"/>
              </w:rPr>
            </w:pPr>
            <w:r w:rsidRPr="00F526D0">
              <w:rPr>
                <w:i/>
                <w:iCs/>
                <w:color w:val="000000"/>
              </w:rPr>
              <w:t>32</w:t>
            </w:r>
          </w:p>
        </w:tc>
        <w:tc>
          <w:tcPr>
            <w:tcW w:w="1117" w:type="dxa"/>
            <w:shd w:val="clear" w:color="000000" w:fill="FFFFFF"/>
            <w:vAlign w:val="center"/>
            <w:hideMark/>
          </w:tcPr>
          <w:p w14:paraId="17ED6A49" w14:textId="77777777" w:rsidR="00F526D0" w:rsidRPr="00F526D0" w:rsidRDefault="00F526D0" w:rsidP="00A966DC">
            <w:pPr>
              <w:jc w:val="right"/>
              <w:rPr>
                <w:i/>
                <w:iCs/>
                <w:color w:val="000000"/>
              </w:rPr>
            </w:pPr>
            <w:r w:rsidRPr="00F526D0">
              <w:rPr>
                <w:i/>
                <w:iCs/>
                <w:color w:val="000000"/>
              </w:rPr>
              <w:t>83</w:t>
            </w:r>
          </w:p>
        </w:tc>
        <w:tc>
          <w:tcPr>
            <w:tcW w:w="1117" w:type="dxa"/>
            <w:shd w:val="clear" w:color="000000" w:fill="FFFFFF"/>
            <w:vAlign w:val="center"/>
            <w:hideMark/>
          </w:tcPr>
          <w:p w14:paraId="0A133446" w14:textId="77777777" w:rsidR="00F526D0" w:rsidRPr="00F526D0" w:rsidRDefault="00F526D0" w:rsidP="00A966DC">
            <w:pPr>
              <w:jc w:val="right"/>
              <w:rPr>
                <w:i/>
                <w:iCs/>
                <w:color w:val="000000"/>
              </w:rPr>
            </w:pPr>
            <w:r w:rsidRPr="00F526D0">
              <w:rPr>
                <w:i/>
                <w:iCs/>
                <w:color w:val="000000"/>
              </w:rPr>
              <w:t>80</w:t>
            </w:r>
          </w:p>
        </w:tc>
        <w:tc>
          <w:tcPr>
            <w:tcW w:w="1117" w:type="dxa"/>
            <w:shd w:val="clear" w:color="000000" w:fill="FFFFFF"/>
            <w:vAlign w:val="center"/>
            <w:hideMark/>
          </w:tcPr>
          <w:p w14:paraId="1DC910AD" w14:textId="77777777" w:rsidR="00F526D0" w:rsidRPr="00F526D0" w:rsidRDefault="00F526D0" w:rsidP="00A966DC">
            <w:pPr>
              <w:jc w:val="right"/>
              <w:rPr>
                <w:i/>
                <w:iCs/>
                <w:color w:val="000000"/>
              </w:rPr>
            </w:pPr>
            <w:r w:rsidRPr="00F526D0">
              <w:rPr>
                <w:i/>
                <w:iCs/>
                <w:color w:val="000000"/>
              </w:rPr>
              <w:t>62</w:t>
            </w:r>
          </w:p>
        </w:tc>
        <w:tc>
          <w:tcPr>
            <w:tcW w:w="1275" w:type="dxa"/>
            <w:shd w:val="clear" w:color="000000" w:fill="FFFFFF"/>
            <w:vAlign w:val="center"/>
            <w:hideMark/>
          </w:tcPr>
          <w:p w14:paraId="45917143" w14:textId="77777777" w:rsidR="00F526D0" w:rsidRPr="00F526D0" w:rsidRDefault="00F526D0" w:rsidP="00A966DC">
            <w:pPr>
              <w:jc w:val="right"/>
              <w:rPr>
                <w:i/>
                <w:iCs/>
                <w:color w:val="000000"/>
              </w:rPr>
            </w:pPr>
            <w:r w:rsidRPr="00F526D0">
              <w:rPr>
                <w:i/>
                <w:iCs/>
                <w:color w:val="000000"/>
              </w:rPr>
              <w:t>54</w:t>
            </w:r>
          </w:p>
        </w:tc>
      </w:tr>
      <w:tr w:rsidR="00F526D0" w:rsidRPr="00F526D0" w14:paraId="6C49F8E0" w14:textId="77777777" w:rsidTr="000436B3">
        <w:trPr>
          <w:trHeight w:val="20"/>
        </w:trPr>
        <w:tc>
          <w:tcPr>
            <w:tcW w:w="2605" w:type="dxa"/>
            <w:shd w:val="clear" w:color="000000" w:fill="FFFFFF"/>
            <w:vAlign w:val="center"/>
            <w:hideMark/>
          </w:tcPr>
          <w:p w14:paraId="245030B7" w14:textId="77777777" w:rsidR="00F526D0" w:rsidRPr="00F526D0" w:rsidRDefault="00F526D0" w:rsidP="00A966DC">
            <w:pPr>
              <w:rPr>
                <w:i/>
                <w:iCs/>
                <w:color w:val="000000"/>
              </w:rPr>
            </w:pPr>
            <w:r w:rsidRPr="00F526D0">
              <w:rPr>
                <w:i/>
                <w:iCs/>
                <w:color w:val="000000"/>
              </w:rPr>
              <w:t>BELLBOWRIE</w:t>
            </w:r>
          </w:p>
        </w:tc>
        <w:tc>
          <w:tcPr>
            <w:tcW w:w="1116" w:type="dxa"/>
            <w:shd w:val="clear" w:color="000000" w:fill="FFFFFF"/>
            <w:vAlign w:val="center"/>
            <w:hideMark/>
          </w:tcPr>
          <w:p w14:paraId="33699FD8" w14:textId="77777777" w:rsidR="00F526D0" w:rsidRPr="00F526D0" w:rsidRDefault="00F526D0" w:rsidP="00A966DC">
            <w:pPr>
              <w:jc w:val="right"/>
              <w:rPr>
                <w:i/>
                <w:iCs/>
                <w:color w:val="000000"/>
              </w:rPr>
            </w:pPr>
            <w:r w:rsidRPr="00F526D0">
              <w:rPr>
                <w:i/>
                <w:iCs/>
                <w:color w:val="000000"/>
              </w:rPr>
              <w:t>13</w:t>
            </w:r>
          </w:p>
        </w:tc>
        <w:tc>
          <w:tcPr>
            <w:tcW w:w="1117" w:type="dxa"/>
            <w:shd w:val="clear" w:color="000000" w:fill="FFFFFF"/>
            <w:vAlign w:val="center"/>
            <w:hideMark/>
          </w:tcPr>
          <w:p w14:paraId="7625E041" w14:textId="77777777" w:rsidR="00F526D0" w:rsidRPr="00F526D0" w:rsidRDefault="00F526D0" w:rsidP="00A966DC">
            <w:pPr>
              <w:jc w:val="right"/>
              <w:rPr>
                <w:i/>
                <w:iCs/>
                <w:color w:val="000000"/>
              </w:rPr>
            </w:pPr>
            <w:r w:rsidRPr="00F526D0">
              <w:rPr>
                <w:i/>
                <w:iCs/>
                <w:color w:val="000000"/>
              </w:rPr>
              <w:t>25</w:t>
            </w:r>
          </w:p>
        </w:tc>
        <w:tc>
          <w:tcPr>
            <w:tcW w:w="1117" w:type="dxa"/>
            <w:shd w:val="clear" w:color="000000" w:fill="FFFFFF"/>
            <w:vAlign w:val="center"/>
            <w:hideMark/>
          </w:tcPr>
          <w:p w14:paraId="2619260F"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2DD5DE73" w14:textId="77777777" w:rsidR="00F526D0" w:rsidRPr="00F526D0" w:rsidRDefault="00F526D0" w:rsidP="00A966DC">
            <w:pPr>
              <w:jc w:val="right"/>
              <w:rPr>
                <w:i/>
                <w:iCs/>
                <w:color w:val="000000"/>
              </w:rPr>
            </w:pPr>
            <w:r w:rsidRPr="00F526D0">
              <w:rPr>
                <w:i/>
                <w:iCs/>
                <w:color w:val="000000"/>
              </w:rPr>
              <w:t>36</w:t>
            </w:r>
          </w:p>
        </w:tc>
        <w:tc>
          <w:tcPr>
            <w:tcW w:w="1275" w:type="dxa"/>
            <w:shd w:val="clear" w:color="000000" w:fill="FFFFFF"/>
            <w:vAlign w:val="center"/>
            <w:hideMark/>
          </w:tcPr>
          <w:p w14:paraId="00C3A2D2" w14:textId="77777777" w:rsidR="00F526D0" w:rsidRPr="00F526D0" w:rsidRDefault="00F526D0" w:rsidP="00A966DC">
            <w:pPr>
              <w:jc w:val="right"/>
              <w:rPr>
                <w:i/>
                <w:iCs/>
                <w:color w:val="000000"/>
              </w:rPr>
            </w:pPr>
            <w:r w:rsidRPr="00F526D0">
              <w:rPr>
                <w:i/>
                <w:iCs/>
                <w:color w:val="000000"/>
              </w:rPr>
              <w:t>25</w:t>
            </w:r>
          </w:p>
        </w:tc>
      </w:tr>
      <w:tr w:rsidR="00F526D0" w:rsidRPr="00F526D0" w14:paraId="02D9830C" w14:textId="77777777" w:rsidTr="000436B3">
        <w:trPr>
          <w:trHeight w:val="20"/>
        </w:trPr>
        <w:tc>
          <w:tcPr>
            <w:tcW w:w="2605" w:type="dxa"/>
            <w:shd w:val="clear" w:color="000000" w:fill="FFFFFF"/>
            <w:vAlign w:val="center"/>
            <w:hideMark/>
          </w:tcPr>
          <w:p w14:paraId="6CDD981E" w14:textId="77777777" w:rsidR="00F526D0" w:rsidRPr="00F526D0" w:rsidRDefault="00F526D0" w:rsidP="00A966DC">
            <w:pPr>
              <w:rPr>
                <w:i/>
                <w:iCs/>
                <w:color w:val="000000"/>
              </w:rPr>
            </w:pPr>
            <w:r w:rsidRPr="00F526D0">
              <w:rPr>
                <w:i/>
                <w:iCs/>
                <w:color w:val="000000"/>
              </w:rPr>
              <w:t>BELMONT</w:t>
            </w:r>
          </w:p>
        </w:tc>
        <w:tc>
          <w:tcPr>
            <w:tcW w:w="1116" w:type="dxa"/>
            <w:shd w:val="clear" w:color="000000" w:fill="FFFFFF"/>
            <w:vAlign w:val="center"/>
            <w:hideMark/>
          </w:tcPr>
          <w:p w14:paraId="0C21AE1D" w14:textId="77777777" w:rsidR="00F526D0" w:rsidRPr="00F526D0" w:rsidRDefault="00F526D0" w:rsidP="00A966DC">
            <w:pPr>
              <w:jc w:val="right"/>
              <w:rPr>
                <w:i/>
                <w:iCs/>
                <w:color w:val="000000"/>
              </w:rPr>
            </w:pPr>
            <w:r w:rsidRPr="00F526D0">
              <w:rPr>
                <w:i/>
                <w:iCs/>
                <w:color w:val="000000"/>
              </w:rPr>
              <w:t>8</w:t>
            </w:r>
          </w:p>
        </w:tc>
        <w:tc>
          <w:tcPr>
            <w:tcW w:w="1117" w:type="dxa"/>
            <w:shd w:val="clear" w:color="000000" w:fill="FFFFFF"/>
            <w:vAlign w:val="center"/>
            <w:hideMark/>
          </w:tcPr>
          <w:p w14:paraId="032141B7"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2DE2BF48" w14:textId="77777777" w:rsidR="00F526D0" w:rsidRPr="00F526D0" w:rsidRDefault="00F526D0" w:rsidP="00A966DC">
            <w:pPr>
              <w:jc w:val="right"/>
              <w:rPr>
                <w:i/>
                <w:iCs/>
                <w:color w:val="000000"/>
              </w:rPr>
            </w:pPr>
            <w:r w:rsidRPr="00F526D0">
              <w:rPr>
                <w:i/>
                <w:iCs/>
                <w:color w:val="000000"/>
              </w:rPr>
              <w:t>9</w:t>
            </w:r>
          </w:p>
        </w:tc>
        <w:tc>
          <w:tcPr>
            <w:tcW w:w="1117" w:type="dxa"/>
            <w:shd w:val="clear" w:color="000000" w:fill="FFFFFF"/>
            <w:vAlign w:val="center"/>
            <w:hideMark/>
          </w:tcPr>
          <w:p w14:paraId="6ED0F0AB" w14:textId="77777777" w:rsidR="00F526D0" w:rsidRPr="00F526D0" w:rsidRDefault="00F526D0" w:rsidP="00A966DC">
            <w:pPr>
              <w:jc w:val="right"/>
              <w:rPr>
                <w:i/>
                <w:iCs/>
                <w:color w:val="000000"/>
              </w:rPr>
            </w:pPr>
            <w:r w:rsidRPr="00F526D0">
              <w:rPr>
                <w:i/>
                <w:iCs/>
                <w:color w:val="000000"/>
              </w:rPr>
              <w:t>22</w:t>
            </w:r>
          </w:p>
        </w:tc>
        <w:tc>
          <w:tcPr>
            <w:tcW w:w="1275" w:type="dxa"/>
            <w:shd w:val="clear" w:color="000000" w:fill="FFFFFF"/>
            <w:vAlign w:val="center"/>
            <w:hideMark/>
          </w:tcPr>
          <w:p w14:paraId="60ADB3D9" w14:textId="77777777" w:rsidR="00F526D0" w:rsidRPr="00F526D0" w:rsidRDefault="00F526D0" w:rsidP="00A966DC">
            <w:pPr>
              <w:jc w:val="right"/>
              <w:rPr>
                <w:i/>
                <w:iCs/>
                <w:color w:val="000000"/>
              </w:rPr>
            </w:pPr>
            <w:r w:rsidRPr="00F526D0">
              <w:rPr>
                <w:i/>
                <w:iCs/>
                <w:color w:val="000000"/>
              </w:rPr>
              <w:t>18</w:t>
            </w:r>
          </w:p>
        </w:tc>
      </w:tr>
      <w:tr w:rsidR="00F526D0" w:rsidRPr="00F526D0" w14:paraId="7108A8A7" w14:textId="77777777" w:rsidTr="000436B3">
        <w:trPr>
          <w:trHeight w:val="20"/>
        </w:trPr>
        <w:tc>
          <w:tcPr>
            <w:tcW w:w="2605" w:type="dxa"/>
            <w:shd w:val="clear" w:color="000000" w:fill="FFFFFF"/>
            <w:vAlign w:val="center"/>
            <w:hideMark/>
          </w:tcPr>
          <w:p w14:paraId="6D851675" w14:textId="77777777" w:rsidR="00F526D0" w:rsidRPr="00F526D0" w:rsidRDefault="00F526D0" w:rsidP="00A966DC">
            <w:pPr>
              <w:rPr>
                <w:i/>
                <w:iCs/>
                <w:color w:val="000000"/>
              </w:rPr>
            </w:pPr>
            <w:r w:rsidRPr="00F526D0">
              <w:rPr>
                <w:i/>
                <w:iCs/>
                <w:color w:val="000000"/>
              </w:rPr>
              <w:t>BOONDALL</w:t>
            </w:r>
          </w:p>
        </w:tc>
        <w:tc>
          <w:tcPr>
            <w:tcW w:w="1116" w:type="dxa"/>
            <w:shd w:val="clear" w:color="000000" w:fill="FFFFFF"/>
            <w:vAlign w:val="center"/>
            <w:hideMark/>
          </w:tcPr>
          <w:p w14:paraId="25BB8211" w14:textId="77777777" w:rsidR="00F526D0" w:rsidRPr="00F526D0" w:rsidRDefault="00F526D0" w:rsidP="00A966DC">
            <w:pPr>
              <w:jc w:val="right"/>
              <w:rPr>
                <w:i/>
                <w:iCs/>
                <w:color w:val="000000"/>
              </w:rPr>
            </w:pPr>
            <w:r w:rsidRPr="00F526D0">
              <w:rPr>
                <w:i/>
                <w:iCs/>
                <w:color w:val="000000"/>
              </w:rPr>
              <w:t>21</w:t>
            </w:r>
          </w:p>
        </w:tc>
        <w:tc>
          <w:tcPr>
            <w:tcW w:w="1117" w:type="dxa"/>
            <w:shd w:val="clear" w:color="000000" w:fill="FFFFFF"/>
            <w:vAlign w:val="center"/>
            <w:hideMark/>
          </w:tcPr>
          <w:p w14:paraId="25797E73" w14:textId="77777777" w:rsidR="00F526D0" w:rsidRPr="00F526D0" w:rsidRDefault="00F526D0" w:rsidP="00A966DC">
            <w:pPr>
              <w:jc w:val="right"/>
              <w:rPr>
                <w:i/>
                <w:iCs/>
                <w:color w:val="000000"/>
              </w:rPr>
            </w:pPr>
            <w:r w:rsidRPr="00F526D0">
              <w:rPr>
                <w:i/>
                <w:iCs/>
                <w:color w:val="000000"/>
              </w:rPr>
              <w:t>42</w:t>
            </w:r>
          </w:p>
        </w:tc>
        <w:tc>
          <w:tcPr>
            <w:tcW w:w="1117" w:type="dxa"/>
            <w:shd w:val="clear" w:color="000000" w:fill="FFFFFF"/>
            <w:vAlign w:val="center"/>
            <w:hideMark/>
          </w:tcPr>
          <w:p w14:paraId="40F4C510" w14:textId="77777777" w:rsidR="00F526D0" w:rsidRPr="00F526D0" w:rsidRDefault="00F526D0" w:rsidP="00A966DC">
            <w:pPr>
              <w:jc w:val="right"/>
              <w:rPr>
                <w:i/>
                <w:iCs/>
                <w:color w:val="000000"/>
              </w:rPr>
            </w:pPr>
            <w:r w:rsidRPr="00F526D0">
              <w:rPr>
                <w:i/>
                <w:iCs/>
                <w:color w:val="000000"/>
              </w:rPr>
              <w:t>56</w:t>
            </w:r>
          </w:p>
        </w:tc>
        <w:tc>
          <w:tcPr>
            <w:tcW w:w="1117" w:type="dxa"/>
            <w:shd w:val="clear" w:color="000000" w:fill="FFFFFF"/>
            <w:vAlign w:val="center"/>
            <w:hideMark/>
          </w:tcPr>
          <w:p w14:paraId="0938D500" w14:textId="77777777" w:rsidR="00F526D0" w:rsidRPr="00F526D0" w:rsidRDefault="00F526D0" w:rsidP="00A966DC">
            <w:pPr>
              <w:jc w:val="right"/>
              <w:rPr>
                <w:i/>
                <w:iCs/>
                <w:color w:val="000000"/>
              </w:rPr>
            </w:pPr>
            <w:r w:rsidRPr="00F526D0">
              <w:rPr>
                <w:i/>
                <w:iCs/>
                <w:color w:val="000000"/>
              </w:rPr>
              <w:t>52</w:t>
            </w:r>
          </w:p>
        </w:tc>
        <w:tc>
          <w:tcPr>
            <w:tcW w:w="1275" w:type="dxa"/>
            <w:shd w:val="clear" w:color="000000" w:fill="FFFFFF"/>
            <w:vAlign w:val="center"/>
            <w:hideMark/>
          </w:tcPr>
          <w:p w14:paraId="645020D6" w14:textId="77777777" w:rsidR="00F526D0" w:rsidRPr="00F526D0" w:rsidRDefault="00F526D0" w:rsidP="00A966DC">
            <w:pPr>
              <w:jc w:val="right"/>
              <w:rPr>
                <w:i/>
                <w:iCs/>
                <w:color w:val="000000"/>
              </w:rPr>
            </w:pPr>
            <w:r w:rsidRPr="00F526D0">
              <w:rPr>
                <w:i/>
                <w:iCs/>
                <w:color w:val="000000"/>
              </w:rPr>
              <w:t>38</w:t>
            </w:r>
          </w:p>
        </w:tc>
      </w:tr>
      <w:tr w:rsidR="00F526D0" w:rsidRPr="00F526D0" w14:paraId="4568EED8" w14:textId="77777777" w:rsidTr="000436B3">
        <w:trPr>
          <w:trHeight w:val="20"/>
        </w:trPr>
        <w:tc>
          <w:tcPr>
            <w:tcW w:w="2605" w:type="dxa"/>
            <w:shd w:val="clear" w:color="000000" w:fill="FFFFFF"/>
            <w:vAlign w:val="center"/>
            <w:hideMark/>
          </w:tcPr>
          <w:p w14:paraId="743AF29F" w14:textId="77777777" w:rsidR="00F526D0" w:rsidRPr="00F526D0" w:rsidRDefault="00F526D0" w:rsidP="00A966DC">
            <w:pPr>
              <w:rPr>
                <w:i/>
                <w:iCs/>
                <w:color w:val="000000"/>
              </w:rPr>
            </w:pPr>
            <w:r w:rsidRPr="00F526D0">
              <w:rPr>
                <w:i/>
                <w:iCs/>
                <w:color w:val="000000"/>
              </w:rPr>
              <w:t>BOWEN HILLS</w:t>
            </w:r>
          </w:p>
        </w:tc>
        <w:tc>
          <w:tcPr>
            <w:tcW w:w="1116" w:type="dxa"/>
            <w:shd w:val="clear" w:color="000000" w:fill="FFFFFF"/>
            <w:vAlign w:val="center"/>
            <w:hideMark/>
          </w:tcPr>
          <w:p w14:paraId="147AA398" w14:textId="77777777" w:rsidR="00F526D0" w:rsidRPr="00F526D0" w:rsidRDefault="00F526D0" w:rsidP="00A966DC">
            <w:pPr>
              <w:jc w:val="right"/>
              <w:rPr>
                <w:i/>
                <w:iCs/>
                <w:color w:val="000000"/>
              </w:rPr>
            </w:pPr>
            <w:r w:rsidRPr="00F526D0">
              <w:rPr>
                <w:i/>
                <w:iCs/>
                <w:color w:val="000000"/>
              </w:rPr>
              <w:t>76</w:t>
            </w:r>
          </w:p>
        </w:tc>
        <w:tc>
          <w:tcPr>
            <w:tcW w:w="1117" w:type="dxa"/>
            <w:shd w:val="clear" w:color="000000" w:fill="FFFFFF"/>
            <w:vAlign w:val="center"/>
            <w:hideMark/>
          </w:tcPr>
          <w:p w14:paraId="3FE2AC00" w14:textId="77777777" w:rsidR="00F526D0" w:rsidRPr="00F526D0" w:rsidRDefault="00F526D0" w:rsidP="00A966DC">
            <w:pPr>
              <w:jc w:val="right"/>
              <w:rPr>
                <w:i/>
                <w:iCs/>
                <w:color w:val="000000"/>
              </w:rPr>
            </w:pPr>
            <w:r w:rsidRPr="00F526D0">
              <w:rPr>
                <w:i/>
                <w:iCs/>
                <w:color w:val="000000"/>
              </w:rPr>
              <w:t>82</w:t>
            </w:r>
          </w:p>
        </w:tc>
        <w:tc>
          <w:tcPr>
            <w:tcW w:w="1117" w:type="dxa"/>
            <w:shd w:val="clear" w:color="000000" w:fill="FFFFFF"/>
            <w:vAlign w:val="center"/>
            <w:hideMark/>
          </w:tcPr>
          <w:p w14:paraId="75ED5529" w14:textId="77777777" w:rsidR="00F526D0" w:rsidRPr="00F526D0" w:rsidRDefault="00F526D0" w:rsidP="00A966DC">
            <w:pPr>
              <w:jc w:val="right"/>
              <w:rPr>
                <w:i/>
                <w:iCs/>
                <w:color w:val="000000"/>
              </w:rPr>
            </w:pPr>
            <w:r w:rsidRPr="00F526D0">
              <w:rPr>
                <w:i/>
                <w:iCs/>
                <w:color w:val="000000"/>
              </w:rPr>
              <w:t>33</w:t>
            </w:r>
          </w:p>
        </w:tc>
        <w:tc>
          <w:tcPr>
            <w:tcW w:w="1117" w:type="dxa"/>
            <w:shd w:val="clear" w:color="000000" w:fill="FFFFFF"/>
            <w:vAlign w:val="center"/>
            <w:hideMark/>
          </w:tcPr>
          <w:p w14:paraId="2CE90BF1" w14:textId="77777777" w:rsidR="00F526D0" w:rsidRPr="00F526D0" w:rsidRDefault="00F526D0" w:rsidP="00A966DC">
            <w:pPr>
              <w:jc w:val="right"/>
              <w:rPr>
                <w:i/>
                <w:iCs/>
                <w:color w:val="000000"/>
              </w:rPr>
            </w:pPr>
            <w:r w:rsidRPr="00F526D0">
              <w:rPr>
                <w:i/>
                <w:iCs/>
                <w:color w:val="000000"/>
              </w:rPr>
              <w:t>28</w:t>
            </w:r>
          </w:p>
        </w:tc>
        <w:tc>
          <w:tcPr>
            <w:tcW w:w="1275" w:type="dxa"/>
            <w:shd w:val="clear" w:color="000000" w:fill="FFFFFF"/>
            <w:vAlign w:val="center"/>
            <w:hideMark/>
          </w:tcPr>
          <w:p w14:paraId="037BF4BF" w14:textId="77777777" w:rsidR="00F526D0" w:rsidRPr="00F526D0" w:rsidRDefault="00F526D0" w:rsidP="00A966DC">
            <w:pPr>
              <w:jc w:val="right"/>
              <w:rPr>
                <w:i/>
                <w:iCs/>
                <w:color w:val="000000"/>
              </w:rPr>
            </w:pPr>
            <w:r w:rsidRPr="00F526D0">
              <w:rPr>
                <w:i/>
                <w:iCs/>
                <w:color w:val="000000"/>
              </w:rPr>
              <w:t>42</w:t>
            </w:r>
          </w:p>
        </w:tc>
      </w:tr>
      <w:tr w:rsidR="00F526D0" w:rsidRPr="00F526D0" w14:paraId="63AD59C3" w14:textId="77777777" w:rsidTr="000436B3">
        <w:trPr>
          <w:trHeight w:val="20"/>
        </w:trPr>
        <w:tc>
          <w:tcPr>
            <w:tcW w:w="2605" w:type="dxa"/>
            <w:shd w:val="clear" w:color="000000" w:fill="FFFFFF"/>
            <w:vAlign w:val="center"/>
            <w:hideMark/>
          </w:tcPr>
          <w:p w14:paraId="659FBBCB" w14:textId="77777777" w:rsidR="00F526D0" w:rsidRPr="00F526D0" w:rsidRDefault="00F526D0" w:rsidP="00A966DC">
            <w:pPr>
              <w:rPr>
                <w:i/>
                <w:iCs/>
                <w:color w:val="000000"/>
              </w:rPr>
            </w:pPr>
            <w:r w:rsidRPr="00F526D0">
              <w:rPr>
                <w:i/>
                <w:iCs/>
                <w:color w:val="000000"/>
              </w:rPr>
              <w:t>BRACKEN RIDGE</w:t>
            </w:r>
          </w:p>
        </w:tc>
        <w:tc>
          <w:tcPr>
            <w:tcW w:w="1116" w:type="dxa"/>
            <w:shd w:val="clear" w:color="000000" w:fill="FFFFFF"/>
            <w:vAlign w:val="center"/>
            <w:hideMark/>
          </w:tcPr>
          <w:p w14:paraId="3BF44718" w14:textId="77777777" w:rsidR="00F526D0" w:rsidRPr="00F526D0" w:rsidRDefault="00F526D0" w:rsidP="00A966DC">
            <w:pPr>
              <w:jc w:val="right"/>
              <w:rPr>
                <w:i/>
                <w:iCs/>
                <w:color w:val="000000"/>
              </w:rPr>
            </w:pPr>
            <w:r w:rsidRPr="00F526D0">
              <w:rPr>
                <w:i/>
                <w:iCs/>
                <w:color w:val="000000"/>
              </w:rPr>
              <w:t>30</w:t>
            </w:r>
          </w:p>
        </w:tc>
        <w:tc>
          <w:tcPr>
            <w:tcW w:w="1117" w:type="dxa"/>
            <w:shd w:val="clear" w:color="000000" w:fill="FFFFFF"/>
            <w:vAlign w:val="center"/>
            <w:hideMark/>
          </w:tcPr>
          <w:p w14:paraId="25583039" w14:textId="77777777" w:rsidR="00F526D0" w:rsidRPr="00F526D0" w:rsidRDefault="00F526D0" w:rsidP="00A966DC">
            <w:pPr>
              <w:jc w:val="right"/>
              <w:rPr>
                <w:i/>
                <w:iCs/>
                <w:color w:val="000000"/>
              </w:rPr>
            </w:pPr>
            <w:r w:rsidRPr="00F526D0">
              <w:rPr>
                <w:i/>
                <w:iCs/>
                <w:color w:val="000000"/>
              </w:rPr>
              <w:t>49</w:t>
            </w:r>
          </w:p>
        </w:tc>
        <w:tc>
          <w:tcPr>
            <w:tcW w:w="1117" w:type="dxa"/>
            <w:shd w:val="clear" w:color="000000" w:fill="FFFFFF"/>
            <w:vAlign w:val="center"/>
            <w:hideMark/>
          </w:tcPr>
          <w:p w14:paraId="433EBFA4" w14:textId="77777777" w:rsidR="00F526D0" w:rsidRPr="00F526D0" w:rsidRDefault="00F526D0" w:rsidP="00A966DC">
            <w:pPr>
              <w:jc w:val="right"/>
              <w:rPr>
                <w:i/>
                <w:iCs/>
                <w:color w:val="000000"/>
              </w:rPr>
            </w:pPr>
            <w:r w:rsidRPr="00F526D0">
              <w:rPr>
                <w:i/>
                <w:iCs/>
                <w:color w:val="000000"/>
              </w:rPr>
              <w:t>70</w:t>
            </w:r>
          </w:p>
        </w:tc>
        <w:tc>
          <w:tcPr>
            <w:tcW w:w="1117" w:type="dxa"/>
            <w:shd w:val="clear" w:color="000000" w:fill="FFFFFF"/>
            <w:vAlign w:val="center"/>
            <w:hideMark/>
          </w:tcPr>
          <w:p w14:paraId="594AD49D" w14:textId="77777777" w:rsidR="00F526D0" w:rsidRPr="00F526D0" w:rsidRDefault="00F526D0" w:rsidP="00A966DC">
            <w:pPr>
              <w:jc w:val="right"/>
              <w:rPr>
                <w:i/>
                <w:iCs/>
                <w:color w:val="000000"/>
              </w:rPr>
            </w:pPr>
            <w:r w:rsidRPr="00F526D0">
              <w:rPr>
                <w:i/>
                <w:iCs/>
                <w:color w:val="000000"/>
              </w:rPr>
              <w:t>76</w:t>
            </w:r>
          </w:p>
        </w:tc>
        <w:tc>
          <w:tcPr>
            <w:tcW w:w="1275" w:type="dxa"/>
            <w:shd w:val="clear" w:color="000000" w:fill="FFFFFF"/>
            <w:vAlign w:val="center"/>
            <w:hideMark/>
          </w:tcPr>
          <w:p w14:paraId="26CB634D" w14:textId="77777777" w:rsidR="00F526D0" w:rsidRPr="00F526D0" w:rsidRDefault="00F526D0" w:rsidP="00A966DC">
            <w:pPr>
              <w:jc w:val="right"/>
              <w:rPr>
                <w:i/>
                <w:iCs/>
                <w:color w:val="000000"/>
              </w:rPr>
            </w:pPr>
            <w:r w:rsidRPr="00F526D0">
              <w:rPr>
                <w:i/>
                <w:iCs/>
                <w:color w:val="000000"/>
              </w:rPr>
              <w:t>66</w:t>
            </w:r>
          </w:p>
        </w:tc>
      </w:tr>
      <w:tr w:rsidR="00F526D0" w:rsidRPr="00F526D0" w14:paraId="23535B8C" w14:textId="77777777" w:rsidTr="000436B3">
        <w:trPr>
          <w:trHeight w:val="20"/>
        </w:trPr>
        <w:tc>
          <w:tcPr>
            <w:tcW w:w="2605" w:type="dxa"/>
            <w:shd w:val="clear" w:color="000000" w:fill="FFFFFF"/>
            <w:vAlign w:val="center"/>
            <w:hideMark/>
          </w:tcPr>
          <w:p w14:paraId="0C59710C" w14:textId="77777777" w:rsidR="00F526D0" w:rsidRPr="00F526D0" w:rsidRDefault="00F526D0" w:rsidP="00A966DC">
            <w:pPr>
              <w:rPr>
                <w:i/>
                <w:iCs/>
                <w:color w:val="000000"/>
              </w:rPr>
            </w:pPr>
            <w:r w:rsidRPr="00F526D0">
              <w:rPr>
                <w:i/>
                <w:iCs/>
                <w:color w:val="000000"/>
              </w:rPr>
              <w:t>BRIDGEMAN DOWNS</w:t>
            </w:r>
          </w:p>
        </w:tc>
        <w:tc>
          <w:tcPr>
            <w:tcW w:w="1116" w:type="dxa"/>
            <w:shd w:val="clear" w:color="000000" w:fill="FFFFFF"/>
            <w:vAlign w:val="center"/>
            <w:hideMark/>
          </w:tcPr>
          <w:p w14:paraId="5E529FB7"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22C61ED3" w14:textId="77777777" w:rsidR="00F526D0" w:rsidRPr="00F526D0" w:rsidRDefault="00F526D0" w:rsidP="00A966DC">
            <w:pPr>
              <w:jc w:val="right"/>
              <w:rPr>
                <w:i/>
                <w:iCs/>
                <w:color w:val="000000"/>
              </w:rPr>
            </w:pPr>
            <w:r w:rsidRPr="00F526D0">
              <w:rPr>
                <w:i/>
                <w:iCs/>
                <w:color w:val="000000"/>
              </w:rPr>
              <w:t>27</w:t>
            </w:r>
          </w:p>
        </w:tc>
        <w:tc>
          <w:tcPr>
            <w:tcW w:w="1117" w:type="dxa"/>
            <w:shd w:val="clear" w:color="000000" w:fill="FFFFFF"/>
            <w:vAlign w:val="center"/>
            <w:hideMark/>
          </w:tcPr>
          <w:p w14:paraId="25995B59" w14:textId="77777777" w:rsidR="00F526D0" w:rsidRPr="00F526D0" w:rsidRDefault="00F526D0" w:rsidP="00A966DC">
            <w:pPr>
              <w:jc w:val="right"/>
              <w:rPr>
                <w:i/>
                <w:iCs/>
                <w:color w:val="000000"/>
              </w:rPr>
            </w:pPr>
            <w:r w:rsidRPr="00F526D0">
              <w:rPr>
                <w:i/>
                <w:iCs/>
                <w:color w:val="000000"/>
              </w:rPr>
              <w:t>27</w:t>
            </w:r>
          </w:p>
        </w:tc>
        <w:tc>
          <w:tcPr>
            <w:tcW w:w="1117" w:type="dxa"/>
            <w:shd w:val="clear" w:color="000000" w:fill="FFFFFF"/>
            <w:vAlign w:val="center"/>
            <w:hideMark/>
          </w:tcPr>
          <w:p w14:paraId="07521EE1" w14:textId="77777777" w:rsidR="00F526D0" w:rsidRPr="00F526D0" w:rsidRDefault="00F526D0" w:rsidP="00A966DC">
            <w:pPr>
              <w:jc w:val="right"/>
              <w:rPr>
                <w:i/>
                <w:iCs/>
                <w:color w:val="000000"/>
              </w:rPr>
            </w:pPr>
            <w:r w:rsidRPr="00F526D0">
              <w:rPr>
                <w:i/>
                <w:iCs/>
                <w:color w:val="000000"/>
              </w:rPr>
              <w:t>57</w:t>
            </w:r>
          </w:p>
        </w:tc>
        <w:tc>
          <w:tcPr>
            <w:tcW w:w="1275" w:type="dxa"/>
            <w:shd w:val="clear" w:color="000000" w:fill="FFFFFF"/>
            <w:vAlign w:val="center"/>
            <w:hideMark/>
          </w:tcPr>
          <w:p w14:paraId="74776465" w14:textId="77777777" w:rsidR="00F526D0" w:rsidRPr="00F526D0" w:rsidRDefault="00F526D0" w:rsidP="00A966DC">
            <w:pPr>
              <w:jc w:val="right"/>
              <w:rPr>
                <w:i/>
                <w:iCs/>
                <w:color w:val="000000"/>
              </w:rPr>
            </w:pPr>
            <w:r w:rsidRPr="00F526D0">
              <w:rPr>
                <w:i/>
                <w:iCs/>
                <w:color w:val="000000"/>
              </w:rPr>
              <w:t>33</w:t>
            </w:r>
          </w:p>
        </w:tc>
      </w:tr>
      <w:tr w:rsidR="00F526D0" w:rsidRPr="00F526D0" w14:paraId="11C98C92" w14:textId="77777777" w:rsidTr="000436B3">
        <w:trPr>
          <w:trHeight w:val="20"/>
        </w:trPr>
        <w:tc>
          <w:tcPr>
            <w:tcW w:w="2605" w:type="dxa"/>
            <w:shd w:val="clear" w:color="000000" w:fill="FFFFFF"/>
            <w:vAlign w:val="center"/>
            <w:hideMark/>
          </w:tcPr>
          <w:p w14:paraId="4FEBD037" w14:textId="77777777" w:rsidR="00F526D0" w:rsidRPr="00F526D0" w:rsidRDefault="00F526D0" w:rsidP="00A966DC">
            <w:pPr>
              <w:rPr>
                <w:i/>
                <w:iCs/>
                <w:color w:val="000000"/>
              </w:rPr>
            </w:pPr>
            <w:r w:rsidRPr="00F526D0">
              <w:rPr>
                <w:i/>
                <w:iCs/>
                <w:color w:val="000000"/>
              </w:rPr>
              <w:t>BRIGHTON</w:t>
            </w:r>
          </w:p>
        </w:tc>
        <w:tc>
          <w:tcPr>
            <w:tcW w:w="1116" w:type="dxa"/>
            <w:shd w:val="clear" w:color="000000" w:fill="FFFFFF"/>
            <w:vAlign w:val="center"/>
            <w:hideMark/>
          </w:tcPr>
          <w:p w14:paraId="249FBD53"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1F2EEFD9" w14:textId="77777777" w:rsidR="00F526D0" w:rsidRPr="00F526D0" w:rsidRDefault="00F526D0" w:rsidP="00A966DC">
            <w:pPr>
              <w:jc w:val="right"/>
              <w:rPr>
                <w:i/>
                <w:iCs/>
                <w:color w:val="000000"/>
              </w:rPr>
            </w:pPr>
            <w:r w:rsidRPr="00F526D0">
              <w:rPr>
                <w:i/>
                <w:iCs/>
                <w:color w:val="000000"/>
              </w:rPr>
              <w:t>36</w:t>
            </w:r>
          </w:p>
        </w:tc>
        <w:tc>
          <w:tcPr>
            <w:tcW w:w="1117" w:type="dxa"/>
            <w:shd w:val="clear" w:color="000000" w:fill="FFFFFF"/>
            <w:vAlign w:val="center"/>
            <w:hideMark/>
          </w:tcPr>
          <w:p w14:paraId="66B41160" w14:textId="77777777" w:rsidR="00F526D0" w:rsidRPr="00F526D0" w:rsidRDefault="00F526D0" w:rsidP="00A966DC">
            <w:pPr>
              <w:jc w:val="right"/>
              <w:rPr>
                <w:i/>
                <w:iCs/>
                <w:color w:val="000000"/>
              </w:rPr>
            </w:pPr>
            <w:r w:rsidRPr="00F526D0">
              <w:rPr>
                <w:i/>
                <w:iCs/>
                <w:color w:val="000000"/>
              </w:rPr>
              <w:t>30</w:t>
            </w:r>
          </w:p>
        </w:tc>
        <w:tc>
          <w:tcPr>
            <w:tcW w:w="1117" w:type="dxa"/>
            <w:shd w:val="clear" w:color="000000" w:fill="FFFFFF"/>
            <w:vAlign w:val="center"/>
            <w:hideMark/>
          </w:tcPr>
          <w:p w14:paraId="250B7CE6" w14:textId="77777777" w:rsidR="00F526D0" w:rsidRPr="00F526D0" w:rsidRDefault="00F526D0" w:rsidP="00A966DC">
            <w:pPr>
              <w:jc w:val="right"/>
              <w:rPr>
                <w:i/>
                <w:iCs/>
                <w:color w:val="000000"/>
              </w:rPr>
            </w:pPr>
            <w:r w:rsidRPr="00F526D0">
              <w:rPr>
                <w:i/>
                <w:iCs/>
                <w:color w:val="000000"/>
              </w:rPr>
              <w:t>46</w:t>
            </w:r>
          </w:p>
        </w:tc>
        <w:tc>
          <w:tcPr>
            <w:tcW w:w="1275" w:type="dxa"/>
            <w:shd w:val="clear" w:color="000000" w:fill="FFFFFF"/>
            <w:vAlign w:val="center"/>
            <w:hideMark/>
          </w:tcPr>
          <w:p w14:paraId="44C3420B" w14:textId="77777777" w:rsidR="00F526D0" w:rsidRPr="00F526D0" w:rsidRDefault="00F526D0" w:rsidP="00A966DC">
            <w:pPr>
              <w:jc w:val="right"/>
              <w:rPr>
                <w:i/>
                <w:iCs/>
                <w:color w:val="000000"/>
              </w:rPr>
            </w:pPr>
            <w:r w:rsidRPr="00F526D0">
              <w:rPr>
                <w:i/>
                <w:iCs/>
                <w:color w:val="000000"/>
              </w:rPr>
              <w:t>50</w:t>
            </w:r>
          </w:p>
        </w:tc>
      </w:tr>
      <w:tr w:rsidR="00F526D0" w:rsidRPr="00F526D0" w14:paraId="00FFEC1C" w14:textId="77777777" w:rsidTr="000436B3">
        <w:trPr>
          <w:trHeight w:val="20"/>
        </w:trPr>
        <w:tc>
          <w:tcPr>
            <w:tcW w:w="2605" w:type="dxa"/>
            <w:shd w:val="clear" w:color="000000" w:fill="FFFFFF"/>
            <w:vAlign w:val="center"/>
            <w:hideMark/>
          </w:tcPr>
          <w:p w14:paraId="7C227814" w14:textId="77777777" w:rsidR="00F526D0" w:rsidRPr="00F526D0" w:rsidRDefault="00F526D0" w:rsidP="00A966DC">
            <w:pPr>
              <w:rPr>
                <w:i/>
                <w:iCs/>
                <w:color w:val="000000"/>
              </w:rPr>
            </w:pPr>
            <w:r w:rsidRPr="00F526D0">
              <w:rPr>
                <w:i/>
                <w:iCs/>
                <w:color w:val="000000"/>
              </w:rPr>
              <w:t>BRISBANE CITY</w:t>
            </w:r>
          </w:p>
        </w:tc>
        <w:tc>
          <w:tcPr>
            <w:tcW w:w="1116" w:type="dxa"/>
            <w:shd w:val="clear" w:color="000000" w:fill="FFFFFF"/>
            <w:vAlign w:val="center"/>
            <w:hideMark/>
          </w:tcPr>
          <w:p w14:paraId="51659C90" w14:textId="77777777" w:rsidR="00F526D0" w:rsidRPr="00F526D0" w:rsidRDefault="00F526D0" w:rsidP="00A966DC">
            <w:pPr>
              <w:jc w:val="right"/>
              <w:rPr>
                <w:i/>
                <w:iCs/>
                <w:color w:val="000000"/>
              </w:rPr>
            </w:pPr>
            <w:r w:rsidRPr="00F526D0">
              <w:rPr>
                <w:i/>
                <w:iCs/>
                <w:color w:val="000000"/>
              </w:rPr>
              <w:t>165</w:t>
            </w:r>
          </w:p>
        </w:tc>
        <w:tc>
          <w:tcPr>
            <w:tcW w:w="1117" w:type="dxa"/>
            <w:shd w:val="clear" w:color="000000" w:fill="FFFFFF"/>
            <w:vAlign w:val="center"/>
            <w:hideMark/>
          </w:tcPr>
          <w:p w14:paraId="42341F8C" w14:textId="77777777" w:rsidR="00F526D0" w:rsidRPr="00F526D0" w:rsidRDefault="00F526D0" w:rsidP="00A966DC">
            <w:pPr>
              <w:jc w:val="right"/>
              <w:rPr>
                <w:i/>
                <w:iCs/>
                <w:color w:val="000000"/>
              </w:rPr>
            </w:pPr>
            <w:r w:rsidRPr="00F526D0">
              <w:rPr>
                <w:i/>
                <w:iCs/>
                <w:color w:val="000000"/>
              </w:rPr>
              <w:t>350</w:t>
            </w:r>
          </w:p>
        </w:tc>
        <w:tc>
          <w:tcPr>
            <w:tcW w:w="1117" w:type="dxa"/>
            <w:shd w:val="clear" w:color="000000" w:fill="FFFFFF"/>
            <w:vAlign w:val="center"/>
            <w:hideMark/>
          </w:tcPr>
          <w:p w14:paraId="64AB1287" w14:textId="77777777" w:rsidR="00F526D0" w:rsidRPr="00F526D0" w:rsidRDefault="00F526D0" w:rsidP="00A966DC">
            <w:pPr>
              <w:jc w:val="right"/>
              <w:rPr>
                <w:i/>
                <w:iCs/>
                <w:color w:val="000000"/>
              </w:rPr>
            </w:pPr>
            <w:r w:rsidRPr="00F526D0">
              <w:rPr>
                <w:i/>
                <w:iCs/>
                <w:color w:val="000000"/>
              </w:rPr>
              <w:t>347</w:t>
            </w:r>
          </w:p>
        </w:tc>
        <w:tc>
          <w:tcPr>
            <w:tcW w:w="1117" w:type="dxa"/>
            <w:shd w:val="clear" w:color="000000" w:fill="FFFFFF"/>
            <w:vAlign w:val="center"/>
            <w:hideMark/>
          </w:tcPr>
          <w:p w14:paraId="11F2A8A0" w14:textId="77777777" w:rsidR="00F526D0" w:rsidRPr="00F526D0" w:rsidRDefault="00F526D0" w:rsidP="00A966DC">
            <w:pPr>
              <w:jc w:val="right"/>
              <w:rPr>
                <w:i/>
                <w:iCs/>
                <w:color w:val="000000"/>
              </w:rPr>
            </w:pPr>
            <w:r w:rsidRPr="00F526D0">
              <w:rPr>
                <w:i/>
                <w:iCs/>
                <w:color w:val="000000"/>
              </w:rPr>
              <w:t>283</w:t>
            </w:r>
          </w:p>
        </w:tc>
        <w:tc>
          <w:tcPr>
            <w:tcW w:w="1275" w:type="dxa"/>
            <w:shd w:val="clear" w:color="000000" w:fill="FFFFFF"/>
            <w:vAlign w:val="center"/>
            <w:hideMark/>
          </w:tcPr>
          <w:p w14:paraId="253BC4F7" w14:textId="77777777" w:rsidR="00F526D0" w:rsidRPr="00F526D0" w:rsidRDefault="00F526D0" w:rsidP="00A966DC">
            <w:pPr>
              <w:jc w:val="right"/>
              <w:rPr>
                <w:i/>
                <w:iCs/>
                <w:color w:val="000000"/>
              </w:rPr>
            </w:pPr>
            <w:r w:rsidRPr="00F526D0">
              <w:rPr>
                <w:i/>
                <w:iCs/>
                <w:color w:val="000000"/>
              </w:rPr>
              <w:t>292</w:t>
            </w:r>
          </w:p>
        </w:tc>
      </w:tr>
      <w:tr w:rsidR="00F526D0" w:rsidRPr="00F526D0" w14:paraId="08225507" w14:textId="77777777" w:rsidTr="000436B3">
        <w:trPr>
          <w:trHeight w:val="20"/>
        </w:trPr>
        <w:tc>
          <w:tcPr>
            <w:tcW w:w="2605" w:type="dxa"/>
            <w:shd w:val="clear" w:color="000000" w:fill="FFFFFF"/>
            <w:vAlign w:val="center"/>
            <w:hideMark/>
          </w:tcPr>
          <w:p w14:paraId="7511A05F" w14:textId="77777777" w:rsidR="00F526D0" w:rsidRPr="00F526D0" w:rsidRDefault="00F526D0" w:rsidP="00A966DC">
            <w:pPr>
              <w:rPr>
                <w:i/>
                <w:iCs/>
                <w:color w:val="000000"/>
              </w:rPr>
            </w:pPr>
            <w:r w:rsidRPr="00F526D0">
              <w:rPr>
                <w:i/>
                <w:iCs/>
                <w:color w:val="000000"/>
              </w:rPr>
              <w:t>BROOKFIELD</w:t>
            </w:r>
          </w:p>
        </w:tc>
        <w:tc>
          <w:tcPr>
            <w:tcW w:w="1116" w:type="dxa"/>
            <w:shd w:val="clear" w:color="000000" w:fill="FFFFFF"/>
            <w:vAlign w:val="center"/>
            <w:hideMark/>
          </w:tcPr>
          <w:p w14:paraId="4042512D"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4B3109AF"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334D4C5A" w14:textId="77777777" w:rsidR="00F526D0" w:rsidRPr="00F526D0" w:rsidRDefault="00F526D0" w:rsidP="00A966DC">
            <w:pPr>
              <w:jc w:val="right"/>
              <w:rPr>
                <w:i/>
                <w:iCs/>
                <w:color w:val="000000"/>
              </w:rPr>
            </w:pPr>
            <w:r w:rsidRPr="00F526D0">
              <w:rPr>
                <w:i/>
                <w:iCs/>
                <w:color w:val="000000"/>
              </w:rPr>
              <w:t>8</w:t>
            </w:r>
          </w:p>
        </w:tc>
        <w:tc>
          <w:tcPr>
            <w:tcW w:w="1117" w:type="dxa"/>
            <w:shd w:val="clear" w:color="000000" w:fill="FFFFFF"/>
            <w:vAlign w:val="center"/>
            <w:hideMark/>
          </w:tcPr>
          <w:p w14:paraId="3776E101" w14:textId="77777777" w:rsidR="00F526D0" w:rsidRPr="00F526D0" w:rsidRDefault="00F526D0" w:rsidP="00A966DC">
            <w:pPr>
              <w:jc w:val="right"/>
              <w:rPr>
                <w:i/>
                <w:iCs/>
                <w:color w:val="000000"/>
              </w:rPr>
            </w:pPr>
            <w:r w:rsidRPr="00F526D0">
              <w:rPr>
                <w:i/>
                <w:iCs/>
                <w:color w:val="000000"/>
              </w:rPr>
              <w:t>11</w:t>
            </w:r>
          </w:p>
        </w:tc>
        <w:tc>
          <w:tcPr>
            <w:tcW w:w="1275" w:type="dxa"/>
            <w:shd w:val="clear" w:color="000000" w:fill="FFFFFF"/>
            <w:vAlign w:val="center"/>
            <w:hideMark/>
          </w:tcPr>
          <w:p w14:paraId="66A2A1B4" w14:textId="77777777" w:rsidR="00F526D0" w:rsidRPr="00F526D0" w:rsidRDefault="00F526D0" w:rsidP="00A966DC">
            <w:pPr>
              <w:jc w:val="right"/>
              <w:rPr>
                <w:i/>
                <w:iCs/>
                <w:color w:val="000000"/>
              </w:rPr>
            </w:pPr>
            <w:r w:rsidRPr="00F526D0">
              <w:rPr>
                <w:i/>
                <w:iCs/>
                <w:color w:val="000000"/>
              </w:rPr>
              <w:t>11</w:t>
            </w:r>
          </w:p>
        </w:tc>
      </w:tr>
      <w:tr w:rsidR="00F526D0" w:rsidRPr="00F526D0" w14:paraId="6FEE3252" w14:textId="77777777" w:rsidTr="000436B3">
        <w:trPr>
          <w:trHeight w:val="20"/>
        </w:trPr>
        <w:tc>
          <w:tcPr>
            <w:tcW w:w="2605" w:type="dxa"/>
            <w:shd w:val="clear" w:color="000000" w:fill="FFFFFF"/>
            <w:vAlign w:val="center"/>
            <w:hideMark/>
          </w:tcPr>
          <w:p w14:paraId="2824B0D5" w14:textId="77777777" w:rsidR="00F526D0" w:rsidRPr="00F526D0" w:rsidRDefault="00F526D0" w:rsidP="00A966DC">
            <w:pPr>
              <w:rPr>
                <w:i/>
                <w:iCs/>
                <w:color w:val="000000"/>
              </w:rPr>
            </w:pPr>
            <w:r w:rsidRPr="00F526D0">
              <w:rPr>
                <w:i/>
                <w:iCs/>
                <w:color w:val="000000"/>
              </w:rPr>
              <w:t>BULIMBA</w:t>
            </w:r>
          </w:p>
        </w:tc>
        <w:tc>
          <w:tcPr>
            <w:tcW w:w="1116" w:type="dxa"/>
            <w:shd w:val="clear" w:color="000000" w:fill="FFFFFF"/>
            <w:vAlign w:val="center"/>
            <w:hideMark/>
          </w:tcPr>
          <w:p w14:paraId="22A09334" w14:textId="77777777" w:rsidR="00F526D0" w:rsidRPr="00F526D0" w:rsidRDefault="00F526D0" w:rsidP="00A966DC">
            <w:pPr>
              <w:jc w:val="right"/>
              <w:rPr>
                <w:i/>
                <w:iCs/>
                <w:color w:val="000000"/>
              </w:rPr>
            </w:pPr>
            <w:r w:rsidRPr="00F526D0">
              <w:rPr>
                <w:i/>
                <w:iCs/>
                <w:color w:val="000000"/>
              </w:rPr>
              <w:t>34</w:t>
            </w:r>
          </w:p>
        </w:tc>
        <w:tc>
          <w:tcPr>
            <w:tcW w:w="1117" w:type="dxa"/>
            <w:shd w:val="clear" w:color="000000" w:fill="FFFFFF"/>
            <w:vAlign w:val="center"/>
            <w:hideMark/>
          </w:tcPr>
          <w:p w14:paraId="053BF1BC" w14:textId="77777777" w:rsidR="00F526D0" w:rsidRPr="00F526D0" w:rsidRDefault="00F526D0" w:rsidP="00A966DC">
            <w:pPr>
              <w:jc w:val="right"/>
              <w:rPr>
                <w:i/>
                <w:iCs/>
                <w:color w:val="000000"/>
              </w:rPr>
            </w:pPr>
            <w:r w:rsidRPr="00F526D0">
              <w:rPr>
                <w:i/>
                <w:iCs/>
                <w:color w:val="000000"/>
              </w:rPr>
              <w:t>68</w:t>
            </w:r>
          </w:p>
        </w:tc>
        <w:tc>
          <w:tcPr>
            <w:tcW w:w="1117" w:type="dxa"/>
            <w:shd w:val="clear" w:color="000000" w:fill="FFFFFF"/>
            <w:vAlign w:val="center"/>
            <w:hideMark/>
          </w:tcPr>
          <w:p w14:paraId="67B5637B" w14:textId="77777777" w:rsidR="00F526D0" w:rsidRPr="00F526D0" w:rsidRDefault="00F526D0" w:rsidP="00A966DC">
            <w:pPr>
              <w:jc w:val="right"/>
              <w:rPr>
                <w:i/>
                <w:iCs/>
                <w:color w:val="000000"/>
              </w:rPr>
            </w:pPr>
            <w:r w:rsidRPr="00F526D0">
              <w:rPr>
                <w:i/>
                <w:iCs/>
                <w:color w:val="000000"/>
              </w:rPr>
              <w:t>84</w:t>
            </w:r>
          </w:p>
        </w:tc>
        <w:tc>
          <w:tcPr>
            <w:tcW w:w="1117" w:type="dxa"/>
            <w:shd w:val="clear" w:color="000000" w:fill="FFFFFF"/>
            <w:vAlign w:val="center"/>
            <w:hideMark/>
          </w:tcPr>
          <w:p w14:paraId="34B649A4" w14:textId="77777777" w:rsidR="00F526D0" w:rsidRPr="00F526D0" w:rsidRDefault="00F526D0" w:rsidP="00A966DC">
            <w:pPr>
              <w:jc w:val="right"/>
              <w:rPr>
                <w:i/>
                <w:iCs/>
                <w:color w:val="000000"/>
              </w:rPr>
            </w:pPr>
            <w:r w:rsidRPr="00F526D0">
              <w:rPr>
                <w:i/>
                <w:iCs/>
                <w:color w:val="000000"/>
              </w:rPr>
              <w:t>90</w:t>
            </w:r>
          </w:p>
        </w:tc>
        <w:tc>
          <w:tcPr>
            <w:tcW w:w="1275" w:type="dxa"/>
            <w:shd w:val="clear" w:color="000000" w:fill="FFFFFF"/>
            <w:vAlign w:val="center"/>
            <w:hideMark/>
          </w:tcPr>
          <w:p w14:paraId="5033D7E4" w14:textId="77777777" w:rsidR="00F526D0" w:rsidRPr="00F526D0" w:rsidRDefault="00F526D0" w:rsidP="00A966DC">
            <w:pPr>
              <w:jc w:val="right"/>
              <w:rPr>
                <w:i/>
                <w:iCs/>
                <w:color w:val="000000"/>
              </w:rPr>
            </w:pPr>
            <w:r w:rsidRPr="00F526D0">
              <w:rPr>
                <w:i/>
                <w:iCs/>
                <w:color w:val="000000"/>
              </w:rPr>
              <w:t>57</w:t>
            </w:r>
          </w:p>
        </w:tc>
      </w:tr>
      <w:tr w:rsidR="00F526D0" w:rsidRPr="00F526D0" w14:paraId="07640032" w14:textId="77777777" w:rsidTr="000436B3">
        <w:trPr>
          <w:trHeight w:val="20"/>
        </w:trPr>
        <w:tc>
          <w:tcPr>
            <w:tcW w:w="2605" w:type="dxa"/>
            <w:shd w:val="clear" w:color="000000" w:fill="FFFFFF"/>
            <w:vAlign w:val="center"/>
            <w:hideMark/>
          </w:tcPr>
          <w:p w14:paraId="200D7498" w14:textId="77777777" w:rsidR="00F526D0" w:rsidRPr="00F526D0" w:rsidRDefault="00F526D0" w:rsidP="00A966DC">
            <w:pPr>
              <w:rPr>
                <w:i/>
                <w:iCs/>
                <w:color w:val="000000"/>
              </w:rPr>
            </w:pPr>
            <w:r w:rsidRPr="00F526D0">
              <w:rPr>
                <w:i/>
                <w:iCs/>
                <w:color w:val="000000"/>
              </w:rPr>
              <w:t>BURBANK</w:t>
            </w:r>
          </w:p>
        </w:tc>
        <w:tc>
          <w:tcPr>
            <w:tcW w:w="1116" w:type="dxa"/>
            <w:shd w:val="clear" w:color="000000" w:fill="FFFFFF"/>
            <w:vAlign w:val="center"/>
            <w:hideMark/>
          </w:tcPr>
          <w:p w14:paraId="3F3EA7FC"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61BF544C" w14:textId="77777777" w:rsidR="00F526D0" w:rsidRPr="00F526D0" w:rsidRDefault="00F526D0" w:rsidP="00A966DC">
            <w:pPr>
              <w:jc w:val="right"/>
              <w:rPr>
                <w:i/>
                <w:iCs/>
                <w:color w:val="000000"/>
              </w:rPr>
            </w:pPr>
            <w:r w:rsidRPr="00F526D0">
              <w:rPr>
                <w:i/>
                <w:iCs/>
                <w:color w:val="000000"/>
              </w:rPr>
              <w:t>5</w:t>
            </w:r>
          </w:p>
        </w:tc>
        <w:tc>
          <w:tcPr>
            <w:tcW w:w="1117" w:type="dxa"/>
            <w:shd w:val="clear" w:color="000000" w:fill="FFFFFF"/>
            <w:vAlign w:val="center"/>
            <w:hideMark/>
          </w:tcPr>
          <w:p w14:paraId="0411DB14"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3C0E3E38" w14:textId="77777777" w:rsidR="00F526D0" w:rsidRPr="00F526D0" w:rsidRDefault="00F526D0" w:rsidP="00A966DC">
            <w:pPr>
              <w:jc w:val="right"/>
              <w:rPr>
                <w:i/>
                <w:iCs/>
                <w:color w:val="000000"/>
              </w:rPr>
            </w:pPr>
            <w:r w:rsidRPr="00F526D0">
              <w:rPr>
                <w:i/>
                <w:iCs/>
                <w:color w:val="000000"/>
              </w:rPr>
              <w:t>7</w:t>
            </w:r>
          </w:p>
        </w:tc>
        <w:tc>
          <w:tcPr>
            <w:tcW w:w="1275" w:type="dxa"/>
            <w:shd w:val="clear" w:color="000000" w:fill="FFFFFF"/>
            <w:vAlign w:val="center"/>
            <w:hideMark/>
          </w:tcPr>
          <w:p w14:paraId="0975CDC7" w14:textId="77777777" w:rsidR="00F526D0" w:rsidRPr="00F526D0" w:rsidRDefault="00F526D0" w:rsidP="00A966DC">
            <w:pPr>
              <w:jc w:val="right"/>
              <w:rPr>
                <w:i/>
                <w:iCs/>
                <w:color w:val="000000"/>
              </w:rPr>
            </w:pPr>
            <w:r w:rsidRPr="00F526D0">
              <w:rPr>
                <w:i/>
                <w:iCs/>
                <w:color w:val="000000"/>
              </w:rPr>
              <w:t>2</w:t>
            </w:r>
          </w:p>
        </w:tc>
      </w:tr>
      <w:tr w:rsidR="00F526D0" w:rsidRPr="00F526D0" w14:paraId="526CB41B" w14:textId="77777777" w:rsidTr="000436B3">
        <w:trPr>
          <w:trHeight w:val="20"/>
        </w:trPr>
        <w:tc>
          <w:tcPr>
            <w:tcW w:w="2605" w:type="dxa"/>
            <w:shd w:val="clear" w:color="000000" w:fill="FFFFFF"/>
            <w:vAlign w:val="center"/>
            <w:hideMark/>
          </w:tcPr>
          <w:p w14:paraId="22683AC8" w14:textId="77777777" w:rsidR="00F526D0" w:rsidRPr="00F526D0" w:rsidRDefault="00F526D0" w:rsidP="00A966DC">
            <w:pPr>
              <w:rPr>
                <w:i/>
                <w:iCs/>
                <w:color w:val="000000"/>
              </w:rPr>
            </w:pPr>
            <w:r w:rsidRPr="00F526D0">
              <w:rPr>
                <w:i/>
                <w:iCs/>
                <w:color w:val="000000"/>
              </w:rPr>
              <w:t>CALAMVALE</w:t>
            </w:r>
          </w:p>
        </w:tc>
        <w:tc>
          <w:tcPr>
            <w:tcW w:w="1116" w:type="dxa"/>
            <w:shd w:val="clear" w:color="000000" w:fill="FFFFFF"/>
            <w:vAlign w:val="center"/>
            <w:hideMark/>
          </w:tcPr>
          <w:p w14:paraId="13A3E27A"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1134114E" w14:textId="77777777" w:rsidR="00F526D0" w:rsidRPr="00F526D0" w:rsidRDefault="00F526D0" w:rsidP="00A966DC">
            <w:pPr>
              <w:jc w:val="right"/>
              <w:rPr>
                <w:i/>
                <w:iCs/>
                <w:color w:val="000000"/>
              </w:rPr>
            </w:pPr>
            <w:r w:rsidRPr="00F526D0">
              <w:rPr>
                <w:i/>
                <w:iCs/>
                <w:color w:val="000000"/>
              </w:rPr>
              <w:t>35</w:t>
            </w:r>
          </w:p>
        </w:tc>
        <w:tc>
          <w:tcPr>
            <w:tcW w:w="1117" w:type="dxa"/>
            <w:shd w:val="clear" w:color="000000" w:fill="FFFFFF"/>
            <w:vAlign w:val="center"/>
            <w:hideMark/>
          </w:tcPr>
          <w:p w14:paraId="15888C8B" w14:textId="77777777" w:rsidR="00F526D0" w:rsidRPr="00F526D0" w:rsidRDefault="00F526D0" w:rsidP="00A966DC">
            <w:pPr>
              <w:jc w:val="right"/>
              <w:rPr>
                <w:i/>
                <w:iCs/>
                <w:color w:val="000000"/>
              </w:rPr>
            </w:pPr>
            <w:r w:rsidRPr="00F526D0">
              <w:rPr>
                <w:i/>
                <w:iCs/>
                <w:color w:val="000000"/>
              </w:rPr>
              <w:t>33</w:t>
            </w:r>
          </w:p>
        </w:tc>
        <w:tc>
          <w:tcPr>
            <w:tcW w:w="1117" w:type="dxa"/>
            <w:shd w:val="clear" w:color="000000" w:fill="FFFFFF"/>
            <w:vAlign w:val="center"/>
            <w:hideMark/>
          </w:tcPr>
          <w:p w14:paraId="3284749B" w14:textId="77777777" w:rsidR="00F526D0" w:rsidRPr="00F526D0" w:rsidRDefault="00F526D0" w:rsidP="00A966DC">
            <w:pPr>
              <w:jc w:val="right"/>
              <w:rPr>
                <w:i/>
                <w:iCs/>
                <w:color w:val="000000"/>
              </w:rPr>
            </w:pPr>
            <w:r w:rsidRPr="00F526D0">
              <w:rPr>
                <w:i/>
                <w:iCs/>
                <w:color w:val="000000"/>
              </w:rPr>
              <w:t>46</w:t>
            </w:r>
          </w:p>
        </w:tc>
        <w:tc>
          <w:tcPr>
            <w:tcW w:w="1275" w:type="dxa"/>
            <w:shd w:val="clear" w:color="000000" w:fill="FFFFFF"/>
            <w:vAlign w:val="center"/>
            <w:hideMark/>
          </w:tcPr>
          <w:p w14:paraId="1E7A3C6C" w14:textId="77777777" w:rsidR="00F526D0" w:rsidRPr="00F526D0" w:rsidRDefault="00F526D0" w:rsidP="00A966DC">
            <w:pPr>
              <w:jc w:val="right"/>
              <w:rPr>
                <w:i/>
                <w:iCs/>
                <w:color w:val="000000"/>
              </w:rPr>
            </w:pPr>
            <w:r w:rsidRPr="00F526D0">
              <w:rPr>
                <w:i/>
                <w:iCs/>
                <w:color w:val="000000"/>
              </w:rPr>
              <w:t>30</w:t>
            </w:r>
          </w:p>
        </w:tc>
      </w:tr>
      <w:tr w:rsidR="00F526D0" w:rsidRPr="00F526D0" w14:paraId="442D4ECD" w14:textId="77777777" w:rsidTr="000436B3">
        <w:trPr>
          <w:trHeight w:val="20"/>
        </w:trPr>
        <w:tc>
          <w:tcPr>
            <w:tcW w:w="2605" w:type="dxa"/>
            <w:shd w:val="clear" w:color="000000" w:fill="FFFFFF"/>
            <w:vAlign w:val="center"/>
            <w:hideMark/>
          </w:tcPr>
          <w:p w14:paraId="2F46447B" w14:textId="77777777" w:rsidR="00F526D0" w:rsidRPr="00F526D0" w:rsidRDefault="00F526D0" w:rsidP="00A966DC">
            <w:pPr>
              <w:rPr>
                <w:i/>
                <w:iCs/>
                <w:color w:val="000000"/>
              </w:rPr>
            </w:pPr>
            <w:r w:rsidRPr="00F526D0">
              <w:rPr>
                <w:i/>
                <w:iCs/>
                <w:color w:val="000000"/>
              </w:rPr>
              <w:t>CAMP HILL</w:t>
            </w:r>
          </w:p>
        </w:tc>
        <w:tc>
          <w:tcPr>
            <w:tcW w:w="1116" w:type="dxa"/>
            <w:shd w:val="clear" w:color="000000" w:fill="FFFFFF"/>
            <w:vAlign w:val="center"/>
            <w:hideMark/>
          </w:tcPr>
          <w:p w14:paraId="35BDDFE7" w14:textId="77777777" w:rsidR="00F526D0" w:rsidRPr="00F526D0" w:rsidRDefault="00F526D0" w:rsidP="00A966DC">
            <w:pPr>
              <w:jc w:val="right"/>
              <w:rPr>
                <w:i/>
                <w:iCs/>
                <w:color w:val="000000"/>
              </w:rPr>
            </w:pPr>
            <w:r w:rsidRPr="00F526D0">
              <w:rPr>
                <w:i/>
                <w:iCs/>
                <w:color w:val="000000"/>
              </w:rPr>
              <w:t>35</w:t>
            </w:r>
          </w:p>
        </w:tc>
        <w:tc>
          <w:tcPr>
            <w:tcW w:w="1117" w:type="dxa"/>
            <w:shd w:val="clear" w:color="000000" w:fill="FFFFFF"/>
            <w:vAlign w:val="center"/>
            <w:hideMark/>
          </w:tcPr>
          <w:p w14:paraId="504363C1" w14:textId="77777777" w:rsidR="00F526D0" w:rsidRPr="00F526D0" w:rsidRDefault="00F526D0" w:rsidP="00A966DC">
            <w:pPr>
              <w:jc w:val="right"/>
              <w:rPr>
                <w:i/>
                <w:iCs/>
                <w:color w:val="000000"/>
              </w:rPr>
            </w:pPr>
            <w:r w:rsidRPr="00F526D0">
              <w:rPr>
                <w:i/>
                <w:iCs/>
                <w:color w:val="000000"/>
              </w:rPr>
              <w:t>85</w:t>
            </w:r>
          </w:p>
        </w:tc>
        <w:tc>
          <w:tcPr>
            <w:tcW w:w="1117" w:type="dxa"/>
            <w:shd w:val="clear" w:color="000000" w:fill="FFFFFF"/>
            <w:vAlign w:val="center"/>
            <w:hideMark/>
          </w:tcPr>
          <w:p w14:paraId="4456BDDA" w14:textId="77777777" w:rsidR="00F526D0" w:rsidRPr="00F526D0" w:rsidRDefault="00F526D0" w:rsidP="00A966DC">
            <w:pPr>
              <w:jc w:val="right"/>
              <w:rPr>
                <w:i/>
                <w:iCs/>
                <w:color w:val="000000"/>
              </w:rPr>
            </w:pPr>
            <w:r w:rsidRPr="00F526D0">
              <w:rPr>
                <w:i/>
                <w:iCs/>
                <w:color w:val="000000"/>
              </w:rPr>
              <w:t>64</w:t>
            </w:r>
          </w:p>
        </w:tc>
        <w:tc>
          <w:tcPr>
            <w:tcW w:w="1117" w:type="dxa"/>
            <w:shd w:val="clear" w:color="000000" w:fill="FFFFFF"/>
            <w:vAlign w:val="center"/>
            <w:hideMark/>
          </w:tcPr>
          <w:p w14:paraId="4EBE2CC3" w14:textId="77777777" w:rsidR="00F526D0" w:rsidRPr="00F526D0" w:rsidRDefault="00F526D0" w:rsidP="00A966DC">
            <w:pPr>
              <w:jc w:val="right"/>
              <w:rPr>
                <w:i/>
                <w:iCs/>
                <w:color w:val="000000"/>
              </w:rPr>
            </w:pPr>
            <w:r w:rsidRPr="00F526D0">
              <w:rPr>
                <w:i/>
                <w:iCs/>
                <w:color w:val="000000"/>
              </w:rPr>
              <w:t>66</w:t>
            </w:r>
          </w:p>
        </w:tc>
        <w:tc>
          <w:tcPr>
            <w:tcW w:w="1275" w:type="dxa"/>
            <w:shd w:val="clear" w:color="000000" w:fill="FFFFFF"/>
            <w:vAlign w:val="center"/>
            <w:hideMark/>
          </w:tcPr>
          <w:p w14:paraId="70C80323" w14:textId="77777777" w:rsidR="00F526D0" w:rsidRPr="00F526D0" w:rsidRDefault="00F526D0" w:rsidP="00A966DC">
            <w:pPr>
              <w:jc w:val="right"/>
              <w:rPr>
                <w:i/>
                <w:iCs/>
                <w:color w:val="000000"/>
              </w:rPr>
            </w:pPr>
            <w:r w:rsidRPr="00F526D0">
              <w:rPr>
                <w:i/>
                <w:iCs/>
                <w:color w:val="000000"/>
              </w:rPr>
              <w:t>68</w:t>
            </w:r>
          </w:p>
        </w:tc>
      </w:tr>
      <w:tr w:rsidR="00F526D0" w:rsidRPr="00F526D0" w14:paraId="2CDA9324" w14:textId="77777777" w:rsidTr="000436B3">
        <w:trPr>
          <w:trHeight w:val="20"/>
        </w:trPr>
        <w:tc>
          <w:tcPr>
            <w:tcW w:w="2605" w:type="dxa"/>
            <w:shd w:val="clear" w:color="000000" w:fill="FFFFFF"/>
            <w:vAlign w:val="center"/>
            <w:hideMark/>
          </w:tcPr>
          <w:p w14:paraId="1934D655" w14:textId="77777777" w:rsidR="00F526D0" w:rsidRPr="00F526D0" w:rsidRDefault="00F526D0" w:rsidP="00A966DC">
            <w:pPr>
              <w:rPr>
                <w:i/>
                <w:iCs/>
                <w:color w:val="000000"/>
              </w:rPr>
            </w:pPr>
            <w:r w:rsidRPr="00F526D0">
              <w:rPr>
                <w:i/>
                <w:iCs/>
                <w:color w:val="000000"/>
              </w:rPr>
              <w:t>CANNON HILL</w:t>
            </w:r>
          </w:p>
        </w:tc>
        <w:tc>
          <w:tcPr>
            <w:tcW w:w="1116" w:type="dxa"/>
            <w:shd w:val="clear" w:color="000000" w:fill="FFFFFF"/>
            <w:vAlign w:val="center"/>
            <w:hideMark/>
          </w:tcPr>
          <w:p w14:paraId="1B0F35C6" w14:textId="77777777" w:rsidR="00F526D0" w:rsidRPr="00F526D0" w:rsidRDefault="00F526D0" w:rsidP="00A966DC">
            <w:pPr>
              <w:jc w:val="right"/>
              <w:rPr>
                <w:i/>
                <w:iCs/>
                <w:color w:val="000000"/>
              </w:rPr>
            </w:pPr>
            <w:r w:rsidRPr="00F526D0">
              <w:rPr>
                <w:i/>
                <w:iCs/>
                <w:color w:val="000000"/>
              </w:rPr>
              <w:t>15</w:t>
            </w:r>
          </w:p>
        </w:tc>
        <w:tc>
          <w:tcPr>
            <w:tcW w:w="1117" w:type="dxa"/>
            <w:shd w:val="clear" w:color="000000" w:fill="FFFFFF"/>
            <w:vAlign w:val="center"/>
            <w:hideMark/>
          </w:tcPr>
          <w:p w14:paraId="318EBDEE" w14:textId="77777777" w:rsidR="00F526D0" w:rsidRPr="00F526D0" w:rsidRDefault="00F526D0" w:rsidP="00A966DC">
            <w:pPr>
              <w:jc w:val="right"/>
              <w:rPr>
                <w:i/>
                <w:iCs/>
                <w:color w:val="000000"/>
              </w:rPr>
            </w:pPr>
            <w:r w:rsidRPr="00F526D0">
              <w:rPr>
                <w:i/>
                <w:iCs/>
                <w:color w:val="000000"/>
              </w:rPr>
              <w:t>33</w:t>
            </w:r>
          </w:p>
        </w:tc>
        <w:tc>
          <w:tcPr>
            <w:tcW w:w="1117" w:type="dxa"/>
            <w:shd w:val="clear" w:color="000000" w:fill="FFFFFF"/>
            <w:vAlign w:val="center"/>
            <w:hideMark/>
          </w:tcPr>
          <w:p w14:paraId="4C191480" w14:textId="77777777" w:rsidR="00F526D0" w:rsidRPr="00F526D0" w:rsidRDefault="00F526D0" w:rsidP="00A966DC">
            <w:pPr>
              <w:jc w:val="right"/>
              <w:rPr>
                <w:i/>
                <w:iCs/>
                <w:color w:val="000000"/>
              </w:rPr>
            </w:pPr>
            <w:r w:rsidRPr="00F526D0">
              <w:rPr>
                <w:i/>
                <w:iCs/>
                <w:color w:val="000000"/>
              </w:rPr>
              <w:t>36</w:t>
            </w:r>
          </w:p>
        </w:tc>
        <w:tc>
          <w:tcPr>
            <w:tcW w:w="1117" w:type="dxa"/>
            <w:shd w:val="clear" w:color="000000" w:fill="FFFFFF"/>
            <w:vAlign w:val="center"/>
            <w:hideMark/>
          </w:tcPr>
          <w:p w14:paraId="79343F73" w14:textId="77777777" w:rsidR="00F526D0" w:rsidRPr="00F526D0" w:rsidRDefault="00F526D0" w:rsidP="00A966DC">
            <w:pPr>
              <w:jc w:val="right"/>
              <w:rPr>
                <w:i/>
                <w:iCs/>
                <w:color w:val="000000"/>
              </w:rPr>
            </w:pPr>
            <w:r w:rsidRPr="00F526D0">
              <w:rPr>
                <w:i/>
                <w:iCs/>
                <w:color w:val="000000"/>
              </w:rPr>
              <w:t>40</w:t>
            </w:r>
          </w:p>
        </w:tc>
        <w:tc>
          <w:tcPr>
            <w:tcW w:w="1275" w:type="dxa"/>
            <w:shd w:val="clear" w:color="000000" w:fill="FFFFFF"/>
            <w:vAlign w:val="center"/>
            <w:hideMark/>
          </w:tcPr>
          <w:p w14:paraId="64730D85" w14:textId="77777777" w:rsidR="00F526D0" w:rsidRPr="00F526D0" w:rsidRDefault="00F526D0" w:rsidP="00A966DC">
            <w:pPr>
              <w:jc w:val="right"/>
              <w:rPr>
                <w:i/>
                <w:iCs/>
                <w:color w:val="000000"/>
              </w:rPr>
            </w:pPr>
            <w:r w:rsidRPr="00F526D0">
              <w:rPr>
                <w:i/>
                <w:iCs/>
                <w:color w:val="000000"/>
              </w:rPr>
              <w:t>47</w:t>
            </w:r>
          </w:p>
        </w:tc>
      </w:tr>
      <w:tr w:rsidR="00F526D0" w:rsidRPr="00F526D0" w14:paraId="506A3B3B" w14:textId="77777777" w:rsidTr="000436B3">
        <w:trPr>
          <w:trHeight w:val="20"/>
        </w:trPr>
        <w:tc>
          <w:tcPr>
            <w:tcW w:w="2605" w:type="dxa"/>
            <w:shd w:val="clear" w:color="000000" w:fill="FFFFFF"/>
            <w:vAlign w:val="center"/>
            <w:hideMark/>
          </w:tcPr>
          <w:p w14:paraId="584B8E2A" w14:textId="77777777" w:rsidR="00F526D0" w:rsidRPr="00F526D0" w:rsidRDefault="00F526D0" w:rsidP="00A966DC">
            <w:pPr>
              <w:rPr>
                <w:i/>
                <w:iCs/>
                <w:color w:val="000000"/>
              </w:rPr>
            </w:pPr>
            <w:r w:rsidRPr="00F526D0">
              <w:rPr>
                <w:i/>
                <w:iCs/>
                <w:color w:val="000000"/>
              </w:rPr>
              <w:t>CARINA</w:t>
            </w:r>
          </w:p>
        </w:tc>
        <w:tc>
          <w:tcPr>
            <w:tcW w:w="1116" w:type="dxa"/>
            <w:shd w:val="clear" w:color="000000" w:fill="FFFFFF"/>
            <w:vAlign w:val="center"/>
            <w:hideMark/>
          </w:tcPr>
          <w:p w14:paraId="6599C30A" w14:textId="77777777" w:rsidR="00F526D0" w:rsidRPr="00F526D0" w:rsidRDefault="00F526D0" w:rsidP="00A966DC">
            <w:pPr>
              <w:jc w:val="right"/>
              <w:rPr>
                <w:i/>
                <w:iCs/>
                <w:color w:val="000000"/>
              </w:rPr>
            </w:pPr>
            <w:r w:rsidRPr="00F526D0">
              <w:rPr>
                <w:i/>
                <w:iCs/>
                <w:color w:val="000000"/>
              </w:rPr>
              <w:t>31</w:t>
            </w:r>
          </w:p>
        </w:tc>
        <w:tc>
          <w:tcPr>
            <w:tcW w:w="1117" w:type="dxa"/>
            <w:shd w:val="clear" w:color="000000" w:fill="FFFFFF"/>
            <w:vAlign w:val="center"/>
            <w:hideMark/>
          </w:tcPr>
          <w:p w14:paraId="56DC320B" w14:textId="77777777" w:rsidR="00F526D0" w:rsidRPr="00F526D0" w:rsidRDefault="00F526D0" w:rsidP="00A966DC">
            <w:pPr>
              <w:jc w:val="right"/>
              <w:rPr>
                <w:i/>
                <w:iCs/>
                <w:color w:val="000000"/>
              </w:rPr>
            </w:pPr>
            <w:r w:rsidRPr="00F526D0">
              <w:rPr>
                <w:i/>
                <w:iCs/>
                <w:color w:val="000000"/>
              </w:rPr>
              <w:t>80</w:t>
            </w:r>
          </w:p>
        </w:tc>
        <w:tc>
          <w:tcPr>
            <w:tcW w:w="1117" w:type="dxa"/>
            <w:shd w:val="clear" w:color="000000" w:fill="FFFFFF"/>
            <w:vAlign w:val="center"/>
            <w:hideMark/>
          </w:tcPr>
          <w:p w14:paraId="5878C0E9" w14:textId="77777777" w:rsidR="00F526D0" w:rsidRPr="00F526D0" w:rsidRDefault="00F526D0" w:rsidP="00A966DC">
            <w:pPr>
              <w:jc w:val="right"/>
              <w:rPr>
                <w:i/>
                <w:iCs/>
                <w:color w:val="000000"/>
              </w:rPr>
            </w:pPr>
            <w:r w:rsidRPr="00F526D0">
              <w:rPr>
                <w:i/>
                <w:iCs/>
                <w:color w:val="000000"/>
              </w:rPr>
              <w:t>55</w:t>
            </w:r>
          </w:p>
        </w:tc>
        <w:tc>
          <w:tcPr>
            <w:tcW w:w="1117" w:type="dxa"/>
            <w:shd w:val="clear" w:color="000000" w:fill="FFFFFF"/>
            <w:vAlign w:val="center"/>
            <w:hideMark/>
          </w:tcPr>
          <w:p w14:paraId="2B8DA095" w14:textId="77777777" w:rsidR="00F526D0" w:rsidRPr="00F526D0" w:rsidRDefault="00F526D0" w:rsidP="00A966DC">
            <w:pPr>
              <w:jc w:val="right"/>
              <w:rPr>
                <w:i/>
                <w:iCs/>
                <w:color w:val="000000"/>
              </w:rPr>
            </w:pPr>
            <w:r w:rsidRPr="00F526D0">
              <w:rPr>
                <w:i/>
                <w:iCs/>
                <w:color w:val="000000"/>
              </w:rPr>
              <w:t>50</w:t>
            </w:r>
          </w:p>
        </w:tc>
        <w:tc>
          <w:tcPr>
            <w:tcW w:w="1275" w:type="dxa"/>
            <w:shd w:val="clear" w:color="000000" w:fill="FFFFFF"/>
            <w:vAlign w:val="center"/>
            <w:hideMark/>
          </w:tcPr>
          <w:p w14:paraId="73564A38" w14:textId="77777777" w:rsidR="00F526D0" w:rsidRPr="00F526D0" w:rsidRDefault="00F526D0" w:rsidP="00A966DC">
            <w:pPr>
              <w:jc w:val="right"/>
              <w:rPr>
                <w:i/>
                <w:iCs/>
                <w:color w:val="000000"/>
              </w:rPr>
            </w:pPr>
            <w:r w:rsidRPr="00F526D0">
              <w:rPr>
                <w:i/>
                <w:iCs/>
                <w:color w:val="000000"/>
              </w:rPr>
              <w:t>66</w:t>
            </w:r>
          </w:p>
        </w:tc>
      </w:tr>
      <w:tr w:rsidR="00F526D0" w:rsidRPr="00F526D0" w14:paraId="2A2E2B81" w14:textId="77777777" w:rsidTr="000436B3">
        <w:trPr>
          <w:trHeight w:val="20"/>
        </w:trPr>
        <w:tc>
          <w:tcPr>
            <w:tcW w:w="2605" w:type="dxa"/>
            <w:shd w:val="clear" w:color="000000" w:fill="FFFFFF"/>
            <w:vAlign w:val="center"/>
            <w:hideMark/>
          </w:tcPr>
          <w:p w14:paraId="166F2E10" w14:textId="77777777" w:rsidR="00F526D0" w:rsidRPr="00F526D0" w:rsidRDefault="00F526D0" w:rsidP="00A966DC">
            <w:pPr>
              <w:rPr>
                <w:i/>
                <w:iCs/>
                <w:color w:val="000000"/>
              </w:rPr>
            </w:pPr>
            <w:r w:rsidRPr="00F526D0">
              <w:rPr>
                <w:i/>
                <w:iCs/>
                <w:color w:val="000000"/>
              </w:rPr>
              <w:t>CARINA HEIGHTS</w:t>
            </w:r>
          </w:p>
        </w:tc>
        <w:tc>
          <w:tcPr>
            <w:tcW w:w="1116" w:type="dxa"/>
            <w:shd w:val="clear" w:color="000000" w:fill="FFFFFF"/>
            <w:vAlign w:val="center"/>
            <w:hideMark/>
          </w:tcPr>
          <w:p w14:paraId="4246D74E"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32BEADB8" w14:textId="77777777" w:rsidR="00F526D0" w:rsidRPr="00F526D0" w:rsidRDefault="00F526D0" w:rsidP="00A966DC">
            <w:pPr>
              <w:jc w:val="right"/>
              <w:rPr>
                <w:i/>
                <w:iCs/>
                <w:color w:val="000000"/>
              </w:rPr>
            </w:pPr>
            <w:r w:rsidRPr="00F526D0">
              <w:rPr>
                <w:i/>
                <w:iCs/>
                <w:color w:val="000000"/>
              </w:rPr>
              <w:t>28</w:t>
            </w:r>
          </w:p>
        </w:tc>
        <w:tc>
          <w:tcPr>
            <w:tcW w:w="1117" w:type="dxa"/>
            <w:shd w:val="clear" w:color="000000" w:fill="FFFFFF"/>
            <w:vAlign w:val="center"/>
            <w:hideMark/>
          </w:tcPr>
          <w:p w14:paraId="581B3246" w14:textId="77777777" w:rsidR="00F526D0" w:rsidRPr="00F526D0" w:rsidRDefault="00F526D0" w:rsidP="00A966DC">
            <w:pPr>
              <w:jc w:val="right"/>
              <w:rPr>
                <w:i/>
                <w:iCs/>
                <w:color w:val="000000"/>
              </w:rPr>
            </w:pPr>
            <w:r w:rsidRPr="00F526D0">
              <w:rPr>
                <w:i/>
                <w:iCs/>
                <w:color w:val="000000"/>
              </w:rPr>
              <w:t>37</w:t>
            </w:r>
          </w:p>
        </w:tc>
        <w:tc>
          <w:tcPr>
            <w:tcW w:w="1117" w:type="dxa"/>
            <w:shd w:val="clear" w:color="000000" w:fill="FFFFFF"/>
            <w:vAlign w:val="center"/>
            <w:hideMark/>
          </w:tcPr>
          <w:p w14:paraId="26649DBE" w14:textId="77777777" w:rsidR="00F526D0" w:rsidRPr="00F526D0" w:rsidRDefault="00F526D0" w:rsidP="00A966DC">
            <w:pPr>
              <w:jc w:val="right"/>
              <w:rPr>
                <w:i/>
                <w:iCs/>
                <w:color w:val="000000"/>
              </w:rPr>
            </w:pPr>
            <w:r w:rsidRPr="00F526D0">
              <w:rPr>
                <w:i/>
                <w:iCs/>
                <w:color w:val="000000"/>
              </w:rPr>
              <w:t>44</w:t>
            </w:r>
          </w:p>
        </w:tc>
        <w:tc>
          <w:tcPr>
            <w:tcW w:w="1275" w:type="dxa"/>
            <w:shd w:val="clear" w:color="000000" w:fill="FFFFFF"/>
            <w:vAlign w:val="center"/>
            <w:hideMark/>
          </w:tcPr>
          <w:p w14:paraId="7D045497" w14:textId="77777777" w:rsidR="00F526D0" w:rsidRPr="00F526D0" w:rsidRDefault="00F526D0" w:rsidP="00A966DC">
            <w:pPr>
              <w:jc w:val="right"/>
              <w:rPr>
                <w:i/>
                <w:iCs/>
                <w:color w:val="000000"/>
              </w:rPr>
            </w:pPr>
            <w:r w:rsidRPr="00F526D0">
              <w:rPr>
                <w:i/>
                <w:iCs/>
                <w:color w:val="000000"/>
              </w:rPr>
              <w:t>32</w:t>
            </w:r>
          </w:p>
        </w:tc>
      </w:tr>
      <w:tr w:rsidR="00F526D0" w:rsidRPr="00F526D0" w14:paraId="5ABBF65F" w14:textId="77777777" w:rsidTr="000436B3">
        <w:trPr>
          <w:trHeight w:val="20"/>
        </w:trPr>
        <w:tc>
          <w:tcPr>
            <w:tcW w:w="2605" w:type="dxa"/>
            <w:shd w:val="clear" w:color="000000" w:fill="FFFFFF"/>
            <w:vAlign w:val="center"/>
            <w:hideMark/>
          </w:tcPr>
          <w:p w14:paraId="4847B713" w14:textId="77777777" w:rsidR="00F526D0" w:rsidRPr="00F526D0" w:rsidRDefault="00F526D0" w:rsidP="00A966DC">
            <w:pPr>
              <w:rPr>
                <w:i/>
                <w:iCs/>
                <w:color w:val="000000"/>
              </w:rPr>
            </w:pPr>
            <w:r w:rsidRPr="00F526D0">
              <w:rPr>
                <w:i/>
                <w:iCs/>
                <w:color w:val="000000"/>
              </w:rPr>
              <w:t>CARINDALE</w:t>
            </w:r>
          </w:p>
        </w:tc>
        <w:tc>
          <w:tcPr>
            <w:tcW w:w="1116" w:type="dxa"/>
            <w:shd w:val="clear" w:color="000000" w:fill="FFFFFF"/>
            <w:vAlign w:val="center"/>
            <w:hideMark/>
          </w:tcPr>
          <w:p w14:paraId="02472B1F" w14:textId="77777777" w:rsidR="00F526D0" w:rsidRPr="00F526D0" w:rsidRDefault="00F526D0" w:rsidP="00A966DC">
            <w:pPr>
              <w:jc w:val="right"/>
              <w:rPr>
                <w:i/>
                <w:iCs/>
                <w:color w:val="000000"/>
              </w:rPr>
            </w:pPr>
            <w:r w:rsidRPr="00F526D0">
              <w:rPr>
                <w:i/>
                <w:iCs/>
                <w:color w:val="000000"/>
              </w:rPr>
              <w:t>31</w:t>
            </w:r>
          </w:p>
        </w:tc>
        <w:tc>
          <w:tcPr>
            <w:tcW w:w="1117" w:type="dxa"/>
            <w:shd w:val="clear" w:color="000000" w:fill="FFFFFF"/>
            <w:vAlign w:val="center"/>
            <w:hideMark/>
          </w:tcPr>
          <w:p w14:paraId="7F4E0838" w14:textId="77777777" w:rsidR="00F526D0" w:rsidRPr="00F526D0" w:rsidRDefault="00F526D0" w:rsidP="00A966DC">
            <w:pPr>
              <w:jc w:val="right"/>
              <w:rPr>
                <w:i/>
                <w:iCs/>
                <w:color w:val="000000"/>
              </w:rPr>
            </w:pPr>
            <w:r w:rsidRPr="00F526D0">
              <w:rPr>
                <w:i/>
                <w:iCs/>
                <w:color w:val="000000"/>
              </w:rPr>
              <w:t>50</w:t>
            </w:r>
          </w:p>
        </w:tc>
        <w:tc>
          <w:tcPr>
            <w:tcW w:w="1117" w:type="dxa"/>
            <w:shd w:val="clear" w:color="000000" w:fill="FFFFFF"/>
            <w:vAlign w:val="center"/>
            <w:hideMark/>
          </w:tcPr>
          <w:p w14:paraId="6F9E42E1" w14:textId="77777777" w:rsidR="00F526D0" w:rsidRPr="00F526D0" w:rsidRDefault="00F526D0" w:rsidP="00A966DC">
            <w:pPr>
              <w:jc w:val="right"/>
              <w:rPr>
                <w:i/>
                <w:iCs/>
                <w:color w:val="000000"/>
              </w:rPr>
            </w:pPr>
            <w:r w:rsidRPr="00F526D0">
              <w:rPr>
                <w:i/>
                <w:iCs/>
                <w:color w:val="000000"/>
              </w:rPr>
              <w:t>44</w:t>
            </w:r>
          </w:p>
        </w:tc>
        <w:tc>
          <w:tcPr>
            <w:tcW w:w="1117" w:type="dxa"/>
            <w:shd w:val="clear" w:color="000000" w:fill="FFFFFF"/>
            <w:vAlign w:val="center"/>
            <w:hideMark/>
          </w:tcPr>
          <w:p w14:paraId="2578B04B" w14:textId="77777777" w:rsidR="00F526D0" w:rsidRPr="00F526D0" w:rsidRDefault="00F526D0" w:rsidP="00A966DC">
            <w:pPr>
              <w:jc w:val="right"/>
              <w:rPr>
                <w:i/>
                <w:iCs/>
                <w:color w:val="000000"/>
              </w:rPr>
            </w:pPr>
            <w:r w:rsidRPr="00F526D0">
              <w:rPr>
                <w:i/>
                <w:iCs/>
                <w:color w:val="000000"/>
              </w:rPr>
              <w:t>58</w:t>
            </w:r>
          </w:p>
        </w:tc>
        <w:tc>
          <w:tcPr>
            <w:tcW w:w="1275" w:type="dxa"/>
            <w:shd w:val="clear" w:color="000000" w:fill="FFFFFF"/>
            <w:vAlign w:val="center"/>
            <w:hideMark/>
          </w:tcPr>
          <w:p w14:paraId="220FFF25" w14:textId="77777777" w:rsidR="00F526D0" w:rsidRPr="00F526D0" w:rsidRDefault="00F526D0" w:rsidP="00A966DC">
            <w:pPr>
              <w:jc w:val="right"/>
              <w:rPr>
                <w:i/>
                <w:iCs/>
                <w:color w:val="000000"/>
              </w:rPr>
            </w:pPr>
            <w:r w:rsidRPr="00F526D0">
              <w:rPr>
                <w:i/>
                <w:iCs/>
                <w:color w:val="000000"/>
              </w:rPr>
              <w:t>68</w:t>
            </w:r>
          </w:p>
        </w:tc>
      </w:tr>
      <w:tr w:rsidR="00F526D0" w:rsidRPr="00F526D0" w14:paraId="778A516D" w14:textId="77777777" w:rsidTr="000436B3">
        <w:trPr>
          <w:trHeight w:val="20"/>
        </w:trPr>
        <w:tc>
          <w:tcPr>
            <w:tcW w:w="2605" w:type="dxa"/>
            <w:shd w:val="clear" w:color="000000" w:fill="FFFFFF"/>
            <w:vAlign w:val="center"/>
            <w:hideMark/>
          </w:tcPr>
          <w:p w14:paraId="77E782BC" w14:textId="77777777" w:rsidR="00F526D0" w:rsidRPr="00F526D0" w:rsidRDefault="00F526D0" w:rsidP="00A966DC">
            <w:pPr>
              <w:rPr>
                <w:i/>
                <w:iCs/>
                <w:color w:val="000000"/>
              </w:rPr>
            </w:pPr>
            <w:r w:rsidRPr="00F526D0">
              <w:rPr>
                <w:i/>
                <w:iCs/>
                <w:color w:val="000000"/>
              </w:rPr>
              <w:t>CARSELDINE</w:t>
            </w:r>
          </w:p>
        </w:tc>
        <w:tc>
          <w:tcPr>
            <w:tcW w:w="1116" w:type="dxa"/>
            <w:shd w:val="clear" w:color="000000" w:fill="FFFFFF"/>
            <w:vAlign w:val="center"/>
            <w:hideMark/>
          </w:tcPr>
          <w:p w14:paraId="078F598A"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216AC4B2" w14:textId="77777777" w:rsidR="00F526D0" w:rsidRPr="00F526D0" w:rsidRDefault="00F526D0" w:rsidP="00A966DC">
            <w:pPr>
              <w:jc w:val="right"/>
              <w:rPr>
                <w:i/>
                <w:iCs/>
                <w:color w:val="000000"/>
              </w:rPr>
            </w:pPr>
            <w:r w:rsidRPr="00F526D0">
              <w:rPr>
                <w:i/>
                <w:iCs/>
                <w:color w:val="000000"/>
              </w:rPr>
              <w:t>46</w:t>
            </w:r>
          </w:p>
        </w:tc>
        <w:tc>
          <w:tcPr>
            <w:tcW w:w="1117" w:type="dxa"/>
            <w:shd w:val="clear" w:color="000000" w:fill="FFFFFF"/>
            <w:vAlign w:val="center"/>
            <w:hideMark/>
          </w:tcPr>
          <w:p w14:paraId="1808B809" w14:textId="77777777" w:rsidR="00F526D0" w:rsidRPr="00F526D0" w:rsidRDefault="00F526D0" w:rsidP="00A966DC">
            <w:pPr>
              <w:jc w:val="right"/>
              <w:rPr>
                <w:i/>
                <w:iCs/>
                <w:color w:val="000000"/>
              </w:rPr>
            </w:pPr>
            <w:r w:rsidRPr="00F526D0">
              <w:rPr>
                <w:i/>
                <w:iCs/>
                <w:color w:val="000000"/>
              </w:rPr>
              <w:t>48</w:t>
            </w:r>
          </w:p>
        </w:tc>
        <w:tc>
          <w:tcPr>
            <w:tcW w:w="1117" w:type="dxa"/>
            <w:shd w:val="clear" w:color="000000" w:fill="FFFFFF"/>
            <w:vAlign w:val="center"/>
            <w:hideMark/>
          </w:tcPr>
          <w:p w14:paraId="2188DCCE" w14:textId="77777777" w:rsidR="00F526D0" w:rsidRPr="00F526D0" w:rsidRDefault="00F526D0" w:rsidP="00A966DC">
            <w:pPr>
              <w:jc w:val="right"/>
              <w:rPr>
                <w:i/>
                <w:iCs/>
                <w:color w:val="000000"/>
              </w:rPr>
            </w:pPr>
            <w:r w:rsidRPr="00F526D0">
              <w:rPr>
                <w:i/>
                <w:iCs/>
                <w:color w:val="000000"/>
              </w:rPr>
              <w:t>52</w:t>
            </w:r>
          </w:p>
        </w:tc>
        <w:tc>
          <w:tcPr>
            <w:tcW w:w="1275" w:type="dxa"/>
            <w:shd w:val="clear" w:color="000000" w:fill="FFFFFF"/>
            <w:vAlign w:val="center"/>
            <w:hideMark/>
          </w:tcPr>
          <w:p w14:paraId="1A8B92C5" w14:textId="77777777" w:rsidR="00F526D0" w:rsidRPr="00F526D0" w:rsidRDefault="00F526D0" w:rsidP="00A966DC">
            <w:pPr>
              <w:jc w:val="right"/>
              <w:rPr>
                <w:i/>
                <w:iCs/>
                <w:color w:val="000000"/>
              </w:rPr>
            </w:pPr>
            <w:r w:rsidRPr="00F526D0">
              <w:rPr>
                <w:i/>
                <w:iCs/>
                <w:color w:val="000000"/>
              </w:rPr>
              <w:t>42</w:t>
            </w:r>
          </w:p>
        </w:tc>
      </w:tr>
      <w:tr w:rsidR="00F526D0" w:rsidRPr="00F526D0" w14:paraId="664CB33F" w14:textId="77777777" w:rsidTr="000436B3">
        <w:trPr>
          <w:trHeight w:val="20"/>
        </w:trPr>
        <w:tc>
          <w:tcPr>
            <w:tcW w:w="2605" w:type="dxa"/>
            <w:shd w:val="clear" w:color="000000" w:fill="FFFFFF"/>
            <w:vAlign w:val="center"/>
            <w:hideMark/>
          </w:tcPr>
          <w:p w14:paraId="1062B5D7" w14:textId="77777777" w:rsidR="00F526D0" w:rsidRPr="00F526D0" w:rsidRDefault="00F526D0" w:rsidP="00A966DC">
            <w:pPr>
              <w:rPr>
                <w:i/>
                <w:iCs/>
                <w:color w:val="000000"/>
              </w:rPr>
            </w:pPr>
            <w:r w:rsidRPr="00F526D0">
              <w:rPr>
                <w:i/>
                <w:iCs/>
                <w:color w:val="000000"/>
              </w:rPr>
              <w:t>CHANDLER</w:t>
            </w:r>
          </w:p>
        </w:tc>
        <w:tc>
          <w:tcPr>
            <w:tcW w:w="1116" w:type="dxa"/>
            <w:shd w:val="clear" w:color="000000" w:fill="FFFFFF"/>
            <w:vAlign w:val="center"/>
            <w:hideMark/>
          </w:tcPr>
          <w:p w14:paraId="35E6BAAB"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6F94097C" w14:textId="77777777" w:rsidR="00F526D0" w:rsidRPr="00F526D0" w:rsidRDefault="00F526D0" w:rsidP="00A966DC">
            <w:pPr>
              <w:jc w:val="right"/>
              <w:rPr>
                <w:i/>
                <w:iCs/>
                <w:color w:val="000000"/>
              </w:rPr>
            </w:pPr>
            <w:r w:rsidRPr="00F526D0">
              <w:rPr>
                <w:i/>
                <w:iCs/>
                <w:color w:val="000000"/>
              </w:rPr>
              <w:t>8</w:t>
            </w:r>
          </w:p>
        </w:tc>
        <w:tc>
          <w:tcPr>
            <w:tcW w:w="1117" w:type="dxa"/>
            <w:shd w:val="clear" w:color="000000" w:fill="FFFFFF"/>
            <w:vAlign w:val="center"/>
            <w:hideMark/>
          </w:tcPr>
          <w:p w14:paraId="1D3CD24F"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415CE8B5" w14:textId="77777777" w:rsidR="00F526D0" w:rsidRPr="00F526D0" w:rsidRDefault="00F526D0" w:rsidP="00A966DC">
            <w:pPr>
              <w:rPr>
                <w:i/>
                <w:iCs/>
                <w:color w:val="000000"/>
              </w:rPr>
            </w:pPr>
            <w:r w:rsidRPr="00F526D0">
              <w:rPr>
                <w:i/>
                <w:iCs/>
                <w:color w:val="000000"/>
              </w:rPr>
              <w:t> </w:t>
            </w:r>
          </w:p>
        </w:tc>
        <w:tc>
          <w:tcPr>
            <w:tcW w:w="1275" w:type="dxa"/>
            <w:shd w:val="clear" w:color="000000" w:fill="FFFFFF"/>
            <w:vAlign w:val="center"/>
            <w:hideMark/>
          </w:tcPr>
          <w:p w14:paraId="24583096" w14:textId="77777777" w:rsidR="00F526D0" w:rsidRPr="00F526D0" w:rsidRDefault="00F526D0" w:rsidP="00A966DC">
            <w:pPr>
              <w:jc w:val="right"/>
              <w:rPr>
                <w:i/>
                <w:iCs/>
                <w:color w:val="000000"/>
              </w:rPr>
            </w:pPr>
            <w:r w:rsidRPr="00F526D0">
              <w:rPr>
                <w:i/>
                <w:iCs/>
                <w:color w:val="000000"/>
              </w:rPr>
              <w:t>8</w:t>
            </w:r>
          </w:p>
        </w:tc>
      </w:tr>
      <w:tr w:rsidR="00F526D0" w:rsidRPr="00F526D0" w14:paraId="5C5C80FC" w14:textId="77777777" w:rsidTr="000436B3">
        <w:trPr>
          <w:trHeight w:val="20"/>
        </w:trPr>
        <w:tc>
          <w:tcPr>
            <w:tcW w:w="2605" w:type="dxa"/>
            <w:shd w:val="clear" w:color="000000" w:fill="FFFFFF"/>
            <w:vAlign w:val="center"/>
            <w:hideMark/>
          </w:tcPr>
          <w:p w14:paraId="2785600A" w14:textId="77777777" w:rsidR="00F526D0" w:rsidRPr="00F526D0" w:rsidRDefault="00F526D0" w:rsidP="00A966DC">
            <w:pPr>
              <w:rPr>
                <w:i/>
                <w:iCs/>
                <w:color w:val="000000"/>
              </w:rPr>
            </w:pPr>
            <w:r w:rsidRPr="00F526D0">
              <w:rPr>
                <w:i/>
                <w:iCs/>
                <w:color w:val="000000"/>
              </w:rPr>
              <w:t>CHAPEL HILL</w:t>
            </w:r>
          </w:p>
        </w:tc>
        <w:tc>
          <w:tcPr>
            <w:tcW w:w="1116" w:type="dxa"/>
            <w:shd w:val="clear" w:color="000000" w:fill="FFFFFF"/>
            <w:vAlign w:val="center"/>
            <w:hideMark/>
          </w:tcPr>
          <w:p w14:paraId="42C2258B" w14:textId="77777777" w:rsidR="00F526D0" w:rsidRPr="00F526D0" w:rsidRDefault="00F526D0" w:rsidP="00A966DC">
            <w:pPr>
              <w:jc w:val="right"/>
              <w:rPr>
                <w:i/>
                <w:iCs/>
                <w:color w:val="000000"/>
              </w:rPr>
            </w:pPr>
            <w:r w:rsidRPr="00F526D0">
              <w:rPr>
                <w:i/>
                <w:iCs/>
                <w:color w:val="000000"/>
              </w:rPr>
              <w:t>18</w:t>
            </w:r>
          </w:p>
        </w:tc>
        <w:tc>
          <w:tcPr>
            <w:tcW w:w="1117" w:type="dxa"/>
            <w:shd w:val="clear" w:color="000000" w:fill="FFFFFF"/>
            <w:vAlign w:val="center"/>
            <w:hideMark/>
          </w:tcPr>
          <w:p w14:paraId="2D270B08" w14:textId="77777777" w:rsidR="00F526D0" w:rsidRPr="00F526D0" w:rsidRDefault="00F526D0" w:rsidP="00A966DC">
            <w:pPr>
              <w:jc w:val="right"/>
              <w:rPr>
                <w:i/>
                <w:iCs/>
                <w:color w:val="000000"/>
              </w:rPr>
            </w:pPr>
            <w:r w:rsidRPr="00F526D0">
              <w:rPr>
                <w:i/>
                <w:iCs/>
                <w:color w:val="000000"/>
              </w:rPr>
              <w:t>48</w:t>
            </w:r>
          </w:p>
        </w:tc>
        <w:tc>
          <w:tcPr>
            <w:tcW w:w="1117" w:type="dxa"/>
            <w:shd w:val="clear" w:color="000000" w:fill="FFFFFF"/>
            <w:vAlign w:val="center"/>
            <w:hideMark/>
          </w:tcPr>
          <w:p w14:paraId="4DDEFAF6" w14:textId="77777777" w:rsidR="00F526D0" w:rsidRPr="00F526D0" w:rsidRDefault="00F526D0" w:rsidP="00A966DC">
            <w:pPr>
              <w:jc w:val="right"/>
              <w:rPr>
                <w:i/>
                <w:iCs/>
                <w:color w:val="000000"/>
              </w:rPr>
            </w:pPr>
            <w:r w:rsidRPr="00F526D0">
              <w:rPr>
                <w:i/>
                <w:iCs/>
                <w:color w:val="000000"/>
              </w:rPr>
              <w:t>46</w:t>
            </w:r>
          </w:p>
        </w:tc>
        <w:tc>
          <w:tcPr>
            <w:tcW w:w="1117" w:type="dxa"/>
            <w:shd w:val="clear" w:color="000000" w:fill="FFFFFF"/>
            <w:vAlign w:val="center"/>
            <w:hideMark/>
          </w:tcPr>
          <w:p w14:paraId="7E4E8D06" w14:textId="77777777" w:rsidR="00F526D0" w:rsidRPr="00F526D0" w:rsidRDefault="00F526D0" w:rsidP="00A966DC">
            <w:pPr>
              <w:jc w:val="right"/>
              <w:rPr>
                <w:i/>
                <w:iCs/>
                <w:color w:val="000000"/>
              </w:rPr>
            </w:pPr>
            <w:r w:rsidRPr="00F526D0">
              <w:rPr>
                <w:i/>
                <w:iCs/>
                <w:color w:val="000000"/>
              </w:rPr>
              <w:t>84</w:t>
            </w:r>
          </w:p>
        </w:tc>
        <w:tc>
          <w:tcPr>
            <w:tcW w:w="1275" w:type="dxa"/>
            <w:shd w:val="clear" w:color="000000" w:fill="FFFFFF"/>
            <w:vAlign w:val="center"/>
            <w:hideMark/>
          </w:tcPr>
          <w:p w14:paraId="26852155" w14:textId="77777777" w:rsidR="00F526D0" w:rsidRPr="00F526D0" w:rsidRDefault="00F526D0" w:rsidP="00A966DC">
            <w:pPr>
              <w:jc w:val="right"/>
              <w:rPr>
                <w:i/>
                <w:iCs/>
                <w:color w:val="000000"/>
              </w:rPr>
            </w:pPr>
            <w:r w:rsidRPr="00F526D0">
              <w:rPr>
                <w:i/>
                <w:iCs/>
                <w:color w:val="000000"/>
              </w:rPr>
              <w:t>40</w:t>
            </w:r>
          </w:p>
        </w:tc>
      </w:tr>
      <w:tr w:rsidR="00F526D0" w:rsidRPr="00F526D0" w14:paraId="05CF34BA" w14:textId="77777777" w:rsidTr="000436B3">
        <w:trPr>
          <w:trHeight w:val="20"/>
        </w:trPr>
        <w:tc>
          <w:tcPr>
            <w:tcW w:w="2605" w:type="dxa"/>
            <w:shd w:val="clear" w:color="000000" w:fill="FFFFFF"/>
            <w:vAlign w:val="center"/>
            <w:hideMark/>
          </w:tcPr>
          <w:p w14:paraId="63CD2BD8" w14:textId="77777777" w:rsidR="00F526D0" w:rsidRPr="00F526D0" w:rsidRDefault="00F526D0" w:rsidP="00A966DC">
            <w:pPr>
              <w:rPr>
                <w:i/>
                <w:iCs/>
                <w:color w:val="000000"/>
              </w:rPr>
            </w:pPr>
            <w:r w:rsidRPr="00F526D0">
              <w:rPr>
                <w:i/>
                <w:iCs/>
                <w:color w:val="000000"/>
              </w:rPr>
              <w:t>CHELMER</w:t>
            </w:r>
          </w:p>
        </w:tc>
        <w:tc>
          <w:tcPr>
            <w:tcW w:w="1116" w:type="dxa"/>
            <w:shd w:val="clear" w:color="000000" w:fill="FFFFFF"/>
            <w:vAlign w:val="center"/>
            <w:hideMark/>
          </w:tcPr>
          <w:p w14:paraId="5117F7AD" w14:textId="77777777" w:rsidR="00F526D0" w:rsidRPr="00F526D0" w:rsidRDefault="00F526D0" w:rsidP="00A966DC">
            <w:pPr>
              <w:jc w:val="right"/>
              <w:rPr>
                <w:i/>
                <w:iCs/>
                <w:color w:val="000000"/>
              </w:rPr>
            </w:pPr>
            <w:r w:rsidRPr="00F526D0">
              <w:rPr>
                <w:i/>
                <w:iCs/>
                <w:color w:val="000000"/>
              </w:rPr>
              <w:t>10</w:t>
            </w:r>
          </w:p>
        </w:tc>
        <w:tc>
          <w:tcPr>
            <w:tcW w:w="1117" w:type="dxa"/>
            <w:shd w:val="clear" w:color="000000" w:fill="FFFFFF"/>
            <w:vAlign w:val="center"/>
            <w:hideMark/>
          </w:tcPr>
          <w:p w14:paraId="1F858B81" w14:textId="77777777" w:rsidR="00F526D0" w:rsidRPr="00F526D0" w:rsidRDefault="00F526D0" w:rsidP="00A966DC">
            <w:pPr>
              <w:jc w:val="right"/>
              <w:rPr>
                <w:i/>
                <w:iCs/>
                <w:color w:val="000000"/>
              </w:rPr>
            </w:pPr>
            <w:r w:rsidRPr="00F526D0">
              <w:rPr>
                <w:i/>
                <w:iCs/>
                <w:color w:val="000000"/>
              </w:rPr>
              <w:t>17</w:t>
            </w:r>
          </w:p>
        </w:tc>
        <w:tc>
          <w:tcPr>
            <w:tcW w:w="1117" w:type="dxa"/>
            <w:shd w:val="clear" w:color="000000" w:fill="FFFFFF"/>
            <w:vAlign w:val="center"/>
            <w:hideMark/>
          </w:tcPr>
          <w:p w14:paraId="61459DAA" w14:textId="77777777" w:rsidR="00F526D0" w:rsidRPr="00F526D0" w:rsidRDefault="00F526D0" w:rsidP="00A966DC">
            <w:pPr>
              <w:jc w:val="right"/>
              <w:rPr>
                <w:i/>
                <w:iCs/>
                <w:color w:val="000000"/>
              </w:rPr>
            </w:pPr>
            <w:r w:rsidRPr="00F526D0">
              <w:rPr>
                <w:i/>
                <w:iCs/>
                <w:color w:val="000000"/>
              </w:rPr>
              <w:t>26</w:t>
            </w:r>
          </w:p>
        </w:tc>
        <w:tc>
          <w:tcPr>
            <w:tcW w:w="1117" w:type="dxa"/>
            <w:shd w:val="clear" w:color="000000" w:fill="FFFFFF"/>
            <w:vAlign w:val="center"/>
            <w:hideMark/>
          </w:tcPr>
          <w:p w14:paraId="46BE7FBD" w14:textId="77777777" w:rsidR="00F526D0" w:rsidRPr="00F526D0" w:rsidRDefault="00F526D0" w:rsidP="00A966DC">
            <w:pPr>
              <w:jc w:val="right"/>
              <w:rPr>
                <w:i/>
                <w:iCs/>
                <w:color w:val="000000"/>
              </w:rPr>
            </w:pPr>
            <w:r w:rsidRPr="00F526D0">
              <w:rPr>
                <w:i/>
                <w:iCs/>
                <w:color w:val="000000"/>
              </w:rPr>
              <w:t>30</w:t>
            </w:r>
          </w:p>
        </w:tc>
        <w:tc>
          <w:tcPr>
            <w:tcW w:w="1275" w:type="dxa"/>
            <w:shd w:val="clear" w:color="000000" w:fill="FFFFFF"/>
            <w:vAlign w:val="center"/>
            <w:hideMark/>
          </w:tcPr>
          <w:p w14:paraId="15374E9A" w14:textId="77777777" w:rsidR="00F526D0" w:rsidRPr="00F526D0" w:rsidRDefault="00F526D0" w:rsidP="00A966DC">
            <w:pPr>
              <w:jc w:val="right"/>
              <w:rPr>
                <w:i/>
                <w:iCs/>
                <w:color w:val="000000"/>
              </w:rPr>
            </w:pPr>
            <w:r w:rsidRPr="00F526D0">
              <w:rPr>
                <w:i/>
                <w:iCs/>
                <w:color w:val="000000"/>
              </w:rPr>
              <w:t>38</w:t>
            </w:r>
          </w:p>
        </w:tc>
      </w:tr>
      <w:tr w:rsidR="00F526D0" w:rsidRPr="00F526D0" w14:paraId="700CFE59" w14:textId="77777777" w:rsidTr="000436B3">
        <w:trPr>
          <w:trHeight w:val="20"/>
        </w:trPr>
        <w:tc>
          <w:tcPr>
            <w:tcW w:w="2605" w:type="dxa"/>
            <w:shd w:val="clear" w:color="000000" w:fill="FFFFFF"/>
            <w:vAlign w:val="center"/>
            <w:hideMark/>
          </w:tcPr>
          <w:p w14:paraId="792681AF" w14:textId="77777777" w:rsidR="00F526D0" w:rsidRPr="00F526D0" w:rsidRDefault="00F526D0" w:rsidP="00A966DC">
            <w:pPr>
              <w:rPr>
                <w:i/>
                <w:iCs/>
                <w:color w:val="000000"/>
              </w:rPr>
            </w:pPr>
            <w:r w:rsidRPr="00F526D0">
              <w:rPr>
                <w:i/>
                <w:iCs/>
                <w:color w:val="000000"/>
              </w:rPr>
              <w:t>CHERMSIDE</w:t>
            </w:r>
          </w:p>
        </w:tc>
        <w:tc>
          <w:tcPr>
            <w:tcW w:w="1116" w:type="dxa"/>
            <w:shd w:val="clear" w:color="000000" w:fill="FFFFFF"/>
            <w:vAlign w:val="center"/>
            <w:hideMark/>
          </w:tcPr>
          <w:p w14:paraId="554A06AA" w14:textId="77777777" w:rsidR="00F526D0" w:rsidRPr="00F526D0" w:rsidRDefault="00F526D0" w:rsidP="00A966DC">
            <w:pPr>
              <w:jc w:val="right"/>
              <w:rPr>
                <w:i/>
                <w:iCs/>
                <w:color w:val="000000"/>
              </w:rPr>
            </w:pPr>
            <w:r w:rsidRPr="00F526D0">
              <w:rPr>
                <w:i/>
                <w:iCs/>
                <w:color w:val="000000"/>
              </w:rPr>
              <w:t>25</w:t>
            </w:r>
          </w:p>
        </w:tc>
        <w:tc>
          <w:tcPr>
            <w:tcW w:w="1117" w:type="dxa"/>
            <w:shd w:val="clear" w:color="000000" w:fill="FFFFFF"/>
            <w:vAlign w:val="center"/>
            <w:hideMark/>
          </w:tcPr>
          <w:p w14:paraId="13EE9DC6" w14:textId="77777777" w:rsidR="00F526D0" w:rsidRPr="00F526D0" w:rsidRDefault="00F526D0" w:rsidP="00A966DC">
            <w:pPr>
              <w:jc w:val="right"/>
              <w:rPr>
                <w:i/>
                <w:iCs/>
                <w:color w:val="000000"/>
              </w:rPr>
            </w:pPr>
            <w:r w:rsidRPr="00F526D0">
              <w:rPr>
                <w:i/>
                <w:iCs/>
                <w:color w:val="000000"/>
              </w:rPr>
              <w:t>67</w:t>
            </w:r>
          </w:p>
        </w:tc>
        <w:tc>
          <w:tcPr>
            <w:tcW w:w="1117" w:type="dxa"/>
            <w:shd w:val="clear" w:color="000000" w:fill="FFFFFF"/>
            <w:vAlign w:val="center"/>
            <w:hideMark/>
          </w:tcPr>
          <w:p w14:paraId="44276BA1" w14:textId="77777777" w:rsidR="00F526D0" w:rsidRPr="00F526D0" w:rsidRDefault="00F526D0" w:rsidP="00A966DC">
            <w:pPr>
              <w:jc w:val="right"/>
              <w:rPr>
                <w:i/>
                <w:iCs/>
                <w:color w:val="000000"/>
              </w:rPr>
            </w:pPr>
            <w:r w:rsidRPr="00F526D0">
              <w:rPr>
                <w:i/>
                <w:iCs/>
                <w:color w:val="000000"/>
              </w:rPr>
              <w:t>56</w:t>
            </w:r>
          </w:p>
        </w:tc>
        <w:tc>
          <w:tcPr>
            <w:tcW w:w="1117" w:type="dxa"/>
            <w:shd w:val="clear" w:color="000000" w:fill="FFFFFF"/>
            <w:vAlign w:val="center"/>
            <w:hideMark/>
          </w:tcPr>
          <w:p w14:paraId="3758C9E5" w14:textId="77777777" w:rsidR="00F526D0" w:rsidRPr="00F526D0" w:rsidRDefault="00F526D0" w:rsidP="00A966DC">
            <w:pPr>
              <w:jc w:val="right"/>
              <w:rPr>
                <w:i/>
                <w:iCs/>
                <w:color w:val="000000"/>
              </w:rPr>
            </w:pPr>
            <w:r w:rsidRPr="00F526D0">
              <w:rPr>
                <w:i/>
                <w:iCs/>
                <w:color w:val="000000"/>
              </w:rPr>
              <w:t>65</w:t>
            </w:r>
          </w:p>
        </w:tc>
        <w:tc>
          <w:tcPr>
            <w:tcW w:w="1275" w:type="dxa"/>
            <w:shd w:val="clear" w:color="000000" w:fill="FFFFFF"/>
            <w:vAlign w:val="center"/>
            <w:hideMark/>
          </w:tcPr>
          <w:p w14:paraId="644617D4" w14:textId="77777777" w:rsidR="00F526D0" w:rsidRPr="00F526D0" w:rsidRDefault="00F526D0" w:rsidP="00A966DC">
            <w:pPr>
              <w:jc w:val="right"/>
              <w:rPr>
                <w:i/>
                <w:iCs/>
                <w:color w:val="000000"/>
              </w:rPr>
            </w:pPr>
            <w:r w:rsidRPr="00F526D0">
              <w:rPr>
                <w:i/>
                <w:iCs/>
                <w:color w:val="000000"/>
              </w:rPr>
              <w:t>49</w:t>
            </w:r>
          </w:p>
        </w:tc>
      </w:tr>
      <w:tr w:rsidR="00F526D0" w:rsidRPr="00F526D0" w14:paraId="3BB2AEB8" w14:textId="77777777" w:rsidTr="000436B3">
        <w:trPr>
          <w:trHeight w:val="20"/>
        </w:trPr>
        <w:tc>
          <w:tcPr>
            <w:tcW w:w="2605" w:type="dxa"/>
            <w:shd w:val="clear" w:color="000000" w:fill="FFFFFF"/>
            <w:vAlign w:val="center"/>
            <w:hideMark/>
          </w:tcPr>
          <w:p w14:paraId="3D869079" w14:textId="77777777" w:rsidR="00F526D0" w:rsidRPr="00F526D0" w:rsidRDefault="00F526D0" w:rsidP="00A966DC">
            <w:pPr>
              <w:rPr>
                <w:i/>
                <w:iCs/>
                <w:color w:val="000000"/>
              </w:rPr>
            </w:pPr>
            <w:r w:rsidRPr="00F526D0">
              <w:rPr>
                <w:i/>
                <w:iCs/>
                <w:color w:val="000000"/>
              </w:rPr>
              <w:t>CHERMSIDE WEST</w:t>
            </w:r>
          </w:p>
        </w:tc>
        <w:tc>
          <w:tcPr>
            <w:tcW w:w="1116" w:type="dxa"/>
            <w:shd w:val="clear" w:color="000000" w:fill="FFFFFF"/>
            <w:vAlign w:val="center"/>
            <w:hideMark/>
          </w:tcPr>
          <w:p w14:paraId="6E613A69" w14:textId="77777777" w:rsidR="00F526D0" w:rsidRPr="00F526D0" w:rsidRDefault="00F526D0" w:rsidP="00A966DC">
            <w:pPr>
              <w:jc w:val="right"/>
              <w:rPr>
                <w:i/>
                <w:iCs/>
                <w:color w:val="000000"/>
              </w:rPr>
            </w:pPr>
            <w:r w:rsidRPr="00F526D0">
              <w:rPr>
                <w:i/>
                <w:iCs/>
                <w:color w:val="000000"/>
              </w:rPr>
              <w:t>12</w:t>
            </w:r>
          </w:p>
        </w:tc>
        <w:tc>
          <w:tcPr>
            <w:tcW w:w="1117" w:type="dxa"/>
            <w:shd w:val="clear" w:color="000000" w:fill="FFFFFF"/>
            <w:vAlign w:val="center"/>
            <w:hideMark/>
          </w:tcPr>
          <w:p w14:paraId="230AC0C9" w14:textId="77777777" w:rsidR="00F526D0" w:rsidRPr="00F526D0" w:rsidRDefault="00F526D0" w:rsidP="00A966DC">
            <w:pPr>
              <w:jc w:val="right"/>
              <w:rPr>
                <w:i/>
                <w:iCs/>
                <w:color w:val="000000"/>
              </w:rPr>
            </w:pPr>
            <w:r w:rsidRPr="00F526D0">
              <w:rPr>
                <w:i/>
                <w:iCs/>
                <w:color w:val="000000"/>
              </w:rPr>
              <w:t>41</w:t>
            </w:r>
          </w:p>
        </w:tc>
        <w:tc>
          <w:tcPr>
            <w:tcW w:w="1117" w:type="dxa"/>
            <w:shd w:val="clear" w:color="000000" w:fill="FFFFFF"/>
            <w:vAlign w:val="center"/>
            <w:hideMark/>
          </w:tcPr>
          <w:p w14:paraId="6E92B58F" w14:textId="77777777" w:rsidR="00F526D0" w:rsidRPr="00F526D0" w:rsidRDefault="00F526D0" w:rsidP="00A966DC">
            <w:pPr>
              <w:jc w:val="right"/>
              <w:rPr>
                <w:i/>
                <w:iCs/>
                <w:color w:val="000000"/>
              </w:rPr>
            </w:pPr>
            <w:r w:rsidRPr="00F526D0">
              <w:rPr>
                <w:i/>
                <w:iCs/>
                <w:color w:val="000000"/>
              </w:rPr>
              <w:t>34</w:t>
            </w:r>
          </w:p>
        </w:tc>
        <w:tc>
          <w:tcPr>
            <w:tcW w:w="1117" w:type="dxa"/>
            <w:shd w:val="clear" w:color="000000" w:fill="FFFFFF"/>
            <w:vAlign w:val="center"/>
            <w:hideMark/>
          </w:tcPr>
          <w:p w14:paraId="0D4C274A" w14:textId="77777777" w:rsidR="00F526D0" w:rsidRPr="00F526D0" w:rsidRDefault="00F526D0" w:rsidP="00A966DC">
            <w:pPr>
              <w:jc w:val="right"/>
              <w:rPr>
                <w:i/>
                <w:iCs/>
                <w:color w:val="000000"/>
              </w:rPr>
            </w:pPr>
            <w:r w:rsidRPr="00F526D0">
              <w:rPr>
                <w:i/>
                <w:iCs/>
                <w:color w:val="000000"/>
              </w:rPr>
              <w:t>23</w:t>
            </w:r>
          </w:p>
        </w:tc>
        <w:tc>
          <w:tcPr>
            <w:tcW w:w="1275" w:type="dxa"/>
            <w:shd w:val="clear" w:color="000000" w:fill="FFFFFF"/>
            <w:vAlign w:val="center"/>
            <w:hideMark/>
          </w:tcPr>
          <w:p w14:paraId="3D8BEA92" w14:textId="77777777" w:rsidR="00F526D0" w:rsidRPr="00F526D0" w:rsidRDefault="00F526D0" w:rsidP="00A966DC">
            <w:pPr>
              <w:jc w:val="right"/>
              <w:rPr>
                <w:i/>
                <w:iCs/>
                <w:color w:val="000000"/>
              </w:rPr>
            </w:pPr>
            <w:r w:rsidRPr="00F526D0">
              <w:rPr>
                <w:i/>
                <w:iCs/>
                <w:color w:val="000000"/>
              </w:rPr>
              <w:t>29</w:t>
            </w:r>
          </w:p>
        </w:tc>
      </w:tr>
      <w:tr w:rsidR="00F526D0" w:rsidRPr="00F526D0" w14:paraId="535D4454" w14:textId="77777777" w:rsidTr="000436B3">
        <w:trPr>
          <w:trHeight w:val="20"/>
        </w:trPr>
        <w:tc>
          <w:tcPr>
            <w:tcW w:w="2605" w:type="dxa"/>
            <w:shd w:val="clear" w:color="000000" w:fill="FFFFFF"/>
            <w:vAlign w:val="center"/>
            <w:hideMark/>
          </w:tcPr>
          <w:p w14:paraId="50E58DDA" w14:textId="77777777" w:rsidR="00F526D0" w:rsidRPr="00F526D0" w:rsidRDefault="00F526D0" w:rsidP="00A966DC">
            <w:pPr>
              <w:rPr>
                <w:i/>
                <w:iCs/>
                <w:color w:val="000000"/>
              </w:rPr>
            </w:pPr>
            <w:r w:rsidRPr="00F526D0">
              <w:rPr>
                <w:i/>
                <w:iCs/>
                <w:color w:val="000000"/>
              </w:rPr>
              <w:t>CHUWAR</w:t>
            </w:r>
          </w:p>
        </w:tc>
        <w:tc>
          <w:tcPr>
            <w:tcW w:w="1116" w:type="dxa"/>
            <w:shd w:val="clear" w:color="000000" w:fill="FFFFFF"/>
            <w:vAlign w:val="center"/>
            <w:hideMark/>
          </w:tcPr>
          <w:p w14:paraId="117FC934"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6E567DAB"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072008A7"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72F8A823" w14:textId="77777777" w:rsidR="00F526D0" w:rsidRPr="00F526D0" w:rsidRDefault="00F526D0" w:rsidP="00A966DC">
            <w:pPr>
              <w:jc w:val="right"/>
              <w:rPr>
                <w:i/>
                <w:iCs/>
                <w:color w:val="000000"/>
              </w:rPr>
            </w:pPr>
            <w:r w:rsidRPr="00F526D0">
              <w:rPr>
                <w:i/>
                <w:iCs/>
                <w:color w:val="000000"/>
              </w:rPr>
              <w:t>1</w:t>
            </w:r>
          </w:p>
        </w:tc>
        <w:tc>
          <w:tcPr>
            <w:tcW w:w="1275" w:type="dxa"/>
            <w:shd w:val="clear" w:color="000000" w:fill="FFFFFF"/>
            <w:vAlign w:val="center"/>
            <w:hideMark/>
          </w:tcPr>
          <w:p w14:paraId="48572CC4" w14:textId="77777777" w:rsidR="00F526D0" w:rsidRPr="00F526D0" w:rsidRDefault="00F526D0" w:rsidP="00A966DC">
            <w:pPr>
              <w:rPr>
                <w:i/>
                <w:iCs/>
                <w:color w:val="000000"/>
              </w:rPr>
            </w:pPr>
            <w:r w:rsidRPr="00F526D0">
              <w:rPr>
                <w:i/>
                <w:iCs/>
                <w:color w:val="000000"/>
              </w:rPr>
              <w:t> </w:t>
            </w:r>
          </w:p>
        </w:tc>
      </w:tr>
      <w:tr w:rsidR="00F526D0" w:rsidRPr="00F526D0" w14:paraId="0CF1B8A0" w14:textId="77777777" w:rsidTr="000436B3">
        <w:trPr>
          <w:trHeight w:val="20"/>
        </w:trPr>
        <w:tc>
          <w:tcPr>
            <w:tcW w:w="2605" w:type="dxa"/>
            <w:shd w:val="clear" w:color="000000" w:fill="FFFFFF"/>
            <w:vAlign w:val="center"/>
            <w:hideMark/>
          </w:tcPr>
          <w:p w14:paraId="3C131E49" w14:textId="77777777" w:rsidR="00F526D0" w:rsidRPr="00F526D0" w:rsidRDefault="00F526D0" w:rsidP="00A966DC">
            <w:pPr>
              <w:rPr>
                <w:i/>
                <w:iCs/>
                <w:color w:val="000000"/>
              </w:rPr>
            </w:pPr>
            <w:r w:rsidRPr="00F526D0">
              <w:rPr>
                <w:i/>
                <w:iCs/>
                <w:color w:val="000000"/>
              </w:rPr>
              <w:t>CLAYFIELD</w:t>
            </w:r>
          </w:p>
        </w:tc>
        <w:tc>
          <w:tcPr>
            <w:tcW w:w="1116" w:type="dxa"/>
            <w:shd w:val="clear" w:color="000000" w:fill="FFFFFF"/>
            <w:vAlign w:val="center"/>
            <w:hideMark/>
          </w:tcPr>
          <w:p w14:paraId="447DB335" w14:textId="77777777" w:rsidR="00F526D0" w:rsidRPr="00F526D0" w:rsidRDefault="00F526D0" w:rsidP="00A966DC">
            <w:pPr>
              <w:jc w:val="right"/>
              <w:rPr>
                <w:i/>
                <w:iCs/>
                <w:color w:val="000000"/>
              </w:rPr>
            </w:pPr>
            <w:r w:rsidRPr="00F526D0">
              <w:rPr>
                <w:i/>
                <w:iCs/>
                <w:color w:val="000000"/>
              </w:rPr>
              <w:t>28</w:t>
            </w:r>
          </w:p>
        </w:tc>
        <w:tc>
          <w:tcPr>
            <w:tcW w:w="1117" w:type="dxa"/>
            <w:shd w:val="clear" w:color="000000" w:fill="FFFFFF"/>
            <w:vAlign w:val="center"/>
            <w:hideMark/>
          </w:tcPr>
          <w:p w14:paraId="2550C62E" w14:textId="77777777" w:rsidR="00F526D0" w:rsidRPr="00F526D0" w:rsidRDefault="00F526D0" w:rsidP="00A966DC">
            <w:pPr>
              <w:jc w:val="right"/>
              <w:rPr>
                <w:i/>
                <w:iCs/>
                <w:color w:val="000000"/>
              </w:rPr>
            </w:pPr>
            <w:r w:rsidRPr="00F526D0">
              <w:rPr>
                <w:i/>
                <w:iCs/>
                <w:color w:val="000000"/>
              </w:rPr>
              <w:t>76</w:t>
            </w:r>
          </w:p>
        </w:tc>
        <w:tc>
          <w:tcPr>
            <w:tcW w:w="1117" w:type="dxa"/>
            <w:shd w:val="clear" w:color="000000" w:fill="FFFFFF"/>
            <w:vAlign w:val="center"/>
            <w:hideMark/>
          </w:tcPr>
          <w:p w14:paraId="26CFA8F5" w14:textId="77777777" w:rsidR="00F526D0" w:rsidRPr="00F526D0" w:rsidRDefault="00F526D0" w:rsidP="00A966DC">
            <w:pPr>
              <w:jc w:val="right"/>
              <w:rPr>
                <w:i/>
                <w:iCs/>
                <w:color w:val="000000"/>
              </w:rPr>
            </w:pPr>
            <w:r w:rsidRPr="00F526D0">
              <w:rPr>
                <w:i/>
                <w:iCs/>
                <w:color w:val="000000"/>
              </w:rPr>
              <w:t>94</w:t>
            </w:r>
          </w:p>
        </w:tc>
        <w:tc>
          <w:tcPr>
            <w:tcW w:w="1117" w:type="dxa"/>
            <w:shd w:val="clear" w:color="000000" w:fill="FFFFFF"/>
            <w:vAlign w:val="center"/>
            <w:hideMark/>
          </w:tcPr>
          <w:p w14:paraId="0791751B" w14:textId="77777777" w:rsidR="00F526D0" w:rsidRPr="00F526D0" w:rsidRDefault="00F526D0" w:rsidP="00A966DC">
            <w:pPr>
              <w:jc w:val="right"/>
              <w:rPr>
                <w:i/>
                <w:iCs/>
                <w:color w:val="000000"/>
              </w:rPr>
            </w:pPr>
            <w:r w:rsidRPr="00F526D0">
              <w:rPr>
                <w:i/>
                <w:iCs/>
                <w:color w:val="000000"/>
              </w:rPr>
              <w:t>90</w:t>
            </w:r>
          </w:p>
        </w:tc>
        <w:tc>
          <w:tcPr>
            <w:tcW w:w="1275" w:type="dxa"/>
            <w:shd w:val="clear" w:color="000000" w:fill="FFFFFF"/>
            <w:vAlign w:val="center"/>
            <w:hideMark/>
          </w:tcPr>
          <w:p w14:paraId="724645D4" w14:textId="77777777" w:rsidR="00F526D0" w:rsidRPr="00F526D0" w:rsidRDefault="00F526D0" w:rsidP="00A966DC">
            <w:pPr>
              <w:jc w:val="right"/>
              <w:rPr>
                <w:i/>
                <w:iCs/>
                <w:color w:val="000000"/>
              </w:rPr>
            </w:pPr>
            <w:r w:rsidRPr="00F526D0">
              <w:rPr>
                <w:i/>
                <w:iCs/>
                <w:color w:val="000000"/>
              </w:rPr>
              <w:t>77</w:t>
            </w:r>
          </w:p>
        </w:tc>
      </w:tr>
      <w:tr w:rsidR="00F526D0" w:rsidRPr="00F526D0" w14:paraId="4DB23760" w14:textId="77777777" w:rsidTr="000436B3">
        <w:trPr>
          <w:trHeight w:val="20"/>
        </w:trPr>
        <w:tc>
          <w:tcPr>
            <w:tcW w:w="2605" w:type="dxa"/>
            <w:shd w:val="clear" w:color="000000" w:fill="FFFFFF"/>
            <w:vAlign w:val="center"/>
            <w:hideMark/>
          </w:tcPr>
          <w:p w14:paraId="3044871A" w14:textId="77777777" w:rsidR="00F526D0" w:rsidRPr="00F526D0" w:rsidRDefault="00F526D0" w:rsidP="00A966DC">
            <w:pPr>
              <w:rPr>
                <w:i/>
                <w:iCs/>
                <w:color w:val="000000"/>
              </w:rPr>
            </w:pPr>
            <w:r w:rsidRPr="00F526D0">
              <w:rPr>
                <w:i/>
                <w:iCs/>
                <w:color w:val="000000"/>
              </w:rPr>
              <w:t>COOPERS PLAINS</w:t>
            </w:r>
          </w:p>
        </w:tc>
        <w:tc>
          <w:tcPr>
            <w:tcW w:w="1116" w:type="dxa"/>
            <w:shd w:val="clear" w:color="000000" w:fill="FFFFFF"/>
            <w:vAlign w:val="center"/>
            <w:hideMark/>
          </w:tcPr>
          <w:p w14:paraId="4FFFB408" w14:textId="77777777" w:rsidR="00F526D0" w:rsidRPr="00F526D0" w:rsidRDefault="00F526D0" w:rsidP="00A966DC">
            <w:pPr>
              <w:jc w:val="right"/>
              <w:rPr>
                <w:i/>
                <w:iCs/>
                <w:color w:val="000000"/>
              </w:rPr>
            </w:pPr>
            <w:r w:rsidRPr="00F526D0">
              <w:rPr>
                <w:i/>
                <w:iCs/>
                <w:color w:val="000000"/>
              </w:rPr>
              <w:t>20</w:t>
            </w:r>
          </w:p>
        </w:tc>
        <w:tc>
          <w:tcPr>
            <w:tcW w:w="1117" w:type="dxa"/>
            <w:shd w:val="clear" w:color="000000" w:fill="FFFFFF"/>
            <w:vAlign w:val="center"/>
            <w:hideMark/>
          </w:tcPr>
          <w:p w14:paraId="1FAA6A9A" w14:textId="77777777" w:rsidR="00F526D0" w:rsidRPr="00F526D0" w:rsidRDefault="00F526D0" w:rsidP="00A966DC">
            <w:pPr>
              <w:jc w:val="right"/>
              <w:rPr>
                <w:i/>
                <w:iCs/>
                <w:color w:val="000000"/>
              </w:rPr>
            </w:pPr>
            <w:r w:rsidRPr="00F526D0">
              <w:rPr>
                <w:i/>
                <w:iCs/>
                <w:color w:val="000000"/>
              </w:rPr>
              <w:t>34</w:t>
            </w:r>
          </w:p>
        </w:tc>
        <w:tc>
          <w:tcPr>
            <w:tcW w:w="1117" w:type="dxa"/>
            <w:shd w:val="clear" w:color="000000" w:fill="FFFFFF"/>
            <w:vAlign w:val="center"/>
            <w:hideMark/>
          </w:tcPr>
          <w:p w14:paraId="67C86BA9" w14:textId="77777777" w:rsidR="00F526D0" w:rsidRPr="00F526D0" w:rsidRDefault="00F526D0" w:rsidP="00A966DC">
            <w:pPr>
              <w:jc w:val="right"/>
              <w:rPr>
                <w:i/>
                <w:iCs/>
                <w:color w:val="000000"/>
              </w:rPr>
            </w:pPr>
            <w:r w:rsidRPr="00F526D0">
              <w:rPr>
                <w:i/>
                <w:iCs/>
                <w:color w:val="000000"/>
              </w:rPr>
              <w:t>26</w:t>
            </w:r>
          </w:p>
        </w:tc>
        <w:tc>
          <w:tcPr>
            <w:tcW w:w="1117" w:type="dxa"/>
            <w:shd w:val="clear" w:color="000000" w:fill="FFFFFF"/>
            <w:vAlign w:val="center"/>
            <w:hideMark/>
          </w:tcPr>
          <w:p w14:paraId="0ED72ACF" w14:textId="77777777" w:rsidR="00F526D0" w:rsidRPr="00F526D0" w:rsidRDefault="00F526D0" w:rsidP="00A966DC">
            <w:pPr>
              <w:jc w:val="right"/>
              <w:rPr>
                <w:i/>
                <w:iCs/>
                <w:color w:val="000000"/>
              </w:rPr>
            </w:pPr>
            <w:r w:rsidRPr="00F526D0">
              <w:rPr>
                <w:i/>
                <w:iCs/>
                <w:color w:val="000000"/>
              </w:rPr>
              <w:t>48</w:t>
            </w:r>
          </w:p>
        </w:tc>
        <w:tc>
          <w:tcPr>
            <w:tcW w:w="1275" w:type="dxa"/>
            <w:shd w:val="clear" w:color="000000" w:fill="FFFFFF"/>
            <w:vAlign w:val="center"/>
            <w:hideMark/>
          </w:tcPr>
          <w:p w14:paraId="6F91F6B4" w14:textId="77777777" w:rsidR="00F526D0" w:rsidRPr="00F526D0" w:rsidRDefault="00F526D0" w:rsidP="00A966DC">
            <w:pPr>
              <w:jc w:val="right"/>
              <w:rPr>
                <w:i/>
                <w:iCs/>
                <w:color w:val="000000"/>
              </w:rPr>
            </w:pPr>
            <w:r w:rsidRPr="00F526D0">
              <w:rPr>
                <w:i/>
                <w:iCs/>
                <w:color w:val="000000"/>
              </w:rPr>
              <w:t>43</w:t>
            </w:r>
          </w:p>
        </w:tc>
      </w:tr>
      <w:tr w:rsidR="00F526D0" w:rsidRPr="00F526D0" w14:paraId="4D599018" w14:textId="77777777" w:rsidTr="000436B3">
        <w:trPr>
          <w:trHeight w:val="20"/>
        </w:trPr>
        <w:tc>
          <w:tcPr>
            <w:tcW w:w="2605" w:type="dxa"/>
            <w:shd w:val="clear" w:color="000000" w:fill="FFFFFF"/>
            <w:vAlign w:val="center"/>
            <w:hideMark/>
          </w:tcPr>
          <w:p w14:paraId="49032B93" w14:textId="77777777" w:rsidR="00F526D0" w:rsidRPr="00F526D0" w:rsidRDefault="00F526D0" w:rsidP="00A966DC">
            <w:pPr>
              <w:rPr>
                <w:i/>
                <w:iCs/>
                <w:color w:val="000000"/>
              </w:rPr>
            </w:pPr>
            <w:r w:rsidRPr="00F526D0">
              <w:rPr>
                <w:i/>
                <w:iCs/>
                <w:color w:val="000000"/>
              </w:rPr>
              <w:t>COORPAROO</w:t>
            </w:r>
          </w:p>
        </w:tc>
        <w:tc>
          <w:tcPr>
            <w:tcW w:w="1116" w:type="dxa"/>
            <w:shd w:val="clear" w:color="000000" w:fill="FFFFFF"/>
            <w:vAlign w:val="center"/>
            <w:hideMark/>
          </w:tcPr>
          <w:p w14:paraId="19AB8E1B" w14:textId="77777777" w:rsidR="00F526D0" w:rsidRPr="00F526D0" w:rsidRDefault="00F526D0" w:rsidP="00A966DC">
            <w:pPr>
              <w:jc w:val="right"/>
              <w:rPr>
                <w:i/>
                <w:iCs/>
                <w:color w:val="000000"/>
              </w:rPr>
            </w:pPr>
            <w:r w:rsidRPr="00F526D0">
              <w:rPr>
                <w:i/>
                <w:iCs/>
                <w:color w:val="000000"/>
              </w:rPr>
              <w:t>36</w:t>
            </w:r>
          </w:p>
        </w:tc>
        <w:tc>
          <w:tcPr>
            <w:tcW w:w="1117" w:type="dxa"/>
            <w:shd w:val="clear" w:color="000000" w:fill="FFFFFF"/>
            <w:vAlign w:val="center"/>
            <w:hideMark/>
          </w:tcPr>
          <w:p w14:paraId="65776445" w14:textId="77777777" w:rsidR="00F526D0" w:rsidRPr="00F526D0" w:rsidRDefault="00F526D0" w:rsidP="00A966DC">
            <w:pPr>
              <w:jc w:val="right"/>
              <w:rPr>
                <w:i/>
                <w:iCs/>
                <w:color w:val="000000"/>
              </w:rPr>
            </w:pPr>
            <w:r w:rsidRPr="00F526D0">
              <w:rPr>
                <w:i/>
                <w:iCs/>
                <w:color w:val="000000"/>
              </w:rPr>
              <w:t>115</w:t>
            </w:r>
          </w:p>
        </w:tc>
        <w:tc>
          <w:tcPr>
            <w:tcW w:w="1117" w:type="dxa"/>
            <w:shd w:val="clear" w:color="000000" w:fill="FFFFFF"/>
            <w:vAlign w:val="center"/>
            <w:hideMark/>
          </w:tcPr>
          <w:p w14:paraId="304E8954" w14:textId="77777777" w:rsidR="00F526D0" w:rsidRPr="00F526D0" w:rsidRDefault="00F526D0" w:rsidP="00A966DC">
            <w:pPr>
              <w:jc w:val="right"/>
              <w:rPr>
                <w:i/>
                <w:iCs/>
                <w:color w:val="000000"/>
              </w:rPr>
            </w:pPr>
            <w:r w:rsidRPr="00F526D0">
              <w:rPr>
                <w:i/>
                <w:iCs/>
                <w:color w:val="000000"/>
              </w:rPr>
              <w:t>103</w:t>
            </w:r>
          </w:p>
        </w:tc>
        <w:tc>
          <w:tcPr>
            <w:tcW w:w="1117" w:type="dxa"/>
            <w:shd w:val="clear" w:color="000000" w:fill="FFFFFF"/>
            <w:vAlign w:val="center"/>
            <w:hideMark/>
          </w:tcPr>
          <w:p w14:paraId="4FF72252" w14:textId="77777777" w:rsidR="00F526D0" w:rsidRPr="00F526D0" w:rsidRDefault="00F526D0" w:rsidP="00A966DC">
            <w:pPr>
              <w:jc w:val="right"/>
              <w:rPr>
                <w:i/>
                <w:iCs/>
                <w:color w:val="000000"/>
              </w:rPr>
            </w:pPr>
            <w:r w:rsidRPr="00F526D0">
              <w:rPr>
                <w:i/>
                <w:iCs/>
                <w:color w:val="000000"/>
              </w:rPr>
              <w:t>114</w:t>
            </w:r>
          </w:p>
        </w:tc>
        <w:tc>
          <w:tcPr>
            <w:tcW w:w="1275" w:type="dxa"/>
            <w:shd w:val="clear" w:color="000000" w:fill="FFFFFF"/>
            <w:vAlign w:val="center"/>
            <w:hideMark/>
          </w:tcPr>
          <w:p w14:paraId="56EC9694" w14:textId="77777777" w:rsidR="00F526D0" w:rsidRPr="00F526D0" w:rsidRDefault="00F526D0" w:rsidP="00A966DC">
            <w:pPr>
              <w:jc w:val="right"/>
              <w:rPr>
                <w:i/>
                <w:iCs/>
                <w:color w:val="000000"/>
              </w:rPr>
            </w:pPr>
            <w:r w:rsidRPr="00F526D0">
              <w:rPr>
                <w:i/>
                <w:iCs/>
                <w:color w:val="000000"/>
              </w:rPr>
              <w:t>102</w:t>
            </w:r>
          </w:p>
        </w:tc>
      </w:tr>
      <w:tr w:rsidR="00F526D0" w:rsidRPr="00F526D0" w14:paraId="06394099" w14:textId="77777777" w:rsidTr="000436B3">
        <w:trPr>
          <w:trHeight w:val="20"/>
        </w:trPr>
        <w:tc>
          <w:tcPr>
            <w:tcW w:w="2605" w:type="dxa"/>
            <w:shd w:val="clear" w:color="000000" w:fill="FFFFFF"/>
            <w:vAlign w:val="center"/>
            <w:hideMark/>
          </w:tcPr>
          <w:p w14:paraId="7FF9CADF" w14:textId="77777777" w:rsidR="00F526D0" w:rsidRPr="00F526D0" w:rsidRDefault="00F526D0" w:rsidP="00A966DC">
            <w:pPr>
              <w:rPr>
                <w:i/>
                <w:iCs/>
                <w:color w:val="000000"/>
              </w:rPr>
            </w:pPr>
            <w:r w:rsidRPr="00F526D0">
              <w:rPr>
                <w:i/>
                <w:iCs/>
                <w:color w:val="000000"/>
              </w:rPr>
              <w:t>CORINDA</w:t>
            </w:r>
          </w:p>
        </w:tc>
        <w:tc>
          <w:tcPr>
            <w:tcW w:w="1116" w:type="dxa"/>
            <w:shd w:val="clear" w:color="000000" w:fill="FFFFFF"/>
            <w:vAlign w:val="center"/>
            <w:hideMark/>
          </w:tcPr>
          <w:p w14:paraId="2CE8CB44" w14:textId="77777777" w:rsidR="00F526D0" w:rsidRPr="00F526D0" w:rsidRDefault="00F526D0" w:rsidP="00A966DC">
            <w:pPr>
              <w:jc w:val="right"/>
              <w:rPr>
                <w:i/>
                <w:iCs/>
                <w:color w:val="000000"/>
              </w:rPr>
            </w:pPr>
            <w:r w:rsidRPr="00F526D0">
              <w:rPr>
                <w:i/>
                <w:iCs/>
                <w:color w:val="000000"/>
              </w:rPr>
              <w:t>20</w:t>
            </w:r>
          </w:p>
        </w:tc>
        <w:tc>
          <w:tcPr>
            <w:tcW w:w="1117" w:type="dxa"/>
            <w:shd w:val="clear" w:color="000000" w:fill="FFFFFF"/>
            <w:vAlign w:val="center"/>
            <w:hideMark/>
          </w:tcPr>
          <w:p w14:paraId="79CACC16" w14:textId="77777777" w:rsidR="00F526D0" w:rsidRPr="00F526D0" w:rsidRDefault="00F526D0" w:rsidP="00A966DC">
            <w:pPr>
              <w:jc w:val="right"/>
              <w:rPr>
                <w:i/>
                <w:iCs/>
                <w:color w:val="000000"/>
              </w:rPr>
            </w:pPr>
            <w:r w:rsidRPr="00F526D0">
              <w:rPr>
                <w:i/>
                <w:iCs/>
                <w:color w:val="000000"/>
              </w:rPr>
              <w:t>57</w:t>
            </w:r>
          </w:p>
        </w:tc>
        <w:tc>
          <w:tcPr>
            <w:tcW w:w="1117" w:type="dxa"/>
            <w:shd w:val="clear" w:color="000000" w:fill="FFFFFF"/>
            <w:vAlign w:val="center"/>
            <w:hideMark/>
          </w:tcPr>
          <w:p w14:paraId="740466C5" w14:textId="77777777" w:rsidR="00F526D0" w:rsidRPr="00F526D0" w:rsidRDefault="00F526D0" w:rsidP="00A966DC">
            <w:pPr>
              <w:jc w:val="right"/>
              <w:rPr>
                <w:i/>
                <w:iCs/>
                <w:color w:val="000000"/>
              </w:rPr>
            </w:pPr>
            <w:r w:rsidRPr="00F526D0">
              <w:rPr>
                <w:i/>
                <w:iCs/>
                <w:color w:val="000000"/>
              </w:rPr>
              <w:t>45</w:t>
            </w:r>
          </w:p>
        </w:tc>
        <w:tc>
          <w:tcPr>
            <w:tcW w:w="1117" w:type="dxa"/>
            <w:shd w:val="clear" w:color="000000" w:fill="FFFFFF"/>
            <w:vAlign w:val="center"/>
            <w:hideMark/>
          </w:tcPr>
          <w:p w14:paraId="67E77A4A" w14:textId="77777777" w:rsidR="00F526D0" w:rsidRPr="00F526D0" w:rsidRDefault="00F526D0" w:rsidP="00A966DC">
            <w:pPr>
              <w:jc w:val="right"/>
              <w:rPr>
                <w:i/>
                <w:iCs/>
                <w:color w:val="000000"/>
              </w:rPr>
            </w:pPr>
            <w:r w:rsidRPr="00F526D0">
              <w:rPr>
                <w:i/>
                <w:iCs/>
                <w:color w:val="000000"/>
              </w:rPr>
              <w:t>44</w:t>
            </w:r>
          </w:p>
        </w:tc>
        <w:tc>
          <w:tcPr>
            <w:tcW w:w="1275" w:type="dxa"/>
            <w:shd w:val="clear" w:color="000000" w:fill="FFFFFF"/>
            <w:vAlign w:val="center"/>
            <w:hideMark/>
          </w:tcPr>
          <w:p w14:paraId="364B6A49" w14:textId="77777777" w:rsidR="00F526D0" w:rsidRPr="00F526D0" w:rsidRDefault="00F526D0" w:rsidP="00A966DC">
            <w:pPr>
              <w:jc w:val="right"/>
              <w:rPr>
                <w:i/>
                <w:iCs/>
                <w:color w:val="000000"/>
              </w:rPr>
            </w:pPr>
            <w:r w:rsidRPr="00F526D0">
              <w:rPr>
                <w:i/>
                <w:iCs/>
                <w:color w:val="000000"/>
              </w:rPr>
              <w:t>30</w:t>
            </w:r>
          </w:p>
        </w:tc>
      </w:tr>
      <w:tr w:rsidR="00F526D0" w:rsidRPr="00F526D0" w14:paraId="49239BCE" w14:textId="77777777" w:rsidTr="000436B3">
        <w:trPr>
          <w:trHeight w:val="20"/>
        </w:trPr>
        <w:tc>
          <w:tcPr>
            <w:tcW w:w="2605" w:type="dxa"/>
            <w:shd w:val="clear" w:color="000000" w:fill="FFFFFF"/>
            <w:vAlign w:val="center"/>
            <w:hideMark/>
          </w:tcPr>
          <w:p w14:paraId="5D6FEB65" w14:textId="77777777" w:rsidR="00F526D0" w:rsidRPr="00F526D0" w:rsidRDefault="00F526D0" w:rsidP="00A966DC">
            <w:pPr>
              <w:rPr>
                <w:i/>
                <w:iCs/>
                <w:color w:val="000000"/>
              </w:rPr>
            </w:pPr>
            <w:r w:rsidRPr="00F526D0">
              <w:rPr>
                <w:i/>
                <w:iCs/>
                <w:color w:val="000000"/>
              </w:rPr>
              <w:t>DARRA</w:t>
            </w:r>
          </w:p>
        </w:tc>
        <w:tc>
          <w:tcPr>
            <w:tcW w:w="1116" w:type="dxa"/>
            <w:shd w:val="clear" w:color="000000" w:fill="FFFFFF"/>
            <w:vAlign w:val="center"/>
            <w:hideMark/>
          </w:tcPr>
          <w:p w14:paraId="29A67C47" w14:textId="77777777" w:rsidR="00F526D0" w:rsidRPr="00F526D0" w:rsidRDefault="00F526D0" w:rsidP="00A966DC">
            <w:pPr>
              <w:jc w:val="right"/>
              <w:rPr>
                <w:i/>
                <w:iCs/>
                <w:color w:val="000000"/>
              </w:rPr>
            </w:pPr>
            <w:r w:rsidRPr="00F526D0">
              <w:rPr>
                <w:i/>
                <w:iCs/>
                <w:color w:val="000000"/>
              </w:rPr>
              <w:t>17</w:t>
            </w:r>
          </w:p>
        </w:tc>
        <w:tc>
          <w:tcPr>
            <w:tcW w:w="1117" w:type="dxa"/>
            <w:shd w:val="clear" w:color="000000" w:fill="FFFFFF"/>
            <w:vAlign w:val="center"/>
            <w:hideMark/>
          </w:tcPr>
          <w:p w14:paraId="72FA698F"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0BB094E1" w14:textId="77777777" w:rsidR="00F526D0" w:rsidRPr="00F526D0" w:rsidRDefault="00F526D0" w:rsidP="00A966DC">
            <w:pPr>
              <w:jc w:val="right"/>
              <w:rPr>
                <w:i/>
                <w:iCs/>
                <w:color w:val="000000"/>
              </w:rPr>
            </w:pPr>
            <w:r w:rsidRPr="00F526D0">
              <w:rPr>
                <w:i/>
                <w:iCs/>
                <w:color w:val="000000"/>
              </w:rPr>
              <w:t>17</w:t>
            </w:r>
          </w:p>
        </w:tc>
        <w:tc>
          <w:tcPr>
            <w:tcW w:w="1117" w:type="dxa"/>
            <w:shd w:val="clear" w:color="000000" w:fill="FFFFFF"/>
            <w:vAlign w:val="center"/>
            <w:hideMark/>
          </w:tcPr>
          <w:p w14:paraId="104C2E05" w14:textId="77777777" w:rsidR="00F526D0" w:rsidRPr="00F526D0" w:rsidRDefault="00F526D0" w:rsidP="00A966DC">
            <w:pPr>
              <w:jc w:val="right"/>
              <w:rPr>
                <w:i/>
                <w:iCs/>
                <w:color w:val="000000"/>
              </w:rPr>
            </w:pPr>
            <w:r w:rsidRPr="00F526D0">
              <w:rPr>
                <w:i/>
                <w:iCs/>
                <w:color w:val="000000"/>
              </w:rPr>
              <w:t>34</w:t>
            </w:r>
          </w:p>
        </w:tc>
        <w:tc>
          <w:tcPr>
            <w:tcW w:w="1275" w:type="dxa"/>
            <w:shd w:val="clear" w:color="000000" w:fill="FFFFFF"/>
            <w:vAlign w:val="center"/>
            <w:hideMark/>
          </w:tcPr>
          <w:p w14:paraId="558E24B8" w14:textId="77777777" w:rsidR="00F526D0" w:rsidRPr="00F526D0" w:rsidRDefault="00F526D0" w:rsidP="00A966DC">
            <w:pPr>
              <w:jc w:val="right"/>
              <w:rPr>
                <w:i/>
                <w:iCs/>
                <w:color w:val="000000"/>
              </w:rPr>
            </w:pPr>
            <w:r w:rsidRPr="00F526D0">
              <w:rPr>
                <w:i/>
                <w:iCs/>
                <w:color w:val="000000"/>
              </w:rPr>
              <w:t>52</w:t>
            </w:r>
          </w:p>
        </w:tc>
      </w:tr>
      <w:tr w:rsidR="00F526D0" w:rsidRPr="00F526D0" w14:paraId="3467EE13" w14:textId="77777777" w:rsidTr="000436B3">
        <w:trPr>
          <w:trHeight w:val="20"/>
        </w:trPr>
        <w:tc>
          <w:tcPr>
            <w:tcW w:w="2605" w:type="dxa"/>
            <w:shd w:val="clear" w:color="000000" w:fill="FFFFFF"/>
            <w:vAlign w:val="center"/>
            <w:hideMark/>
          </w:tcPr>
          <w:p w14:paraId="761D1C6D" w14:textId="77777777" w:rsidR="00F526D0" w:rsidRPr="00F526D0" w:rsidRDefault="00F526D0" w:rsidP="00A966DC">
            <w:pPr>
              <w:rPr>
                <w:i/>
                <w:iCs/>
                <w:color w:val="000000"/>
              </w:rPr>
            </w:pPr>
            <w:r w:rsidRPr="00F526D0">
              <w:rPr>
                <w:i/>
                <w:iCs/>
                <w:color w:val="000000"/>
              </w:rPr>
              <w:t>DEAGON</w:t>
            </w:r>
          </w:p>
        </w:tc>
        <w:tc>
          <w:tcPr>
            <w:tcW w:w="1116" w:type="dxa"/>
            <w:shd w:val="clear" w:color="000000" w:fill="FFFFFF"/>
            <w:vAlign w:val="center"/>
            <w:hideMark/>
          </w:tcPr>
          <w:p w14:paraId="55D885B2" w14:textId="77777777" w:rsidR="00F526D0" w:rsidRPr="00F526D0" w:rsidRDefault="00F526D0" w:rsidP="00A966DC">
            <w:pPr>
              <w:jc w:val="right"/>
              <w:rPr>
                <w:i/>
                <w:iCs/>
                <w:color w:val="000000"/>
              </w:rPr>
            </w:pPr>
            <w:r w:rsidRPr="00F526D0">
              <w:rPr>
                <w:i/>
                <w:iCs/>
                <w:color w:val="000000"/>
              </w:rPr>
              <w:t>7</w:t>
            </w:r>
          </w:p>
        </w:tc>
        <w:tc>
          <w:tcPr>
            <w:tcW w:w="1117" w:type="dxa"/>
            <w:shd w:val="clear" w:color="000000" w:fill="FFFFFF"/>
            <w:vAlign w:val="center"/>
            <w:hideMark/>
          </w:tcPr>
          <w:p w14:paraId="6E8DE07E" w14:textId="77777777" w:rsidR="00F526D0" w:rsidRPr="00F526D0" w:rsidRDefault="00F526D0" w:rsidP="00A966DC">
            <w:pPr>
              <w:jc w:val="right"/>
              <w:rPr>
                <w:i/>
                <w:iCs/>
                <w:color w:val="000000"/>
              </w:rPr>
            </w:pPr>
            <w:r w:rsidRPr="00F526D0">
              <w:rPr>
                <w:i/>
                <w:iCs/>
                <w:color w:val="000000"/>
              </w:rPr>
              <w:t>24</w:t>
            </w:r>
          </w:p>
        </w:tc>
        <w:tc>
          <w:tcPr>
            <w:tcW w:w="1117" w:type="dxa"/>
            <w:shd w:val="clear" w:color="000000" w:fill="FFFFFF"/>
            <w:vAlign w:val="center"/>
            <w:hideMark/>
          </w:tcPr>
          <w:p w14:paraId="53EA3204"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5A8DA130" w14:textId="77777777" w:rsidR="00F526D0" w:rsidRPr="00F526D0" w:rsidRDefault="00F526D0" w:rsidP="00A966DC">
            <w:pPr>
              <w:jc w:val="right"/>
              <w:rPr>
                <w:i/>
                <w:iCs/>
                <w:color w:val="000000"/>
              </w:rPr>
            </w:pPr>
            <w:r w:rsidRPr="00F526D0">
              <w:rPr>
                <w:i/>
                <w:iCs/>
                <w:color w:val="000000"/>
              </w:rPr>
              <w:t>19</w:t>
            </w:r>
          </w:p>
        </w:tc>
        <w:tc>
          <w:tcPr>
            <w:tcW w:w="1275" w:type="dxa"/>
            <w:shd w:val="clear" w:color="000000" w:fill="FFFFFF"/>
            <w:vAlign w:val="center"/>
            <w:hideMark/>
          </w:tcPr>
          <w:p w14:paraId="066D9132" w14:textId="77777777" w:rsidR="00F526D0" w:rsidRPr="00F526D0" w:rsidRDefault="00F526D0" w:rsidP="00A966DC">
            <w:pPr>
              <w:jc w:val="right"/>
              <w:rPr>
                <w:i/>
                <w:iCs/>
                <w:color w:val="000000"/>
              </w:rPr>
            </w:pPr>
            <w:r w:rsidRPr="00F526D0">
              <w:rPr>
                <w:i/>
                <w:iCs/>
                <w:color w:val="000000"/>
              </w:rPr>
              <w:t>25</w:t>
            </w:r>
          </w:p>
        </w:tc>
      </w:tr>
      <w:tr w:rsidR="00F526D0" w:rsidRPr="00F526D0" w14:paraId="30C73305" w14:textId="77777777" w:rsidTr="000436B3">
        <w:trPr>
          <w:trHeight w:val="20"/>
        </w:trPr>
        <w:tc>
          <w:tcPr>
            <w:tcW w:w="2605" w:type="dxa"/>
            <w:shd w:val="clear" w:color="000000" w:fill="FFFFFF"/>
            <w:vAlign w:val="center"/>
            <w:hideMark/>
          </w:tcPr>
          <w:p w14:paraId="1225309D" w14:textId="77777777" w:rsidR="00F526D0" w:rsidRPr="00F526D0" w:rsidRDefault="00F526D0" w:rsidP="00A966DC">
            <w:pPr>
              <w:rPr>
                <w:i/>
                <w:iCs/>
                <w:color w:val="000000"/>
              </w:rPr>
            </w:pPr>
            <w:r w:rsidRPr="00F526D0">
              <w:rPr>
                <w:i/>
                <w:iCs/>
                <w:color w:val="000000"/>
              </w:rPr>
              <w:t>DOOLANDELLA</w:t>
            </w:r>
          </w:p>
        </w:tc>
        <w:tc>
          <w:tcPr>
            <w:tcW w:w="1116" w:type="dxa"/>
            <w:shd w:val="clear" w:color="000000" w:fill="FFFFFF"/>
            <w:vAlign w:val="center"/>
            <w:hideMark/>
          </w:tcPr>
          <w:p w14:paraId="37C6A51E"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5AB93E92"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0FA25C9B" w14:textId="77777777" w:rsidR="00F526D0" w:rsidRPr="00F526D0" w:rsidRDefault="00F526D0" w:rsidP="00A966DC">
            <w:pPr>
              <w:jc w:val="right"/>
              <w:rPr>
                <w:i/>
                <w:iCs/>
                <w:color w:val="000000"/>
              </w:rPr>
            </w:pPr>
            <w:r w:rsidRPr="00F526D0">
              <w:rPr>
                <w:i/>
                <w:iCs/>
                <w:color w:val="000000"/>
              </w:rPr>
              <w:t>17</w:t>
            </w:r>
          </w:p>
        </w:tc>
        <w:tc>
          <w:tcPr>
            <w:tcW w:w="1117" w:type="dxa"/>
            <w:shd w:val="clear" w:color="000000" w:fill="FFFFFF"/>
            <w:vAlign w:val="center"/>
            <w:hideMark/>
          </w:tcPr>
          <w:p w14:paraId="62C7598F" w14:textId="77777777" w:rsidR="00F526D0" w:rsidRPr="00F526D0" w:rsidRDefault="00F526D0" w:rsidP="00A966DC">
            <w:pPr>
              <w:jc w:val="right"/>
              <w:rPr>
                <w:i/>
                <w:iCs/>
                <w:color w:val="000000"/>
              </w:rPr>
            </w:pPr>
            <w:r w:rsidRPr="00F526D0">
              <w:rPr>
                <w:i/>
                <w:iCs/>
                <w:color w:val="000000"/>
              </w:rPr>
              <w:t>11</w:t>
            </w:r>
          </w:p>
        </w:tc>
        <w:tc>
          <w:tcPr>
            <w:tcW w:w="1275" w:type="dxa"/>
            <w:shd w:val="clear" w:color="000000" w:fill="FFFFFF"/>
            <w:vAlign w:val="center"/>
            <w:hideMark/>
          </w:tcPr>
          <w:p w14:paraId="14C3A615" w14:textId="77777777" w:rsidR="00F526D0" w:rsidRPr="00F526D0" w:rsidRDefault="00F526D0" w:rsidP="00A966DC">
            <w:pPr>
              <w:jc w:val="right"/>
              <w:rPr>
                <w:i/>
                <w:iCs/>
                <w:color w:val="000000"/>
              </w:rPr>
            </w:pPr>
            <w:r w:rsidRPr="00F526D0">
              <w:rPr>
                <w:i/>
                <w:iCs/>
                <w:color w:val="000000"/>
              </w:rPr>
              <w:t>9</w:t>
            </w:r>
          </w:p>
        </w:tc>
      </w:tr>
      <w:tr w:rsidR="00F526D0" w:rsidRPr="00F526D0" w14:paraId="2B20F22D" w14:textId="77777777" w:rsidTr="000436B3">
        <w:trPr>
          <w:trHeight w:val="20"/>
        </w:trPr>
        <w:tc>
          <w:tcPr>
            <w:tcW w:w="2605" w:type="dxa"/>
            <w:shd w:val="clear" w:color="000000" w:fill="FFFFFF"/>
            <w:vAlign w:val="center"/>
            <w:hideMark/>
          </w:tcPr>
          <w:p w14:paraId="64FD13EA" w14:textId="77777777" w:rsidR="00F526D0" w:rsidRPr="00F526D0" w:rsidRDefault="00F526D0" w:rsidP="00A966DC">
            <w:pPr>
              <w:rPr>
                <w:i/>
                <w:iCs/>
                <w:color w:val="000000"/>
              </w:rPr>
            </w:pPr>
            <w:r w:rsidRPr="00F526D0">
              <w:rPr>
                <w:i/>
                <w:iCs/>
                <w:color w:val="000000"/>
              </w:rPr>
              <w:t>DREWVALE</w:t>
            </w:r>
          </w:p>
        </w:tc>
        <w:tc>
          <w:tcPr>
            <w:tcW w:w="1116" w:type="dxa"/>
            <w:shd w:val="clear" w:color="000000" w:fill="FFFFFF"/>
            <w:vAlign w:val="center"/>
            <w:hideMark/>
          </w:tcPr>
          <w:p w14:paraId="5BF1F4B0"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6C44E75D" w14:textId="77777777" w:rsidR="00F526D0" w:rsidRPr="00F526D0" w:rsidRDefault="00F526D0" w:rsidP="00A966DC">
            <w:pPr>
              <w:jc w:val="right"/>
              <w:rPr>
                <w:i/>
                <w:iCs/>
                <w:color w:val="000000"/>
              </w:rPr>
            </w:pPr>
            <w:r w:rsidRPr="00F526D0">
              <w:rPr>
                <w:i/>
                <w:iCs/>
                <w:color w:val="000000"/>
              </w:rPr>
              <w:t>16</w:t>
            </w:r>
          </w:p>
        </w:tc>
        <w:tc>
          <w:tcPr>
            <w:tcW w:w="1117" w:type="dxa"/>
            <w:shd w:val="clear" w:color="000000" w:fill="FFFFFF"/>
            <w:vAlign w:val="center"/>
            <w:hideMark/>
          </w:tcPr>
          <w:p w14:paraId="2A6CDC6A" w14:textId="77777777" w:rsidR="00F526D0" w:rsidRPr="00F526D0" w:rsidRDefault="00F526D0" w:rsidP="00A966DC">
            <w:pPr>
              <w:jc w:val="right"/>
              <w:rPr>
                <w:i/>
                <w:iCs/>
                <w:color w:val="000000"/>
              </w:rPr>
            </w:pPr>
            <w:r w:rsidRPr="00F526D0">
              <w:rPr>
                <w:i/>
                <w:iCs/>
                <w:color w:val="000000"/>
              </w:rPr>
              <w:t>13</w:t>
            </w:r>
          </w:p>
        </w:tc>
        <w:tc>
          <w:tcPr>
            <w:tcW w:w="1117" w:type="dxa"/>
            <w:shd w:val="clear" w:color="000000" w:fill="FFFFFF"/>
            <w:vAlign w:val="center"/>
            <w:hideMark/>
          </w:tcPr>
          <w:p w14:paraId="2D508B47" w14:textId="77777777" w:rsidR="00F526D0" w:rsidRPr="00F526D0" w:rsidRDefault="00F526D0" w:rsidP="00A966DC">
            <w:pPr>
              <w:jc w:val="right"/>
              <w:rPr>
                <w:i/>
                <w:iCs/>
                <w:color w:val="000000"/>
              </w:rPr>
            </w:pPr>
            <w:r w:rsidRPr="00F526D0">
              <w:rPr>
                <w:i/>
                <w:iCs/>
                <w:color w:val="000000"/>
              </w:rPr>
              <w:t>22</w:t>
            </w:r>
          </w:p>
        </w:tc>
        <w:tc>
          <w:tcPr>
            <w:tcW w:w="1275" w:type="dxa"/>
            <w:shd w:val="clear" w:color="000000" w:fill="FFFFFF"/>
            <w:vAlign w:val="center"/>
            <w:hideMark/>
          </w:tcPr>
          <w:p w14:paraId="05FBE230" w14:textId="77777777" w:rsidR="00F526D0" w:rsidRPr="00F526D0" w:rsidRDefault="00F526D0" w:rsidP="00A966DC">
            <w:pPr>
              <w:jc w:val="right"/>
              <w:rPr>
                <w:i/>
                <w:iCs/>
                <w:color w:val="000000"/>
              </w:rPr>
            </w:pPr>
            <w:r w:rsidRPr="00F526D0">
              <w:rPr>
                <w:i/>
                <w:iCs/>
                <w:color w:val="000000"/>
              </w:rPr>
              <w:t>13</w:t>
            </w:r>
          </w:p>
        </w:tc>
      </w:tr>
      <w:tr w:rsidR="00F526D0" w:rsidRPr="00F526D0" w14:paraId="28E677AD" w14:textId="77777777" w:rsidTr="000436B3">
        <w:trPr>
          <w:trHeight w:val="20"/>
        </w:trPr>
        <w:tc>
          <w:tcPr>
            <w:tcW w:w="2605" w:type="dxa"/>
            <w:shd w:val="clear" w:color="000000" w:fill="FFFFFF"/>
            <w:vAlign w:val="center"/>
            <w:hideMark/>
          </w:tcPr>
          <w:p w14:paraId="29F77EAB" w14:textId="77777777" w:rsidR="00F526D0" w:rsidRPr="00F526D0" w:rsidRDefault="00F526D0" w:rsidP="00A966DC">
            <w:pPr>
              <w:rPr>
                <w:i/>
                <w:iCs/>
                <w:color w:val="000000"/>
              </w:rPr>
            </w:pPr>
            <w:r w:rsidRPr="00F526D0">
              <w:rPr>
                <w:i/>
                <w:iCs/>
                <w:color w:val="000000"/>
              </w:rPr>
              <w:t>DURACK</w:t>
            </w:r>
          </w:p>
        </w:tc>
        <w:tc>
          <w:tcPr>
            <w:tcW w:w="1116" w:type="dxa"/>
            <w:shd w:val="clear" w:color="000000" w:fill="FFFFFF"/>
            <w:vAlign w:val="center"/>
            <w:hideMark/>
          </w:tcPr>
          <w:p w14:paraId="16C32331" w14:textId="77777777" w:rsidR="00F526D0" w:rsidRPr="00F526D0" w:rsidRDefault="00F526D0" w:rsidP="00A966DC">
            <w:pPr>
              <w:jc w:val="right"/>
              <w:rPr>
                <w:i/>
                <w:iCs/>
                <w:color w:val="000000"/>
              </w:rPr>
            </w:pPr>
            <w:r w:rsidRPr="00F526D0">
              <w:rPr>
                <w:i/>
                <w:iCs/>
                <w:color w:val="000000"/>
              </w:rPr>
              <w:t>7</w:t>
            </w:r>
          </w:p>
        </w:tc>
        <w:tc>
          <w:tcPr>
            <w:tcW w:w="1117" w:type="dxa"/>
            <w:shd w:val="clear" w:color="000000" w:fill="FFFFFF"/>
            <w:vAlign w:val="center"/>
            <w:hideMark/>
          </w:tcPr>
          <w:p w14:paraId="5729C3B3"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78458D01" w14:textId="77777777" w:rsidR="00F526D0" w:rsidRPr="00F526D0" w:rsidRDefault="00F526D0" w:rsidP="00A966DC">
            <w:pPr>
              <w:jc w:val="right"/>
              <w:rPr>
                <w:i/>
                <w:iCs/>
                <w:color w:val="000000"/>
              </w:rPr>
            </w:pPr>
            <w:r w:rsidRPr="00F526D0">
              <w:rPr>
                <w:i/>
                <w:iCs/>
                <w:color w:val="000000"/>
              </w:rPr>
              <w:t>18</w:t>
            </w:r>
          </w:p>
        </w:tc>
        <w:tc>
          <w:tcPr>
            <w:tcW w:w="1117" w:type="dxa"/>
            <w:shd w:val="clear" w:color="000000" w:fill="FFFFFF"/>
            <w:vAlign w:val="center"/>
            <w:hideMark/>
          </w:tcPr>
          <w:p w14:paraId="1F3F5D8B" w14:textId="77777777" w:rsidR="00F526D0" w:rsidRPr="00F526D0" w:rsidRDefault="00F526D0" w:rsidP="00A966DC">
            <w:pPr>
              <w:jc w:val="right"/>
              <w:rPr>
                <w:i/>
                <w:iCs/>
                <w:color w:val="000000"/>
              </w:rPr>
            </w:pPr>
            <w:r w:rsidRPr="00F526D0">
              <w:rPr>
                <w:i/>
                <w:iCs/>
                <w:color w:val="000000"/>
              </w:rPr>
              <w:t>13</w:t>
            </w:r>
          </w:p>
        </w:tc>
        <w:tc>
          <w:tcPr>
            <w:tcW w:w="1275" w:type="dxa"/>
            <w:shd w:val="clear" w:color="000000" w:fill="FFFFFF"/>
            <w:vAlign w:val="center"/>
            <w:hideMark/>
          </w:tcPr>
          <w:p w14:paraId="5CF472D7" w14:textId="77777777" w:rsidR="00F526D0" w:rsidRPr="00F526D0" w:rsidRDefault="00F526D0" w:rsidP="00A966DC">
            <w:pPr>
              <w:jc w:val="right"/>
              <w:rPr>
                <w:i/>
                <w:iCs/>
                <w:color w:val="000000"/>
              </w:rPr>
            </w:pPr>
            <w:r w:rsidRPr="00F526D0">
              <w:rPr>
                <w:i/>
                <w:iCs/>
                <w:color w:val="000000"/>
              </w:rPr>
              <w:t>16</w:t>
            </w:r>
          </w:p>
        </w:tc>
      </w:tr>
      <w:tr w:rsidR="00F526D0" w:rsidRPr="00F526D0" w14:paraId="362A394B" w14:textId="77777777" w:rsidTr="000436B3">
        <w:trPr>
          <w:trHeight w:val="20"/>
        </w:trPr>
        <w:tc>
          <w:tcPr>
            <w:tcW w:w="2605" w:type="dxa"/>
            <w:shd w:val="clear" w:color="000000" w:fill="FFFFFF"/>
            <w:vAlign w:val="center"/>
            <w:hideMark/>
          </w:tcPr>
          <w:p w14:paraId="2C89EBF6" w14:textId="77777777" w:rsidR="00F526D0" w:rsidRPr="00F526D0" w:rsidRDefault="00F526D0" w:rsidP="00A966DC">
            <w:pPr>
              <w:rPr>
                <w:i/>
                <w:iCs/>
                <w:color w:val="000000"/>
              </w:rPr>
            </w:pPr>
            <w:r w:rsidRPr="00F526D0">
              <w:rPr>
                <w:i/>
                <w:iCs/>
                <w:color w:val="000000"/>
              </w:rPr>
              <w:t>DUTTON PARK</w:t>
            </w:r>
          </w:p>
        </w:tc>
        <w:tc>
          <w:tcPr>
            <w:tcW w:w="1116" w:type="dxa"/>
            <w:shd w:val="clear" w:color="000000" w:fill="FFFFFF"/>
            <w:vAlign w:val="center"/>
            <w:hideMark/>
          </w:tcPr>
          <w:p w14:paraId="422DF41D"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77FADBC4"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6DCDE93C" w14:textId="77777777" w:rsidR="00F526D0" w:rsidRPr="00F526D0" w:rsidRDefault="00F526D0" w:rsidP="00A966DC">
            <w:pPr>
              <w:jc w:val="right"/>
              <w:rPr>
                <w:i/>
                <w:iCs/>
                <w:color w:val="000000"/>
              </w:rPr>
            </w:pPr>
            <w:r w:rsidRPr="00F526D0">
              <w:rPr>
                <w:i/>
                <w:iCs/>
                <w:color w:val="000000"/>
              </w:rPr>
              <w:t>11</w:t>
            </w:r>
          </w:p>
        </w:tc>
        <w:tc>
          <w:tcPr>
            <w:tcW w:w="1117" w:type="dxa"/>
            <w:shd w:val="clear" w:color="000000" w:fill="FFFFFF"/>
            <w:vAlign w:val="center"/>
            <w:hideMark/>
          </w:tcPr>
          <w:p w14:paraId="0F798688" w14:textId="77777777" w:rsidR="00F526D0" w:rsidRPr="00F526D0" w:rsidRDefault="00F526D0" w:rsidP="00A966DC">
            <w:pPr>
              <w:jc w:val="right"/>
              <w:rPr>
                <w:i/>
                <w:iCs/>
                <w:color w:val="000000"/>
              </w:rPr>
            </w:pPr>
            <w:r w:rsidRPr="00F526D0">
              <w:rPr>
                <w:i/>
                <w:iCs/>
                <w:color w:val="000000"/>
              </w:rPr>
              <w:t>25</w:t>
            </w:r>
          </w:p>
        </w:tc>
        <w:tc>
          <w:tcPr>
            <w:tcW w:w="1275" w:type="dxa"/>
            <w:shd w:val="clear" w:color="000000" w:fill="FFFFFF"/>
            <w:vAlign w:val="center"/>
            <w:hideMark/>
          </w:tcPr>
          <w:p w14:paraId="442AB9E4" w14:textId="77777777" w:rsidR="00F526D0" w:rsidRPr="00F526D0" w:rsidRDefault="00F526D0" w:rsidP="00A966DC">
            <w:pPr>
              <w:jc w:val="right"/>
              <w:rPr>
                <w:i/>
                <w:iCs/>
                <w:color w:val="000000"/>
              </w:rPr>
            </w:pPr>
            <w:r w:rsidRPr="00F526D0">
              <w:rPr>
                <w:i/>
                <w:iCs/>
                <w:color w:val="000000"/>
              </w:rPr>
              <w:t>20</w:t>
            </w:r>
          </w:p>
        </w:tc>
      </w:tr>
      <w:tr w:rsidR="00F526D0" w:rsidRPr="00F526D0" w14:paraId="14644CD2" w14:textId="77777777" w:rsidTr="000436B3">
        <w:trPr>
          <w:trHeight w:val="20"/>
        </w:trPr>
        <w:tc>
          <w:tcPr>
            <w:tcW w:w="2605" w:type="dxa"/>
            <w:shd w:val="clear" w:color="000000" w:fill="FFFFFF"/>
            <w:vAlign w:val="center"/>
            <w:hideMark/>
          </w:tcPr>
          <w:p w14:paraId="0CE4C771" w14:textId="77777777" w:rsidR="00F526D0" w:rsidRPr="00F526D0" w:rsidRDefault="00F526D0" w:rsidP="00A966DC">
            <w:pPr>
              <w:rPr>
                <w:i/>
                <w:iCs/>
                <w:color w:val="000000"/>
              </w:rPr>
            </w:pPr>
            <w:r w:rsidRPr="00F526D0">
              <w:rPr>
                <w:i/>
                <w:iCs/>
                <w:color w:val="000000"/>
              </w:rPr>
              <w:t>EAGLE FARM</w:t>
            </w:r>
          </w:p>
        </w:tc>
        <w:tc>
          <w:tcPr>
            <w:tcW w:w="1116" w:type="dxa"/>
            <w:shd w:val="clear" w:color="000000" w:fill="FFFFFF"/>
            <w:vAlign w:val="center"/>
            <w:hideMark/>
          </w:tcPr>
          <w:p w14:paraId="3FC401AF"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5D8162ED" w14:textId="77777777" w:rsidR="00F526D0" w:rsidRPr="00F526D0" w:rsidRDefault="00F526D0" w:rsidP="00A966DC">
            <w:pPr>
              <w:jc w:val="right"/>
              <w:rPr>
                <w:i/>
                <w:iCs/>
                <w:color w:val="000000"/>
              </w:rPr>
            </w:pPr>
            <w:r w:rsidRPr="00F526D0">
              <w:rPr>
                <w:i/>
                <w:iCs/>
                <w:color w:val="000000"/>
              </w:rPr>
              <w:t>7</w:t>
            </w:r>
          </w:p>
        </w:tc>
        <w:tc>
          <w:tcPr>
            <w:tcW w:w="1117" w:type="dxa"/>
            <w:shd w:val="clear" w:color="000000" w:fill="FFFFFF"/>
            <w:vAlign w:val="center"/>
            <w:hideMark/>
          </w:tcPr>
          <w:p w14:paraId="47BCFB75"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38079DC8" w14:textId="77777777" w:rsidR="00F526D0" w:rsidRPr="00F526D0" w:rsidRDefault="00F526D0" w:rsidP="00A966DC">
            <w:pPr>
              <w:jc w:val="right"/>
              <w:rPr>
                <w:i/>
                <w:iCs/>
                <w:color w:val="000000"/>
              </w:rPr>
            </w:pPr>
            <w:r w:rsidRPr="00F526D0">
              <w:rPr>
                <w:i/>
                <w:iCs/>
                <w:color w:val="000000"/>
              </w:rPr>
              <w:t>13</w:t>
            </w:r>
          </w:p>
        </w:tc>
        <w:tc>
          <w:tcPr>
            <w:tcW w:w="1275" w:type="dxa"/>
            <w:shd w:val="clear" w:color="000000" w:fill="FFFFFF"/>
            <w:vAlign w:val="center"/>
            <w:hideMark/>
          </w:tcPr>
          <w:p w14:paraId="173CD92D" w14:textId="77777777" w:rsidR="00F526D0" w:rsidRPr="00F526D0" w:rsidRDefault="00F526D0" w:rsidP="00A966DC">
            <w:pPr>
              <w:jc w:val="right"/>
              <w:rPr>
                <w:i/>
                <w:iCs/>
                <w:color w:val="000000"/>
              </w:rPr>
            </w:pPr>
            <w:r w:rsidRPr="00F526D0">
              <w:rPr>
                <w:i/>
                <w:iCs/>
                <w:color w:val="000000"/>
              </w:rPr>
              <w:t>11</w:t>
            </w:r>
          </w:p>
        </w:tc>
      </w:tr>
      <w:tr w:rsidR="00F526D0" w:rsidRPr="00F526D0" w14:paraId="216B2391" w14:textId="77777777" w:rsidTr="000436B3">
        <w:trPr>
          <w:trHeight w:val="20"/>
        </w:trPr>
        <w:tc>
          <w:tcPr>
            <w:tcW w:w="2605" w:type="dxa"/>
            <w:shd w:val="clear" w:color="000000" w:fill="FFFFFF"/>
            <w:vAlign w:val="center"/>
            <w:hideMark/>
          </w:tcPr>
          <w:p w14:paraId="66E3D3FA" w14:textId="77777777" w:rsidR="00F526D0" w:rsidRPr="00F526D0" w:rsidRDefault="00F526D0" w:rsidP="00A966DC">
            <w:pPr>
              <w:rPr>
                <w:i/>
                <w:iCs/>
                <w:color w:val="000000"/>
              </w:rPr>
            </w:pPr>
            <w:r w:rsidRPr="00F526D0">
              <w:rPr>
                <w:i/>
                <w:iCs/>
                <w:color w:val="000000"/>
              </w:rPr>
              <w:t>EAST BRISBANE</w:t>
            </w:r>
          </w:p>
        </w:tc>
        <w:tc>
          <w:tcPr>
            <w:tcW w:w="1116" w:type="dxa"/>
            <w:shd w:val="clear" w:color="000000" w:fill="FFFFFF"/>
            <w:vAlign w:val="center"/>
            <w:hideMark/>
          </w:tcPr>
          <w:p w14:paraId="4D4806CB"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5F3985F1" w14:textId="77777777" w:rsidR="00F526D0" w:rsidRPr="00F526D0" w:rsidRDefault="00F526D0" w:rsidP="00A966DC">
            <w:pPr>
              <w:jc w:val="right"/>
              <w:rPr>
                <w:i/>
                <w:iCs/>
                <w:color w:val="000000"/>
              </w:rPr>
            </w:pPr>
            <w:r w:rsidRPr="00F526D0">
              <w:rPr>
                <w:i/>
                <w:iCs/>
                <w:color w:val="000000"/>
              </w:rPr>
              <w:t>29</w:t>
            </w:r>
          </w:p>
        </w:tc>
        <w:tc>
          <w:tcPr>
            <w:tcW w:w="1117" w:type="dxa"/>
            <w:shd w:val="clear" w:color="000000" w:fill="FFFFFF"/>
            <w:vAlign w:val="center"/>
            <w:hideMark/>
          </w:tcPr>
          <w:p w14:paraId="3CD4537B" w14:textId="77777777" w:rsidR="00F526D0" w:rsidRPr="00F526D0" w:rsidRDefault="00F526D0" w:rsidP="00A966DC">
            <w:pPr>
              <w:jc w:val="right"/>
              <w:rPr>
                <w:i/>
                <w:iCs/>
                <w:color w:val="000000"/>
              </w:rPr>
            </w:pPr>
            <w:r w:rsidRPr="00F526D0">
              <w:rPr>
                <w:i/>
                <w:iCs/>
                <w:color w:val="000000"/>
              </w:rPr>
              <w:t>41</w:t>
            </w:r>
          </w:p>
        </w:tc>
        <w:tc>
          <w:tcPr>
            <w:tcW w:w="1117" w:type="dxa"/>
            <w:shd w:val="clear" w:color="000000" w:fill="FFFFFF"/>
            <w:vAlign w:val="center"/>
            <w:hideMark/>
          </w:tcPr>
          <w:p w14:paraId="389362DC" w14:textId="77777777" w:rsidR="00F526D0" w:rsidRPr="00F526D0" w:rsidRDefault="00F526D0" w:rsidP="00A966DC">
            <w:pPr>
              <w:jc w:val="right"/>
              <w:rPr>
                <w:i/>
                <w:iCs/>
                <w:color w:val="000000"/>
              </w:rPr>
            </w:pPr>
            <w:r w:rsidRPr="00F526D0">
              <w:rPr>
                <w:i/>
                <w:iCs/>
                <w:color w:val="000000"/>
              </w:rPr>
              <w:t>57</w:t>
            </w:r>
          </w:p>
        </w:tc>
        <w:tc>
          <w:tcPr>
            <w:tcW w:w="1275" w:type="dxa"/>
            <w:shd w:val="clear" w:color="000000" w:fill="FFFFFF"/>
            <w:vAlign w:val="center"/>
            <w:hideMark/>
          </w:tcPr>
          <w:p w14:paraId="09446F36" w14:textId="77777777" w:rsidR="00F526D0" w:rsidRPr="00F526D0" w:rsidRDefault="00F526D0" w:rsidP="00A966DC">
            <w:pPr>
              <w:jc w:val="right"/>
              <w:rPr>
                <w:i/>
                <w:iCs/>
                <w:color w:val="000000"/>
              </w:rPr>
            </w:pPr>
            <w:r w:rsidRPr="00F526D0">
              <w:rPr>
                <w:i/>
                <w:iCs/>
                <w:color w:val="000000"/>
              </w:rPr>
              <w:t>64</w:t>
            </w:r>
          </w:p>
        </w:tc>
      </w:tr>
      <w:tr w:rsidR="00F526D0" w:rsidRPr="00F526D0" w14:paraId="717E3CA1" w14:textId="77777777" w:rsidTr="000436B3">
        <w:trPr>
          <w:trHeight w:val="20"/>
        </w:trPr>
        <w:tc>
          <w:tcPr>
            <w:tcW w:w="2605" w:type="dxa"/>
            <w:shd w:val="clear" w:color="000000" w:fill="FFFFFF"/>
            <w:vAlign w:val="center"/>
            <w:hideMark/>
          </w:tcPr>
          <w:p w14:paraId="264026F4" w14:textId="77777777" w:rsidR="00F526D0" w:rsidRPr="00F526D0" w:rsidRDefault="00F526D0" w:rsidP="00A966DC">
            <w:pPr>
              <w:rPr>
                <w:i/>
                <w:iCs/>
                <w:color w:val="000000"/>
              </w:rPr>
            </w:pPr>
            <w:r w:rsidRPr="00F526D0">
              <w:rPr>
                <w:i/>
                <w:iCs/>
                <w:color w:val="000000"/>
              </w:rPr>
              <w:t>EIGHT MILE PLAINS</w:t>
            </w:r>
          </w:p>
        </w:tc>
        <w:tc>
          <w:tcPr>
            <w:tcW w:w="1116" w:type="dxa"/>
            <w:shd w:val="clear" w:color="000000" w:fill="FFFFFF"/>
            <w:vAlign w:val="center"/>
            <w:hideMark/>
          </w:tcPr>
          <w:p w14:paraId="062317BD" w14:textId="77777777" w:rsidR="00F526D0" w:rsidRPr="00F526D0" w:rsidRDefault="00F526D0" w:rsidP="00A966DC">
            <w:pPr>
              <w:jc w:val="right"/>
              <w:rPr>
                <w:i/>
                <w:iCs/>
                <w:color w:val="000000"/>
              </w:rPr>
            </w:pPr>
            <w:r w:rsidRPr="00F526D0">
              <w:rPr>
                <w:i/>
                <w:iCs/>
                <w:color w:val="000000"/>
              </w:rPr>
              <w:t>17</w:t>
            </w:r>
          </w:p>
        </w:tc>
        <w:tc>
          <w:tcPr>
            <w:tcW w:w="1117" w:type="dxa"/>
            <w:shd w:val="clear" w:color="000000" w:fill="FFFFFF"/>
            <w:vAlign w:val="center"/>
            <w:hideMark/>
          </w:tcPr>
          <w:p w14:paraId="0B5270E0" w14:textId="77777777" w:rsidR="00F526D0" w:rsidRPr="00F526D0" w:rsidRDefault="00F526D0" w:rsidP="00A966DC">
            <w:pPr>
              <w:jc w:val="right"/>
              <w:rPr>
                <w:i/>
                <w:iCs/>
                <w:color w:val="000000"/>
              </w:rPr>
            </w:pPr>
            <w:r w:rsidRPr="00F526D0">
              <w:rPr>
                <w:i/>
                <w:iCs/>
                <w:color w:val="000000"/>
              </w:rPr>
              <w:t>53</w:t>
            </w:r>
          </w:p>
        </w:tc>
        <w:tc>
          <w:tcPr>
            <w:tcW w:w="1117" w:type="dxa"/>
            <w:shd w:val="clear" w:color="000000" w:fill="FFFFFF"/>
            <w:vAlign w:val="center"/>
            <w:hideMark/>
          </w:tcPr>
          <w:p w14:paraId="74C0F23A" w14:textId="77777777" w:rsidR="00F526D0" w:rsidRPr="00F526D0" w:rsidRDefault="00F526D0" w:rsidP="00A966DC">
            <w:pPr>
              <w:jc w:val="right"/>
              <w:rPr>
                <w:i/>
                <w:iCs/>
                <w:color w:val="000000"/>
              </w:rPr>
            </w:pPr>
            <w:r w:rsidRPr="00F526D0">
              <w:rPr>
                <w:i/>
                <w:iCs/>
                <w:color w:val="000000"/>
              </w:rPr>
              <w:t>36</w:t>
            </w:r>
          </w:p>
        </w:tc>
        <w:tc>
          <w:tcPr>
            <w:tcW w:w="1117" w:type="dxa"/>
            <w:shd w:val="clear" w:color="000000" w:fill="FFFFFF"/>
            <w:vAlign w:val="center"/>
            <w:hideMark/>
          </w:tcPr>
          <w:p w14:paraId="29198565" w14:textId="77777777" w:rsidR="00F526D0" w:rsidRPr="00F526D0" w:rsidRDefault="00F526D0" w:rsidP="00A966DC">
            <w:pPr>
              <w:jc w:val="right"/>
              <w:rPr>
                <w:i/>
                <w:iCs/>
                <w:color w:val="000000"/>
              </w:rPr>
            </w:pPr>
            <w:r w:rsidRPr="00F526D0">
              <w:rPr>
                <w:i/>
                <w:iCs/>
                <w:color w:val="000000"/>
              </w:rPr>
              <w:t>38</w:t>
            </w:r>
          </w:p>
        </w:tc>
        <w:tc>
          <w:tcPr>
            <w:tcW w:w="1275" w:type="dxa"/>
            <w:shd w:val="clear" w:color="000000" w:fill="FFFFFF"/>
            <w:vAlign w:val="center"/>
            <w:hideMark/>
          </w:tcPr>
          <w:p w14:paraId="531F43F0" w14:textId="77777777" w:rsidR="00F526D0" w:rsidRPr="00F526D0" w:rsidRDefault="00F526D0" w:rsidP="00A966DC">
            <w:pPr>
              <w:jc w:val="right"/>
              <w:rPr>
                <w:i/>
                <w:iCs/>
                <w:color w:val="000000"/>
              </w:rPr>
            </w:pPr>
            <w:r w:rsidRPr="00F526D0">
              <w:rPr>
                <w:i/>
                <w:iCs/>
                <w:color w:val="000000"/>
              </w:rPr>
              <w:t>45</w:t>
            </w:r>
          </w:p>
        </w:tc>
      </w:tr>
      <w:tr w:rsidR="00F526D0" w:rsidRPr="00F526D0" w14:paraId="12A70DA2" w14:textId="77777777" w:rsidTr="000436B3">
        <w:trPr>
          <w:trHeight w:val="20"/>
        </w:trPr>
        <w:tc>
          <w:tcPr>
            <w:tcW w:w="2605" w:type="dxa"/>
            <w:shd w:val="clear" w:color="000000" w:fill="FFFFFF"/>
            <w:vAlign w:val="center"/>
            <w:hideMark/>
          </w:tcPr>
          <w:p w14:paraId="12E8E2A7" w14:textId="77777777" w:rsidR="00F526D0" w:rsidRPr="00F526D0" w:rsidRDefault="00F526D0" w:rsidP="00A966DC">
            <w:pPr>
              <w:rPr>
                <w:i/>
                <w:iCs/>
                <w:color w:val="000000"/>
              </w:rPr>
            </w:pPr>
            <w:r w:rsidRPr="00F526D0">
              <w:rPr>
                <w:i/>
                <w:iCs/>
                <w:color w:val="000000"/>
              </w:rPr>
              <w:t>ELLEN GROVE</w:t>
            </w:r>
          </w:p>
        </w:tc>
        <w:tc>
          <w:tcPr>
            <w:tcW w:w="1116" w:type="dxa"/>
            <w:shd w:val="clear" w:color="000000" w:fill="FFFFFF"/>
            <w:vAlign w:val="center"/>
            <w:hideMark/>
          </w:tcPr>
          <w:p w14:paraId="0B4BE561"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79AB835D"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43DB91C7" w14:textId="77777777" w:rsidR="00F526D0" w:rsidRPr="00F526D0" w:rsidRDefault="00F526D0" w:rsidP="00A966DC">
            <w:pPr>
              <w:jc w:val="right"/>
              <w:rPr>
                <w:i/>
                <w:iCs/>
                <w:color w:val="000000"/>
              </w:rPr>
            </w:pPr>
            <w:r w:rsidRPr="00F526D0">
              <w:rPr>
                <w:i/>
                <w:iCs/>
                <w:color w:val="000000"/>
              </w:rPr>
              <w:t>11</w:t>
            </w:r>
          </w:p>
        </w:tc>
        <w:tc>
          <w:tcPr>
            <w:tcW w:w="1117" w:type="dxa"/>
            <w:shd w:val="clear" w:color="000000" w:fill="FFFFFF"/>
            <w:vAlign w:val="center"/>
            <w:hideMark/>
          </w:tcPr>
          <w:p w14:paraId="59745708" w14:textId="77777777" w:rsidR="00F526D0" w:rsidRPr="00F526D0" w:rsidRDefault="00F526D0" w:rsidP="00A966DC">
            <w:pPr>
              <w:jc w:val="right"/>
              <w:rPr>
                <w:i/>
                <w:iCs/>
                <w:color w:val="000000"/>
              </w:rPr>
            </w:pPr>
            <w:r w:rsidRPr="00F526D0">
              <w:rPr>
                <w:i/>
                <w:iCs/>
                <w:color w:val="000000"/>
              </w:rPr>
              <w:t>13</w:t>
            </w:r>
          </w:p>
        </w:tc>
        <w:tc>
          <w:tcPr>
            <w:tcW w:w="1275" w:type="dxa"/>
            <w:shd w:val="clear" w:color="000000" w:fill="FFFFFF"/>
            <w:vAlign w:val="center"/>
            <w:hideMark/>
          </w:tcPr>
          <w:p w14:paraId="5F3BC2A5" w14:textId="77777777" w:rsidR="00F526D0" w:rsidRPr="00F526D0" w:rsidRDefault="00F526D0" w:rsidP="00A966DC">
            <w:pPr>
              <w:jc w:val="right"/>
              <w:rPr>
                <w:i/>
                <w:iCs/>
                <w:color w:val="000000"/>
              </w:rPr>
            </w:pPr>
            <w:r w:rsidRPr="00F526D0">
              <w:rPr>
                <w:i/>
                <w:iCs/>
                <w:color w:val="000000"/>
              </w:rPr>
              <w:t>7</w:t>
            </w:r>
          </w:p>
        </w:tc>
      </w:tr>
      <w:tr w:rsidR="00F526D0" w:rsidRPr="00F526D0" w14:paraId="330C16DC" w14:textId="77777777" w:rsidTr="000436B3">
        <w:trPr>
          <w:trHeight w:val="20"/>
        </w:trPr>
        <w:tc>
          <w:tcPr>
            <w:tcW w:w="2605" w:type="dxa"/>
            <w:shd w:val="clear" w:color="000000" w:fill="FFFFFF"/>
            <w:vAlign w:val="center"/>
            <w:hideMark/>
          </w:tcPr>
          <w:p w14:paraId="2DC2C397" w14:textId="77777777" w:rsidR="00F526D0" w:rsidRPr="00F526D0" w:rsidRDefault="00F526D0" w:rsidP="00A966DC">
            <w:pPr>
              <w:rPr>
                <w:i/>
                <w:iCs/>
                <w:color w:val="000000"/>
              </w:rPr>
            </w:pPr>
            <w:r w:rsidRPr="00F526D0">
              <w:rPr>
                <w:i/>
                <w:iCs/>
                <w:color w:val="000000"/>
              </w:rPr>
              <w:t>ENOGGERA</w:t>
            </w:r>
          </w:p>
        </w:tc>
        <w:tc>
          <w:tcPr>
            <w:tcW w:w="1116" w:type="dxa"/>
            <w:shd w:val="clear" w:color="000000" w:fill="FFFFFF"/>
            <w:vAlign w:val="center"/>
            <w:hideMark/>
          </w:tcPr>
          <w:p w14:paraId="23D63320" w14:textId="77777777" w:rsidR="00F526D0" w:rsidRPr="00F526D0" w:rsidRDefault="00F526D0" w:rsidP="00A966DC">
            <w:pPr>
              <w:jc w:val="right"/>
              <w:rPr>
                <w:i/>
                <w:iCs/>
                <w:color w:val="000000"/>
              </w:rPr>
            </w:pPr>
            <w:r w:rsidRPr="00F526D0">
              <w:rPr>
                <w:i/>
                <w:iCs/>
                <w:color w:val="000000"/>
              </w:rPr>
              <w:t>8</w:t>
            </w:r>
          </w:p>
        </w:tc>
        <w:tc>
          <w:tcPr>
            <w:tcW w:w="1117" w:type="dxa"/>
            <w:shd w:val="clear" w:color="000000" w:fill="FFFFFF"/>
            <w:vAlign w:val="center"/>
            <w:hideMark/>
          </w:tcPr>
          <w:p w14:paraId="6B742019" w14:textId="77777777" w:rsidR="00F526D0" w:rsidRPr="00F526D0" w:rsidRDefault="00F526D0" w:rsidP="00A966DC">
            <w:pPr>
              <w:jc w:val="right"/>
              <w:rPr>
                <w:i/>
                <w:iCs/>
                <w:color w:val="000000"/>
              </w:rPr>
            </w:pPr>
            <w:r w:rsidRPr="00F526D0">
              <w:rPr>
                <w:i/>
                <w:iCs/>
                <w:color w:val="000000"/>
              </w:rPr>
              <w:t>18</w:t>
            </w:r>
          </w:p>
        </w:tc>
        <w:tc>
          <w:tcPr>
            <w:tcW w:w="1117" w:type="dxa"/>
            <w:shd w:val="clear" w:color="000000" w:fill="FFFFFF"/>
            <w:vAlign w:val="center"/>
            <w:hideMark/>
          </w:tcPr>
          <w:p w14:paraId="6100583D" w14:textId="77777777" w:rsidR="00F526D0" w:rsidRPr="00F526D0" w:rsidRDefault="00F526D0" w:rsidP="00A966DC">
            <w:pPr>
              <w:jc w:val="right"/>
              <w:rPr>
                <w:i/>
                <w:iCs/>
                <w:color w:val="000000"/>
              </w:rPr>
            </w:pPr>
            <w:r w:rsidRPr="00F526D0">
              <w:rPr>
                <w:i/>
                <w:iCs/>
                <w:color w:val="000000"/>
              </w:rPr>
              <w:t>27</w:t>
            </w:r>
          </w:p>
        </w:tc>
        <w:tc>
          <w:tcPr>
            <w:tcW w:w="1117" w:type="dxa"/>
            <w:shd w:val="clear" w:color="000000" w:fill="FFFFFF"/>
            <w:vAlign w:val="center"/>
            <w:hideMark/>
          </w:tcPr>
          <w:p w14:paraId="6546116C" w14:textId="77777777" w:rsidR="00F526D0" w:rsidRPr="00F526D0" w:rsidRDefault="00F526D0" w:rsidP="00A966DC">
            <w:pPr>
              <w:jc w:val="right"/>
              <w:rPr>
                <w:i/>
                <w:iCs/>
                <w:color w:val="000000"/>
              </w:rPr>
            </w:pPr>
            <w:r w:rsidRPr="00F526D0">
              <w:rPr>
                <w:i/>
                <w:iCs/>
                <w:color w:val="000000"/>
              </w:rPr>
              <w:t>30</w:t>
            </w:r>
          </w:p>
        </w:tc>
        <w:tc>
          <w:tcPr>
            <w:tcW w:w="1275" w:type="dxa"/>
            <w:shd w:val="clear" w:color="000000" w:fill="FFFFFF"/>
            <w:vAlign w:val="center"/>
            <w:hideMark/>
          </w:tcPr>
          <w:p w14:paraId="4C174057" w14:textId="77777777" w:rsidR="00F526D0" w:rsidRPr="00F526D0" w:rsidRDefault="00F526D0" w:rsidP="00A966DC">
            <w:pPr>
              <w:jc w:val="right"/>
              <w:rPr>
                <w:i/>
                <w:iCs/>
                <w:color w:val="000000"/>
              </w:rPr>
            </w:pPr>
            <w:r w:rsidRPr="00F526D0">
              <w:rPr>
                <w:i/>
                <w:iCs/>
                <w:color w:val="000000"/>
              </w:rPr>
              <w:t>34</w:t>
            </w:r>
          </w:p>
        </w:tc>
      </w:tr>
      <w:tr w:rsidR="00F526D0" w:rsidRPr="00F526D0" w14:paraId="0836A033" w14:textId="77777777" w:rsidTr="000436B3">
        <w:trPr>
          <w:trHeight w:val="20"/>
        </w:trPr>
        <w:tc>
          <w:tcPr>
            <w:tcW w:w="2605" w:type="dxa"/>
            <w:shd w:val="clear" w:color="000000" w:fill="FFFFFF"/>
            <w:vAlign w:val="center"/>
            <w:hideMark/>
          </w:tcPr>
          <w:p w14:paraId="71D5B3CF" w14:textId="77777777" w:rsidR="00F526D0" w:rsidRPr="00F526D0" w:rsidRDefault="00F526D0" w:rsidP="00A966DC">
            <w:pPr>
              <w:rPr>
                <w:i/>
                <w:iCs/>
                <w:color w:val="000000"/>
              </w:rPr>
            </w:pPr>
            <w:r w:rsidRPr="00F526D0">
              <w:rPr>
                <w:i/>
                <w:iCs/>
                <w:color w:val="000000"/>
              </w:rPr>
              <w:t>EVERTON PARK</w:t>
            </w:r>
          </w:p>
        </w:tc>
        <w:tc>
          <w:tcPr>
            <w:tcW w:w="1116" w:type="dxa"/>
            <w:shd w:val="clear" w:color="000000" w:fill="FFFFFF"/>
            <w:vAlign w:val="center"/>
            <w:hideMark/>
          </w:tcPr>
          <w:p w14:paraId="2E600DC0" w14:textId="77777777" w:rsidR="00F526D0" w:rsidRPr="00F526D0" w:rsidRDefault="00F526D0" w:rsidP="00A966DC">
            <w:pPr>
              <w:jc w:val="right"/>
              <w:rPr>
                <w:i/>
                <w:iCs/>
                <w:color w:val="000000"/>
              </w:rPr>
            </w:pPr>
            <w:r w:rsidRPr="00F526D0">
              <w:rPr>
                <w:i/>
                <w:iCs/>
                <w:color w:val="000000"/>
              </w:rPr>
              <w:t>17</w:t>
            </w:r>
          </w:p>
        </w:tc>
        <w:tc>
          <w:tcPr>
            <w:tcW w:w="1117" w:type="dxa"/>
            <w:shd w:val="clear" w:color="000000" w:fill="FFFFFF"/>
            <w:vAlign w:val="center"/>
            <w:hideMark/>
          </w:tcPr>
          <w:p w14:paraId="35FC5AD6" w14:textId="77777777" w:rsidR="00F526D0" w:rsidRPr="00F526D0" w:rsidRDefault="00F526D0" w:rsidP="00A966DC">
            <w:pPr>
              <w:jc w:val="right"/>
              <w:rPr>
                <w:i/>
                <w:iCs/>
                <w:color w:val="000000"/>
              </w:rPr>
            </w:pPr>
            <w:r w:rsidRPr="00F526D0">
              <w:rPr>
                <w:i/>
                <w:iCs/>
                <w:color w:val="000000"/>
              </w:rPr>
              <w:t>69</w:t>
            </w:r>
          </w:p>
        </w:tc>
        <w:tc>
          <w:tcPr>
            <w:tcW w:w="1117" w:type="dxa"/>
            <w:shd w:val="clear" w:color="000000" w:fill="FFFFFF"/>
            <w:vAlign w:val="center"/>
            <w:hideMark/>
          </w:tcPr>
          <w:p w14:paraId="2D35A6A6" w14:textId="77777777" w:rsidR="00F526D0" w:rsidRPr="00F526D0" w:rsidRDefault="00F526D0" w:rsidP="00A966DC">
            <w:pPr>
              <w:jc w:val="right"/>
              <w:rPr>
                <w:i/>
                <w:iCs/>
                <w:color w:val="000000"/>
              </w:rPr>
            </w:pPr>
            <w:r w:rsidRPr="00F526D0">
              <w:rPr>
                <w:i/>
                <w:iCs/>
                <w:color w:val="000000"/>
              </w:rPr>
              <w:t>53</w:t>
            </w:r>
          </w:p>
        </w:tc>
        <w:tc>
          <w:tcPr>
            <w:tcW w:w="1117" w:type="dxa"/>
            <w:shd w:val="clear" w:color="000000" w:fill="FFFFFF"/>
            <w:vAlign w:val="center"/>
            <w:hideMark/>
          </w:tcPr>
          <w:p w14:paraId="7E46FF26" w14:textId="77777777" w:rsidR="00F526D0" w:rsidRPr="00F526D0" w:rsidRDefault="00F526D0" w:rsidP="00A966DC">
            <w:pPr>
              <w:jc w:val="right"/>
              <w:rPr>
                <w:i/>
                <w:iCs/>
                <w:color w:val="000000"/>
              </w:rPr>
            </w:pPr>
            <w:r w:rsidRPr="00F526D0">
              <w:rPr>
                <w:i/>
                <w:iCs/>
                <w:color w:val="000000"/>
              </w:rPr>
              <w:t>64</w:t>
            </w:r>
          </w:p>
        </w:tc>
        <w:tc>
          <w:tcPr>
            <w:tcW w:w="1275" w:type="dxa"/>
            <w:shd w:val="clear" w:color="000000" w:fill="FFFFFF"/>
            <w:vAlign w:val="center"/>
            <w:hideMark/>
          </w:tcPr>
          <w:p w14:paraId="04B754A3" w14:textId="77777777" w:rsidR="00F526D0" w:rsidRPr="00F526D0" w:rsidRDefault="00F526D0" w:rsidP="00A966DC">
            <w:pPr>
              <w:jc w:val="right"/>
              <w:rPr>
                <w:i/>
                <w:iCs/>
                <w:color w:val="000000"/>
              </w:rPr>
            </w:pPr>
            <w:r w:rsidRPr="00F526D0">
              <w:rPr>
                <w:i/>
                <w:iCs/>
                <w:color w:val="000000"/>
              </w:rPr>
              <w:t>55</w:t>
            </w:r>
          </w:p>
        </w:tc>
      </w:tr>
      <w:tr w:rsidR="00F526D0" w:rsidRPr="00F526D0" w14:paraId="6B58316E" w14:textId="77777777" w:rsidTr="000436B3">
        <w:trPr>
          <w:trHeight w:val="20"/>
        </w:trPr>
        <w:tc>
          <w:tcPr>
            <w:tcW w:w="2605" w:type="dxa"/>
            <w:shd w:val="clear" w:color="000000" w:fill="FFFFFF"/>
            <w:vAlign w:val="center"/>
            <w:hideMark/>
          </w:tcPr>
          <w:p w14:paraId="32AC73BC" w14:textId="77777777" w:rsidR="00F526D0" w:rsidRPr="00F526D0" w:rsidRDefault="00F526D0" w:rsidP="00A966DC">
            <w:pPr>
              <w:rPr>
                <w:i/>
                <w:iCs/>
                <w:color w:val="000000"/>
              </w:rPr>
            </w:pPr>
            <w:r w:rsidRPr="00F526D0">
              <w:rPr>
                <w:i/>
                <w:iCs/>
                <w:color w:val="000000"/>
              </w:rPr>
              <w:t>FAIRFIELD</w:t>
            </w:r>
          </w:p>
        </w:tc>
        <w:tc>
          <w:tcPr>
            <w:tcW w:w="1116" w:type="dxa"/>
            <w:shd w:val="clear" w:color="000000" w:fill="FFFFFF"/>
            <w:vAlign w:val="center"/>
            <w:hideMark/>
          </w:tcPr>
          <w:p w14:paraId="1CE0B769" w14:textId="77777777" w:rsidR="00F526D0" w:rsidRPr="00F526D0" w:rsidRDefault="00F526D0" w:rsidP="00A966DC">
            <w:pPr>
              <w:jc w:val="right"/>
              <w:rPr>
                <w:i/>
                <w:iCs/>
                <w:color w:val="000000"/>
              </w:rPr>
            </w:pPr>
            <w:r w:rsidRPr="00F526D0">
              <w:rPr>
                <w:i/>
                <w:iCs/>
                <w:color w:val="000000"/>
              </w:rPr>
              <w:t>10</w:t>
            </w:r>
          </w:p>
        </w:tc>
        <w:tc>
          <w:tcPr>
            <w:tcW w:w="1117" w:type="dxa"/>
            <w:shd w:val="clear" w:color="000000" w:fill="FFFFFF"/>
            <w:vAlign w:val="center"/>
            <w:hideMark/>
          </w:tcPr>
          <w:p w14:paraId="73E8EEE3"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4A218010"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023ABA8F" w14:textId="77777777" w:rsidR="00F526D0" w:rsidRPr="00F526D0" w:rsidRDefault="00F526D0" w:rsidP="00A966DC">
            <w:pPr>
              <w:jc w:val="right"/>
              <w:rPr>
                <w:i/>
                <w:iCs/>
                <w:color w:val="000000"/>
              </w:rPr>
            </w:pPr>
            <w:r w:rsidRPr="00F526D0">
              <w:rPr>
                <w:i/>
                <w:iCs/>
                <w:color w:val="000000"/>
              </w:rPr>
              <w:t>29</w:t>
            </w:r>
          </w:p>
        </w:tc>
        <w:tc>
          <w:tcPr>
            <w:tcW w:w="1275" w:type="dxa"/>
            <w:shd w:val="clear" w:color="000000" w:fill="FFFFFF"/>
            <w:vAlign w:val="center"/>
            <w:hideMark/>
          </w:tcPr>
          <w:p w14:paraId="2213C423" w14:textId="77777777" w:rsidR="00F526D0" w:rsidRPr="00F526D0" w:rsidRDefault="00F526D0" w:rsidP="00A966DC">
            <w:pPr>
              <w:jc w:val="right"/>
              <w:rPr>
                <w:i/>
                <w:iCs/>
                <w:color w:val="000000"/>
              </w:rPr>
            </w:pPr>
            <w:r w:rsidRPr="00F526D0">
              <w:rPr>
                <w:i/>
                <w:iCs/>
                <w:color w:val="000000"/>
              </w:rPr>
              <w:t>25</w:t>
            </w:r>
          </w:p>
        </w:tc>
      </w:tr>
      <w:tr w:rsidR="00F526D0" w:rsidRPr="00F526D0" w14:paraId="2AEC7338" w14:textId="77777777" w:rsidTr="000436B3">
        <w:trPr>
          <w:trHeight w:val="20"/>
        </w:trPr>
        <w:tc>
          <w:tcPr>
            <w:tcW w:w="2605" w:type="dxa"/>
            <w:shd w:val="clear" w:color="000000" w:fill="FFFFFF"/>
            <w:vAlign w:val="center"/>
            <w:hideMark/>
          </w:tcPr>
          <w:p w14:paraId="316D3B14" w14:textId="77777777" w:rsidR="00F526D0" w:rsidRPr="00F526D0" w:rsidRDefault="00F526D0" w:rsidP="00A966DC">
            <w:pPr>
              <w:rPr>
                <w:i/>
                <w:iCs/>
                <w:color w:val="000000"/>
              </w:rPr>
            </w:pPr>
            <w:r w:rsidRPr="00F526D0">
              <w:rPr>
                <w:i/>
                <w:iCs/>
                <w:color w:val="000000"/>
              </w:rPr>
              <w:t>FERNY GROVE</w:t>
            </w:r>
          </w:p>
        </w:tc>
        <w:tc>
          <w:tcPr>
            <w:tcW w:w="1116" w:type="dxa"/>
            <w:shd w:val="clear" w:color="000000" w:fill="FFFFFF"/>
            <w:vAlign w:val="center"/>
            <w:hideMark/>
          </w:tcPr>
          <w:p w14:paraId="46803A51" w14:textId="77777777" w:rsidR="00F526D0" w:rsidRPr="00F526D0" w:rsidRDefault="00F526D0" w:rsidP="00A966DC">
            <w:pPr>
              <w:jc w:val="right"/>
              <w:rPr>
                <w:i/>
                <w:iCs/>
                <w:color w:val="000000"/>
              </w:rPr>
            </w:pPr>
            <w:r w:rsidRPr="00F526D0">
              <w:rPr>
                <w:i/>
                <w:iCs/>
                <w:color w:val="000000"/>
              </w:rPr>
              <w:t>21</w:t>
            </w:r>
          </w:p>
        </w:tc>
        <w:tc>
          <w:tcPr>
            <w:tcW w:w="1117" w:type="dxa"/>
            <w:shd w:val="clear" w:color="000000" w:fill="FFFFFF"/>
            <w:vAlign w:val="center"/>
            <w:hideMark/>
          </w:tcPr>
          <w:p w14:paraId="404A1D47" w14:textId="77777777" w:rsidR="00F526D0" w:rsidRPr="00F526D0" w:rsidRDefault="00F526D0" w:rsidP="00A966DC">
            <w:pPr>
              <w:jc w:val="right"/>
              <w:rPr>
                <w:i/>
                <w:iCs/>
                <w:color w:val="000000"/>
              </w:rPr>
            </w:pPr>
            <w:r w:rsidRPr="00F526D0">
              <w:rPr>
                <w:i/>
                <w:iCs/>
                <w:color w:val="000000"/>
              </w:rPr>
              <w:t>34</w:t>
            </w:r>
          </w:p>
        </w:tc>
        <w:tc>
          <w:tcPr>
            <w:tcW w:w="1117" w:type="dxa"/>
            <w:shd w:val="clear" w:color="000000" w:fill="FFFFFF"/>
            <w:vAlign w:val="center"/>
            <w:hideMark/>
          </w:tcPr>
          <w:p w14:paraId="7651FD30" w14:textId="77777777" w:rsidR="00F526D0" w:rsidRPr="00F526D0" w:rsidRDefault="00F526D0" w:rsidP="00A966DC">
            <w:pPr>
              <w:jc w:val="right"/>
              <w:rPr>
                <w:i/>
                <w:iCs/>
                <w:color w:val="000000"/>
              </w:rPr>
            </w:pPr>
            <w:r w:rsidRPr="00F526D0">
              <w:rPr>
                <w:i/>
                <w:iCs/>
                <w:color w:val="000000"/>
              </w:rPr>
              <w:t>21</w:t>
            </w:r>
          </w:p>
        </w:tc>
        <w:tc>
          <w:tcPr>
            <w:tcW w:w="1117" w:type="dxa"/>
            <w:shd w:val="clear" w:color="000000" w:fill="FFFFFF"/>
            <w:vAlign w:val="center"/>
            <w:hideMark/>
          </w:tcPr>
          <w:p w14:paraId="426B16D2" w14:textId="77777777" w:rsidR="00F526D0" w:rsidRPr="00F526D0" w:rsidRDefault="00F526D0" w:rsidP="00A966DC">
            <w:pPr>
              <w:jc w:val="right"/>
              <w:rPr>
                <w:i/>
                <w:iCs/>
                <w:color w:val="000000"/>
              </w:rPr>
            </w:pPr>
            <w:r w:rsidRPr="00F526D0">
              <w:rPr>
                <w:i/>
                <w:iCs/>
                <w:color w:val="000000"/>
              </w:rPr>
              <w:t>26</w:t>
            </w:r>
          </w:p>
        </w:tc>
        <w:tc>
          <w:tcPr>
            <w:tcW w:w="1275" w:type="dxa"/>
            <w:shd w:val="clear" w:color="000000" w:fill="FFFFFF"/>
            <w:vAlign w:val="center"/>
            <w:hideMark/>
          </w:tcPr>
          <w:p w14:paraId="21573DD9" w14:textId="77777777" w:rsidR="00F526D0" w:rsidRPr="00F526D0" w:rsidRDefault="00F526D0" w:rsidP="00A966DC">
            <w:pPr>
              <w:jc w:val="right"/>
              <w:rPr>
                <w:i/>
                <w:iCs/>
                <w:color w:val="000000"/>
              </w:rPr>
            </w:pPr>
            <w:r w:rsidRPr="00F526D0">
              <w:rPr>
                <w:i/>
                <w:iCs/>
                <w:color w:val="000000"/>
              </w:rPr>
              <w:t>18</w:t>
            </w:r>
          </w:p>
        </w:tc>
      </w:tr>
      <w:tr w:rsidR="00F526D0" w:rsidRPr="00F526D0" w14:paraId="337DFA82" w14:textId="77777777" w:rsidTr="000436B3">
        <w:trPr>
          <w:trHeight w:val="20"/>
        </w:trPr>
        <w:tc>
          <w:tcPr>
            <w:tcW w:w="2605" w:type="dxa"/>
            <w:shd w:val="clear" w:color="000000" w:fill="FFFFFF"/>
            <w:vAlign w:val="center"/>
            <w:hideMark/>
          </w:tcPr>
          <w:p w14:paraId="4C0CE676" w14:textId="77777777" w:rsidR="00F526D0" w:rsidRPr="00F526D0" w:rsidRDefault="00F526D0" w:rsidP="00A966DC">
            <w:pPr>
              <w:rPr>
                <w:i/>
                <w:iCs/>
                <w:color w:val="000000"/>
              </w:rPr>
            </w:pPr>
            <w:r w:rsidRPr="00F526D0">
              <w:rPr>
                <w:i/>
                <w:iCs/>
                <w:color w:val="000000"/>
              </w:rPr>
              <w:t>FIG TREE POCKET</w:t>
            </w:r>
          </w:p>
        </w:tc>
        <w:tc>
          <w:tcPr>
            <w:tcW w:w="1116" w:type="dxa"/>
            <w:shd w:val="clear" w:color="000000" w:fill="FFFFFF"/>
            <w:vAlign w:val="center"/>
            <w:hideMark/>
          </w:tcPr>
          <w:p w14:paraId="25F222C6"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552CBA9A" w14:textId="77777777" w:rsidR="00F526D0" w:rsidRPr="00F526D0" w:rsidRDefault="00F526D0" w:rsidP="00A966DC">
            <w:pPr>
              <w:jc w:val="right"/>
              <w:rPr>
                <w:i/>
                <w:iCs/>
                <w:color w:val="000000"/>
              </w:rPr>
            </w:pPr>
            <w:r w:rsidRPr="00F526D0">
              <w:rPr>
                <w:i/>
                <w:iCs/>
                <w:color w:val="000000"/>
              </w:rPr>
              <w:t>11</w:t>
            </w:r>
          </w:p>
        </w:tc>
        <w:tc>
          <w:tcPr>
            <w:tcW w:w="1117" w:type="dxa"/>
            <w:shd w:val="clear" w:color="000000" w:fill="FFFFFF"/>
            <w:vAlign w:val="center"/>
            <w:hideMark/>
          </w:tcPr>
          <w:p w14:paraId="2FFF9A63" w14:textId="77777777" w:rsidR="00F526D0" w:rsidRPr="00F526D0" w:rsidRDefault="00F526D0" w:rsidP="00A966DC">
            <w:pPr>
              <w:jc w:val="right"/>
              <w:rPr>
                <w:i/>
                <w:iCs/>
                <w:color w:val="000000"/>
              </w:rPr>
            </w:pPr>
            <w:r w:rsidRPr="00F526D0">
              <w:rPr>
                <w:i/>
                <w:iCs/>
                <w:color w:val="000000"/>
              </w:rPr>
              <w:t>10</w:t>
            </w:r>
          </w:p>
        </w:tc>
        <w:tc>
          <w:tcPr>
            <w:tcW w:w="1117" w:type="dxa"/>
            <w:shd w:val="clear" w:color="000000" w:fill="FFFFFF"/>
            <w:vAlign w:val="center"/>
            <w:hideMark/>
          </w:tcPr>
          <w:p w14:paraId="7BD285C7" w14:textId="77777777" w:rsidR="00F526D0" w:rsidRPr="00F526D0" w:rsidRDefault="00F526D0" w:rsidP="00A966DC">
            <w:pPr>
              <w:jc w:val="right"/>
              <w:rPr>
                <w:i/>
                <w:iCs/>
                <w:color w:val="000000"/>
              </w:rPr>
            </w:pPr>
            <w:r w:rsidRPr="00F526D0">
              <w:rPr>
                <w:i/>
                <w:iCs/>
                <w:color w:val="000000"/>
              </w:rPr>
              <w:t>15</w:t>
            </w:r>
          </w:p>
        </w:tc>
        <w:tc>
          <w:tcPr>
            <w:tcW w:w="1275" w:type="dxa"/>
            <w:shd w:val="clear" w:color="000000" w:fill="FFFFFF"/>
            <w:vAlign w:val="center"/>
            <w:hideMark/>
          </w:tcPr>
          <w:p w14:paraId="56631DE0" w14:textId="77777777" w:rsidR="00F526D0" w:rsidRPr="00F526D0" w:rsidRDefault="00F526D0" w:rsidP="00A966DC">
            <w:pPr>
              <w:jc w:val="right"/>
              <w:rPr>
                <w:i/>
                <w:iCs/>
                <w:color w:val="000000"/>
              </w:rPr>
            </w:pPr>
            <w:r w:rsidRPr="00F526D0">
              <w:rPr>
                <w:i/>
                <w:iCs/>
                <w:color w:val="000000"/>
              </w:rPr>
              <w:t>32</w:t>
            </w:r>
          </w:p>
        </w:tc>
      </w:tr>
      <w:tr w:rsidR="00F526D0" w:rsidRPr="00F526D0" w14:paraId="71CB1AB4" w14:textId="77777777" w:rsidTr="000436B3">
        <w:trPr>
          <w:trHeight w:val="20"/>
        </w:trPr>
        <w:tc>
          <w:tcPr>
            <w:tcW w:w="2605" w:type="dxa"/>
            <w:shd w:val="clear" w:color="000000" w:fill="FFFFFF"/>
            <w:vAlign w:val="center"/>
            <w:hideMark/>
          </w:tcPr>
          <w:p w14:paraId="030028CB" w14:textId="77777777" w:rsidR="00F526D0" w:rsidRPr="00F526D0" w:rsidRDefault="00F526D0" w:rsidP="00A966DC">
            <w:pPr>
              <w:rPr>
                <w:i/>
                <w:iCs/>
                <w:color w:val="000000"/>
              </w:rPr>
            </w:pPr>
            <w:r w:rsidRPr="00F526D0">
              <w:rPr>
                <w:i/>
                <w:iCs/>
                <w:color w:val="000000"/>
              </w:rPr>
              <w:t>FITZGIBBON</w:t>
            </w:r>
          </w:p>
        </w:tc>
        <w:tc>
          <w:tcPr>
            <w:tcW w:w="1116" w:type="dxa"/>
            <w:shd w:val="clear" w:color="000000" w:fill="FFFFFF"/>
            <w:vAlign w:val="center"/>
            <w:hideMark/>
          </w:tcPr>
          <w:p w14:paraId="3829A5E0" w14:textId="77777777" w:rsidR="00F526D0" w:rsidRPr="00F526D0" w:rsidRDefault="00F526D0" w:rsidP="00A966DC">
            <w:pPr>
              <w:jc w:val="right"/>
              <w:rPr>
                <w:i/>
                <w:iCs/>
                <w:color w:val="000000"/>
              </w:rPr>
            </w:pPr>
            <w:r w:rsidRPr="00F526D0">
              <w:rPr>
                <w:i/>
                <w:iCs/>
                <w:color w:val="000000"/>
              </w:rPr>
              <w:t>13</w:t>
            </w:r>
          </w:p>
        </w:tc>
        <w:tc>
          <w:tcPr>
            <w:tcW w:w="1117" w:type="dxa"/>
            <w:shd w:val="clear" w:color="000000" w:fill="FFFFFF"/>
            <w:vAlign w:val="center"/>
            <w:hideMark/>
          </w:tcPr>
          <w:p w14:paraId="30CD49B6" w14:textId="77777777" w:rsidR="00F526D0" w:rsidRPr="00F526D0" w:rsidRDefault="00F526D0" w:rsidP="00A966DC">
            <w:pPr>
              <w:jc w:val="right"/>
              <w:rPr>
                <w:i/>
                <w:iCs/>
                <w:color w:val="000000"/>
              </w:rPr>
            </w:pPr>
            <w:r w:rsidRPr="00F526D0">
              <w:rPr>
                <w:i/>
                <w:iCs/>
                <w:color w:val="000000"/>
              </w:rPr>
              <w:t>25</w:t>
            </w:r>
          </w:p>
        </w:tc>
        <w:tc>
          <w:tcPr>
            <w:tcW w:w="1117" w:type="dxa"/>
            <w:shd w:val="clear" w:color="000000" w:fill="FFFFFF"/>
            <w:vAlign w:val="center"/>
            <w:hideMark/>
          </w:tcPr>
          <w:p w14:paraId="4E919299"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41B1DC5C" w14:textId="77777777" w:rsidR="00F526D0" w:rsidRPr="00F526D0" w:rsidRDefault="00F526D0" w:rsidP="00A966DC">
            <w:pPr>
              <w:jc w:val="right"/>
              <w:rPr>
                <w:i/>
                <w:iCs/>
                <w:color w:val="000000"/>
              </w:rPr>
            </w:pPr>
            <w:r w:rsidRPr="00F526D0">
              <w:rPr>
                <w:i/>
                <w:iCs/>
                <w:color w:val="000000"/>
              </w:rPr>
              <w:t>30</w:t>
            </w:r>
          </w:p>
        </w:tc>
        <w:tc>
          <w:tcPr>
            <w:tcW w:w="1275" w:type="dxa"/>
            <w:shd w:val="clear" w:color="000000" w:fill="FFFFFF"/>
            <w:vAlign w:val="center"/>
            <w:hideMark/>
          </w:tcPr>
          <w:p w14:paraId="5F5F9B06" w14:textId="77777777" w:rsidR="00F526D0" w:rsidRPr="00F526D0" w:rsidRDefault="00F526D0" w:rsidP="00A966DC">
            <w:pPr>
              <w:jc w:val="right"/>
              <w:rPr>
                <w:i/>
                <w:iCs/>
                <w:color w:val="000000"/>
              </w:rPr>
            </w:pPr>
            <w:r w:rsidRPr="00F526D0">
              <w:rPr>
                <w:i/>
                <w:iCs/>
                <w:color w:val="000000"/>
              </w:rPr>
              <w:t>27</w:t>
            </w:r>
          </w:p>
        </w:tc>
      </w:tr>
      <w:tr w:rsidR="00F526D0" w:rsidRPr="00F526D0" w14:paraId="7714D9B4" w14:textId="77777777" w:rsidTr="000436B3">
        <w:trPr>
          <w:trHeight w:val="20"/>
        </w:trPr>
        <w:tc>
          <w:tcPr>
            <w:tcW w:w="2605" w:type="dxa"/>
            <w:shd w:val="clear" w:color="000000" w:fill="FFFFFF"/>
            <w:vAlign w:val="center"/>
            <w:hideMark/>
          </w:tcPr>
          <w:p w14:paraId="17CC7051" w14:textId="77777777" w:rsidR="00F526D0" w:rsidRPr="00F526D0" w:rsidRDefault="00F526D0" w:rsidP="00A966DC">
            <w:pPr>
              <w:rPr>
                <w:i/>
                <w:iCs/>
                <w:color w:val="000000"/>
              </w:rPr>
            </w:pPr>
            <w:r w:rsidRPr="00F526D0">
              <w:rPr>
                <w:i/>
                <w:iCs/>
                <w:color w:val="000000"/>
              </w:rPr>
              <w:t>FOREST LAKE</w:t>
            </w:r>
          </w:p>
        </w:tc>
        <w:tc>
          <w:tcPr>
            <w:tcW w:w="1116" w:type="dxa"/>
            <w:shd w:val="clear" w:color="000000" w:fill="FFFFFF"/>
            <w:vAlign w:val="center"/>
            <w:hideMark/>
          </w:tcPr>
          <w:p w14:paraId="18FD8FE5" w14:textId="77777777" w:rsidR="00F526D0" w:rsidRPr="00F526D0" w:rsidRDefault="00F526D0" w:rsidP="00A966DC">
            <w:pPr>
              <w:jc w:val="right"/>
              <w:rPr>
                <w:i/>
                <w:iCs/>
                <w:color w:val="000000"/>
              </w:rPr>
            </w:pPr>
            <w:r w:rsidRPr="00F526D0">
              <w:rPr>
                <w:i/>
                <w:iCs/>
                <w:color w:val="000000"/>
              </w:rPr>
              <w:t>36</w:t>
            </w:r>
          </w:p>
        </w:tc>
        <w:tc>
          <w:tcPr>
            <w:tcW w:w="1117" w:type="dxa"/>
            <w:shd w:val="clear" w:color="000000" w:fill="FFFFFF"/>
            <w:vAlign w:val="center"/>
            <w:hideMark/>
          </w:tcPr>
          <w:p w14:paraId="52860E12" w14:textId="77777777" w:rsidR="00F526D0" w:rsidRPr="00F526D0" w:rsidRDefault="00F526D0" w:rsidP="00A966DC">
            <w:pPr>
              <w:jc w:val="right"/>
              <w:rPr>
                <w:i/>
                <w:iCs/>
                <w:color w:val="000000"/>
              </w:rPr>
            </w:pPr>
            <w:r w:rsidRPr="00F526D0">
              <w:rPr>
                <w:i/>
                <w:iCs/>
                <w:color w:val="000000"/>
              </w:rPr>
              <w:t>91</w:t>
            </w:r>
          </w:p>
        </w:tc>
        <w:tc>
          <w:tcPr>
            <w:tcW w:w="1117" w:type="dxa"/>
            <w:shd w:val="clear" w:color="000000" w:fill="FFFFFF"/>
            <w:vAlign w:val="center"/>
            <w:hideMark/>
          </w:tcPr>
          <w:p w14:paraId="7BD6A61F" w14:textId="77777777" w:rsidR="00F526D0" w:rsidRPr="00F526D0" w:rsidRDefault="00F526D0" w:rsidP="00A966DC">
            <w:pPr>
              <w:jc w:val="right"/>
              <w:rPr>
                <w:i/>
                <w:iCs/>
                <w:color w:val="000000"/>
              </w:rPr>
            </w:pPr>
            <w:r w:rsidRPr="00F526D0">
              <w:rPr>
                <w:i/>
                <w:iCs/>
                <w:color w:val="000000"/>
              </w:rPr>
              <w:t>85</w:t>
            </w:r>
          </w:p>
        </w:tc>
        <w:tc>
          <w:tcPr>
            <w:tcW w:w="1117" w:type="dxa"/>
            <w:shd w:val="clear" w:color="000000" w:fill="FFFFFF"/>
            <w:vAlign w:val="center"/>
            <w:hideMark/>
          </w:tcPr>
          <w:p w14:paraId="74AFEE71" w14:textId="77777777" w:rsidR="00F526D0" w:rsidRPr="00F526D0" w:rsidRDefault="00F526D0" w:rsidP="00A966DC">
            <w:pPr>
              <w:jc w:val="right"/>
              <w:rPr>
                <w:i/>
                <w:iCs/>
                <w:color w:val="000000"/>
              </w:rPr>
            </w:pPr>
            <w:r w:rsidRPr="00F526D0">
              <w:rPr>
                <w:i/>
                <w:iCs/>
                <w:color w:val="000000"/>
              </w:rPr>
              <w:t>91</w:t>
            </w:r>
          </w:p>
        </w:tc>
        <w:tc>
          <w:tcPr>
            <w:tcW w:w="1275" w:type="dxa"/>
            <w:shd w:val="clear" w:color="000000" w:fill="FFFFFF"/>
            <w:vAlign w:val="center"/>
            <w:hideMark/>
          </w:tcPr>
          <w:p w14:paraId="1C5B5692" w14:textId="77777777" w:rsidR="00F526D0" w:rsidRPr="00F526D0" w:rsidRDefault="00F526D0" w:rsidP="00A966DC">
            <w:pPr>
              <w:jc w:val="right"/>
              <w:rPr>
                <w:i/>
                <w:iCs/>
                <w:color w:val="000000"/>
              </w:rPr>
            </w:pPr>
            <w:r w:rsidRPr="00F526D0">
              <w:rPr>
                <w:i/>
                <w:iCs/>
                <w:color w:val="000000"/>
              </w:rPr>
              <w:t>89</w:t>
            </w:r>
          </w:p>
        </w:tc>
      </w:tr>
      <w:tr w:rsidR="00F526D0" w:rsidRPr="00F526D0" w14:paraId="2EEA6409" w14:textId="77777777" w:rsidTr="000436B3">
        <w:trPr>
          <w:trHeight w:val="20"/>
        </w:trPr>
        <w:tc>
          <w:tcPr>
            <w:tcW w:w="2605" w:type="dxa"/>
            <w:shd w:val="clear" w:color="000000" w:fill="FFFFFF"/>
            <w:vAlign w:val="center"/>
            <w:hideMark/>
          </w:tcPr>
          <w:p w14:paraId="75F0D735" w14:textId="77777777" w:rsidR="00F526D0" w:rsidRPr="00F526D0" w:rsidRDefault="00F526D0" w:rsidP="00A966DC">
            <w:pPr>
              <w:rPr>
                <w:i/>
                <w:iCs/>
                <w:color w:val="000000"/>
              </w:rPr>
            </w:pPr>
            <w:r w:rsidRPr="00F526D0">
              <w:rPr>
                <w:i/>
                <w:iCs/>
                <w:color w:val="000000"/>
              </w:rPr>
              <w:t>FORTITUDE VALLEY</w:t>
            </w:r>
          </w:p>
        </w:tc>
        <w:tc>
          <w:tcPr>
            <w:tcW w:w="1116" w:type="dxa"/>
            <w:shd w:val="clear" w:color="000000" w:fill="FFFFFF"/>
            <w:vAlign w:val="center"/>
            <w:hideMark/>
          </w:tcPr>
          <w:p w14:paraId="337D002B" w14:textId="77777777" w:rsidR="00F526D0" w:rsidRPr="00F526D0" w:rsidRDefault="00F526D0" w:rsidP="00A966DC">
            <w:pPr>
              <w:jc w:val="right"/>
              <w:rPr>
                <w:i/>
                <w:iCs/>
                <w:color w:val="000000"/>
              </w:rPr>
            </w:pPr>
            <w:r w:rsidRPr="00F526D0">
              <w:rPr>
                <w:i/>
                <w:iCs/>
                <w:color w:val="000000"/>
              </w:rPr>
              <w:t>52</w:t>
            </w:r>
          </w:p>
        </w:tc>
        <w:tc>
          <w:tcPr>
            <w:tcW w:w="1117" w:type="dxa"/>
            <w:shd w:val="clear" w:color="000000" w:fill="FFFFFF"/>
            <w:vAlign w:val="center"/>
            <w:hideMark/>
          </w:tcPr>
          <w:p w14:paraId="5D7C4B75" w14:textId="77777777" w:rsidR="00F526D0" w:rsidRPr="00F526D0" w:rsidRDefault="00F526D0" w:rsidP="00A966DC">
            <w:pPr>
              <w:jc w:val="right"/>
              <w:rPr>
                <w:i/>
                <w:iCs/>
                <w:color w:val="000000"/>
              </w:rPr>
            </w:pPr>
            <w:r w:rsidRPr="00F526D0">
              <w:rPr>
                <w:i/>
                <w:iCs/>
                <w:color w:val="000000"/>
              </w:rPr>
              <w:t>134</w:t>
            </w:r>
          </w:p>
        </w:tc>
        <w:tc>
          <w:tcPr>
            <w:tcW w:w="1117" w:type="dxa"/>
            <w:shd w:val="clear" w:color="000000" w:fill="FFFFFF"/>
            <w:vAlign w:val="center"/>
            <w:hideMark/>
          </w:tcPr>
          <w:p w14:paraId="0467BF8B" w14:textId="77777777" w:rsidR="00F526D0" w:rsidRPr="00F526D0" w:rsidRDefault="00F526D0" w:rsidP="00A966DC">
            <w:pPr>
              <w:jc w:val="right"/>
              <w:rPr>
                <w:i/>
                <w:iCs/>
                <w:color w:val="000000"/>
              </w:rPr>
            </w:pPr>
            <w:r w:rsidRPr="00F526D0">
              <w:rPr>
                <w:i/>
                <w:iCs/>
                <w:color w:val="000000"/>
              </w:rPr>
              <w:t>121</w:t>
            </w:r>
          </w:p>
        </w:tc>
        <w:tc>
          <w:tcPr>
            <w:tcW w:w="1117" w:type="dxa"/>
            <w:shd w:val="clear" w:color="000000" w:fill="FFFFFF"/>
            <w:vAlign w:val="center"/>
            <w:hideMark/>
          </w:tcPr>
          <w:p w14:paraId="1B2BEA86" w14:textId="77777777" w:rsidR="00F526D0" w:rsidRPr="00F526D0" w:rsidRDefault="00F526D0" w:rsidP="00A966DC">
            <w:pPr>
              <w:jc w:val="right"/>
              <w:rPr>
                <w:i/>
                <w:iCs/>
                <w:color w:val="000000"/>
              </w:rPr>
            </w:pPr>
            <w:r w:rsidRPr="00F526D0">
              <w:rPr>
                <w:i/>
                <w:iCs/>
                <w:color w:val="000000"/>
              </w:rPr>
              <w:t>125</w:t>
            </w:r>
          </w:p>
        </w:tc>
        <w:tc>
          <w:tcPr>
            <w:tcW w:w="1275" w:type="dxa"/>
            <w:shd w:val="clear" w:color="000000" w:fill="FFFFFF"/>
            <w:vAlign w:val="center"/>
            <w:hideMark/>
          </w:tcPr>
          <w:p w14:paraId="7ED0E4E7" w14:textId="77777777" w:rsidR="00F526D0" w:rsidRPr="00F526D0" w:rsidRDefault="00F526D0" w:rsidP="00A966DC">
            <w:pPr>
              <w:jc w:val="right"/>
              <w:rPr>
                <w:i/>
                <w:iCs/>
                <w:color w:val="000000"/>
              </w:rPr>
            </w:pPr>
            <w:r w:rsidRPr="00F526D0">
              <w:rPr>
                <w:i/>
                <w:iCs/>
                <w:color w:val="000000"/>
              </w:rPr>
              <w:t>127</w:t>
            </w:r>
          </w:p>
        </w:tc>
      </w:tr>
      <w:tr w:rsidR="00F526D0" w:rsidRPr="00F526D0" w14:paraId="58436014" w14:textId="77777777" w:rsidTr="000436B3">
        <w:trPr>
          <w:trHeight w:val="20"/>
        </w:trPr>
        <w:tc>
          <w:tcPr>
            <w:tcW w:w="2605" w:type="dxa"/>
            <w:shd w:val="clear" w:color="000000" w:fill="FFFFFF"/>
            <w:vAlign w:val="center"/>
            <w:hideMark/>
          </w:tcPr>
          <w:p w14:paraId="710C7952" w14:textId="77777777" w:rsidR="00F526D0" w:rsidRPr="00F526D0" w:rsidRDefault="00F526D0" w:rsidP="00A966DC">
            <w:pPr>
              <w:rPr>
                <w:i/>
                <w:iCs/>
                <w:color w:val="000000"/>
              </w:rPr>
            </w:pPr>
            <w:r w:rsidRPr="00F526D0">
              <w:rPr>
                <w:i/>
                <w:iCs/>
                <w:color w:val="000000"/>
              </w:rPr>
              <w:t>GAYTHORNE</w:t>
            </w:r>
          </w:p>
        </w:tc>
        <w:tc>
          <w:tcPr>
            <w:tcW w:w="1116" w:type="dxa"/>
            <w:shd w:val="clear" w:color="000000" w:fill="FFFFFF"/>
            <w:vAlign w:val="center"/>
            <w:hideMark/>
          </w:tcPr>
          <w:p w14:paraId="069726A5" w14:textId="77777777" w:rsidR="00F526D0" w:rsidRPr="00F526D0" w:rsidRDefault="00F526D0" w:rsidP="00A966DC">
            <w:pPr>
              <w:jc w:val="right"/>
              <w:rPr>
                <w:i/>
                <w:iCs/>
                <w:color w:val="000000"/>
              </w:rPr>
            </w:pPr>
            <w:r w:rsidRPr="00F526D0">
              <w:rPr>
                <w:i/>
                <w:iCs/>
                <w:color w:val="000000"/>
              </w:rPr>
              <w:t>9</w:t>
            </w:r>
          </w:p>
        </w:tc>
        <w:tc>
          <w:tcPr>
            <w:tcW w:w="1117" w:type="dxa"/>
            <w:shd w:val="clear" w:color="000000" w:fill="FFFFFF"/>
            <w:vAlign w:val="center"/>
            <w:hideMark/>
          </w:tcPr>
          <w:p w14:paraId="6FB23220" w14:textId="77777777" w:rsidR="00F526D0" w:rsidRPr="00F526D0" w:rsidRDefault="00F526D0" w:rsidP="00A966DC">
            <w:pPr>
              <w:jc w:val="right"/>
              <w:rPr>
                <w:i/>
                <w:iCs/>
                <w:color w:val="000000"/>
              </w:rPr>
            </w:pPr>
            <w:r w:rsidRPr="00F526D0">
              <w:rPr>
                <w:i/>
                <w:iCs/>
                <w:color w:val="000000"/>
              </w:rPr>
              <w:t>13</w:t>
            </w:r>
          </w:p>
        </w:tc>
        <w:tc>
          <w:tcPr>
            <w:tcW w:w="1117" w:type="dxa"/>
            <w:shd w:val="clear" w:color="000000" w:fill="FFFFFF"/>
            <w:vAlign w:val="center"/>
            <w:hideMark/>
          </w:tcPr>
          <w:p w14:paraId="2239D995" w14:textId="77777777" w:rsidR="00F526D0" w:rsidRPr="00F526D0" w:rsidRDefault="00F526D0" w:rsidP="00A966DC">
            <w:pPr>
              <w:jc w:val="right"/>
              <w:rPr>
                <w:i/>
                <w:iCs/>
                <w:color w:val="000000"/>
              </w:rPr>
            </w:pPr>
            <w:r w:rsidRPr="00F526D0">
              <w:rPr>
                <w:i/>
                <w:iCs/>
                <w:color w:val="000000"/>
              </w:rPr>
              <w:t>12</w:t>
            </w:r>
          </w:p>
        </w:tc>
        <w:tc>
          <w:tcPr>
            <w:tcW w:w="1117" w:type="dxa"/>
            <w:shd w:val="clear" w:color="000000" w:fill="FFFFFF"/>
            <w:vAlign w:val="center"/>
            <w:hideMark/>
          </w:tcPr>
          <w:p w14:paraId="205CE898" w14:textId="77777777" w:rsidR="00F526D0" w:rsidRPr="00F526D0" w:rsidRDefault="00F526D0" w:rsidP="00A966DC">
            <w:pPr>
              <w:jc w:val="right"/>
              <w:rPr>
                <w:i/>
                <w:iCs/>
                <w:color w:val="000000"/>
              </w:rPr>
            </w:pPr>
            <w:r w:rsidRPr="00F526D0">
              <w:rPr>
                <w:i/>
                <w:iCs/>
                <w:color w:val="000000"/>
              </w:rPr>
              <w:t>11</w:t>
            </w:r>
          </w:p>
        </w:tc>
        <w:tc>
          <w:tcPr>
            <w:tcW w:w="1275" w:type="dxa"/>
            <w:shd w:val="clear" w:color="000000" w:fill="FFFFFF"/>
            <w:vAlign w:val="center"/>
            <w:hideMark/>
          </w:tcPr>
          <w:p w14:paraId="2753E34A" w14:textId="77777777" w:rsidR="00F526D0" w:rsidRPr="00F526D0" w:rsidRDefault="00F526D0" w:rsidP="00A966DC">
            <w:pPr>
              <w:jc w:val="right"/>
              <w:rPr>
                <w:i/>
                <w:iCs/>
                <w:color w:val="000000"/>
              </w:rPr>
            </w:pPr>
            <w:r w:rsidRPr="00F526D0">
              <w:rPr>
                <w:i/>
                <w:iCs/>
                <w:color w:val="000000"/>
              </w:rPr>
              <w:t>14</w:t>
            </w:r>
          </w:p>
        </w:tc>
      </w:tr>
      <w:tr w:rsidR="00F526D0" w:rsidRPr="00F526D0" w14:paraId="005380D6" w14:textId="77777777" w:rsidTr="000436B3">
        <w:trPr>
          <w:trHeight w:val="20"/>
        </w:trPr>
        <w:tc>
          <w:tcPr>
            <w:tcW w:w="2605" w:type="dxa"/>
            <w:shd w:val="clear" w:color="000000" w:fill="FFFFFF"/>
            <w:vAlign w:val="center"/>
            <w:hideMark/>
          </w:tcPr>
          <w:p w14:paraId="2BC9C312" w14:textId="77777777" w:rsidR="00F526D0" w:rsidRPr="00F526D0" w:rsidRDefault="00F526D0" w:rsidP="00A966DC">
            <w:pPr>
              <w:rPr>
                <w:i/>
                <w:iCs/>
                <w:color w:val="000000"/>
              </w:rPr>
            </w:pPr>
            <w:r w:rsidRPr="00F526D0">
              <w:rPr>
                <w:i/>
                <w:iCs/>
                <w:color w:val="000000"/>
              </w:rPr>
              <w:t>GEEBUNG</w:t>
            </w:r>
          </w:p>
        </w:tc>
        <w:tc>
          <w:tcPr>
            <w:tcW w:w="1116" w:type="dxa"/>
            <w:shd w:val="clear" w:color="000000" w:fill="FFFFFF"/>
            <w:vAlign w:val="center"/>
            <w:hideMark/>
          </w:tcPr>
          <w:p w14:paraId="764D6147" w14:textId="77777777" w:rsidR="00F526D0" w:rsidRPr="00F526D0" w:rsidRDefault="00F526D0" w:rsidP="00A966DC">
            <w:pPr>
              <w:jc w:val="right"/>
              <w:rPr>
                <w:i/>
                <w:iCs/>
                <w:color w:val="000000"/>
              </w:rPr>
            </w:pPr>
            <w:r w:rsidRPr="00F526D0">
              <w:rPr>
                <w:i/>
                <w:iCs/>
                <w:color w:val="000000"/>
              </w:rPr>
              <w:t>11</w:t>
            </w:r>
          </w:p>
        </w:tc>
        <w:tc>
          <w:tcPr>
            <w:tcW w:w="1117" w:type="dxa"/>
            <w:shd w:val="clear" w:color="000000" w:fill="FFFFFF"/>
            <w:vAlign w:val="center"/>
            <w:hideMark/>
          </w:tcPr>
          <w:p w14:paraId="1199D589" w14:textId="77777777" w:rsidR="00F526D0" w:rsidRPr="00F526D0" w:rsidRDefault="00F526D0" w:rsidP="00A966DC">
            <w:pPr>
              <w:jc w:val="right"/>
              <w:rPr>
                <w:i/>
                <w:iCs/>
                <w:color w:val="000000"/>
              </w:rPr>
            </w:pPr>
            <w:r w:rsidRPr="00F526D0">
              <w:rPr>
                <w:i/>
                <w:iCs/>
                <w:color w:val="000000"/>
              </w:rPr>
              <w:t>41</w:t>
            </w:r>
          </w:p>
        </w:tc>
        <w:tc>
          <w:tcPr>
            <w:tcW w:w="1117" w:type="dxa"/>
            <w:shd w:val="clear" w:color="000000" w:fill="FFFFFF"/>
            <w:vAlign w:val="center"/>
            <w:hideMark/>
          </w:tcPr>
          <w:p w14:paraId="55A19C3F" w14:textId="77777777" w:rsidR="00F526D0" w:rsidRPr="00F526D0" w:rsidRDefault="00F526D0" w:rsidP="00A966DC">
            <w:pPr>
              <w:jc w:val="right"/>
              <w:rPr>
                <w:i/>
                <w:iCs/>
                <w:color w:val="000000"/>
              </w:rPr>
            </w:pPr>
            <w:r w:rsidRPr="00F526D0">
              <w:rPr>
                <w:i/>
                <w:iCs/>
                <w:color w:val="000000"/>
              </w:rPr>
              <w:t>31</w:t>
            </w:r>
          </w:p>
        </w:tc>
        <w:tc>
          <w:tcPr>
            <w:tcW w:w="1117" w:type="dxa"/>
            <w:shd w:val="clear" w:color="000000" w:fill="FFFFFF"/>
            <w:vAlign w:val="center"/>
            <w:hideMark/>
          </w:tcPr>
          <w:p w14:paraId="33F3EE8F" w14:textId="77777777" w:rsidR="00F526D0" w:rsidRPr="00F526D0" w:rsidRDefault="00F526D0" w:rsidP="00A966DC">
            <w:pPr>
              <w:jc w:val="right"/>
              <w:rPr>
                <w:i/>
                <w:iCs/>
                <w:color w:val="000000"/>
              </w:rPr>
            </w:pPr>
            <w:r w:rsidRPr="00F526D0">
              <w:rPr>
                <w:i/>
                <w:iCs/>
                <w:color w:val="000000"/>
              </w:rPr>
              <w:t>35</w:t>
            </w:r>
          </w:p>
        </w:tc>
        <w:tc>
          <w:tcPr>
            <w:tcW w:w="1275" w:type="dxa"/>
            <w:shd w:val="clear" w:color="000000" w:fill="FFFFFF"/>
            <w:vAlign w:val="center"/>
            <w:hideMark/>
          </w:tcPr>
          <w:p w14:paraId="3013BD57" w14:textId="77777777" w:rsidR="00F526D0" w:rsidRPr="00F526D0" w:rsidRDefault="00F526D0" w:rsidP="00A966DC">
            <w:pPr>
              <w:jc w:val="right"/>
              <w:rPr>
                <w:i/>
                <w:iCs/>
                <w:color w:val="000000"/>
              </w:rPr>
            </w:pPr>
            <w:r w:rsidRPr="00F526D0">
              <w:rPr>
                <w:i/>
                <w:iCs/>
                <w:color w:val="000000"/>
              </w:rPr>
              <w:t>36</w:t>
            </w:r>
          </w:p>
        </w:tc>
      </w:tr>
      <w:tr w:rsidR="00F526D0" w:rsidRPr="00F526D0" w14:paraId="2A489465" w14:textId="77777777" w:rsidTr="000436B3">
        <w:trPr>
          <w:trHeight w:val="20"/>
        </w:trPr>
        <w:tc>
          <w:tcPr>
            <w:tcW w:w="2605" w:type="dxa"/>
            <w:shd w:val="clear" w:color="000000" w:fill="FFFFFF"/>
            <w:vAlign w:val="center"/>
            <w:hideMark/>
          </w:tcPr>
          <w:p w14:paraId="1E823722" w14:textId="77777777" w:rsidR="00F526D0" w:rsidRPr="00F526D0" w:rsidRDefault="00F526D0" w:rsidP="00A966DC">
            <w:pPr>
              <w:rPr>
                <w:i/>
                <w:iCs/>
                <w:color w:val="000000"/>
              </w:rPr>
            </w:pPr>
            <w:r w:rsidRPr="00F526D0">
              <w:rPr>
                <w:i/>
                <w:iCs/>
                <w:color w:val="000000"/>
              </w:rPr>
              <w:lastRenderedPageBreak/>
              <w:t>GORDON PARK</w:t>
            </w:r>
          </w:p>
        </w:tc>
        <w:tc>
          <w:tcPr>
            <w:tcW w:w="1116" w:type="dxa"/>
            <w:shd w:val="clear" w:color="000000" w:fill="FFFFFF"/>
            <w:vAlign w:val="center"/>
            <w:hideMark/>
          </w:tcPr>
          <w:p w14:paraId="0489DF56" w14:textId="77777777" w:rsidR="00F526D0" w:rsidRPr="00F526D0" w:rsidRDefault="00F526D0" w:rsidP="00A966DC">
            <w:pPr>
              <w:jc w:val="right"/>
              <w:rPr>
                <w:i/>
                <w:iCs/>
                <w:color w:val="000000"/>
              </w:rPr>
            </w:pPr>
            <w:r w:rsidRPr="00F526D0">
              <w:rPr>
                <w:i/>
                <w:iCs/>
                <w:color w:val="000000"/>
              </w:rPr>
              <w:t>11</w:t>
            </w:r>
          </w:p>
        </w:tc>
        <w:tc>
          <w:tcPr>
            <w:tcW w:w="1117" w:type="dxa"/>
            <w:shd w:val="clear" w:color="000000" w:fill="FFFFFF"/>
            <w:vAlign w:val="center"/>
            <w:hideMark/>
          </w:tcPr>
          <w:p w14:paraId="384988C9" w14:textId="77777777" w:rsidR="00F526D0" w:rsidRPr="00F526D0" w:rsidRDefault="00F526D0" w:rsidP="00A966DC">
            <w:pPr>
              <w:jc w:val="right"/>
              <w:rPr>
                <w:i/>
                <w:iCs/>
                <w:color w:val="000000"/>
              </w:rPr>
            </w:pPr>
            <w:r w:rsidRPr="00F526D0">
              <w:rPr>
                <w:i/>
                <w:iCs/>
                <w:color w:val="000000"/>
              </w:rPr>
              <w:t>26</w:t>
            </w:r>
          </w:p>
        </w:tc>
        <w:tc>
          <w:tcPr>
            <w:tcW w:w="1117" w:type="dxa"/>
            <w:shd w:val="clear" w:color="000000" w:fill="FFFFFF"/>
            <w:vAlign w:val="center"/>
            <w:hideMark/>
          </w:tcPr>
          <w:p w14:paraId="781156BD" w14:textId="77777777" w:rsidR="00F526D0" w:rsidRPr="00F526D0" w:rsidRDefault="00F526D0" w:rsidP="00A966DC">
            <w:pPr>
              <w:jc w:val="right"/>
              <w:rPr>
                <w:i/>
                <w:iCs/>
                <w:color w:val="000000"/>
              </w:rPr>
            </w:pPr>
            <w:r w:rsidRPr="00F526D0">
              <w:rPr>
                <w:i/>
                <w:iCs/>
                <w:color w:val="000000"/>
              </w:rPr>
              <w:t>27</w:t>
            </w:r>
          </w:p>
        </w:tc>
        <w:tc>
          <w:tcPr>
            <w:tcW w:w="1117" w:type="dxa"/>
            <w:shd w:val="clear" w:color="000000" w:fill="FFFFFF"/>
            <w:vAlign w:val="center"/>
            <w:hideMark/>
          </w:tcPr>
          <w:p w14:paraId="4C399B0D" w14:textId="77777777" w:rsidR="00F526D0" w:rsidRPr="00F526D0" w:rsidRDefault="00F526D0" w:rsidP="00A966DC">
            <w:pPr>
              <w:jc w:val="right"/>
              <w:rPr>
                <w:i/>
                <w:iCs/>
                <w:color w:val="000000"/>
              </w:rPr>
            </w:pPr>
            <w:r w:rsidRPr="00F526D0">
              <w:rPr>
                <w:i/>
                <w:iCs/>
                <w:color w:val="000000"/>
              </w:rPr>
              <w:t>26</w:t>
            </w:r>
          </w:p>
        </w:tc>
        <w:tc>
          <w:tcPr>
            <w:tcW w:w="1275" w:type="dxa"/>
            <w:shd w:val="clear" w:color="000000" w:fill="FFFFFF"/>
            <w:vAlign w:val="center"/>
            <w:hideMark/>
          </w:tcPr>
          <w:p w14:paraId="58FE2E71" w14:textId="77777777" w:rsidR="00F526D0" w:rsidRPr="00F526D0" w:rsidRDefault="00F526D0" w:rsidP="00A966DC">
            <w:pPr>
              <w:jc w:val="right"/>
              <w:rPr>
                <w:i/>
                <w:iCs/>
                <w:color w:val="000000"/>
              </w:rPr>
            </w:pPr>
            <w:r w:rsidRPr="00F526D0">
              <w:rPr>
                <w:i/>
                <w:iCs/>
                <w:color w:val="000000"/>
              </w:rPr>
              <w:t>17</w:t>
            </w:r>
          </w:p>
        </w:tc>
      </w:tr>
      <w:tr w:rsidR="00F526D0" w:rsidRPr="00F526D0" w14:paraId="4DA0AEE9" w14:textId="77777777" w:rsidTr="000436B3">
        <w:trPr>
          <w:trHeight w:val="20"/>
        </w:trPr>
        <w:tc>
          <w:tcPr>
            <w:tcW w:w="2605" w:type="dxa"/>
            <w:shd w:val="clear" w:color="000000" w:fill="FFFFFF"/>
            <w:vAlign w:val="center"/>
            <w:hideMark/>
          </w:tcPr>
          <w:p w14:paraId="3D71BD62" w14:textId="77777777" w:rsidR="00F526D0" w:rsidRPr="00F526D0" w:rsidRDefault="00F526D0" w:rsidP="00A966DC">
            <w:pPr>
              <w:rPr>
                <w:i/>
                <w:iCs/>
                <w:color w:val="000000"/>
              </w:rPr>
            </w:pPr>
            <w:r w:rsidRPr="00F526D0">
              <w:rPr>
                <w:i/>
                <w:iCs/>
                <w:color w:val="000000"/>
              </w:rPr>
              <w:t>GRACEVILLE</w:t>
            </w:r>
          </w:p>
        </w:tc>
        <w:tc>
          <w:tcPr>
            <w:tcW w:w="1116" w:type="dxa"/>
            <w:shd w:val="clear" w:color="000000" w:fill="FFFFFF"/>
            <w:vAlign w:val="center"/>
            <w:hideMark/>
          </w:tcPr>
          <w:p w14:paraId="4F7B3882" w14:textId="77777777" w:rsidR="00F526D0" w:rsidRPr="00F526D0" w:rsidRDefault="00F526D0" w:rsidP="00A966DC">
            <w:pPr>
              <w:jc w:val="right"/>
              <w:rPr>
                <w:i/>
                <w:iCs/>
                <w:color w:val="000000"/>
              </w:rPr>
            </w:pPr>
            <w:r w:rsidRPr="00F526D0">
              <w:rPr>
                <w:i/>
                <w:iCs/>
                <w:color w:val="000000"/>
              </w:rPr>
              <w:t>12</w:t>
            </w:r>
          </w:p>
        </w:tc>
        <w:tc>
          <w:tcPr>
            <w:tcW w:w="1117" w:type="dxa"/>
            <w:shd w:val="clear" w:color="000000" w:fill="FFFFFF"/>
            <w:vAlign w:val="center"/>
            <w:hideMark/>
          </w:tcPr>
          <w:p w14:paraId="4533C03F" w14:textId="77777777" w:rsidR="00F526D0" w:rsidRPr="00F526D0" w:rsidRDefault="00F526D0" w:rsidP="00A966DC">
            <w:pPr>
              <w:jc w:val="right"/>
              <w:rPr>
                <w:i/>
                <w:iCs/>
                <w:color w:val="000000"/>
              </w:rPr>
            </w:pPr>
            <w:r w:rsidRPr="00F526D0">
              <w:rPr>
                <w:i/>
                <w:iCs/>
                <w:color w:val="000000"/>
              </w:rPr>
              <w:t>41</w:t>
            </w:r>
          </w:p>
        </w:tc>
        <w:tc>
          <w:tcPr>
            <w:tcW w:w="1117" w:type="dxa"/>
            <w:shd w:val="clear" w:color="000000" w:fill="FFFFFF"/>
            <w:vAlign w:val="center"/>
            <w:hideMark/>
          </w:tcPr>
          <w:p w14:paraId="6D6315BD" w14:textId="77777777" w:rsidR="00F526D0" w:rsidRPr="00F526D0" w:rsidRDefault="00F526D0" w:rsidP="00A966DC">
            <w:pPr>
              <w:jc w:val="right"/>
              <w:rPr>
                <w:i/>
                <w:iCs/>
                <w:color w:val="000000"/>
              </w:rPr>
            </w:pPr>
            <w:r w:rsidRPr="00F526D0">
              <w:rPr>
                <w:i/>
                <w:iCs/>
                <w:color w:val="000000"/>
              </w:rPr>
              <w:t>40</w:t>
            </w:r>
          </w:p>
        </w:tc>
        <w:tc>
          <w:tcPr>
            <w:tcW w:w="1117" w:type="dxa"/>
            <w:shd w:val="clear" w:color="000000" w:fill="FFFFFF"/>
            <w:vAlign w:val="center"/>
            <w:hideMark/>
          </w:tcPr>
          <w:p w14:paraId="0D45E03C" w14:textId="77777777" w:rsidR="00F526D0" w:rsidRPr="00F526D0" w:rsidRDefault="00F526D0" w:rsidP="00A966DC">
            <w:pPr>
              <w:jc w:val="right"/>
              <w:rPr>
                <w:i/>
                <w:iCs/>
                <w:color w:val="000000"/>
              </w:rPr>
            </w:pPr>
            <w:r w:rsidRPr="00F526D0">
              <w:rPr>
                <w:i/>
                <w:iCs/>
                <w:color w:val="000000"/>
              </w:rPr>
              <w:t>66</w:t>
            </w:r>
          </w:p>
        </w:tc>
        <w:tc>
          <w:tcPr>
            <w:tcW w:w="1275" w:type="dxa"/>
            <w:shd w:val="clear" w:color="000000" w:fill="FFFFFF"/>
            <w:vAlign w:val="center"/>
            <w:hideMark/>
          </w:tcPr>
          <w:p w14:paraId="4CB818EA" w14:textId="77777777" w:rsidR="00F526D0" w:rsidRPr="00F526D0" w:rsidRDefault="00F526D0" w:rsidP="00A966DC">
            <w:pPr>
              <w:jc w:val="right"/>
              <w:rPr>
                <w:i/>
                <w:iCs/>
                <w:color w:val="000000"/>
              </w:rPr>
            </w:pPr>
            <w:r w:rsidRPr="00F526D0">
              <w:rPr>
                <w:i/>
                <w:iCs/>
                <w:color w:val="000000"/>
              </w:rPr>
              <w:t>27</w:t>
            </w:r>
          </w:p>
        </w:tc>
      </w:tr>
      <w:tr w:rsidR="00F526D0" w:rsidRPr="00F526D0" w14:paraId="30069108" w14:textId="77777777" w:rsidTr="000436B3">
        <w:trPr>
          <w:trHeight w:val="20"/>
        </w:trPr>
        <w:tc>
          <w:tcPr>
            <w:tcW w:w="2605" w:type="dxa"/>
            <w:shd w:val="clear" w:color="000000" w:fill="FFFFFF"/>
            <w:vAlign w:val="center"/>
            <w:hideMark/>
          </w:tcPr>
          <w:p w14:paraId="2862FBAF" w14:textId="77777777" w:rsidR="00F526D0" w:rsidRPr="00F526D0" w:rsidRDefault="00F526D0" w:rsidP="00A966DC">
            <w:pPr>
              <w:rPr>
                <w:i/>
                <w:iCs/>
                <w:color w:val="000000"/>
              </w:rPr>
            </w:pPr>
            <w:r w:rsidRPr="00F526D0">
              <w:rPr>
                <w:i/>
                <w:iCs/>
                <w:color w:val="000000"/>
              </w:rPr>
              <w:t>GRANGE</w:t>
            </w:r>
          </w:p>
        </w:tc>
        <w:tc>
          <w:tcPr>
            <w:tcW w:w="1116" w:type="dxa"/>
            <w:shd w:val="clear" w:color="000000" w:fill="FFFFFF"/>
            <w:vAlign w:val="center"/>
            <w:hideMark/>
          </w:tcPr>
          <w:p w14:paraId="785E36A5" w14:textId="77777777" w:rsidR="00F526D0" w:rsidRPr="00F526D0" w:rsidRDefault="00F526D0" w:rsidP="00A966DC">
            <w:pPr>
              <w:jc w:val="right"/>
              <w:rPr>
                <w:i/>
                <w:iCs/>
                <w:color w:val="000000"/>
              </w:rPr>
            </w:pPr>
            <w:r w:rsidRPr="00F526D0">
              <w:rPr>
                <w:i/>
                <w:iCs/>
                <w:color w:val="000000"/>
              </w:rPr>
              <w:t>8</w:t>
            </w:r>
          </w:p>
        </w:tc>
        <w:tc>
          <w:tcPr>
            <w:tcW w:w="1117" w:type="dxa"/>
            <w:shd w:val="clear" w:color="000000" w:fill="FFFFFF"/>
            <w:vAlign w:val="center"/>
            <w:hideMark/>
          </w:tcPr>
          <w:p w14:paraId="5163627C"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6CC60357" w14:textId="77777777" w:rsidR="00F526D0" w:rsidRPr="00F526D0" w:rsidRDefault="00F526D0" w:rsidP="00A966DC">
            <w:pPr>
              <w:jc w:val="right"/>
              <w:rPr>
                <w:i/>
                <w:iCs/>
                <w:color w:val="000000"/>
              </w:rPr>
            </w:pPr>
            <w:r w:rsidRPr="00F526D0">
              <w:rPr>
                <w:i/>
                <w:iCs/>
                <w:color w:val="000000"/>
              </w:rPr>
              <w:t>31</w:t>
            </w:r>
          </w:p>
        </w:tc>
        <w:tc>
          <w:tcPr>
            <w:tcW w:w="1117" w:type="dxa"/>
            <w:shd w:val="clear" w:color="000000" w:fill="FFFFFF"/>
            <w:vAlign w:val="center"/>
            <w:hideMark/>
          </w:tcPr>
          <w:p w14:paraId="037B07B6" w14:textId="77777777" w:rsidR="00F526D0" w:rsidRPr="00F526D0" w:rsidRDefault="00F526D0" w:rsidP="00A966DC">
            <w:pPr>
              <w:jc w:val="right"/>
              <w:rPr>
                <w:i/>
                <w:iCs/>
                <w:color w:val="000000"/>
              </w:rPr>
            </w:pPr>
            <w:r w:rsidRPr="00F526D0">
              <w:rPr>
                <w:i/>
                <w:iCs/>
                <w:color w:val="000000"/>
              </w:rPr>
              <w:t>34</w:t>
            </w:r>
          </w:p>
        </w:tc>
        <w:tc>
          <w:tcPr>
            <w:tcW w:w="1275" w:type="dxa"/>
            <w:shd w:val="clear" w:color="000000" w:fill="FFFFFF"/>
            <w:vAlign w:val="center"/>
            <w:hideMark/>
          </w:tcPr>
          <w:p w14:paraId="21E38233" w14:textId="77777777" w:rsidR="00F526D0" w:rsidRPr="00F526D0" w:rsidRDefault="00F526D0" w:rsidP="00A966DC">
            <w:pPr>
              <w:jc w:val="right"/>
              <w:rPr>
                <w:i/>
                <w:iCs/>
                <w:color w:val="000000"/>
              </w:rPr>
            </w:pPr>
            <w:r w:rsidRPr="00F526D0">
              <w:rPr>
                <w:i/>
                <w:iCs/>
                <w:color w:val="000000"/>
              </w:rPr>
              <w:t>30</w:t>
            </w:r>
          </w:p>
        </w:tc>
      </w:tr>
      <w:tr w:rsidR="00F526D0" w:rsidRPr="00F526D0" w14:paraId="2B3F8E6F" w14:textId="77777777" w:rsidTr="000436B3">
        <w:trPr>
          <w:trHeight w:val="20"/>
        </w:trPr>
        <w:tc>
          <w:tcPr>
            <w:tcW w:w="2605" w:type="dxa"/>
            <w:shd w:val="clear" w:color="000000" w:fill="FFFFFF"/>
            <w:vAlign w:val="center"/>
            <w:hideMark/>
          </w:tcPr>
          <w:p w14:paraId="06F6A3B8" w14:textId="77777777" w:rsidR="00F526D0" w:rsidRPr="00F526D0" w:rsidRDefault="00F526D0" w:rsidP="00A966DC">
            <w:pPr>
              <w:rPr>
                <w:i/>
                <w:iCs/>
                <w:color w:val="000000"/>
              </w:rPr>
            </w:pPr>
            <w:r w:rsidRPr="00F526D0">
              <w:rPr>
                <w:i/>
                <w:iCs/>
                <w:color w:val="000000"/>
              </w:rPr>
              <w:t>GREENSLOPES</w:t>
            </w:r>
          </w:p>
        </w:tc>
        <w:tc>
          <w:tcPr>
            <w:tcW w:w="1116" w:type="dxa"/>
            <w:shd w:val="clear" w:color="000000" w:fill="FFFFFF"/>
            <w:vAlign w:val="center"/>
            <w:hideMark/>
          </w:tcPr>
          <w:p w14:paraId="3EF38C15" w14:textId="77777777" w:rsidR="00F526D0" w:rsidRPr="00F526D0" w:rsidRDefault="00F526D0" w:rsidP="00A966DC">
            <w:pPr>
              <w:jc w:val="right"/>
              <w:rPr>
                <w:i/>
                <w:iCs/>
                <w:color w:val="000000"/>
              </w:rPr>
            </w:pPr>
            <w:r w:rsidRPr="00F526D0">
              <w:rPr>
                <w:i/>
                <w:iCs/>
                <w:color w:val="000000"/>
              </w:rPr>
              <w:t>40</w:t>
            </w:r>
          </w:p>
        </w:tc>
        <w:tc>
          <w:tcPr>
            <w:tcW w:w="1117" w:type="dxa"/>
            <w:shd w:val="clear" w:color="000000" w:fill="FFFFFF"/>
            <w:vAlign w:val="center"/>
            <w:hideMark/>
          </w:tcPr>
          <w:p w14:paraId="2051CAFC" w14:textId="77777777" w:rsidR="00F526D0" w:rsidRPr="00F526D0" w:rsidRDefault="00F526D0" w:rsidP="00A966DC">
            <w:pPr>
              <w:jc w:val="right"/>
              <w:rPr>
                <w:i/>
                <w:iCs/>
                <w:color w:val="000000"/>
              </w:rPr>
            </w:pPr>
            <w:r w:rsidRPr="00F526D0">
              <w:rPr>
                <w:i/>
                <w:iCs/>
                <w:color w:val="000000"/>
              </w:rPr>
              <w:t>59</w:t>
            </w:r>
          </w:p>
        </w:tc>
        <w:tc>
          <w:tcPr>
            <w:tcW w:w="1117" w:type="dxa"/>
            <w:shd w:val="clear" w:color="000000" w:fill="FFFFFF"/>
            <w:vAlign w:val="center"/>
            <w:hideMark/>
          </w:tcPr>
          <w:p w14:paraId="7CE4F8B7" w14:textId="77777777" w:rsidR="00F526D0" w:rsidRPr="00F526D0" w:rsidRDefault="00F526D0" w:rsidP="00A966DC">
            <w:pPr>
              <w:jc w:val="right"/>
              <w:rPr>
                <w:i/>
                <w:iCs/>
                <w:color w:val="000000"/>
              </w:rPr>
            </w:pPr>
            <w:r w:rsidRPr="00F526D0">
              <w:rPr>
                <w:i/>
                <w:iCs/>
                <w:color w:val="000000"/>
              </w:rPr>
              <w:t>43</w:t>
            </w:r>
          </w:p>
        </w:tc>
        <w:tc>
          <w:tcPr>
            <w:tcW w:w="1117" w:type="dxa"/>
            <w:shd w:val="clear" w:color="000000" w:fill="FFFFFF"/>
            <w:vAlign w:val="center"/>
            <w:hideMark/>
          </w:tcPr>
          <w:p w14:paraId="77267625" w14:textId="77777777" w:rsidR="00F526D0" w:rsidRPr="00F526D0" w:rsidRDefault="00F526D0" w:rsidP="00A966DC">
            <w:pPr>
              <w:jc w:val="right"/>
              <w:rPr>
                <w:i/>
                <w:iCs/>
                <w:color w:val="000000"/>
              </w:rPr>
            </w:pPr>
            <w:r w:rsidRPr="00F526D0">
              <w:rPr>
                <w:i/>
                <w:iCs/>
                <w:color w:val="000000"/>
              </w:rPr>
              <w:t>45</w:t>
            </w:r>
          </w:p>
        </w:tc>
        <w:tc>
          <w:tcPr>
            <w:tcW w:w="1275" w:type="dxa"/>
            <w:shd w:val="clear" w:color="000000" w:fill="FFFFFF"/>
            <w:vAlign w:val="center"/>
            <w:hideMark/>
          </w:tcPr>
          <w:p w14:paraId="198F586A" w14:textId="77777777" w:rsidR="00F526D0" w:rsidRPr="00F526D0" w:rsidRDefault="00F526D0" w:rsidP="00A966DC">
            <w:pPr>
              <w:jc w:val="right"/>
              <w:rPr>
                <w:i/>
                <w:iCs/>
                <w:color w:val="000000"/>
              </w:rPr>
            </w:pPr>
            <w:r w:rsidRPr="00F526D0">
              <w:rPr>
                <w:i/>
                <w:iCs/>
                <w:color w:val="000000"/>
              </w:rPr>
              <w:t>56</w:t>
            </w:r>
          </w:p>
        </w:tc>
      </w:tr>
      <w:tr w:rsidR="00F526D0" w:rsidRPr="00F526D0" w14:paraId="1F55A49E" w14:textId="77777777" w:rsidTr="000436B3">
        <w:trPr>
          <w:trHeight w:val="20"/>
        </w:trPr>
        <w:tc>
          <w:tcPr>
            <w:tcW w:w="2605" w:type="dxa"/>
            <w:shd w:val="clear" w:color="000000" w:fill="FFFFFF"/>
            <w:vAlign w:val="center"/>
            <w:hideMark/>
          </w:tcPr>
          <w:p w14:paraId="40480D71" w14:textId="77777777" w:rsidR="00F526D0" w:rsidRPr="00F526D0" w:rsidRDefault="00F526D0" w:rsidP="00A966DC">
            <w:pPr>
              <w:rPr>
                <w:i/>
                <w:iCs/>
                <w:color w:val="000000"/>
              </w:rPr>
            </w:pPr>
            <w:r w:rsidRPr="00F526D0">
              <w:rPr>
                <w:i/>
                <w:iCs/>
                <w:color w:val="000000"/>
              </w:rPr>
              <w:t>GUMDALE</w:t>
            </w:r>
          </w:p>
        </w:tc>
        <w:tc>
          <w:tcPr>
            <w:tcW w:w="1116" w:type="dxa"/>
            <w:shd w:val="clear" w:color="000000" w:fill="FFFFFF"/>
            <w:vAlign w:val="center"/>
            <w:hideMark/>
          </w:tcPr>
          <w:p w14:paraId="27388F14" w14:textId="77777777" w:rsidR="00F526D0" w:rsidRPr="00F526D0" w:rsidRDefault="00F526D0" w:rsidP="00A966DC">
            <w:pPr>
              <w:jc w:val="right"/>
              <w:rPr>
                <w:i/>
                <w:iCs/>
                <w:color w:val="000000"/>
              </w:rPr>
            </w:pPr>
            <w:r w:rsidRPr="00F526D0">
              <w:rPr>
                <w:i/>
                <w:iCs/>
                <w:color w:val="000000"/>
              </w:rPr>
              <w:t>4</w:t>
            </w:r>
          </w:p>
        </w:tc>
        <w:tc>
          <w:tcPr>
            <w:tcW w:w="1117" w:type="dxa"/>
            <w:shd w:val="clear" w:color="000000" w:fill="FFFFFF"/>
            <w:vAlign w:val="center"/>
            <w:hideMark/>
          </w:tcPr>
          <w:p w14:paraId="3FD5C2BD" w14:textId="77777777" w:rsidR="00F526D0" w:rsidRPr="00F526D0" w:rsidRDefault="00F526D0" w:rsidP="00A966DC">
            <w:pPr>
              <w:jc w:val="right"/>
              <w:rPr>
                <w:i/>
                <w:iCs/>
                <w:color w:val="000000"/>
              </w:rPr>
            </w:pPr>
            <w:r w:rsidRPr="00F526D0">
              <w:rPr>
                <w:i/>
                <w:iCs/>
                <w:color w:val="000000"/>
              </w:rPr>
              <w:t>5</w:t>
            </w:r>
          </w:p>
        </w:tc>
        <w:tc>
          <w:tcPr>
            <w:tcW w:w="1117" w:type="dxa"/>
            <w:shd w:val="clear" w:color="000000" w:fill="FFFFFF"/>
            <w:vAlign w:val="center"/>
            <w:hideMark/>
          </w:tcPr>
          <w:p w14:paraId="069CA9A6"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432508BE" w14:textId="77777777" w:rsidR="00F526D0" w:rsidRPr="00F526D0" w:rsidRDefault="00F526D0" w:rsidP="00A966DC">
            <w:pPr>
              <w:jc w:val="right"/>
              <w:rPr>
                <w:i/>
                <w:iCs/>
                <w:color w:val="000000"/>
              </w:rPr>
            </w:pPr>
            <w:r w:rsidRPr="00F526D0">
              <w:rPr>
                <w:i/>
                <w:iCs/>
                <w:color w:val="000000"/>
              </w:rPr>
              <w:t>5</w:t>
            </w:r>
          </w:p>
        </w:tc>
        <w:tc>
          <w:tcPr>
            <w:tcW w:w="1275" w:type="dxa"/>
            <w:shd w:val="clear" w:color="000000" w:fill="FFFFFF"/>
            <w:vAlign w:val="center"/>
            <w:hideMark/>
          </w:tcPr>
          <w:p w14:paraId="7ECD26C7" w14:textId="77777777" w:rsidR="00F526D0" w:rsidRPr="00F526D0" w:rsidRDefault="00F526D0" w:rsidP="00A966DC">
            <w:pPr>
              <w:jc w:val="right"/>
              <w:rPr>
                <w:i/>
                <w:iCs/>
                <w:color w:val="000000"/>
              </w:rPr>
            </w:pPr>
            <w:r w:rsidRPr="00F526D0">
              <w:rPr>
                <w:i/>
                <w:iCs/>
                <w:color w:val="000000"/>
              </w:rPr>
              <w:t>8</w:t>
            </w:r>
          </w:p>
        </w:tc>
      </w:tr>
      <w:tr w:rsidR="00F526D0" w:rsidRPr="00F526D0" w14:paraId="05852FE8" w14:textId="77777777" w:rsidTr="000436B3">
        <w:trPr>
          <w:trHeight w:val="20"/>
        </w:trPr>
        <w:tc>
          <w:tcPr>
            <w:tcW w:w="2605" w:type="dxa"/>
            <w:shd w:val="clear" w:color="000000" w:fill="FFFFFF"/>
            <w:vAlign w:val="center"/>
            <w:hideMark/>
          </w:tcPr>
          <w:p w14:paraId="339912D9" w14:textId="77777777" w:rsidR="00F526D0" w:rsidRPr="00F526D0" w:rsidRDefault="00F526D0" w:rsidP="00A966DC">
            <w:pPr>
              <w:rPr>
                <w:i/>
                <w:iCs/>
                <w:color w:val="000000"/>
              </w:rPr>
            </w:pPr>
            <w:r w:rsidRPr="00F526D0">
              <w:rPr>
                <w:i/>
                <w:iCs/>
                <w:color w:val="000000"/>
              </w:rPr>
              <w:t>HAMILTON</w:t>
            </w:r>
          </w:p>
        </w:tc>
        <w:tc>
          <w:tcPr>
            <w:tcW w:w="1116" w:type="dxa"/>
            <w:shd w:val="clear" w:color="000000" w:fill="FFFFFF"/>
            <w:vAlign w:val="center"/>
            <w:hideMark/>
          </w:tcPr>
          <w:p w14:paraId="1274D352"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26DBA504" w14:textId="77777777" w:rsidR="00F526D0" w:rsidRPr="00F526D0" w:rsidRDefault="00F526D0" w:rsidP="00A966DC">
            <w:pPr>
              <w:jc w:val="right"/>
              <w:rPr>
                <w:i/>
                <w:iCs/>
                <w:color w:val="000000"/>
              </w:rPr>
            </w:pPr>
            <w:r w:rsidRPr="00F526D0">
              <w:rPr>
                <w:i/>
                <w:iCs/>
                <w:color w:val="000000"/>
              </w:rPr>
              <w:t>55</w:t>
            </w:r>
          </w:p>
        </w:tc>
        <w:tc>
          <w:tcPr>
            <w:tcW w:w="1117" w:type="dxa"/>
            <w:shd w:val="clear" w:color="000000" w:fill="FFFFFF"/>
            <w:vAlign w:val="center"/>
            <w:hideMark/>
          </w:tcPr>
          <w:p w14:paraId="53565515" w14:textId="77777777" w:rsidR="00F526D0" w:rsidRPr="00F526D0" w:rsidRDefault="00F526D0" w:rsidP="00A966DC">
            <w:pPr>
              <w:jc w:val="right"/>
              <w:rPr>
                <w:i/>
                <w:iCs/>
                <w:color w:val="000000"/>
              </w:rPr>
            </w:pPr>
            <w:r w:rsidRPr="00F526D0">
              <w:rPr>
                <w:i/>
                <w:iCs/>
                <w:color w:val="000000"/>
              </w:rPr>
              <w:t>59</w:t>
            </w:r>
          </w:p>
        </w:tc>
        <w:tc>
          <w:tcPr>
            <w:tcW w:w="1117" w:type="dxa"/>
            <w:shd w:val="clear" w:color="000000" w:fill="FFFFFF"/>
            <w:vAlign w:val="center"/>
            <w:hideMark/>
          </w:tcPr>
          <w:p w14:paraId="320ADD2C" w14:textId="77777777" w:rsidR="00F526D0" w:rsidRPr="00F526D0" w:rsidRDefault="00F526D0" w:rsidP="00A966DC">
            <w:pPr>
              <w:jc w:val="right"/>
              <w:rPr>
                <w:i/>
                <w:iCs/>
                <w:color w:val="000000"/>
              </w:rPr>
            </w:pPr>
            <w:r w:rsidRPr="00F526D0">
              <w:rPr>
                <w:i/>
                <w:iCs/>
                <w:color w:val="000000"/>
              </w:rPr>
              <w:t>65</w:t>
            </w:r>
          </w:p>
        </w:tc>
        <w:tc>
          <w:tcPr>
            <w:tcW w:w="1275" w:type="dxa"/>
            <w:shd w:val="clear" w:color="000000" w:fill="FFFFFF"/>
            <w:vAlign w:val="center"/>
            <w:hideMark/>
          </w:tcPr>
          <w:p w14:paraId="65D3B2F4" w14:textId="77777777" w:rsidR="00F526D0" w:rsidRPr="00F526D0" w:rsidRDefault="00F526D0" w:rsidP="00A966DC">
            <w:pPr>
              <w:jc w:val="right"/>
              <w:rPr>
                <w:i/>
                <w:iCs/>
                <w:color w:val="000000"/>
              </w:rPr>
            </w:pPr>
            <w:r w:rsidRPr="00F526D0">
              <w:rPr>
                <w:i/>
                <w:iCs/>
                <w:color w:val="000000"/>
              </w:rPr>
              <w:t>63</w:t>
            </w:r>
          </w:p>
        </w:tc>
      </w:tr>
      <w:tr w:rsidR="00F526D0" w:rsidRPr="00F526D0" w14:paraId="20160A5B" w14:textId="77777777" w:rsidTr="000436B3">
        <w:trPr>
          <w:trHeight w:val="20"/>
        </w:trPr>
        <w:tc>
          <w:tcPr>
            <w:tcW w:w="2605" w:type="dxa"/>
            <w:shd w:val="clear" w:color="000000" w:fill="FFFFFF"/>
            <w:vAlign w:val="center"/>
            <w:hideMark/>
          </w:tcPr>
          <w:p w14:paraId="618B9505" w14:textId="77777777" w:rsidR="00F526D0" w:rsidRPr="00F526D0" w:rsidRDefault="00F526D0" w:rsidP="00A966DC">
            <w:pPr>
              <w:rPr>
                <w:i/>
                <w:iCs/>
                <w:color w:val="000000"/>
              </w:rPr>
            </w:pPr>
            <w:r w:rsidRPr="00F526D0">
              <w:rPr>
                <w:i/>
                <w:iCs/>
                <w:color w:val="000000"/>
              </w:rPr>
              <w:t>HAWTHORNE</w:t>
            </w:r>
          </w:p>
        </w:tc>
        <w:tc>
          <w:tcPr>
            <w:tcW w:w="1116" w:type="dxa"/>
            <w:shd w:val="clear" w:color="000000" w:fill="FFFFFF"/>
            <w:vAlign w:val="center"/>
            <w:hideMark/>
          </w:tcPr>
          <w:p w14:paraId="42E0D46E"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46426437" w14:textId="77777777" w:rsidR="00F526D0" w:rsidRPr="00F526D0" w:rsidRDefault="00F526D0" w:rsidP="00A966DC">
            <w:pPr>
              <w:jc w:val="right"/>
              <w:rPr>
                <w:i/>
                <w:iCs/>
                <w:color w:val="000000"/>
              </w:rPr>
            </w:pPr>
            <w:r w:rsidRPr="00F526D0">
              <w:rPr>
                <w:i/>
                <w:iCs/>
                <w:color w:val="000000"/>
              </w:rPr>
              <w:t>24</w:t>
            </w:r>
          </w:p>
        </w:tc>
        <w:tc>
          <w:tcPr>
            <w:tcW w:w="1117" w:type="dxa"/>
            <w:shd w:val="clear" w:color="000000" w:fill="FFFFFF"/>
            <w:vAlign w:val="center"/>
            <w:hideMark/>
          </w:tcPr>
          <w:p w14:paraId="7C0B6D2A" w14:textId="77777777" w:rsidR="00F526D0" w:rsidRPr="00F526D0" w:rsidRDefault="00F526D0" w:rsidP="00A966DC">
            <w:pPr>
              <w:jc w:val="right"/>
              <w:rPr>
                <w:i/>
                <w:iCs/>
                <w:color w:val="000000"/>
              </w:rPr>
            </w:pPr>
            <w:r w:rsidRPr="00F526D0">
              <w:rPr>
                <w:i/>
                <w:iCs/>
                <w:color w:val="000000"/>
              </w:rPr>
              <w:t>36</w:t>
            </w:r>
          </w:p>
        </w:tc>
        <w:tc>
          <w:tcPr>
            <w:tcW w:w="1117" w:type="dxa"/>
            <w:shd w:val="clear" w:color="000000" w:fill="FFFFFF"/>
            <w:vAlign w:val="center"/>
            <w:hideMark/>
          </w:tcPr>
          <w:p w14:paraId="5D67E6A2" w14:textId="77777777" w:rsidR="00F526D0" w:rsidRPr="00F526D0" w:rsidRDefault="00F526D0" w:rsidP="00A966DC">
            <w:pPr>
              <w:jc w:val="right"/>
              <w:rPr>
                <w:i/>
                <w:iCs/>
                <w:color w:val="000000"/>
              </w:rPr>
            </w:pPr>
            <w:r w:rsidRPr="00F526D0">
              <w:rPr>
                <w:i/>
                <w:iCs/>
                <w:color w:val="000000"/>
              </w:rPr>
              <w:t>38</w:t>
            </w:r>
          </w:p>
        </w:tc>
        <w:tc>
          <w:tcPr>
            <w:tcW w:w="1275" w:type="dxa"/>
            <w:shd w:val="clear" w:color="000000" w:fill="FFFFFF"/>
            <w:vAlign w:val="center"/>
            <w:hideMark/>
          </w:tcPr>
          <w:p w14:paraId="7607B0C9" w14:textId="77777777" w:rsidR="00F526D0" w:rsidRPr="00F526D0" w:rsidRDefault="00F526D0" w:rsidP="00A966DC">
            <w:pPr>
              <w:jc w:val="right"/>
              <w:rPr>
                <w:i/>
                <w:iCs/>
                <w:color w:val="000000"/>
              </w:rPr>
            </w:pPr>
            <w:r w:rsidRPr="00F526D0">
              <w:rPr>
                <w:i/>
                <w:iCs/>
                <w:color w:val="000000"/>
              </w:rPr>
              <w:t>36</w:t>
            </w:r>
          </w:p>
        </w:tc>
      </w:tr>
      <w:tr w:rsidR="00F526D0" w:rsidRPr="00F526D0" w14:paraId="6F209C63" w14:textId="77777777" w:rsidTr="000436B3">
        <w:trPr>
          <w:trHeight w:val="20"/>
        </w:trPr>
        <w:tc>
          <w:tcPr>
            <w:tcW w:w="2605" w:type="dxa"/>
            <w:shd w:val="clear" w:color="000000" w:fill="FFFFFF"/>
            <w:vAlign w:val="center"/>
            <w:hideMark/>
          </w:tcPr>
          <w:p w14:paraId="0897F7F0" w14:textId="77777777" w:rsidR="00F526D0" w:rsidRPr="00F526D0" w:rsidRDefault="00F526D0" w:rsidP="00A966DC">
            <w:pPr>
              <w:rPr>
                <w:i/>
                <w:iCs/>
                <w:color w:val="000000"/>
              </w:rPr>
            </w:pPr>
            <w:r w:rsidRPr="00F526D0">
              <w:rPr>
                <w:i/>
                <w:iCs/>
                <w:color w:val="000000"/>
              </w:rPr>
              <w:t>HEATHWOOD</w:t>
            </w:r>
          </w:p>
        </w:tc>
        <w:tc>
          <w:tcPr>
            <w:tcW w:w="1116" w:type="dxa"/>
            <w:shd w:val="clear" w:color="000000" w:fill="FFFFFF"/>
            <w:vAlign w:val="center"/>
            <w:hideMark/>
          </w:tcPr>
          <w:p w14:paraId="490F727A" w14:textId="77777777" w:rsidR="00F526D0" w:rsidRPr="00F526D0" w:rsidRDefault="00F526D0" w:rsidP="00A966DC">
            <w:pPr>
              <w:jc w:val="right"/>
              <w:rPr>
                <w:i/>
                <w:iCs/>
                <w:color w:val="000000"/>
              </w:rPr>
            </w:pPr>
            <w:r w:rsidRPr="00F526D0">
              <w:rPr>
                <w:i/>
                <w:iCs/>
                <w:color w:val="000000"/>
              </w:rPr>
              <w:t>10</w:t>
            </w:r>
          </w:p>
        </w:tc>
        <w:tc>
          <w:tcPr>
            <w:tcW w:w="1117" w:type="dxa"/>
            <w:shd w:val="clear" w:color="000000" w:fill="FFFFFF"/>
            <w:vAlign w:val="center"/>
            <w:hideMark/>
          </w:tcPr>
          <w:p w14:paraId="70A78650" w14:textId="77777777" w:rsidR="00F526D0" w:rsidRPr="00F526D0" w:rsidRDefault="00F526D0" w:rsidP="00A966DC">
            <w:pPr>
              <w:jc w:val="right"/>
              <w:rPr>
                <w:i/>
                <w:iCs/>
                <w:color w:val="000000"/>
              </w:rPr>
            </w:pPr>
            <w:r w:rsidRPr="00F526D0">
              <w:rPr>
                <w:i/>
                <w:iCs/>
                <w:color w:val="000000"/>
              </w:rPr>
              <w:t>16</w:t>
            </w:r>
          </w:p>
        </w:tc>
        <w:tc>
          <w:tcPr>
            <w:tcW w:w="1117" w:type="dxa"/>
            <w:shd w:val="clear" w:color="000000" w:fill="FFFFFF"/>
            <w:vAlign w:val="center"/>
            <w:hideMark/>
          </w:tcPr>
          <w:p w14:paraId="65D89CA7"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41FE9A98" w14:textId="77777777" w:rsidR="00F526D0" w:rsidRPr="00F526D0" w:rsidRDefault="00F526D0" w:rsidP="00A966DC">
            <w:pPr>
              <w:jc w:val="right"/>
              <w:rPr>
                <w:i/>
                <w:iCs/>
                <w:color w:val="000000"/>
              </w:rPr>
            </w:pPr>
            <w:r w:rsidRPr="00F526D0">
              <w:rPr>
                <w:i/>
                <w:iCs/>
                <w:color w:val="000000"/>
              </w:rPr>
              <w:t>15</w:t>
            </w:r>
          </w:p>
        </w:tc>
        <w:tc>
          <w:tcPr>
            <w:tcW w:w="1275" w:type="dxa"/>
            <w:shd w:val="clear" w:color="000000" w:fill="FFFFFF"/>
            <w:vAlign w:val="center"/>
            <w:hideMark/>
          </w:tcPr>
          <w:p w14:paraId="5F7D9095" w14:textId="77777777" w:rsidR="00F526D0" w:rsidRPr="00F526D0" w:rsidRDefault="00F526D0" w:rsidP="00A966DC">
            <w:pPr>
              <w:jc w:val="right"/>
              <w:rPr>
                <w:i/>
                <w:iCs/>
                <w:color w:val="000000"/>
              </w:rPr>
            </w:pPr>
            <w:r w:rsidRPr="00F526D0">
              <w:rPr>
                <w:i/>
                <w:iCs/>
                <w:color w:val="000000"/>
              </w:rPr>
              <w:t>13</w:t>
            </w:r>
          </w:p>
        </w:tc>
      </w:tr>
      <w:tr w:rsidR="00F526D0" w:rsidRPr="00F526D0" w14:paraId="3D564988" w14:textId="77777777" w:rsidTr="000436B3">
        <w:trPr>
          <w:trHeight w:val="20"/>
        </w:trPr>
        <w:tc>
          <w:tcPr>
            <w:tcW w:w="2605" w:type="dxa"/>
            <w:shd w:val="clear" w:color="000000" w:fill="FFFFFF"/>
            <w:vAlign w:val="center"/>
            <w:hideMark/>
          </w:tcPr>
          <w:p w14:paraId="511C7042" w14:textId="77777777" w:rsidR="00F526D0" w:rsidRPr="00F526D0" w:rsidRDefault="00F526D0" w:rsidP="00A966DC">
            <w:pPr>
              <w:rPr>
                <w:i/>
                <w:iCs/>
                <w:color w:val="000000"/>
              </w:rPr>
            </w:pPr>
            <w:r w:rsidRPr="00F526D0">
              <w:rPr>
                <w:i/>
                <w:iCs/>
                <w:color w:val="000000"/>
              </w:rPr>
              <w:t>HEMMANT</w:t>
            </w:r>
          </w:p>
        </w:tc>
        <w:tc>
          <w:tcPr>
            <w:tcW w:w="1116" w:type="dxa"/>
            <w:shd w:val="clear" w:color="000000" w:fill="FFFFFF"/>
            <w:vAlign w:val="center"/>
            <w:hideMark/>
          </w:tcPr>
          <w:p w14:paraId="4B0B7C34"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12A8A3C5" w14:textId="77777777" w:rsidR="00F526D0" w:rsidRPr="00F526D0" w:rsidRDefault="00F526D0" w:rsidP="00A966DC">
            <w:pPr>
              <w:jc w:val="right"/>
              <w:rPr>
                <w:i/>
                <w:iCs/>
                <w:color w:val="000000"/>
              </w:rPr>
            </w:pPr>
            <w:r w:rsidRPr="00F526D0">
              <w:rPr>
                <w:i/>
                <w:iCs/>
                <w:color w:val="000000"/>
              </w:rPr>
              <w:t>13</w:t>
            </w:r>
          </w:p>
        </w:tc>
        <w:tc>
          <w:tcPr>
            <w:tcW w:w="1117" w:type="dxa"/>
            <w:shd w:val="clear" w:color="000000" w:fill="FFFFFF"/>
            <w:vAlign w:val="center"/>
            <w:hideMark/>
          </w:tcPr>
          <w:p w14:paraId="6A9F7DFA" w14:textId="77777777" w:rsidR="00F526D0" w:rsidRPr="00F526D0" w:rsidRDefault="00F526D0" w:rsidP="00A966DC">
            <w:pPr>
              <w:jc w:val="right"/>
              <w:rPr>
                <w:i/>
                <w:iCs/>
                <w:color w:val="000000"/>
              </w:rPr>
            </w:pPr>
            <w:r w:rsidRPr="00F526D0">
              <w:rPr>
                <w:i/>
                <w:iCs/>
                <w:color w:val="000000"/>
              </w:rPr>
              <w:t>12</w:t>
            </w:r>
          </w:p>
        </w:tc>
        <w:tc>
          <w:tcPr>
            <w:tcW w:w="1117" w:type="dxa"/>
            <w:shd w:val="clear" w:color="000000" w:fill="FFFFFF"/>
            <w:vAlign w:val="center"/>
            <w:hideMark/>
          </w:tcPr>
          <w:p w14:paraId="03B0CF9E" w14:textId="77777777" w:rsidR="00F526D0" w:rsidRPr="00F526D0" w:rsidRDefault="00F526D0" w:rsidP="00A966DC">
            <w:pPr>
              <w:jc w:val="right"/>
              <w:rPr>
                <w:i/>
                <w:iCs/>
                <w:color w:val="000000"/>
              </w:rPr>
            </w:pPr>
            <w:r w:rsidRPr="00F526D0">
              <w:rPr>
                <w:i/>
                <w:iCs/>
                <w:color w:val="000000"/>
              </w:rPr>
              <w:t>19</w:t>
            </w:r>
          </w:p>
        </w:tc>
        <w:tc>
          <w:tcPr>
            <w:tcW w:w="1275" w:type="dxa"/>
            <w:shd w:val="clear" w:color="000000" w:fill="FFFFFF"/>
            <w:vAlign w:val="center"/>
            <w:hideMark/>
          </w:tcPr>
          <w:p w14:paraId="3119942D" w14:textId="77777777" w:rsidR="00F526D0" w:rsidRPr="00F526D0" w:rsidRDefault="00F526D0" w:rsidP="00A966DC">
            <w:pPr>
              <w:jc w:val="right"/>
              <w:rPr>
                <w:i/>
                <w:iCs/>
                <w:color w:val="000000"/>
              </w:rPr>
            </w:pPr>
            <w:r w:rsidRPr="00F526D0">
              <w:rPr>
                <w:i/>
                <w:iCs/>
                <w:color w:val="000000"/>
              </w:rPr>
              <w:t>19</w:t>
            </w:r>
          </w:p>
        </w:tc>
      </w:tr>
      <w:tr w:rsidR="00F526D0" w:rsidRPr="00F526D0" w14:paraId="4E395B7D" w14:textId="77777777" w:rsidTr="000436B3">
        <w:trPr>
          <w:trHeight w:val="20"/>
        </w:trPr>
        <w:tc>
          <w:tcPr>
            <w:tcW w:w="2605" w:type="dxa"/>
            <w:shd w:val="clear" w:color="000000" w:fill="FFFFFF"/>
            <w:vAlign w:val="center"/>
            <w:hideMark/>
          </w:tcPr>
          <w:p w14:paraId="324FAF50" w14:textId="77777777" w:rsidR="00F526D0" w:rsidRPr="00F526D0" w:rsidRDefault="00F526D0" w:rsidP="00A966DC">
            <w:pPr>
              <w:rPr>
                <w:i/>
                <w:iCs/>
                <w:color w:val="000000"/>
              </w:rPr>
            </w:pPr>
            <w:r w:rsidRPr="00F526D0">
              <w:rPr>
                <w:i/>
                <w:iCs/>
                <w:color w:val="000000"/>
              </w:rPr>
              <w:t>HENDRA</w:t>
            </w:r>
          </w:p>
        </w:tc>
        <w:tc>
          <w:tcPr>
            <w:tcW w:w="1116" w:type="dxa"/>
            <w:shd w:val="clear" w:color="000000" w:fill="FFFFFF"/>
            <w:vAlign w:val="center"/>
            <w:hideMark/>
          </w:tcPr>
          <w:p w14:paraId="36055FCA"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0738860D" w14:textId="77777777" w:rsidR="00F526D0" w:rsidRPr="00F526D0" w:rsidRDefault="00F526D0" w:rsidP="00A966DC">
            <w:pPr>
              <w:jc w:val="right"/>
              <w:rPr>
                <w:i/>
                <w:iCs/>
                <w:color w:val="000000"/>
              </w:rPr>
            </w:pPr>
            <w:r w:rsidRPr="00F526D0">
              <w:rPr>
                <w:i/>
                <w:iCs/>
                <w:color w:val="000000"/>
              </w:rPr>
              <w:t>29</w:t>
            </w:r>
          </w:p>
        </w:tc>
        <w:tc>
          <w:tcPr>
            <w:tcW w:w="1117" w:type="dxa"/>
            <w:shd w:val="clear" w:color="000000" w:fill="FFFFFF"/>
            <w:vAlign w:val="center"/>
            <w:hideMark/>
          </w:tcPr>
          <w:p w14:paraId="1E7B6702" w14:textId="77777777" w:rsidR="00F526D0" w:rsidRPr="00F526D0" w:rsidRDefault="00F526D0" w:rsidP="00A966DC">
            <w:pPr>
              <w:jc w:val="right"/>
              <w:rPr>
                <w:i/>
                <w:iCs/>
                <w:color w:val="000000"/>
              </w:rPr>
            </w:pPr>
            <w:r w:rsidRPr="00F526D0">
              <w:rPr>
                <w:i/>
                <w:iCs/>
                <w:color w:val="000000"/>
              </w:rPr>
              <w:t>24</w:t>
            </w:r>
          </w:p>
        </w:tc>
        <w:tc>
          <w:tcPr>
            <w:tcW w:w="1117" w:type="dxa"/>
            <w:shd w:val="clear" w:color="000000" w:fill="FFFFFF"/>
            <w:vAlign w:val="center"/>
            <w:hideMark/>
          </w:tcPr>
          <w:p w14:paraId="7F2B79BC" w14:textId="77777777" w:rsidR="00F526D0" w:rsidRPr="00F526D0" w:rsidRDefault="00F526D0" w:rsidP="00A966DC">
            <w:pPr>
              <w:jc w:val="right"/>
              <w:rPr>
                <w:i/>
                <w:iCs/>
                <w:color w:val="000000"/>
              </w:rPr>
            </w:pPr>
            <w:r w:rsidRPr="00F526D0">
              <w:rPr>
                <w:i/>
                <w:iCs/>
                <w:color w:val="000000"/>
              </w:rPr>
              <w:t>37</w:t>
            </w:r>
          </w:p>
        </w:tc>
        <w:tc>
          <w:tcPr>
            <w:tcW w:w="1275" w:type="dxa"/>
            <w:shd w:val="clear" w:color="000000" w:fill="FFFFFF"/>
            <w:vAlign w:val="center"/>
            <w:hideMark/>
          </w:tcPr>
          <w:p w14:paraId="41EA2279" w14:textId="77777777" w:rsidR="00F526D0" w:rsidRPr="00F526D0" w:rsidRDefault="00F526D0" w:rsidP="00A966DC">
            <w:pPr>
              <w:jc w:val="right"/>
              <w:rPr>
                <w:i/>
                <w:iCs/>
                <w:color w:val="000000"/>
              </w:rPr>
            </w:pPr>
            <w:r w:rsidRPr="00F526D0">
              <w:rPr>
                <w:i/>
                <w:iCs/>
                <w:color w:val="000000"/>
              </w:rPr>
              <w:t>35</w:t>
            </w:r>
          </w:p>
        </w:tc>
      </w:tr>
      <w:tr w:rsidR="00F526D0" w:rsidRPr="00F526D0" w14:paraId="50C5815F" w14:textId="77777777" w:rsidTr="000436B3">
        <w:trPr>
          <w:trHeight w:val="20"/>
        </w:trPr>
        <w:tc>
          <w:tcPr>
            <w:tcW w:w="2605" w:type="dxa"/>
            <w:shd w:val="clear" w:color="000000" w:fill="FFFFFF"/>
            <w:vAlign w:val="center"/>
            <w:hideMark/>
          </w:tcPr>
          <w:p w14:paraId="0977BAF5" w14:textId="77777777" w:rsidR="00F526D0" w:rsidRPr="00F526D0" w:rsidRDefault="00F526D0" w:rsidP="00A966DC">
            <w:pPr>
              <w:rPr>
                <w:i/>
                <w:iCs/>
                <w:color w:val="000000"/>
              </w:rPr>
            </w:pPr>
            <w:r w:rsidRPr="00F526D0">
              <w:rPr>
                <w:i/>
                <w:iCs/>
                <w:color w:val="000000"/>
              </w:rPr>
              <w:t>HERSTON</w:t>
            </w:r>
          </w:p>
        </w:tc>
        <w:tc>
          <w:tcPr>
            <w:tcW w:w="1116" w:type="dxa"/>
            <w:shd w:val="clear" w:color="000000" w:fill="FFFFFF"/>
            <w:vAlign w:val="center"/>
            <w:hideMark/>
          </w:tcPr>
          <w:p w14:paraId="514BF5BC" w14:textId="77777777" w:rsidR="00F526D0" w:rsidRPr="00F526D0" w:rsidRDefault="00F526D0" w:rsidP="00A966DC">
            <w:pPr>
              <w:jc w:val="right"/>
              <w:rPr>
                <w:i/>
                <w:iCs/>
                <w:color w:val="000000"/>
              </w:rPr>
            </w:pPr>
            <w:r w:rsidRPr="00F526D0">
              <w:rPr>
                <w:i/>
                <w:iCs/>
                <w:color w:val="000000"/>
              </w:rPr>
              <w:t>11</w:t>
            </w:r>
          </w:p>
        </w:tc>
        <w:tc>
          <w:tcPr>
            <w:tcW w:w="1117" w:type="dxa"/>
            <w:shd w:val="clear" w:color="000000" w:fill="FFFFFF"/>
            <w:vAlign w:val="center"/>
            <w:hideMark/>
          </w:tcPr>
          <w:p w14:paraId="6A1F17FE" w14:textId="77777777" w:rsidR="00F526D0" w:rsidRPr="00F526D0" w:rsidRDefault="00F526D0" w:rsidP="00A966DC">
            <w:pPr>
              <w:jc w:val="right"/>
              <w:rPr>
                <w:i/>
                <w:iCs/>
                <w:color w:val="000000"/>
              </w:rPr>
            </w:pPr>
            <w:r w:rsidRPr="00F526D0">
              <w:rPr>
                <w:i/>
                <w:iCs/>
                <w:color w:val="000000"/>
              </w:rPr>
              <w:t>13</w:t>
            </w:r>
          </w:p>
        </w:tc>
        <w:tc>
          <w:tcPr>
            <w:tcW w:w="1117" w:type="dxa"/>
            <w:shd w:val="clear" w:color="000000" w:fill="FFFFFF"/>
            <w:vAlign w:val="center"/>
            <w:hideMark/>
          </w:tcPr>
          <w:p w14:paraId="45E85E4A"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7E760FC0" w14:textId="77777777" w:rsidR="00F526D0" w:rsidRPr="00F526D0" w:rsidRDefault="00F526D0" w:rsidP="00A966DC">
            <w:pPr>
              <w:jc w:val="right"/>
              <w:rPr>
                <w:i/>
                <w:iCs/>
                <w:color w:val="000000"/>
              </w:rPr>
            </w:pPr>
            <w:r w:rsidRPr="00F526D0">
              <w:rPr>
                <w:i/>
                <w:iCs/>
                <w:color w:val="000000"/>
              </w:rPr>
              <w:t>14</w:t>
            </w:r>
          </w:p>
        </w:tc>
        <w:tc>
          <w:tcPr>
            <w:tcW w:w="1275" w:type="dxa"/>
            <w:shd w:val="clear" w:color="000000" w:fill="FFFFFF"/>
            <w:vAlign w:val="center"/>
            <w:hideMark/>
          </w:tcPr>
          <w:p w14:paraId="124734E9" w14:textId="77777777" w:rsidR="00F526D0" w:rsidRPr="00F526D0" w:rsidRDefault="00F526D0" w:rsidP="00A966DC">
            <w:pPr>
              <w:jc w:val="right"/>
              <w:rPr>
                <w:i/>
                <w:iCs/>
                <w:color w:val="000000"/>
              </w:rPr>
            </w:pPr>
            <w:r w:rsidRPr="00F526D0">
              <w:rPr>
                <w:i/>
                <w:iCs/>
                <w:color w:val="000000"/>
              </w:rPr>
              <w:t>21</w:t>
            </w:r>
          </w:p>
        </w:tc>
      </w:tr>
      <w:tr w:rsidR="00F526D0" w:rsidRPr="00F526D0" w14:paraId="0BC76121" w14:textId="77777777" w:rsidTr="000436B3">
        <w:trPr>
          <w:trHeight w:val="20"/>
        </w:trPr>
        <w:tc>
          <w:tcPr>
            <w:tcW w:w="2605" w:type="dxa"/>
            <w:shd w:val="clear" w:color="000000" w:fill="FFFFFF"/>
            <w:vAlign w:val="center"/>
            <w:hideMark/>
          </w:tcPr>
          <w:p w14:paraId="4400F23A" w14:textId="77777777" w:rsidR="00F526D0" w:rsidRPr="00F526D0" w:rsidRDefault="00F526D0" w:rsidP="00A966DC">
            <w:pPr>
              <w:rPr>
                <w:i/>
                <w:iCs/>
                <w:color w:val="000000"/>
              </w:rPr>
            </w:pPr>
            <w:r w:rsidRPr="00F526D0">
              <w:rPr>
                <w:i/>
                <w:iCs/>
                <w:color w:val="000000"/>
              </w:rPr>
              <w:t>HIGHGATE HILL</w:t>
            </w:r>
          </w:p>
        </w:tc>
        <w:tc>
          <w:tcPr>
            <w:tcW w:w="1116" w:type="dxa"/>
            <w:shd w:val="clear" w:color="000000" w:fill="FFFFFF"/>
            <w:vAlign w:val="center"/>
            <w:hideMark/>
          </w:tcPr>
          <w:p w14:paraId="7359774E" w14:textId="77777777" w:rsidR="00F526D0" w:rsidRPr="00F526D0" w:rsidRDefault="00F526D0" w:rsidP="00A966DC">
            <w:pPr>
              <w:jc w:val="right"/>
              <w:rPr>
                <w:i/>
                <w:iCs/>
                <w:color w:val="000000"/>
              </w:rPr>
            </w:pPr>
            <w:r w:rsidRPr="00F526D0">
              <w:rPr>
                <w:i/>
                <w:iCs/>
                <w:color w:val="000000"/>
              </w:rPr>
              <w:t>20</w:t>
            </w:r>
          </w:p>
        </w:tc>
        <w:tc>
          <w:tcPr>
            <w:tcW w:w="1117" w:type="dxa"/>
            <w:shd w:val="clear" w:color="000000" w:fill="FFFFFF"/>
            <w:vAlign w:val="center"/>
            <w:hideMark/>
          </w:tcPr>
          <w:p w14:paraId="4A42DC2D" w14:textId="77777777" w:rsidR="00F526D0" w:rsidRPr="00F526D0" w:rsidRDefault="00F526D0" w:rsidP="00A966DC">
            <w:pPr>
              <w:jc w:val="right"/>
              <w:rPr>
                <w:i/>
                <w:iCs/>
                <w:color w:val="000000"/>
              </w:rPr>
            </w:pPr>
            <w:r w:rsidRPr="00F526D0">
              <w:rPr>
                <w:i/>
                <w:iCs/>
                <w:color w:val="000000"/>
              </w:rPr>
              <w:t>46</w:t>
            </w:r>
          </w:p>
        </w:tc>
        <w:tc>
          <w:tcPr>
            <w:tcW w:w="1117" w:type="dxa"/>
            <w:shd w:val="clear" w:color="000000" w:fill="FFFFFF"/>
            <w:vAlign w:val="center"/>
            <w:hideMark/>
          </w:tcPr>
          <w:p w14:paraId="02059978" w14:textId="77777777" w:rsidR="00F526D0" w:rsidRPr="00F526D0" w:rsidRDefault="00F526D0" w:rsidP="00A966DC">
            <w:pPr>
              <w:jc w:val="right"/>
              <w:rPr>
                <w:i/>
                <w:iCs/>
                <w:color w:val="000000"/>
              </w:rPr>
            </w:pPr>
            <w:r w:rsidRPr="00F526D0">
              <w:rPr>
                <w:i/>
                <w:iCs/>
                <w:color w:val="000000"/>
              </w:rPr>
              <w:t>41</w:t>
            </w:r>
          </w:p>
        </w:tc>
        <w:tc>
          <w:tcPr>
            <w:tcW w:w="1117" w:type="dxa"/>
            <w:shd w:val="clear" w:color="000000" w:fill="FFFFFF"/>
            <w:vAlign w:val="center"/>
            <w:hideMark/>
          </w:tcPr>
          <w:p w14:paraId="2BDD5262" w14:textId="77777777" w:rsidR="00F526D0" w:rsidRPr="00F526D0" w:rsidRDefault="00F526D0" w:rsidP="00A966DC">
            <w:pPr>
              <w:jc w:val="right"/>
              <w:rPr>
                <w:i/>
                <w:iCs/>
                <w:color w:val="000000"/>
              </w:rPr>
            </w:pPr>
            <w:r w:rsidRPr="00F526D0">
              <w:rPr>
                <w:i/>
                <w:iCs/>
                <w:color w:val="000000"/>
              </w:rPr>
              <w:t>20</w:t>
            </w:r>
          </w:p>
        </w:tc>
        <w:tc>
          <w:tcPr>
            <w:tcW w:w="1275" w:type="dxa"/>
            <w:shd w:val="clear" w:color="000000" w:fill="FFFFFF"/>
            <w:vAlign w:val="center"/>
            <w:hideMark/>
          </w:tcPr>
          <w:p w14:paraId="64AE3F83" w14:textId="77777777" w:rsidR="00F526D0" w:rsidRPr="00F526D0" w:rsidRDefault="00F526D0" w:rsidP="00A966DC">
            <w:pPr>
              <w:jc w:val="right"/>
              <w:rPr>
                <w:i/>
                <w:iCs/>
                <w:color w:val="000000"/>
              </w:rPr>
            </w:pPr>
            <w:r w:rsidRPr="00F526D0">
              <w:rPr>
                <w:i/>
                <w:iCs/>
                <w:color w:val="000000"/>
              </w:rPr>
              <w:t>27</w:t>
            </w:r>
          </w:p>
        </w:tc>
      </w:tr>
      <w:tr w:rsidR="00F526D0" w:rsidRPr="00F526D0" w14:paraId="41440708" w14:textId="77777777" w:rsidTr="000436B3">
        <w:trPr>
          <w:trHeight w:val="20"/>
        </w:trPr>
        <w:tc>
          <w:tcPr>
            <w:tcW w:w="2605" w:type="dxa"/>
            <w:shd w:val="clear" w:color="000000" w:fill="FFFFFF"/>
            <w:vAlign w:val="center"/>
            <w:hideMark/>
          </w:tcPr>
          <w:p w14:paraId="7AE5EEF9" w14:textId="77777777" w:rsidR="00F526D0" w:rsidRPr="00F526D0" w:rsidRDefault="00F526D0" w:rsidP="00A966DC">
            <w:pPr>
              <w:rPr>
                <w:i/>
                <w:iCs/>
                <w:color w:val="000000"/>
              </w:rPr>
            </w:pPr>
            <w:r w:rsidRPr="00F526D0">
              <w:rPr>
                <w:i/>
                <w:iCs/>
                <w:color w:val="000000"/>
              </w:rPr>
              <w:t>HOLLAND PARK</w:t>
            </w:r>
          </w:p>
        </w:tc>
        <w:tc>
          <w:tcPr>
            <w:tcW w:w="1116" w:type="dxa"/>
            <w:shd w:val="clear" w:color="000000" w:fill="FFFFFF"/>
            <w:vAlign w:val="center"/>
            <w:hideMark/>
          </w:tcPr>
          <w:p w14:paraId="620DCB4E" w14:textId="77777777" w:rsidR="00F526D0" w:rsidRPr="00F526D0" w:rsidRDefault="00F526D0" w:rsidP="00A966DC">
            <w:pPr>
              <w:jc w:val="right"/>
              <w:rPr>
                <w:i/>
                <w:iCs/>
                <w:color w:val="000000"/>
              </w:rPr>
            </w:pPr>
            <w:r w:rsidRPr="00F526D0">
              <w:rPr>
                <w:i/>
                <w:iCs/>
                <w:color w:val="000000"/>
              </w:rPr>
              <w:t>27</w:t>
            </w:r>
          </w:p>
        </w:tc>
        <w:tc>
          <w:tcPr>
            <w:tcW w:w="1117" w:type="dxa"/>
            <w:shd w:val="clear" w:color="000000" w:fill="FFFFFF"/>
            <w:vAlign w:val="center"/>
            <w:hideMark/>
          </w:tcPr>
          <w:p w14:paraId="463D4B1F" w14:textId="77777777" w:rsidR="00F526D0" w:rsidRPr="00F526D0" w:rsidRDefault="00F526D0" w:rsidP="00A966DC">
            <w:pPr>
              <w:jc w:val="right"/>
              <w:rPr>
                <w:i/>
                <w:iCs/>
                <w:color w:val="000000"/>
              </w:rPr>
            </w:pPr>
            <w:r w:rsidRPr="00F526D0">
              <w:rPr>
                <w:i/>
                <w:iCs/>
                <w:color w:val="000000"/>
              </w:rPr>
              <w:t>44</w:t>
            </w:r>
          </w:p>
        </w:tc>
        <w:tc>
          <w:tcPr>
            <w:tcW w:w="1117" w:type="dxa"/>
            <w:shd w:val="clear" w:color="000000" w:fill="FFFFFF"/>
            <w:vAlign w:val="center"/>
            <w:hideMark/>
          </w:tcPr>
          <w:p w14:paraId="3877D1A8" w14:textId="77777777" w:rsidR="00F526D0" w:rsidRPr="00F526D0" w:rsidRDefault="00F526D0" w:rsidP="00A966DC">
            <w:pPr>
              <w:jc w:val="right"/>
              <w:rPr>
                <w:i/>
                <w:iCs/>
                <w:color w:val="000000"/>
              </w:rPr>
            </w:pPr>
            <w:r w:rsidRPr="00F526D0">
              <w:rPr>
                <w:i/>
                <w:iCs/>
                <w:color w:val="000000"/>
              </w:rPr>
              <w:t>47</w:t>
            </w:r>
          </w:p>
        </w:tc>
        <w:tc>
          <w:tcPr>
            <w:tcW w:w="1117" w:type="dxa"/>
            <w:shd w:val="clear" w:color="000000" w:fill="FFFFFF"/>
            <w:vAlign w:val="center"/>
            <w:hideMark/>
          </w:tcPr>
          <w:p w14:paraId="67B2FB5C" w14:textId="77777777" w:rsidR="00F526D0" w:rsidRPr="00F526D0" w:rsidRDefault="00F526D0" w:rsidP="00A966DC">
            <w:pPr>
              <w:jc w:val="right"/>
              <w:rPr>
                <w:i/>
                <w:iCs/>
                <w:color w:val="000000"/>
              </w:rPr>
            </w:pPr>
            <w:r w:rsidRPr="00F526D0">
              <w:rPr>
                <w:i/>
                <w:iCs/>
                <w:color w:val="000000"/>
              </w:rPr>
              <w:t>53</w:t>
            </w:r>
          </w:p>
        </w:tc>
        <w:tc>
          <w:tcPr>
            <w:tcW w:w="1275" w:type="dxa"/>
            <w:shd w:val="clear" w:color="000000" w:fill="FFFFFF"/>
            <w:vAlign w:val="center"/>
            <w:hideMark/>
          </w:tcPr>
          <w:p w14:paraId="5861F6C0" w14:textId="77777777" w:rsidR="00F526D0" w:rsidRPr="00F526D0" w:rsidRDefault="00F526D0" w:rsidP="00A966DC">
            <w:pPr>
              <w:jc w:val="right"/>
              <w:rPr>
                <w:i/>
                <w:iCs/>
                <w:color w:val="000000"/>
              </w:rPr>
            </w:pPr>
            <w:r w:rsidRPr="00F526D0">
              <w:rPr>
                <w:i/>
                <w:iCs/>
                <w:color w:val="000000"/>
              </w:rPr>
              <w:t>43</w:t>
            </w:r>
          </w:p>
        </w:tc>
      </w:tr>
      <w:tr w:rsidR="00F526D0" w:rsidRPr="00F526D0" w14:paraId="0A4319FF" w14:textId="77777777" w:rsidTr="000436B3">
        <w:trPr>
          <w:trHeight w:val="20"/>
        </w:trPr>
        <w:tc>
          <w:tcPr>
            <w:tcW w:w="2605" w:type="dxa"/>
            <w:shd w:val="clear" w:color="000000" w:fill="FFFFFF"/>
            <w:vAlign w:val="center"/>
            <w:hideMark/>
          </w:tcPr>
          <w:p w14:paraId="69CE8B3B" w14:textId="77777777" w:rsidR="00F526D0" w:rsidRPr="00F526D0" w:rsidRDefault="00F526D0" w:rsidP="00A966DC">
            <w:pPr>
              <w:rPr>
                <w:i/>
                <w:iCs/>
                <w:color w:val="000000"/>
              </w:rPr>
            </w:pPr>
            <w:r w:rsidRPr="00F526D0">
              <w:rPr>
                <w:i/>
                <w:iCs/>
                <w:color w:val="000000"/>
              </w:rPr>
              <w:t>HOLLAND PARK WEST</w:t>
            </w:r>
          </w:p>
        </w:tc>
        <w:tc>
          <w:tcPr>
            <w:tcW w:w="1116" w:type="dxa"/>
            <w:shd w:val="clear" w:color="000000" w:fill="FFFFFF"/>
            <w:vAlign w:val="center"/>
            <w:hideMark/>
          </w:tcPr>
          <w:p w14:paraId="33C041A8" w14:textId="77777777" w:rsidR="00F526D0" w:rsidRPr="00F526D0" w:rsidRDefault="00F526D0" w:rsidP="00A966DC">
            <w:pPr>
              <w:jc w:val="right"/>
              <w:rPr>
                <w:i/>
                <w:iCs/>
                <w:color w:val="000000"/>
              </w:rPr>
            </w:pPr>
            <w:r w:rsidRPr="00F526D0">
              <w:rPr>
                <w:i/>
                <w:iCs/>
                <w:color w:val="000000"/>
              </w:rPr>
              <w:t>24</w:t>
            </w:r>
          </w:p>
        </w:tc>
        <w:tc>
          <w:tcPr>
            <w:tcW w:w="1117" w:type="dxa"/>
            <w:shd w:val="clear" w:color="000000" w:fill="FFFFFF"/>
            <w:vAlign w:val="center"/>
            <w:hideMark/>
          </w:tcPr>
          <w:p w14:paraId="71A3A118" w14:textId="77777777" w:rsidR="00F526D0" w:rsidRPr="00F526D0" w:rsidRDefault="00F526D0" w:rsidP="00A966DC">
            <w:pPr>
              <w:jc w:val="right"/>
              <w:rPr>
                <w:i/>
                <w:iCs/>
                <w:color w:val="000000"/>
              </w:rPr>
            </w:pPr>
            <w:r w:rsidRPr="00F526D0">
              <w:rPr>
                <w:i/>
                <w:iCs/>
                <w:color w:val="000000"/>
              </w:rPr>
              <w:t>29</w:t>
            </w:r>
          </w:p>
        </w:tc>
        <w:tc>
          <w:tcPr>
            <w:tcW w:w="1117" w:type="dxa"/>
            <w:shd w:val="clear" w:color="000000" w:fill="FFFFFF"/>
            <w:vAlign w:val="center"/>
            <w:hideMark/>
          </w:tcPr>
          <w:p w14:paraId="2D681878" w14:textId="77777777" w:rsidR="00F526D0" w:rsidRPr="00F526D0" w:rsidRDefault="00F526D0" w:rsidP="00A966DC">
            <w:pPr>
              <w:jc w:val="right"/>
              <w:rPr>
                <w:i/>
                <w:iCs/>
                <w:color w:val="000000"/>
              </w:rPr>
            </w:pPr>
            <w:r w:rsidRPr="00F526D0">
              <w:rPr>
                <w:i/>
                <w:iCs/>
                <w:color w:val="000000"/>
              </w:rPr>
              <w:t>43</w:t>
            </w:r>
          </w:p>
        </w:tc>
        <w:tc>
          <w:tcPr>
            <w:tcW w:w="1117" w:type="dxa"/>
            <w:shd w:val="clear" w:color="000000" w:fill="FFFFFF"/>
            <w:vAlign w:val="center"/>
            <w:hideMark/>
          </w:tcPr>
          <w:p w14:paraId="0D7F8C16" w14:textId="77777777" w:rsidR="00F526D0" w:rsidRPr="00F526D0" w:rsidRDefault="00F526D0" w:rsidP="00A966DC">
            <w:pPr>
              <w:jc w:val="right"/>
              <w:rPr>
                <w:i/>
                <w:iCs/>
                <w:color w:val="000000"/>
              </w:rPr>
            </w:pPr>
            <w:r w:rsidRPr="00F526D0">
              <w:rPr>
                <w:i/>
                <w:iCs/>
                <w:color w:val="000000"/>
              </w:rPr>
              <w:t>49</w:t>
            </w:r>
          </w:p>
        </w:tc>
        <w:tc>
          <w:tcPr>
            <w:tcW w:w="1275" w:type="dxa"/>
            <w:shd w:val="clear" w:color="000000" w:fill="FFFFFF"/>
            <w:vAlign w:val="center"/>
            <w:hideMark/>
          </w:tcPr>
          <w:p w14:paraId="712DEF52" w14:textId="77777777" w:rsidR="00F526D0" w:rsidRPr="00F526D0" w:rsidRDefault="00F526D0" w:rsidP="00A966DC">
            <w:pPr>
              <w:jc w:val="right"/>
              <w:rPr>
                <w:i/>
                <w:iCs/>
                <w:color w:val="000000"/>
              </w:rPr>
            </w:pPr>
            <w:r w:rsidRPr="00F526D0">
              <w:rPr>
                <w:i/>
                <w:iCs/>
                <w:color w:val="000000"/>
              </w:rPr>
              <w:t>49</w:t>
            </w:r>
          </w:p>
        </w:tc>
      </w:tr>
      <w:tr w:rsidR="00F526D0" w:rsidRPr="00F526D0" w14:paraId="5505AB79" w14:textId="77777777" w:rsidTr="000436B3">
        <w:trPr>
          <w:trHeight w:val="20"/>
        </w:trPr>
        <w:tc>
          <w:tcPr>
            <w:tcW w:w="2605" w:type="dxa"/>
            <w:shd w:val="clear" w:color="000000" w:fill="FFFFFF"/>
            <w:vAlign w:val="center"/>
            <w:hideMark/>
          </w:tcPr>
          <w:p w14:paraId="4B491331" w14:textId="77777777" w:rsidR="00F526D0" w:rsidRPr="00F526D0" w:rsidRDefault="00F526D0" w:rsidP="00A966DC">
            <w:pPr>
              <w:rPr>
                <w:i/>
                <w:iCs/>
                <w:color w:val="000000"/>
              </w:rPr>
            </w:pPr>
            <w:r w:rsidRPr="00F526D0">
              <w:rPr>
                <w:i/>
                <w:iCs/>
                <w:color w:val="000000"/>
              </w:rPr>
              <w:t>INALA</w:t>
            </w:r>
          </w:p>
        </w:tc>
        <w:tc>
          <w:tcPr>
            <w:tcW w:w="1116" w:type="dxa"/>
            <w:shd w:val="clear" w:color="000000" w:fill="FFFFFF"/>
            <w:vAlign w:val="center"/>
            <w:hideMark/>
          </w:tcPr>
          <w:p w14:paraId="4D722A8C" w14:textId="77777777" w:rsidR="00F526D0" w:rsidRPr="00F526D0" w:rsidRDefault="00F526D0" w:rsidP="00A966DC">
            <w:pPr>
              <w:jc w:val="right"/>
              <w:rPr>
                <w:i/>
                <w:iCs/>
                <w:color w:val="000000"/>
              </w:rPr>
            </w:pPr>
            <w:r w:rsidRPr="00F526D0">
              <w:rPr>
                <w:i/>
                <w:iCs/>
                <w:color w:val="000000"/>
              </w:rPr>
              <w:t>28</w:t>
            </w:r>
          </w:p>
        </w:tc>
        <w:tc>
          <w:tcPr>
            <w:tcW w:w="1117" w:type="dxa"/>
            <w:shd w:val="clear" w:color="000000" w:fill="FFFFFF"/>
            <w:vAlign w:val="center"/>
            <w:hideMark/>
          </w:tcPr>
          <w:p w14:paraId="2FD71E58" w14:textId="77777777" w:rsidR="00F526D0" w:rsidRPr="00F526D0" w:rsidRDefault="00F526D0" w:rsidP="00A966DC">
            <w:pPr>
              <w:jc w:val="right"/>
              <w:rPr>
                <w:i/>
                <w:iCs/>
                <w:color w:val="000000"/>
              </w:rPr>
            </w:pPr>
            <w:r w:rsidRPr="00F526D0">
              <w:rPr>
                <w:i/>
                <w:iCs/>
                <w:color w:val="000000"/>
              </w:rPr>
              <w:t>64</w:t>
            </w:r>
          </w:p>
        </w:tc>
        <w:tc>
          <w:tcPr>
            <w:tcW w:w="1117" w:type="dxa"/>
            <w:shd w:val="clear" w:color="000000" w:fill="FFFFFF"/>
            <w:vAlign w:val="center"/>
            <w:hideMark/>
          </w:tcPr>
          <w:p w14:paraId="6AB3D581" w14:textId="77777777" w:rsidR="00F526D0" w:rsidRPr="00F526D0" w:rsidRDefault="00F526D0" w:rsidP="00A966DC">
            <w:pPr>
              <w:jc w:val="right"/>
              <w:rPr>
                <w:i/>
                <w:iCs/>
                <w:color w:val="000000"/>
              </w:rPr>
            </w:pPr>
            <w:r w:rsidRPr="00F526D0">
              <w:rPr>
                <w:i/>
                <w:iCs/>
                <w:color w:val="000000"/>
              </w:rPr>
              <w:t>72</w:t>
            </w:r>
          </w:p>
        </w:tc>
        <w:tc>
          <w:tcPr>
            <w:tcW w:w="1117" w:type="dxa"/>
            <w:shd w:val="clear" w:color="000000" w:fill="FFFFFF"/>
            <w:vAlign w:val="center"/>
            <w:hideMark/>
          </w:tcPr>
          <w:p w14:paraId="1012B745" w14:textId="77777777" w:rsidR="00F526D0" w:rsidRPr="00F526D0" w:rsidRDefault="00F526D0" w:rsidP="00A966DC">
            <w:pPr>
              <w:jc w:val="right"/>
              <w:rPr>
                <w:i/>
                <w:iCs/>
                <w:color w:val="000000"/>
              </w:rPr>
            </w:pPr>
            <w:r w:rsidRPr="00F526D0">
              <w:rPr>
                <w:i/>
                <w:iCs/>
                <w:color w:val="000000"/>
              </w:rPr>
              <w:t>59</w:t>
            </w:r>
          </w:p>
        </w:tc>
        <w:tc>
          <w:tcPr>
            <w:tcW w:w="1275" w:type="dxa"/>
            <w:shd w:val="clear" w:color="000000" w:fill="FFFFFF"/>
            <w:vAlign w:val="center"/>
            <w:hideMark/>
          </w:tcPr>
          <w:p w14:paraId="390D79C7" w14:textId="77777777" w:rsidR="00F526D0" w:rsidRPr="00F526D0" w:rsidRDefault="00F526D0" w:rsidP="00A966DC">
            <w:pPr>
              <w:jc w:val="right"/>
              <w:rPr>
                <w:i/>
                <w:iCs/>
                <w:color w:val="000000"/>
              </w:rPr>
            </w:pPr>
            <w:r w:rsidRPr="00F526D0">
              <w:rPr>
                <w:i/>
                <w:iCs/>
                <w:color w:val="000000"/>
              </w:rPr>
              <w:t>52</w:t>
            </w:r>
          </w:p>
        </w:tc>
      </w:tr>
      <w:tr w:rsidR="00F526D0" w:rsidRPr="00F526D0" w14:paraId="09931A96" w14:textId="77777777" w:rsidTr="000436B3">
        <w:trPr>
          <w:trHeight w:val="20"/>
        </w:trPr>
        <w:tc>
          <w:tcPr>
            <w:tcW w:w="2605" w:type="dxa"/>
            <w:shd w:val="clear" w:color="000000" w:fill="FFFFFF"/>
            <w:vAlign w:val="center"/>
            <w:hideMark/>
          </w:tcPr>
          <w:p w14:paraId="5590152D" w14:textId="77777777" w:rsidR="00F526D0" w:rsidRPr="00F526D0" w:rsidRDefault="00F526D0" w:rsidP="00A966DC">
            <w:pPr>
              <w:rPr>
                <w:i/>
                <w:iCs/>
                <w:color w:val="000000"/>
              </w:rPr>
            </w:pPr>
            <w:r w:rsidRPr="00F526D0">
              <w:rPr>
                <w:i/>
                <w:iCs/>
                <w:color w:val="000000"/>
              </w:rPr>
              <w:t>INDOOROOPILLY</w:t>
            </w:r>
          </w:p>
        </w:tc>
        <w:tc>
          <w:tcPr>
            <w:tcW w:w="1116" w:type="dxa"/>
            <w:shd w:val="clear" w:color="000000" w:fill="FFFFFF"/>
            <w:vAlign w:val="center"/>
            <w:hideMark/>
          </w:tcPr>
          <w:p w14:paraId="13893F7C" w14:textId="77777777" w:rsidR="00F526D0" w:rsidRPr="00F526D0" w:rsidRDefault="00F526D0" w:rsidP="00A966DC">
            <w:pPr>
              <w:jc w:val="right"/>
              <w:rPr>
                <w:i/>
                <w:iCs/>
                <w:color w:val="000000"/>
              </w:rPr>
            </w:pPr>
            <w:r w:rsidRPr="00F526D0">
              <w:rPr>
                <w:i/>
                <w:iCs/>
                <w:color w:val="000000"/>
              </w:rPr>
              <w:t>35</w:t>
            </w:r>
          </w:p>
        </w:tc>
        <w:tc>
          <w:tcPr>
            <w:tcW w:w="1117" w:type="dxa"/>
            <w:shd w:val="clear" w:color="000000" w:fill="FFFFFF"/>
            <w:vAlign w:val="center"/>
            <w:hideMark/>
          </w:tcPr>
          <w:p w14:paraId="13552D40" w14:textId="77777777" w:rsidR="00F526D0" w:rsidRPr="00F526D0" w:rsidRDefault="00F526D0" w:rsidP="00A966DC">
            <w:pPr>
              <w:jc w:val="right"/>
              <w:rPr>
                <w:i/>
                <w:iCs/>
                <w:color w:val="000000"/>
              </w:rPr>
            </w:pPr>
            <w:r w:rsidRPr="00F526D0">
              <w:rPr>
                <w:i/>
                <w:iCs/>
                <w:color w:val="000000"/>
              </w:rPr>
              <w:t>81</w:t>
            </w:r>
          </w:p>
        </w:tc>
        <w:tc>
          <w:tcPr>
            <w:tcW w:w="1117" w:type="dxa"/>
            <w:shd w:val="clear" w:color="000000" w:fill="FFFFFF"/>
            <w:vAlign w:val="center"/>
            <w:hideMark/>
          </w:tcPr>
          <w:p w14:paraId="45B5A261" w14:textId="77777777" w:rsidR="00F526D0" w:rsidRPr="00F526D0" w:rsidRDefault="00F526D0" w:rsidP="00A966DC">
            <w:pPr>
              <w:jc w:val="right"/>
              <w:rPr>
                <w:i/>
                <w:iCs/>
                <w:color w:val="000000"/>
              </w:rPr>
            </w:pPr>
            <w:r w:rsidRPr="00F526D0">
              <w:rPr>
                <w:i/>
                <w:iCs/>
                <w:color w:val="000000"/>
              </w:rPr>
              <w:t>78</w:t>
            </w:r>
          </w:p>
        </w:tc>
        <w:tc>
          <w:tcPr>
            <w:tcW w:w="1117" w:type="dxa"/>
            <w:shd w:val="clear" w:color="000000" w:fill="FFFFFF"/>
            <w:vAlign w:val="center"/>
            <w:hideMark/>
          </w:tcPr>
          <w:p w14:paraId="64232A91" w14:textId="77777777" w:rsidR="00F526D0" w:rsidRPr="00F526D0" w:rsidRDefault="00F526D0" w:rsidP="00A966DC">
            <w:pPr>
              <w:jc w:val="right"/>
              <w:rPr>
                <w:i/>
                <w:iCs/>
                <w:color w:val="000000"/>
              </w:rPr>
            </w:pPr>
            <w:r w:rsidRPr="00F526D0">
              <w:rPr>
                <w:i/>
                <w:iCs/>
                <w:color w:val="000000"/>
              </w:rPr>
              <w:t>120</w:t>
            </w:r>
          </w:p>
        </w:tc>
        <w:tc>
          <w:tcPr>
            <w:tcW w:w="1275" w:type="dxa"/>
            <w:shd w:val="clear" w:color="000000" w:fill="FFFFFF"/>
            <w:vAlign w:val="center"/>
            <w:hideMark/>
          </w:tcPr>
          <w:p w14:paraId="3424F9E2" w14:textId="77777777" w:rsidR="00F526D0" w:rsidRPr="00F526D0" w:rsidRDefault="00F526D0" w:rsidP="00A966DC">
            <w:pPr>
              <w:jc w:val="right"/>
              <w:rPr>
                <w:i/>
                <w:iCs/>
                <w:color w:val="000000"/>
              </w:rPr>
            </w:pPr>
            <w:r w:rsidRPr="00F526D0">
              <w:rPr>
                <w:i/>
                <w:iCs/>
                <w:color w:val="000000"/>
              </w:rPr>
              <w:t>70</w:t>
            </w:r>
          </w:p>
        </w:tc>
      </w:tr>
      <w:tr w:rsidR="00F526D0" w:rsidRPr="00F526D0" w14:paraId="49639DE3" w14:textId="77777777" w:rsidTr="000436B3">
        <w:trPr>
          <w:trHeight w:val="20"/>
        </w:trPr>
        <w:tc>
          <w:tcPr>
            <w:tcW w:w="2605" w:type="dxa"/>
            <w:shd w:val="clear" w:color="000000" w:fill="FFFFFF"/>
            <w:vAlign w:val="center"/>
            <w:hideMark/>
          </w:tcPr>
          <w:p w14:paraId="6B6FAAE8" w14:textId="77777777" w:rsidR="00F526D0" w:rsidRPr="00F526D0" w:rsidRDefault="00F526D0" w:rsidP="00A966DC">
            <w:pPr>
              <w:rPr>
                <w:i/>
                <w:iCs/>
                <w:color w:val="000000"/>
              </w:rPr>
            </w:pPr>
            <w:r w:rsidRPr="00F526D0">
              <w:rPr>
                <w:i/>
                <w:iCs/>
                <w:color w:val="000000"/>
              </w:rPr>
              <w:t>JAMBOREE HEIGHTS</w:t>
            </w:r>
          </w:p>
        </w:tc>
        <w:tc>
          <w:tcPr>
            <w:tcW w:w="1116" w:type="dxa"/>
            <w:shd w:val="clear" w:color="000000" w:fill="FFFFFF"/>
            <w:vAlign w:val="center"/>
            <w:hideMark/>
          </w:tcPr>
          <w:p w14:paraId="35FC6BE3" w14:textId="77777777" w:rsidR="00F526D0" w:rsidRPr="00F526D0" w:rsidRDefault="00F526D0" w:rsidP="00A966DC">
            <w:pPr>
              <w:jc w:val="right"/>
              <w:rPr>
                <w:i/>
                <w:iCs/>
                <w:color w:val="000000"/>
              </w:rPr>
            </w:pPr>
            <w:r w:rsidRPr="00F526D0">
              <w:rPr>
                <w:i/>
                <w:iCs/>
                <w:color w:val="000000"/>
              </w:rPr>
              <w:t>9</w:t>
            </w:r>
          </w:p>
        </w:tc>
        <w:tc>
          <w:tcPr>
            <w:tcW w:w="1117" w:type="dxa"/>
            <w:shd w:val="clear" w:color="000000" w:fill="FFFFFF"/>
            <w:vAlign w:val="center"/>
            <w:hideMark/>
          </w:tcPr>
          <w:p w14:paraId="2FC3A2A1"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7F42D90B" w14:textId="77777777" w:rsidR="00F526D0" w:rsidRPr="00F526D0" w:rsidRDefault="00F526D0" w:rsidP="00A966DC">
            <w:pPr>
              <w:jc w:val="right"/>
              <w:rPr>
                <w:i/>
                <w:iCs/>
                <w:color w:val="000000"/>
              </w:rPr>
            </w:pPr>
            <w:r w:rsidRPr="00F526D0">
              <w:rPr>
                <w:i/>
                <w:iCs/>
                <w:color w:val="000000"/>
              </w:rPr>
              <w:t>12</w:t>
            </w:r>
          </w:p>
        </w:tc>
        <w:tc>
          <w:tcPr>
            <w:tcW w:w="1117" w:type="dxa"/>
            <w:shd w:val="clear" w:color="000000" w:fill="FFFFFF"/>
            <w:vAlign w:val="center"/>
            <w:hideMark/>
          </w:tcPr>
          <w:p w14:paraId="428D840A" w14:textId="77777777" w:rsidR="00F526D0" w:rsidRPr="00F526D0" w:rsidRDefault="00F526D0" w:rsidP="00A966DC">
            <w:pPr>
              <w:jc w:val="right"/>
              <w:rPr>
                <w:i/>
                <w:iCs/>
                <w:color w:val="000000"/>
              </w:rPr>
            </w:pPr>
            <w:r w:rsidRPr="00F526D0">
              <w:rPr>
                <w:i/>
                <w:iCs/>
                <w:color w:val="000000"/>
              </w:rPr>
              <w:t>15</w:t>
            </w:r>
          </w:p>
        </w:tc>
        <w:tc>
          <w:tcPr>
            <w:tcW w:w="1275" w:type="dxa"/>
            <w:shd w:val="clear" w:color="000000" w:fill="FFFFFF"/>
            <w:vAlign w:val="center"/>
            <w:hideMark/>
          </w:tcPr>
          <w:p w14:paraId="4A0F5603" w14:textId="77777777" w:rsidR="00F526D0" w:rsidRPr="00F526D0" w:rsidRDefault="00F526D0" w:rsidP="00A966DC">
            <w:pPr>
              <w:jc w:val="right"/>
              <w:rPr>
                <w:i/>
                <w:iCs/>
                <w:color w:val="000000"/>
              </w:rPr>
            </w:pPr>
            <w:r w:rsidRPr="00F526D0">
              <w:rPr>
                <w:i/>
                <w:iCs/>
                <w:color w:val="000000"/>
              </w:rPr>
              <w:t>9</w:t>
            </w:r>
          </w:p>
        </w:tc>
      </w:tr>
      <w:tr w:rsidR="00F526D0" w:rsidRPr="00F526D0" w14:paraId="5A77EA79" w14:textId="77777777" w:rsidTr="000436B3">
        <w:trPr>
          <w:trHeight w:val="20"/>
        </w:trPr>
        <w:tc>
          <w:tcPr>
            <w:tcW w:w="2605" w:type="dxa"/>
            <w:shd w:val="clear" w:color="000000" w:fill="FFFFFF"/>
            <w:vAlign w:val="center"/>
            <w:hideMark/>
          </w:tcPr>
          <w:p w14:paraId="0DACDD6B" w14:textId="77777777" w:rsidR="00F526D0" w:rsidRPr="00F526D0" w:rsidRDefault="00F526D0" w:rsidP="00A966DC">
            <w:pPr>
              <w:rPr>
                <w:i/>
                <w:iCs/>
                <w:color w:val="000000"/>
              </w:rPr>
            </w:pPr>
            <w:r w:rsidRPr="00F526D0">
              <w:rPr>
                <w:i/>
                <w:iCs/>
                <w:color w:val="000000"/>
              </w:rPr>
              <w:t>JINDALEE</w:t>
            </w:r>
          </w:p>
        </w:tc>
        <w:tc>
          <w:tcPr>
            <w:tcW w:w="1116" w:type="dxa"/>
            <w:shd w:val="clear" w:color="000000" w:fill="FFFFFF"/>
            <w:vAlign w:val="center"/>
            <w:hideMark/>
          </w:tcPr>
          <w:p w14:paraId="3BB6FE14" w14:textId="77777777" w:rsidR="00F526D0" w:rsidRPr="00F526D0" w:rsidRDefault="00F526D0" w:rsidP="00A966DC">
            <w:pPr>
              <w:jc w:val="right"/>
              <w:rPr>
                <w:i/>
                <w:iCs/>
                <w:color w:val="000000"/>
              </w:rPr>
            </w:pPr>
            <w:r w:rsidRPr="00F526D0">
              <w:rPr>
                <w:i/>
                <w:iCs/>
                <w:color w:val="000000"/>
              </w:rPr>
              <w:t>16</w:t>
            </w:r>
          </w:p>
        </w:tc>
        <w:tc>
          <w:tcPr>
            <w:tcW w:w="1117" w:type="dxa"/>
            <w:shd w:val="clear" w:color="000000" w:fill="FFFFFF"/>
            <w:vAlign w:val="center"/>
            <w:hideMark/>
          </w:tcPr>
          <w:p w14:paraId="763E258C"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4933555C" w14:textId="77777777" w:rsidR="00F526D0" w:rsidRPr="00F526D0" w:rsidRDefault="00F526D0" w:rsidP="00A966DC">
            <w:pPr>
              <w:jc w:val="right"/>
              <w:rPr>
                <w:i/>
                <w:iCs/>
                <w:color w:val="000000"/>
              </w:rPr>
            </w:pPr>
            <w:r w:rsidRPr="00F526D0">
              <w:rPr>
                <w:i/>
                <w:iCs/>
                <w:color w:val="000000"/>
              </w:rPr>
              <w:t>28</w:t>
            </w:r>
          </w:p>
        </w:tc>
        <w:tc>
          <w:tcPr>
            <w:tcW w:w="1117" w:type="dxa"/>
            <w:shd w:val="clear" w:color="000000" w:fill="FFFFFF"/>
            <w:vAlign w:val="center"/>
            <w:hideMark/>
          </w:tcPr>
          <w:p w14:paraId="515E7AAB" w14:textId="77777777" w:rsidR="00F526D0" w:rsidRPr="00F526D0" w:rsidRDefault="00F526D0" w:rsidP="00A966DC">
            <w:pPr>
              <w:jc w:val="right"/>
              <w:rPr>
                <w:i/>
                <w:iCs/>
                <w:color w:val="000000"/>
              </w:rPr>
            </w:pPr>
            <w:r w:rsidRPr="00F526D0">
              <w:rPr>
                <w:i/>
                <w:iCs/>
                <w:color w:val="000000"/>
              </w:rPr>
              <w:t>45</w:t>
            </w:r>
          </w:p>
        </w:tc>
        <w:tc>
          <w:tcPr>
            <w:tcW w:w="1275" w:type="dxa"/>
            <w:shd w:val="clear" w:color="000000" w:fill="FFFFFF"/>
            <w:vAlign w:val="center"/>
            <w:hideMark/>
          </w:tcPr>
          <w:p w14:paraId="3094E091" w14:textId="77777777" w:rsidR="00F526D0" w:rsidRPr="00F526D0" w:rsidRDefault="00F526D0" w:rsidP="00A966DC">
            <w:pPr>
              <w:jc w:val="right"/>
              <w:rPr>
                <w:i/>
                <w:iCs/>
                <w:color w:val="000000"/>
              </w:rPr>
            </w:pPr>
            <w:r w:rsidRPr="00F526D0">
              <w:rPr>
                <w:i/>
                <w:iCs/>
                <w:color w:val="000000"/>
              </w:rPr>
              <w:t>34</w:t>
            </w:r>
          </w:p>
        </w:tc>
      </w:tr>
      <w:tr w:rsidR="00F526D0" w:rsidRPr="00F526D0" w14:paraId="66077489" w14:textId="77777777" w:rsidTr="000436B3">
        <w:trPr>
          <w:trHeight w:val="20"/>
        </w:trPr>
        <w:tc>
          <w:tcPr>
            <w:tcW w:w="2605" w:type="dxa"/>
            <w:shd w:val="clear" w:color="000000" w:fill="FFFFFF"/>
            <w:vAlign w:val="center"/>
            <w:hideMark/>
          </w:tcPr>
          <w:p w14:paraId="456B0EF4" w14:textId="77777777" w:rsidR="00F526D0" w:rsidRPr="00F526D0" w:rsidRDefault="00F526D0" w:rsidP="00A966DC">
            <w:pPr>
              <w:rPr>
                <w:i/>
                <w:iCs/>
                <w:color w:val="000000"/>
              </w:rPr>
            </w:pPr>
            <w:r w:rsidRPr="00F526D0">
              <w:rPr>
                <w:i/>
                <w:iCs/>
                <w:color w:val="000000"/>
              </w:rPr>
              <w:t>KALINGA</w:t>
            </w:r>
          </w:p>
        </w:tc>
        <w:tc>
          <w:tcPr>
            <w:tcW w:w="1116" w:type="dxa"/>
            <w:shd w:val="clear" w:color="000000" w:fill="FFFFFF"/>
            <w:vAlign w:val="center"/>
            <w:hideMark/>
          </w:tcPr>
          <w:p w14:paraId="37298F2B"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50662702" w14:textId="77777777" w:rsidR="00F526D0" w:rsidRPr="00F526D0" w:rsidRDefault="00F526D0" w:rsidP="00A966DC">
            <w:pPr>
              <w:jc w:val="right"/>
              <w:rPr>
                <w:i/>
                <w:iCs/>
                <w:color w:val="000000"/>
              </w:rPr>
            </w:pPr>
            <w:r w:rsidRPr="00F526D0">
              <w:rPr>
                <w:i/>
                <w:iCs/>
                <w:color w:val="000000"/>
              </w:rPr>
              <w:t>21</w:t>
            </w:r>
          </w:p>
        </w:tc>
        <w:tc>
          <w:tcPr>
            <w:tcW w:w="1117" w:type="dxa"/>
            <w:shd w:val="clear" w:color="000000" w:fill="FFFFFF"/>
            <w:vAlign w:val="center"/>
            <w:hideMark/>
          </w:tcPr>
          <w:p w14:paraId="79F34F04" w14:textId="77777777" w:rsidR="00F526D0" w:rsidRPr="00F526D0" w:rsidRDefault="00F526D0" w:rsidP="00A966DC">
            <w:pPr>
              <w:jc w:val="right"/>
              <w:rPr>
                <w:i/>
                <w:iCs/>
                <w:color w:val="000000"/>
              </w:rPr>
            </w:pPr>
            <w:r w:rsidRPr="00F526D0">
              <w:rPr>
                <w:i/>
                <w:iCs/>
                <w:color w:val="000000"/>
              </w:rPr>
              <w:t>17</w:t>
            </w:r>
          </w:p>
        </w:tc>
        <w:tc>
          <w:tcPr>
            <w:tcW w:w="1117" w:type="dxa"/>
            <w:shd w:val="clear" w:color="000000" w:fill="FFFFFF"/>
            <w:vAlign w:val="center"/>
            <w:hideMark/>
          </w:tcPr>
          <w:p w14:paraId="062B3DC0" w14:textId="77777777" w:rsidR="00F526D0" w:rsidRPr="00F526D0" w:rsidRDefault="00F526D0" w:rsidP="00A966DC">
            <w:pPr>
              <w:jc w:val="right"/>
              <w:rPr>
                <w:i/>
                <w:iCs/>
                <w:color w:val="000000"/>
              </w:rPr>
            </w:pPr>
            <w:r w:rsidRPr="00F526D0">
              <w:rPr>
                <w:i/>
                <w:iCs/>
                <w:color w:val="000000"/>
              </w:rPr>
              <w:t>12</w:t>
            </w:r>
          </w:p>
        </w:tc>
        <w:tc>
          <w:tcPr>
            <w:tcW w:w="1275" w:type="dxa"/>
            <w:shd w:val="clear" w:color="000000" w:fill="FFFFFF"/>
            <w:vAlign w:val="center"/>
            <w:hideMark/>
          </w:tcPr>
          <w:p w14:paraId="43EC9470" w14:textId="77777777" w:rsidR="00F526D0" w:rsidRPr="00F526D0" w:rsidRDefault="00F526D0" w:rsidP="00A966DC">
            <w:pPr>
              <w:jc w:val="right"/>
              <w:rPr>
                <w:i/>
                <w:iCs/>
                <w:color w:val="000000"/>
              </w:rPr>
            </w:pPr>
            <w:r w:rsidRPr="00F526D0">
              <w:rPr>
                <w:i/>
                <w:iCs/>
                <w:color w:val="000000"/>
              </w:rPr>
              <w:t>11</w:t>
            </w:r>
          </w:p>
        </w:tc>
      </w:tr>
      <w:tr w:rsidR="00F526D0" w:rsidRPr="00F526D0" w14:paraId="38256FF9" w14:textId="77777777" w:rsidTr="000436B3">
        <w:trPr>
          <w:trHeight w:val="20"/>
        </w:trPr>
        <w:tc>
          <w:tcPr>
            <w:tcW w:w="2605" w:type="dxa"/>
            <w:shd w:val="clear" w:color="000000" w:fill="FFFFFF"/>
            <w:vAlign w:val="center"/>
            <w:hideMark/>
          </w:tcPr>
          <w:p w14:paraId="470EA288" w14:textId="77777777" w:rsidR="00F526D0" w:rsidRPr="00F526D0" w:rsidRDefault="00F526D0" w:rsidP="00A966DC">
            <w:pPr>
              <w:rPr>
                <w:i/>
                <w:iCs/>
                <w:color w:val="000000"/>
              </w:rPr>
            </w:pPr>
            <w:r w:rsidRPr="00F526D0">
              <w:rPr>
                <w:i/>
                <w:iCs/>
                <w:color w:val="000000"/>
              </w:rPr>
              <w:t>KANGAROO POINT</w:t>
            </w:r>
          </w:p>
        </w:tc>
        <w:tc>
          <w:tcPr>
            <w:tcW w:w="1116" w:type="dxa"/>
            <w:shd w:val="clear" w:color="000000" w:fill="FFFFFF"/>
            <w:vAlign w:val="center"/>
            <w:hideMark/>
          </w:tcPr>
          <w:p w14:paraId="177E116D" w14:textId="77777777" w:rsidR="00F526D0" w:rsidRPr="00F526D0" w:rsidRDefault="00F526D0" w:rsidP="00A966DC">
            <w:pPr>
              <w:jc w:val="right"/>
              <w:rPr>
                <w:i/>
                <w:iCs/>
                <w:color w:val="000000"/>
              </w:rPr>
            </w:pPr>
            <w:r w:rsidRPr="00F526D0">
              <w:rPr>
                <w:i/>
                <w:iCs/>
                <w:color w:val="000000"/>
              </w:rPr>
              <w:t>26</w:t>
            </w:r>
          </w:p>
        </w:tc>
        <w:tc>
          <w:tcPr>
            <w:tcW w:w="1117" w:type="dxa"/>
            <w:shd w:val="clear" w:color="000000" w:fill="FFFFFF"/>
            <w:vAlign w:val="center"/>
            <w:hideMark/>
          </w:tcPr>
          <w:p w14:paraId="5A6F4A27" w14:textId="77777777" w:rsidR="00F526D0" w:rsidRPr="00F526D0" w:rsidRDefault="00F526D0" w:rsidP="00A966DC">
            <w:pPr>
              <w:jc w:val="right"/>
              <w:rPr>
                <w:i/>
                <w:iCs/>
                <w:color w:val="000000"/>
              </w:rPr>
            </w:pPr>
            <w:r w:rsidRPr="00F526D0">
              <w:rPr>
                <w:i/>
                <w:iCs/>
                <w:color w:val="000000"/>
              </w:rPr>
              <w:t>53</w:t>
            </w:r>
          </w:p>
        </w:tc>
        <w:tc>
          <w:tcPr>
            <w:tcW w:w="1117" w:type="dxa"/>
            <w:shd w:val="clear" w:color="000000" w:fill="FFFFFF"/>
            <w:vAlign w:val="center"/>
            <w:hideMark/>
          </w:tcPr>
          <w:p w14:paraId="7A7CA5E9" w14:textId="77777777" w:rsidR="00F526D0" w:rsidRPr="00F526D0" w:rsidRDefault="00F526D0" w:rsidP="00A966DC">
            <w:pPr>
              <w:jc w:val="right"/>
              <w:rPr>
                <w:i/>
                <w:iCs/>
                <w:color w:val="000000"/>
              </w:rPr>
            </w:pPr>
            <w:r w:rsidRPr="00F526D0">
              <w:rPr>
                <w:i/>
                <w:iCs/>
                <w:color w:val="000000"/>
              </w:rPr>
              <w:t>64</w:t>
            </w:r>
          </w:p>
        </w:tc>
        <w:tc>
          <w:tcPr>
            <w:tcW w:w="1117" w:type="dxa"/>
            <w:shd w:val="clear" w:color="000000" w:fill="FFFFFF"/>
            <w:vAlign w:val="center"/>
            <w:hideMark/>
          </w:tcPr>
          <w:p w14:paraId="1AF5E37E" w14:textId="77777777" w:rsidR="00F526D0" w:rsidRPr="00F526D0" w:rsidRDefault="00F526D0" w:rsidP="00A966DC">
            <w:pPr>
              <w:jc w:val="right"/>
              <w:rPr>
                <w:i/>
                <w:iCs/>
                <w:color w:val="000000"/>
              </w:rPr>
            </w:pPr>
            <w:r w:rsidRPr="00F526D0">
              <w:rPr>
                <w:i/>
                <w:iCs/>
                <w:color w:val="000000"/>
              </w:rPr>
              <w:t>80</w:t>
            </w:r>
          </w:p>
        </w:tc>
        <w:tc>
          <w:tcPr>
            <w:tcW w:w="1275" w:type="dxa"/>
            <w:shd w:val="clear" w:color="000000" w:fill="FFFFFF"/>
            <w:vAlign w:val="center"/>
            <w:hideMark/>
          </w:tcPr>
          <w:p w14:paraId="66251863" w14:textId="77777777" w:rsidR="00F526D0" w:rsidRPr="00F526D0" w:rsidRDefault="00F526D0" w:rsidP="00A966DC">
            <w:pPr>
              <w:jc w:val="right"/>
              <w:rPr>
                <w:i/>
                <w:iCs/>
                <w:color w:val="000000"/>
              </w:rPr>
            </w:pPr>
            <w:r w:rsidRPr="00F526D0">
              <w:rPr>
                <w:i/>
                <w:iCs/>
                <w:color w:val="000000"/>
              </w:rPr>
              <w:t>65</w:t>
            </w:r>
          </w:p>
        </w:tc>
      </w:tr>
      <w:tr w:rsidR="00F526D0" w:rsidRPr="00F526D0" w14:paraId="5E033433" w14:textId="77777777" w:rsidTr="000436B3">
        <w:trPr>
          <w:trHeight w:val="20"/>
        </w:trPr>
        <w:tc>
          <w:tcPr>
            <w:tcW w:w="2605" w:type="dxa"/>
            <w:shd w:val="clear" w:color="000000" w:fill="FFFFFF"/>
            <w:vAlign w:val="center"/>
            <w:hideMark/>
          </w:tcPr>
          <w:p w14:paraId="0F456D6A" w14:textId="77777777" w:rsidR="00F526D0" w:rsidRPr="00F526D0" w:rsidRDefault="00F526D0" w:rsidP="00A966DC">
            <w:pPr>
              <w:rPr>
                <w:i/>
                <w:iCs/>
                <w:color w:val="000000"/>
              </w:rPr>
            </w:pPr>
            <w:r w:rsidRPr="00F526D0">
              <w:rPr>
                <w:i/>
                <w:iCs/>
                <w:color w:val="000000"/>
              </w:rPr>
              <w:t>KARANA DOWNS</w:t>
            </w:r>
          </w:p>
        </w:tc>
        <w:tc>
          <w:tcPr>
            <w:tcW w:w="1116" w:type="dxa"/>
            <w:shd w:val="clear" w:color="000000" w:fill="FFFFFF"/>
            <w:vAlign w:val="center"/>
            <w:hideMark/>
          </w:tcPr>
          <w:p w14:paraId="758339B2"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464958BA" w14:textId="77777777" w:rsidR="00F526D0" w:rsidRPr="00F526D0" w:rsidRDefault="00F526D0" w:rsidP="00A966DC">
            <w:pPr>
              <w:jc w:val="right"/>
              <w:rPr>
                <w:i/>
                <w:iCs/>
                <w:color w:val="000000"/>
              </w:rPr>
            </w:pPr>
            <w:r w:rsidRPr="00F526D0">
              <w:rPr>
                <w:i/>
                <w:iCs/>
                <w:color w:val="000000"/>
              </w:rPr>
              <w:t>9</w:t>
            </w:r>
          </w:p>
        </w:tc>
        <w:tc>
          <w:tcPr>
            <w:tcW w:w="1117" w:type="dxa"/>
            <w:shd w:val="clear" w:color="000000" w:fill="FFFFFF"/>
            <w:vAlign w:val="center"/>
            <w:hideMark/>
          </w:tcPr>
          <w:p w14:paraId="06DDA32D"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7FC9B362" w14:textId="77777777" w:rsidR="00F526D0" w:rsidRPr="00F526D0" w:rsidRDefault="00F526D0" w:rsidP="00A966DC">
            <w:pPr>
              <w:jc w:val="right"/>
              <w:rPr>
                <w:i/>
                <w:iCs/>
                <w:color w:val="000000"/>
              </w:rPr>
            </w:pPr>
            <w:r w:rsidRPr="00F526D0">
              <w:rPr>
                <w:i/>
                <w:iCs/>
                <w:color w:val="000000"/>
              </w:rPr>
              <w:t>11</w:t>
            </w:r>
          </w:p>
        </w:tc>
        <w:tc>
          <w:tcPr>
            <w:tcW w:w="1275" w:type="dxa"/>
            <w:shd w:val="clear" w:color="000000" w:fill="FFFFFF"/>
            <w:vAlign w:val="center"/>
            <w:hideMark/>
          </w:tcPr>
          <w:p w14:paraId="77F3C616" w14:textId="77777777" w:rsidR="00F526D0" w:rsidRPr="00F526D0" w:rsidRDefault="00F526D0" w:rsidP="00A966DC">
            <w:pPr>
              <w:jc w:val="right"/>
              <w:rPr>
                <w:i/>
                <w:iCs/>
                <w:color w:val="000000"/>
              </w:rPr>
            </w:pPr>
            <w:r w:rsidRPr="00F526D0">
              <w:rPr>
                <w:i/>
                <w:iCs/>
                <w:color w:val="000000"/>
              </w:rPr>
              <w:t>5</w:t>
            </w:r>
          </w:p>
        </w:tc>
      </w:tr>
      <w:tr w:rsidR="00F526D0" w:rsidRPr="00F526D0" w14:paraId="33A46818" w14:textId="77777777" w:rsidTr="000436B3">
        <w:trPr>
          <w:trHeight w:val="20"/>
        </w:trPr>
        <w:tc>
          <w:tcPr>
            <w:tcW w:w="2605" w:type="dxa"/>
            <w:shd w:val="clear" w:color="000000" w:fill="FFFFFF"/>
            <w:vAlign w:val="center"/>
            <w:hideMark/>
          </w:tcPr>
          <w:p w14:paraId="3BF66C42" w14:textId="77777777" w:rsidR="00F526D0" w:rsidRPr="00F526D0" w:rsidRDefault="00F526D0" w:rsidP="00A966DC">
            <w:pPr>
              <w:rPr>
                <w:i/>
                <w:iCs/>
                <w:color w:val="000000"/>
              </w:rPr>
            </w:pPr>
            <w:r w:rsidRPr="00F526D0">
              <w:rPr>
                <w:i/>
                <w:iCs/>
                <w:color w:val="000000"/>
              </w:rPr>
              <w:t>KARAWATHA</w:t>
            </w:r>
          </w:p>
        </w:tc>
        <w:tc>
          <w:tcPr>
            <w:tcW w:w="1116" w:type="dxa"/>
            <w:shd w:val="clear" w:color="000000" w:fill="FFFFFF"/>
            <w:vAlign w:val="center"/>
            <w:hideMark/>
          </w:tcPr>
          <w:p w14:paraId="77A3F0BF"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6757C83E"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2DA9F247"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6BC05C04" w14:textId="77777777" w:rsidR="00F526D0" w:rsidRPr="00F526D0" w:rsidRDefault="00F526D0" w:rsidP="00A966DC">
            <w:pPr>
              <w:rPr>
                <w:i/>
                <w:iCs/>
                <w:color w:val="000000"/>
              </w:rPr>
            </w:pPr>
            <w:r w:rsidRPr="00F526D0">
              <w:rPr>
                <w:i/>
                <w:iCs/>
                <w:color w:val="000000"/>
              </w:rPr>
              <w:t> </w:t>
            </w:r>
          </w:p>
        </w:tc>
        <w:tc>
          <w:tcPr>
            <w:tcW w:w="1275" w:type="dxa"/>
            <w:shd w:val="clear" w:color="000000" w:fill="FFFFFF"/>
            <w:vAlign w:val="center"/>
            <w:hideMark/>
          </w:tcPr>
          <w:p w14:paraId="4D96F792" w14:textId="77777777" w:rsidR="00F526D0" w:rsidRPr="00F526D0" w:rsidRDefault="00F526D0" w:rsidP="00A966DC">
            <w:pPr>
              <w:rPr>
                <w:i/>
                <w:iCs/>
                <w:color w:val="000000"/>
              </w:rPr>
            </w:pPr>
            <w:r w:rsidRPr="00F526D0">
              <w:rPr>
                <w:i/>
                <w:iCs/>
                <w:color w:val="000000"/>
              </w:rPr>
              <w:t> </w:t>
            </w:r>
          </w:p>
        </w:tc>
      </w:tr>
      <w:tr w:rsidR="00F526D0" w:rsidRPr="00F526D0" w14:paraId="5D0FBDC0" w14:textId="77777777" w:rsidTr="000436B3">
        <w:trPr>
          <w:trHeight w:val="20"/>
        </w:trPr>
        <w:tc>
          <w:tcPr>
            <w:tcW w:w="2605" w:type="dxa"/>
            <w:shd w:val="clear" w:color="000000" w:fill="FFFFFF"/>
            <w:vAlign w:val="center"/>
            <w:hideMark/>
          </w:tcPr>
          <w:p w14:paraId="453A2235" w14:textId="77777777" w:rsidR="00F526D0" w:rsidRPr="00F526D0" w:rsidRDefault="00F526D0" w:rsidP="00A966DC">
            <w:pPr>
              <w:rPr>
                <w:i/>
                <w:iCs/>
                <w:color w:val="000000"/>
              </w:rPr>
            </w:pPr>
            <w:r w:rsidRPr="00F526D0">
              <w:rPr>
                <w:i/>
                <w:iCs/>
                <w:color w:val="000000"/>
              </w:rPr>
              <w:t>KEDRON</w:t>
            </w:r>
          </w:p>
        </w:tc>
        <w:tc>
          <w:tcPr>
            <w:tcW w:w="1116" w:type="dxa"/>
            <w:shd w:val="clear" w:color="000000" w:fill="FFFFFF"/>
            <w:vAlign w:val="center"/>
            <w:hideMark/>
          </w:tcPr>
          <w:p w14:paraId="623F1BA6" w14:textId="77777777" w:rsidR="00F526D0" w:rsidRPr="00F526D0" w:rsidRDefault="00F526D0" w:rsidP="00A966DC">
            <w:pPr>
              <w:jc w:val="right"/>
              <w:rPr>
                <w:i/>
                <w:iCs/>
                <w:color w:val="000000"/>
              </w:rPr>
            </w:pPr>
            <w:r w:rsidRPr="00F526D0">
              <w:rPr>
                <w:i/>
                <w:iCs/>
                <w:color w:val="000000"/>
              </w:rPr>
              <w:t>35</w:t>
            </w:r>
          </w:p>
        </w:tc>
        <w:tc>
          <w:tcPr>
            <w:tcW w:w="1117" w:type="dxa"/>
            <w:shd w:val="clear" w:color="000000" w:fill="FFFFFF"/>
            <w:vAlign w:val="center"/>
            <w:hideMark/>
          </w:tcPr>
          <w:p w14:paraId="2A14ABB0" w14:textId="77777777" w:rsidR="00F526D0" w:rsidRPr="00F526D0" w:rsidRDefault="00F526D0" w:rsidP="00A966DC">
            <w:pPr>
              <w:jc w:val="right"/>
              <w:rPr>
                <w:i/>
                <w:iCs/>
                <w:color w:val="000000"/>
              </w:rPr>
            </w:pPr>
            <w:r w:rsidRPr="00F526D0">
              <w:rPr>
                <w:i/>
                <w:iCs/>
                <w:color w:val="000000"/>
              </w:rPr>
              <w:t>61</w:t>
            </w:r>
          </w:p>
        </w:tc>
        <w:tc>
          <w:tcPr>
            <w:tcW w:w="1117" w:type="dxa"/>
            <w:shd w:val="clear" w:color="000000" w:fill="FFFFFF"/>
            <w:vAlign w:val="center"/>
            <w:hideMark/>
          </w:tcPr>
          <w:p w14:paraId="760B467E" w14:textId="77777777" w:rsidR="00F526D0" w:rsidRPr="00F526D0" w:rsidRDefault="00F526D0" w:rsidP="00A966DC">
            <w:pPr>
              <w:jc w:val="right"/>
              <w:rPr>
                <w:i/>
                <w:iCs/>
                <w:color w:val="000000"/>
              </w:rPr>
            </w:pPr>
            <w:r w:rsidRPr="00F526D0">
              <w:rPr>
                <w:i/>
                <w:iCs/>
                <w:color w:val="000000"/>
              </w:rPr>
              <w:t>59</w:t>
            </w:r>
          </w:p>
        </w:tc>
        <w:tc>
          <w:tcPr>
            <w:tcW w:w="1117" w:type="dxa"/>
            <w:shd w:val="clear" w:color="000000" w:fill="FFFFFF"/>
            <w:vAlign w:val="center"/>
            <w:hideMark/>
          </w:tcPr>
          <w:p w14:paraId="299C3B86" w14:textId="77777777" w:rsidR="00F526D0" w:rsidRPr="00F526D0" w:rsidRDefault="00F526D0" w:rsidP="00A966DC">
            <w:pPr>
              <w:jc w:val="right"/>
              <w:rPr>
                <w:i/>
                <w:iCs/>
                <w:color w:val="000000"/>
              </w:rPr>
            </w:pPr>
            <w:r w:rsidRPr="00F526D0">
              <w:rPr>
                <w:i/>
                <w:iCs/>
                <w:color w:val="000000"/>
              </w:rPr>
              <w:t>80</w:t>
            </w:r>
          </w:p>
        </w:tc>
        <w:tc>
          <w:tcPr>
            <w:tcW w:w="1275" w:type="dxa"/>
            <w:shd w:val="clear" w:color="000000" w:fill="FFFFFF"/>
            <w:vAlign w:val="center"/>
            <w:hideMark/>
          </w:tcPr>
          <w:p w14:paraId="69A43EF2" w14:textId="77777777" w:rsidR="00F526D0" w:rsidRPr="00F526D0" w:rsidRDefault="00F526D0" w:rsidP="00A966DC">
            <w:pPr>
              <w:jc w:val="right"/>
              <w:rPr>
                <w:i/>
                <w:iCs/>
                <w:color w:val="000000"/>
              </w:rPr>
            </w:pPr>
            <w:r w:rsidRPr="00F526D0">
              <w:rPr>
                <w:i/>
                <w:iCs/>
                <w:color w:val="000000"/>
              </w:rPr>
              <w:t>46</w:t>
            </w:r>
          </w:p>
        </w:tc>
      </w:tr>
      <w:tr w:rsidR="00F526D0" w:rsidRPr="00F526D0" w14:paraId="57808F8E" w14:textId="77777777" w:rsidTr="000436B3">
        <w:trPr>
          <w:trHeight w:val="20"/>
        </w:trPr>
        <w:tc>
          <w:tcPr>
            <w:tcW w:w="2605" w:type="dxa"/>
            <w:shd w:val="clear" w:color="000000" w:fill="FFFFFF"/>
            <w:vAlign w:val="center"/>
            <w:hideMark/>
          </w:tcPr>
          <w:p w14:paraId="3FEF67E9" w14:textId="77777777" w:rsidR="00F526D0" w:rsidRPr="00F526D0" w:rsidRDefault="00F526D0" w:rsidP="00A966DC">
            <w:pPr>
              <w:rPr>
                <w:i/>
                <w:iCs/>
                <w:color w:val="000000"/>
              </w:rPr>
            </w:pPr>
            <w:r w:rsidRPr="00F526D0">
              <w:rPr>
                <w:i/>
                <w:iCs/>
                <w:color w:val="000000"/>
              </w:rPr>
              <w:t>KELVIN GROVE</w:t>
            </w:r>
          </w:p>
        </w:tc>
        <w:tc>
          <w:tcPr>
            <w:tcW w:w="1116" w:type="dxa"/>
            <w:shd w:val="clear" w:color="000000" w:fill="FFFFFF"/>
            <w:vAlign w:val="center"/>
            <w:hideMark/>
          </w:tcPr>
          <w:p w14:paraId="5E722478" w14:textId="77777777" w:rsidR="00F526D0" w:rsidRPr="00F526D0" w:rsidRDefault="00F526D0" w:rsidP="00A966DC">
            <w:pPr>
              <w:jc w:val="right"/>
              <w:rPr>
                <w:i/>
                <w:iCs/>
                <w:color w:val="000000"/>
              </w:rPr>
            </w:pPr>
            <w:r w:rsidRPr="00F526D0">
              <w:rPr>
                <w:i/>
                <w:iCs/>
                <w:color w:val="000000"/>
              </w:rPr>
              <w:t>28</w:t>
            </w:r>
          </w:p>
        </w:tc>
        <w:tc>
          <w:tcPr>
            <w:tcW w:w="1117" w:type="dxa"/>
            <w:shd w:val="clear" w:color="000000" w:fill="FFFFFF"/>
            <w:vAlign w:val="center"/>
            <w:hideMark/>
          </w:tcPr>
          <w:p w14:paraId="5BEDECBA" w14:textId="77777777" w:rsidR="00F526D0" w:rsidRPr="00F526D0" w:rsidRDefault="00F526D0" w:rsidP="00A966DC">
            <w:pPr>
              <w:jc w:val="right"/>
              <w:rPr>
                <w:i/>
                <w:iCs/>
                <w:color w:val="000000"/>
              </w:rPr>
            </w:pPr>
            <w:r w:rsidRPr="00F526D0">
              <w:rPr>
                <w:i/>
                <w:iCs/>
                <w:color w:val="000000"/>
              </w:rPr>
              <w:t>38</w:t>
            </w:r>
          </w:p>
        </w:tc>
        <w:tc>
          <w:tcPr>
            <w:tcW w:w="1117" w:type="dxa"/>
            <w:shd w:val="clear" w:color="000000" w:fill="FFFFFF"/>
            <w:vAlign w:val="center"/>
            <w:hideMark/>
          </w:tcPr>
          <w:p w14:paraId="519F934E" w14:textId="77777777" w:rsidR="00F526D0" w:rsidRPr="00F526D0" w:rsidRDefault="00F526D0" w:rsidP="00A966DC">
            <w:pPr>
              <w:jc w:val="right"/>
              <w:rPr>
                <w:i/>
                <w:iCs/>
                <w:color w:val="000000"/>
              </w:rPr>
            </w:pPr>
            <w:r w:rsidRPr="00F526D0">
              <w:rPr>
                <w:i/>
                <w:iCs/>
                <w:color w:val="000000"/>
              </w:rPr>
              <w:t>42</w:t>
            </w:r>
          </w:p>
        </w:tc>
        <w:tc>
          <w:tcPr>
            <w:tcW w:w="1117" w:type="dxa"/>
            <w:shd w:val="clear" w:color="000000" w:fill="FFFFFF"/>
            <w:vAlign w:val="center"/>
            <w:hideMark/>
          </w:tcPr>
          <w:p w14:paraId="71E2FB36" w14:textId="77777777" w:rsidR="00F526D0" w:rsidRPr="00F526D0" w:rsidRDefault="00F526D0" w:rsidP="00A966DC">
            <w:pPr>
              <w:jc w:val="right"/>
              <w:rPr>
                <w:i/>
                <w:iCs/>
                <w:color w:val="000000"/>
              </w:rPr>
            </w:pPr>
            <w:r w:rsidRPr="00F526D0">
              <w:rPr>
                <w:i/>
                <w:iCs/>
                <w:color w:val="000000"/>
              </w:rPr>
              <w:t>43</w:t>
            </w:r>
          </w:p>
        </w:tc>
        <w:tc>
          <w:tcPr>
            <w:tcW w:w="1275" w:type="dxa"/>
            <w:shd w:val="clear" w:color="000000" w:fill="FFFFFF"/>
            <w:vAlign w:val="center"/>
            <w:hideMark/>
          </w:tcPr>
          <w:p w14:paraId="2BCC4BB1" w14:textId="77777777" w:rsidR="00F526D0" w:rsidRPr="00F526D0" w:rsidRDefault="00F526D0" w:rsidP="00A966DC">
            <w:pPr>
              <w:jc w:val="right"/>
              <w:rPr>
                <w:i/>
                <w:iCs/>
                <w:color w:val="000000"/>
              </w:rPr>
            </w:pPr>
            <w:r w:rsidRPr="00F526D0">
              <w:rPr>
                <w:i/>
                <w:iCs/>
                <w:color w:val="000000"/>
              </w:rPr>
              <w:t>28</w:t>
            </w:r>
          </w:p>
        </w:tc>
      </w:tr>
      <w:tr w:rsidR="00F526D0" w:rsidRPr="00F526D0" w14:paraId="187DAEBA" w14:textId="77777777" w:rsidTr="000436B3">
        <w:trPr>
          <w:trHeight w:val="20"/>
        </w:trPr>
        <w:tc>
          <w:tcPr>
            <w:tcW w:w="2605" w:type="dxa"/>
            <w:shd w:val="clear" w:color="000000" w:fill="FFFFFF"/>
            <w:vAlign w:val="center"/>
            <w:hideMark/>
          </w:tcPr>
          <w:p w14:paraId="7A1014A6" w14:textId="77777777" w:rsidR="00F526D0" w:rsidRPr="00F526D0" w:rsidRDefault="00F526D0" w:rsidP="00A966DC">
            <w:pPr>
              <w:rPr>
                <w:i/>
                <w:iCs/>
                <w:color w:val="000000"/>
              </w:rPr>
            </w:pPr>
            <w:r w:rsidRPr="00F526D0">
              <w:rPr>
                <w:i/>
                <w:iCs/>
                <w:color w:val="000000"/>
              </w:rPr>
              <w:t>KENMORE</w:t>
            </w:r>
          </w:p>
        </w:tc>
        <w:tc>
          <w:tcPr>
            <w:tcW w:w="1116" w:type="dxa"/>
            <w:shd w:val="clear" w:color="000000" w:fill="FFFFFF"/>
            <w:vAlign w:val="center"/>
            <w:hideMark/>
          </w:tcPr>
          <w:p w14:paraId="55F50AE1" w14:textId="77777777" w:rsidR="00F526D0" w:rsidRPr="00F526D0" w:rsidRDefault="00F526D0" w:rsidP="00A966DC">
            <w:pPr>
              <w:jc w:val="right"/>
              <w:rPr>
                <w:i/>
                <w:iCs/>
                <w:color w:val="000000"/>
              </w:rPr>
            </w:pPr>
            <w:r w:rsidRPr="00F526D0">
              <w:rPr>
                <w:i/>
                <w:iCs/>
                <w:color w:val="000000"/>
              </w:rPr>
              <w:t>15</w:t>
            </w:r>
          </w:p>
        </w:tc>
        <w:tc>
          <w:tcPr>
            <w:tcW w:w="1117" w:type="dxa"/>
            <w:shd w:val="clear" w:color="000000" w:fill="FFFFFF"/>
            <w:vAlign w:val="center"/>
            <w:hideMark/>
          </w:tcPr>
          <w:p w14:paraId="34AF4D34" w14:textId="77777777" w:rsidR="00F526D0" w:rsidRPr="00F526D0" w:rsidRDefault="00F526D0" w:rsidP="00A966DC">
            <w:pPr>
              <w:jc w:val="right"/>
              <w:rPr>
                <w:i/>
                <w:iCs/>
                <w:color w:val="000000"/>
              </w:rPr>
            </w:pPr>
            <w:r w:rsidRPr="00F526D0">
              <w:rPr>
                <w:i/>
                <w:iCs/>
                <w:color w:val="000000"/>
              </w:rPr>
              <w:t>47</w:t>
            </w:r>
          </w:p>
        </w:tc>
        <w:tc>
          <w:tcPr>
            <w:tcW w:w="1117" w:type="dxa"/>
            <w:shd w:val="clear" w:color="000000" w:fill="FFFFFF"/>
            <w:vAlign w:val="center"/>
            <w:hideMark/>
          </w:tcPr>
          <w:p w14:paraId="44319A35" w14:textId="77777777" w:rsidR="00F526D0" w:rsidRPr="00F526D0" w:rsidRDefault="00F526D0" w:rsidP="00A966DC">
            <w:pPr>
              <w:jc w:val="right"/>
              <w:rPr>
                <w:i/>
                <w:iCs/>
                <w:color w:val="000000"/>
              </w:rPr>
            </w:pPr>
            <w:r w:rsidRPr="00F526D0">
              <w:rPr>
                <w:i/>
                <w:iCs/>
                <w:color w:val="000000"/>
              </w:rPr>
              <w:t>36</w:t>
            </w:r>
          </w:p>
        </w:tc>
        <w:tc>
          <w:tcPr>
            <w:tcW w:w="1117" w:type="dxa"/>
            <w:shd w:val="clear" w:color="000000" w:fill="FFFFFF"/>
            <w:vAlign w:val="center"/>
            <w:hideMark/>
          </w:tcPr>
          <w:p w14:paraId="3DF5C6AF" w14:textId="77777777" w:rsidR="00F526D0" w:rsidRPr="00F526D0" w:rsidRDefault="00F526D0" w:rsidP="00A966DC">
            <w:pPr>
              <w:jc w:val="right"/>
              <w:rPr>
                <w:i/>
                <w:iCs/>
                <w:color w:val="000000"/>
              </w:rPr>
            </w:pPr>
            <w:r w:rsidRPr="00F526D0">
              <w:rPr>
                <w:i/>
                <w:iCs/>
                <w:color w:val="000000"/>
              </w:rPr>
              <w:t>54</w:t>
            </w:r>
          </w:p>
        </w:tc>
        <w:tc>
          <w:tcPr>
            <w:tcW w:w="1275" w:type="dxa"/>
            <w:shd w:val="clear" w:color="000000" w:fill="FFFFFF"/>
            <w:vAlign w:val="center"/>
            <w:hideMark/>
          </w:tcPr>
          <w:p w14:paraId="18D402D7" w14:textId="77777777" w:rsidR="00F526D0" w:rsidRPr="00F526D0" w:rsidRDefault="00F526D0" w:rsidP="00A966DC">
            <w:pPr>
              <w:jc w:val="right"/>
              <w:rPr>
                <w:i/>
                <w:iCs/>
                <w:color w:val="000000"/>
              </w:rPr>
            </w:pPr>
            <w:r w:rsidRPr="00F526D0">
              <w:rPr>
                <w:i/>
                <w:iCs/>
                <w:color w:val="000000"/>
              </w:rPr>
              <w:t>34</w:t>
            </w:r>
          </w:p>
        </w:tc>
      </w:tr>
      <w:tr w:rsidR="00F526D0" w:rsidRPr="00F526D0" w14:paraId="12C29E8C" w14:textId="77777777" w:rsidTr="000436B3">
        <w:trPr>
          <w:trHeight w:val="20"/>
        </w:trPr>
        <w:tc>
          <w:tcPr>
            <w:tcW w:w="2605" w:type="dxa"/>
            <w:shd w:val="clear" w:color="000000" w:fill="FFFFFF"/>
            <w:vAlign w:val="center"/>
            <w:hideMark/>
          </w:tcPr>
          <w:p w14:paraId="28A4C706" w14:textId="77777777" w:rsidR="00F526D0" w:rsidRPr="00F526D0" w:rsidRDefault="00F526D0" w:rsidP="00A966DC">
            <w:pPr>
              <w:rPr>
                <w:i/>
                <w:iCs/>
                <w:color w:val="000000"/>
              </w:rPr>
            </w:pPr>
            <w:r w:rsidRPr="00F526D0">
              <w:rPr>
                <w:i/>
                <w:iCs/>
                <w:color w:val="000000"/>
              </w:rPr>
              <w:t>KENMORE HILLS</w:t>
            </w:r>
          </w:p>
        </w:tc>
        <w:tc>
          <w:tcPr>
            <w:tcW w:w="1116" w:type="dxa"/>
            <w:shd w:val="clear" w:color="000000" w:fill="FFFFFF"/>
            <w:vAlign w:val="center"/>
            <w:hideMark/>
          </w:tcPr>
          <w:p w14:paraId="54740686" w14:textId="77777777" w:rsidR="00F526D0" w:rsidRPr="00F526D0" w:rsidRDefault="00F526D0" w:rsidP="00A966DC">
            <w:pPr>
              <w:jc w:val="right"/>
              <w:rPr>
                <w:i/>
                <w:iCs/>
                <w:color w:val="000000"/>
              </w:rPr>
            </w:pPr>
            <w:r w:rsidRPr="00F526D0">
              <w:rPr>
                <w:i/>
                <w:iCs/>
                <w:color w:val="000000"/>
              </w:rPr>
              <w:t>9</w:t>
            </w:r>
          </w:p>
        </w:tc>
        <w:tc>
          <w:tcPr>
            <w:tcW w:w="1117" w:type="dxa"/>
            <w:shd w:val="clear" w:color="000000" w:fill="FFFFFF"/>
            <w:vAlign w:val="center"/>
            <w:hideMark/>
          </w:tcPr>
          <w:p w14:paraId="022B1840" w14:textId="77777777" w:rsidR="00F526D0" w:rsidRPr="00F526D0" w:rsidRDefault="00F526D0" w:rsidP="00A966DC">
            <w:pPr>
              <w:jc w:val="right"/>
              <w:rPr>
                <w:i/>
                <w:iCs/>
                <w:color w:val="000000"/>
              </w:rPr>
            </w:pPr>
            <w:r w:rsidRPr="00F526D0">
              <w:rPr>
                <w:i/>
                <w:iCs/>
                <w:color w:val="000000"/>
              </w:rPr>
              <w:t>16</w:t>
            </w:r>
          </w:p>
        </w:tc>
        <w:tc>
          <w:tcPr>
            <w:tcW w:w="1117" w:type="dxa"/>
            <w:shd w:val="clear" w:color="000000" w:fill="FFFFFF"/>
            <w:vAlign w:val="center"/>
            <w:hideMark/>
          </w:tcPr>
          <w:p w14:paraId="4A4E135C" w14:textId="77777777" w:rsidR="00F526D0" w:rsidRPr="00F526D0" w:rsidRDefault="00F526D0" w:rsidP="00A966DC">
            <w:pPr>
              <w:jc w:val="right"/>
              <w:rPr>
                <w:i/>
                <w:iCs/>
                <w:color w:val="000000"/>
              </w:rPr>
            </w:pPr>
            <w:r w:rsidRPr="00F526D0">
              <w:rPr>
                <w:i/>
                <w:iCs/>
                <w:color w:val="000000"/>
              </w:rPr>
              <w:t>10</w:t>
            </w:r>
          </w:p>
        </w:tc>
        <w:tc>
          <w:tcPr>
            <w:tcW w:w="1117" w:type="dxa"/>
            <w:shd w:val="clear" w:color="000000" w:fill="FFFFFF"/>
            <w:vAlign w:val="center"/>
            <w:hideMark/>
          </w:tcPr>
          <w:p w14:paraId="30498E89" w14:textId="77777777" w:rsidR="00F526D0" w:rsidRPr="00F526D0" w:rsidRDefault="00F526D0" w:rsidP="00A966DC">
            <w:pPr>
              <w:jc w:val="right"/>
              <w:rPr>
                <w:i/>
                <w:iCs/>
                <w:color w:val="000000"/>
              </w:rPr>
            </w:pPr>
            <w:r w:rsidRPr="00F526D0">
              <w:rPr>
                <w:i/>
                <w:iCs/>
                <w:color w:val="000000"/>
              </w:rPr>
              <w:t>19</w:t>
            </w:r>
          </w:p>
        </w:tc>
        <w:tc>
          <w:tcPr>
            <w:tcW w:w="1275" w:type="dxa"/>
            <w:shd w:val="clear" w:color="000000" w:fill="FFFFFF"/>
            <w:vAlign w:val="center"/>
            <w:hideMark/>
          </w:tcPr>
          <w:p w14:paraId="10EDEDA5" w14:textId="77777777" w:rsidR="00F526D0" w:rsidRPr="00F526D0" w:rsidRDefault="00F526D0" w:rsidP="00A966DC">
            <w:pPr>
              <w:jc w:val="right"/>
              <w:rPr>
                <w:i/>
                <w:iCs/>
                <w:color w:val="000000"/>
              </w:rPr>
            </w:pPr>
            <w:r w:rsidRPr="00F526D0">
              <w:rPr>
                <w:i/>
                <w:iCs/>
                <w:color w:val="000000"/>
              </w:rPr>
              <w:t>11</w:t>
            </w:r>
          </w:p>
        </w:tc>
      </w:tr>
      <w:tr w:rsidR="00F526D0" w:rsidRPr="00F526D0" w14:paraId="2D97BA6D" w14:textId="77777777" w:rsidTr="000436B3">
        <w:trPr>
          <w:trHeight w:val="20"/>
        </w:trPr>
        <w:tc>
          <w:tcPr>
            <w:tcW w:w="2605" w:type="dxa"/>
            <w:shd w:val="clear" w:color="000000" w:fill="FFFFFF"/>
            <w:vAlign w:val="center"/>
            <w:hideMark/>
          </w:tcPr>
          <w:p w14:paraId="4F491EE6" w14:textId="77777777" w:rsidR="00F526D0" w:rsidRPr="00F526D0" w:rsidRDefault="00F526D0" w:rsidP="00A966DC">
            <w:pPr>
              <w:rPr>
                <w:i/>
                <w:iCs/>
                <w:color w:val="000000"/>
              </w:rPr>
            </w:pPr>
            <w:r w:rsidRPr="00F526D0">
              <w:rPr>
                <w:i/>
                <w:iCs/>
                <w:color w:val="000000"/>
              </w:rPr>
              <w:t>KEPERRA</w:t>
            </w:r>
          </w:p>
        </w:tc>
        <w:tc>
          <w:tcPr>
            <w:tcW w:w="1116" w:type="dxa"/>
            <w:shd w:val="clear" w:color="000000" w:fill="FFFFFF"/>
            <w:vAlign w:val="center"/>
            <w:hideMark/>
          </w:tcPr>
          <w:p w14:paraId="433346AE" w14:textId="77777777" w:rsidR="00F526D0" w:rsidRPr="00F526D0" w:rsidRDefault="00F526D0" w:rsidP="00A966DC">
            <w:pPr>
              <w:jc w:val="right"/>
              <w:rPr>
                <w:i/>
                <w:iCs/>
                <w:color w:val="000000"/>
              </w:rPr>
            </w:pPr>
            <w:r w:rsidRPr="00F526D0">
              <w:rPr>
                <w:i/>
                <w:iCs/>
                <w:color w:val="000000"/>
              </w:rPr>
              <w:t>11</w:t>
            </w:r>
          </w:p>
        </w:tc>
        <w:tc>
          <w:tcPr>
            <w:tcW w:w="1117" w:type="dxa"/>
            <w:shd w:val="clear" w:color="000000" w:fill="FFFFFF"/>
            <w:vAlign w:val="center"/>
            <w:hideMark/>
          </w:tcPr>
          <w:p w14:paraId="212B54FC" w14:textId="77777777" w:rsidR="00F526D0" w:rsidRPr="00F526D0" w:rsidRDefault="00F526D0" w:rsidP="00A966DC">
            <w:pPr>
              <w:jc w:val="right"/>
              <w:rPr>
                <w:i/>
                <w:iCs/>
                <w:color w:val="000000"/>
              </w:rPr>
            </w:pPr>
            <w:r w:rsidRPr="00F526D0">
              <w:rPr>
                <w:i/>
                <w:iCs/>
                <w:color w:val="000000"/>
              </w:rPr>
              <w:t>47</w:t>
            </w:r>
          </w:p>
        </w:tc>
        <w:tc>
          <w:tcPr>
            <w:tcW w:w="1117" w:type="dxa"/>
            <w:shd w:val="clear" w:color="000000" w:fill="FFFFFF"/>
            <w:vAlign w:val="center"/>
            <w:hideMark/>
          </w:tcPr>
          <w:p w14:paraId="1667FDDF" w14:textId="77777777" w:rsidR="00F526D0" w:rsidRPr="00F526D0" w:rsidRDefault="00F526D0" w:rsidP="00A966DC">
            <w:pPr>
              <w:jc w:val="right"/>
              <w:rPr>
                <w:i/>
                <w:iCs/>
                <w:color w:val="000000"/>
              </w:rPr>
            </w:pPr>
            <w:r w:rsidRPr="00F526D0">
              <w:rPr>
                <w:i/>
                <w:iCs/>
                <w:color w:val="000000"/>
              </w:rPr>
              <w:t>34</w:t>
            </w:r>
          </w:p>
        </w:tc>
        <w:tc>
          <w:tcPr>
            <w:tcW w:w="1117" w:type="dxa"/>
            <w:shd w:val="clear" w:color="000000" w:fill="FFFFFF"/>
            <w:vAlign w:val="center"/>
            <w:hideMark/>
          </w:tcPr>
          <w:p w14:paraId="2E8321F0" w14:textId="77777777" w:rsidR="00F526D0" w:rsidRPr="00F526D0" w:rsidRDefault="00F526D0" w:rsidP="00A966DC">
            <w:pPr>
              <w:jc w:val="right"/>
              <w:rPr>
                <w:i/>
                <w:iCs/>
                <w:color w:val="000000"/>
              </w:rPr>
            </w:pPr>
            <w:r w:rsidRPr="00F526D0">
              <w:rPr>
                <w:i/>
                <w:iCs/>
                <w:color w:val="000000"/>
              </w:rPr>
              <w:t>39</w:t>
            </w:r>
          </w:p>
        </w:tc>
        <w:tc>
          <w:tcPr>
            <w:tcW w:w="1275" w:type="dxa"/>
            <w:shd w:val="clear" w:color="000000" w:fill="FFFFFF"/>
            <w:vAlign w:val="center"/>
            <w:hideMark/>
          </w:tcPr>
          <w:p w14:paraId="77B9CA6D" w14:textId="77777777" w:rsidR="00F526D0" w:rsidRPr="00F526D0" w:rsidRDefault="00F526D0" w:rsidP="00A966DC">
            <w:pPr>
              <w:jc w:val="right"/>
              <w:rPr>
                <w:i/>
                <w:iCs/>
                <w:color w:val="000000"/>
              </w:rPr>
            </w:pPr>
            <w:r w:rsidRPr="00F526D0">
              <w:rPr>
                <w:i/>
                <w:iCs/>
                <w:color w:val="000000"/>
              </w:rPr>
              <w:t>29</w:t>
            </w:r>
          </w:p>
        </w:tc>
      </w:tr>
      <w:tr w:rsidR="00F526D0" w:rsidRPr="00F526D0" w14:paraId="5DEB88C9" w14:textId="77777777" w:rsidTr="000436B3">
        <w:trPr>
          <w:trHeight w:val="20"/>
        </w:trPr>
        <w:tc>
          <w:tcPr>
            <w:tcW w:w="2605" w:type="dxa"/>
            <w:shd w:val="clear" w:color="000000" w:fill="FFFFFF"/>
            <w:vAlign w:val="center"/>
            <w:hideMark/>
          </w:tcPr>
          <w:p w14:paraId="30D7A0C5" w14:textId="77777777" w:rsidR="00F526D0" w:rsidRPr="00F526D0" w:rsidRDefault="00F526D0" w:rsidP="00A966DC">
            <w:pPr>
              <w:rPr>
                <w:i/>
                <w:iCs/>
                <w:color w:val="000000"/>
              </w:rPr>
            </w:pPr>
            <w:r w:rsidRPr="00F526D0">
              <w:rPr>
                <w:i/>
                <w:iCs/>
                <w:color w:val="000000"/>
              </w:rPr>
              <w:t>KHOLO</w:t>
            </w:r>
          </w:p>
        </w:tc>
        <w:tc>
          <w:tcPr>
            <w:tcW w:w="1116" w:type="dxa"/>
            <w:shd w:val="clear" w:color="000000" w:fill="FFFFFF"/>
            <w:vAlign w:val="center"/>
            <w:hideMark/>
          </w:tcPr>
          <w:p w14:paraId="5B3F6FBE"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2BAEC57C"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6ADAEA61"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6B5E7E40" w14:textId="77777777" w:rsidR="00F526D0" w:rsidRPr="00F526D0" w:rsidRDefault="00F526D0" w:rsidP="00A966DC">
            <w:pPr>
              <w:jc w:val="right"/>
              <w:rPr>
                <w:i/>
                <w:iCs/>
                <w:color w:val="000000"/>
              </w:rPr>
            </w:pPr>
            <w:r w:rsidRPr="00F526D0">
              <w:rPr>
                <w:i/>
                <w:iCs/>
                <w:color w:val="000000"/>
              </w:rPr>
              <w:t>2</w:t>
            </w:r>
          </w:p>
        </w:tc>
        <w:tc>
          <w:tcPr>
            <w:tcW w:w="1275" w:type="dxa"/>
            <w:shd w:val="clear" w:color="000000" w:fill="FFFFFF"/>
            <w:vAlign w:val="center"/>
            <w:hideMark/>
          </w:tcPr>
          <w:p w14:paraId="231E5690" w14:textId="77777777" w:rsidR="00F526D0" w:rsidRPr="00F526D0" w:rsidRDefault="00F526D0" w:rsidP="00A966DC">
            <w:pPr>
              <w:rPr>
                <w:i/>
                <w:iCs/>
                <w:color w:val="000000"/>
              </w:rPr>
            </w:pPr>
            <w:r w:rsidRPr="00F526D0">
              <w:rPr>
                <w:i/>
                <w:iCs/>
                <w:color w:val="000000"/>
              </w:rPr>
              <w:t> </w:t>
            </w:r>
          </w:p>
        </w:tc>
      </w:tr>
      <w:tr w:rsidR="00F526D0" w:rsidRPr="00F526D0" w14:paraId="2444EBCB" w14:textId="77777777" w:rsidTr="000436B3">
        <w:trPr>
          <w:trHeight w:val="20"/>
        </w:trPr>
        <w:tc>
          <w:tcPr>
            <w:tcW w:w="2605" w:type="dxa"/>
            <w:shd w:val="clear" w:color="000000" w:fill="FFFFFF"/>
            <w:vAlign w:val="center"/>
            <w:hideMark/>
          </w:tcPr>
          <w:p w14:paraId="2FEB62E2" w14:textId="77777777" w:rsidR="00F526D0" w:rsidRPr="00F526D0" w:rsidRDefault="00F526D0" w:rsidP="00A966DC">
            <w:pPr>
              <w:rPr>
                <w:i/>
                <w:iCs/>
                <w:color w:val="000000"/>
              </w:rPr>
            </w:pPr>
            <w:r w:rsidRPr="00F526D0">
              <w:rPr>
                <w:i/>
                <w:iCs/>
                <w:color w:val="000000"/>
              </w:rPr>
              <w:t>KURABY</w:t>
            </w:r>
          </w:p>
        </w:tc>
        <w:tc>
          <w:tcPr>
            <w:tcW w:w="1116" w:type="dxa"/>
            <w:shd w:val="clear" w:color="000000" w:fill="FFFFFF"/>
            <w:vAlign w:val="center"/>
            <w:hideMark/>
          </w:tcPr>
          <w:p w14:paraId="743D4619" w14:textId="77777777" w:rsidR="00F526D0" w:rsidRPr="00F526D0" w:rsidRDefault="00F526D0" w:rsidP="00A966DC">
            <w:pPr>
              <w:jc w:val="right"/>
              <w:rPr>
                <w:i/>
                <w:iCs/>
                <w:color w:val="000000"/>
              </w:rPr>
            </w:pPr>
            <w:r w:rsidRPr="00F526D0">
              <w:rPr>
                <w:i/>
                <w:iCs/>
                <w:color w:val="000000"/>
              </w:rPr>
              <w:t>12</w:t>
            </w:r>
          </w:p>
        </w:tc>
        <w:tc>
          <w:tcPr>
            <w:tcW w:w="1117" w:type="dxa"/>
            <w:shd w:val="clear" w:color="000000" w:fill="FFFFFF"/>
            <w:vAlign w:val="center"/>
            <w:hideMark/>
          </w:tcPr>
          <w:p w14:paraId="6DB730A7" w14:textId="77777777" w:rsidR="00F526D0" w:rsidRPr="00F526D0" w:rsidRDefault="00F526D0" w:rsidP="00A966DC">
            <w:pPr>
              <w:jc w:val="right"/>
              <w:rPr>
                <w:i/>
                <w:iCs/>
                <w:color w:val="000000"/>
              </w:rPr>
            </w:pPr>
            <w:r w:rsidRPr="00F526D0">
              <w:rPr>
                <w:i/>
                <w:iCs/>
                <w:color w:val="000000"/>
              </w:rPr>
              <w:t>28</w:t>
            </w:r>
          </w:p>
        </w:tc>
        <w:tc>
          <w:tcPr>
            <w:tcW w:w="1117" w:type="dxa"/>
            <w:shd w:val="clear" w:color="000000" w:fill="FFFFFF"/>
            <w:vAlign w:val="center"/>
            <w:hideMark/>
          </w:tcPr>
          <w:p w14:paraId="27D27560" w14:textId="77777777" w:rsidR="00F526D0" w:rsidRPr="00F526D0" w:rsidRDefault="00F526D0" w:rsidP="00A966DC">
            <w:pPr>
              <w:jc w:val="right"/>
              <w:rPr>
                <w:i/>
                <w:iCs/>
                <w:color w:val="000000"/>
              </w:rPr>
            </w:pPr>
            <w:r w:rsidRPr="00F526D0">
              <w:rPr>
                <w:i/>
                <w:iCs/>
                <w:color w:val="000000"/>
              </w:rPr>
              <w:t>8</w:t>
            </w:r>
          </w:p>
        </w:tc>
        <w:tc>
          <w:tcPr>
            <w:tcW w:w="1117" w:type="dxa"/>
            <w:shd w:val="clear" w:color="000000" w:fill="FFFFFF"/>
            <w:vAlign w:val="center"/>
            <w:hideMark/>
          </w:tcPr>
          <w:p w14:paraId="4FED9D58" w14:textId="77777777" w:rsidR="00F526D0" w:rsidRPr="00F526D0" w:rsidRDefault="00F526D0" w:rsidP="00A966DC">
            <w:pPr>
              <w:jc w:val="right"/>
              <w:rPr>
                <w:i/>
                <w:iCs/>
                <w:color w:val="000000"/>
              </w:rPr>
            </w:pPr>
            <w:r w:rsidRPr="00F526D0">
              <w:rPr>
                <w:i/>
                <w:iCs/>
                <w:color w:val="000000"/>
              </w:rPr>
              <w:t>20</w:t>
            </w:r>
          </w:p>
        </w:tc>
        <w:tc>
          <w:tcPr>
            <w:tcW w:w="1275" w:type="dxa"/>
            <w:shd w:val="clear" w:color="000000" w:fill="FFFFFF"/>
            <w:vAlign w:val="center"/>
            <w:hideMark/>
          </w:tcPr>
          <w:p w14:paraId="69BA1F05" w14:textId="77777777" w:rsidR="00F526D0" w:rsidRPr="00F526D0" w:rsidRDefault="00F526D0" w:rsidP="00A966DC">
            <w:pPr>
              <w:jc w:val="right"/>
              <w:rPr>
                <w:i/>
                <w:iCs/>
                <w:color w:val="000000"/>
              </w:rPr>
            </w:pPr>
            <w:r w:rsidRPr="00F526D0">
              <w:rPr>
                <w:i/>
                <w:iCs/>
                <w:color w:val="000000"/>
              </w:rPr>
              <w:t>20</w:t>
            </w:r>
          </w:p>
        </w:tc>
      </w:tr>
      <w:tr w:rsidR="00F526D0" w:rsidRPr="00F526D0" w14:paraId="7E90BFE6" w14:textId="77777777" w:rsidTr="000436B3">
        <w:trPr>
          <w:trHeight w:val="20"/>
        </w:trPr>
        <w:tc>
          <w:tcPr>
            <w:tcW w:w="2605" w:type="dxa"/>
            <w:shd w:val="clear" w:color="000000" w:fill="FFFFFF"/>
            <w:vAlign w:val="center"/>
            <w:hideMark/>
          </w:tcPr>
          <w:p w14:paraId="03169095" w14:textId="77777777" w:rsidR="00F526D0" w:rsidRPr="00F526D0" w:rsidRDefault="00F526D0" w:rsidP="00A966DC">
            <w:pPr>
              <w:rPr>
                <w:i/>
                <w:iCs/>
                <w:color w:val="000000"/>
              </w:rPr>
            </w:pPr>
            <w:r w:rsidRPr="00F526D0">
              <w:rPr>
                <w:i/>
                <w:iCs/>
                <w:color w:val="000000"/>
              </w:rPr>
              <w:t>LARAPINTA</w:t>
            </w:r>
          </w:p>
        </w:tc>
        <w:tc>
          <w:tcPr>
            <w:tcW w:w="1116" w:type="dxa"/>
            <w:shd w:val="clear" w:color="000000" w:fill="FFFFFF"/>
            <w:vAlign w:val="center"/>
            <w:hideMark/>
          </w:tcPr>
          <w:p w14:paraId="13B562B2"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309813D8"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553E1365"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497ADFEF" w14:textId="77777777" w:rsidR="00F526D0" w:rsidRPr="00F526D0" w:rsidRDefault="00F526D0" w:rsidP="00A966DC">
            <w:pPr>
              <w:jc w:val="right"/>
              <w:rPr>
                <w:i/>
                <w:iCs/>
                <w:color w:val="000000"/>
              </w:rPr>
            </w:pPr>
            <w:r w:rsidRPr="00F526D0">
              <w:rPr>
                <w:i/>
                <w:iCs/>
                <w:color w:val="000000"/>
              </w:rPr>
              <w:t>1</w:t>
            </w:r>
          </w:p>
        </w:tc>
        <w:tc>
          <w:tcPr>
            <w:tcW w:w="1275" w:type="dxa"/>
            <w:shd w:val="clear" w:color="000000" w:fill="FFFFFF"/>
            <w:vAlign w:val="center"/>
            <w:hideMark/>
          </w:tcPr>
          <w:p w14:paraId="09EDB04A" w14:textId="77777777" w:rsidR="00F526D0" w:rsidRPr="00F526D0" w:rsidRDefault="00F526D0" w:rsidP="00A966DC">
            <w:pPr>
              <w:jc w:val="right"/>
              <w:rPr>
                <w:i/>
                <w:iCs/>
                <w:color w:val="000000"/>
              </w:rPr>
            </w:pPr>
            <w:r w:rsidRPr="00F526D0">
              <w:rPr>
                <w:i/>
                <w:iCs/>
                <w:color w:val="000000"/>
              </w:rPr>
              <w:t>3</w:t>
            </w:r>
          </w:p>
        </w:tc>
      </w:tr>
      <w:tr w:rsidR="00F526D0" w:rsidRPr="00F526D0" w14:paraId="01D9D744" w14:textId="77777777" w:rsidTr="000436B3">
        <w:trPr>
          <w:trHeight w:val="20"/>
        </w:trPr>
        <w:tc>
          <w:tcPr>
            <w:tcW w:w="2605" w:type="dxa"/>
            <w:shd w:val="clear" w:color="000000" w:fill="FFFFFF"/>
            <w:vAlign w:val="center"/>
            <w:hideMark/>
          </w:tcPr>
          <w:p w14:paraId="121EE387" w14:textId="77777777" w:rsidR="00F526D0" w:rsidRPr="00F526D0" w:rsidRDefault="00F526D0" w:rsidP="00A966DC">
            <w:pPr>
              <w:rPr>
                <w:i/>
                <w:iCs/>
                <w:color w:val="000000"/>
              </w:rPr>
            </w:pPr>
            <w:r w:rsidRPr="00F526D0">
              <w:rPr>
                <w:i/>
                <w:iCs/>
                <w:color w:val="000000"/>
              </w:rPr>
              <w:t>LOTA</w:t>
            </w:r>
          </w:p>
        </w:tc>
        <w:tc>
          <w:tcPr>
            <w:tcW w:w="1116" w:type="dxa"/>
            <w:shd w:val="clear" w:color="000000" w:fill="FFFFFF"/>
            <w:vAlign w:val="center"/>
            <w:hideMark/>
          </w:tcPr>
          <w:p w14:paraId="460B6704"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3E7BEE67"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3375B91D" w14:textId="77777777" w:rsidR="00F526D0" w:rsidRPr="00F526D0" w:rsidRDefault="00F526D0" w:rsidP="00A966DC">
            <w:pPr>
              <w:jc w:val="right"/>
              <w:rPr>
                <w:i/>
                <w:iCs/>
                <w:color w:val="000000"/>
              </w:rPr>
            </w:pPr>
            <w:r w:rsidRPr="00F526D0">
              <w:rPr>
                <w:i/>
                <w:iCs/>
                <w:color w:val="000000"/>
              </w:rPr>
              <w:t>26</w:t>
            </w:r>
          </w:p>
        </w:tc>
        <w:tc>
          <w:tcPr>
            <w:tcW w:w="1117" w:type="dxa"/>
            <w:shd w:val="clear" w:color="000000" w:fill="FFFFFF"/>
            <w:vAlign w:val="center"/>
            <w:hideMark/>
          </w:tcPr>
          <w:p w14:paraId="464B6341" w14:textId="77777777" w:rsidR="00F526D0" w:rsidRPr="00F526D0" w:rsidRDefault="00F526D0" w:rsidP="00A966DC">
            <w:pPr>
              <w:jc w:val="right"/>
              <w:rPr>
                <w:i/>
                <w:iCs/>
                <w:color w:val="000000"/>
              </w:rPr>
            </w:pPr>
            <w:r w:rsidRPr="00F526D0">
              <w:rPr>
                <w:i/>
                <w:iCs/>
                <w:color w:val="000000"/>
              </w:rPr>
              <w:t>24</w:t>
            </w:r>
          </w:p>
        </w:tc>
        <w:tc>
          <w:tcPr>
            <w:tcW w:w="1275" w:type="dxa"/>
            <w:shd w:val="clear" w:color="000000" w:fill="FFFFFF"/>
            <w:vAlign w:val="center"/>
            <w:hideMark/>
          </w:tcPr>
          <w:p w14:paraId="552B86A9" w14:textId="77777777" w:rsidR="00F526D0" w:rsidRPr="00F526D0" w:rsidRDefault="00F526D0" w:rsidP="00A966DC">
            <w:pPr>
              <w:jc w:val="right"/>
              <w:rPr>
                <w:i/>
                <w:iCs/>
                <w:color w:val="000000"/>
              </w:rPr>
            </w:pPr>
            <w:r w:rsidRPr="00F526D0">
              <w:rPr>
                <w:i/>
                <w:iCs/>
                <w:color w:val="000000"/>
              </w:rPr>
              <w:t>25</w:t>
            </w:r>
          </w:p>
        </w:tc>
      </w:tr>
      <w:tr w:rsidR="00F526D0" w:rsidRPr="00F526D0" w14:paraId="5E1A26AF" w14:textId="77777777" w:rsidTr="000436B3">
        <w:trPr>
          <w:trHeight w:val="20"/>
        </w:trPr>
        <w:tc>
          <w:tcPr>
            <w:tcW w:w="2605" w:type="dxa"/>
            <w:shd w:val="clear" w:color="000000" w:fill="FFFFFF"/>
            <w:vAlign w:val="center"/>
            <w:hideMark/>
          </w:tcPr>
          <w:p w14:paraId="1D240553" w14:textId="77777777" w:rsidR="00F526D0" w:rsidRPr="00F526D0" w:rsidRDefault="00F526D0" w:rsidP="00A966DC">
            <w:pPr>
              <w:rPr>
                <w:i/>
                <w:iCs/>
                <w:color w:val="000000"/>
              </w:rPr>
            </w:pPr>
            <w:r w:rsidRPr="00F526D0">
              <w:rPr>
                <w:i/>
                <w:iCs/>
                <w:color w:val="000000"/>
              </w:rPr>
              <w:t>LUTWYCHE</w:t>
            </w:r>
          </w:p>
        </w:tc>
        <w:tc>
          <w:tcPr>
            <w:tcW w:w="1116" w:type="dxa"/>
            <w:shd w:val="clear" w:color="000000" w:fill="FFFFFF"/>
            <w:vAlign w:val="center"/>
            <w:hideMark/>
          </w:tcPr>
          <w:p w14:paraId="09ED0EC9" w14:textId="77777777" w:rsidR="00F526D0" w:rsidRPr="00F526D0" w:rsidRDefault="00F526D0" w:rsidP="00A966DC">
            <w:pPr>
              <w:jc w:val="right"/>
              <w:rPr>
                <w:i/>
                <w:iCs/>
                <w:color w:val="000000"/>
              </w:rPr>
            </w:pPr>
            <w:r w:rsidRPr="00F526D0">
              <w:rPr>
                <w:i/>
                <w:iCs/>
                <w:color w:val="000000"/>
              </w:rPr>
              <w:t>13</w:t>
            </w:r>
          </w:p>
        </w:tc>
        <w:tc>
          <w:tcPr>
            <w:tcW w:w="1117" w:type="dxa"/>
            <w:shd w:val="clear" w:color="000000" w:fill="FFFFFF"/>
            <w:vAlign w:val="center"/>
            <w:hideMark/>
          </w:tcPr>
          <w:p w14:paraId="665CE007" w14:textId="77777777" w:rsidR="00F526D0" w:rsidRPr="00F526D0" w:rsidRDefault="00F526D0" w:rsidP="00A966DC">
            <w:pPr>
              <w:jc w:val="right"/>
              <w:rPr>
                <w:i/>
                <w:iCs/>
                <w:color w:val="000000"/>
              </w:rPr>
            </w:pPr>
            <w:r w:rsidRPr="00F526D0">
              <w:rPr>
                <w:i/>
                <w:iCs/>
                <w:color w:val="000000"/>
              </w:rPr>
              <w:t>21</w:t>
            </w:r>
          </w:p>
        </w:tc>
        <w:tc>
          <w:tcPr>
            <w:tcW w:w="1117" w:type="dxa"/>
            <w:shd w:val="clear" w:color="000000" w:fill="FFFFFF"/>
            <w:vAlign w:val="center"/>
            <w:hideMark/>
          </w:tcPr>
          <w:p w14:paraId="140B506D"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11191DF2" w14:textId="77777777" w:rsidR="00F526D0" w:rsidRPr="00F526D0" w:rsidRDefault="00F526D0" w:rsidP="00A966DC">
            <w:pPr>
              <w:jc w:val="right"/>
              <w:rPr>
                <w:i/>
                <w:iCs/>
                <w:color w:val="000000"/>
              </w:rPr>
            </w:pPr>
            <w:r w:rsidRPr="00F526D0">
              <w:rPr>
                <w:i/>
                <w:iCs/>
                <w:color w:val="000000"/>
              </w:rPr>
              <w:t>26</w:t>
            </w:r>
          </w:p>
        </w:tc>
        <w:tc>
          <w:tcPr>
            <w:tcW w:w="1275" w:type="dxa"/>
            <w:shd w:val="clear" w:color="000000" w:fill="FFFFFF"/>
            <w:vAlign w:val="center"/>
            <w:hideMark/>
          </w:tcPr>
          <w:p w14:paraId="0B9E972C" w14:textId="77777777" w:rsidR="00F526D0" w:rsidRPr="00F526D0" w:rsidRDefault="00F526D0" w:rsidP="00A966DC">
            <w:pPr>
              <w:jc w:val="right"/>
              <w:rPr>
                <w:i/>
                <w:iCs/>
                <w:color w:val="000000"/>
              </w:rPr>
            </w:pPr>
            <w:r w:rsidRPr="00F526D0">
              <w:rPr>
                <w:i/>
                <w:iCs/>
                <w:color w:val="000000"/>
              </w:rPr>
              <w:t>19</w:t>
            </w:r>
          </w:p>
        </w:tc>
      </w:tr>
      <w:tr w:rsidR="00F526D0" w:rsidRPr="00F526D0" w14:paraId="2622C5DB" w14:textId="77777777" w:rsidTr="000436B3">
        <w:trPr>
          <w:trHeight w:val="20"/>
        </w:trPr>
        <w:tc>
          <w:tcPr>
            <w:tcW w:w="2605" w:type="dxa"/>
            <w:shd w:val="clear" w:color="000000" w:fill="FFFFFF"/>
            <w:vAlign w:val="center"/>
            <w:hideMark/>
          </w:tcPr>
          <w:p w14:paraId="2C4AEE27" w14:textId="77777777" w:rsidR="00F526D0" w:rsidRPr="00F526D0" w:rsidRDefault="00F526D0" w:rsidP="00A966DC">
            <w:pPr>
              <w:rPr>
                <w:i/>
                <w:iCs/>
                <w:color w:val="000000"/>
              </w:rPr>
            </w:pPr>
            <w:r w:rsidRPr="00F526D0">
              <w:rPr>
                <w:i/>
                <w:iCs/>
                <w:color w:val="000000"/>
              </w:rPr>
              <w:t>LYTTON</w:t>
            </w:r>
          </w:p>
        </w:tc>
        <w:tc>
          <w:tcPr>
            <w:tcW w:w="1116" w:type="dxa"/>
            <w:shd w:val="clear" w:color="000000" w:fill="FFFFFF"/>
            <w:vAlign w:val="center"/>
            <w:hideMark/>
          </w:tcPr>
          <w:p w14:paraId="519F1B32"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5FE31C83"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26C9B525" w14:textId="77777777" w:rsidR="00F526D0" w:rsidRPr="00F526D0" w:rsidRDefault="00F526D0" w:rsidP="00A966DC">
            <w:pPr>
              <w:jc w:val="right"/>
              <w:rPr>
                <w:i/>
                <w:iCs/>
                <w:color w:val="000000"/>
              </w:rPr>
            </w:pPr>
            <w:r w:rsidRPr="00F526D0">
              <w:rPr>
                <w:i/>
                <w:iCs/>
                <w:color w:val="000000"/>
              </w:rPr>
              <w:t>4</w:t>
            </w:r>
          </w:p>
        </w:tc>
        <w:tc>
          <w:tcPr>
            <w:tcW w:w="1117" w:type="dxa"/>
            <w:shd w:val="clear" w:color="000000" w:fill="FFFFFF"/>
            <w:vAlign w:val="center"/>
            <w:hideMark/>
          </w:tcPr>
          <w:p w14:paraId="233700F8" w14:textId="77777777" w:rsidR="00F526D0" w:rsidRPr="00F526D0" w:rsidRDefault="00F526D0" w:rsidP="00A966DC">
            <w:pPr>
              <w:jc w:val="right"/>
              <w:rPr>
                <w:i/>
                <w:iCs/>
                <w:color w:val="000000"/>
              </w:rPr>
            </w:pPr>
            <w:r w:rsidRPr="00F526D0">
              <w:rPr>
                <w:i/>
                <w:iCs/>
                <w:color w:val="000000"/>
              </w:rPr>
              <w:t>10</w:t>
            </w:r>
          </w:p>
        </w:tc>
        <w:tc>
          <w:tcPr>
            <w:tcW w:w="1275" w:type="dxa"/>
            <w:shd w:val="clear" w:color="000000" w:fill="FFFFFF"/>
            <w:vAlign w:val="center"/>
            <w:hideMark/>
          </w:tcPr>
          <w:p w14:paraId="102CEA3C" w14:textId="77777777" w:rsidR="00F526D0" w:rsidRPr="00F526D0" w:rsidRDefault="00F526D0" w:rsidP="00A966DC">
            <w:pPr>
              <w:jc w:val="right"/>
              <w:rPr>
                <w:i/>
                <w:iCs/>
                <w:color w:val="000000"/>
              </w:rPr>
            </w:pPr>
            <w:r w:rsidRPr="00F526D0">
              <w:rPr>
                <w:i/>
                <w:iCs/>
                <w:color w:val="000000"/>
              </w:rPr>
              <w:t>5</w:t>
            </w:r>
          </w:p>
        </w:tc>
      </w:tr>
      <w:tr w:rsidR="00F526D0" w:rsidRPr="00F526D0" w14:paraId="2E916AF8" w14:textId="77777777" w:rsidTr="000436B3">
        <w:trPr>
          <w:trHeight w:val="20"/>
        </w:trPr>
        <w:tc>
          <w:tcPr>
            <w:tcW w:w="2605" w:type="dxa"/>
            <w:shd w:val="clear" w:color="000000" w:fill="FFFFFF"/>
            <w:vAlign w:val="center"/>
            <w:hideMark/>
          </w:tcPr>
          <w:p w14:paraId="1F0D3608" w14:textId="77777777" w:rsidR="00F526D0" w:rsidRPr="00F526D0" w:rsidRDefault="00F526D0" w:rsidP="00A966DC">
            <w:pPr>
              <w:rPr>
                <w:i/>
                <w:iCs/>
                <w:color w:val="000000"/>
              </w:rPr>
            </w:pPr>
            <w:r w:rsidRPr="00F526D0">
              <w:rPr>
                <w:i/>
                <w:iCs/>
                <w:color w:val="000000"/>
              </w:rPr>
              <w:t>MACGREGOR</w:t>
            </w:r>
          </w:p>
        </w:tc>
        <w:tc>
          <w:tcPr>
            <w:tcW w:w="1116" w:type="dxa"/>
            <w:shd w:val="clear" w:color="000000" w:fill="FFFFFF"/>
            <w:vAlign w:val="center"/>
            <w:hideMark/>
          </w:tcPr>
          <w:p w14:paraId="58DE91B8"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6D891E40" w14:textId="77777777" w:rsidR="00F526D0" w:rsidRPr="00F526D0" w:rsidRDefault="00F526D0" w:rsidP="00A966DC">
            <w:pPr>
              <w:jc w:val="right"/>
              <w:rPr>
                <w:i/>
                <w:iCs/>
                <w:color w:val="000000"/>
              </w:rPr>
            </w:pPr>
            <w:r w:rsidRPr="00F526D0">
              <w:rPr>
                <w:i/>
                <w:iCs/>
                <w:color w:val="000000"/>
              </w:rPr>
              <w:t>25</w:t>
            </w:r>
          </w:p>
        </w:tc>
        <w:tc>
          <w:tcPr>
            <w:tcW w:w="1117" w:type="dxa"/>
            <w:shd w:val="clear" w:color="000000" w:fill="FFFFFF"/>
            <w:vAlign w:val="center"/>
            <w:hideMark/>
          </w:tcPr>
          <w:p w14:paraId="405A785C"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69C825AE" w14:textId="77777777" w:rsidR="00F526D0" w:rsidRPr="00F526D0" w:rsidRDefault="00F526D0" w:rsidP="00A966DC">
            <w:pPr>
              <w:jc w:val="right"/>
              <w:rPr>
                <w:i/>
                <w:iCs/>
                <w:color w:val="000000"/>
              </w:rPr>
            </w:pPr>
            <w:r w:rsidRPr="00F526D0">
              <w:rPr>
                <w:i/>
                <w:iCs/>
                <w:color w:val="000000"/>
              </w:rPr>
              <w:t>26</w:t>
            </w:r>
          </w:p>
        </w:tc>
        <w:tc>
          <w:tcPr>
            <w:tcW w:w="1275" w:type="dxa"/>
            <w:shd w:val="clear" w:color="000000" w:fill="FFFFFF"/>
            <w:vAlign w:val="center"/>
            <w:hideMark/>
          </w:tcPr>
          <w:p w14:paraId="3E5A7042" w14:textId="77777777" w:rsidR="00F526D0" w:rsidRPr="00F526D0" w:rsidRDefault="00F526D0" w:rsidP="00A966DC">
            <w:pPr>
              <w:jc w:val="right"/>
              <w:rPr>
                <w:i/>
                <w:iCs/>
                <w:color w:val="000000"/>
              </w:rPr>
            </w:pPr>
            <w:r w:rsidRPr="00F526D0">
              <w:rPr>
                <w:i/>
                <w:iCs/>
                <w:color w:val="000000"/>
              </w:rPr>
              <w:t>20</w:t>
            </w:r>
          </w:p>
        </w:tc>
      </w:tr>
      <w:tr w:rsidR="00F526D0" w:rsidRPr="00F526D0" w14:paraId="49EE0379" w14:textId="77777777" w:rsidTr="000436B3">
        <w:trPr>
          <w:trHeight w:val="20"/>
        </w:trPr>
        <w:tc>
          <w:tcPr>
            <w:tcW w:w="2605" w:type="dxa"/>
            <w:shd w:val="clear" w:color="000000" w:fill="FFFFFF"/>
            <w:vAlign w:val="center"/>
            <w:hideMark/>
          </w:tcPr>
          <w:p w14:paraId="1BC18184" w14:textId="77777777" w:rsidR="00F526D0" w:rsidRPr="00F526D0" w:rsidRDefault="00F526D0" w:rsidP="00A966DC">
            <w:pPr>
              <w:rPr>
                <w:i/>
                <w:iCs/>
                <w:color w:val="000000"/>
              </w:rPr>
            </w:pPr>
            <w:r w:rsidRPr="00F526D0">
              <w:rPr>
                <w:i/>
                <w:iCs/>
                <w:color w:val="000000"/>
              </w:rPr>
              <w:t>MACKENZIE</w:t>
            </w:r>
          </w:p>
        </w:tc>
        <w:tc>
          <w:tcPr>
            <w:tcW w:w="1116" w:type="dxa"/>
            <w:shd w:val="clear" w:color="000000" w:fill="FFFFFF"/>
            <w:vAlign w:val="center"/>
            <w:hideMark/>
          </w:tcPr>
          <w:p w14:paraId="69925B20"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2EBEC0FA"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66FE154E" w14:textId="77777777" w:rsidR="00F526D0" w:rsidRPr="00F526D0" w:rsidRDefault="00F526D0" w:rsidP="00A966DC">
            <w:pPr>
              <w:jc w:val="right"/>
              <w:rPr>
                <w:i/>
                <w:iCs/>
                <w:color w:val="000000"/>
              </w:rPr>
            </w:pPr>
            <w:r w:rsidRPr="00F526D0">
              <w:rPr>
                <w:i/>
                <w:iCs/>
                <w:color w:val="000000"/>
              </w:rPr>
              <w:t>4</w:t>
            </w:r>
          </w:p>
        </w:tc>
        <w:tc>
          <w:tcPr>
            <w:tcW w:w="1117" w:type="dxa"/>
            <w:shd w:val="clear" w:color="000000" w:fill="FFFFFF"/>
            <w:vAlign w:val="center"/>
            <w:hideMark/>
          </w:tcPr>
          <w:p w14:paraId="3C842D0C" w14:textId="77777777" w:rsidR="00F526D0" w:rsidRPr="00F526D0" w:rsidRDefault="00F526D0" w:rsidP="00A966DC">
            <w:pPr>
              <w:jc w:val="right"/>
              <w:rPr>
                <w:i/>
                <w:iCs/>
                <w:color w:val="000000"/>
              </w:rPr>
            </w:pPr>
            <w:r w:rsidRPr="00F526D0">
              <w:rPr>
                <w:i/>
                <w:iCs/>
                <w:color w:val="000000"/>
              </w:rPr>
              <w:t>7</w:t>
            </w:r>
          </w:p>
        </w:tc>
        <w:tc>
          <w:tcPr>
            <w:tcW w:w="1275" w:type="dxa"/>
            <w:shd w:val="clear" w:color="000000" w:fill="FFFFFF"/>
            <w:vAlign w:val="center"/>
            <w:hideMark/>
          </w:tcPr>
          <w:p w14:paraId="35C10BCA" w14:textId="77777777" w:rsidR="00F526D0" w:rsidRPr="00F526D0" w:rsidRDefault="00F526D0" w:rsidP="00A966DC">
            <w:pPr>
              <w:jc w:val="right"/>
              <w:rPr>
                <w:i/>
                <w:iCs/>
                <w:color w:val="000000"/>
              </w:rPr>
            </w:pPr>
            <w:r w:rsidRPr="00F526D0">
              <w:rPr>
                <w:i/>
                <w:iCs/>
                <w:color w:val="000000"/>
              </w:rPr>
              <w:t>4</w:t>
            </w:r>
          </w:p>
        </w:tc>
      </w:tr>
      <w:tr w:rsidR="00F526D0" w:rsidRPr="00F526D0" w14:paraId="76701988" w14:textId="77777777" w:rsidTr="000436B3">
        <w:trPr>
          <w:trHeight w:val="20"/>
        </w:trPr>
        <w:tc>
          <w:tcPr>
            <w:tcW w:w="2605" w:type="dxa"/>
            <w:shd w:val="clear" w:color="000000" w:fill="FFFFFF"/>
            <w:vAlign w:val="center"/>
            <w:hideMark/>
          </w:tcPr>
          <w:p w14:paraId="4B08108C" w14:textId="77777777" w:rsidR="00F526D0" w:rsidRPr="00F526D0" w:rsidRDefault="00F526D0" w:rsidP="00A966DC">
            <w:pPr>
              <w:rPr>
                <w:i/>
                <w:iCs/>
                <w:color w:val="000000"/>
              </w:rPr>
            </w:pPr>
            <w:r w:rsidRPr="00F526D0">
              <w:rPr>
                <w:i/>
                <w:iCs/>
                <w:color w:val="000000"/>
              </w:rPr>
              <w:t>MANLY</w:t>
            </w:r>
          </w:p>
        </w:tc>
        <w:tc>
          <w:tcPr>
            <w:tcW w:w="1116" w:type="dxa"/>
            <w:shd w:val="clear" w:color="000000" w:fill="FFFFFF"/>
            <w:vAlign w:val="center"/>
            <w:hideMark/>
          </w:tcPr>
          <w:p w14:paraId="0F6FB1AA" w14:textId="77777777" w:rsidR="00F526D0" w:rsidRPr="00F526D0" w:rsidRDefault="00F526D0" w:rsidP="00A966DC">
            <w:pPr>
              <w:jc w:val="right"/>
              <w:rPr>
                <w:i/>
                <w:iCs/>
                <w:color w:val="000000"/>
              </w:rPr>
            </w:pPr>
            <w:r w:rsidRPr="00F526D0">
              <w:rPr>
                <w:i/>
                <w:iCs/>
                <w:color w:val="000000"/>
              </w:rPr>
              <w:t>21</w:t>
            </w:r>
          </w:p>
        </w:tc>
        <w:tc>
          <w:tcPr>
            <w:tcW w:w="1117" w:type="dxa"/>
            <w:shd w:val="clear" w:color="000000" w:fill="FFFFFF"/>
            <w:vAlign w:val="center"/>
            <w:hideMark/>
          </w:tcPr>
          <w:p w14:paraId="4AFF8253" w14:textId="77777777" w:rsidR="00F526D0" w:rsidRPr="00F526D0" w:rsidRDefault="00F526D0" w:rsidP="00A966DC">
            <w:pPr>
              <w:jc w:val="right"/>
              <w:rPr>
                <w:i/>
                <w:iCs/>
                <w:color w:val="000000"/>
              </w:rPr>
            </w:pPr>
            <w:r w:rsidRPr="00F526D0">
              <w:rPr>
                <w:i/>
                <w:iCs/>
                <w:color w:val="000000"/>
              </w:rPr>
              <w:t>39</w:t>
            </w:r>
          </w:p>
        </w:tc>
        <w:tc>
          <w:tcPr>
            <w:tcW w:w="1117" w:type="dxa"/>
            <w:shd w:val="clear" w:color="000000" w:fill="FFFFFF"/>
            <w:vAlign w:val="center"/>
            <w:hideMark/>
          </w:tcPr>
          <w:p w14:paraId="47379380" w14:textId="77777777" w:rsidR="00F526D0" w:rsidRPr="00F526D0" w:rsidRDefault="00F526D0" w:rsidP="00A966DC">
            <w:pPr>
              <w:jc w:val="right"/>
              <w:rPr>
                <w:i/>
                <w:iCs/>
                <w:color w:val="000000"/>
              </w:rPr>
            </w:pPr>
            <w:r w:rsidRPr="00F526D0">
              <w:rPr>
                <w:i/>
                <w:iCs/>
                <w:color w:val="000000"/>
              </w:rPr>
              <w:t>34</w:t>
            </w:r>
          </w:p>
        </w:tc>
        <w:tc>
          <w:tcPr>
            <w:tcW w:w="1117" w:type="dxa"/>
            <w:shd w:val="clear" w:color="000000" w:fill="FFFFFF"/>
            <w:vAlign w:val="center"/>
            <w:hideMark/>
          </w:tcPr>
          <w:p w14:paraId="3A227E2D" w14:textId="77777777" w:rsidR="00F526D0" w:rsidRPr="00F526D0" w:rsidRDefault="00F526D0" w:rsidP="00A966DC">
            <w:pPr>
              <w:jc w:val="right"/>
              <w:rPr>
                <w:i/>
                <w:iCs/>
                <w:color w:val="000000"/>
              </w:rPr>
            </w:pPr>
            <w:r w:rsidRPr="00F526D0">
              <w:rPr>
                <w:i/>
                <w:iCs/>
                <w:color w:val="000000"/>
              </w:rPr>
              <w:t>41</w:t>
            </w:r>
          </w:p>
        </w:tc>
        <w:tc>
          <w:tcPr>
            <w:tcW w:w="1275" w:type="dxa"/>
            <w:shd w:val="clear" w:color="000000" w:fill="FFFFFF"/>
            <w:vAlign w:val="center"/>
            <w:hideMark/>
          </w:tcPr>
          <w:p w14:paraId="584F54AB" w14:textId="77777777" w:rsidR="00F526D0" w:rsidRPr="00F526D0" w:rsidRDefault="00F526D0" w:rsidP="00A966DC">
            <w:pPr>
              <w:jc w:val="right"/>
              <w:rPr>
                <w:i/>
                <w:iCs/>
                <w:color w:val="000000"/>
              </w:rPr>
            </w:pPr>
            <w:r w:rsidRPr="00F526D0">
              <w:rPr>
                <w:i/>
                <w:iCs/>
                <w:color w:val="000000"/>
              </w:rPr>
              <w:t>42</w:t>
            </w:r>
          </w:p>
        </w:tc>
      </w:tr>
      <w:tr w:rsidR="00F526D0" w:rsidRPr="00F526D0" w14:paraId="78D4062C" w14:textId="77777777" w:rsidTr="000436B3">
        <w:trPr>
          <w:trHeight w:val="20"/>
        </w:trPr>
        <w:tc>
          <w:tcPr>
            <w:tcW w:w="2605" w:type="dxa"/>
            <w:shd w:val="clear" w:color="000000" w:fill="FFFFFF"/>
            <w:vAlign w:val="center"/>
            <w:hideMark/>
          </w:tcPr>
          <w:p w14:paraId="45906872" w14:textId="77777777" w:rsidR="00F526D0" w:rsidRPr="00F526D0" w:rsidRDefault="00F526D0" w:rsidP="00A966DC">
            <w:pPr>
              <w:rPr>
                <w:i/>
                <w:iCs/>
                <w:color w:val="000000"/>
              </w:rPr>
            </w:pPr>
            <w:r w:rsidRPr="00F526D0">
              <w:rPr>
                <w:i/>
                <w:iCs/>
                <w:color w:val="000000"/>
              </w:rPr>
              <w:t>MANLY WEST</w:t>
            </w:r>
          </w:p>
        </w:tc>
        <w:tc>
          <w:tcPr>
            <w:tcW w:w="1116" w:type="dxa"/>
            <w:shd w:val="clear" w:color="000000" w:fill="FFFFFF"/>
            <w:vAlign w:val="center"/>
            <w:hideMark/>
          </w:tcPr>
          <w:p w14:paraId="5003C8EF" w14:textId="77777777" w:rsidR="00F526D0" w:rsidRPr="00F526D0" w:rsidRDefault="00F526D0" w:rsidP="00A966DC">
            <w:pPr>
              <w:jc w:val="right"/>
              <w:rPr>
                <w:i/>
                <w:iCs/>
                <w:color w:val="000000"/>
              </w:rPr>
            </w:pPr>
            <w:r w:rsidRPr="00F526D0">
              <w:rPr>
                <w:i/>
                <w:iCs/>
                <w:color w:val="000000"/>
              </w:rPr>
              <w:t>29</w:t>
            </w:r>
          </w:p>
        </w:tc>
        <w:tc>
          <w:tcPr>
            <w:tcW w:w="1117" w:type="dxa"/>
            <w:shd w:val="clear" w:color="000000" w:fill="FFFFFF"/>
            <w:vAlign w:val="center"/>
            <w:hideMark/>
          </w:tcPr>
          <w:p w14:paraId="3C406BC4" w14:textId="77777777" w:rsidR="00F526D0" w:rsidRPr="00F526D0" w:rsidRDefault="00F526D0" w:rsidP="00A966DC">
            <w:pPr>
              <w:jc w:val="right"/>
              <w:rPr>
                <w:i/>
                <w:iCs/>
                <w:color w:val="000000"/>
              </w:rPr>
            </w:pPr>
            <w:r w:rsidRPr="00F526D0">
              <w:rPr>
                <w:i/>
                <w:iCs/>
                <w:color w:val="000000"/>
              </w:rPr>
              <w:t>51</w:t>
            </w:r>
          </w:p>
        </w:tc>
        <w:tc>
          <w:tcPr>
            <w:tcW w:w="1117" w:type="dxa"/>
            <w:shd w:val="clear" w:color="000000" w:fill="FFFFFF"/>
            <w:vAlign w:val="center"/>
            <w:hideMark/>
          </w:tcPr>
          <w:p w14:paraId="0E730A1C" w14:textId="77777777" w:rsidR="00F526D0" w:rsidRPr="00F526D0" w:rsidRDefault="00F526D0" w:rsidP="00A966DC">
            <w:pPr>
              <w:jc w:val="right"/>
              <w:rPr>
                <w:i/>
                <w:iCs/>
                <w:color w:val="000000"/>
              </w:rPr>
            </w:pPr>
            <w:r w:rsidRPr="00F526D0">
              <w:rPr>
                <w:i/>
                <w:iCs/>
                <w:color w:val="000000"/>
              </w:rPr>
              <w:t>42</w:t>
            </w:r>
          </w:p>
        </w:tc>
        <w:tc>
          <w:tcPr>
            <w:tcW w:w="1117" w:type="dxa"/>
            <w:shd w:val="clear" w:color="000000" w:fill="FFFFFF"/>
            <w:vAlign w:val="center"/>
            <w:hideMark/>
          </w:tcPr>
          <w:p w14:paraId="6E5787B8" w14:textId="77777777" w:rsidR="00F526D0" w:rsidRPr="00F526D0" w:rsidRDefault="00F526D0" w:rsidP="00A966DC">
            <w:pPr>
              <w:jc w:val="right"/>
              <w:rPr>
                <w:i/>
                <w:iCs/>
                <w:color w:val="000000"/>
              </w:rPr>
            </w:pPr>
            <w:r w:rsidRPr="00F526D0">
              <w:rPr>
                <w:i/>
                <w:iCs/>
                <w:color w:val="000000"/>
              </w:rPr>
              <w:t>74</w:t>
            </w:r>
          </w:p>
        </w:tc>
        <w:tc>
          <w:tcPr>
            <w:tcW w:w="1275" w:type="dxa"/>
            <w:shd w:val="clear" w:color="000000" w:fill="FFFFFF"/>
            <w:vAlign w:val="center"/>
            <w:hideMark/>
          </w:tcPr>
          <w:p w14:paraId="2EFE9CD9" w14:textId="77777777" w:rsidR="00F526D0" w:rsidRPr="00F526D0" w:rsidRDefault="00F526D0" w:rsidP="00A966DC">
            <w:pPr>
              <w:jc w:val="right"/>
              <w:rPr>
                <w:i/>
                <w:iCs/>
                <w:color w:val="000000"/>
              </w:rPr>
            </w:pPr>
            <w:r w:rsidRPr="00F526D0">
              <w:rPr>
                <w:i/>
                <w:iCs/>
                <w:color w:val="000000"/>
              </w:rPr>
              <w:t>48</w:t>
            </w:r>
          </w:p>
        </w:tc>
      </w:tr>
      <w:tr w:rsidR="00F526D0" w:rsidRPr="00F526D0" w14:paraId="70EDCB17" w14:textId="77777777" w:rsidTr="000436B3">
        <w:trPr>
          <w:trHeight w:val="20"/>
        </w:trPr>
        <w:tc>
          <w:tcPr>
            <w:tcW w:w="2605" w:type="dxa"/>
            <w:shd w:val="clear" w:color="000000" w:fill="FFFFFF"/>
            <w:vAlign w:val="center"/>
            <w:hideMark/>
          </w:tcPr>
          <w:p w14:paraId="78FDC1EA" w14:textId="77777777" w:rsidR="00F526D0" w:rsidRPr="00F526D0" w:rsidRDefault="00F526D0" w:rsidP="00A966DC">
            <w:pPr>
              <w:rPr>
                <w:i/>
                <w:iCs/>
                <w:color w:val="000000"/>
              </w:rPr>
            </w:pPr>
            <w:r w:rsidRPr="00F526D0">
              <w:rPr>
                <w:i/>
                <w:iCs/>
                <w:color w:val="000000"/>
              </w:rPr>
              <w:t>MANSFIELD</w:t>
            </w:r>
          </w:p>
        </w:tc>
        <w:tc>
          <w:tcPr>
            <w:tcW w:w="1116" w:type="dxa"/>
            <w:shd w:val="clear" w:color="000000" w:fill="FFFFFF"/>
            <w:vAlign w:val="center"/>
            <w:hideMark/>
          </w:tcPr>
          <w:p w14:paraId="3A0518A2"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708EC49B" w14:textId="77777777" w:rsidR="00F526D0" w:rsidRPr="00F526D0" w:rsidRDefault="00F526D0" w:rsidP="00A966DC">
            <w:pPr>
              <w:jc w:val="right"/>
              <w:rPr>
                <w:i/>
                <w:iCs/>
                <w:color w:val="000000"/>
              </w:rPr>
            </w:pPr>
            <w:r w:rsidRPr="00F526D0">
              <w:rPr>
                <w:i/>
                <w:iCs/>
                <w:color w:val="000000"/>
              </w:rPr>
              <w:t>40</w:t>
            </w:r>
          </w:p>
        </w:tc>
        <w:tc>
          <w:tcPr>
            <w:tcW w:w="1117" w:type="dxa"/>
            <w:shd w:val="clear" w:color="000000" w:fill="FFFFFF"/>
            <w:vAlign w:val="center"/>
            <w:hideMark/>
          </w:tcPr>
          <w:p w14:paraId="301972A2" w14:textId="77777777" w:rsidR="00F526D0" w:rsidRPr="00F526D0" w:rsidRDefault="00F526D0" w:rsidP="00A966DC">
            <w:pPr>
              <w:jc w:val="right"/>
              <w:rPr>
                <w:i/>
                <w:iCs/>
                <w:color w:val="000000"/>
              </w:rPr>
            </w:pPr>
            <w:r w:rsidRPr="00F526D0">
              <w:rPr>
                <w:i/>
                <w:iCs/>
                <w:color w:val="000000"/>
              </w:rPr>
              <w:t>37</w:t>
            </w:r>
          </w:p>
        </w:tc>
        <w:tc>
          <w:tcPr>
            <w:tcW w:w="1117" w:type="dxa"/>
            <w:shd w:val="clear" w:color="000000" w:fill="FFFFFF"/>
            <w:vAlign w:val="center"/>
            <w:hideMark/>
          </w:tcPr>
          <w:p w14:paraId="5B4F824C" w14:textId="77777777" w:rsidR="00F526D0" w:rsidRPr="00F526D0" w:rsidRDefault="00F526D0" w:rsidP="00A966DC">
            <w:pPr>
              <w:jc w:val="right"/>
              <w:rPr>
                <w:i/>
                <w:iCs/>
                <w:color w:val="000000"/>
              </w:rPr>
            </w:pPr>
            <w:r w:rsidRPr="00F526D0">
              <w:rPr>
                <w:i/>
                <w:iCs/>
                <w:color w:val="000000"/>
              </w:rPr>
              <w:t>52</w:t>
            </w:r>
          </w:p>
        </w:tc>
        <w:tc>
          <w:tcPr>
            <w:tcW w:w="1275" w:type="dxa"/>
            <w:shd w:val="clear" w:color="000000" w:fill="FFFFFF"/>
            <w:vAlign w:val="center"/>
            <w:hideMark/>
          </w:tcPr>
          <w:p w14:paraId="14468876" w14:textId="77777777" w:rsidR="00F526D0" w:rsidRPr="00F526D0" w:rsidRDefault="00F526D0" w:rsidP="00A966DC">
            <w:pPr>
              <w:jc w:val="right"/>
              <w:rPr>
                <w:i/>
                <w:iCs/>
                <w:color w:val="000000"/>
              </w:rPr>
            </w:pPr>
            <w:r w:rsidRPr="00F526D0">
              <w:rPr>
                <w:i/>
                <w:iCs/>
                <w:color w:val="000000"/>
              </w:rPr>
              <w:t>90</w:t>
            </w:r>
          </w:p>
        </w:tc>
      </w:tr>
      <w:tr w:rsidR="00F526D0" w:rsidRPr="00F526D0" w14:paraId="38236719" w14:textId="77777777" w:rsidTr="000436B3">
        <w:trPr>
          <w:trHeight w:val="20"/>
        </w:trPr>
        <w:tc>
          <w:tcPr>
            <w:tcW w:w="2605" w:type="dxa"/>
            <w:shd w:val="clear" w:color="000000" w:fill="FFFFFF"/>
            <w:vAlign w:val="center"/>
            <w:hideMark/>
          </w:tcPr>
          <w:p w14:paraId="6D952258" w14:textId="77777777" w:rsidR="00F526D0" w:rsidRPr="00F526D0" w:rsidRDefault="00F526D0" w:rsidP="00A966DC">
            <w:pPr>
              <w:rPr>
                <w:i/>
                <w:iCs/>
                <w:color w:val="000000"/>
              </w:rPr>
            </w:pPr>
            <w:r w:rsidRPr="00F526D0">
              <w:rPr>
                <w:i/>
                <w:iCs/>
                <w:color w:val="000000"/>
              </w:rPr>
              <w:t>MCDOWALL</w:t>
            </w:r>
          </w:p>
        </w:tc>
        <w:tc>
          <w:tcPr>
            <w:tcW w:w="1116" w:type="dxa"/>
            <w:shd w:val="clear" w:color="000000" w:fill="FFFFFF"/>
            <w:vAlign w:val="center"/>
            <w:hideMark/>
          </w:tcPr>
          <w:p w14:paraId="0D5386E1" w14:textId="77777777" w:rsidR="00F526D0" w:rsidRPr="00F526D0" w:rsidRDefault="00F526D0" w:rsidP="00A966DC">
            <w:pPr>
              <w:jc w:val="right"/>
              <w:rPr>
                <w:i/>
                <w:iCs/>
                <w:color w:val="000000"/>
              </w:rPr>
            </w:pPr>
            <w:r w:rsidRPr="00F526D0">
              <w:rPr>
                <w:i/>
                <w:iCs/>
                <w:color w:val="000000"/>
              </w:rPr>
              <w:t>10</w:t>
            </w:r>
          </w:p>
        </w:tc>
        <w:tc>
          <w:tcPr>
            <w:tcW w:w="1117" w:type="dxa"/>
            <w:shd w:val="clear" w:color="000000" w:fill="FFFFFF"/>
            <w:vAlign w:val="center"/>
            <w:hideMark/>
          </w:tcPr>
          <w:p w14:paraId="586A116C" w14:textId="77777777" w:rsidR="00F526D0" w:rsidRPr="00F526D0" w:rsidRDefault="00F526D0" w:rsidP="00A966DC">
            <w:pPr>
              <w:jc w:val="right"/>
              <w:rPr>
                <w:i/>
                <w:iCs/>
                <w:color w:val="000000"/>
              </w:rPr>
            </w:pPr>
            <w:r w:rsidRPr="00F526D0">
              <w:rPr>
                <w:i/>
                <w:iCs/>
                <w:color w:val="000000"/>
              </w:rPr>
              <w:t>43</w:t>
            </w:r>
          </w:p>
        </w:tc>
        <w:tc>
          <w:tcPr>
            <w:tcW w:w="1117" w:type="dxa"/>
            <w:shd w:val="clear" w:color="000000" w:fill="FFFFFF"/>
            <w:vAlign w:val="center"/>
            <w:hideMark/>
          </w:tcPr>
          <w:p w14:paraId="782B3219" w14:textId="77777777" w:rsidR="00F526D0" w:rsidRPr="00F526D0" w:rsidRDefault="00F526D0" w:rsidP="00A966DC">
            <w:pPr>
              <w:jc w:val="right"/>
              <w:rPr>
                <w:i/>
                <w:iCs/>
                <w:color w:val="000000"/>
              </w:rPr>
            </w:pPr>
            <w:r w:rsidRPr="00F526D0">
              <w:rPr>
                <w:i/>
                <w:iCs/>
                <w:color w:val="000000"/>
              </w:rPr>
              <w:t>29</w:t>
            </w:r>
          </w:p>
        </w:tc>
        <w:tc>
          <w:tcPr>
            <w:tcW w:w="1117" w:type="dxa"/>
            <w:shd w:val="clear" w:color="000000" w:fill="FFFFFF"/>
            <w:vAlign w:val="center"/>
            <w:hideMark/>
          </w:tcPr>
          <w:p w14:paraId="2C2DEF6E" w14:textId="77777777" w:rsidR="00F526D0" w:rsidRPr="00F526D0" w:rsidRDefault="00F526D0" w:rsidP="00A966DC">
            <w:pPr>
              <w:jc w:val="right"/>
              <w:rPr>
                <w:i/>
                <w:iCs/>
                <w:color w:val="000000"/>
              </w:rPr>
            </w:pPr>
            <w:r w:rsidRPr="00F526D0">
              <w:rPr>
                <w:i/>
                <w:iCs/>
                <w:color w:val="000000"/>
              </w:rPr>
              <w:t>39</w:t>
            </w:r>
          </w:p>
        </w:tc>
        <w:tc>
          <w:tcPr>
            <w:tcW w:w="1275" w:type="dxa"/>
            <w:shd w:val="clear" w:color="000000" w:fill="FFFFFF"/>
            <w:vAlign w:val="center"/>
            <w:hideMark/>
          </w:tcPr>
          <w:p w14:paraId="79471CA9" w14:textId="77777777" w:rsidR="00F526D0" w:rsidRPr="00F526D0" w:rsidRDefault="00F526D0" w:rsidP="00A966DC">
            <w:pPr>
              <w:jc w:val="right"/>
              <w:rPr>
                <w:i/>
                <w:iCs/>
                <w:color w:val="000000"/>
              </w:rPr>
            </w:pPr>
            <w:r w:rsidRPr="00F526D0">
              <w:rPr>
                <w:i/>
                <w:iCs/>
                <w:color w:val="000000"/>
              </w:rPr>
              <w:t>21</w:t>
            </w:r>
          </w:p>
        </w:tc>
      </w:tr>
      <w:tr w:rsidR="00F526D0" w:rsidRPr="00F526D0" w14:paraId="59004A4E" w14:textId="77777777" w:rsidTr="000436B3">
        <w:trPr>
          <w:trHeight w:val="20"/>
        </w:trPr>
        <w:tc>
          <w:tcPr>
            <w:tcW w:w="2605" w:type="dxa"/>
            <w:shd w:val="clear" w:color="000000" w:fill="FFFFFF"/>
            <w:vAlign w:val="center"/>
            <w:hideMark/>
          </w:tcPr>
          <w:p w14:paraId="4136EC8B" w14:textId="77777777" w:rsidR="00F526D0" w:rsidRPr="00F526D0" w:rsidRDefault="00F526D0" w:rsidP="00A966DC">
            <w:pPr>
              <w:rPr>
                <w:i/>
                <w:iCs/>
                <w:color w:val="000000"/>
              </w:rPr>
            </w:pPr>
            <w:r w:rsidRPr="00F526D0">
              <w:rPr>
                <w:i/>
                <w:iCs/>
                <w:color w:val="000000"/>
              </w:rPr>
              <w:t>MIDDLE PARK</w:t>
            </w:r>
          </w:p>
        </w:tc>
        <w:tc>
          <w:tcPr>
            <w:tcW w:w="1116" w:type="dxa"/>
            <w:shd w:val="clear" w:color="000000" w:fill="FFFFFF"/>
            <w:vAlign w:val="center"/>
            <w:hideMark/>
          </w:tcPr>
          <w:p w14:paraId="731D6EC1"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4B2ECF49" w14:textId="77777777" w:rsidR="00F526D0" w:rsidRPr="00F526D0" w:rsidRDefault="00F526D0" w:rsidP="00A966DC">
            <w:pPr>
              <w:jc w:val="right"/>
              <w:rPr>
                <w:i/>
                <w:iCs/>
                <w:color w:val="000000"/>
              </w:rPr>
            </w:pPr>
            <w:r w:rsidRPr="00F526D0">
              <w:rPr>
                <w:i/>
                <w:iCs/>
                <w:color w:val="000000"/>
              </w:rPr>
              <w:t>16</w:t>
            </w:r>
          </w:p>
        </w:tc>
        <w:tc>
          <w:tcPr>
            <w:tcW w:w="1117" w:type="dxa"/>
            <w:shd w:val="clear" w:color="000000" w:fill="FFFFFF"/>
            <w:vAlign w:val="center"/>
            <w:hideMark/>
          </w:tcPr>
          <w:p w14:paraId="5DD2F005" w14:textId="77777777" w:rsidR="00F526D0" w:rsidRPr="00F526D0" w:rsidRDefault="00F526D0" w:rsidP="00A966DC">
            <w:pPr>
              <w:jc w:val="right"/>
              <w:rPr>
                <w:i/>
                <w:iCs/>
                <w:color w:val="000000"/>
              </w:rPr>
            </w:pPr>
            <w:r w:rsidRPr="00F526D0">
              <w:rPr>
                <w:i/>
                <w:iCs/>
                <w:color w:val="000000"/>
              </w:rPr>
              <w:t>12</w:t>
            </w:r>
          </w:p>
        </w:tc>
        <w:tc>
          <w:tcPr>
            <w:tcW w:w="1117" w:type="dxa"/>
            <w:shd w:val="clear" w:color="000000" w:fill="FFFFFF"/>
            <w:vAlign w:val="center"/>
            <w:hideMark/>
          </w:tcPr>
          <w:p w14:paraId="004EDB1E" w14:textId="77777777" w:rsidR="00F526D0" w:rsidRPr="00F526D0" w:rsidRDefault="00F526D0" w:rsidP="00A966DC">
            <w:pPr>
              <w:jc w:val="right"/>
              <w:rPr>
                <w:i/>
                <w:iCs/>
                <w:color w:val="000000"/>
              </w:rPr>
            </w:pPr>
            <w:r w:rsidRPr="00F526D0">
              <w:rPr>
                <w:i/>
                <w:iCs/>
                <w:color w:val="000000"/>
              </w:rPr>
              <w:t>12</w:t>
            </w:r>
          </w:p>
        </w:tc>
        <w:tc>
          <w:tcPr>
            <w:tcW w:w="1275" w:type="dxa"/>
            <w:shd w:val="clear" w:color="000000" w:fill="FFFFFF"/>
            <w:vAlign w:val="center"/>
            <w:hideMark/>
          </w:tcPr>
          <w:p w14:paraId="6C38C591" w14:textId="77777777" w:rsidR="00F526D0" w:rsidRPr="00F526D0" w:rsidRDefault="00F526D0" w:rsidP="00A966DC">
            <w:pPr>
              <w:jc w:val="right"/>
              <w:rPr>
                <w:i/>
                <w:iCs/>
                <w:color w:val="000000"/>
              </w:rPr>
            </w:pPr>
            <w:r w:rsidRPr="00F526D0">
              <w:rPr>
                <w:i/>
                <w:iCs/>
                <w:color w:val="000000"/>
              </w:rPr>
              <w:t>10</w:t>
            </w:r>
          </w:p>
        </w:tc>
      </w:tr>
      <w:tr w:rsidR="00F526D0" w:rsidRPr="00F526D0" w14:paraId="5F27C422" w14:textId="77777777" w:rsidTr="000436B3">
        <w:trPr>
          <w:trHeight w:val="20"/>
        </w:trPr>
        <w:tc>
          <w:tcPr>
            <w:tcW w:w="2605" w:type="dxa"/>
            <w:shd w:val="clear" w:color="000000" w:fill="FFFFFF"/>
            <w:vAlign w:val="center"/>
            <w:hideMark/>
          </w:tcPr>
          <w:p w14:paraId="7B2F7982" w14:textId="77777777" w:rsidR="00F526D0" w:rsidRPr="00F526D0" w:rsidRDefault="00F526D0" w:rsidP="00A966DC">
            <w:pPr>
              <w:rPr>
                <w:i/>
                <w:iCs/>
                <w:color w:val="000000"/>
              </w:rPr>
            </w:pPr>
            <w:r w:rsidRPr="00F526D0">
              <w:rPr>
                <w:i/>
                <w:iCs/>
                <w:color w:val="000000"/>
              </w:rPr>
              <w:t>MILTON</w:t>
            </w:r>
          </w:p>
        </w:tc>
        <w:tc>
          <w:tcPr>
            <w:tcW w:w="1116" w:type="dxa"/>
            <w:shd w:val="clear" w:color="000000" w:fill="FFFFFF"/>
            <w:vAlign w:val="center"/>
            <w:hideMark/>
          </w:tcPr>
          <w:p w14:paraId="675574FF" w14:textId="77777777" w:rsidR="00F526D0" w:rsidRPr="00F526D0" w:rsidRDefault="00F526D0" w:rsidP="00A966DC">
            <w:pPr>
              <w:jc w:val="right"/>
              <w:rPr>
                <w:i/>
                <w:iCs/>
                <w:color w:val="000000"/>
              </w:rPr>
            </w:pPr>
            <w:r w:rsidRPr="00F526D0">
              <w:rPr>
                <w:i/>
                <w:iCs/>
                <w:color w:val="000000"/>
              </w:rPr>
              <w:t>30</w:t>
            </w:r>
          </w:p>
        </w:tc>
        <w:tc>
          <w:tcPr>
            <w:tcW w:w="1117" w:type="dxa"/>
            <w:shd w:val="clear" w:color="000000" w:fill="FFFFFF"/>
            <w:vAlign w:val="center"/>
            <w:hideMark/>
          </w:tcPr>
          <w:p w14:paraId="547655BE" w14:textId="77777777" w:rsidR="00F526D0" w:rsidRPr="00F526D0" w:rsidRDefault="00F526D0" w:rsidP="00A966DC">
            <w:pPr>
              <w:jc w:val="right"/>
              <w:rPr>
                <w:i/>
                <w:iCs/>
                <w:color w:val="000000"/>
              </w:rPr>
            </w:pPr>
            <w:r w:rsidRPr="00F526D0">
              <w:rPr>
                <w:i/>
                <w:iCs/>
                <w:color w:val="000000"/>
              </w:rPr>
              <w:t>66</w:t>
            </w:r>
          </w:p>
        </w:tc>
        <w:tc>
          <w:tcPr>
            <w:tcW w:w="1117" w:type="dxa"/>
            <w:shd w:val="clear" w:color="000000" w:fill="FFFFFF"/>
            <w:vAlign w:val="center"/>
            <w:hideMark/>
          </w:tcPr>
          <w:p w14:paraId="5AC44492" w14:textId="77777777" w:rsidR="00F526D0" w:rsidRPr="00F526D0" w:rsidRDefault="00F526D0" w:rsidP="00A966DC">
            <w:pPr>
              <w:jc w:val="right"/>
              <w:rPr>
                <w:i/>
                <w:iCs/>
                <w:color w:val="000000"/>
              </w:rPr>
            </w:pPr>
            <w:r w:rsidRPr="00F526D0">
              <w:rPr>
                <w:i/>
                <w:iCs/>
                <w:color w:val="000000"/>
              </w:rPr>
              <w:t>38</w:t>
            </w:r>
          </w:p>
        </w:tc>
        <w:tc>
          <w:tcPr>
            <w:tcW w:w="1117" w:type="dxa"/>
            <w:shd w:val="clear" w:color="000000" w:fill="FFFFFF"/>
            <w:vAlign w:val="center"/>
            <w:hideMark/>
          </w:tcPr>
          <w:p w14:paraId="36877A1E" w14:textId="77777777" w:rsidR="00F526D0" w:rsidRPr="00F526D0" w:rsidRDefault="00F526D0" w:rsidP="00A966DC">
            <w:pPr>
              <w:jc w:val="right"/>
              <w:rPr>
                <w:i/>
                <w:iCs/>
                <w:color w:val="000000"/>
              </w:rPr>
            </w:pPr>
            <w:r w:rsidRPr="00F526D0">
              <w:rPr>
                <w:i/>
                <w:iCs/>
                <w:color w:val="000000"/>
              </w:rPr>
              <w:t>51</w:t>
            </w:r>
          </w:p>
        </w:tc>
        <w:tc>
          <w:tcPr>
            <w:tcW w:w="1275" w:type="dxa"/>
            <w:shd w:val="clear" w:color="000000" w:fill="FFFFFF"/>
            <w:vAlign w:val="center"/>
            <w:hideMark/>
          </w:tcPr>
          <w:p w14:paraId="0664AC04" w14:textId="77777777" w:rsidR="00F526D0" w:rsidRPr="00F526D0" w:rsidRDefault="00F526D0" w:rsidP="00A966DC">
            <w:pPr>
              <w:jc w:val="right"/>
              <w:rPr>
                <w:i/>
                <w:iCs/>
                <w:color w:val="000000"/>
              </w:rPr>
            </w:pPr>
            <w:r w:rsidRPr="00F526D0">
              <w:rPr>
                <w:i/>
                <w:iCs/>
                <w:color w:val="000000"/>
              </w:rPr>
              <w:t>44</w:t>
            </w:r>
          </w:p>
        </w:tc>
      </w:tr>
      <w:tr w:rsidR="00F526D0" w:rsidRPr="00F526D0" w14:paraId="4049DFDA" w14:textId="77777777" w:rsidTr="000436B3">
        <w:trPr>
          <w:trHeight w:val="20"/>
        </w:trPr>
        <w:tc>
          <w:tcPr>
            <w:tcW w:w="2605" w:type="dxa"/>
            <w:shd w:val="clear" w:color="000000" w:fill="FFFFFF"/>
            <w:vAlign w:val="center"/>
            <w:hideMark/>
          </w:tcPr>
          <w:p w14:paraId="139C2C6A" w14:textId="77777777" w:rsidR="00F526D0" w:rsidRPr="00F526D0" w:rsidRDefault="00F526D0" w:rsidP="00A966DC">
            <w:pPr>
              <w:rPr>
                <w:i/>
                <w:iCs/>
                <w:color w:val="000000"/>
              </w:rPr>
            </w:pPr>
            <w:r w:rsidRPr="00F526D0">
              <w:rPr>
                <w:i/>
                <w:iCs/>
                <w:color w:val="000000"/>
              </w:rPr>
              <w:t>MITCHELTON</w:t>
            </w:r>
          </w:p>
        </w:tc>
        <w:tc>
          <w:tcPr>
            <w:tcW w:w="1116" w:type="dxa"/>
            <w:shd w:val="clear" w:color="000000" w:fill="FFFFFF"/>
            <w:vAlign w:val="center"/>
            <w:hideMark/>
          </w:tcPr>
          <w:p w14:paraId="69608CBD"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38040B46" w14:textId="77777777" w:rsidR="00F526D0" w:rsidRPr="00F526D0" w:rsidRDefault="00F526D0" w:rsidP="00A966DC">
            <w:pPr>
              <w:jc w:val="right"/>
              <w:rPr>
                <w:i/>
                <w:iCs/>
                <w:color w:val="000000"/>
              </w:rPr>
            </w:pPr>
            <w:r w:rsidRPr="00F526D0">
              <w:rPr>
                <w:i/>
                <w:iCs/>
                <w:color w:val="000000"/>
              </w:rPr>
              <w:t>49</w:t>
            </w:r>
          </w:p>
        </w:tc>
        <w:tc>
          <w:tcPr>
            <w:tcW w:w="1117" w:type="dxa"/>
            <w:shd w:val="clear" w:color="000000" w:fill="FFFFFF"/>
            <w:vAlign w:val="center"/>
            <w:hideMark/>
          </w:tcPr>
          <w:p w14:paraId="0E314364" w14:textId="77777777" w:rsidR="00F526D0" w:rsidRPr="00F526D0" w:rsidRDefault="00F526D0" w:rsidP="00A966DC">
            <w:pPr>
              <w:jc w:val="right"/>
              <w:rPr>
                <w:i/>
                <w:iCs/>
                <w:color w:val="000000"/>
              </w:rPr>
            </w:pPr>
            <w:r w:rsidRPr="00F526D0">
              <w:rPr>
                <w:i/>
                <w:iCs/>
                <w:color w:val="000000"/>
              </w:rPr>
              <w:t>43</w:t>
            </w:r>
          </w:p>
        </w:tc>
        <w:tc>
          <w:tcPr>
            <w:tcW w:w="1117" w:type="dxa"/>
            <w:shd w:val="clear" w:color="000000" w:fill="FFFFFF"/>
            <w:vAlign w:val="center"/>
            <w:hideMark/>
          </w:tcPr>
          <w:p w14:paraId="12F30755" w14:textId="77777777" w:rsidR="00F526D0" w:rsidRPr="00F526D0" w:rsidRDefault="00F526D0" w:rsidP="00A966DC">
            <w:pPr>
              <w:jc w:val="right"/>
              <w:rPr>
                <w:i/>
                <w:iCs/>
                <w:color w:val="000000"/>
              </w:rPr>
            </w:pPr>
            <w:r w:rsidRPr="00F526D0">
              <w:rPr>
                <w:i/>
                <w:iCs/>
                <w:color w:val="000000"/>
              </w:rPr>
              <w:t>71</w:t>
            </w:r>
          </w:p>
        </w:tc>
        <w:tc>
          <w:tcPr>
            <w:tcW w:w="1275" w:type="dxa"/>
            <w:shd w:val="clear" w:color="000000" w:fill="FFFFFF"/>
            <w:vAlign w:val="center"/>
            <w:hideMark/>
          </w:tcPr>
          <w:p w14:paraId="106CFD9B" w14:textId="77777777" w:rsidR="00F526D0" w:rsidRPr="00F526D0" w:rsidRDefault="00F526D0" w:rsidP="00A966DC">
            <w:pPr>
              <w:jc w:val="right"/>
              <w:rPr>
                <w:i/>
                <w:iCs/>
                <w:color w:val="000000"/>
              </w:rPr>
            </w:pPr>
            <w:r w:rsidRPr="00F526D0">
              <w:rPr>
                <w:i/>
                <w:iCs/>
                <w:color w:val="000000"/>
              </w:rPr>
              <w:t>49</w:t>
            </w:r>
          </w:p>
        </w:tc>
      </w:tr>
      <w:tr w:rsidR="00F526D0" w:rsidRPr="00F526D0" w14:paraId="06713D55" w14:textId="77777777" w:rsidTr="000436B3">
        <w:trPr>
          <w:trHeight w:val="20"/>
        </w:trPr>
        <w:tc>
          <w:tcPr>
            <w:tcW w:w="2605" w:type="dxa"/>
            <w:shd w:val="clear" w:color="000000" w:fill="FFFFFF"/>
            <w:vAlign w:val="center"/>
            <w:hideMark/>
          </w:tcPr>
          <w:p w14:paraId="6D1D7F0A" w14:textId="77777777" w:rsidR="00F526D0" w:rsidRPr="00F526D0" w:rsidRDefault="00F526D0" w:rsidP="00A966DC">
            <w:pPr>
              <w:rPr>
                <w:i/>
                <w:iCs/>
                <w:color w:val="000000"/>
              </w:rPr>
            </w:pPr>
            <w:r w:rsidRPr="00F526D0">
              <w:rPr>
                <w:i/>
                <w:iCs/>
                <w:color w:val="000000"/>
              </w:rPr>
              <w:t>MOGGILL</w:t>
            </w:r>
          </w:p>
        </w:tc>
        <w:tc>
          <w:tcPr>
            <w:tcW w:w="1116" w:type="dxa"/>
            <w:shd w:val="clear" w:color="000000" w:fill="FFFFFF"/>
            <w:vAlign w:val="center"/>
            <w:hideMark/>
          </w:tcPr>
          <w:p w14:paraId="1F9FA276" w14:textId="77777777" w:rsidR="00F526D0" w:rsidRPr="00F526D0" w:rsidRDefault="00F526D0" w:rsidP="00A966DC">
            <w:pPr>
              <w:jc w:val="right"/>
              <w:rPr>
                <w:i/>
                <w:iCs/>
                <w:color w:val="000000"/>
              </w:rPr>
            </w:pPr>
            <w:r w:rsidRPr="00F526D0">
              <w:rPr>
                <w:i/>
                <w:iCs/>
                <w:color w:val="000000"/>
              </w:rPr>
              <w:t>10</w:t>
            </w:r>
          </w:p>
        </w:tc>
        <w:tc>
          <w:tcPr>
            <w:tcW w:w="1117" w:type="dxa"/>
            <w:shd w:val="clear" w:color="000000" w:fill="FFFFFF"/>
            <w:vAlign w:val="center"/>
            <w:hideMark/>
          </w:tcPr>
          <w:p w14:paraId="4A285E36"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09B31330"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35F3DC8C" w14:textId="77777777" w:rsidR="00F526D0" w:rsidRPr="00F526D0" w:rsidRDefault="00F526D0" w:rsidP="00A966DC">
            <w:pPr>
              <w:jc w:val="right"/>
              <w:rPr>
                <w:i/>
                <w:iCs/>
                <w:color w:val="000000"/>
              </w:rPr>
            </w:pPr>
            <w:r w:rsidRPr="00F526D0">
              <w:rPr>
                <w:i/>
                <w:iCs/>
                <w:color w:val="000000"/>
              </w:rPr>
              <w:t>12</w:t>
            </w:r>
          </w:p>
        </w:tc>
        <w:tc>
          <w:tcPr>
            <w:tcW w:w="1275" w:type="dxa"/>
            <w:shd w:val="clear" w:color="000000" w:fill="FFFFFF"/>
            <w:vAlign w:val="center"/>
            <w:hideMark/>
          </w:tcPr>
          <w:p w14:paraId="6760C4F8" w14:textId="77777777" w:rsidR="00F526D0" w:rsidRPr="00F526D0" w:rsidRDefault="00F526D0" w:rsidP="00A966DC">
            <w:pPr>
              <w:jc w:val="right"/>
              <w:rPr>
                <w:i/>
                <w:iCs/>
                <w:color w:val="000000"/>
              </w:rPr>
            </w:pPr>
            <w:r w:rsidRPr="00F526D0">
              <w:rPr>
                <w:i/>
                <w:iCs/>
                <w:color w:val="000000"/>
              </w:rPr>
              <w:t>19</w:t>
            </w:r>
          </w:p>
        </w:tc>
      </w:tr>
      <w:tr w:rsidR="00F526D0" w:rsidRPr="00F526D0" w14:paraId="2C65277A" w14:textId="77777777" w:rsidTr="000436B3">
        <w:trPr>
          <w:trHeight w:val="20"/>
        </w:trPr>
        <w:tc>
          <w:tcPr>
            <w:tcW w:w="2605" w:type="dxa"/>
            <w:shd w:val="clear" w:color="000000" w:fill="FFFFFF"/>
            <w:vAlign w:val="center"/>
            <w:hideMark/>
          </w:tcPr>
          <w:p w14:paraId="414A942F" w14:textId="77777777" w:rsidR="00F526D0" w:rsidRPr="00F526D0" w:rsidRDefault="00F526D0" w:rsidP="00A966DC">
            <w:pPr>
              <w:rPr>
                <w:i/>
                <w:iCs/>
                <w:color w:val="000000"/>
              </w:rPr>
            </w:pPr>
            <w:r w:rsidRPr="00F526D0">
              <w:rPr>
                <w:i/>
                <w:iCs/>
                <w:color w:val="000000"/>
              </w:rPr>
              <w:t>MOOROOKA</w:t>
            </w:r>
          </w:p>
        </w:tc>
        <w:tc>
          <w:tcPr>
            <w:tcW w:w="1116" w:type="dxa"/>
            <w:shd w:val="clear" w:color="000000" w:fill="FFFFFF"/>
            <w:vAlign w:val="center"/>
            <w:hideMark/>
          </w:tcPr>
          <w:p w14:paraId="6523B2A7" w14:textId="77777777" w:rsidR="00F526D0" w:rsidRPr="00F526D0" w:rsidRDefault="00F526D0" w:rsidP="00A966DC">
            <w:pPr>
              <w:jc w:val="right"/>
              <w:rPr>
                <w:i/>
                <w:iCs/>
                <w:color w:val="000000"/>
              </w:rPr>
            </w:pPr>
            <w:r w:rsidRPr="00F526D0">
              <w:rPr>
                <w:i/>
                <w:iCs/>
                <w:color w:val="000000"/>
              </w:rPr>
              <w:t>37</w:t>
            </w:r>
          </w:p>
        </w:tc>
        <w:tc>
          <w:tcPr>
            <w:tcW w:w="1117" w:type="dxa"/>
            <w:shd w:val="clear" w:color="000000" w:fill="FFFFFF"/>
            <w:vAlign w:val="center"/>
            <w:hideMark/>
          </w:tcPr>
          <w:p w14:paraId="258999DF" w14:textId="77777777" w:rsidR="00F526D0" w:rsidRPr="00F526D0" w:rsidRDefault="00F526D0" w:rsidP="00A966DC">
            <w:pPr>
              <w:jc w:val="right"/>
              <w:rPr>
                <w:i/>
                <w:iCs/>
                <w:color w:val="000000"/>
              </w:rPr>
            </w:pPr>
            <w:r w:rsidRPr="00F526D0">
              <w:rPr>
                <w:i/>
                <w:iCs/>
                <w:color w:val="000000"/>
              </w:rPr>
              <w:t>78</w:t>
            </w:r>
          </w:p>
        </w:tc>
        <w:tc>
          <w:tcPr>
            <w:tcW w:w="1117" w:type="dxa"/>
            <w:shd w:val="clear" w:color="000000" w:fill="FFFFFF"/>
            <w:vAlign w:val="center"/>
            <w:hideMark/>
          </w:tcPr>
          <w:p w14:paraId="2AE0B463" w14:textId="77777777" w:rsidR="00F526D0" w:rsidRPr="00F526D0" w:rsidRDefault="00F526D0" w:rsidP="00A966DC">
            <w:pPr>
              <w:jc w:val="right"/>
              <w:rPr>
                <w:i/>
                <w:iCs/>
                <w:color w:val="000000"/>
              </w:rPr>
            </w:pPr>
            <w:r w:rsidRPr="00F526D0">
              <w:rPr>
                <w:i/>
                <w:iCs/>
                <w:color w:val="000000"/>
              </w:rPr>
              <w:t>81</w:t>
            </w:r>
          </w:p>
        </w:tc>
        <w:tc>
          <w:tcPr>
            <w:tcW w:w="1117" w:type="dxa"/>
            <w:shd w:val="clear" w:color="000000" w:fill="FFFFFF"/>
            <w:vAlign w:val="center"/>
            <w:hideMark/>
          </w:tcPr>
          <w:p w14:paraId="09751289" w14:textId="77777777" w:rsidR="00F526D0" w:rsidRPr="00F526D0" w:rsidRDefault="00F526D0" w:rsidP="00A966DC">
            <w:pPr>
              <w:jc w:val="right"/>
              <w:rPr>
                <w:i/>
                <w:iCs/>
                <w:color w:val="000000"/>
              </w:rPr>
            </w:pPr>
            <w:r w:rsidRPr="00F526D0">
              <w:rPr>
                <w:i/>
                <w:iCs/>
                <w:color w:val="000000"/>
              </w:rPr>
              <w:t>86</w:t>
            </w:r>
          </w:p>
        </w:tc>
        <w:tc>
          <w:tcPr>
            <w:tcW w:w="1275" w:type="dxa"/>
            <w:shd w:val="clear" w:color="000000" w:fill="FFFFFF"/>
            <w:vAlign w:val="center"/>
            <w:hideMark/>
          </w:tcPr>
          <w:p w14:paraId="6B54B9B4" w14:textId="77777777" w:rsidR="00F526D0" w:rsidRPr="00F526D0" w:rsidRDefault="00F526D0" w:rsidP="00A966DC">
            <w:pPr>
              <w:jc w:val="right"/>
              <w:rPr>
                <w:i/>
                <w:iCs/>
                <w:color w:val="000000"/>
              </w:rPr>
            </w:pPr>
            <w:r w:rsidRPr="00F526D0">
              <w:rPr>
                <w:i/>
                <w:iCs/>
                <w:color w:val="000000"/>
              </w:rPr>
              <w:t>113</w:t>
            </w:r>
          </w:p>
        </w:tc>
      </w:tr>
      <w:tr w:rsidR="00F526D0" w:rsidRPr="00F526D0" w14:paraId="00CF9C0E" w14:textId="77777777" w:rsidTr="000436B3">
        <w:trPr>
          <w:trHeight w:val="20"/>
        </w:trPr>
        <w:tc>
          <w:tcPr>
            <w:tcW w:w="2605" w:type="dxa"/>
            <w:shd w:val="clear" w:color="000000" w:fill="FFFFFF"/>
            <w:vAlign w:val="center"/>
            <w:hideMark/>
          </w:tcPr>
          <w:p w14:paraId="3FA83B2D" w14:textId="77777777" w:rsidR="00F526D0" w:rsidRPr="00F526D0" w:rsidRDefault="00F526D0" w:rsidP="00A966DC">
            <w:pPr>
              <w:rPr>
                <w:i/>
                <w:iCs/>
                <w:color w:val="000000"/>
              </w:rPr>
            </w:pPr>
            <w:r w:rsidRPr="00F526D0">
              <w:rPr>
                <w:i/>
                <w:iCs/>
                <w:color w:val="000000"/>
              </w:rPr>
              <w:t>MORNINGSIDE</w:t>
            </w:r>
          </w:p>
        </w:tc>
        <w:tc>
          <w:tcPr>
            <w:tcW w:w="1116" w:type="dxa"/>
            <w:shd w:val="clear" w:color="000000" w:fill="FFFFFF"/>
            <w:vAlign w:val="center"/>
            <w:hideMark/>
          </w:tcPr>
          <w:p w14:paraId="33F30E9B" w14:textId="77777777" w:rsidR="00F526D0" w:rsidRPr="00F526D0" w:rsidRDefault="00F526D0" w:rsidP="00A966DC">
            <w:pPr>
              <w:jc w:val="right"/>
              <w:rPr>
                <w:i/>
                <w:iCs/>
                <w:color w:val="000000"/>
              </w:rPr>
            </w:pPr>
            <w:r w:rsidRPr="00F526D0">
              <w:rPr>
                <w:i/>
                <w:iCs/>
                <w:color w:val="000000"/>
              </w:rPr>
              <w:t>34</w:t>
            </w:r>
          </w:p>
        </w:tc>
        <w:tc>
          <w:tcPr>
            <w:tcW w:w="1117" w:type="dxa"/>
            <w:shd w:val="clear" w:color="000000" w:fill="FFFFFF"/>
            <w:vAlign w:val="center"/>
            <w:hideMark/>
          </w:tcPr>
          <w:p w14:paraId="0E84214F" w14:textId="77777777" w:rsidR="00F526D0" w:rsidRPr="00F526D0" w:rsidRDefault="00F526D0" w:rsidP="00A966DC">
            <w:pPr>
              <w:jc w:val="right"/>
              <w:rPr>
                <w:i/>
                <w:iCs/>
                <w:color w:val="000000"/>
              </w:rPr>
            </w:pPr>
            <w:r w:rsidRPr="00F526D0">
              <w:rPr>
                <w:i/>
                <w:iCs/>
                <w:color w:val="000000"/>
              </w:rPr>
              <w:t>62</w:t>
            </w:r>
          </w:p>
        </w:tc>
        <w:tc>
          <w:tcPr>
            <w:tcW w:w="1117" w:type="dxa"/>
            <w:shd w:val="clear" w:color="000000" w:fill="FFFFFF"/>
            <w:vAlign w:val="center"/>
            <w:hideMark/>
          </w:tcPr>
          <w:p w14:paraId="7DFE94BC" w14:textId="77777777" w:rsidR="00F526D0" w:rsidRPr="00F526D0" w:rsidRDefault="00F526D0" w:rsidP="00A966DC">
            <w:pPr>
              <w:jc w:val="right"/>
              <w:rPr>
                <w:i/>
                <w:iCs/>
                <w:color w:val="000000"/>
              </w:rPr>
            </w:pPr>
            <w:r w:rsidRPr="00F526D0">
              <w:rPr>
                <w:i/>
                <w:iCs/>
                <w:color w:val="000000"/>
              </w:rPr>
              <w:t>66</w:t>
            </w:r>
          </w:p>
        </w:tc>
        <w:tc>
          <w:tcPr>
            <w:tcW w:w="1117" w:type="dxa"/>
            <w:shd w:val="clear" w:color="000000" w:fill="FFFFFF"/>
            <w:vAlign w:val="center"/>
            <w:hideMark/>
          </w:tcPr>
          <w:p w14:paraId="2A9CE39D" w14:textId="77777777" w:rsidR="00F526D0" w:rsidRPr="00F526D0" w:rsidRDefault="00F526D0" w:rsidP="00A966DC">
            <w:pPr>
              <w:jc w:val="right"/>
              <w:rPr>
                <w:i/>
                <w:iCs/>
                <w:color w:val="000000"/>
              </w:rPr>
            </w:pPr>
            <w:r w:rsidRPr="00F526D0">
              <w:rPr>
                <w:i/>
                <w:iCs/>
                <w:color w:val="000000"/>
              </w:rPr>
              <w:t>104</w:t>
            </w:r>
          </w:p>
        </w:tc>
        <w:tc>
          <w:tcPr>
            <w:tcW w:w="1275" w:type="dxa"/>
            <w:shd w:val="clear" w:color="000000" w:fill="FFFFFF"/>
            <w:vAlign w:val="center"/>
            <w:hideMark/>
          </w:tcPr>
          <w:p w14:paraId="5FD4C67D" w14:textId="77777777" w:rsidR="00F526D0" w:rsidRPr="00F526D0" w:rsidRDefault="00F526D0" w:rsidP="00A966DC">
            <w:pPr>
              <w:jc w:val="right"/>
              <w:rPr>
                <w:i/>
                <w:iCs/>
                <w:color w:val="000000"/>
              </w:rPr>
            </w:pPr>
            <w:r w:rsidRPr="00F526D0">
              <w:rPr>
                <w:i/>
                <w:iCs/>
                <w:color w:val="000000"/>
              </w:rPr>
              <w:t>71</w:t>
            </w:r>
          </w:p>
        </w:tc>
      </w:tr>
      <w:tr w:rsidR="00F526D0" w:rsidRPr="00F526D0" w14:paraId="57DBFEBC" w14:textId="77777777" w:rsidTr="000436B3">
        <w:trPr>
          <w:trHeight w:val="20"/>
        </w:trPr>
        <w:tc>
          <w:tcPr>
            <w:tcW w:w="2605" w:type="dxa"/>
            <w:shd w:val="clear" w:color="000000" w:fill="FFFFFF"/>
            <w:vAlign w:val="center"/>
            <w:hideMark/>
          </w:tcPr>
          <w:p w14:paraId="37A2751E" w14:textId="77777777" w:rsidR="00F526D0" w:rsidRPr="00F526D0" w:rsidRDefault="00F526D0" w:rsidP="00A966DC">
            <w:pPr>
              <w:rPr>
                <w:i/>
                <w:iCs/>
                <w:color w:val="000000"/>
              </w:rPr>
            </w:pPr>
            <w:r w:rsidRPr="00F526D0">
              <w:rPr>
                <w:i/>
                <w:iCs/>
                <w:color w:val="000000"/>
              </w:rPr>
              <w:t>MOUNT COOT-THA</w:t>
            </w:r>
          </w:p>
        </w:tc>
        <w:tc>
          <w:tcPr>
            <w:tcW w:w="1116" w:type="dxa"/>
            <w:shd w:val="clear" w:color="000000" w:fill="FFFFFF"/>
            <w:vAlign w:val="center"/>
            <w:hideMark/>
          </w:tcPr>
          <w:p w14:paraId="6E73C3EF"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6A308A6D"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633B794C"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7BA9428E" w14:textId="77777777" w:rsidR="00F526D0" w:rsidRPr="00F526D0" w:rsidRDefault="00F526D0" w:rsidP="00A966DC">
            <w:pPr>
              <w:jc w:val="right"/>
              <w:rPr>
                <w:i/>
                <w:iCs/>
                <w:color w:val="000000"/>
              </w:rPr>
            </w:pPr>
            <w:r w:rsidRPr="00F526D0">
              <w:rPr>
                <w:i/>
                <w:iCs/>
                <w:color w:val="000000"/>
              </w:rPr>
              <w:t>3</w:t>
            </w:r>
          </w:p>
        </w:tc>
        <w:tc>
          <w:tcPr>
            <w:tcW w:w="1275" w:type="dxa"/>
            <w:shd w:val="clear" w:color="000000" w:fill="FFFFFF"/>
            <w:vAlign w:val="center"/>
            <w:hideMark/>
          </w:tcPr>
          <w:p w14:paraId="276B3BA5" w14:textId="77777777" w:rsidR="00F526D0" w:rsidRPr="00F526D0" w:rsidRDefault="00F526D0" w:rsidP="00A966DC">
            <w:pPr>
              <w:jc w:val="right"/>
              <w:rPr>
                <w:i/>
                <w:iCs/>
                <w:color w:val="000000"/>
              </w:rPr>
            </w:pPr>
            <w:r w:rsidRPr="00F526D0">
              <w:rPr>
                <w:i/>
                <w:iCs/>
                <w:color w:val="000000"/>
              </w:rPr>
              <w:t>2</w:t>
            </w:r>
          </w:p>
        </w:tc>
      </w:tr>
      <w:tr w:rsidR="00F526D0" w:rsidRPr="00F526D0" w14:paraId="1128061D" w14:textId="77777777" w:rsidTr="000436B3">
        <w:trPr>
          <w:trHeight w:val="20"/>
        </w:trPr>
        <w:tc>
          <w:tcPr>
            <w:tcW w:w="2605" w:type="dxa"/>
            <w:shd w:val="clear" w:color="000000" w:fill="FFFFFF"/>
            <w:vAlign w:val="center"/>
            <w:hideMark/>
          </w:tcPr>
          <w:p w14:paraId="2DC84B50" w14:textId="77777777" w:rsidR="00F526D0" w:rsidRPr="00F526D0" w:rsidRDefault="00F526D0" w:rsidP="00A966DC">
            <w:pPr>
              <w:rPr>
                <w:i/>
                <w:iCs/>
                <w:color w:val="000000"/>
              </w:rPr>
            </w:pPr>
            <w:r w:rsidRPr="00F526D0">
              <w:rPr>
                <w:i/>
                <w:iCs/>
                <w:color w:val="000000"/>
              </w:rPr>
              <w:t>MOUNT CROSBY</w:t>
            </w:r>
          </w:p>
        </w:tc>
        <w:tc>
          <w:tcPr>
            <w:tcW w:w="1116" w:type="dxa"/>
            <w:shd w:val="clear" w:color="000000" w:fill="FFFFFF"/>
            <w:vAlign w:val="center"/>
            <w:hideMark/>
          </w:tcPr>
          <w:p w14:paraId="77FE0DCE"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68649E8E" w14:textId="77777777" w:rsidR="00F526D0" w:rsidRPr="00F526D0" w:rsidRDefault="00F526D0" w:rsidP="00A966DC">
            <w:pPr>
              <w:jc w:val="right"/>
              <w:rPr>
                <w:i/>
                <w:iCs/>
                <w:color w:val="000000"/>
              </w:rPr>
            </w:pPr>
            <w:r w:rsidRPr="00F526D0">
              <w:rPr>
                <w:i/>
                <w:iCs/>
                <w:color w:val="000000"/>
              </w:rPr>
              <w:t>4</w:t>
            </w:r>
          </w:p>
        </w:tc>
        <w:tc>
          <w:tcPr>
            <w:tcW w:w="1117" w:type="dxa"/>
            <w:shd w:val="clear" w:color="000000" w:fill="FFFFFF"/>
            <w:vAlign w:val="center"/>
            <w:hideMark/>
          </w:tcPr>
          <w:p w14:paraId="77239E33"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2C790AF5" w14:textId="77777777" w:rsidR="00F526D0" w:rsidRPr="00F526D0" w:rsidRDefault="00F526D0" w:rsidP="00A966DC">
            <w:pPr>
              <w:jc w:val="right"/>
              <w:rPr>
                <w:i/>
                <w:iCs/>
                <w:color w:val="000000"/>
              </w:rPr>
            </w:pPr>
            <w:r w:rsidRPr="00F526D0">
              <w:rPr>
                <w:i/>
                <w:iCs/>
                <w:color w:val="000000"/>
              </w:rPr>
              <w:t>2</w:t>
            </w:r>
          </w:p>
        </w:tc>
        <w:tc>
          <w:tcPr>
            <w:tcW w:w="1275" w:type="dxa"/>
            <w:shd w:val="clear" w:color="000000" w:fill="FFFFFF"/>
            <w:vAlign w:val="center"/>
            <w:hideMark/>
          </w:tcPr>
          <w:p w14:paraId="3AA6195E" w14:textId="77777777" w:rsidR="00F526D0" w:rsidRPr="00F526D0" w:rsidRDefault="00F526D0" w:rsidP="00A966DC">
            <w:pPr>
              <w:jc w:val="right"/>
              <w:rPr>
                <w:i/>
                <w:iCs/>
                <w:color w:val="000000"/>
              </w:rPr>
            </w:pPr>
            <w:r w:rsidRPr="00F526D0">
              <w:rPr>
                <w:i/>
                <w:iCs/>
                <w:color w:val="000000"/>
              </w:rPr>
              <w:t>6</w:t>
            </w:r>
          </w:p>
        </w:tc>
      </w:tr>
      <w:tr w:rsidR="00F526D0" w:rsidRPr="00F526D0" w14:paraId="087FDAF5" w14:textId="77777777" w:rsidTr="000436B3">
        <w:trPr>
          <w:trHeight w:val="20"/>
        </w:trPr>
        <w:tc>
          <w:tcPr>
            <w:tcW w:w="2605" w:type="dxa"/>
            <w:shd w:val="clear" w:color="000000" w:fill="FFFFFF"/>
            <w:vAlign w:val="center"/>
            <w:hideMark/>
          </w:tcPr>
          <w:p w14:paraId="477F4DA4" w14:textId="77777777" w:rsidR="00F526D0" w:rsidRPr="00F526D0" w:rsidRDefault="00F526D0" w:rsidP="00A966DC">
            <w:pPr>
              <w:rPr>
                <w:i/>
                <w:iCs/>
                <w:color w:val="000000"/>
              </w:rPr>
            </w:pPr>
            <w:r w:rsidRPr="00F526D0">
              <w:rPr>
                <w:i/>
                <w:iCs/>
                <w:color w:val="000000"/>
              </w:rPr>
              <w:t>MOUNT GRAVATT</w:t>
            </w:r>
          </w:p>
        </w:tc>
        <w:tc>
          <w:tcPr>
            <w:tcW w:w="1116" w:type="dxa"/>
            <w:shd w:val="clear" w:color="000000" w:fill="FFFFFF"/>
            <w:vAlign w:val="center"/>
            <w:hideMark/>
          </w:tcPr>
          <w:p w14:paraId="79D274E0"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19DAAF96" w14:textId="77777777" w:rsidR="00F526D0" w:rsidRPr="00F526D0" w:rsidRDefault="00F526D0" w:rsidP="00A966DC">
            <w:pPr>
              <w:jc w:val="right"/>
              <w:rPr>
                <w:i/>
                <w:iCs/>
                <w:color w:val="000000"/>
              </w:rPr>
            </w:pPr>
            <w:r w:rsidRPr="00F526D0">
              <w:rPr>
                <w:i/>
                <w:iCs/>
                <w:color w:val="000000"/>
              </w:rPr>
              <w:t>15</w:t>
            </w:r>
          </w:p>
        </w:tc>
        <w:tc>
          <w:tcPr>
            <w:tcW w:w="1117" w:type="dxa"/>
            <w:shd w:val="clear" w:color="000000" w:fill="FFFFFF"/>
            <w:vAlign w:val="center"/>
            <w:hideMark/>
          </w:tcPr>
          <w:p w14:paraId="758ECADB" w14:textId="77777777" w:rsidR="00F526D0" w:rsidRPr="00F526D0" w:rsidRDefault="00F526D0" w:rsidP="00A966DC">
            <w:pPr>
              <w:jc w:val="right"/>
              <w:rPr>
                <w:i/>
                <w:iCs/>
                <w:color w:val="000000"/>
              </w:rPr>
            </w:pPr>
            <w:r w:rsidRPr="00F526D0">
              <w:rPr>
                <w:i/>
                <w:iCs/>
                <w:color w:val="000000"/>
              </w:rPr>
              <w:t>17</w:t>
            </w:r>
          </w:p>
        </w:tc>
        <w:tc>
          <w:tcPr>
            <w:tcW w:w="1117" w:type="dxa"/>
            <w:shd w:val="clear" w:color="000000" w:fill="FFFFFF"/>
            <w:vAlign w:val="center"/>
            <w:hideMark/>
          </w:tcPr>
          <w:p w14:paraId="02092AB3" w14:textId="77777777" w:rsidR="00F526D0" w:rsidRPr="00F526D0" w:rsidRDefault="00F526D0" w:rsidP="00A966DC">
            <w:pPr>
              <w:jc w:val="right"/>
              <w:rPr>
                <w:i/>
                <w:iCs/>
                <w:color w:val="000000"/>
              </w:rPr>
            </w:pPr>
            <w:r w:rsidRPr="00F526D0">
              <w:rPr>
                <w:i/>
                <w:iCs/>
                <w:color w:val="000000"/>
              </w:rPr>
              <w:t>17</w:t>
            </w:r>
          </w:p>
        </w:tc>
        <w:tc>
          <w:tcPr>
            <w:tcW w:w="1275" w:type="dxa"/>
            <w:shd w:val="clear" w:color="000000" w:fill="FFFFFF"/>
            <w:vAlign w:val="center"/>
            <w:hideMark/>
          </w:tcPr>
          <w:p w14:paraId="34B7C150" w14:textId="77777777" w:rsidR="00F526D0" w:rsidRPr="00F526D0" w:rsidRDefault="00F526D0" w:rsidP="00A966DC">
            <w:pPr>
              <w:jc w:val="right"/>
              <w:rPr>
                <w:i/>
                <w:iCs/>
                <w:color w:val="000000"/>
              </w:rPr>
            </w:pPr>
            <w:r w:rsidRPr="00F526D0">
              <w:rPr>
                <w:i/>
                <w:iCs/>
                <w:color w:val="000000"/>
              </w:rPr>
              <w:t>22</w:t>
            </w:r>
          </w:p>
        </w:tc>
      </w:tr>
      <w:tr w:rsidR="00F526D0" w:rsidRPr="00F526D0" w14:paraId="71B1F861" w14:textId="77777777" w:rsidTr="000436B3">
        <w:trPr>
          <w:trHeight w:val="20"/>
        </w:trPr>
        <w:tc>
          <w:tcPr>
            <w:tcW w:w="2605" w:type="dxa"/>
            <w:shd w:val="clear" w:color="000000" w:fill="FFFFFF"/>
            <w:vAlign w:val="center"/>
            <w:hideMark/>
          </w:tcPr>
          <w:p w14:paraId="2BFF98A9" w14:textId="77777777" w:rsidR="00F526D0" w:rsidRPr="00F526D0" w:rsidRDefault="00F526D0" w:rsidP="00A966DC">
            <w:pPr>
              <w:rPr>
                <w:i/>
                <w:iCs/>
                <w:color w:val="000000"/>
              </w:rPr>
            </w:pPr>
            <w:r w:rsidRPr="00F526D0">
              <w:rPr>
                <w:i/>
                <w:iCs/>
                <w:color w:val="000000"/>
              </w:rPr>
              <w:t>MOUNT GRAVATT EAST</w:t>
            </w:r>
          </w:p>
        </w:tc>
        <w:tc>
          <w:tcPr>
            <w:tcW w:w="1116" w:type="dxa"/>
            <w:shd w:val="clear" w:color="000000" w:fill="FFFFFF"/>
            <w:vAlign w:val="center"/>
            <w:hideMark/>
          </w:tcPr>
          <w:p w14:paraId="079052F4"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46CB2006" w14:textId="77777777" w:rsidR="00F526D0" w:rsidRPr="00F526D0" w:rsidRDefault="00F526D0" w:rsidP="00A966DC">
            <w:pPr>
              <w:jc w:val="right"/>
              <w:rPr>
                <w:i/>
                <w:iCs/>
                <w:color w:val="000000"/>
              </w:rPr>
            </w:pPr>
            <w:r w:rsidRPr="00F526D0">
              <w:rPr>
                <w:i/>
                <w:iCs/>
                <w:color w:val="000000"/>
              </w:rPr>
              <w:t>65</w:t>
            </w:r>
          </w:p>
        </w:tc>
        <w:tc>
          <w:tcPr>
            <w:tcW w:w="1117" w:type="dxa"/>
            <w:shd w:val="clear" w:color="000000" w:fill="FFFFFF"/>
            <w:vAlign w:val="center"/>
            <w:hideMark/>
          </w:tcPr>
          <w:p w14:paraId="799867A9" w14:textId="77777777" w:rsidR="00F526D0" w:rsidRPr="00F526D0" w:rsidRDefault="00F526D0" w:rsidP="00A966DC">
            <w:pPr>
              <w:jc w:val="right"/>
              <w:rPr>
                <w:i/>
                <w:iCs/>
                <w:color w:val="000000"/>
              </w:rPr>
            </w:pPr>
            <w:r w:rsidRPr="00F526D0">
              <w:rPr>
                <w:i/>
                <w:iCs/>
                <w:color w:val="000000"/>
              </w:rPr>
              <w:t>57</w:t>
            </w:r>
          </w:p>
        </w:tc>
        <w:tc>
          <w:tcPr>
            <w:tcW w:w="1117" w:type="dxa"/>
            <w:shd w:val="clear" w:color="000000" w:fill="FFFFFF"/>
            <w:vAlign w:val="center"/>
            <w:hideMark/>
          </w:tcPr>
          <w:p w14:paraId="66CDA44C" w14:textId="77777777" w:rsidR="00F526D0" w:rsidRPr="00F526D0" w:rsidRDefault="00F526D0" w:rsidP="00A966DC">
            <w:pPr>
              <w:jc w:val="right"/>
              <w:rPr>
                <w:i/>
                <w:iCs/>
                <w:color w:val="000000"/>
              </w:rPr>
            </w:pPr>
            <w:r w:rsidRPr="00F526D0">
              <w:rPr>
                <w:i/>
                <w:iCs/>
                <w:color w:val="000000"/>
              </w:rPr>
              <w:t>68</w:t>
            </w:r>
          </w:p>
        </w:tc>
        <w:tc>
          <w:tcPr>
            <w:tcW w:w="1275" w:type="dxa"/>
            <w:shd w:val="clear" w:color="000000" w:fill="FFFFFF"/>
            <w:vAlign w:val="center"/>
            <w:hideMark/>
          </w:tcPr>
          <w:p w14:paraId="7A24D2A5" w14:textId="77777777" w:rsidR="00F526D0" w:rsidRPr="00F526D0" w:rsidRDefault="00F526D0" w:rsidP="00A966DC">
            <w:pPr>
              <w:jc w:val="right"/>
              <w:rPr>
                <w:i/>
                <w:iCs/>
                <w:color w:val="000000"/>
              </w:rPr>
            </w:pPr>
            <w:r w:rsidRPr="00F526D0">
              <w:rPr>
                <w:i/>
                <w:iCs/>
                <w:color w:val="000000"/>
              </w:rPr>
              <w:t>59</w:t>
            </w:r>
          </w:p>
        </w:tc>
      </w:tr>
      <w:tr w:rsidR="00F526D0" w:rsidRPr="00F526D0" w14:paraId="5244A5BA" w14:textId="77777777" w:rsidTr="000436B3">
        <w:trPr>
          <w:trHeight w:val="20"/>
        </w:trPr>
        <w:tc>
          <w:tcPr>
            <w:tcW w:w="2605" w:type="dxa"/>
            <w:shd w:val="clear" w:color="000000" w:fill="FFFFFF"/>
            <w:vAlign w:val="center"/>
            <w:hideMark/>
          </w:tcPr>
          <w:p w14:paraId="53928591" w14:textId="77777777" w:rsidR="00F526D0" w:rsidRPr="00F526D0" w:rsidRDefault="00F526D0" w:rsidP="00A966DC">
            <w:pPr>
              <w:rPr>
                <w:i/>
                <w:iCs/>
                <w:color w:val="000000"/>
              </w:rPr>
            </w:pPr>
            <w:r w:rsidRPr="00F526D0">
              <w:rPr>
                <w:i/>
                <w:iCs/>
                <w:color w:val="000000"/>
              </w:rPr>
              <w:t>MOUNT OMMANEY</w:t>
            </w:r>
          </w:p>
        </w:tc>
        <w:tc>
          <w:tcPr>
            <w:tcW w:w="1116" w:type="dxa"/>
            <w:shd w:val="clear" w:color="000000" w:fill="FFFFFF"/>
            <w:vAlign w:val="center"/>
            <w:hideMark/>
          </w:tcPr>
          <w:p w14:paraId="371AEDE8" w14:textId="77777777" w:rsidR="00F526D0" w:rsidRPr="00F526D0" w:rsidRDefault="00F526D0" w:rsidP="00A966DC">
            <w:pPr>
              <w:jc w:val="right"/>
              <w:rPr>
                <w:i/>
                <w:iCs/>
                <w:color w:val="000000"/>
              </w:rPr>
            </w:pPr>
            <w:r w:rsidRPr="00F526D0">
              <w:rPr>
                <w:i/>
                <w:iCs/>
                <w:color w:val="000000"/>
              </w:rPr>
              <w:t>4</w:t>
            </w:r>
          </w:p>
        </w:tc>
        <w:tc>
          <w:tcPr>
            <w:tcW w:w="1117" w:type="dxa"/>
            <w:shd w:val="clear" w:color="000000" w:fill="FFFFFF"/>
            <w:vAlign w:val="center"/>
            <w:hideMark/>
          </w:tcPr>
          <w:p w14:paraId="1F25BC25" w14:textId="77777777" w:rsidR="00F526D0" w:rsidRPr="00F526D0" w:rsidRDefault="00F526D0" w:rsidP="00A966DC">
            <w:pPr>
              <w:jc w:val="right"/>
              <w:rPr>
                <w:i/>
                <w:iCs/>
                <w:color w:val="000000"/>
              </w:rPr>
            </w:pPr>
            <w:r w:rsidRPr="00F526D0">
              <w:rPr>
                <w:i/>
                <w:iCs/>
                <w:color w:val="000000"/>
              </w:rPr>
              <w:t>4</w:t>
            </w:r>
          </w:p>
        </w:tc>
        <w:tc>
          <w:tcPr>
            <w:tcW w:w="1117" w:type="dxa"/>
            <w:shd w:val="clear" w:color="000000" w:fill="FFFFFF"/>
            <w:vAlign w:val="center"/>
            <w:hideMark/>
          </w:tcPr>
          <w:p w14:paraId="05AF8946" w14:textId="77777777" w:rsidR="00F526D0" w:rsidRPr="00F526D0" w:rsidRDefault="00F526D0" w:rsidP="00A966DC">
            <w:pPr>
              <w:jc w:val="right"/>
              <w:rPr>
                <w:i/>
                <w:iCs/>
                <w:color w:val="000000"/>
              </w:rPr>
            </w:pPr>
            <w:r w:rsidRPr="00F526D0">
              <w:rPr>
                <w:i/>
                <w:iCs/>
                <w:color w:val="000000"/>
              </w:rPr>
              <w:t>10</w:t>
            </w:r>
          </w:p>
        </w:tc>
        <w:tc>
          <w:tcPr>
            <w:tcW w:w="1117" w:type="dxa"/>
            <w:shd w:val="clear" w:color="000000" w:fill="FFFFFF"/>
            <w:vAlign w:val="center"/>
            <w:hideMark/>
          </w:tcPr>
          <w:p w14:paraId="3A31EDE4" w14:textId="77777777" w:rsidR="00F526D0" w:rsidRPr="00F526D0" w:rsidRDefault="00F526D0" w:rsidP="00A966DC">
            <w:pPr>
              <w:jc w:val="right"/>
              <w:rPr>
                <w:i/>
                <w:iCs/>
                <w:color w:val="000000"/>
              </w:rPr>
            </w:pPr>
            <w:r w:rsidRPr="00F526D0">
              <w:rPr>
                <w:i/>
                <w:iCs/>
                <w:color w:val="000000"/>
              </w:rPr>
              <w:t>11</w:t>
            </w:r>
          </w:p>
        </w:tc>
        <w:tc>
          <w:tcPr>
            <w:tcW w:w="1275" w:type="dxa"/>
            <w:shd w:val="clear" w:color="000000" w:fill="FFFFFF"/>
            <w:vAlign w:val="center"/>
            <w:hideMark/>
          </w:tcPr>
          <w:p w14:paraId="288004CB" w14:textId="77777777" w:rsidR="00F526D0" w:rsidRPr="00F526D0" w:rsidRDefault="00F526D0" w:rsidP="00A966DC">
            <w:pPr>
              <w:jc w:val="right"/>
              <w:rPr>
                <w:i/>
                <w:iCs/>
                <w:color w:val="000000"/>
              </w:rPr>
            </w:pPr>
            <w:r w:rsidRPr="00F526D0">
              <w:rPr>
                <w:i/>
                <w:iCs/>
                <w:color w:val="000000"/>
              </w:rPr>
              <w:t>8</w:t>
            </w:r>
          </w:p>
        </w:tc>
      </w:tr>
      <w:tr w:rsidR="00F526D0" w:rsidRPr="00F526D0" w14:paraId="6C9EB016" w14:textId="77777777" w:rsidTr="000436B3">
        <w:trPr>
          <w:trHeight w:val="20"/>
        </w:trPr>
        <w:tc>
          <w:tcPr>
            <w:tcW w:w="2605" w:type="dxa"/>
            <w:shd w:val="clear" w:color="000000" w:fill="FFFFFF"/>
            <w:vAlign w:val="center"/>
            <w:hideMark/>
          </w:tcPr>
          <w:p w14:paraId="2E96C370" w14:textId="77777777" w:rsidR="00F526D0" w:rsidRPr="00F526D0" w:rsidRDefault="00F526D0" w:rsidP="00A966DC">
            <w:pPr>
              <w:rPr>
                <w:i/>
                <w:iCs/>
                <w:color w:val="000000"/>
              </w:rPr>
            </w:pPr>
            <w:r w:rsidRPr="00F526D0">
              <w:rPr>
                <w:i/>
                <w:iCs/>
                <w:color w:val="000000"/>
              </w:rPr>
              <w:t>MURARRIE</w:t>
            </w:r>
          </w:p>
        </w:tc>
        <w:tc>
          <w:tcPr>
            <w:tcW w:w="1116" w:type="dxa"/>
            <w:shd w:val="clear" w:color="000000" w:fill="FFFFFF"/>
            <w:vAlign w:val="center"/>
            <w:hideMark/>
          </w:tcPr>
          <w:p w14:paraId="68D4649F" w14:textId="77777777" w:rsidR="00F526D0" w:rsidRPr="00F526D0" w:rsidRDefault="00F526D0" w:rsidP="00A966DC">
            <w:pPr>
              <w:jc w:val="right"/>
              <w:rPr>
                <w:i/>
                <w:iCs/>
                <w:color w:val="000000"/>
              </w:rPr>
            </w:pPr>
            <w:r w:rsidRPr="00F526D0">
              <w:rPr>
                <w:i/>
                <w:iCs/>
                <w:color w:val="000000"/>
              </w:rPr>
              <w:t>9</w:t>
            </w:r>
          </w:p>
        </w:tc>
        <w:tc>
          <w:tcPr>
            <w:tcW w:w="1117" w:type="dxa"/>
            <w:shd w:val="clear" w:color="000000" w:fill="FFFFFF"/>
            <w:vAlign w:val="center"/>
            <w:hideMark/>
          </w:tcPr>
          <w:p w14:paraId="372505CC"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225C3B61" w14:textId="77777777" w:rsidR="00F526D0" w:rsidRPr="00F526D0" w:rsidRDefault="00F526D0" w:rsidP="00A966DC">
            <w:pPr>
              <w:jc w:val="right"/>
              <w:rPr>
                <w:i/>
                <w:iCs/>
                <w:color w:val="000000"/>
              </w:rPr>
            </w:pPr>
            <w:r w:rsidRPr="00F526D0">
              <w:rPr>
                <w:i/>
                <w:iCs/>
                <w:color w:val="000000"/>
              </w:rPr>
              <w:t>35</w:t>
            </w:r>
          </w:p>
        </w:tc>
        <w:tc>
          <w:tcPr>
            <w:tcW w:w="1117" w:type="dxa"/>
            <w:shd w:val="clear" w:color="000000" w:fill="FFFFFF"/>
            <w:vAlign w:val="center"/>
            <w:hideMark/>
          </w:tcPr>
          <w:p w14:paraId="475EAAAA" w14:textId="77777777" w:rsidR="00F526D0" w:rsidRPr="00F526D0" w:rsidRDefault="00F526D0" w:rsidP="00A966DC">
            <w:pPr>
              <w:jc w:val="right"/>
              <w:rPr>
                <w:i/>
                <w:iCs/>
                <w:color w:val="000000"/>
              </w:rPr>
            </w:pPr>
            <w:r w:rsidRPr="00F526D0">
              <w:rPr>
                <w:i/>
                <w:iCs/>
                <w:color w:val="000000"/>
              </w:rPr>
              <w:t>26</w:t>
            </w:r>
          </w:p>
        </w:tc>
        <w:tc>
          <w:tcPr>
            <w:tcW w:w="1275" w:type="dxa"/>
            <w:shd w:val="clear" w:color="000000" w:fill="FFFFFF"/>
            <w:vAlign w:val="center"/>
            <w:hideMark/>
          </w:tcPr>
          <w:p w14:paraId="15C61EF7" w14:textId="77777777" w:rsidR="00F526D0" w:rsidRPr="00F526D0" w:rsidRDefault="00F526D0" w:rsidP="00A966DC">
            <w:pPr>
              <w:jc w:val="right"/>
              <w:rPr>
                <w:i/>
                <w:iCs/>
                <w:color w:val="000000"/>
              </w:rPr>
            </w:pPr>
            <w:r w:rsidRPr="00F526D0">
              <w:rPr>
                <w:i/>
                <w:iCs/>
                <w:color w:val="000000"/>
              </w:rPr>
              <w:t>21</w:t>
            </w:r>
          </w:p>
        </w:tc>
      </w:tr>
      <w:tr w:rsidR="00F526D0" w:rsidRPr="00F526D0" w14:paraId="41312C31" w14:textId="77777777" w:rsidTr="000436B3">
        <w:trPr>
          <w:trHeight w:val="20"/>
        </w:trPr>
        <w:tc>
          <w:tcPr>
            <w:tcW w:w="2605" w:type="dxa"/>
            <w:shd w:val="clear" w:color="000000" w:fill="FFFFFF"/>
            <w:vAlign w:val="center"/>
            <w:hideMark/>
          </w:tcPr>
          <w:p w14:paraId="1ED62B57" w14:textId="77777777" w:rsidR="00F526D0" w:rsidRPr="00F526D0" w:rsidRDefault="00F526D0" w:rsidP="00A966DC">
            <w:pPr>
              <w:rPr>
                <w:i/>
                <w:iCs/>
                <w:color w:val="000000"/>
              </w:rPr>
            </w:pPr>
            <w:r w:rsidRPr="00F526D0">
              <w:rPr>
                <w:i/>
                <w:iCs/>
                <w:color w:val="000000"/>
              </w:rPr>
              <w:t>NATHAN</w:t>
            </w:r>
          </w:p>
        </w:tc>
        <w:tc>
          <w:tcPr>
            <w:tcW w:w="1116" w:type="dxa"/>
            <w:shd w:val="clear" w:color="000000" w:fill="FFFFFF"/>
            <w:vAlign w:val="center"/>
            <w:hideMark/>
          </w:tcPr>
          <w:p w14:paraId="19495916" w14:textId="77777777" w:rsidR="00F526D0" w:rsidRPr="00F526D0" w:rsidRDefault="00F526D0" w:rsidP="00A966DC">
            <w:pPr>
              <w:jc w:val="right"/>
              <w:rPr>
                <w:i/>
                <w:iCs/>
                <w:color w:val="000000"/>
              </w:rPr>
            </w:pPr>
            <w:r w:rsidRPr="00F526D0">
              <w:rPr>
                <w:i/>
                <w:iCs/>
                <w:color w:val="000000"/>
              </w:rPr>
              <w:t>5</w:t>
            </w:r>
          </w:p>
        </w:tc>
        <w:tc>
          <w:tcPr>
            <w:tcW w:w="1117" w:type="dxa"/>
            <w:shd w:val="clear" w:color="000000" w:fill="FFFFFF"/>
            <w:vAlign w:val="center"/>
            <w:hideMark/>
          </w:tcPr>
          <w:p w14:paraId="2DEB687A" w14:textId="77777777" w:rsidR="00F526D0" w:rsidRPr="00F526D0" w:rsidRDefault="00F526D0" w:rsidP="00A966DC">
            <w:pPr>
              <w:jc w:val="right"/>
              <w:rPr>
                <w:i/>
                <w:iCs/>
                <w:color w:val="000000"/>
              </w:rPr>
            </w:pPr>
            <w:r w:rsidRPr="00F526D0">
              <w:rPr>
                <w:i/>
                <w:iCs/>
                <w:color w:val="000000"/>
              </w:rPr>
              <w:t>5</w:t>
            </w:r>
          </w:p>
        </w:tc>
        <w:tc>
          <w:tcPr>
            <w:tcW w:w="1117" w:type="dxa"/>
            <w:shd w:val="clear" w:color="000000" w:fill="FFFFFF"/>
            <w:vAlign w:val="center"/>
            <w:hideMark/>
          </w:tcPr>
          <w:p w14:paraId="3B13CEBC" w14:textId="77777777" w:rsidR="00F526D0" w:rsidRPr="00F526D0" w:rsidRDefault="00F526D0" w:rsidP="00A966DC">
            <w:pPr>
              <w:jc w:val="right"/>
              <w:rPr>
                <w:i/>
                <w:iCs/>
                <w:color w:val="000000"/>
              </w:rPr>
            </w:pPr>
            <w:r w:rsidRPr="00F526D0">
              <w:rPr>
                <w:i/>
                <w:iCs/>
                <w:color w:val="000000"/>
              </w:rPr>
              <w:t>4</w:t>
            </w:r>
          </w:p>
        </w:tc>
        <w:tc>
          <w:tcPr>
            <w:tcW w:w="1117" w:type="dxa"/>
            <w:shd w:val="clear" w:color="000000" w:fill="FFFFFF"/>
            <w:vAlign w:val="center"/>
            <w:hideMark/>
          </w:tcPr>
          <w:p w14:paraId="01EEE7E7" w14:textId="77777777" w:rsidR="00F526D0" w:rsidRPr="00F526D0" w:rsidRDefault="00F526D0" w:rsidP="00A966DC">
            <w:pPr>
              <w:jc w:val="right"/>
              <w:rPr>
                <w:i/>
                <w:iCs/>
                <w:color w:val="000000"/>
              </w:rPr>
            </w:pPr>
            <w:r w:rsidRPr="00F526D0">
              <w:rPr>
                <w:i/>
                <w:iCs/>
                <w:color w:val="000000"/>
              </w:rPr>
              <w:t>8</w:t>
            </w:r>
          </w:p>
        </w:tc>
        <w:tc>
          <w:tcPr>
            <w:tcW w:w="1275" w:type="dxa"/>
            <w:shd w:val="clear" w:color="000000" w:fill="FFFFFF"/>
            <w:vAlign w:val="center"/>
            <w:hideMark/>
          </w:tcPr>
          <w:p w14:paraId="45434815" w14:textId="77777777" w:rsidR="00F526D0" w:rsidRPr="00F526D0" w:rsidRDefault="00F526D0" w:rsidP="00A966DC">
            <w:pPr>
              <w:jc w:val="right"/>
              <w:rPr>
                <w:i/>
                <w:iCs/>
                <w:color w:val="000000"/>
              </w:rPr>
            </w:pPr>
            <w:r w:rsidRPr="00F526D0">
              <w:rPr>
                <w:i/>
                <w:iCs/>
                <w:color w:val="000000"/>
              </w:rPr>
              <w:t>4</w:t>
            </w:r>
          </w:p>
        </w:tc>
      </w:tr>
      <w:tr w:rsidR="00F526D0" w:rsidRPr="00F526D0" w14:paraId="64E46FD2" w14:textId="77777777" w:rsidTr="000436B3">
        <w:trPr>
          <w:trHeight w:val="20"/>
        </w:trPr>
        <w:tc>
          <w:tcPr>
            <w:tcW w:w="2605" w:type="dxa"/>
            <w:shd w:val="clear" w:color="000000" w:fill="FFFFFF"/>
            <w:vAlign w:val="center"/>
            <w:hideMark/>
          </w:tcPr>
          <w:p w14:paraId="16792720" w14:textId="77777777" w:rsidR="00F526D0" w:rsidRPr="00F526D0" w:rsidRDefault="00F526D0" w:rsidP="00A966DC">
            <w:pPr>
              <w:rPr>
                <w:i/>
                <w:iCs/>
                <w:color w:val="000000"/>
              </w:rPr>
            </w:pPr>
            <w:r w:rsidRPr="00F526D0">
              <w:rPr>
                <w:i/>
                <w:iCs/>
                <w:color w:val="000000"/>
              </w:rPr>
              <w:t>NEW FARM</w:t>
            </w:r>
          </w:p>
        </w:tc>
        <w:tc>
          <w:tcPr>
            <w:tcW w:w="1116" w:type="dxa"/>
            <w:shd w:val="clear" w:color="000000" w:fill="FFFFFF"/>
            <w:vAlign w:val="center"/>
            <w:hideMark/>
          </w:tcPr>
          <w:p w14:paraId="40DEA980" w14:textId="77777777" w:rsidR="00F526D0" w:rsidRPr="00F526D0" w:rsidRDefault="00F526D0" w:rsidP="00A966DC">
            <w:pPr>
              <w:jc w:val="right"/>
              <w:rPr>
                <w:i/>
                <w:iCs/>
                <w:color w:val="000000"/>
              </w:rPr>
            </w:pPr>
            <w:r w:rsidRPr="00F526D0">
              <w:rPr>
                <w:i/>
                <w:iCs/>
                <w:color w:val="000000"/>
              </w:rPr>
              <w:t>59</w:t>
            </w:r>
          </w:p>
        </w:tc>
        <w:tc>
          <w:tcPr>
            <w:tcW w:w="1117" w:type="dxa"/>
            <w:shd w:val="clear" w:color="000000" w:fill="FFFFFF"/>
            <w:vAlign w:val="center"/>
            <w:hideMark/>
          </w:tcPr>
          <w:p w14:paraId="39197A27" w14:textId="77777777" w:rsidR="00F526D0" w:rsidRPr="00F526D0" w:rsidRDefault="00F526D0" w:rsidP="00A966DC">
            <w:pPr>
              <w:jc w:val="right"/>
              <w:rPr>
                <w:i/>
                <w:iCs/>
                <w:color w:val="000000"/>
              </w:rPr>
            </w:pPr>
            <w:r w:rsidRPr="00F526D0">
              <w:rPr>
                <w:i/>
                <w:iCs/>
                <w:color w:val="000000"/>
              </w:rPr>
              <w:t>109</w:t>
            </w:r>
          </w:p>
        </w:tc>
        <w:tc>
          <w:tcPr>
            <w:tcW w:w="1117" w:type="dxa"/>
            <w:shd w:val="clear" w:color="000000" w:fill="FFFFFF"/>
            <w:vAlign w:val="center"/>
            <w:hideMark/>
          </w:tcPr>
          <w:p w14:paraId="216FFE2A" w14:textId="77777777" w:rsidR="00F526D0" w:rsidRPr="00F526D0" w:rsidRDefault="00F526D0" w:rsidP="00A966DC">
            <w:pPr>
              <w:jc w:val="right"/>
              <w:rPr>
                <w:i/>
                <w:iCs/>
                <w:color w:val="000000"/>
              </w:rPr>
            </w:pPr>
            <w:r w:rsidRPr="00F526D0">
              <w:rPr>
                <w:i/>
                <w:iCs/>
                <w:color w:val="000000"/>
              </w:rPr>
              <w:t>108</w:t>
            </w:r>
          </w:p>
        </w:tc>
        <w:tc>
          <w:tcPr>
            <w:tcW w:w="1117" w:type="dxa"/>
            <w:shd w:val="clear" w:color="000000" w:fill="FFFFFF"/>
            <w:vAlign w:val="center"/>
            <w:hideMark/>
          </w:tcPr>
          <w:p w14:paraId="60765C7C" w14:textId="77777777" w:rsidR="00F526D0" w:rsidRPr="00F526D0" w:rsidRDefault="00F526D0" w:rsidP="00A966DC">
            <w:pPr>
              <w:jc w:val="right"/>
              <w:rPr>
                <w:i/>
                <w:iCs/>
                <w:color w:val="000000"/>
              </w:rPr>
            </w:pPr>
            <w:r w:rsidRPr="00F526D0">
              <w:rPr>
                <w:i/>
                <w:iCs/>
                <w:color w:val="000000"/>
              </w:rPr>
              <w:t>159</w:t>
            </w:r>
          </w:p>
        </w:tc>
        <w:tc>
          <w:tcPr>
            <w:tcW w:w="1275" w:type="dxa"/>
            <w:shd w:val="clear" w:color="000000" w:fill="FFFFFF"/>
            <w:vAlign w:val="center"/>
            <w:hideMark/>
          </w:tcPr>
          <w:p w14:paraId="37C6E8F9" w14:textId="77777777" w:rsidR="00F526D0" w:rsidRPr="00F526D0" w:rsidRDefault="00F526D0" w:rsidP="00A966DC">
            <w:pPr>
              <w:jc w:val="right"/>
              <w:rPr>
                <w:i/>
                <w:iCs/>
                <w:color w:val="000000"/>
              </w:rPr>
            </w:pPr>
            <w:r w:rsidRPr="00F526D0">
              <w:rPr>
                <w:i/>
                <w:iCs/>
                <w:color w:val="000000"/>
              </w:rPr>
              <w:t>121</w:t>
            </w:r>
          </w:p>
        </w:tc>
      </w:tr>
      <w:tr w:rsidR="00F526D0" w:rsidRPr="00F526D0" w14:paraId="44EDB72E" w14:textId="77777777" w:rsidTr="000436B3">
        <w:trPr>
          <w:trHeight w:val="20"/>
        </w:trPr>
        <w:tc>
          <w:tcPr>
            <w:tcW w:w="2605" w:type="dxa"/>
            <w:shd w:val="clear" w:color="000000" w:fill="FFFFFF"/>
            <w:vAlign w:val="center"/>
            <w:hideMark/>
          </w:tcPr>
          <w:p w14:paraId="2AA2C38D" w14:textId="77777777" w:rsidR="00F526D0" w:rsidRPr="00F526D0" w:rsidRDefault="00F526D0" w:rsidP="00A966DC">
            <w:pPr>
              <w:rPr>
                <w:i/>
                <w:iCs/>
                <w:color w:val="000000"/>
              </w:rPr>
            </w:pPr>
            <w:r w:rsidRPr="00F526D0">
              <w:rPr>
                <w:i/>
                <w:iCs/>
                <w:color w:val="000000"/>
              </w:rPr>
              <w:t>NEWMARKET</w:t>
            </w:r>
          </w:p>
        </w:tc>
        <w:tc>
          <w:tcPr>
            <w:tcW w:w="1116" w:type="dxa"/>
            <w:shd w:val="clear" w:color="000000" w:fill="FFFFFF"/>
            <w:vAlign w:val="center"/>
            <w:hideMark/>
          </w:tcPr>
          <w:p w14:paraId="4134C027"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1FBC8065" w14:textId="77777777" w:rsidR="00F526D0" w:rsidRPr="00F526D0" w:rsidRDefault="00F526D0" w:rsidP="00A966DC">
            <w:pPr>
              <w:jc w:val="right"/>
              <w:rPr>
                <w:i/>
                <w:iCs/>
                <w:color w:val="000000"/>
              </w:rPr>
            </w:pPr>
            <w:r w:rsidRPr="00F526D0">
              <w:rPr>
                <w:i/>
                <w:iCs/>
                <w:color w:val="000000"/>
              </w:rPr>
              <w:t>32</w:t>
            </w:r>
          </w:p>
        </w:tc>
        <w:tc>
          <w:tcPr>
            <w:tcW w:w="1117" w:type="dxa"/>
            <w:shd w:val="clear" w:color="000000" w:fill="FFFFFF"/>
            <w:vAlign w:val="center"/>
            <w:hideMark/>
          </w:tcPr>
          <w:p w14:paraId="1D966F92" w14:textId="77777777" w:rsidR="00F526D0" w:rsidRPr="00F526D0" w:rsidRDefault="00F526D0" w:rsidP="00A966DC">
            <w:pPr>
              <w:jc w:val="right"/>
              <w:rPr>
                <w:i/>
                <w:iCs/>
                <w:color w:val="000000"/>
              </w:rPr>
            </w:pPr>
            <w:r w:rsidRPr="00F526D0">
              <w:rPr>
                <w:i/>
                <w:iCs/>
                <w:color w:val="000000"/>
              </w:rPr>
              <w:t>37</w:t>
            </w:r>
          </w:p>
        </w:tc>
        <w:tc>
          <w:tcPr>
            <w:tcW w:w="1117" w:type="dxa"/>
            <w:shd w:val="clear" w:color="000000" w:fill="FFFFFF"/>
            <w:vAlign w:val="center"/>
            <w:hideMark/>
          </w:tcPr>
          <w:p w14:paraId="2F42F574" w14:textId="77777777" w:rsidR="00F526D0" w:rsidRPr="00F526D0" w:rsidRDefault="00F526D0" w:rsidP="00A966DC">
            <w:pPr>
              <w:jc w:val="right"/>
              <w:rPr>
                <w:i/>
                <w:iCs/>
                <w:color w:val="000000"/>
              </w:rPr>
            </w:pPr>
            <w:r w:rsidRPr="00F526D0">
              <w:rPr>
                <w:i/>
                <w:iCs/>
                <w:color w:val="000000"/>
              </w:rPr>
              <w:t>24</w:t>
            </w:r>
          </w:p>
        </w:tc>
        <w:tc>
          <w:tcPr>
            <w:tcW w:w="1275" w:type="dxa"/>
            <w:shd w:val="clear" w:color="000000" w:fill="FFFFFF"/>
            <w:vAlign w:val="center"/>
            <w:hideMark/>
          </w:tcPr>
          <w:p w14:paraId="36CF2C92" w14:textId="77777777" w:rsidR="00F526D0" w:rsidRPr="00F526D0" w:rsidRDefault="00F526D0" w:rsidP="00A966DC">
            <w:pPr>
              <w:jc w:val="right"/>
              <w:rPr>
                <w:i/>
                <w:iCs/>
                <w:color w:val="000000"/>
              </w:rPr>
            </w:pPr>
            <w:r w:rsidRPr="00F526D0">
              <w:rPr>
                <w:i/>
                <w:iCs/>
                <w:color w:val="000000"/>
              </w:rPr>
              <w:t>29</w:t>
            </w:r>
          </w:p>
        </w:tc>
      </w:tr>
      <w:tr w:rsidR="00F526D0" w:rsidRPr="00F526D0" w14:paraId="093F27EE" w14:textId="77777777" w:rsidTr="000436B3">
        <w:trPr>
          <w:trHeight w:val="20"/>
        </w:trPr>
        <w:tc>
          <w:tcPr>
            <w:tcW w:w="2605" w:type="dxa"/>
            <w:shd w:val="clear" w:color="000000" w:fill="FFFFFF"/>
            <w:vAlign w:val="center"/>
            <w:hideMark/>
          </w:tcPr>
          <w:p w14:paraId="6E9926E4" w14:textId="77777777" w:rsidR="00F526D0" w:rsidRPr="00F526D0" w:rsidRDefault="00F526D0" w:rsidP="00A966DC">
            <w:pPr>
              <w:rPr>
                <w:i/>
                <w:iCs/>
                <w:color w:val="000000"/>
              </w:rPr>
            </w:pPr>
            <w:r w:rsidRPr="00F526D0">
              <w:rPr>
                <w:i/>
                <w:iCs/>
                <w:color w:val="000000"/>
              </w:rPr>
              <w:t>NEWSTEAD</w:t>
            </w:r>
          </w:p>
        </w:tc>
        <w:tc>
          <w:tcPr>
            <w:tcW w:w="1116" w:type="dxa"/>
            <w:shd w:val="clear" w:color="000000" w:fill="FFFFFF"/>
            <w:vAlign w:val="center"/>
            <w:hideMark/>
          </w:tcPr>
          <w:p w14:paraId="0475E81A" w14:textId="77777777" w:rsidR="00F526D0" w:rsidRPr="00F526D0" w:rsidRDefault="00F526D0" w:rsidP="00A966DC">
            <w:pPr>
              <w:jc w:val="right"/>
              <w:rPr>
                <w:i/>
                <w:iCs/>
                <w:color w:val="000000"/>
              </w:rPr>
            </w:pPr>
            <w:r w:rsidRPr="00F526D0">
              <w:rPr>
                <w:i/>
                <w:iCs/>
                <w:color w:val="000000"/>
              </w:rPr>
              <w:t>16</w:t>
            </w:r>
          </w:p>
        </w:tc>
        <w:tc>
          <w:tcPr>
            <w:tcW w:w="1117" w:type="dxa"/>
            <w:shd w:val="clear" w:color="000000" w:fill="FFFFFF"/>
            <w:vAlign w:val="center"/>
            <w:hideMark/>
          </w:tcPr>
          <w:p w14:paraId="3A55D6E2" w14:textId="77777777" w:rsidR="00F526D0" w:rsidRPr="00F526D0" w:rsidRDefault="00F526D0" w:rsidP="00A966DC">
            <w:pPr>
              <w:jc w:val="right"/>
              <w:rPr>
                <w:i/>
                <w:iCs/>
                <w:color w:val="000000"/>
              </w:rPr>
            </w:pPr>
            <w:r w:rsidRPr="00F526D0">
              <w:rPr>
                <w:i/>
                <w:iCs/>
                <w:color w:val="000000"/>
              </w:rPr>
              <w:t>54</w:t>
            </w:r>
          </w:p>
        </w:tc>
        <w:tc>
          <w:tcPr>
            <w:tcW w:w="1117" w:type="dxa"/>
            <w:shd w:val="clear" w:color="000000" w:fill="FFFFFF"/>
            <w:vAlign w:val="center"/>
            <w:hideMark/>
          </w:tcPr>
          <w:p w14:paraId="0A2160BD" w14:textId="77777777" w:rsidR="00F526D0" w:rsidRPr="00F526D0" w:rsidRDefault="00F526D0" w:rsidP="00A966DC">
            <w:pPr>
              <w:jc w:val="right"/>
              <w:rPr>
                <w:i/>
                <w:iCs/>
                <w:color w:val="000000"/>
              </w:rPr>
            </w:pPr>
            <w:r w:rsidRPr="00F526D0">
              <w:rPr>
                <w:i/>
                <w:iCs/>
                <w:color w:val="000000"/>
              </w:rPr>
              <w:t>39</w:t>
            </w:r>
          </w:p>
        </w:tc>
        <w:tc>
          <w:tcPr>
            <w:tcW w:w="1117" w:type="dxa"/>
            <w:shd w:val="clear" w:color="000000" w:fill="FFFFFF"/>
            <w:vAlign w:val="center"/>
            <w:hideMark/>
          </w:tcPr>
          <w:p w14:paraId="3D88F4D3" w14:textId="77777777" w:rsidR="00F526D0" w:rsidRPr="00F526D0" w:rsidRDefault="00F526D0" w:rsidP="00A966DC">
            <w:pPr>
              <w:jc w:val="right"/>
              <w:rPr>
                <w:i/>
                <w:iCs/>
                <w:color w:val="000000"/>
              </w:rPr>
            </w:pPr>
            <w:r w:rsidRPr="00F526D0">
              <w:rPr>
                <w:i/>
                <w:iCs/>
                <w:color w:val="000000"/>
              </w:rPr>
              <w:t>42</w:t>
            </w:r>
          </w:p>
        </w:tc>
        <w:tc>
          <w:tcPr>
            <w:tcW w:w="1275" w:type="dxa"/>
            <w:shd w:val="clear" w:color="000000" w:fill="FFFFFF"/>
            <w:vAlign w:val="center"/>
            <w:hideMark/>
          </w:tcPr>
          <w:p w14:paraId="4A25050A" w14:textId="77777777" w:rsidR="00F526D0" w:rsidRPr="00F526D0" w:rsidRDefault="00F526D0" w:rsidP="00A966DC">
            <w:pPr>
              <w:jc w:val="right"/>
              <w:rPr>
                <w:i/>
                <w:iCs/>
                <w:color w:val="000000"/>
              </w:rPr>
            </w:pPr>
            <w:r w:rsidRPr="00F526D0">
              <w:rPr>
                <w:i/>
                <w:iCs/>
                <w:color w:val="000000"/>
              </w:rPr>
              <w:t>35</w:t>
            </w:r>
          </w:p>
        </w:tc>
      </w:tr>
      <w:tr w:rsidR="00F526D0" w:rsidRPr="00F526D0" w14:paraId="3FA508F2" w14:textId="77777777" w:rsidTr="000436B3">
        <w:trPr>
          <w:trHeight w:val="20"/>
        </w:trPr>
        <w:tc>
          <w:tcPr>
            <w:tcW w:w="2605" w:type="dxa"/>
            <w:shd w:val="clear" w:color="000000" w:fill="FFFFFF"/>
            <w:vAlign w:val="center"/>
            <w:hideMark/>
          </w:tcPr>
          <w:p w14:paraId="56EB7A06" w14:textId="77777777" w:rsidR="00F526D0" w:rsidRPr="00F526D0" w:rsidRDefault="00F526D0" w:rsidP="00A966DC">
            <w:pPr>
              <w:rPr>
                <w:i/>
                <w:iCs/>
                <w:color w:val="000000"/>
              </w:rPr>
            </w:pPr>
            <w:r w:rsidRPr="00F526D0">
              <w:rPr>
                <w:i/>
                <w:iCs/>
                <w:color w:val="000000"/>
              </w:rPr>
              <w:t>NORMAN PARK</w:t>
            </w:r>
          </w:p>
        </w:tc>
        <w:tc>
          <w:tcPr>
            <w:tcW w:w="1116" w:type="dxa"/>
            <w:shd w:val="clear" w:color="000000" w:fill="FFFFFF"/>
            <w:vAlign w:val="center"/>
            <w:hideMark/>
          </w:tcPr>
          <w:p w14:paraId="22B52A99"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1B2FF112" w14:textId="77777777" w:rsidR="00F526D0" w:rsidRPr="00F526D0" w:rsidRDefault="00F526D0" w:rsidP="00A966DC">
            <w:pPr>
              <w:jc w:val="right"/>
              <w:rPr>
                <w:i/>
                <w:iCs/>
                <w:color w:val="000000"/>
              </w:rPr>
            </w:pPr>
            <w:r w:rsidRPr="00F526D0">
              <w:rPr>
                <w:i/>
                <w:iCs/>
                <w:color w:val="000000"/>
              </w:rPr>
              <w:t>53</w:t>
            </w:r>
          </w:p>
        </w:tc>
        <w:tc>
          <w:tcPr>
            <w:tcW w:w="1117" w:type="dxa"/>
            <w:shd w:val="clear" w:color="000000" w:fill="FFFFFF"/>
            <w:vAlign w:val="center"/>
            <w:hideMark/>
          </w:tcPr>
          <w:p w14:paraId="19400FF1" w14:textId="77777777" w:rsidR="00F526D0" w:rsidRPr="00F526D0" w:rsidRDefault="00F526D0" w:rsidP="00A966DC">
            <w:pPr>
              <w:jc w:val="right"/>
              <w:rPr>
                <w:i/>
                <w:iCs/>
                <w:color w:val="000000"/>
              </w:rPr>
            </w:pPr>
            <w:r w:rsidRPr="00F526D0">
              <w:rPr>
                <w:i/>
                <w:iCs/>
                <w:color w:val="000000"/>
              </w:rPr>
              <w:t>32</w:t>
            </w:r>
          </w:p>
        </w:tc>
        <w:tc>
          <w:tcPr>
            <w:tcW w:w="1117" w:type="dxa"/>
            <w:shd w:val="clear" w:color="000000" w:fill="FFFFFF"/>
            <w:vAlign w:val="center"/>
            <w:hideMark/>
          </w:tcPr>
          <w:p w14:paraId="49B04034" w14:textId="77777777" w:rsidR="00F526D0" w:rsidRPr="00F526D0" w:rsidRDefault="00F526D0" w:rsidP="00A966DC">
            <w:pPr>
              <w:jc w:val="right"/>
              <w:rPr>
                <w:i/>
                <w:iCs/>
                <w:color w:val="000000"/>
              </w:rPr>
            </w:pPr>
            <w:r w:rsidRPr="00F526D0">
              <w:rPr>
                <w:i/>
                <w:iCs/>
                <w:color w:val="000000"/>
              </w:rPr>
              <w:t>61</w:t>
            </w:r>
          </w:p>
        </w:tc>
        <w:tc>
          <w:tcPr>
            <w:tcW w:w="1275" w:type="dxa"/>
            <w:shd w:val="clear" w:color="000000" w:fill="FFFFFF"/>
            <w:vAlign w:val="center"/>
            <w:hideMark/>
          </w:tcPr>
          <w:p w14:paraId="099BF8D0" w14:textId="77777777" w:rsidR="00F526D0" w:rsidRPr="00F526D0" w:rsidRDefault="00F526D0" w:rsidP="00A966DC">
            <w:pPr>
              <w:jc w:val="right"/>
              <w:rPr>
                <w:i/>
                <w:iCs/>
                <w:color w:val="000000"/>
              </w:rPr>
            </w:pPr>
            <w:r w:rsidRPr="00F526D0">
              <w:rPr>
                <w:i/>
                <w:iCs/>
                <w:color w:val="000000"/>
              </w:rPr>
              <w:t>48</w:t>
            </w:r>
          </w:p>
        </w:tc>
      </w:tr>
      <w:tr w:rsidR="00F526D0" w:rsidRPr="00F526D0" w14:paraId="2D59D7CB" w14:textId="77777777" w:rsidTr="000436B3">
        <w:trPr>
          <w:trHeight w:val="20"/>
        </w:trPr>
        <w:tc>
          <w:tcPr>
            <w:tcW w:w="2605" w:type="dxa"/>
            <w:shd w:val="clear" w:color="000000" w:fill="FFFFFF"/>
            <w:vAlign w:val="center"/>
            <w:hideMark/>
          </w:tcPr>
          <w:p w14:paraId="39550D66" w14:textId="77777777" w:rsidR="00F526D0" w:rsidRPr="00F526D0" w:rsidRDefault="00F526D0" w:rsidP="00A966DC">
            <w:pPr>
              <w:rPr>
                <w:i/>
                <w:iCs/>
                <w:color w:val="000000"/>
              </w:rPr>
            </w:pPr>
            <w:r w:rsidRPr="00F526D0">
              <w:rPr>
                <w:i/>
                <w:iCs/>
                <w:color w:val="000000"/>
              </w:rPr>
              <w:t>NORTHGATE</w:t>
            </w:r>
          </w:p>
        </w:tc>
        <w:tc>
          <w:tcPr>
            <w:tcW w:w="1116" w:type="dxa"/>
            <w:shd w:val="clear" w:color="000000" w:fill="FFFFFF"/>
            <w:vAlign w:val="center"/>
            <w:hideMark/>
          </w:tcPr>
          <w:p w14:paraId="0EEFC199"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1EE2BF42" w14:textId="77777777" w:rsidR="00F526D0" w:rsidRPr="00F526D0" w:rsidRDefault="00F526D0" w:rsidP="00A966DC">
            <w:pPr>
              <w:jc w:val="right"/>
              <w:rPr>
                <w:i/>
                <w:iCs/>
                <w:color w:val="000000"/>
              </w:rPr>
            </w:pPr>
            <w:r w:rsidRPr="00F526D0">
              <w:rPr>
                <w:i/>
                <w:iCs/>
                <w:color w:val="000000"/>
              </w:rPr>
              <w:t>25</w:t>
            </w:r>
          </w:p>
        </w:tc>
        <w:tc>
          <w:tcPr>
            <w:tcW w:w="1117" w:type="dxa"/>
            <w:shd w:val="clear" w:color="000000" w:fill="FFFFFF"/>
            <w:vAlign w:val="center"/>
            <w:hideMark/>
          </w:tcPr>
          <w:p w14:paraId="7BD0150C"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78C477E6" w14:textId="77777777" w:rsidR="00F526D0" w:rsidRPr="00F526D0" w:rsidRDefault="00F526D0" w:rsidP="00A966DC">
            <w:pPr>
              <w:jc w:val="right"/>
              <w:rPr>
                <w:i/>
                <w:iCs/>
                <w:color w:val="000000"/>
              </w:rPr>
            </w:pPr>
            <w:r w:rsidRPr="00F526D0">
              <w:rPr>
                <w:i/>
                <w:iCs/>
                <w:color w:val="000000"/>
              </w:rPr>
              <w:t>36</w:t>
            </w:r>
          </w:p>
        </w:tc>
        <w:tc>
          <w:tcPr>
            <w:tcW w:w="1275" w:type="dxa"/>
            <w:shd w:val="clear" w:color="000000" w:fill="FFFFFF"/>
            <w:vAlign w:val="center"/>
            <w:hideMark/>
          </w:tcPr>
          <w:p w14:paraId="2438AD37" w14:textId="77777777" w:rsidR="00F526D0" w:rsidRPr="00F526D0" w:rsidRDefault="00F526D0" w:rsidP="00A966DC">
            <w:pPr>
              <w:jc w:val="right"/>
              <w:rPr>
                <w:i/>
                <w:iCs/>
                <w:color w:val="000000"/>
              </w:rPr>
            </w:pPr>
            <w:r w:rsidRPr="00F526D0">
              <w:rPr>
                <w:i/>
                <w:iCs/>
                <w:color w:val="000000"/>
              </w:rPr>
              <w:t>23</w:t>
            </w:r>
          </w:p>
        </w:tc>
      </w:tr>
      <w:tr w:rsidR="00F526D0" w:rsidRPr="00F526D0" w14:paraId="702E2063" w14:textId="77777777" w:rsidTr="000436B3">
        <w:trPr>
          <w:trHeight w:val="20"/>
        </w:trPr>
        <w:tc>
          <w:tcPr>
            <w:tcW w:w="2605" w:type="dxa"/>
            <w:shd w:val="clear" w:color="000000" w:fill="FFFFFF"/>
            <w:vAlign w:val="center"/>
            <w:hideMark/>
          </w:tcPr>
          <w:p w14:paraId="6AB86527" w14:textId="77777777" w:rsidR="00F526D0" w:rsidRPr="00F526D0" w:rsidRDefault="00F526D0" w:rsidP="00A966DC">
            <w:pPr>
              <w:rPr>
                <w:i/>
                <w:iCs/>
                <w:color w:val="000000"/>
              </w:rPr>
            </w:pPr>
            <w:r w:rsidRPr="00F526D0">
              <w:rPr>
                <w:i/>
                <w:iCs/>
                <w:color w:val="000000"/>
              </w:rPr>
              <w:t>NUDGEE</w:t>
            </w:r>
          </w:p>
        </w:tc>
        <w:tc>
          <w:tcPr>
            <w:tcW w:w="1116" w:type="dxa"/>
            <w:shd w:val="clear" w:color="000000" w:fill="FFFFFF"/>
            <w:vAlign w:val="center"/>
            <w:hideMark/>
          </w:tcPr>
          <w:p w14:paraId="3F0D8447" w14:textId="77777777" w:rsidR="00F526D0" w:rsidRPr="00F526D0" w:rsidRDefault="00F526D0" w:rsidP="00A966DC">
            <w:pPr>
              <w:jc w:val="right"/>
              <w:rPr>
                <w:i/>
                <w:iCs/>
                <w:color w:val="000000"/>
              </w:rPr>
            </w:pPr>
            <w:r w:rsidRPr="00F526D0">
              <w:rPr>
                <w:i/>
                <w:iCs/>
                <w:color w:val="000000"/>
              </w:rPr>
              <w:t>15</w:t>
            </w:r>
          </w:p>
        </w:tc>
        <w:tc>
          <w:tcPr>
            <w:tcW w:w="1117" w:type="dxa"/>
            <w:shd w:val="clear" w:color="000000" w:fill="FFFFFF"/>
            <w:vAlign w:val="center"/>
            <w:hideMark/>
          </w:tcPr>
          <w:p w14:paraId="04985BFB" w14:textId="77777777" w:rsidR="00F526D0" w:rsidRPr="00F526D0" w:rsidRDefault="00F526D0" w:rsidP="00A966DC">
            <w:pPr>
              <w:jc w:val="right"/>
              <w:rPr>
                <w:i/>
                <w:iCs/>
                <w:color w:val="000000"/>
              </w:rPr>
            </w:pPr>
            <w:r w:rsidRPr="00F526D0">
              <w:rPr>
                <w:i/>
                <w:iCs/>
                <w:color w:val="000000"/>
              </w:rPr>
              <w:t>25</w:t>
            </w:r>
          </w:p>
        </w:tc>
        <w:tc>
          <w:tcPr>
            <w:tcW w:w="1117" w:type="dxa"/>
            <w:shd w:val="clear" w:color="000000" w:fill="FFFFFF"/>
            <w:vAlign w:val="center"/>
            <w:hideMark/>
          </w:tcPr>
          <w:p w14:paraId="640D6AE6" w14:textId="77777777" w:rsidR="00F526D0" w:rsidRPr="00F526D0" w:rsidRDefault="00F526D0" w:rsidP="00A966DC">
            <w:pPr>
              <w:jc w:val="right"/>
              <w:rPr>
                <w:i/>
                <w:iCs/>
                <w:color w:val="000000"/>
              </w:rPr>
            </w:pPr>
            <w:r w:rsidRPr="00F526D0">
              <w:rPr>
                <w:i/>
                <w:iCs/>
                <w:color w:val="000000"/>
              </w:rPr>
              <w:t>13</w:t>
            </w:r>
          </w:p>
        </w:tc>
        <w:tc>
          <w:tcPr>
            <w:tcW w:w="1117" w:type="dxa"/>
            <w:shd w:val="clear" w:color="000000" w:fill="FFFFFF"/>
            <w:vAlign w:val="center"/>
            <w:hideMark/>
          </w:tcPr>
          <w:p w14:paraId="71CAD4AA" w14:textId="77777777" w:rsidR="00F526D0" w:rsidRPr="00F526D0" w:rsidRDefault="00F526D0" w:rsidP="00A966DC">
            <w:pPr>
              <w:jc w:val="right"/>
              <w:rPr>
                <w:i/>
                <w:iCs/>
                <w:color w:val="000000"/>
              </w:rPr>
            </w:pPr>
            <w:r w:rsidRPr="00F526D0">
              <w:rPr>
                <w:i/>
                <w:iCs/>
                <w:color w:val="000000"/>
              </w:rPr>
              <w:t>12</w:t>
            </w:r>
          </w:p>
        </w:tc>
        <w:tc>
          <w:tcPr>
            <w:tcW w:w="1275" w:type="dxa"/>
            <w:shd w:val="clear" w:color="000000" w:fill="FFFFFF"/>
            <w:vAlign w:val="center"/>
            <w:hideMark/>
          </w:tcPr>
          <w:p w14:paraId="0D4D792B" w14:textId="77777777" w:rsidR="00F526D0" w:rsidRPr="00F526D0" w:rsidRDefault="00F526D0" w:rsidP="00A966DC">
            <w:pPr>
              <w:jc w:val="right"/>
              <w:rPr>
                <w:i/>
                <w:iCs/>
                <w:color w:val="000000"/>
              </w:rPr>
            </w:pPr>
            <w:r w:rsidRPr="00F526D0">
              <w:rPr>
                <w:i/>
                <w:iCs/>
                <w:color w:val="000000"/>
              </w:rPr>
              <w:t>16</w:t>
            </w:r>
          </w:p>
        </w:tc>
      </w:tr>
      <w:tr w:rsidR="00F526D0" w:rsidRPr="00F526D0" w14:paraId="07374BE4" w14:textId="77777777" w:rsidTr="000436B3">
        <w:trPr>
          <w:trHeight w:val="20"/>
        </w:trPr>
        <w:tc>
          <w:tcPr>
            <w:tcW w:w="2605" w:type="dxa"/>
            <w:shd w:val="clear" w:color="000000" w:fill="FFFFFF"/>
            <w:vAlign w:val="center"/>
            <w:hideMark/>
          </w:tcPr>
          <w:p w14:paraId="349D77E4" w14:textId="77777777" w:rsidR="00F526D0" w:rsidRPr="00F526D0" w:rsidRDefault="00F526D0" w:rsidP="00A966DC">
            <w:pPr>
              <w:rPr>
                <w:i/>
                <w:iCs/>
                <w:color w:val="000000"/>
              </w:rPr>
            </w:pPr>
            <w:r w:rsidRPr="00F526D0">
              <w:rPr>
                <w:i/>
                <w:iCs/>
                <w:color w:val="000000"/>
              </w:rPr>
              <w:lastRenderedPageBreak/>
              <w:t>NUDGEE BEACH</w:t>
            </w:r>
          </w:p>
        </w:tc>
        <w:tc>
          <w:tcPr>
            <w:tcW w:w="1116" w:type="dxa"/>
            <w:shd w:val="clear" w:color="000000" w:fill="FFFFFF"/>
            <w:vAlign w:val="center"/>
            <w:hideMark/>
          </w:tcPr>
          <w:p w14:paraId="180D3E79"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4F2256DD"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736B2AE2"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71590EB1" w14:textId="77777777" w:rsidR="00F526D0" w:rsidRPr="00F526D0" w:rsidRDefault="00F526D0" w:rsidP="00A966DC">
            <w:pPr>
              <w:jc w:val="right"/>
              <w:rPr>
                <w:i/>
                <w:iCs/>
                <w:color w:val="000000"/>
              </w:rPr>
            </w:pPr>
            <w:r w:rsidRPr="00F526D0">
              <w:rPr>
                <w:i/>
                <w:iCs/>
                <w:color w:val="000000"/>
              </w:rPr>
              <w:t>1</w:t>
            </w:r>
          </w:p>
        </w:tc>
        <w:tc>
          <w:tcPr>
            <w:tcW w:w="1275" w:type="dxa"/>
            <w:shd w:val="clear" w:color="000000" w:fill="FFFFFF"/>
            <w:vAlign w:val="center"/>
            <w:hideMark/>
          </w:tcPr>
          <w:p w14:paraId="0095A067" w14:textId="77777777" w:rsidR="00F526D0" w:rsidRPr="00F526D0" w:rsidRDefault="00F526D0" w:rsidP="00A966DC">
            <w:pPr>
              <w:jc w:val="right"/>
              <w:rPr>
                <w:i/>
                <w:iCs/>
                <w:color w:val="000000"/>
              </w:rPr>
            </w:pPr>
            <w:r w:rsidRPr="00F526D0">
              <w:rPr>
                <w:i/>
                <w:iCs/>
                <w:color w:val="000000"/>
              </w:rPr>
              <w:t>1</w:t>
            </w:r>
          </w:p>
        </w:tc>
      </w:tr>
      <w:tr w:rsidR="00F526D0" w:rsidRPr="00F526D0" w14:paraId="4138C528" w14:textId="77777777" w:rsidTr="000436B3">
        <w:trPr>
          <w:trHeight w:val="20"/>
        </w:trPr>
        <w:tc>
          <w:tcPr>
            <w:tcW w:w="2605" w:type="dxa"/>
            <w:shd w:val="clear" w:color="000000" w:fill="FFFFFF"/>
            <w:vAlign w:val="center"/>
            <w:hideMark/>
          </w:tcPr>
          <w:p w14:paraId="6F670D58" w14:textId="77777777" w:rsidR="00F526D0" w:rsidRPr="00F526D0" w:rsidRDefault="00F526D0" w:rsidP="00A966DC">
            <w:pPr>
              <w:rPr>
                <w:i/>
                <w:iCs/>
                <w:color w:val="000000"/>
              </w:rPr>
            </w:pPr>
            <w:r w:rsidRPr="00F526D0">
              <w:rPr>
                <w:i/>
                <w:iCs/>
                <w:color w:val="000000"/>
              </w:rPr>
              <w:t>NUNDAH</w:t>
            </w:r>
          </w:p>
        </w:tc>
        <w:tc>
          <w:tcPr>
            <w:tcW w:w="1116" w:type="dxa"/>
            <w:shd w:val="clear" w:color="000000" w:fill="FFFFFF"/>
            <w:vAlign w:val="center"/>
            <w:hideMark/>
          </w:tcPr>
          <w:p w14:paraId="5F77D20E" w14:textId="77777777" w:rsidR="00F526D0" w:rsidRPr="00F526D0" w:rsidRDefault="00F526D0" w:rsidP="00A966DC">
            <w:pPr>
              <w:jc w:val="right"/>
              <w:rPr>
                <w:i/>
                <w:iCs/>
                <w:color w:val="000000"/>
              </w:rPr>
            </w:pPr>
            <w:r w:rsidRPr="00F526D0">
              <w:rPr>
                <w:i/>
                <w:iCs/>
                <w:color w:val="000000"/>
              </w:rPr>
              <w:t>45</w:t>
            </w:r>
          </w:p>
        </w:tc>
        <w:tc>
          <w:tcPr>
            <w:tcW w:w="1117" w:type="dxa"/>
            <w:shd w:val="clear" w:color="000000" w:fill="FFFFFF"/>
            <w:vAlign w:val="center"/>
            <w:hideMark/>
          </w:tcPr>
          <w:p w14:paraId="12C246AB" w14:textId="77777777" w:rsidR="00F526D0" w:rsidRPr="00F526D0" w:rsidRDefault="00F526D0" w:rsidP="00A966DC">
            <w:pPr>
              <w:jc w:val="right"/>
              <w:rPr>
                <w:i/>
                <w:iCs/>
                <w:color w:val="000000"/>
              </w:rPr>
            </w:pPr>
            <w:r w:rsidRPr="00F526D0">
              <w:rPr>
                <w:i/>
                <w:iCs/>
                <w:color w:val="000000"/>
              </w:rPr>
              <w:t>50</w:t>
            </w:r>
          </w:p>
        </w:tc>
        <w:tc>
          <w:tcPr>
            <w:tcW w:w="1117" w:type="dxa"/>
            <w:shd w:val="clear" w:color="000000" w:fill="FFFFFF"/>
            <w:vAlign w:val="center"/>
            <w:hideMark/>
          </w:tcPr>
          <w:p w14:paraId="421DD0F5" w14:textId="77777777" w:rsidR="00F526D0" w:rsidRPr="00F526D0" w:rsidRDefault="00F526D0" w:rsidP="00A966DC">
            <w:pPr>
              <w:jc w:val="right"/>
              <w:rPr>
                <w:i/>
                <w:iCs/>
                <w:color w:val="000000"/>
              </w:rPr>
            </w:pPr>
            <w:r w:rsidRPr="00F526D0">
              <w:rPr>
                <w:i/>
                <w:iCs/>
                <w:color w:val="000000"/>
              </w:rPr>
              <w:t>71</w:t>
            </w:r>
          </w:p>
        </w:tc>
        <w:tc>
          <w:tcPr>
            <w:tcW w:w="1117" w:type="dxa"/>
            <w:shd w:val="clear" w:color="000000" w:fill="FFFFFF"/>
            <w:vAlign w:val="center"/>
            <w:hideMark/>
          </w:tcPr>
          <w:p w14:paraId="0CE621BF" w14:textId="77777777" w:rsidR="00F526D0" w:rsidRPr="00F526D0" w:rsidRDefault="00F526D0" w:rsidP="00A966DC">
            <w:pPr>
              <w:jc w:val="right"/>
              <w:rPr>
                <w:i/>
                <w:iCs/>
                <w:color w:val="000000"/>
              </w:rPr>
            </w:pPr>
            <w:r w:rsidRPr="00F526D0">
              <w:rPr>
                <w:i/>
                <w:iCs/>
                <w:color w:val="000000"/>
              </w:rPr>
              <w:t>82</w:t>
            </w:r>
          </w:p>
        </w:tc>
        <w:tc>
          <w:tcPr>
            <w:tcW w:w="1275" w:type="dxa"/>
            <w:shd w:val="clear" w:color="000000" w:fill="FFFFFF"/>
            <w:vAlign w:val="center"/>
            <w:hideMark/>
          </w:tcPr>
          <w:p w14:paraId="73A94E96" w14:textId="77777777" w:rsidR="00F526D0" w:rsidRPr="00F526D0" w:rsidRDefault="00F526D0" w:rsidP="00A966DC">
            <w:pPr>
              <w:jc w:val="right"/>
              <w:rPr>
                <w:i/>
                <w:iCs/>
                <w:color w:val="000000"/>
              </w:rPr>
            </w:pPr>
            <w:r w:rsidRPr="00F526D0">
              <w:rPr>
                <w:i/>
                <w:iCs/>
                <w:color w:val="000000"/>
              </w:rPr>
              <w:t>80</w:t>
            </w:r>
          </w:p>
        </w:tc>
      </w:tr>
      <w:tr w:rsidR="00F526D0" w:rsidRPr="00F526D0" w14:paraId="6AA6F400" w14:textId="77777777" w:rsidTr="000436B3">
        <w:trPr>
          <w:trHeight w:val="20"/>
        </w:trPr>
        <w:tc>
          <w:tcPr>
            <w:tcW w:w="2605" w:type="dxa"/>
            <w:shd w:val="clear" w:color="000000" w:fill="FFFFFF"/>
            <w:vAlign w:val="center"/>
            <w:hideMark/>
          </w:tcPr>
          <w:p w14:paraId="39F06254" w14:textId="77777777" w:rsidR="00F526D0" w:rsidRPr="00F526D0" w:rsidRDefault="00F526D0" w:rsidP="00A966DC">
            <w:pPr>
              <w:rPr>
                <w:i/>
                <w:iCs/>
                <w:color w:val="000000"/>
              </w:rPr>
            </w:pPr>
            <w:r w:rsidRPr="00F526D0">
              <w:rPr>
                <w:i/>
                <w:iCs/>
                <w:color w:val="000000"/>
              </w:rPr>
              <w:t>OXLEY</w:t>
            </w:r>
          </w:p>
        </w:tc>
        <w:tc>
          <w:tcPr>
            <w:tcW w:w="1116" w:type="dxa"/>
            <w:shd w:val="clear" w:color="000000" w:fill="FFFFFF"/>
            <w:vAlign w:val="center"/>
            <w:hideMark/>
          </w:tcPr>
          <w:p w14:paraId="55F8FF57" w14:textId="77777777" w:rsidR="00F526D0" w:rsidRPr="00F526D0" w:rsidRDefault="00F526D0" w:rsidP="00A966DC">
            <w:pPr>
              <w:jc w:val="right"/>
              <w:rPr>
                <w:i/>
                <w:iCs/>
                <w:color w:val="000000"/>
              </w:rPr>
            </w:pPr>
            <w:r w:rsidRPr="00F526D0">
              <w:rPr>
                <w:i/>
                <w:iCs/>
                <w:color w:val="000000"/>
              </w:rPr>
              <w:t>21</w:t>
            </w:r>
          </w:p>
        </w:tc>
        <w:tc>
          <w:tcPr>
            <w:tcW w:w="1117" w:type="dxa"/>
            <w:shd w:val="clear" w:color="000000" w:fill="FFFFFF"/>
            <w:vAlign w:val="center"/>
            <w:hideMark/>
          </w:tcPr>
          <w:p w14:paraId="4C6889BE" w14:textId="77777777" w:rsidR="00F526D0" w:rsidRPr="00F526D0" w:rsidRDefault="00F526D0" w:rsidP="00A966DC">
            <w:pPr>
              <w:jc w:val="right"/>
              <w:rPr>
                <w:i/>
                <w:iCs/>
                <w:color w:val="000000"/>
              </w:rPr>
            </w:pPr>
            <w:r w:rsidRPr="00F526D0">
              <w:rPr>
                <w:i/>
                <w:iCs/>
                <w:color w:val="000000"/>
              </w:rPr>
              <w:t>39</w:t>
            </w:r>
          </w:p>
        </w:tc>
        <w:tc>
          <w:tcPr>
            <w:tcW w:w="1117" w:type="dxa"/>
            <w:shd w:val="clear" w:color="000000" w:fill="FFFFFF"/>
            <w:vAlign w:val="center"/>
            <w:hideMark/>
          </w:tcPr>
          <w:p w14:paraId="61790F65" w14:textId="77777777" w:rsidR="00F526D0" w:rsidRPr="00F526D0" w:rsidRDefault="00F526D0" w:rsidP="00A966DC">
            <w:pPr>
              <w:jc w:val="right"/>
              <w:rPr>
                <w:i/>
                <w:iCs/>
                <w:color w:val="000000"/>
              </w:rPr>
            </w:pPr>
            <w:r w:rsidRPr="00F526D0">
              <w:rPr>
                <w:i/>
                <w:iCs/>
                <w:color w:val="000000"/>
              </w:rPr>
              <w:t>40</w:t>
            </w:r>
          </w:p>
        </w:tc>
        <w:tc>
          <w:tcPr>
            <w:tcW w:w="1117" w:type="dxa"/>
            <w:shd w:val="clear" w:color="000000" w:fill="FFFFFF"/>
            <w:vAlign w:val="center"/>
            <w:hideMark/>
          </w:tcPr>
          <w:p w14:paraId="7C507991" w14:textId="77777777" w:rsidR="00F526D0" w:rsidRPr="00F526D0" w:rsidRDefault="00F526D0" w:rsidP="00A966DC">
            <w:pPr>
              <w:jc w:val="right"/>
              <w:rPr>
                <w:i/>
                <w:iCs/>
                <w:color w:val="000000"/>
              </w:rPr>
            </w:pPr>
            <w:r w:rsidRPr="00F526D0">
              <w:rPr>
                <w:i/>
                <w:iCs/>
                <w:color w:val="000000"/>
              </w:rPr>
              <w:t>43</w:t>
            </w:r>
          </w:p>
        </w:tc>
        <w:tc>
          <w:tcPr>
            <w:tcW w:w="1275" w:type="dxa"/>
            <w:shd w:val="clear" w:color="000000" w:fill="FFFFFF"/>
            <w:vAlign w:val="center"/>
            <w:hideMark/>
          </w:tcPr>
          <w:p w14:paraId="3654B4C0" w14:textId="77777777" w:rsidR="00F526D0" w:rsidRPr="00F526D0" w:rsidRDefault="00F526D0" w:rsidP="00A966DC">
            <w:pPr>
              <w:jc w:val="right"/>
              <w:rPr>
                <w:i/>
                <w:iCs/>
                <w:color w:val="000000"/>
              </w:rPr>
            </w:pPr>
            <w:r w:rsidRPr="00F526D0">
              <w:rPr>
                <w:i/>
                <w:iCs/>
                <w:color w:val="000000"/>
              </w:rPr>
              <w:t>57</w:t>
            </w:r>
          </w:p>
        </w:tc>
      </w:tr>
      <w:tr w:rsidR="00F526D0" w:rsidRPr="00F526D0" w14:paraId="218291CA" w14:textId="77777777" w:rsidTr="000436B3">
        <w:trPr>
          <w:trHeight w:val="20"/>
        </w:trPr>
        <w:tc>
          <w:tcPr>
            <w:tcW w:w="2605" w:type="dxa"/>
            <w:shd w:val="clear" w:color="000000" w:fill="FFFFFF"/>
            <w:vAlign w:val="center"/>
            <w:hideMark/>
          </w:tcPr>
          <w:p w14:paraId="21EBA46E" w14:textId="77777777" w:rsidR="00F526D0" w:rsidRPr="00F526D0" w:rsidRDefault="00F526D0" w:rsidP="00A966DC">
            <w:pPr>
              <w:rPr>
                <w:i/>
                <w:iCs/>
                <w:color w:val="000000"/>
              </w:rPr>
            </w:pPr>
            <w:r w:rsidRPr="00F526D0">
              <w:rPr>
                <w:i/>
                <w:iCs/>
                <w:color w:val="000000"/>
              </w:rPr>
              <w:t>PADDINGTON</w:t>
            </w:r>
          </w:p>
        </w:tc>
        <w:tc>
          <w:tcPr>
            <w:tcW w:w="1116" w:type="dxa"/>
            <w:shd w:val="clear" w:color="000000" w:fill="FFFFFF"/>
            <w:vAlign w:val="center"/>
            <w:hideMark/>
          </w:tcPr>
          <w:p w14:paraId="680FD02C" w14:textId="77777777" w:rsidR="00F526D0" w:rsidRPr="00F526D0" w:rsidRDefault="00F526D0" w:rsidP="00A966DC">
            <w:pPr>
              <w:jc w:val="right"/>
              <w:rPr>
                <w:i/>
                <w:iCs/>
                <w:color w:val="000000"/>
              </w:rPr>
            </w:pPr>
            <w:r w:rsidRPr="00F526D0">
              <w:rPr>
                <w:i/>
                <w:iCs/>
                <w:color w:val="000000"/>
              </w:rPr>
              <w:t>56</w:t>
            </w:r>
          </w:p>
        </w:tc>
        <w:tc>
          <w:tcPr>
            <w:tcW w:w="1117" w:type="dxa"/>
            <w:shd w:val="clear" w:color="000000" w:fill="FFFFFF"/>
            <w:vAlign w:val="center"/>
            <w:hideMark/>
          </w:tcPr>
          <w:p w14:paraId="41B21B60" w14:textId="77777777" w:rsidR="00F526D0" w:rsidRPr="00F526D0" w:rsidRDefault="00F526D0" w:rsidP="00A966DC">
            <w:pPr>
              <w:jc w:val="right"/>
              <w:rPr>
                <w:i/>
                <w:iCs/>
                <w:color w:val="000000"/>
              </w:rPr>
            </w:pPr>
            <w:r w:rsidRPr="00F526D0">
              <w:rPr>
                <w:i/>
                <w:iCs/>
                <w:color w:val="000000"/>
              </w:rPr>
              <w:t>111</w:t>
            </w:r>
          </w:p>
        </w:tc>
        <w:tc>
          <w:tcPr>
            <w:tcW w:w="1117" w:type="dxa"/>
            <w:shd w:val="clear" w:color="000000" w:fill="FFFFFF"/>
            <w:vAlign w:val="center"/>
            <w:hideMark/>
          </w:tcPr>
          <w:p w14:paraId="68D10139" w14:textId="77777777" w:rsidR="00F526D0" w:rsidRPr="00F526D0" w:rsidRDefault="00F526D0" w:rsidP="00A966DC">
            <w:pPr>
              <w:jc w:val="right"/>
              <w:rPr>
                <w:i/>
                <w:iCs/>
                <w:color w:val="000000"/>
              </w:rPr>
            </w:pPr>
            <w:r w:rsidRPr="00F526D0">
              <w:rPr>
                <w:i/>
                <w:iCs/>
                <w:color w:val="000000"/>
              </w:rPr>
              <w:t>86</w:t>
            </w:r>
          </w:p>
        </w:tc>
        <w:tc>
          <w:tcPr>
            <w:tcW w:w="1117" w:type="dxa"/>
            <w:shd w:val="clear" w:color="000000" w:fill="FFFFFF"/>
            <w:vAlign w:val="center"/>
            <w:hideMark/>
          </w:tcPr>
          <w:p w14:paraId="3528CF42" w14:textId="77777777" w:rsidR="00F526D0" w:rsidRPr="00F526D0" w:rsidRDefault="00F526D0" w:rsidP="00A966DC">
            <w:pPr>
              <w:jc w:val="right"/>
              <w:rPr>
                <w:i/>
                <w:iCs/>
                <w:color w:val="000000"/>
              </w:rPr>
            </w:pPr>
            <w:r w:rsidRPr="00F526D0">
              <w:rPr>
                <w:i/>
                <w:iCs/>
                <w:color w:val="000000"/>
              </w:rPr>
              <w:t>96</w:t>
            </w:r>
          </w:p>
        </w:tc>
        <w:tc>
          <w:tcPr>
            <w:tcW w:w="1275" w:type="dxa"/>
            <w:shd w:val="clear" w:color="000000" w:fill="FFFFFF"/>
            <w:vAlign w:val="center"/>
            <w:hideMark/>
          </w:tcPr>
          <w:p w14:paraId="79A3F1DD" w14:textId="77777777" w:rsidR="00F526D0" w:rsidRPr="00F526D0" w:rsidRDefault="00F526D0" w:rsidP="00A966DC">
            <w:pPr>
              <w:jc w:val="right"/>
              <w:rPr>
                <w:i/>
                <w:iCs/>
                <w:color w:val="000000"/>
              </w:rPr>
            </w:pPr>
            <w:r w:rsidRPr="00F526D0">
              <w:rPr>
                <w:i/>
                <w:iCs/>
                <w:color w:val="000000"/>
              </w:rPr>
              <w:t>87</w:t>
            </w:r>
          </w:p>
        </w:tc>
      </w:tr>
      <w:tr w:rsidR="00F526D0" w:rsidRPr="00F526D0" w14:paraId="1E13210A" w14:textId="77777777" w:rsidTr="000436B3">
        <w:trPr>
          <w:trHeight w:val="20"/>
        </w:trPr>
        <w:tc>
          <w:tcPr>
            <w:tcW w:w="2605" w:type="dxa"/>
            <w:shd w:val="clear" w:color="000000" w:fill="FFFFFF"/>
            <w:vAlign w:val="center"/>
            <w:hideMark/>
          </w:tcPr>
          <w:p w14:paraId="291FB871" w14:textId="77777777" w:rsidR="00F526D0" w:rsidRPr="00F526D0" w:rsidRDefault="00F526D0" w:rsidP="00A966DC">
            <w:pPr>
              <w:rPr>
                <w:i/>
                <w:iCs/>
                <w:color w:val="000000"/>
              </w:rPr>
            </w:pPr>
            <w:r w:rsidRPr="00F526D0">
              <w:rPr>
                <w:i/>
                <w:iCs/>
                <w:color w:val="000000"/>
              </w:rPr>
              <w:t>PALLARA</w:t>
            </w:r>
          </w:p>
        </w:tc>
        <w:tc>
          <w:tcPr>
            <w:tcW w:w="1116" w:type="dxa"/>
            <w:shd w:val="clear" w:color="000000" w:fill="FFFFFF"/>
            <w:vAlign w:val="center"/>
            <w:hideMark/>
          </w:tcPr>
          <w:p w14:paraId="40F39A85"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5C7BC77E"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13A10B30"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2436DED2" w14:textId="77777777" w:rsidR="00F526D0" w:rsidRPr="00F526D0" w:rsidRDefault="00F526D0" w:rsidP="00A966DC">
            <w:pPr>
              <w:jc w:val="right"/>
              <w:rPr>
                <w:i/>
                <w:iCs/>
                <w:color w:val="000000"/>
              </w:rPr>
            </w:pPr>
            <w:r w:rsidRPr="00F526D0">
              <w:rPr>
                <w:i/>
                <w:iCs/>
                <w:color w:val="000000"/>
              </w:rPr>
              <w:t>9</w:t>
            </w:r>
          </w:p>
        </w:tc>
        <w:tc>
          <w:tcPr>
            <w:tcW w:w="1275" w:type="dxa"/>
            <w:shd w:val="clear" w:color="000000" w:fill="FFFFFF"/>
            <w:vAlign w:val="center"/>
            <w:hideMark/>
          </w:tcPr>
          <w:p w14:paraId="680EE279" w14:textId="77777777" w:rsidR="00F526D0" w:rsidRPr="00F526D0" w:rsidRDefault="00F526D0" w:rsidP="00A966DC">
            <w:pPr>
              <w:jc w:val="right"/>
              <w:rPr>
                <w:i/>
                <w:iCs/>
                <w:color w:val="000000"/>
              </w:rPr>
            </w:pPr>
            <w:r w:rsidRPr="00F526D0">
              <w:rPr>
                <w:i/>
                <w:iCs/>
                <w:color w:val="000000"/>
              </w:rPr>
              <w:t>8</w:t>
            </w:r>
          </w:p>
        </w:tc>
      </w:tr>
      <w:tr w:rsidR="00F526D0" w:rsidRPr="00F526D0" w14:paraId="426A3D9B" w14:textId="77777777" w:rsidTr="000436B3">
        <w:trPr>
          <w:trHeight w:val="20"/>
        </w:trPr>
        <w:tc>
          <w:tcPr>
            <w:tcW w:w="2605" w:type="dxa"/>
            <w:shd w:val="clear" w:color="000000" w:fill="FFFFFF"/>
            <w:vAlign w:val="center"/>
            <w:hideMark/>
          </w:tcPr>
          <w:p w14:paraId="5EE73161" w14:textId="77777777" w:rsidR="00F526D0" w:rsidRPr="00F526D0" w:rsidRDefault="00F526D0" w:rsidP="00A966DC">
            <w:pPr>
              <w:rPr>
                <w:i/>
                <w:iCs/>
                <w:color w:val="000000"/>
              </w:rPr>
            </w:pPr>
            <w:r w:rsidRPr="00F526D0">
              <w:rPr>
                <w:i/>
                <w:iCs/>
                <w:color w:val="000000"/>
              </w:rPr>
              <w:t>PARKINSON</w:t>
            </w:r>
          </w:p>
        </w:tc>
        <w:tc>
          <w:tcPr>
            <w:tcW w:w="1116" w:type="dxa"/>
            <w:shd w:val="clear" w:color="000000" w:fill="FFFFFF"/>
            <w:vAlign w:val="center"/>
            <w:hideMark/>
          </w:tcPr>
          <w:p w14:paraId="665E51A5" w14:textId="77777777" w:rsidR="00F526D0" w:rsidRPr="00F526D0" w:rsidRDefault="00F526D0" w:rsidP="00A966DC">
            <w:pPr>
              <w:jc w:val="right"/>
              <w:rPr>
                <w:i/>
                <w:iCs/>
                <w:color w:val="000000"/>
              </w:rPr>
            </w:pPr>
            <w:r w:rsidRPr="00F526D0">
              <w:rPr>
                <w:i/>
                <w:iCs/>
                <w:color w:val="000000"/>
              </w:rPr>
              <w:t>11</w:t>
            </w:r>
          </w:p>
        </w:tc>
        <w:tc>
          <w:tcPr>
            <w:tcW w:w="1117" w:type="dxa"/>
            <w:shd w:val="clear" w:color="000000" w:fill="FFFFFF"/>
            <w:vAlign w:val="center"/>
            <w:hideMark/>
          </w:tcPr>
          <w:p w14:paraId="4B6F0700" w14:textId="77777777" w:rsidR="00F526D0" w:rsidRPr="00F526D0" w:rsidRDefault="00F526D0" w:rsidP="00A966DC">
            <w:pPr>
              <w:jc w:val="right"/>
              <w:rPr>
                <w:i/>
                <w:iCs/>
                <w:color w:val="000000"/>
              </w:rPr>
            </w:pPr>
            <w:r w:rsidRPr="00F526D0">
              <w:rPr>
                <w:i/>
                <w:iCs/>
                <w:color w:val="000000"/>
              </w:rPr>
              <w:t>30</w:t>
            </w:r>
          </w:p>
        </w:tc>
        <w:tc>
          <w:tcPr>
            <w:tcW w:w="1117" w:type="dxa"/>
            <w:shd w:val="clear" w:color="000000" w:fill="FFFFFF"/>
            <w:vAlign w:val="center"/>
            <w:hideMark/>
          </w:tcPr>
          <w:p w14:paraId="7D6C5F97" w14:textId="77777777" w:rsidR="00F526D0" w:rsidRPr="00F526D0" w:rsidRDefault="00F526D0" w:rsidP="00A966DC">
            <w:pPr>
              <w:jc w:val="right"/>
              <w:rPr>
                <w:i/>
                <w:iCs/>
                <w:color w:val="000000"/>
              </w:rPr>
            </w:pPr>
            <w:r w:rsidRPr="00F526D0">
              <w:rPr>
                <w:i/>
                <w:iCs/>
                <w:color w:val="000000"/>
              </w:rPr>
              <w:t>35</w:t>
            </w:r>
          </w:p>
        </w:tc>
        <w:tc>
          <w:tcPr>
            <w:tcW w:w="1117" w:type="dxa"/>
            <w:shd w:val="clear" w:color="000000" w:fill="FFFFFF"/>
            <w:vAlign w:val="center"/>
            <w:hideMark/>
          </w:tcPr>
          <w:p w14:paraId="419C26D5" w14:textId="77777777" w:rsidR="00F526D0" w:rsidRPr="00F526D0" w:rsidRDefault="00F526D0" w:rsidP="00A966DC">
            <w:pPr>
              <w:jc w:val="right"/>
              <w:rPr>
                <w:i/>
                <w:iCs/>
                <w:color w:val="000000"/>
              </w:rPr>
            </w:pPr>
            <w:r w:rsidRPr="00F526D0">
              <w:rPr>
                <w:i/>
                <w:iCs/>
                <w:color w:val="000000"/>
              </w:rPr>
              <w:t>42</w:t>
            </w:r>
          </w:p>
        </w:tc>
        <w:tc>
          <w:tcPr>
            <w:tcW w:w="1275" w:type="dxa"/>
            <w:shd w:val="clear" w:color="000000" w:fill="FFFFFF"/>
            <w:vAlign w:val="center"/>
            <w:hideMark/>
          </w:tcPr>
          <w:p w14:paraId="1E8A8057" w14:textId="77777777" w:rsidR="00F526D0" w:rsidRPr="00F526D0" w:rsidRDefault="00F526D0" w:rsidP="00A966DC">
            <w:pPr>
              <w:jc w:val="right"/>
              <w:rPr>
                <w:i/>
                <w:iCs/>
                <w:color w:val="000000"/>
              </w:rPr>
            </w:pPr>
            <w:r w:rsidRPr="00F526D0">
              <w:rPr>
                <w:i/>
                <w:iCs/>
                <w:color w:val="000000"/>
              </w:rPr>
              <w:t>35</w:t>
            </w:r>
          </w:p>
        </w:tc>
      </w:tr>
      <w:tr w:rsidR="00F526D0" w:rsidRPr="00F526D0" w14:paraId="0310145C" w14:textId="77777777" w:rsidTr="000436B3">
        <w:trPr>
          <w:trHeight w:val="20"/>
        </w:trPr>
        <w:tc>
          <w:tcPr>
            <w:tcW w:w="2605" w:type="dxa"/>
            <w:shd w:val="clear" w:color="000000" w:fill="FFFFFF"/>
            <w:vAlign w:val="center"/>
            <w:hideMark/>
          </w:tcPr>
          <w:p w14:paraId="00CA3F66" w14:textId="77777777" w:rsidR="00F526D0" w:rsidRPr="00F526D0" w:rsidRDefault="00F526D0" w:rsidP="00A966DC">
            <w:pPr>
              <w:rPr>
                <w:i/>
                <w:iCs/>
                <w:color w:val="000000"/>
              </w:rPr>
            </w:pPr>
            <w:r w:rsidRPr="00F526D0">
              <w:rPr>
                <w:i/>
                <w:iCs/>
                <w:color w:val="000000"/>
              </w:rPr>
              <w:t>PETRIE TERRACE</w:t>
            </w:r>
          </w:p>
        </w:tc>
        <w:tc>
          <w:tcPr>
            <w:tcW w:w="1116" w:type="dxa"/>
            <w:shd w:val="clear" w:color="000000" w:fill="FFFFFF"/>
            <w:vAlign w:val="center"/>
            <w:hideMark/>
          </w:tcPr>
          <w:p w14:paraId="69EEE898" w14:textId="77777777" w:rsidR="00F526D0" w:rsidRPr="00F526D0" w:rsidRDefault="00F526D0" w:rsidP="00A966DC">
            <w:pPr>
              <w:jc w:val="right"/>
              <w:rPr>
                <w:i/>
                <w:iCs/>
                <w:color w:val="000000"/>
              </w:rPr>
            </w:pPr>
            <w:r w:rsidRPr="00F526D0">
              <w:rPr>
                <w:i/>
                <w:iCs/>
                <w:color w:val="000000"/>
              </w:rPr>
              <w:t>5</w:t>
            </w:r>
          </w:p>
        </w:tc>
        <w:tc>
          <w:tcPr>
            <w:tcW w:w="1117" w:type="dxa"/>
            <w:shd w:val="clear" w:color="000000" w:fill="FFFFFF"/>
            <w:vAlign w:val="center"/>
            <w:hideMark/>
          </w:tcPr>
          <w:p w14:paraId="0D5E066F" w14:textId="77777777" w:rsidR="00F526D0" w:rsidRPr="00F526D0" w:rsidRDefault="00F526D0" w:rsidP="00A966DC">
            <w:pPr>
              <w:jc w:val="right"/>
              <w:rPr>
                <w:i/>
                <w:iCs/>
                <w:color w:val="000000"/>
              </w:rPr>
            </w:pPr>
            <w:r w:rsidRPr="00F526D0">
              <w:rPr>
                <w:i/>
                <w:iCs/>
                <w:color w:val="000000"/>
              </w:rPr>
              <w:t>11</w:t>
            </w:r>
          </w:p>
        </w:tc>
        <w:tc>
          <w:tcPr>
            <w:tcW w:w="1117" w:type="dxa"/>
            <w:shd w:val="clear" w:color="000000" w:fill="FFFFFF"/>
            <w:vAlign w:val="center"/>
            <w:hideMark/>
          </w:tcPr>
          <w:p w14:paraId="6B298EE3"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345B8E01" w14:textId="77777777" w:rsidR="00F526D0" w:rsidRPr="00F526D0" w:rsidRDefault="00F526D0" w:rsidP="00A966DC">
            <w:pPr>
              <w:jc w:val="right"/>
              <w:rPr>
                <w:i/>
                <w:iCs/>
                <w:color w:val="000000"/>
              </w:rPr>
            </w:pPr>
            <w:r w:rsidRPr="00F526D0">
              <w:rPr>
                <w:i/>
                <w:iCs/>
                <w:color w:val="000000"/>
              </w:rPr>
              <w:t>17</w:t>
            </w:r>
          </w:p>
        </w:tc>
        <w:tc>
          <w:tcPr>
            <w:tcW w:w="1275" w:type="dxa"/>
            <w:shd w:val="clear" w:color="000000" w:fill="FFFFFF"/>
            <w:vAlign w:val="center"/>
            <w:hideMark/>
          </w:tcPr>
          <w:p w14:paraId="376399CD" w14:textId="77777777" w:rsidR="00F526D0" w:rsidRPr="00F526D0" w:rsidRDefault="00F526D0" w:rsidP="00A966DC">
            <w:pPr>
              <w:jc w:val="right"/>
              <w:rPr>
                <w:i/>
                <w:iCs/>
                <w:color w:val="000000"/>
              </w:rPr>
            </w:pPr>
            <w:r w:rsidRPr="00F526D0">
              <w:rPr>
                <w:i/>
                <w:iCs/>
                <w:color w:val="000000"/>
              </w:rPr>
              <w:t>22</w:t>
            </w:r>
          </w:p>
        </w:tc>
      </w:tr>
      <w:tr w:rsidR="00F526D0" w:rsidRPr="00F526D0" w14:paraId="52C977B4" w14:textId="77777777" w:rsidTr="000436B3">
        <w:trPr>
          <w:trHeight w:val="20"/>
        </w:trPr>
        <w:tc>
          <w:tcPr>
            <w:tcW w:w="2605" w:type="dxa"/>
            <w:shd w:val="clear" w:color="000000" w:fill="FFFFFF"/>
            <w:vAlign w:val="center"/>
            <w:hideMark/>
          </w:tcPr>
          <w:p w14:paraId="1AE9BA75" w14:textId="77777777" w:rsidR="00F526D0" w:rsidRPr="00F526D0" w:rsidRDefault="00F526D0" w:rsidP="00A966DC">
            <w:pPr>
              <w:rPr>
                <w:i/>
                <w:iCs/>
                <w:color w:val="000000"/>
              </w:rPr>
            </w:pPr>
            <w:r w:rsidRPr="00F526D0">
              <w:rPr>
                <w:i/>
                <w:iCs/>
                <w:color w:val="000000"/>
              </w:rPr>
              <w:t>PINJARRA HILLS</w:t>
            </w:r>
          </w:p>
        </w:tc>
        <w:tc>
          <w:tcPr>
            <w:tcW w:w="1116" w:type="dxa"/>
            <w:shd w:val="clear" w:color="000000" w:fill="FFFFFF"/>
            <w:vAlign w:val="center"/>
            <w:hideMark/>
          </w:tcPr>
          <w:p w14:paraId="13A2D45B"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68B953DD"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28D336F4" w14:textId="77777777" w:rsidR="00F526D0" w:rsidRPr="00F526D0" w:rsidRDefault="00F526D0" w:rsidP="00A966DC">
            <w:pPr>
              <w:jc w:val="right"/>
              <w:rPr>
                <w:i/>
                <w:iCs/>
                <w:color w:val="000000"/>
              </w:rPr>
            </w:pPr>
            <w:r w:rsidRPr="00F526D0">
              <w:rPr>
                <w:i/>
                <w:iCs/>
                <w:color w:val="000000"/>
              </w:rPr>
              <w:t>4</w:t>
            </w:r>
          </w:p>
        </w:tc>
        <w:tc>
          <w:tcPr>
            <w:tcW w:w="1117" w:type="dxa"/>
            <w:shd w:val="clear" w:color="000000" w:fill="FFFFFF"/>
            <w:vAlign w:val="center"/>
            <w:hideMark/>
          </w:tcPr>
          <w:p w14:paraId="49EFF72C" w14:textId="77777777" w:rsidR="00F526D0" w:rsidRPr="00F526D0" w:rsidRDefault="00F526D0" w:rsidP="00A966DC">
            <w:pPr>
              <w:jc w:val="right"/>
              <w:rPr>
                <w:i/>
                <w:iCs/>
                <w:color w:val="000000"/>
              </w:rPr>
            </w:pPr>
            <w:r w:rsidRPr="00F526D0">
              <w:rPr>
                <w:i/>
                <w:iCs/>
                <w:color w:val="000000"/>
              </w:rPr>
              <w:t>1</w:t>
            </w:r>
          </w:p>
        </w:tc>
        <w:tc>
          <w:tcPr>
            <w:tcW w:w="1275" w:type="dxa"/>
            <w:shd w:val="clear" w:color="000000" w:fill="FFFFFF"/>
            <w:vAlign w:val="center"/>
            <w:hideMark/>
          </w:tcPr>
          <w:p w14:paraId="15EA263C" w14:textId="77777777" w:rsidR="00F526D0" w:rsidRPr="00F526D0" w:rsidRDefault="00F526D0" w:rsidP="00A966DC">
            <w:pPr>
              <w:jc w:val="right"/>
              <w:rPr>
                <w:i/>
                <w:iCs/>
                <w:color w:val="000000"/>
              </w:rPr>
            </w:pPr>
            <w:r w:rsidRPr="00F526D0">
              <w:rPr>
                <w:i/>
                <w:iCs/>
                <w:color w:val="000000"/>
              </w:rPr>
              <w:t>3</w:t>
            </w:r>
          </w:p>
        </w:tc>
      </w:tr>
      <w:tr w:rsidR="00F526D0" w:rsidRPr="00F526D0" w14:paraId="0E8EFEEB" w14:textId="77777777" w:rsidTr="000436B3">
        <w:trPr>
          <w:trHeight w:val="20"/>
        </w:trPr>
        <w:tc>
          <w:tcPr>
            <w:tcW w:w="2605" w:type="dxa"/>
            <w:shd w:val="clear" w:color="000000" w:fill="FFFFFF"/>
            <w:vAlign w:val="center"/>
            <w:hideMark/>
          </w:tcPr>
          <w:p w14:paraId="16021F2B" w14:textId="77777777" w:rsidR="00F526D0" w:rsidRPr="00F526D0" w:rsidRDefault="00F526D0" w:rsidP="00A966DC">
            <w:pPr>
              <w:rPr>
                <w:i/>
                <w:iCs/>
                <w:color w:val="000000"/>
              </w:rPr>
            </w:pPr>
            <w:r w:rsidRPr="00F526D0">
              <w:rPr>
                <w:i/>
                <w:iCs/>
                <w:color w:val="000000"/>
              </w:rPr>
              <w:t>PINKENBA</w:t>
            </w:r>
          </w:p>
        </w:tc>
        <w:tc>
          <w:tcPr>
            <w:tcW w:w="1116" w:type="dxa"/>
            <w:shd w:val="clear" w:color="000000" w:fill="FFFFFF"/>
            <w:vAlign w:val="center"/>
            <w:hideMark/>
          </w:tcPr>
          <w:p w14:paraId="6A7261E0"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4121C37D" w14:textId="77777777" w:rsidR="00F526D0" w:rsidRPr="00F526D0" w:rsidRDefault="00F526D0" w:rsidP="00A966DC">
            <w:pPr>
              <w:jc w:val="right"/>
              <w:rPr>
                <w:i/>
                <w:iCs/>
                <w:color w:val="000000"/>
              </w:rPr>
            </w:pPr>
            <w:r w:rsidRPr="00F526D0">
              <w:rPr>
                <w:i/>
                <w:iCs/>
                <w:color w:val="000000"/>
              </w:rPr>
              <w:t>8</w:t>
            </w:r>
          </w:p>
        </w:tc>
        <w:tc>
          <w:tcPr>
            <w:tcW w:w="1117" w:type="dxa"/>
            <w:shd w:val="clear" w:color="000000" w:fill="FFFFFF"/>
            <w:vAlign w:val="center"/>
            <w:hideMark/>
          </w:tcPr>
          <w:p w14:paraId="47556894"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3299CB43" w14:textId="77777777" w:rsidR="00F526D0" w:rsidRPr="00F526D0" w:rsidRDefault="00F526D0" w:rsidP="00A966DC">
            <w:pPr>
              <w:jc w:val="right"/>
              <w:rPr>
                <w:i/>
                <w:iCs/>
                <w:color w:val="000000"/>
              </w:rPr>
            </w:pPr>
            <w:r w:rsidRPr="00F526D0">
              <w:rPr>
                <w:i/>
                <w:iCs/>
                <w:color w:val="000000"/>
              </w:rPr>
              <w:t>13</w:t>
            </w:r>
          </w:p>
        </w:tc>
        <w:tc>
          <w:tcPr>
            <w:tcW w:w="1275" w:type="dxa"/>
            <w:shd w:val="clear" w:color="000000" w:fill="FFFFFF"/>
            <w:vAlign w:val="center"/>
            <w:hideMark/>
          </w:tcPr>
          <w:p w14:paraId="5117867B" w14:textId="77777777" w:rsidR="00F526D0" w:rsidRPr="00F526D0" w:rsidRDefault="00F526D0" w:rsidP="00A966DC">
            <w:pPr>
              <w:jc w:val="right"/>
              <w:rPr>
                <w:i/>
                <w:iCs/>
                <w:color w:val="000000"/>
              </w:rPr>
            </w:pPr>
            <w:r w:rsidRPr="00F526D0">
              <w:rPr>
                <w:i/>
                <w:iCs/>
                <w:color w:val="000000"/>
              </w:rPr>
              <w:t>5</w:t>
            </w:r>
          </w:p>
        </w:tc>
      </w:tr>
      <w:tr w:rsidR="00F526D0" w:rsidRPr="00F526D0" w14:paraId="399967C9" w14:textId="77777777" w:rsidTr="000436B3">
        <w:trPr>
          <w:trHeight w:val="20"/>
        </w:trPr>
        <w:tc>
          <w:tcPr>
            <w:tcW w:w="2605" w:type="dxa"/>
            <w:shd w:val="clear" w:color="000000" w:fill="FFFFFF"/>
            <w:vAlign w:val="center"/>
            <w:hideMark/>
          </w:tcPr>
          <w:p w14:paraId="1ED635DF" w14:textId="77777777" w:rsidR="00F526D0" w:rsidRPr="00F526D0" w:rsidRDefault="00F526D0" w:rsidP="00A966DC">
            <w:pPr>
              <w:rPr>
                <w:i/>
                <w:iCs/>
                <w:color w:val="000000"/>
              </w:rPr>
            </w:pPr>
            <w:r w:rsidRPr="00F526D0">
              <w:rPr>
                <w:i/>
                <w:iCs/>
                <w:color w:val="000000"/>
              </w:rPr>
              <w:t>PULLENVALE</w:t>
            </w:r>
          </w:p>
        </w:tc>
        <w:tc>
          <w:tcPr>
            <w:tcW w:w="1116" w:type="dxa"/>
            <w:shd w:val="clear" w:color="000000" w:fill="FFFFFF"/>
            <w:vAlign w:val="center"/>
            <w:hideMark/>
          </w:tcPr>
          <w:p w14:paraId="1ADD5DD7"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3965D2EE"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1259B56D" w14:textId="77777777" w:rsidR="00F526D0" w:rsidRPr="00F526D0" w:rsidRDefault="00F526D0" w:rsidP="00A966DC">
            <w:pPr>
              <w:jc w:val="right"/>
              <w:rPr>
                <w:i/>
                <w:iCs/>
                <w:color w:val="000000"/>
              </w:rPr>
            </w:pPr>
            <w:r w:rsidRPr="00F526D0">
              <w:rPr>
                <w:i/>
                <w:iCs/>
                <w:color w:val="000000"/>
              </w:rPr>
              <w:t>7</w:t>
            </w:r>
          </w:p>
        </w:tc>
        <w:tc>
          <w:tcPr>
            <w:tcW w:w="1117" w:type="dxa"/>
            <w:shd w:val="clear" w:color="000000" w:fill="FFFFFF"/>
            <w:vAlign w:val="center"/>
            <w:hideMark/>
          </w:tcPr>
          <w:p w14:paraId="1691DC95" w14:textId="77777777" w:rsidR="00F526D0" w:rsidRPr="00F526D0" w:rsidRDefault="00F526D0" w:rsidP="00A966DC">
            <w:pPr>
              <w:jc w:val="right"/>
              <w:rPr>
                <w:i/>
                <w:iCs/>
                <w:color w:val="000000"/>
              </w:rPr>
            </w:pPr>
            <w:r w:rsidRPr="00F526D0">
              <w:rPr>
                <w:i/>
                <w:iCs/>
                <w:color w:val="000000"/>
              </w:rPr>
              <w:t>9</w:t>
            </w:r>
          </w:p>
        </w:tc>
        <w:tc>
          <w:tcPr>
            <w:tcW w:w="1275" w:type="dxa"/>
            <w:shd w:val="clear" w:color="000000" w:fill="FFFFFF"/>
            <w:vAlign w:val="center"/>
            <w:hideMark/>
          </w:tcPr>
          <w:p w14:paraId="74C80CA1" w14:textId="77777777" w:rsidR="00F526D0" w:rsidRPr="00F526D0" w:rsidRDefault="00F526D0" w:rsidP="00A966DC">
            <w:pPr>
              <w:jc w:val="right"/>
              <w:rPr>
                <w:i/>
                <w:iCs/>
                <w:color w:val="000000"/>
              </w:rPr>
            </w:pPr>
            <w:r w:rsidRPr="00F526D0">
              <w:rPr>
                <w:i/>
                <w:iCs/>
                <w:color w:val="000000"/>
              </w:rPr>
              <w:t>13</w:t>
            </w:r>
          </w:p>
        </w:tc>
      </w:tr>
      <w:tr w:rsidR="00F526D0" w:rsidRPr="00F526D0" w14:paraId="546C9161" w14:textId="77777777" w:rsidTr="000436B3">
        <w:trPr>
          <w:trHeight w:val="20"/>
        </w:trPr>
        <w:tc>
          <w:tcPr>
            <w:tcW w:w="2605" w:type="dxa"/>
            <w:shd w:val="clear" w:color="000000" w:fill="FFFFFF"/>
            <w:vAlign w:val="center"/>
            <w:hideMark/>
          </w:tcPr>
          <w:p w14:paraId="4D2F680E" w14:textId="77777777" w:rsidR="00F526D0" w:rsidRPr="00F526D0" w:rsidRDefault="00F526D0" w:rsidP="00A966DC">
            <w:pPr>
              <w:rPr>
                <w:i/>
                <w:iCs/>
                <w:color w:val="000000"/>
              </w:rPr>
            </w:pPr>
            <w:r w:rsidRPr="00F526D0">
              <w:rPr>
                <w:i/>
                <w:iCs/>
                <w:color w:val="000000"/>
              </w:rPr>
              <w:t>RANSOME</w:t>
            </w:r>
          </w:p>
        </w:tc>
        <w:tc>
          <w:tcPr>
            <w:tcW w:w="1116" w:type="dxa"/>
            <w:shd w:val="clear" w:color="000000" w:fill="FFFFFF"/>
            <w:vAlign w:val="center"/>
            <w:hideMark/>
          </w:tcPr>
          <w:p w14:paraId="2EB7B95A"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594E8A7C"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35239A41"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31E175F9" w14:textId="77777777" w:rsidR="00F526D0" w:rsidRPr="00F526D0" w:rsidRDefault="00F526D0" w:rsidP="00A966DC">
            <w:pPr>
              <w:rPr>
                <w:i/>
                <w:iCs/>
                <w:color w:val="000000"/>
              </w:rPr>
            </w:pPr>
            <w:r w:rsidRPr="00F526D0">
              <w:rPr>
                <w:i/>
                <w:iCs/>
                <w:color w:val="000000"/>
              </w:rPr>
              <w:t> </w:t>
            </w:r>
          </w:p>
        </w:tc>
        <w:tc>
          <w:tcPr>
            <w:tcW w:w="1275" w:type="dxa"/>
            <w:shd w:val="clear" w:color="000000" w:fill="FFFFFF"/>
            <w:vAlign w:val="center"/>
            <w:hideMark/>
          </w:tcPr>
          <w:p w14:paraId="31779A70" w14:textId="77777777" w:rsidR="00F526D0" w:rsidRPr="00F526D0" w:rsidRDefault="00F526D0" w:rsidP="00A966DC">
            <w:pPr>
              <w:rPr>
                <w:i/>
                <w:iCs/>
                <w:color w:val="000000"/>
              </w:rPr>
            </w:pPr>
            <w:r w:rsidRPr="00F526D0">
              <w:rPr>
                <w:i/>
                <w:iCs/>
                <w:color w:val="000000"/>
              </w:rPr>
              <w:t> </w:t>
            </w:r>
          </w:p>
        </w:tc>
      </w:tr>
      <w:tr w:rsidR="00F526D0" w:rsidRPr="00F526D0" w14:paraId="5A9BA6B5" w14:textId="77777777" w:rsidTr="000436B3">
        <w:trPr>
          <w:trHeight w:val="20"/>
        </w:trPr>
        <w:tc>
          <w:tcPr>
            <w:tcW w:w="2605" w:type="dxa"/>
            <w:shd w:val="clear" w:color="000000" w:fill="FFFFFF"/>
            <w:vAlign w:val="center"/>
            <w:hideMark/>
          </w:tcPr>
          <w:p w14:paraId="64121625" w14:textId="77777777" w:rsidR="00F526D0" w:rsidRPr="00F526D0" w:rsidRDefault="00F526D0" w:rsidP="00A966DC">
            <w:pPr>
              <w:rPr>
                <w:i/>
                <w:iCs/>
                <w:color w:val="000000"/>
              </w:rPr>
            </w:pPr>
            <w:r w:rsidRPr="00F526D0">
              <w:rPr>
                <w:i/>
                <w:iCs/>
                <w:color w:val="000000"/>
              </w:rPr>
              <w:t>RED HILL</w:t>
            </w:r>
          </w:p>
        </w:tc>
        <w:tc>
          <w:tcPr>
            <w:tcW w:w="1116" w:type="dxa"/>
            <w:shd w:val="clear" w:color="000000" w:fill="FFFFFF"/>
            <w:vAlign w:val="center"/>
            <w:hideMark/>
          </w:tcPr>
          <w:p w14:paraId="24E87677"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051571B9" w14:textId="77777777" w:rsidR="00F526D0" w:rsidRPr="00F526D0" w:rsidRDefault="00F526D0" w:rsidP="00A966DC">
            <w:pPr>
              <w:jc w:val="right"/>
              <w:rPr>
                <w:i/>
                <w:iCs/>
                <w:color w:val="000000"/>
              </w:rPr>
            </w:pPr>
            <w:r w:rsidRPr="00F526D0">
              <w:rPr>
                <w:i/>
                <w:iCs/>
                <w:color w:val="000000"/>
              </w:rPr>
              <w:t>40</w:t>
            </w:r>
          </w:p>
        </w:tc>
        <w:tc>
          <w:tcPr>
            <w:tcW w:w="1117" w:type="dxa"/>
            <w:shd w:val="clear" w:color="000000" w:fill="FFFFFF"/>
            <w:vAlign w:val="center"/>
            <w:hideMark/>
          </w:tcPr>
          <w:p w14:paraId="22B88C6B" w14:textId="77777777" w:rsidR="00F526D0" w:rsidRPr="00F526D0" w:rsidRDefault="00F526D0" w:rsidP="00A966DC">
            <w:pPr>
              <w:jc w:val="right"/>
              <w:rPr>
                <w:i/>
                <w:iCs/>
                <w:color w:val="000000"/>
              </w:rPr>
            </w:pPr>
            <w:r w:rsidRPr="00F526D0">
              <w:rPr>
                <w:i/>
                <w:iCs/>
                <w:color w:val="000000"/>
              </w:rPr>
              <w:t>28</w:t>
            </w:r>
          </w:p>
        </w:tc>
        <w:tc>
          <w:tcPr>
            <w:tcW w:w="1117" w:type="dxa"/>
            <w:shd w:val="clear" w:color="000000" w:fill="FFFFFF"/>
            <w:vAlign w:val="center"/>
            <w:hideMark/>
          </w:tcPr>
          <w:p w14:paraId="1CEF9FEB" w14:textId="77777777" w:rsidR="00F526D0" w:rsidRPr="00F526D0" w:rsidRDefault="00F526D0" w:rsidP="00A966DC">
            <w:pPr>
              <w:jc w:val="right"/>
              <w:rPr>
                <w:i/>
                <w:iCs/>
                <w:color w:val="000000"/>
              </w:rPr>
            </w:pPr>
            <w:r w:rsidRPr="00F526D0">
              <w:rPr>
                <w:i/>
                <w:iCs/>
                <w:color w:val="000000"/>
              </w:rPr>
              <w:t>43</w:t>
            </w:r>
          </w:p>
        </w:tc>
        <w:tc>
          <w:tcPr>
            <w:tcW w:w="1275" w:type="dxa"/>
            <w:shd w:val="clear" w:color="000000" w:fill="FFFFFF"/>
            <w:vAlign w:val="center"/>
            <w:hideMark/>
          </w:tcPr>
          <w:p w14:paraId="2FD6B2F1" w14:textId="77777777" w:rsidR="00F526D0" w:rsidRPr="00F526D0" w:rsidRDefault="00F526D0" w:rsidP="00A966DC">
            <w:pPr>
              <w:jc w:val="right"/>
              <w:rPr>
                <w:i/>
                <w:iCs/>
                <w:color w:val="000000"/>
              </w:rPr>
            </w:pPr>
            <w:r w:rsidRPr="00F526D0">
              <w:rPr>
                <w:i/>
                <w:iCs/>
                <w:color w:val="000000"/>
              </w:rPr>
              <w:t>46</w:t>
            </w:r>
          </w:p>
        </w:tc>
      </w:tr>
      <w:tr w:rsidR="00F526D0" w:rsidRPr="00F526D0" w14:paraId="56DB3C26" w14:textId="77777777" w:rsidTr="000436B3">
        <w:trPr>
          <w:trHeight w:val="20"/>
        </w:trPr>
        <w:tc>
          <w:tcPr>
            <w:tcW w:w="2605" w:type="dxa"/>
            <w:shd w:val="clear" w:color="000000" w:fill="FFFFFF"/>
            <w:vAlign w:val="center"/>
            <w:hideMark/>
          </w:tcPr>
          <w:p w14:paraId="205761D2" w14:textId="77777777" w:rsidR="00F526D0" w:rsidRPr="00F526D0" w:rsidRDefault="00F526D0" w:rsidP="00A966DC">
            <w:pPr>
              <w:rPr>
                <w:i/>
                <w:iCs/>
                <w:color w:val="000000"/>
              </w:rPr>
            </w:pPr>
            <w:r w:rsidRPr="00F526D0">
              <w:rPr>
                <w:i/>
                <w:iCs/>
                <w:color w:val="000000"/>
              </w:rPr>
              <w:t>RICHLANDS</w:t>
            </w:r>
          </w:p>
        </w:tc>
        <w:tc>
          <w:tcPr>
            <w:tcW w:w="1116" w:type="dxa"/>
            <w:shd w:val="clear" w:color="000000" w:fill="FFFFFF"/>
            <w:vAlign w:val="center"/>
            <w:hideMark/>
          </w:tcPr>
          <w:p w14:paraId="535076A0"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50E3C0F3" w14:textId="77777777" w:rsidR="00F526D0" w:rsidRPr="00F526D0" w:rsidRDefault="00F526D0" w:rsidP="00A966DC">
            <w:pPr>
              <w:jc w:val="right"/>
              <w:rPr>
                <w:i/>
                <w:iCs/>
                <w:color w:val="000000"/>
              </w:rPr>
            </w:pPr>
            <w:r w:rsidRPr="00F526D0">
              <w:rPr>
                <w:i/>
                <w:iCs/>
                <w:color w:val="000000"/>
              </w:rPr>
              <w:t>8</w:t>
            </w:r>
          </w:p>
        </w:tc>
        <w:tc>
          <w:tcPr>
            <w:tcW w:w="1117" w:type="dxa"/>
            <w:shd w:val="clear" w:color="000000" w:fill="FFFFFF"/>
            <w:vAlign w:val="center"/>
            <w:hideMark/>
          </w:tcPr>
          <w:p w14:paraId="4C6E0889" w14:textId="77777777" w:rsidR="00F526D0" w:rsidRPr="00F526D0" w:rsidRDefault="00F526D0" w:rsidP="00A966DC">
            <w:pPr>
              <w:jc w:val="right"/>
              <w:rPr>
                <w:i/>
                <w:iCs/>
                <w:color w:val="000000"/>
              </w:rPr>
            </w:pPr>
            <w:r w:rsidRPr="00F526D0">
              <w:rPr>
                <w:i/>
                <w:iCs/>
                <w:color w:val="000000"/>
              </w:rPr>
              <w:t>12</w:t>
            </w:r>
          </w:p>
        </w:tc>
        <w:tc>
          <w:tcPr>
            <w:tcW w:w="1117" w:type="dxa"/>
            <w:shd w:val="clear" w:color="000000" w:fill="FFFFFF"/>
            <w:vAlign w:val="center"/>
            <w:hideMark/>
          </w:tcPr>
          <w:p w14:paraId="344A5CF1" w14:textId="77777777" w:rsidR="00F526D0" w:rsidRPr="00F526D0" w:rsidRDefault="00F526D0" w:rsidP="00A966DC">
            <w:pPr>
              <w:jc w:val="right"/>
              <w:rPr>
                <w:i/>
                <w:iCs/>
                <w:color w:val="000000"/>
              </w:rPr>
            </w:pPr>
            <w:r w:rsidRPr="00F526D0">
              <w:rPr>
                <w:i/>
                <w:iCs/>
                <w:color w:val="000000"/>
              </w:rPr>
              <w:t>13</w:t>
            </w:r>
          </w:p>
        </w:tc>
        <w:tc>
          <w:tcPr>
            <w:tcW w:w="1275" w:type="dxa"/>
            <w:shd w:val="clear" w:color="000000" w:fill="FFFFFF"/>
            <w:vAlign w:val="center"/>
            <w:hideMark/>
          </w:tcPr>
          <w:p w14:paraId="23DC55FB" w14:textId="77777777" w:rsidR="00F526D0" w:rsidRPr="00F526D0" w:rsidRDefault="00F526D0" w:rsidP="00A966DC">
            <w:pPr>
              <w:jc w:val="right"/>
              <w:rPr>
                <w:i/>
                <w:iCs/>
                <w:color w:val="000000"/>
              </w:rPr>
            </w:pPr>
            <w:r w:rsidRPr="00F526D0">
              <w:rPr>
                <w:i/>
                <w:iCs/>
                <w:color w:val="000000"/>
              </w:rPr>
              <w:t>15</w:t>
            </w:r>
          </w:p>
        </w:tc>
      </w:tr>
      <w:tr w:rsidR="00F526D0" w:rsidRPr="00F526D0" w14:paraId="7E976264" w14:textId="77777777" w:rsidTr="000436B3">
        <w:trPr>
          <w:trHeight w:val="20"/>
        </w:trPr>
        <w:tc>
          <w:tcPr>
            <w:tcW w:w="2605" w:type="dxa"/>
            <w:shd w:val="clear" w:color="000000" w:fill="FFFFFF"/>
            <w:vAlign w:val="center"/>
            <w:hideMark/>
          </w:tcPr>
          <w:p w14:paraId="339F5FF6" w14:textId="77777777" w:rsidR="00F526D0" w:rsidRPr="00F526D0" w:rsidRDefault="00F526D0" w:rsidP="00A966DC">
            <w:pPr>
              <w:rPr>
                <w:i/>
                <w:iCs/>
                <w:color w:val="000000"/>
              </w:rPr>
            </w:pPr>
            <w:r w:rsidRPr="00F526D0">
              <w:rPr>
                <w:i/>
                <w:iCs/>
                <w:color w:val="000000"/>
              </w:rPr>
              <w:t>RIVERHILLS</w:t>
            </w:r>
          </w:p>
        </w:tc>
        <w:tc>
          <w:tcPr>
            <w:tcW w:w="1116" w:type="dxa"/>
            <w:shd w:val="clear" w:color="000000" w:fill="FFFFFF"/>
            <w:vAlign w:val="center"/>
            <w:hideMark/>
          </w:tcPr>
          <w:p w14:paraId="04313843" w14:textId="77777777" w:rsidR="00F526D0" w:rsidRPr="00F526D0" w:rsidRDefault="00F526D0" w:rsidP="00A966DC">
            <w:pPr>
              <w:jc w:val="right"/>
              <w:rPr>
                <w:i/>
                <w:iCs/>
                <w:color w:val="000000"/>
              </w:rPr>
            </w:pPr>
            <w:r w:rsidRPr="00F526D0">
              <w:rPr>
                <w:i/>
                <w:iCs/>
                <w:color w:val="000000"/>
              </w:rPr>
              <w:t>8</w:t>
            </w:r>
          </w:p>
        </w:tc>
        <w:tc>
          <w:tcPr>
            <w:tcW w:w="1117" w:type="dxa"/>
            <w:shd w:val="clear" w:color="000000" w:fill="FFFFFF"/>
            <w:vAlign w:val="center"/>
            <w:hideMark/>
          </w:tcPr>
          <w:p w14:paraId="6F481849" w14:textId="77777777" w:rsidR="00F526D0" w:rsidRPr="00F526D0" w:rsidRDefault="00F526D0" w:rsidP="00A966DC">
            <w:pPr>
              <w:jc w:val="right"/>
              <w:rPr>
                <w:i/>
                <w:iCs/>
                <w:color w:val="000000"/>
              </w:rPr>
            </w:pPr>
            <w:r w:rsidRPr="00F526D0">
              <w:rPr>
                <w:i/>
                <w:iCs/>
                <w:color w:val="000000"/>
              </w:rPr>
              <w:t>21</w:t>
            </w:r>
          </w:p>
        </w:tc>
        <w:tc>
          <w:tcPr>
            <w:tcW w:w="1117" w:type="dxa"/>
            <w:shd w:val="clear" w:color="000000" w:fill="FFFFFF"/>
            <w:vAlign w:val="center"/>
            <w:hideMark/>
          </w:tcPr>
          <w:p w14:paraId="3BD8A055" w14:textId="77777777" w:rsidR="00F526D0" w:rsidRPr="00F526D0" w:rsidRDefault="00F526D0" w:rsidP="00A966DC">
            <w:pPr>
              <w:jc w:val="right"/>
              <w:rPr>
                <w:i/>
                <w:iCs/>
                <w:color w:val="000000"/>
              </w:rPr>
            </w:pPr>
            <w:r w:rsidRPr="00F526D0">
              <w:rPr>
                <w:i/>
                <w:iCs/>
                <w:color w:val="000000"/>
              </w:rPr>
              <w:t>18</w:t>
            </w:r>
          </w:p>
        </w:tc>
        <w:tc>
          <w:tcPr>
            <w:tcW w:w="1117" w:type="dxa"/>
            <w:shd w:val="clear" w:color="000000" w:fill="FFFFFF"/>
            <w:vAlign w:val="center"/>
            <w:hideMark/>
          </w:tcPr>
          <w:p w14:paraId="008BA171" w14:textId="77777777" w:rsidR="00F526D0" w:rsidRPr="00F526D0" w:rsidRDefault="00F526D0" w:rsidP="00A966DC">
            <w:pPr>
              <w:jc w:val="right"/>
              <w:rPr>
                <w:i/>
                <w:iCs/>
                <w:color w:val="000000"/>
              </w:rPr>
            </w:pPr>
            <w:r w:rsidRPr="00F526D0">
              <w:rPr>
                <w:i/>
                <w:iCs/>
                <w:color w:val="000000"/>
              </w:rPr>
              <w:t>15</w:t>
            </w:r>
          </w:p>
        </w:tc>
        <w:tc>
          <w:tcPr>
            <w:tcW w:w="1275" w:type="dxa"/>
            <w:shd w:val="clear" w:color="000000" w:fill="FFFFFF"/>
            <w:vAlign w:val="center"/>
            <w:hideMark/>
          </w:tcPr>
          <w:p w14:paraId="07BD273F" w14:textId="77777777" w:rsidR="00F526D0" w:rsidRPr="00F526D0" w:rsidRDefault="00F526D0" w:rsidP="00A966DC">
            <w:pPr>
              <w:jc w:val="right"/>
              <w:rPr>
                <w:i/>
                <w:iCs/>
                <w:color w:val="000000"/>
              </w:rPr>
            </w:pPr>
            <w:r w:rsidRPr="00F526D0">
              <w:rPr>
                <w:i/>
                <w:iCs/>
                <w:color w:val="000000"/>
              </w:rPr>
              <w:t>13</w:t>
            </w:r>
          </w:p>
        </w:tc>
      </w:tr>
      <w:tr w:rsidR="00F526D0" w:rsidRPr="00F526D0" w14:paraId="6C094EAA" w14:textId="77777777" w:rsidTr="000436B3">
        <w:trPr>
          <w:trHeight w:val="20"/>
        </w:trPr>
        <w:tc>
          <w:tcPr>
            <w:tcW w:w="2605" w:type="dxa"/>
            <w:shd w:val="clear" w:color="000000" w:fill="FFFFFF"/>
            <w:vAlign w:val="center"/>
            <w:hideMark/>
          </w:tcPr>
          <w:p w14:paraId="10A69F1D" w14:textId="77777777" w:rsidR="00F526D0" w:rsidRPr="00F526D0" w:rsidRDefault="00F526D0" w:rsidP="00A966DC">
            <w:pPr>
              <w:rPr>
                <w:i/>
                <w:iCs/>
                <w:color w:val="000000"/>
              </w:rPr>
            </w:pPr>
            <w:r w:rsidRPr="00F526D0">
              <w:rPr>
                <w:i/>
                <w:iCs/>
                <w:color w:val="000000"/>
              </w:rPr>
              <w:t>ROBERTSON</w:t>
            </w:r>
          </w:p>
        </w:tc>
        <w:tc>
          <w:tcPr>
            <w:tcW w:w="1116" w:type="dxa"/>
            <w:shd w:val="clear" w:color="000000" w:fill="FFFFFF"/>
            <w:vAlign w:val="center"/>
            <w:hideMark/>
          </w:tcPr>
          <w:p w14:paraId="6332D24E" w14:textId="77777777" w:rsidR="00F526D0" w:rsidRPr="00F526D0" w:rsidRDefault="00F526D0" w:rsidP="00A966DC">
            <w:pPr>
              <w:jc w:val="right"/>
              <w:rPr>
                <w:i/>
                <w:iCs/>
                <w:color w:val="000000"/>
              </w:rPr>
            </w:pPr>
            <w:r w:rsidRPr="00F526D0">
              <w:rPr>
                <w:i/>
                <w:iCs/>
                <w:color w:val="000000"/>
              </w:rPr>
              <w:t>5</w:t>
            </w:r>
          </w:p>
        </w:tc>
        <w:tc>
          <w:tcPr>
            <w:tcW w:w="1117" w:type="dxa"/>
            <w:shd w:val="clear" w:color="000000" w:fill="FFFFFF"/>
            <w:vAlign w:val="center"/>
            <w:hideMark/>
          </w:tcPr>
          <w:p w14:paraId="2FBAF213" w14:textId="77777777" w:rsidR="00F526D0" w:rsidRPr="00F526D0" w:rsidRDefault="00F526D0" w:rsidP="00A966DC">
            <w:pPr>
              <w:jc w:val="right"/>
              <w:rPr>
                <w:i/>
                <w:iCs/>
                <w:color w:val="000000"/>
              </w:rPr>
            </w:pPr>
            <w:r w:rsidRPr="00F526D0">
              <w:rPr>
                <w:i/>
                <w:iCs/>
                <w:color w:val="000000"/>
              </w:rPr>
              <w:t>21</w:t>
            </w:r>
          </w:p>
        </w:tc>
        <w:tc>
          <w:tcPr>
            <w:tcW w:w="1117" w:type="dxa"/>
            <w:shd w:val="clear" w:color="000000" w:fill="FFFFFF"/>
            <w:vAlign w:val="center"/>
            <w:hideMark/>
          </w:tcPr>
          <w:p w14:paraId="31E5806B"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4C7C6794" w14:textId="77777777" w:rsidR="00F526D0" w:rsidRPr="00F526D0" w:rsidRDefault="00F526D0" w:rsidP="00A966DC">
            <w:pPr>
              <w:jc w:val="right"/>
              <w:rPr>
                <w:i/>
                <w:iCs/>
                <w:color w:val="000000"/>
              </w:rPr>
            </w:pPr>
            <w:r w:rsidRPr="00F526D0">
              <w:rPr>
                <w:i/>
                <w:iCs/>
                <w:color w:val="000000"/>
              </w:rPr>
              <w:t>17</w:t>
            </w:r>
          </w:p>
        </w:tc>
        <w:tc>
          <w:tcPr>
            <w:tcW w:w="1275" w:type="dxa"/>
            <w:shd w:val="clear" w:color="000000" w:fill="FFFFFF"/>
            <w:vAlign w:val="center"/>
            <w:hideMark/>
          </w:tcPr>
          <w:p w14:paraId="5B9E8962" w14:textId="77777777" w:rsidR="00F526D0" w:rsidRPr="00F526D0" w:rsidRDefault="00F526D0" w:rsidP="00A966DC">
            <w:pPr>
              <w:jc w:val="right"/>
              <w:rPr>
                <w:i/>
                <w:iCs/>
                <w:color w:val="000000"/>
              </w:rPr>
            </w:pPr>
            <w:r w:rsidRPr="00F526D0">
              <w:rPr>
                <w:i/>
                <w:iCs/>
                <w:color w:val="000000"/>
              </w:rPr>
              <w:t>14</w:t>
            </w:r>
          </w:p>
        </w:tc>
      </w:tr>
      <w:tr w:rsidR="00F526D0" w:rsidRPr="00F526D0" w14:paraId="10FDC55B" w14:textId="77777777" w:rsidTr="000436B3">
        <w:trPr>
          <w:trHeight w:val="20"/>
        </w:trPr>
        <w:tc>
          <w:tcPr>
            <w:tcW w:w="2605" w:type="dxa"/>
            <w:shd w:val="clear" w:color="000000" w:fill="FFFFFF"/>
            <w:vAlign w:val="center"/>
            <w:hideMark/>
          </w:tcPr>
          <w:p w14:paraId="3C1BB656" w14:textId="77777777" w:rsidR="00F526D0" w:rsidRPr="00F526D0" w:rsidRDefault="00F526D0" w:rsidP="00A966DC">
            <w:pPr>
              <w:rPr>
                <w:i/>
                <w:iCs/>
                <w:color w:val="000000"/>
              </w:rPr>
            </w:pPr>
            <w:r w:rsidRPr="00F526D0">
              <w:rPr>
                <w:i/>
                <w:iCs/>
                <w:color w:val="000000"/>
              </w:rPr>
              <w:t>ROCHEDALE</w:t>
            </w:r>
          </w:p>
        </w:tc>
        <w:tc>
          <w:tcPr>
            <w:tcW w:w="1116" w:type="dxa"/>
            <w:shd w:val="clear" w:color="000000" w:fill="FFFFFF"/>
            <w:vAlign w:val="center"/>
            <w:hideMark/>
          </w:tcPr>
          <w:p w14:paraId="0E2ECE59"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34AEDC4A" w14:textId="77777777" w:rsidR="00F526D0" w:rsidRPr="00F526D0" w:rsidRDefault="00F526D0" w:rsidP="00A966DC">
            <w:pPr>
              <w:jc w:val="right"/>
              <w:rPr>
                <w:i/>
                <w:iCs/>
                <w:color w:val="000000"/>
              </w:rPr>
            </w:pPr>
            <w:r w:rsidRPr="00F526D0">
              <w:rPr>
                <w:i/>
                <w:iCs/>
                <w:color w:val="000000"/>
              </w:rPr>
              <w:t>7</w:t>
            </w:r>
          </w:p>
        </w:tc>
        <w:tc>
          <w:tcPr>
            <w:tcW w:w="1117" w:type="dxa"/>
            <w:shd w:val="clear" w:color="000000" w:fill="FFFFFF"/>
            <w:vAlign w:val="center"/>
            <w:hideMark/>
          </w:tcPr>
          <w:p w14:paraId="3345BFF3" w14:textId="77777777" w:rsidR="00F526D0" w:rsidRPr="00F526D0" w:rsidRDefault="00F526D0" w:rsidP="00A966DC">
            <w:pPr>
              <w:jc w:val="right"/>
              <w:rPr>
                <w:i/>
                <w:iCs/>
                <w:color w:val="000000"/>
              </w:rPr>
            </w:pPr>
            <w:r w:rsidRPr="00F526D0">
              <w:rPr>
                <w:i/>
                <w:iCs/>
                <w:color w:val="000000"/>
              </w:rPr>
              <w:t>11</w:t>
            </w:r>
          </w:p>
        </w:tc>
        <w:tc>
          <w:tcPr>
            <w:tcW w:w="1117" w:type="dxa"/>
            <w:shd w:val="clear" w:color="000000" w:fill="FFFFFF"/>
            <w:vAlign w:val="center"/>
            <w:hideMark/>
          </w:tcPr>
          <w:p w14:paraId="15E1A88B" w14:textId="77777777" w:rsidR="00F526D0" w:rsidRPr="00F526D0" w:rsidRDefault="00F526D0" w:rsidP="00A966DC">
            <w:pPr>
              <w:jc w:val="right"/>
              <w:rPr>
                <w:i/>
                <w:iCs/>
                <w:color w:val="000000"/>
              </w:rPr>
            </w:pPr>
            <w:r w:rsidRPr="00F526D0">
              <w:rPr>
                <w:i/>
                <w:iCs/>
                <w:color w:val="000000"/>
              </w:rPr>
              <w:t>20</w:t>
            </w:r>
          </w:p>
        </w:tc>
        <w:tc>
          <w:tcPr>
            <w:tcW w:w="1275" w:type="dxa"/>
            <w:shd w:val="clear" w:color="000000" w:fill="FFFFFF"/>
            <w:vAlign w:val="center"/>
            <w:hideMark/>
          </w:tcPr>
          <w:p w14:paraId="0D0B991E" w14:textId="77777777" w:rsidR="00F526D0" w:rsidRPr="00F526D0" w:rsidRDefault="00F526D0" w:rsidP="00A966DC">
            <w:pPr>
              <w:jc w:val="right"/>
              <w:rPr>
                <w:i/>
                <w:iCs/>
                <w:color w:val="000000"/>
              </w:rPr>
            </w:pPr>
            <w:r w:rsidRPr="00F526D0">
              <w:rPr>
                <w:i/>
                <w:iCs/>
                <w:color w:val="000000"/>
              </w:rPr>
              <w:t>26</w:t>
            </w:r>
          </w:p>
        </w:tc>
      </w:tr>
      <w:tr w:rsidR="00F526D0" w:rsidRPr="00F526D0" w14:paraId="41E29A18" w14:textId="77777777" w:rsidTr="000436B3">
        <w:trPr>
          <w:trHeight w:val="20"/>
        </w:trPr>
        <w:tc>
          <w:tcPr>
            <w:tcW w:w="2605" w:type="dxa"/>
            <w:shd w:val="clear" w:color="000000" w:fill="FFFFFF"/>
            <w:vAlign w:val="center"/>
            <w:hideMark/>
          </w:tcPr>
          <w:p w14:paraId="7288E309" w14:textId="77777777" w:rsidR="00F526D0" w:rsidRPr="00F526D0" w:rsidRDefault="00F526D0" w:rsidP="00A966DC">
            <w:pPr>
              <w:rPr>
                <w:i/>
                <w:iCs/>
                <w:color w:val="000000"/>
              </w:rPr>
            </w:pPr>
            <w:r w:rsidRPr="00F526D0">
              <w:rPr>
                <w:i/>
                <w:iCs/>
                <w:color w:val="000000"/>
              </w:rPr>
              <w:t>ROCKLEA</w:t>
            </w:r>
          </w:p>
        </w:tc>
        <w:tc>
          <w:tcPr>
            <w:tcW w:w="1116" w:type="dxa"/>
            <w:shd w:val="clear" w:color="000000" w:fill="FFFFFF"/>
            <w:vAlign w:val="center"/>
            <w:hideMark/>
          </w:tcPr>
          <w:p w14:paraId="087ACC34" w14:textId="77777777" w:rsidR="00F526D0" w:rsidRPr="00F526D0" w:rsidRDefault="00F526D0" w:rsidP="00A966DC">
            <w:pPr>
              <w:jc w:val="right"/>
              <w:rPr>
                <w:i/>
                <w:iCs/>
                <w:color w:val="000000"/>
              </w:rPr>
            </w:pPr>
            <w:r w:rsidRPr="00F526D0">
              <w:rPr>
                <w:i/>
                <w:iCs/>
                <w:color w:val="000000"/>
              </w:rPr>
              <w:t>7</w:t>
            </w:r>
          </w:p>
        </w:tc>
        <w:tc>
          <w:tcPr>
            <w:tcW w:w="1117" w:type="dxa"/>
            <w:shd w:val="clear" w:color="000000" w:fill="FFFFFF"/>
            <w:vAlign w:val="center"/>
            <w:hideMark/>
          </w:tcPr>
          <w:p w14:paraId="69F8AB26" w14:textId="77777777" w:rsidR="00F526D0" w:rsidRPr="00F526D0" w:rsidRDefault="00F526D0" w:rsidP="00A966DC">
            <w:pPr>
              <w:jc w:val="right"/>
              <w:rPr>
                <w:i/>
                <w:iCs/>
                <w:color w:val="000000"/>
              </w:rPr>
            </w:pPr>
            <w:r w:rsidRPr="00F526D0">
              <w:rPr>
                <w:i/>
                <w:iCs/>
                <w:color w:val="000000"/>
              </w:rPr>
              <w:t>24</w:t>
            </w:r>
          </w:p>
        </w:tc>
        <w:tc>
          <w:tcPr>
            <w:tcW w:w="1117" w:type="dxa"/>
            <w:shd w:val="clear" w:color="000000" w:fill="FFFFFF"/>
            <w:vAlign w:val="center"/>
            <w:hideMark/>
          </w:tcPr>
          <w:p w14:paraId="03CABCDB"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13BBCE31" w14:textId="77777777" w:rsidR="00F526D0" w:rsidRPr="00F526D0" w:rsidRDefault="00F526D0" w:rsidP="00A966DC">
            <w:pPr>
              <w:jc w:val="right"/>
              <w:rPr>
                <w:i/>
                <w:iCs/>
                <w:color w:val="000000"/>
              </w:rPr>
            </w:pPr>
            <w:r w:rsidRPr="00F526D0">
              <w:rPr>
                <w:i/>
                <w:iCs/>
                <w:color w:val="000000"/>
              </w:rPr>
              <w:t>14</w:t>
            </w:r>
          </w:p>
        </w:tc>
        <w:tc>
          <w:tcPr>
            <w:tcW w:w="1275" w:type="dxa"/>
            <w:shd w:val="clear" w:color="000000" w:fill="FFFFFF"/>
            <w:vAlign w:val="center"/>
            <w:hideMark/>
          </w:tcPr>
          <w:p w14:paraId="26E1DCDC" w14:textId="77777777" w:rsidR="00F526D0" w:rsidRPr="00F526D0" w:rsidRDefault="00F526D0" w:rsidP="00A966DC">
            <w:pPr>
              <w:jc w:val="right"/>
              <w:rPr>
                <w:i/>
                <w:iCs/>
                <w:color w:val="000000"/>
              </w:rPr>
            </w:pPr>
            <w:r w:rsidRPr="00F526D0">
              <w:rPr>
                <w:i/>
                <w:iCs/>
                <w:color w:val="000000"/>
              </w:rPr>
              <w:t>14</w:t>
            </w:r>
          </w:p>
        </w:tc>
      </w:tr>
      <w:tr w:rsidR="00F526D0" w:rsidRPr="00F526D0" w14:paraId="45736401" w14:textId="77777777" w:rsidTr="000436B3">
        <w:trPr>
          <w:trHeight w:val="20"/>
        </w:trPr>
        <w:tc>
          <w:tcPr>
            <w:tcW w:w="2605" w:type="dxa"/>
            <w:shd w:val="clear" w:color="000000" w:fill="FFFFFF"/>
            <w:vAlign w:val="center"/>
            <w:hideMark/>
          </w:tcPr>
          <w:p w14:paraId="2D3E7113" w14:textId="77777777" w:rsidR="00F526D0" w:rsidRPr="00F526D0" w:rsidRDefault="00F526D0" w:rsidP="00A966DC">
            <w:pPr>
              <w:rPr>
                <w:i/>
                <w:iCs/>
                <w:color w:val="000000"/>
              </w:rPr>
            </w:pPr>
            <w:r w:rsidRPr="00F526D0">
              <w:rPr>
                <w:i/>
                <w:iCs/>
                <w:color w:val="000000"/>
              </w:rPr>
              <w:t>RUNCORN</w:t>
            </w:r>
          </w:p>
        </w:tc>
        <w:tc>
          <w:tcPr>
            <w:tcW w:w="1116" w:type="dxa"/>
            <w:shd w:val="clear" w:color="000000" w:fill="FFFFFF"/>
            <w:vAlign w:val="center"/>
            <w:hideMark/>
          </w:tcPr>
          <w:p w14:paraId="4F849E06" w14:textId="77777777" w:rsidR="00F526D0" w:rsidRPr="00F526D0" w:rsidRDefault="00F526D0" w:rsidP="00A966DC">
            <w:pPr>
              <w:jc w:val="right"/>
              <w:rPr>
                <w:i/>
                <w:iCs/>
                <w:color w:val="000000"/>
              </w:rPr>
            </w:pPr>
            <w:r w:rsidRPr="00F526D0">
              <w:rPr>
                <w:i/>
                <w:iCs/>
                <w:color w:val="000000"/>
              </w:rPr>
              <w:t>24</w:t>
            </w:r>
          </w:p>
        </w:tc>
        <w:tc>
          <w:tcPr>
            <w:tcW w:w="1117" w:type="dxa"/>
            <w:shd w:val="clear" w:color="000000" w:fill="FFFFFF"/>
            <w:vAlign w:val="center"/>
            <w:hideMark/>
          </w:tcPr>
          <w:p w14:paraId="2DAF27E5" w14:textId="77777777" w:rsidR="00F526D0" w:rsidRPr="00F526D0" w:rsidRDefault="00F526D0" w:rsidP="00A966DC">
            <w:pPr>
              <w:jc w:val="right"/>
              <w:rPr>
                <w:i/>
                <w:iCs/>
                <w:color w:val="000000"/>
              </w:rPr>
            </w:pPr>
            <w:r w:rsidRPr="00F526D0">
              <w:rPr>
                <w:i/>
                <w:iCs/>
                <w:color w:val="000000"/>
              </w:rPr>
              <w:t>49</w:t>
            </w:r>
          </w:p>
        </w:tc>
        <w:tc>
          <w:tcPr>
            <w:tcW w:w="1117" w:type="dxa"/>
            <w:shd w:val="clear" w:color="000000" w:fill="FFFFFF"/>
            <w:vAlign w:val="center"/>
            <w:hideMark/>
          </w:tcPr>
          <w:p w14:paraId="339A3C42" w14:textId="77777777" w:rsidR="00F526D0" w:rsidRPr="00F526D0" w:rsidRDefault="00F526D0" w:rsidP="00A966DC">
            <w:pPr>
              <w:jc w:val="right"/>
              <w:rPr>
                <w:i/>
                <w:iCs/>
                <w:color w:val="000000"/>
              </w:rPr>
            </w:pPr>
            <w:r w:rsidRPr="00F526D0">
              <w:rPr>
                <w:i/>
                <w:iCs/>
                <w:color w:val="000000"/>
              </w:rPr>
              <w:t>69</w:t>
            </w:r>
          </w:p>
        </w:tc>
        <w:tc>
          <w:tcPr>
            <w:tcW w:w="1117" w:type="dxa"/>
            <w:shd w:val="clear" w:color="000000" w:fill="FFFFFF"/>
            <w:vAlign w:val="center"/>
            <w:hideMark/>
          </w:tcPr>
          <w:p w14:paraId="3F066F11" w14:textId="77777777" w:rsidR="00F526D0" w:rsidRPr="00F526D0" w:rsidRDefault="00F526D0" w:rsidP="00A966DC">
            <w:pPr>
              <w:jc w:val="right"/>
              <w:rPr>
                <w:i/>
                <w:iCs/>
                <w:color w:val="000000"/>
              </w:rPr>
            </w:pPr>
            <w:r w:rsidRPr="00F526D0">
              <w:rPr>
                <w:i/>
                <w:iCs/>
                <w:color w:val="000000"/>
              </w:rPr>
              <w:t>51</w:t>
            </w:r>
          </w:p>
        </w:tc>
        <w:tc>
          <w:tcPr>
            <w:tcW w:w="1275" w:type="dxa"/>
            <w:shd w:val="clear" w:color="000000" w:fill="FFFFFF"/>
            <w:vAlign w:val="center"/>
            <w:hideMark/>
          </w:tcPr>
          <w:p w14:paraId="74DFB6C4" w14:textId="77777777" w:rsidR="00F526D0" w:rsidRPr="00F526D0" w:rsidRDefault="00F526D0" w:rsidP="00A966DC">
            <w:pPr>
              <w:jc w:val="right"/>
              <w:rPr>
                <w:i/>
                <w:iCs/>
                <w:color w:val="000000"/>
              </w:rPr>
            </w:pPr>
            <w:r w:rsidRPr="00F526D0">
              <w:rPr>
                <w:i/>
                <w:iCs/>
                <w:color w:val="000000"/>
              </w:rPr>
              <w:t>55</w:t>
            </w:r>
          </w:p>
        </w:tc>
      </w:tr>
      <w:tr w:rsidR="00F526D0" w:rsidRPr="00F526D0" w14:paraId="339C40BE" w14:textId="77777777" w:rsidTr="000436B3">
        <w:trPr>
          <w:trHeight w:val="20"/>
        </w:trPr>
        <w:tc>
          <w:tcPr>
            <w:tcW w:w="2605" w:type="dxa"/>
            <w:shd w:val="clear" w:color="000000" w:fill="FFFFFF"/>
            <w:vAlign w:val="center"/>
            <w:hideMark/>
          </w:tcPr>
          <w:p w14:paraId="76D05C4B" w14:textId="77777777" w:rsidR="00F526D0" w:rsidRPr="00F526D0" w:rsidRDefault="00F526D0" w:rsidP="00A966DC">
            <w:pPr>
              <w:rPr>
                <w:i/>
                <w:iCs/>
                <w:color w:val="000000"/>
              </w:rPr>
            </w:pPr>
            <w:r w:rsidRPr="00F526D0">
              <w:rPr>
                <w:i/>
                <w:iCs/>
                <w:color w:val="000000"/>
              </w:rPr>
              <w:t>SALISBURY</w:t>
            </w:r>
          </w:p>
        </w:tc>
        <w:tc>
          <w:tcPr>
            <w:tcW w:w="1116" w:type="dxa"/>
            <w:shd w:val="clear" w:color="000000" w:fill="FFFFFF"/>
            <w:vAlign w:val="center"/>
            <w:hideMark/>
          </w:tcPr>
          <w:p w14:paraId="32719299" w14:textId="77777777" w:rsidR="00F526D0" w:rsidRPr="00F526D0" w:rsidRDefault="00F526D0" w:rsidP="00A966DC">
            <w:pPr>
              <w:jc w:val="right"/>
              <w:rPr>
                <w:i/>
                <w:iCs/>
                <w:color w:val="000000"/>
              </w:rPr>
            </w:pPr>
            <w:r w:rsidRPr="00F526D0">
              <w:rPr>
                <w:i/>
                <w:iCs/>
                <w:color w:val="000000"/>
              </w:rPr>
              <w:t>25</w:t>
            </w:r>
          </w:p>
        </w:tc>
        <w:tc>
          <w:tcPr>
            <w:tcW w:w="1117" w:type="dxa"/>
            <w:shd w:val="clear" w:color="000000" w:fill="FFFFFF"/>
            <w:vAlign w:val="center"/>
            <w:hideMark/>
          </w:tcPr>
          <w:p w14:paraId="4A11BA0B" w14:textId="77777777" w:rsidR="00F526D0" w:rsidRPr="00F526D0" w:rsidRDefault="00F526D0" w:rsidP="00A966DC">
            <w:pPr>
              <w:jc w:val="right"/>
              <w:rPr>
                <w:i/>
                <w:iCs/>
                <w:color w:val="000000"/>
              </w:rPr>
            </w:pPr>
            <w:r w:rsidRPr="00F526D0">
              <w:rPr>
                <w:i/>
                <w:iCs/>
                <w:color w:val="000000"/>
              </w:rPr>
              <w:t>60</w:t>
            </w:r>
          </w:p>
        </w:tc>
        <w:tc>
          <w:tcPr>
            <w:tcW w:w="1117" w:type="dxa"/>
            <w:shd w:val="clear" w:color="000000" w:fill="FFFFFF"/>
            <w:vAlign w:val="center"/>
            <w:hideMark/>
          </w:tcPr>
          <w:p w14:paraId="251B1642" w14:textId="77777777" w:rsidR="00F526D0" w:rsidRPr="00F526D0" w:rsidRDefault="00F526D0" w:rsidP="00A966DC">
            <w:pPr>
              <w:jc w:val="right"/>
              <w:rPr>
                <w:i/>
                <w:iCs/>
                <w:color w:val="000000"/>
              </w:rPr>
            </w:pPr>
            <w:r w:rsidRPr="00F526D0">
              <w:rPr>
                <w:i/>
                <w:iCs/>
                <w:color w:val="000000"/>
              </w:rPr>
              <w:t>34</w:t>
            </w:r>
          </w:p>
        </w:tc>
        <w:tc>
          <w:tcPr>
            <w:tcW w:w="1117" w:type="dxa"/>
            <w:shd w:val="clear" w:color="000000" w:fill="FFFFFF"/>
            <w:vAlign w:val="center"/>
            <w:hideMark/>
          </w:tcPr>
          <w:p w14:paraId="1B31A8C9" w14:textId="77777777" w:rsidR="00F526D0" w:rsidRPr="00F526D0" w:rsidRDefault="00F526D0" w:rsidP="00A966DC">
            <w:pPr>
              <w:jc w:val="right"/>
              <w:rPr>
                <w:i/>
                <w:iCs/>
                <w:color w:val="000000"/>
              </w:rPr>
            </w:pPr>
            <w:r w:rsidRPr="00F526D0">
              <w:rPr>
                <w:i/>
                <w:iCs/>
                <w:color w:val="000000"/>
              </w:rPr>
              <w:t>51</w:t>
            </w:r>
          </w:p>
        </w:tc>
        <w:tc>
          <w:tcPr>
            <w:tcW w:w="1275" w:type="dxa"/>
            <w:shd w:val="clear" w:color="000000" w:fill="FFFFFF"/>
            <w:vAlign w:val="center"/>
            <w:hideMark/>
          </w:tcPr>
          <w:p w14:paraId="5B24F372" w14:textId="77777777" w:rsidR="00F526D0" w:rsidRPr="00F526D0" w:rsidRDefault="00F526D0" w:rsidP="00A966DC">
            <w:pPr>
              <w:jc w:val="right"/>
              <w:rPr>
                <w:i/>
                <w:iCs/>
                <w:color w:val="000000"/>
              </w:rPr>
            </w:pPr>
            <w:r w:rsidRPr="00F526D0">
              <w:rPr>
                <w:i/>
                <w:iCs/>
                <w:color w:val="000000"/>
              </w:rPr>
              <w:t>54</w:t>
            </w:r>
          </w:p>
        </w:tc>
      </w:tr>
      <w:tr w:rsidR="00F526D0" w:rsidRPr="00F526D0" w14:paraId="4ED7AADD" w14:textId="77777777" w:rsidTr="000436B3">
        <w:trPr>
          <w:trHeight w:val="20"/>
        </w:trPr>
        <w:tc>
          <w:tcPr>
            <w:tcW w:w="2605" w:type="dxa"/>
            <w:shd w:val="clear" w:color="000000" w:fill="FFFFFF"/>
            <w:vAlign w:val="center"/>
            <w:hideMark/>
          </w:tcPr>
          <w:p w14:paraId="0C6C9B2F" w14:textId="77777777" w:rsidR="00F526D0" w:rsidRPr="00F526D0" w:rsidRDefault="00F526D0" w:rsidP="00A966DC">
            <w:pPr>
              <w:rPr>
                <w:i/>
                <w:iCs/>
                <w:color w:val="000000"/>
              </w:rPr>
            </w:pPr>
            <w:r w:rsidRPr="00F526D0">
              <w:rPr>
                <w:i/>
                <w:iCs/>
                <w:color w:val="000000"/>
              </w:rPr>
              <w:t>SANDGATE</w:t>
            </w:r>
          </w:p>
        </w:tc>
        <w:tc>
          <w:tcPr>
            <w:tcW w:w="1116" w:type="dxa"/>
            <w:shd w:val="clear" w:color="000000" w:fill="FFFFFF"/>
            <w:vAlign w:val="center"/>
            <w:hideMark/>
          </w:tcPr>
          <w:p w14:paraId="3D8A0B9A" w14:textId="77777777" w:rsidR="00F526D0" w:rsidRPr="00F526D0" w:rsidRDefault="00F526D0" w:rsidP="00A966DC">
            <w:pPr>
              <w:jc w:val="right"/>
              <w:rPr>
                <w:i/>
                <w:iCs/>
                <w:color w:val="000000"/>
              </w:rPr>
            </w:pPr>
            <w:r w:rsidRPr="00F526D0">
              <w:rPr>
                <w:i/>
                <w:iCs/>
                <w:color w:val="000000"/>
              </w:rPr>
              <w:t>10</w:t>
            </w:r>
          </w:p>
        </w:tc>
        <w:tc>
          <w:tcPr>
            <w:tcW w:w="1117" w:type="dxa"/>
            <w:shd w:val="clear" w:color="000000" w:fill="FFFFFF"/>
            <w:vAlign w:val="center"/>
            <w:hideMark/>
          </w:tcPr>
          <w:p w14:paraId="73EBEF41" w14:textId="77777777" w:rsidR="00F526D0" w:rsidRPr="00F526D0" w:rsidRDefault="00F526D0" w:rsidP="00A966DC">
            <w:pPr>
              <w:jc w:val="right"/>
              <w:rPr>
                <w:i/>
                <w:iCs/>
                <w:color w:val="000000"/>
              </w:rPr>
            </w:pPr>
            <w:r w:rsidRPr="00F526D0">
              <w:rPr>
                <w:i/>
                <w:iCs/>
                <w:color w:val="000000"/>
              </w:rPr>
              <w:t>50</w:t>
            </w:r>
          </w:p>
        </w:tc>
        <w:tc>
          <w:tcPr>
            <w:tcW w:w="1117" w:type="dxa"/>
            <w:shd w:val="clear" w:color="000000" w:fill="FFFFFF"/>
            <w:vAlign w:val="center"/>
            <w:hideMark/>
          </w:tcPr>
          <w:p w14:paraId="3D46886D" w14:textId="77777777" w:rsidR="00F526D0" w:rsidRPr="00F526D0" w:rsidRDefault="00F526D0" w:rsidP="00A966DC">
            <w:pPr>
              <w:jc w:val="right"/>
              <w:rPr>
                <w:i/>
                <w:iCs/>
                <w:color w:val="000000"/>
              </w:rPr>
            </w:pPr>
            <w:r w:rsidRPr="00F526D0">
              <w:rPr>
                <w:i/>
                <w:iCs/>
                <w:color w:val="000000"/>
              </w:rPr>
              <w:t>47</w:t>
            </w:r>
          </w:p>
        </w:tc>
        <w:tc>
          <w:tcPr>
            <w:tcW w:w="1117" w:type="dxa"/>
            <w:shd w:val="clear" w:color="000000" w:fill="FFFFFF"/>
            <w:vAlign w:val="center"/>
            <w:hideMark/>
          </w:tcPr>
          <w:p w14:paraId="55EC8228" w14:textId="77777777" w:rsidR="00F526D0" w:rsidRPr="00F526D0" w:rsidRDefault="00F526D0" w:rsidP="00A966DC">
            <w:pPr>
              <w:jc w:val="right"/>
              <w:rPr>
                <w:i/>
                <w:iCs/>
                <w:color w:val="000000"/>
              </w:rPr>
            </w:pPr>
            <w:r w:rsidRPr="00F526D0">
              <w:rPr>
                <w:i/>
                <w:iCs/>
                <w:color w:val="000000"/>
              </w:rPr>
              <w:t>39</w:t>
            </w:r>
          </w:p>
        </w:tc>
        <w:tc>
          <w:tcPr>
            <w:tcW w:w="1275" w:type="dxa"/>
            <w:shd w:val="clear" w:color="000000" w:fill="FFFFFF"/>
            <w:vAlign w:val="center"/>
            <w:hideMark/>
          </w:tcPr>
          <w:p w14:paraId="6D4A1A16" w14:textId="77777777" w:rsidR="00F526D0" w:rsidRPr="00F526D0" w:rsidRDefault="00F526D0" w:rsidP="00A966DC">
            <w:pPr>
              <w:jc w:val="right"/>
              <w:rPr>
                <w:i/>
                <w:iCs/>
                <w:color w:val="000000"/>
              </w:rPr>
            </w:pPr>
            <w:r w:rsidRPr="00F526D0">
              <w:rPr>
                <w:i/>
                <w:iCs/>
                <w:color w:val="000000"/>
              </w:rPr>
              <w:t>54</w:t>
            </w:r>
          </w:p>
        </w:tc>
      </w:tr>
      <w:tr w:rsidR="00F526D0" w:rsidRPr="00F526D0" w14:paraId="559CAF80" w14:textId="77777777" w:rsidTr="000436B3">
        <w:trPr>
          <w:trHeight w:val="20"/>
        </w:trPr>
        <w:tc>
          <w:tcPr>
            <w:tcW w:w="2605" w:type="dxa"/>
            <w:shd w:val="clear" w:color="000000" w:fill="FFFFFF"/>
            <w:vAlign w:val="center"/>
            <w:hideMark/>
          </w:tcPr>
          <w:p w14:paraId="42C2B747" w14:textId="77777777" w:rsidR="00F526D0" w:rsidRPr="00F526D0" w:rsidRDefault="00F526D0" w:rsidP="00A966DC">
            <w:pPr>
              <w:rPr>
                <w:i/>
                <w:iCs/>
                <w:color w:val="000000"/>
              </w:rPr>
            </w:pPr>
            <w:r w:rsidRPr="00F526D0">
              <w:rPr>
                <w:i/>
                <w:iCs/>
                <w:color w:val="000000"/>
              </w:rPr>
              <w:t>SEVEN HILLS</w:t>
            </w:r>
          </w:p>
        </w:tc>
        <w:tc>
          <w:tcPr>
            <w:tcW w:w="1116" w:type="dxa"/>
            <w:shd w:val="clear" w:color="000000" w:fill="FFFFFF"/>
            <w:vAlign w:val="center"/>
            <w:hideMark/>
          </w:tcPr>
          <w:p w14:paraId="42FDF436"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238E9828"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306FF685" w14:textId="77777777" w:rsidR="00F526D0" w:rsidRPr="00F526D0" w:rsidRDefault="00F526D0" w:rsidP="00A966DC">
            <w:pPr>
              <w:jc w:val="right"/>
              <w:rPr>
                <w:i/>
                <w:iCs/>
                <w:color w:val="000000"/>
              </w:rPr>
            </w:pPr>
            <w:r w:rsidRPr="00F526D0">
              <w:rPr>
                <w:i/>
                <w:iCs/>
                <w:color w:val="000000"/>
              </w:rPr>
              <w:t>16</w:t>
            </w:r>
          </w:p>
        </w:tc>
        <w:tc>
          <w:tcPr>
            <w:tcW w:w="1117" w:type="dxa"/>
            <w:shd w:val="clear" w:color="000000" w:fill="FFFFFF"/>
            <w:vAlign w:val="center"/>
            <w:hideMark/>
          </w:tcPr>
          <w:p w14:paraId="52512ACD" w14:textId="77777777" w:rsidR="00F526D0" w:rsidRPr="00F526D0" w:rsidRDefault="00F526D0" w:rsidP="00A966DC">
            <w:pPr>
              <w:jc w:val="right"/>
              <w:rPr>
                <w:i/>
                <w:iCs/>
                <w:color w:val="000000"/>
              </w:rPr>
            </w:pPr>
            <w:r w:rsidRPr="00F526D0">
              <w:rPr>
                <w:i/>
                <w:iCs/>
                <w:color w:val="000000"/>
              </w:rPr>
              <w:t>27</w:t>
            </w:r>
          </w:p>
        </w:tc>
        <w:tc>
          <w:tcPr>
            <w:tcW w:w="1275" w:type="dxa"/>
            <w:shd w:val="clear" w:color="000000" w:fill="FFFFFF"/>
            <w:vAlign w:val="center"/>
            <w:hideMark/>
          </w:tcPr>
          <w:p w14:paraId="0EE3D630" w14:textId="77777777" w:rsidR="00F526D0" w:rsidRPr="00F526D0" w:rsidRDefault="00F526D0" w:rsidP="00A966DC">
            <w:pPr>
              <w:jc w:val="right"/>
              <w:rPr>
                <w:i/>
                <w:iCs/>
                <w:color w:val="000000"/>
              </w:rPr>
            </w:pPr>
            <w:r w:rsidRPr="00F526D0">
              <w:rPr>
                <w:i/>
                <w:iCs/>
                <w:color w:val="000000"/>
              </w:rPr>
              <w:t>22</w:t>
            </w:r>
          </w:p>
        </w:tc>
      </w:tr>
      <w:tr w:rsidR="00F526D0" w:rsidRPr="00F526D0" w14:paraId="6DFA130D" w14:textId="77777777" w:rsidTr="000436B3">
        <w:trPr>
          <w:trHeight w:val="20"/>
        </w:trPr>
        <w:tc>
          <w:tcPr>
            <w:tcW w:w="2605" w:type="dxa"/>
            <w:shd w:val="clear" w:color="000000" w:fill="FFFFFF"/>
            <w:vAlign w:val="center"/>
            <w:hideMark/>
          </w:tcPr>
          <w:p w14:paraId="7705A6F3" w14:textId="77777777" w:rsidR="00F526D0" w:rsidRPr="00F526D0" w:rsidRDefault="00F526D0" w:rsidP="00A966DC">
            <w:pPr>
              <w:rPr>
                <w:i/>
                <w:iCs/>
                <w:color w:val="000000"/>
              </w:rPr>
            </w:pPr>
            <w:r w:rsidRPr="00F526D0">
              <w:rPr>
                <w:i/>
                <w:iCs/>
                <w:color w:val="000000"/>
              </w:rPr>
              <w:t>SEVENTEEN MILE ROCKS</w:t>
            </w:r>
          </w:p>
        </w:tc>
        <w:tc>
          <w:tcPr>
            <w:tcW w:w="1116" w:type="dxa"/>
            <w:shd w:val="clear" w:color="000000" w:fill="FFFFFF"/>
            <w:vAlign w:val="center"/>
            <w:hideMark/>
          </w:tcPr>
          <w:p w14:paraId="2EE2B63C" w14:textId="77777777" w:rsidR="00F526D0" w:rsidRPr="00F526D0" w:rsidRDefault="00F526D0" w:rsidP="00A966DC">
            <w:pPr>
              <w:jc w:val="right"/>
              <w:rPr>
                <w:i/>
                <w:iCs/>
                <w:color w:val="000000"/>
              </w:rPr>
            </w:pPr>
            <w:r w:rsidRPr="00F526D0">
              <w:rPr>
                <w:i/>
                <w:iCs/>
                <w:color w:val="000000"/>
              </w:rPr>
              <w:t>4</w:t>
            </w:r>
          </w:p>
        </w:tc>
        <w:tc>
          <w:tcPr>
            <w:tcW w:w="1117" w:type="dxa"/>
            <w:shd w:val="clear" w:color="000000" w:fill="FFFFFF"/>
            <w:vAlign w:val="center"/>
            <w:hideMark/>
          </w:tcPr>
          <w:p w14:paraId="4A75DC4F" w14:textId="77777777" w:rsidR="00F526D0" w:rsidRPr="00F526D0" w:rsidRDefault="00F526D0" w:rsidP="00A966DC">
            <w:pPr>
              <w:jc w:val="right"/>
              <w:rPr>
                <w:i/>
                <w:iCs/>
                <w:color w:val="000000"/>
              </w:rPr>
            </w:pPr>
            <w:r w:rsidRPr="00F526D0">
              <w:rPr>
                <w:i/>
                <w:iCs/>
                <w:color w:val="000000"/>
              </w:rPr>
              <w:t>18</w:t>
            </w:r>
          </w:p>
        </w:tc>
        <w:tc>
          <w:tcPr>
            <w:tcW w:w="1117" w:type="dxa"/>
            <w:shd w:val="clear" w:color="000000" w:fill="FFFFFF"/>
            <w:vAlign w:val="center"/>
            <w:hideMark/>
          </w:tcPr>
          <w:p w14:paraId="2691AB9A" w14:textId="77777777" w:rsidR="00F526D0" w:rsidRPr="00F526D0" w:rsidRDefault="00F526D0" w:rsidP="00A966DC">
            <w:pPr>
              <w:jc w:val="right"/>
              <w:rPr>
                <w:i/>
                <w:iCs/>
                <w:color w:val="000000"/>
              </w:rPr>
            </w:pPr>
            <w:r w:rsidRPr="00F526D0">
              <w:rPr>
                <w:i/>
                <w:iCs/>
                <w:color w:val="000000"/>
              </w:rPr>
              <w:t>13</w:t>
            </w:r>
          </w:p>
        </w:tc>
        <w:tc>
          <w:tcPr>
            <w:tcW w:w="1117" w:type="dxa"/>
            <w:shd w:val="clear" w:color="000000" w:fill="FFFFFF"/>
            <w:vAlign w:val="center"/>
            <w:hideMark/>
          </w:tcPr>
          <w:p w14:paraId="3D70F1D0" w14:textId="77777777" w:rsidR="00F526D0" w:rsidRPr="00F526D0" w:rsidRDefault="00F526D0" w:rsidP="00A966DC">
            <w:pPr>
              <w:jc w:val="right"/>
              <w:rPr>
                <w:i/>
                <w:iCs/>
                <w:color w:val="000000"/>
              </w:rPr>
            </w:pPr>
            <w:r w:rsidRPr="00F526D0">
              <w:rPr>
                <w:i/>
                <w:iCs/>
                <w:color w:val="000000"/>
              </w:rPr>
              <w:t>15</w:t>
            </w:r>
          </w:p>
        </w:tc>
        <w:tc>
          <w:tcPr>
            <w:tcW w:w="1275" w:type="dxa"/>
            <w:shd w:val="clear" w:color="000000" w:fill="FFFFFF"/>
            <w:vAlign w:val="center"/>
            <w:hideMark/>
          </w:tcPr>
          <w:p w14:paraId="30F97B40" w14:textId="77777777" w:rsidR="00F526D0" w:rsidRPr="00F526D0" w:rsidRDefault="00F526D0" w:rsidP="00A966DC">
            <w:pPr>
              <w:jc w:val="right"/>
              <w:rPr>
                <w:i/>
                <w:iCs/>
                <w:color w:val="000000"/>
              </w:rPr>
            </w:pPr>
            <w:r w:rsidRPr="00F526D0">
              <w:rPr>
                <w:i/>
                <w:iCs/>
                <w:color w:val="000000"/>
              </w:rPr>
              <w:t>14</w:t>
            </w:r>
          </w:p>
        </w:tc>
      </w:tr>
      <w:tr w:rsidR="00F526D0" w:rsidRPr="00F526D0" w14:paraId="45345FAC" w14:textId="77777777" w:rsidTr="000436B3">
        <w:trPr>
          <w:trHeight w:val="20"/>
        </w:trPr>
        <w:tc>
          <w:tcPr>
            <w:tcW w:w="2605" w:type="dxa"/>
            <w:shd w:val="clear" w:color="000000" w:fill="FFFFFF"/>
            <w:vAlign w:val="center"/>
            <w:hideMark/>
          </w:tcPr>
          <w:p w14:paraId="2DB9BA88" w14:textId="77777777" w:rsidR="00F526D0" w:rsidRPr="00F526D0" w:rsidRDefault="00F526D0" w:rsidP="00A966DC">
            <w:pPr>
              <w:rPr>
                <w:i/>
                <w:iCs/>
                <w:color w:val="000000"/>
              </w:rPr>
            </w:pPr>
            <w:r w:rsidRPr="00F526D0">
              <w:rPr>
                <w:i/>
                <w:iCs/>
                <w:color w:val="000000"/>
              </w:rPr>
              <w:t>SHERWOOD</w:t>
            </w:r>
          </w:p>
        </w:tc>
        <w:tc>
          <w:tcPr>
            <w:tcW w:w="1116" w:type="dxa"/>
            <w:shd w:val="clear" w:color="000000" w:fill="FFFFFF"/>
            <w:vAlign w:val="center"/>
            <w:hideMark/>
          </w:tcPr>
          <w:p w14:paraId="4935C0F5"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2E3850C5" w14:textId="77777777" w:rsidR="00F526D0" w:rsidRPr="00F526D0" w:rsidRDefault="00F526D0" w:rsidP="00A966DC">
            <w:pPr>
              <w:jc w:val="right"/>
              <w:rPr>
                <w:i/>
                <w:iCs/>
                <w:color w:val="000000"/>
              </w:rPr>
            </w:pPr>
            <w:r w:rsidRPr="00F526D0">
              <w:rPr>
                <w:i/>
                <w:iCs/>
                <w:color w:val="000000"/>
              </w:rPr>
              <w:t>46</w:t>
            </w:r>
          </w:p>
        </w:tc>
        <w:tc>
          <w:tcPr>
            <w:tcW w:w="1117" w:type="dxa"/>
            <w:shd w:val="clear" w:color="000000" w:fill="FFFFFF"/>
            <w:vAlign w:val="center"/>
            <w:hideMark/>
          </w:tcPr>
          <w:p w14:paraId="417F6045" w14:textId="77777777" w:rsidR="00F526D0" w:rsidRPr="00F526D0" w:rsidRDefault="00F526D0" w:rsidP="00A966DC">
            <w:pPr>
              <w:jc w:val="right"/>
              <w:rPr>
                <w:i/>
                <w:iCs/>
                <w:color w:val="000000"/>
              </w:rPr>
            </w:pPr>
            <w:r w:rsidRPr="00F526D0">
              <w:rPr>
                <w:i/>
                <w:iCs/>
                <w:color w:val="000000"/>
              </w:rPr>
              <w:t>36</w:t>
            </w:r>
          </w:p>
        </w:tc>
        <w:tc>
          <w:tcPr>
            <w:tcW w:w="1117" w:type="dxa"/>
            <w:shd w:val="clear" w:color="000000" w:fill="FFFFFF"/>
            <w:vAlign w:val="center"/>
            <w:hideMark/>
          </w:tcPr>
          <w:p w14:paraId="4E9D1494" w14:textId="77777777" w:rsidR="00F526D0" w:rsidRPr="00F526D0" w:rsidRDefault="00F526D0" w:rsidP="00A966DC">
            <w:pPr>
              <w:jc w:val="right"/>
              <w:rPr>
                <w:i/>
                <w:iCs/>
                <w:color w:val="000000"/>
              </w:rPr>
            </w:pPr>
            <w:r w:rsidRPr="00F526D0">
              <w:rPr>
                <w:i/>
                <w:iCs/>
                <w:color w:val="000000"/>
              </w:rPr>
              <w:t>48</w:t>
            </w:r>
          </w:p>
        </w:tc>
        <w:tc>
          <w:tcPr>
            <w:tcW w:w="1275" w:type="dxa"/>
            <w:shd w:val="clear" w:color="000000" w:fill="FFFFFF"/>
            <w:vAlign w:val="center"/>
            <w:hideMark/>
          </w:tcPr>
          <w:p w14:paraId="7B2B3F9D" w14:textId="77777777" w:rsidR="00F526D0" w:rsidRPr="00F526D0" w:rsidRDefault="00F526D0" w:rsidP="00A966DC">
            <w:pPr>
              <w:jc w:val="right"/>
              <w:rPr>
                <w:i/>
                <w:iCs/>
                <w:color w:val="000000"/>
              </w:rPr>
            </w:pPr>
            <w:r w:rsidRPr="00F526D0">
              <w:rPr>
                <w:i/>
                <w:iCs/>
                <w:color w:val="000000"/>
              </w:rPr>
              <w:t>32</w:t>
            </w:r>
          </w:p>
        </w:tc>
      </w:tr>
      <w:tr w:rsidR="00F526D0" w:rsidRPr="00F526D0" w14:paraId="360CF990" w14:textId="77777777" w:rsidTr="000436B3">
        <w:trPr>
          <w:trHeight w:val="20"/>
        </w:trPr>
        <w:tc>
          <w:tcPr>
            <w:tcW w:w="2605" w:type="dxa"/>
            <w:shd w:val="clear" w:color="000000" w:fill="FFFFFF"/>
            <w:vAlign w:val="center"/>
            <w:hideMark/>
          </w:tcPr>
          <w:p w14:paraId="05472A39" w14:textId="77777777" w:rsidR="00F526D0" w:rsidRPr="00F526D0" w:rsidRDefault="00F526D0" w:rsidP="00A966DC">
            <w:pPr>
              <w:rPr>
                <w:i/>
                <w:iCs/>
                <w:color w:val="000000"/>
              </w:rPr>
            </w:pPr>
            <w:r w:rsidRPr="00F526D0">
              <w:rPr>
                <w:i/>
                <w:iCs/>
                <w:color w:val="000000"/>
              </w:rPr>
              <w:t>SHORNCLIFFE</w:t>
            </w:r>
          </w:p>
        </w:tc>
        <w:tc>
          <w:tcPr>
            <w:tcW w:w="1116" w:type="dxa"/>
            <w:shd w:val="clear" w:color="000000" w:fill="FFFFFF"/>
            <w:vAlign w:val="center"/>
            <w:hideMark/>
          </w:tcPr>
          <w:p w14:paraId="162B6CEE" w14:textId="77777777" w:rsidR="00F526D0" w:rsidRPr="00F526D0" w:rsidRDefault="00F526D0" w:rsidP="00A966DC">
            <w:pPr>
              <w:jc w:val="right"/>
              <w:rPr>
                <w:i/>
                <w:iCs/>
                <w:color w:val="000000"/>
              </w:rPr>
            </w:pPr>
            <w:r w:rsidRPr="00F526D0">
              <w:rPr>
                <w:i/>
                <w:iCs/>
                <w:color w:val="000000"/>
              </w:rPr>
              <w:t>7</w:t>
            </w:r>
          </w:p>
        </w:tc>
        <w:tc>
          <w:tcPr>
            <w:tcW w:w="1117" w:type="dxa"/>
            <w:shd w:val="clear" w:color="000000" w:fill="FFFFFF"/>
            <w:vAlign w:val="center"/>
            <w:hideMark/>
          </w:tcPr>
          <w:p w14:paraId="1AFE9DFC" w14:textId="77777777" w:rsidR="00F526D0" w:rsidRPr="00F526D0" w:rsidRDefault="00F526D0" w:rsidP="00A966DC">
            <w:pPr>
              <w:jc w:val="right"/>
              <w:rPr>
                <w:i/>
                <w:iCs/>
                <w:color w:val="000000"/>
              </w:rPr>
            </w:pPr>
            <w:r w:rsidRPr="00F526D0">
              <w:rPr>
                <w:i/>
                <w:iCs/>
                <w:color w:val="000000"/>
              </w:rPr>
              <w:t>14</w:t>
            </w:r>
          </w:p>
        </w:tc>
        <w:tc>
          <w:tcPr>
            <w:tcW w:w="1117" w:type="dxa"/>
            <w:shd w:val="clear" w:color="000000" w:fill="FFFFFF"/>
            <w:vAlign w:val="center"/>
            <w:hideMark/>
          </w:tcPr>
          <w:p w14:paraId="34FF96E0" w14:textId="77777777" w:rsidR="00F526D0" w:rsidRPr="00F526D0" w:rsidRDefault="00F526D0" w:rsidP="00A966DC">
            <w:pPr>
              <w:jc w:val="right"/>
              <w:rPr>
                <w:i/>
                <w:iCs/>
                <w:color w:val="000000"/>
              </w:rPr>
            </w:pPr>
            <w:r w:rsidRPr="00F526D0">
              <w:rPr>
                <w:i/>
                <w:iCs/>
                <w:color w:val="000000"/>
              </w:rPr>
              <w:t>15</w:t>
            </w:r>
          </w:p>
        </w:tc>
        <w:tc>
          <w:tcPr>
            <w:tcW w:w="1117" w:type="dxa"/>
            <w:shd w:val="clear" w:color="000000" w:fill="FFFFFF"/>
            <w:vAlign w:val="center"/>
            <w:hideMark/>
          </w:tcPr>
          <w:p w14:paraId="4C4BF068" w14:textId="77777777" w:rsidR="00F526D0" w:rsidRPr="00F526D0" w:rsidRDefault="00F526D0" w:rsidP="00A966DC">
            <w:pPr>
              <w:jc w:val="right"/>
              <w:rPr>
                <w:i/>
                <w:iCs/>
                <w:color w:val="000000"/>
              </w:rPr>
            </w:pPr>
            <w:r w:rsidRPr="00F526D0">
              <w:rPr>
                <w:i/>
                <w:iCs/>
                <w:color w:val="000000"/>
              </w:rPr>
              <w:t>24</w:t>
            </w:r>
          </w:p>
        </w:tc>
        <w:tc>
          <w:tcPr>
            <w:tcW w:w="1275" w:type="dxa"/>
            <w:shd w:val="clear" w:color="000000" w:fill="FFFFFF"/>
            <w:vAlign w:val="center"/>
            <w:hideMark/>
          </w:tcPr>
          <w:p w14:paraId="1852A83D" w14:textId="77777777" w:rsidR="00F526D0" w:rsidRPr="00F526D0" w:rsidRDefault="00F526D0" w:rsidP="00A966DC">
            <w:pPr>
              <w:jc w:val="right"/>
              <w:rPr>
                <w:i/>
                <w:iCs/>
                <w:color w:val="000000"/>
              </w:rPr>
            </w:pPr>
            <w:r w:rsidRPr="00F526D0">
              <w:rPr>
                <w:i/>
                <w:iCs/>
                <w:color w:val="000000"/>
              </w:rPr>
              <w:t>19</w:t>
            </w:r>
          </w:p>
        </w:tc>
      </w:tr>
      <w:tr w:rsidR="00F526D0" w:rsidRPr="00F526D0" w14:paraId="21B18A2C" w14:textId="77777777" w:rsidTr="000436B3">
        <w:trPr>
          <w:trHeight w:val="20"/>
        </w:trPr>
        <w:tc>
          <w:tcPr>
            <w:tcW w:w="2605" w:type="dxa"/>
            <w:shd w:val="clear" w:color="000000" w:fill="FFFFFF"/>
            <w:vAlign w:val="center"/>
            <w:hideMark/>
          </w:tcPr>
          <w:p w14:paraId="2ACED524" w14:textId="77777777" w:rsidR="00F526D0" w:rsidRPr="00F526D0" w:rsidRDefault="00F526D0" w:rsidP="00A966DC">
            <w:pPr>
              <w:rPr>
                <w:i/>
                <w:iCs/>
                <w:color w:val="000000"/>
              </w:rPr>
            </w:pPr>
            <w:r w:rsidRPr="00F526D0">
              <w:rPr>
                <w:i/>
                <w:iCs/>
                <w:color w:val="000000"/>
              </w:rPr>
              <w:t>SINNAMON PARK</w:t>
            </w:r>
          </w:p>
        </w:tc>
        <w:tc>
          <w:tcPr>
            <w:tcW w:w="1116" w:type="dxa"/>
            <w:shd w:val="clear" w:color="000000" w:fill="FFFFFF"/>
            <w:vAlign w:val="center"/>
            <w:hideMark/>
          </w:tcPr>
          <w:p w14:paraId="5BD39906" w14:textId="77777777" w:rsidR="00F526D0" w:rsidRPr="00F526D0" w:rsidRDefault="00F526D0" w:rsidP="00A966DC">
            <w:pPr>
              <w:jc w:val="right"/>
              <w:rPr>
                <w:i/>
                <w:iCs/>
                <w:color w:val="000000"/>
              </w:rPr>
            </w:pPr>
            <w:r w:rsidRPr="00F526D0">
              <w:rPr>
                <w:i/>
                <w:iCs/>
                <w:color w:val="000000"/>
              </w:rPr>
              <w:t>12</w:t>
            </w:r>
          </w:p>
        </w:tc>
        <w:tc>
          <w:tcPr>
            <w:tcW w:w="1117" w:type="dxa"/>
            <w:shd w:val="clear" w:color="000000" w:fill="FFFFFF"/>
            <w:vAlign w:val="center"/>
            <w:hideMark/>
          </w:tcPr>
          <w:p w14:paraId="5FA257F0"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72148D71" w14:textId="77777777" w:rsidR="00F526D0" w:rsidRPr="00F526D0" w:rsidRDefault="00F526D0" w:rsidP="00A966DC">
            <w:pPr>
              <w:jc w:val="right"/>
              <w:rPr>
                <w:i/>
                <w:iCs/>
                <w:color w:val="000000"/>
              </w:rPr>
            </w:pPr>
            <w:r w:rsidRPr="00F526D0">
              <w:rPr>
                <w:i/>
                <w:iCs/>
                <w:color w:val="000000"/>
              </w:rPr>
              <w:t>31</w:t>
            </w:r>
          </w:p>
        </w:tc>
        <w:tc>
          <w:tcPr>
            <w:tcW w:w="1117" w:type="dxa"/>
            <w:shd w:val="clear" w:color="000000" w:fill="FFFFFF"/>
            <w:vAlign w:val="center"/>
            <w:hideMark/>
          </w:tcPr>
          <w:p w14:paraId="1983208A" w14:textId="77777777" w:rsidR="00F526D0" w:rsidRPr="00F526D0" w:rsidRDefault="00F526D0" w:rsidP="00A966DC">
            <w:pPr>
              <w:jc w:val="right"/>
              <w:rPr>
                <w:i/>
                <w:iCs/>
                <w:color w:val="000000"/>
              </w:rPr>
            </w:pPr>
            <w:r w:rsidRPr="00F526D0">
              <w:rPr>
                <w:i/>
                <w:iCs/>
                <w:color w:val="000000"/>
              </w:rPr>
              <w:t>16</w:t>
            </w:r>
          </w:p>
        </w:tc>
        <w:tc>
          <w:tcPr>
            <w:tcW w:w="1275" w:type="dxa"/>
            <w:shd w:val="clear" w:color="000000" w:fill="FFFFFF"/>
            <w:vAlign w:val="center"/>
            <w:hideMark/>
          </w:tcPr>
          <w:p w14:paraId="5684049B" w14:textId="77777777" w:rsidR="00F526D0" w:rsidRPr="00F526D0" w:rsidRDefault="00F526D0" w:rsidP="00A966DC">
            <w:pPr>
              <w:jc w:val="right"/>
              <w:rPr>
                <w:i/>
                <w:iCs/>
                <w:color w:val="000000"/>
              </w:rPr>
            </w:pPr>
            <w:r w:rsidRPr="00F526D0">
              <w:rPr>
                <w:i/>
                <w:iCs/>
                <w:color w:val="000000"/>
              </w:rPr>
              <w:t>28</w:t>
            </w:r>
          </w:p>
        </w:tc>
      </w:tr>
      <w:tr w:rsidR="00F526D0" w:rsidRPr="00F526D0" w14:paraId="7A2B4F72" w14:textId="77777777" w:rsidTr="000436B3">
        <w:trPr>
          <w:trHeight w:val="20"/>
        </w:trPr>
        <w:tc>
          <w:tcPr>
            <w:tcW w:w="2605" w:type="dxa"/>
            <w:shd w:val="clear" w:color="000000" w:fill="FFFFFF"/>
            <w:vAlign w:val="center"/>
            <w:hideMark/>
          </w:tcPr>
          <w:p w14:paraId="330E87FC" w14:textId="77777777" w:rsidR="00F526D0" w:rsidRPr="00F526D0" w:rsidRDefault="00F526D0" w:rsidP="00A966DC">
            <w:pPr>
              <w:rPr>
                <w:i/>
                <w:iCs/>
                <w:color w:val="000000"/>
              </w:rPr>
            </w:pPr>
            <w:r w:rsidRPr="00F526D0">
              <w:rPr>
                <w:i/>
                <w:iCs/>
                <w:color w:val="000000"/>
              </w:rPr>
              <w:t>SOUTH BRISBANE</w:t>
            </w:r>
          </w:p>
        </w:tc>
        <w:tc>
          <w:tcPr>
            <w:tcW w:w="1116" w:type="dxa"/>
            <w:shd w:val="clear" w:color="000000" w:fill="FFFFFF"/>
            <w:vAlign w:val="center"/>
            <w:hideMark/>
          </w:tcPr>
          <w:p w14:paraId="4F83ABC2" w14:textId="77777777" w:rsidR="00F526D0" w:rsidRPr="00F526D0" w:rsidRDefault="00F526D0" w:rsidP="00A966DC">
            <w:pPr>
              <w:jc w:val="right"/>
              <w:rPr>
                <w:i/>
                <w:iCs/>
                <w:color w:val="000000"/>
              </w:rPr>
            </w:pPr>
            <w:r w:rsidRPr="00F526D0">
              <w:rPr>
                <w:i/>
                <w:iCs/>
                <w:color w:val="000000"/>
              </w:rPr>
              <w:t>48</w:t>
            </w:r>
          </w:p>
        </w:tc>
        <w:tc>
          <w:tcPr>
            <w:tcW w:w="1117" w:type="dxa"/>
            <w:shd w:val="clear" w:color="000000" w:fill="FFFFFF"/>
            <w:vAlign w:val="center"/>
            <w:hideMark/>
          </w:tcPr>
          <w:p w14:paraId="096109D2" w14:textId="77777777" w:rsidR="00F526D0" w:rsidRPr="00F526D0" w:rsidRDefault="00F526D0" w:rsidP="00A966DC">
            <w:pPr>
              <w:jc w:val="right"/>
              <w:rPr>
                <w:i/>
                <w:iCs/>
                <w:color w:val="000000"/>
              </w:rPr>
            </w:pPr>
            <w:r w:rsidRPr="00F526D0">
              <w:rPr>
                <w:i/>
                <w:iCs/>
                <w:color w:val="000000"/>
              </w:rPr>
              <w:t>130</w:t>
            </w:r>
          </w:p>
        </w:tc>
        <w:tc>
          <w:tcPr>
            <w:tcW w:w="1117" w:type="dxa"/>
            <w:shd w:val="clear" w:color="000000" w:fill="FFFFFF"/>
            <w:vAlign w:val="center"/>
            <w:hideMark/>
          </w:tcPr>
          <w:p w14:paraId="6AC276AF" w14:textId="77777777" w:rsidR="00F526D0" w:rsidRPr="00F526D0" w:rsidRDefault="00F526D0" w:rsidP="00A966DC">
            <w:pPr>
              <w:jc w:val="right"/>
              <w:rPr>
                <w:i/>
                <w:iCs/>
                <w:color w:val="000000"/>
              </w:rPr>
            </w:pPr>
            <w:r w:rsidRPr="00F526D0">
              <w:rPr>
                <w:i/>
                <w:iCs/>
                <w:color w:val="000000"/>
              </w:rPr>
              <w:t>111</w:t>
            </w:r>
          </w:p>
        </w:tc>
        <w:tc>
          <w:tcPr>
            <w:tcW w:w="1117" w:type="dxa"/>
            <w:shd w:val="clear" w:color="000000" w:fill="FFFFFF"/>
            <w:vAlign w:val="center"/>
            <w:hideMark/>
          </w:tcPr>
          <w:p w14:paraId="414FF6A9" w14:textId="77777777" w:rsidR="00F526D0" w:rsidRPr="00F526D0" w:rsidRDefault="00F526D0" w:rsidP="00A966DC">
            <w:pPr>
              <w:jc w:val="right"/>
              <w:rPr>
                <w:i/>
                <w:iCs/>
                <w:color w:val="000000"/>
              </w:rPr>
            </w:pPr>
            <w:r w:rsidRPr="00F526D0">
              <w:rPr>
                <w:i/>
                <w:iCs/>
                <w:color w:val="000000"/>
              </w:rPr>
              <w:t>98</w:t>
            </w:r>
          </w:p>
        </w:tc>
        <w:tc>
          <w:tcPr>
            <w:tcW w:w="1275" w:type="dxa"/>
            <w:shd w:val="clear" w:color="000000" w:fill="FFFFFF"/>
            <w:vAlign w:val="center"/>
            <w:hideMark/>
          </w:tcPr>
          <w:p w14:paraId="33B67821" w14:textId="77777777" w:rsidR="00F526D0" w:rsidRPr="00F526D0" w:rsidRDefault="00F526D0" w:rsidP="00A966DC">
            <w:pPr>
              <w:jc w:val="right"/>
              <w:rPr>
                <w:i/>
                <w:iCs/>
                <w:color w:val="000000"/>
              </w:rPr>
            </w:pPr>
            <w:r w:rsidRPr="00F526D0">
              <w:rPr>
                <w:i/>
                <w:iCs/>
                <w:color w:val="000000"/>
              </w:rPr>
              <w:t>109</w:t>
            </w:r>
          </w:p>
        </w:tc>
      </w:tr>
      <w:tr w:rsidR="00F526D0" w:rsidRPr="00F526D0" w14:paraId="71729486" w14:textId="77777777" w:rsidTr="000436B3">
        <w:trPr>
          <w:trHeight w:val="20"/>
        </w:trPr>
        <w:tc>
          <w:tcPr>
            <w:tcW w:w="2605" w:type="dxa"/>
            <w:shd w:val="clear" w:color="000000" w:fill="FFFFFF"/>
            <w:vAlign w:val="center"/>
            <w:hideMark/>
          </w:tcPr>
          <w:p w14:paraId="6A93B0DD" w14:textId="77777777" w:rsidR="00F526D0" w:rsidRPr="00F526D0" w:rsidRDefault="00F526D0" w:rsidP="00A966DC">
            <w:pPr>
              <w:rPr>
                <w:i/>
                <w:iCs/>
                <w:color w:val="000000"/>
              </w:rPr>
            </w:pPr>
            <w:r w:rsidRPr="00F526D0">
              <w:rPr>
                <w:i/>
                <w:iCs/>
                <w:color w:val="000000"/>
              </w:rPr>
              <w:t>SPRING HILL</w:t>
            </w:r>
          </w:p>
        </w:tc>
        <w:tc>
          <w:tcPr>
            <w:tcW w:w="1116" w:type="dxa"/>
            <w:shd w:val="clear" w:color="000000" w:fill="FFFFFF"/>
            <w:vAlign w:val="center"/>
            <w:hideMark/>
          </w:tcPr>
          <w:p w14:paraId="3EF4F038" w14:textId="77777777" w:rsidR="00F526D0" w:rsidRPr="00F526D0" w:rsidRDefault="00F526D0" w:rsidP="00A966DC">
            <w:pPr>
              <w:jc w:val="right"/>
              <w:rPr>
                <w:i/>
                <w:iCs/>
                <w:color w:val="000000"/>
              </w:rPr>
            </w:pPr>
            <w:r w:rsidRPr="00F526D0">
              <w:rPr>
                <w:i/>
                <w:iCs/>
                <w:color w:val="000000"/>
              </w:rPr>
              <w:t>28</w:t>
            </w:r>
          </w:p>
        </w:tc>
        <w:tc>
          <w:tcPr>
            <w:tcW w:w="1117" w:type="dxa"/>
            <w:shd w:val="clear" w:color="000000" w:fill="FFFFFF"/>
            <w:vAlign w:val="center"/>
            <w:hideMark/>
          </w:tcPr>
          <w:p w14:paraId="55B05754" w14:textId="77777777" w:rsidR="00F526D0" w:rsidRPr="00F526D0" w:rsidRDefault="00F526D0" w:rsidP="00A966DC">
            <w:pPr>
              <w:jc w:val="right"/>
              <w:rPr>
                <w:i/>
                <w:iCs/>
                <w:color w:val="000000"/>
              </w:rPr>
            </w:pPr>
            <w:r w:rsidRPr="00F526D0">
              <w:rPr>
                <w:i/>
                <w:iCs/>
                <w:color w:val="000000"/>
              </w:rPr>
              <w:t>84</w:t>
            </w:r>
          </w:p>
        </w:tc>
        <w:tc>
          <w:tcPr>
            <w:tcW w:w="1117" w:type="dxa"/>
            <w:shd w:val="clear" w:color="000000" w:fill="FFFFFF"/>
            <w:vAlign w:val="center"/>
            <w:hideMark/>
          </w:tcPr>
          <w:p w14:paraId="69131A30" w14:textId="77777777" w:rsidR="00F526D0" w:rsidRPr="00F526D0" w:rsidRDefault="00F526D0" w:rsidP="00A966DC">
            <w:pPr>
              <w:jc w:val="right"/>
              <w:rPr>
                <w:i/>
                <w:iCs/>
                <w:color w:val="000000"/>
              </w:rPr>
            </w:pPr>
            <w:r w:rsidRPr="00F526D0">
              <w:rPr>
                <w:i/>
                <w:iCs/>
                <w:color w:val="000000"/>
              </w:rPr>
              <w:t>82</w:t>
            </w:r>
          </w:p>
        </w:tc>
        <w:tc>
          <w:tcPr>
            <w:tcW w:w="1117" w:type="dxa"/>
            <w:shd w:val="clear" w:color="000000" w:fill="FFFFFF"/>
            <w:vAlign w:val="center"/>
            <w:hideMark/>
          </w:tcPr>
          <w:p w14:paraId="1CE09A20" w14:textId="77777777" w:rsidR="00F526D0" w:rsidRPr="00F526D0" w:rsidRDefault="00F526D0" w:rsidP="00A966DC">
            <w:pPr>
              <w:jc w:val="right"/>
              <w:rPr>
                <w:i/>
                <w:iCs/>
                <w:color w:val="000000"/>
              </w:rPr>
            </w:pPr>
            <w:r w:rsidRPr="00F526D0">
              <w:rPr>
                <w:i/>
                <w:iCs/>
                <w:color w:val="000000"/>
              </w:rPr>
              <w:t>76</w:t>
            </w:r>
          </w:p>
        </w:tc>
        <w:tc>
          <w:tcPr>
            <w:tcW w:w="1275" w:type="dxa"/>
            <w:shd w:val="clear" w:color="000000" w:fill="FFFFFF"/>
            <w:vAlign w:val="center"/>
            <w:hideMark/>
          </w:tcPr>
          <w:p w14:paraId="6F858CAC" w14:textId="77777777" w:rsidR="00F526D0" w:rsidRPr="00F526D0" w:rsidRDefault="00F526D0" w:rsidP="00A966DC">
            <w:pPr>
              <w:jc w:val="right"/>
              <w:rPr>
                <w:i/>
                <w:iCs/>
                <w:color w:val="000000"/>
              </w:rPr>
            </w:pPr>
            <w:r w:rsidRPr="00F526D0">
              <w:rPr>
                <w:i/>
                <w:iCs/>
                <w:color w:val="000000"/>
              </w:rPr>
              <w:t>72</w:t>
            </w:r>
          </w:p>
        </w:tc>
      </w:tr>
      <w:tr w:rsidR="00F526D0" w:rsidRPr="00F526D0" w14:paraId="6B218F12" w14:textId="77777777" w:rsidTr="000436B3">
        <w:trPr>
          <w:trHeight w:val="20"/>
        </w:trPr>
        <w:tc>
          <w:tcPr>
            <w:tcW w:w="2605" w:type="dxa"/>
            <w:shd w:val="clear" w:color="000000" w:fill="FFFFFF"/>
            <w:vAlign w:val="center"/>
            <w:hideMark/>
          </w:tcPr>
          <w:p w14:paraId="53B8C433" w14:textId="77777777" w:rsidR="00F526D0" w:rsidRPr="00F526D0" w:rsidRDefault="00F526D0" w:rsidP="00A966DC">
            <w:pPr>
              <w:rPr>
                <w:i/>
                <w:iCs/>
                <w:color w:val="000000"/>
              </w:rPr>
            </w:pPr>
            <w:r w:rsidRPr="00F526D0">
              <w:rPr>
                <w:i/>
                <w:iCs/>
                <w:color w:val="000000"/>
              </w:rPr>
              <w:t>ST LUCIA</w:t>
            </w:r>
          </w:p>
        </w:tc>
        <w:tc>
          <w:tcPr>
            <w:tcW w:w="1116" w:type="dxa"/>
            <w:shd w:val="clear" w:color="000000" w:fill="FFFFFF"/>
            <w:vAlign w:val="center"/>
            <w:hideMark/>
          </w:tcPr>
          <w:p w14:paraId="724BCB8A" w14:textId="77777777" w:rsidR="00F526D0" w:rsidRPr="00F526D0" w:rsidRDefault="00F526D0" w:rsidP="00A966DC">
            <w:pPr>
              <w:jc w:val="right"/>
              <w:rPr>
                <w:i/>
                <w:iCs/>
                <w:color w:val="000000"/>
              </w:rPr>
            </w:pPr>
            <w:r w:rsidRPr="00F526D0">
              <w:rPr>
                <w:i/>
                <w:iCs/>
                <w:color w:val="000000"/>
              </w:rPr>
              <w:t>29</w:t>
            </w:r>
          </w:p>
        </w:tc>
        <w:tc>
          <w:tcPr>
            <w:tcW w:w="1117" w:type="dxa"/>
            <w:shd w:val="clear" w:color="000000" w:fill="FFFFFF"/>
            <w:vAlign w:val="center"/>
            <w:hideMark/>
          </w:tcPr>
          <w:p w14:paraId="60CC665D" w14:textId="77777777" w:rsidR="00F526D0" w:rsidRPr="00F526D0" w:rsidRDefault="00F526D0" w:rsidP="00A966DC">
            <w:pPr>
              <w:jc w:val="right"/>
              <w:rPr>
                <w:i/>
                <w:iCs/>
                <w:color w:val="000000"/>
              </w:rPr>
            </w:pPr>
            <w:r w:rsidRPr="00F526D0">
              <w:rPr>
                <w:i/>
                <w:iCs/>
                <w:color w:val="000000"/>
              </w:rPr>
              <w:t>58</w:t>
            </w:r>
          </w:p>
        </w:tc>
        <w:tc>
          <w:tcPr>
            <w:tcW w:w="1117" w:type="dxa"/>
            <w:shd w:val="clear" w:color="000000" w:fill="FFFFFF"/>
            <w:vAlign w:val="center"/>
            <w:hideMark/>
          </w:tcPr>
          <w:p w14:paraId="1C7FFA18" w14:textId="77777777" w:rsidR="00F526D0" w:rsidRPr="00F526D0" w:rsidRDefault="00F526D0" w:rsidP="00A966DC">
            <w:pPr>
              <w:jc w:val="right"/>
              <w:rPr>
                <w:i/>
                <w:iCs/>
                <w:color w:val="000000"/>
              </w:rPr>
            </w:pPr>
            <w:r w:rsidRPr="00F526D0">
              <w:rPr>
                <w:i/>
                <w:iCs/>
                <w:color w:val="000000"/>
              </w:rPr>
              <w:t>62</w:t>
            </w:r>
          </w:p>
        </w:tc>
        <w:tc>
          <w:tcPr>
            <w:tcW w:w="1117" w:type="dxa"/>
            <w:shd w:val="clear" w:color="000000" w:fill="FFFFFF"/>
            <w:vAlign w:val="center"/>
            <w:hideMark/>
          </w:tcPr>
          <w:p w14:paraId="74AA2B4E" w14:textId="77777777" w:rsidR="00F526D0" w:rsidRPr="00F526D0" w:rsidRDefault="00F526D0" w:rsidP="00A966DC">
            <w:pPr>
              <w:jc w:val="right"/>
              <w:rPr>
                <w:i/>
                <w:iCs/>
                <w:color w:val="000000"/>
              </w:rPr>
            </w:pPr>
            <w:r w:rsidRPr="00F526D0">
              <w:rPr>
                <w:i/>
                <w:iCs/>
                <w:color w:val="000000"/>
              </w:rPr>
              <w:t>65</w:t>
            </w:r>
          </w:p>
        </w:tc>
        <w:tc>
          <w:tcPr>
            <w:tcW w:w="1275" w:type="dxa"/>
            <w:shd w:val="clear" w:color="000000" w:fill="FFFFFF"/>
            <w:vAlign w:val="center"/>
            <w:hideMark/>
          </w:tcPr>
          <w:p w14:paraId="3F4C3F34" w14:textId="77777777" w:rsidR="00F526D0" w:rsidRPr="00F526D0" w:rsidRDefault="00F526D0" w:rsidP="00A966DC">
            <w:pPr>
              <w:jc w:val="right"/>
              <w:rPr>
                <w:i/>
                <w:iCs/>
                <w:color w:val="000000"/>
              </w:rPr>
            </w:pPr>
            <w:r w:rsidRPr="00F526D0">
              <w:rPr>
                <w:i/>
                <w:iCs/>
                <w:color w:val="000000"/>
              </w:rPr>
              <w:t>90</w:t>
            </w:r>
          </w:p>
        </w:tc>
      </w:tr>
      <w:tr w:rsidR="00F526D0" w:rsidRPr="00F526D0" w14:paraId="01B2061C" w14:textId="77777777" w:rsidTr="000436B3">
        <w:trPr>
          <w:trHeight w:val="20"/>
        </w:trPr>
        <w:tc>
          <w:tcPr>
            <w:tcW w:w="2605" w:type="dxa"/>
            <w:shd w:val="clear" w:color="000000" w:fill="FFFFFF"/>
            <w:vAlign w:val="center"/>
            <w:hideMark/>
          </w:tcPr>
          <w:p w14:paraId="017A95F0" w14:textId="77777777" w:rsidR="00F526D0" w:rsidRPr="00F526D0" w:rsidRDefault="00F526D0" w:rsidP="00A966DC">
            <w:pPr>
              <w:rPr>
                <w:i/>
                <w:iCs/>
                <w:color w:val="000000"/>
              </w:rPr>
            </w:pPr>
            <w:r w:rsidRPr="00F526D0">
              <w:rPr>
                <w:i/>
                <w:iCs/>
                <w:color w:val="000000"/>
              </w:rPr>
              <w:t>STAFFORD</w:t>
            </w:r>
          </w:p>
        </w:tc>
        <w:tc>
          <w:tcPr>
            <w:tcW w:w="1116" w:type="dxa"/>
            <w:shd w:val="clear" w:color="000000" w:fill="FFFFFF"/>
            <w:vAlign w:val="center"/>
            <w:hideMark/>
          </w:tcPr>
          <w:p w14:paraId="56D6B6FB" w14:textId="77777777" w:rsidR="00F526D0" w:rsidRPr="00F526D0" w:rsidRDefault="00F526D0" w:rsidP="00A966DC">
            <w:pPr>
              <w:jc w:val="right"/>
              <w:rPr>
                <w:i/>
                <w:iCs/>
                <w:color w:val="000000"/>
              </w:rPr>
            </w:pPr>
            <w:r w:rsidRPr="00F526D0">
              <w:rPr>
                <w:i/>
                <w:iCs/>
                <w:color w:val="000000"/>
              </w:rPr>
              <w:t>21</w:t>
            </w:r>
          </w:p>
        </w:tc>
        <w:tc>
          <w:tcPr>
            <w:tcW w:w="1117" w:type="dxa"/>
            <w:shd w:val="clear" w:color="000000" w:fill="FFFFFF"/>
            <w:vAlign w:val="center"/>
            <w:hideMark/>
          </w:tcPr>
          <w:p w14:paraId="0636AE21" w14:textId="77777777" w:rsidR="00F526D0" w:rsidRPr="00F526D0" w:rsidRDefault="00F526D0" w:rsidP="00A966DC">
            <w:pPr>
              <w:jc w:val="right"/>
              <w:rPr>
                <w:i/>
                <w:iCs/>
                <w:color w:val="000000"/>
              </w:rPr>
            </w:pPr>
            <w:r w:rsidRPr="00F526D0">
              <w:rPr>
                <w:i/>
                <w:iCs/>
                <w:color w:val="000000"/>
              </w:rPr>
              <w:t>43</w:t>
            </w:r>
          </w:p>
        </w:tc>
        <w:tc>
          <w:tcPr>
            <w:tcW w:w="1117" w:type="dxa"/>
            <w:shd w:val="clear" w:color="000000" w:fill="FFFFFF"/>
            <w:vAlign w:val="center"/>
            <w:hideMark/>
          </w:tcPr>
          <w:p w14:paraId="7AC2D8FD" w14:textId="77777777" w:rsidR="00F526D0" w:rsidRPr="00F526D0" w:rsidRDefault="00F526D0" w:rsidP="00A966DC">
            <w:pPr>
              <w:jc w:val="right"/>
              <w:rPr>
                <w:i/>
                <w:iCs/>
                <w:color w:val="000000"/>
              </w:rPr>
            </w:pPr>
            <w:r w:rsidRPr="00F526D0">
              <w:rPr>
                <w:i/>
                <w:iCs/>
                <w:color w:val="000000"/>
              </w:rPr>
              <w:t>48</w:t>
            </w:r>
          </w:p>
        </w:tc>
        <w:tc>
          <w:tcPr>
            <w:tcW w:w="1117" w:type="dxa"/>
            <w:shd w:val="clear" w:color="000000" w:fill="FFFFFF"/>
            <w:vAlign w:val="center"/>
            <w:hideMark/>
          </w:tcPr>
          <w:p w14:paraId="200B5A2C" w14:textId="77777777" w:rsidR="00F526D0" w:rsidRPr="00F526D0" w:rsidRDefault="00F526D0" w:rsidP="00A966DC">
            <w:pPr>
              <w:jc w:val="right"/>
              <w:rPr>
                <w:i/>
                <w:iCs/>
                <w:color w:val="000000"/>
              </w:rPr>
            </w:pPr>
            <w:r w:rsidRPr="00F526D0">
              <w:rPr>
                <w:i/>
                <w:iCs/>
                <w:color w:val="000000"/>
              </w:rPr>
              <w:t>45</w:t>
            </w:r>
          </w:p>
        </w:tc>
        <w:tc>
          <w:tcPr>
            <w:tcW w:w="1275" w:type="dxa"/>
            <w:shd w:val="clear" w:color="000000" w:fill="FFFFFF"/>
            <w:vAlign w:val="center"/>
            <w:hideMark/>
          </w:tcPr>
          <w:p w14:paraId="6E8F11FD" w14:textId="77777777" w:rsidR="00F526D0" w:rsidRPr="00F526D0" w:rsidRDefault="00F526D0" w:rsidP="00A966DC">
            <w:pPr>
              <w:jc w:val="right"/>
              <w:rPr>
                <w:i/>
                <w:iCs/>
                <w:color w:val="000000"/>
              </w:rPr>
            </w:pPr>
            <w:r w:rsidRPr="00F526D0">
              <w:rPr>
                <w:i/>
                <w:iCs/>
                <w:color w:val="000000"/>
              </w:rPr>
              <w:t>45</w:t>
            </w:r>
          </w:p>
        </w:tc>
      </w:tr>
      <w:tr w:rsidR="00F526D0" w:rsidRPr="00F526D0" w14:paraId="78734048" w14:textId="77777777" w:rsidTr="000436B3">
        <w:trPr>
          <w:trHeight w:val="20"/>
        </w:trPr>
        <w:tc>
          <w:tcPr>
            <w:tcW w:w="2605" w:type="dxa"/>
            <w:shd w:val="clear" w:color="000000" w:fill="FFFFFF"/>
            <w:vAlign w:val="center"/>
            <w:hideMark/>
          </w:tcPr>
          <w:p w14:paraId="25A10291" w14:textId="77777777" w:rsidR="00F526D0" w:rsidRPr="00F526D0" w:rsidRDefault="00F526D0" w:rsidP="00A966DC">
            <w:pPr>
              <w:rPr>
                <w:i/>
                <w:iCs/>
                <w:color w:val="000000"/>
              </w:rPr>
            </w:pPr>
            <w:r w:rsidRPr="00F526D0">
              <w:rPr>
                <w:i/>
                <w:iCs/>
                <w:color w:val="000000"/>
              </w:rPr>
              <w:t>STAFFORD HEIGHTS</w:t>
            </w:r>
          </w:p>
        </w:tc>
        <w:tc>
          <w:tcPr>
            <w:tcW w:w="1116" w:type="dxa"/>
            <w:shd w:val="clear" w:color="000000" w:fill="FFFFFF"/>
            <w:vAlign w:val="center"/>
            <w:hideMark/>
          </w:tcPr>
          <w:p w14:paraId="2CEC3677" w14:textId="77777777" w:rsidR="00F526D0" w:rsidRPr="00F526D0" w:rsidRDefault="00F526D0" w:rsidP="00A966DC">
            <w:pPr>
              <w:jc w:val="right"/>
              <w:rPr>
                <w:i/>
                <w:iCs/>
                <w:color w:val="000000"/>
              </w:rPr>
            </w:pPr>
            <w:r w:rsidRPr="00F526D0">
              <w:rPr>
                <w:i/>
                <w:iCs/>
                <w:color w:val="000000"/>
              </w:rPr>
              <w:t>12</w:t>
            </w:r>
          </w:p>
        </w:tc>
        <w:tc>
          <w:tcPr>
            <w:tcW w:w="1117" w:type="dxa"/>
            <w:shd w:val="clear" w:color="000000" w:fill="FFFFFF"/>
            <w:vAlign w:val="center"/>
            <w:hideMark/>
          </w:tcPr>
          <w:p w14:paraId="7CF25023" w14:textId="77777777" w:rsidR="00F526D0" w:rsidRPr="00F526D0" w:rsidRDefault="00F526D0" w:rsidP="00A966DC">
            <w:pPr>
              <w:jc w:val="right"/>
              <w:rPr>
                <w:i/>
                <w:iCs/>
                <w:color w:val="000000"/>
              </w:rPr>
            </w:pPr>
            <w:r w:rsidRPr="00F526D0">
              <w:rPr>
                <w:i/>
                <w:iCs/>
                <w:color w:val="000000"/>
              </w:rPr>
              <w:t>42</w:t>
            </w:r>
          </w:p>
        </w:tc>
        <w:tc>
          <w:tcPr>
            <w:tcW w:w="1117" w:type="dxa"/>
            <w:shd w:val="clear" w:color="000000" w:fill="FFFFFF"/>
            <w:vAlign w:val="center"/>
            <w:hideMark/>
          </w:tcPr>
          <w:p w14:paraId="76F957E8" w14:textId="77777777" w:rsidR="00F526D0" w:rsidRPr="00F526D0" w:rsidRDefault="00F526D0" w:rsidP="00A966DC">
            <w:pPr>
              <w:jc w:val="right"/>
              <w:rPr>
                <w:i/>
                <w:iCs/>
                <w:color w:val="000000"/>
              </w:rPr>
            </w:pPr>
            <w:r w:rsidRPr="00F526D0">
              <w:rPr>
                <w:i/>
                <w:iCs/>
                <w:color w:val="000000"/>
              </w:rPr>
              <w:t>33</w:t>
            </w:r>
          </w:p>
        </w:tc>
        <w:tc>
          <w:tcPr>
            <w:tcW w:w="1117" w:type="dxa"/>
            <w:shd w:val="clear" w:color="000000" w:fill="FFFFFF"/>
            <w:vAlign w:val="center"/>
            <w:hideMark/>
          </w:tcPr>
          <w:p w14:paraId="56AE4F99" w14:textId="77777777" w:rsidR="00F526D0" w:rsidRPr="00F526D0" w:rsidRDefault="00F526D0" w:rsidP="00A966DC">
            <w:pPr>
              <w:jc w:val="right"/>
              <w:rPr>
                <w:i/>
                <w:iCs/>
                <w:color w:val="000000"/>
              </w:rPr>
            </w:pPr>
            <w:r w:rsidRPr="00F526D0">
              <w:rPr>
                <w:i/>
                <w:iCs/>
                <w:color w:val="000000"/>
              </w:rPr>
              <w:t>49</w:t>
            </w:r>
          </w:p>
        </w:tc>
        <w:tc>
          <w:tcPr>
            <w:tcW w:w="1275" w:type="dxa"/>
            <w:shd w:val="clear" w:color="000000" w:fill="FFFFFF"/>
            <w:vAlign w:val="center"/>
            <w:hideMark/>
          </w:tcPr>
          <w:p w14:paraId="78308535" w14:textId="77777777" w:rsidR="00F526D0" w:rsidRPr="00F526D0" w:rsidRDefault="00F526D0" w:rsidP="00A966DC">
            <w:pPr>
              <w:jc w:val="right"/>
              <w:rPr>
                <w:i/>
                <w:iCs/>
                <w:color w:val="000000"/>
              </w:rPr>
            </w:pPr>
            <w:r w:rsidRPr="00F526D0">
              <w:rPr>
                <w:i/>
                <w:iCs/>
                <w:color w:val="000000"/>
              </w:rPr>
              <w:t>56</w:t>
            </w:r>
          </w:p>
        </w:tc>
      </w:tr>
      <w:tr w:rsidR="00F526D0" w:rsidRPr="00F526D0" w14:paraId="655D9399" w14:textId="77777777" w:rsidTr="000436B3">
        <w:trPr>
          <w:trHeight w:val="20"/>
        </w:trPr>
        <w:tc>
          <w:tcPr>
            <w:tcW w:w="2605" w:type="dxa"/>
            <w:shd w:val="clear" w:color="000000" w:fill="FFFFFF"/>
            <w:vAlign w:val="center"/>
            <w:hideMark/>
          </w:tcPr>
          <w:p w14:paraId="7875F813" w14:textId="77777777" w:rsidR="00F526D0" w:rsidRPr="00F526D0" w:rsidRDefault="00F526D0" w:rsidP="00A966DC">
            <w:pPr>
              <w:rPr>
                <w:i/>
                <w:iCs/>
                <w:color w:val="000000"/>
              </w:rPr>
            </w:pPr>
            <w:r w:rsidRPr="00F526D0">
              <w:rPr>
                <w:i/>
                <w:iCs/>
                <w:color w:val="000000"/>
              </w:rPr>
              <w:t>STONES CORNER</w:t>
            </w:r>
          </w:p>
        </w:tc>
        <w:tc>
          <w:tcPr>
            <w:tcW w:w="1116" w:type="dxa"/>
            <w:shd w:val="clear" w:color="000000" w:fill="FFFFFF"/>
            <w:vAlign w:val="center"/>
            <w:hideMark/>
          </w:tcPr>
          <w:p w14:paraId="60BADCB9"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7BB28DBB" w14:textId="77777777" w:rsidR="00F526D0" w:rsidRPr="00F526D0" w:rsidRDefault="00F526D0" w:rsidP="00A966DC">
            <w:pPr>
              <w:jc w:val="right"/>
              <w:rPr>
                <w:i/>
                <w:iCs/>
                <w:color w:val="000000"/>
              </w:rPr>
            </w:pPr>
            <w:r w:rsidRPr="00F526D0">
              <w:rPr>
                <w:i/>
                <w:iCs/>
                <w:color w:val="000000"/>
              </w:rPr>
              <w:t>32</w:t>
            </w:r>
          </w:p>
        </w:tc>
        <w:tc>
          <w:tcPr>
            <w:tcW w:w="1117" w:type="dxa"/>
            <w:shd w:val="clear" w:color="000000" w:fill="FFFFFF"/>
            <w:vAlign w:val="center"/>
            <w:hideMark/>
          </w:tcPr>
          <w:p w14:paraId="0BF427B0" w14:textId="77777777" w:rsidR="00F526D0" w:rsidRPr="00F526D0" w:rsidRDefault="00F526D0" w:rsidP="00A966DC">
            <w:pPr>
              <w:jc w:val="right"/>
              <w:rPr>
                <w:i/>
                <w:iCs/>
                <w:color w:val="000000"/>
              </w:rPr>
            </w:pPr>
            <w:r w:rsidRPr="00F526D0">
              <w:rPr>
                <w:i/>
                <w:iCs/>
                <w:color w:val="000000"/>
              </w:rPr>
              <w:t>16</w:t>
            </w:r>
          </w:p>
        </w:tc>
        <w:tc>
          <w:tcPr>
            <w:tcW w:w="1117" w:type="dxa"/>
            <w:shd w:val="clear" w:color="000000" w:fill="FFFFFF"/>
            <w:vAlign w:val="center"/>
            <w:hideMark/>
          </w:tcPr>
          <w:p w14:paraId="30A33C04" w14:textId="77777777" w:rsidR="00F526D0" w:rsidRPr="00F526D0" w:rsidRDefault="00F526D0" w:rsidP="00A966DC">
            <w:pPr>
              <w:jc w:val="right"/>
              <w:rPr>
                <w:i/>
                <w:iCs/>
                <w:color w:val="000000"/>
              </w:rPr>
            </w:pPr>
            <w:r w:rsidRPr="00F526D0">
              <w:rPr>
                <w:i/>
                <w:iCs/>
                <w:color w:val="000000"/>
              </w:rPr>
              <w:t>28</w:t>
            </w:r>
          </w:p>
        </w:tc>
        <w:tc>
          <w:tcPr>
            <w:tcW w:w="1275" w:type="dxa"/>
            <w:shd w:val="clear" w:color="000000" w:fill="FFFFFF"/>
            <w:vAlign w:val="center"/>
            <w:hideMark/>
          </w:tcPr>
          <w:p w14:paraId="01423E52" w14:textId="77777777" w:rsidR="00F526D0" w:rsidRPr="00F526D0" w:rsidRDefault="00F526D0" w:rsidP="00A966DC">
            <w:pPr>
              <w:jc w:val="right"/>
              <w:rPr>
                <w:i/>
                <w:iCs/>
                <w:color w:val="000000"/>
              </w:rPr>
            </w:pPr>
            <w:r w:rsidRPr="00F526D0">
              <w:rPr>
                <w:i/>
                <w:iCs/>
                <w:color w:val="000000"/>
              </w:rPr>
              <w:t>33</w:t>
            </w:r>
          </w:p>
        </w:tc>
      </w:tr>
      <w:tr w:rsidR="00F526D0" w:rsidRPr="00F526D0" w14:paraId="3C980BDA" w14:textId="77777777" w:rsidTr="000436B3">
        <w:trPr>
          <w:trHeight w:val="20"/>
        </w:trPr>
        <w:tc>
          <w:tcPr>
            <w:tcW w:w="2605" w:type="dxa"/>
            <w:shd w:val="clear" w:color="000000" w:fill="FFFFFF"/>
            <w:vAlign w:val="center"/>
            <w:hideMark/>
          </w:tcPr>
          <w:p w14:paraId="51F43D2F" w14:textId="77777777" w:rsidR="00F526D0" w:rsidRPr="00F526D0" w:rsidRDefault="00F526D0" w:rsidP="00A966DC">
            <w:pPr>
              <w:rPr>
                <w:i/>
                <w:iCs/>
                <w:color w:val="000000"/>
              </w:rPr>
            </w:pPr>
            <w:r w:rsidRPr="00F526D0">
              <w:rPr>
                <w:i/>
                <w:iCs/>
                <w:color w:val="000000"/>
              </w:rPr>
              <w:t>STRETTON</w:t>
            </w:r>
          </w:p>
        </w:tc>
        <w:tc>
          <w:tcPr>
            <w:tcW w:w="1116" w:type="dxa"/>
            <w:shd w:val="clear" w:color="000000" w:fill="FFFFFF"/>
            <w:vAlign w:val="center"/>
            <w:hideMark/>
          </w:tcPr>
          <w:p w14:paraId="21DC08E5"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114E0459" w14:textId="77777777" w:rsidR="00F526D0" w:rsidRPr="00F526D0" w:rsidRDefault="00F526D0" w:rsidP="00A966DC">
            <w:pPr>
              <w:jc w:val="right"/>
              <w:rPr>
                <w:i/>
                <w:iCs/>
                <w:color w:val="000000"/>
              </w:rPr>
            </w:pPr>
            <w:r w:rsidRPr="00F526D0">
              <w:rPr>
                <w:i/>
                <w:iCs/>
                <w:color w:val="000000"/>
              </w:rPr>
              <w:t>12</w:t>
            </w:r>
          </w:p>
        </w:tc>
        <w:tc>
          <w:tcPr>
            <w:tcW w:w="1117" w:type="dxa"/>
            <w:shd w:val="clear" w:color="000000" w:fill="FFFFFF"/>
            <w:vAlign w:val="center"/>
            <w:hideMark/>
          </w:tcPr>
          <w:p w14:paraId="790984EC" w14:textId="77777777" w:rsidR="00F526D0" w:rsidRPr="00F526D0" w:rsidRDefault="00F526D0" w:rsidP="00A966DC">
            <w:pPr>
              <w:jc w:val="right"/>
              <w:rPr>
                <w:i/>
                <w:iCs/>
                <w:color w:val="000000"/>
              </w:rPr>
            </w:pPr>
            <w:r w:rsidRPr="00F526D0">
              <w:rPr>
                <w:i/>
                <w:iCs/>
                <w:color w:val="000000"/>
              </w:rPr>
              <w:t>16</w:t>
            </w:r>
          </w:p>
        </w:tc>
        <w:tc>
          <w:tcPr>
            <w:tcW w:w="1117" w:type="dxa"/>
            <w:shd w:val="clear" w:color="000000" w:fill="FFFFFF"/>
            <w:vAlign w:val="center"/>
            <w:hideMark/>
          </w:tcPr>
          <w:p w14:paraId="7D3D5395" w14:textId="77777777" w:rsidR="00F526D0" w:rsidRPr="00F526D0" w:rsidRDefault="00F526D0" w:rsidP="00A966DC">
            <w:pPr>
              <w:jc w:val="right"/>
              <w:rPr>
                <w:i/>
                <w:iCs/>
                <w:color w:val="000000"/>
              </w:rPr>
            </w:pPr>
            <w:r w:rsidRPr="00F526D0">
              <w:rPr>
                <w:i/>
                <w:iCs/>
                <w:color w:val="000000"/>
              </w:rPr>
              <w:t>15</w:t>
            </w:r>
          </w:p>
        </w:tc>
        <w:tc>
          <w:tcPr>
            <w:tcW w:w="1275" w:type="dxa"/>
            <w:shd w:val="clear" w:color="000000" w:fill="FFFFFF"/>
            <w:vAlign w:val="center"/>
            <w:hideMark/>
          </w:tcPr>
          <w:p w14:paraId="34BC7317" w14:textId="77777777" w:rsidR="00F526D0" w:rsidRPr="00F526D0" w:rsidRDefault="00F526D0" w:rsidP="00A966DC">
            <w:pPr>
              <w:jc w:val="right"/>
              <w:rPr>
                <w:i/>
                <w:iCs/>
                <w:color w:val="000000"/>
              </w:rPr>
            </w:pPr>
            <w:r w:rsidRPr="00F526D0">
              <w:rPr>
                <w:i/>
                <w:iCs/>
                <w:color w:val="000000"/>
              </w:rPr>
              <w:t>12</w:t>
            </w:r>
          </w:p>
        </w:tc>
      </w:tr>
      <w:tr w:rsidR="00F526D0" w:rsidRPr="00F526D0" w14:paraId="1F55FC0C" w14:textId="77777777" w:rsidTr="000436B3">
        <w:trPr>
          <w:trHeight w:val="20"/>
        </w:trPr>
        <w:tc>
          <w:tcPr>
            <w:tcW w:w="2605" w:type="dxa"/>
            <w:shd w:val="clear" w:color="000000" w:fill="FFFFFF"/>
            <w:vAlign w:val="center"/>
            <w:hideMark/>
          </w:tcPr>
          <w:p w14:paraId="300B8383" w14:textId="77777777" w:rsidR="00F526D0" w:rsidRPr="00F526D0" w:rsidRDefault="00F526D0" w:rsidP="00A966DC">
            <w:pPr>
              <w:rPr>
                <w:i/>
                <w:iCs/>
                <w:color w:val="000000"/>
              </w:rPr>
            </w:pPr>
            <w:r w:rsidRPr="00F526D0">
              <w:rPr>
                <w:i/>
                <w:iCs/>
                <w:color w:val="000000"/>
              </w:rPr>
              <w:t>SUMNER</w:t>
            </w:r>
          </w:p>
        </w:tc>
        <w:tc>
          <w:tcPr>
            <w:tcW w:w="1116" w:type="dxa"/>
            <w:shd w:val="clear" w:color="000000" w:fill="FFFFFF"/>
            <w:vAlign w:val="center"/>
            <w:hideMark/>
          </w:tcPr>
          <w:p w14:paraId="44C0FFD9"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3B23F7B5" w14:textId="77777777" w:rsidR="00F526D0" w:rsidRPr="00F526D0" w:rsidRDefault="00F526D0" w:rsidP="00A966DC">
            <w:pPr>
              <w:jc w:val="right"/>
              <w:rPr>
                <w:i/>
                <w:iCs/>
                <w:color w:val="000000"/>
              </w:rPr>
            </w:pPr>
            <w:r w:rsidRPr="00F526D0">
              <w:rPr>
                <w:i/>
                <w:iCs/>
                <w:color w:val="000000"/>
              </w:rPr>
              <w:t>7</w:t>
            </w:r>
          </w:p>
        </w:tc>
        <w:tc>
          <w:tcPr>
            <w:tcW w:w="1117" w:type="dxa"/>
            <w:shd w:val="clear" w:color="000000" w:fill="FFFFFF"/>
            <w:vAlign w:val="center"/>
            <w:hideMark/>
          </w:tcPr>
          <w:p w14:paraId="6DE2A65B" w14:textId="77777777" w:rsidR="00F526D0" w:rsidRPr="00F526D0" w:rsidRDefault="00F526D0" w:rsidP="00A966DC">
            <w:pPr>
              <w:jc w:val="right"/>
              <w:rPr>
                <w:i/>
                <w:iCs/>
                <w:color w:val="000000"/>
              </w:rPr>
            </w:pPr>
            <w:r w:rsidRPr="00F526D0">
              <w:rPr>
                <w:i/>
                <w:iCs/>
                <w:color w:val="000000"/>
              </w:rPr>
              <w:t>7</w:t>
            </w:r>
          </w:p>
        </w:tc>
        <w:tc>
          <w:tcPr>
            <w:tcW w:w="1117" w:type="dxa"/>
            <w:shd w:val="clear" w:color="000000" w:fill="FFFFFF"/>
            <w:vAlign w:val="center"/>
            <w:hideMark/>
          </w:tcPr>
          <w:p w14:paraId="2B14D577" w14:textId="77777777" w:rsidR="00F526D0" w:rsidRPr="00F526D0" w:rsidRDefault="00F526D0" w:rsidP="00A966DC">
            <w:pPr>
              <w:jc w:val="right"/>
              <w:rPr>
                <w:i/>
                <w:iCs/>
                <w:color w:val="000000"/>
              </w:rPr>
            </w:pPr>
            <w:r w:rsidRPr="00F526D0">
              <w:rPr>
                <w:i/>
                <w:iCs/>
                <w:color w:val="000000"/>
              </w:rPr>
              <w:t>3</w:t>
            </w:r>
          </w:p>
        </w:tc>
        <w:tc>
          <w:tcPr>
            <w:tcW w:w="1275" w:type="dxa"/>
            <w:shd w:val="clear" w:color="000000" w:fill="FFFFFF"/>
            <w:vAlign w:val="center"/>
            <w:hideMark/>
          </w:tcPr>
          <w:p w14:paraId="594DF8FE" w14:textId="77777777" w:rsidR="00F526D0" w:rsidRPr="00F526D0" w:rsidRDefault="00F526D0" w:rsidP="00A966DC">
            <w:pPr>
              <w:jc w:val="right"/>
              <w:rPr>
                <w:i/>
                <w:iCs/>
                <w:color w:val="000000"/>
              </w:rPr>
            </w:pPr>
            <w:r w:rsidRPr="00F526D0">
              <w:rPr>
                <w:i/>
                <w:iCs/>
                <w:color w:val="000000"/>
              </w:rPr>
              <w:t>5</w:t>
            </w:r>
          </w:p>
        </w:tc>
      </w:tr>
      <w:tr w:rsidR="00F526D0" w:rsidRPr="00F526D0" w14:paraId="6A2F9603" w14:textId="77777777" w:rsidTr="000436B3">
        <w:trPr>
          <w:trHeight w:val="20"/>
        </w:trPr>
        <w:tc>
          <w:tcPr>
            <w:tcW w:w="2605" w:type="dxa"/>
            <w:shd w:val="clear" w:color="000000" w:fill="FFFFFF"/>
            <w:vAlign w:val="center"/>
            <w:hideMark/>
          </w:tcPr>
          <w:p w14:paraId="40B30EAF" w14:textId="77777777" w:rsidR="00F526D0" w:rsidRPr="00F526D0" w:rsidRDefault="00F526D0" w:rsidP="00A966DC">
            <w:pPr>
              <w:rPr>
                <w:i/>
                <w:iCs/>
                <w:color w:val="000000"/>
              </w:rPr>
            </w:pPr>
            <w:r w:rsidRPr="00F526D0">
              <w:rPr>
                <w:i/>
                <w:iCs/>
                <w:color w:val="000000"/>
              </w:rPr>
              <w:t>SUNNYBANK</w:t>
            </w:r>
          </w:p>
        </w:tc>
        <w:tc>
          <w:tcPr>
            <w:tcW w:w="1116" w:type="dxa"/>
            <w:shd w:val="clear" w:color="000000" w:fill="FFFFFF"/>
            <w:vAlign w:val="center"/>
            <w:hideMark/>
          </w:tcPr>
          <w:p w14:paraId="30471D80"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33438DBE" w14:textId="77777777" w:rsidR="00F526D0" w:rsidRPr="00F526D0" w:rsidRDefault="00F526D0" w:rsidP="00A966DC">
            <w:pPr>
              <w:jc w:val="right"/>
              <w:rPr>
                <w:i/>
                <w:iCs/>
                <w:color w:val="000000"/>
              </w:rPr>
            </w:pPr>
            <w:r w:rsidRPr="00F526D0">
              <w:rPr>
                <w:i/>
                <w:iCs/>
                <w:color w:val="000000"/>
              </w:rPr>
              <w:t>58</w:t>
            </w:r>
          </w:p>
        </w:tc>
        <w:tc>
          <w:tcPr>
            <w:tcW w:w="1117" w:type="dxa"/>
            <w:shd w:val="clear" w:color="000000" w:fill="FFFFFF"/>
            <w:vAlign w:val="center"/>
            <w:hideMark/>
          </w:tcPr>
          <w:p w14:paraId="41A18E7C" w14:textId="77777777" w:rsidR="00F526D0" w:rsidRPr="00F526D0" w:rsidRDefault="00F526D0" w:rsidP="00A966DC">
            <w:pPr>
              <w:jc w:val="right"/>
              <w:rPr>
                <w:i/>
                <w:iCs/>
                <w:color w:val="000000"/>
              </w:rPr>
            </w:pPr>
            <w:r w:rsidRPr="00F526D0">
              <w:rPr>
                <w:i/>
                <w:iCs/>
                <w:color w:val="000000"/>
              </w:rPr>
              <w:t>47</w:t>
            </w:r>
          </w:p>
        </w:tc>
        <w:tc>
          <w:tcPr>
            <w:tcW w:w="1117" w:type="dxa"/>
            <w:shd w:val="clear" w:color="000000" w:fill="FFFFFF"/>
            <w:vAlign w:val="center"/>
            <w:hideMark/>
          </w:tcPr>
          <w:p w14:paraId="6DE40A6E" w14:textId="77777777" w:rsidR="00F526D0" w:rsidRPr="00F526D0" w:rsidRDefault="00F526D0" w:rsidP="00A966DC">
            <w:pPr>
              <w:jc w:val="right"/>
              <w:rPr>
                <w:i/>
                <w:iCs/>
                <w:color w:val="000000"/>
              </w:rPr>
            </w:pPr>
            <w:r w:rsidRPr="00F526D0">
              <w:rPr>
                <w:i/>
                <w:iCs/>
                <w:color w:val="000000"/>
              </w:rPr>
              <w:t>45</w:t>
            </w:r>
          </w:p>
        </w:tc>
        <w:tc>
          <w:tcPr>
            <w:tcW w:w="1275" w:type="dxa"/>
            <w:shd w:val="clear" w:color="000000" w:fill="FFFFFF"/>
            <w:vAlign w:val="center"/>
            <w:hideMark/>
          </w:tcPr>
          <w:p w14:paraId="60710091" w14:textId="77777777" w:rsidR="00F526D0" w:rsidRPr="00F526D0" w:rsidRDefault="00F526D0" w:rsidP="00A966DC">
            <w:pPr>
              <w:jc w:val="right"/>
              <w:rPr>
                <w:i/>
                <w:iCs/>
                <w:color w:val="000000"/>
              </w:rPr>
            </w:pPr>
            <w:r w:rsidRPr="00F526D0">
              <w:rPr>
                <w:i/>
                <w:iCs/>
                <w:color w:val="000000"/>
              </w:rPr>
              <w:t>65</w:t>
            </w:r>
          </w:p>
        </w:tc>
      </w:tr>
      <w:tr w:rsidR="00F526D0" w:rsidRPr="00F526D0" w14:paraId="702C0496" w14:textId="77777777" w:rsidTr="000436B3">
        <w:trPr>
          <w:trHeight w:val="20"/>
        </w:trPr>
        <w:tc>
          <w:tcPr>
            <w:tcW w:w="2605" w:type="dxa"/>
            <w:shd w:val="clear" w:color="000000" w:fill="FFFFFF"/>
            <w:vAlign w:val="center"/>
            <w:hideMark/>
          </w:tcPr>
          <w:p w14:paraId="3E9ADB0A" w14:textId="77777777" w:rsidR="00F526D0" w:rsidRPr="00F526D0" w:rsidRDefault="00F526D0" w:rsidP="00A966DC">
            <w:pPr>
              <w:rPr>
                <w:i/>
                <w:iCs/>
                <w:color w:val="000000"/>
              </w:rPr>
            </w:pPr>
            <w:r w:rsidRPr="00F526D0">
              <w:rPr>
                <w:i/>
                <w:iCs/>
                <w:color w:val="000000"/>
              </w:rPr>
              <w:t>SUNNYBANK HILLS</w:t>
            </w:r>
          </w:p>
        </w:tc>
        <w:tc>
          <w:tcPr>
            <w:tcW w:w="1116" w:type="dxa"/>
            <w:shd w:val="clear" w:color="000000" w:fill="FFFFFF"/>
            <w:vAlign w:val="center"/>
            <w:hideMark/>
          </w:tcPr>
          <w:p w14:paraId="55D1E254" w14:textId="77777777" w:rsidR="00F526D0" w:rsidRPr="00F526D0" w:rsidRDefault="00F526D0" w:rsidP="00A966DC">
            <w:pPr>
              <w:jc w:val="right"/>
              <w:rPr>
                <w:i/>
                <w:iCs/>
                <w:color w:val="000000"/>
              </w:rPr>
            </w:pPr>
            <w:r w:rsidRPr="00F526D0">
              <w:rPr>
                <w:i/>
                <w:iCs/>
                <w:color w:val="000000"/>
              </w:rPr>
              <w:t>29</w:t>
            </w:r>
          </w:p>
        </w:tc>
        <w:tc>
          <w:tcPr>
            <w:tcW w:w="1117" w:type="dxa"/>
            <w:shd w:val="clear" w:color="000000" w:fill="FFFFFF"/>
            <w:vAlign w:val="center"/>
            <w:hideMark/>
          </w:tcPr>
          <w:p w14:paraId="6FE4863B" w14:textId="77777777" w:rsidR="00F526D0" w:rsidRPr="00F526D0" w:rsidRDefault="00F526D0" w:rsidP="00A966DC">
            <w:pPr>
              <w:jc w:val="right"/>
              <w:rPr>
                <w:i/>
                <w:iCs/>
                <w:color w:val="000000"/>
              </w:rPr>
            </w:pPr>
            <w:r w:rsidRPr="00F526D0">
              <w:rPr>
                <w:i/>
                <w:iCs/>
                <w:color w:val="000000"/>
              </w:rPr>
              <w:t>69</w:t>
            </w:r>
          </w:p>
        </w:tc>
        <w:tc>
          <w:tcPr>
            <w:tcW w:w="1117" w:type="dxa"/>
            <w:shd w:val="clear" w:color="000000" w:fill="FFFFFF"/>
            <w:vAlign w:val="center"/>
            <w:hideMark/>
          </w:tcPr>
          <w:p w14:paraId="2CFE7DD8" w14:textId="77777777" w:rsidR="00F526D0" w:rsidRPr="00F526D0" w:rsidRDefault="00F526D0" w:rsidP="00A966DC">
            <w:pPr>
              <w:jc w:val="right"/>
              <w:rPr>
                <w:i/>
                <w:iCs/>
                <w:color w:val="000000"/>
              </w:rPr>
            </w:pPr>
            <w:r w:rsidRPr="00F526D0">
              <w:rPr>
                <w:i/>
                <w:iCs/>
                <w:color w:val="000000"/>
              </w:rPr>
              <w:t>55</w:t>
            </w:r>
          </w:p>
        </w:tc>
        <w:tc>
          <w:tcPr>
            <w:tcW w:w="1117" w:type="dxa"/>
            <w:shd w:val="clear" w:color="000000" w:fill="FFFFFF"/>
            <w:vAlign w:val="center"/>
            <w:hideMark/>
          </w:tcPr>
          <w:p w14:paraId="3A2E9D6A" w14:textId="77777777" w:rsidR="00F526D0" w:rsidRPr="00F526D0" w:rsidRDefault="00F526D0" w:rsidP="00A966DC">
            <w:pPr>
              <w:jc w:val="right"/>
              <w:rPr>
                <w:i/>
                <w:iCs/>
                <w:color w:val="000000"/>
              </w:rPr>
            </w:pPr>
            <w:r w:rsidRPr="00F526D0">
              <w:rPr>
                <w:i/>
                <w:iCs/>
                <w:color w:val="000000"/>
              </w:rPr>
              <w:t>60</w:t>
            </w:r>
          </w:p>
        </w:tc>
        <w:tc>
          <w:tcPr>
            <w:tcW w:w="1275" w:type="dxa"/>
            <w:shd w:val="clear" w:color="000000" w:fill="FFFFFF"/>
            <w:vAlign w:val="center"/>
            <w:hideMark/>
          </w:tcPr>
          <w:p w14:paraId="2959AC19" w14:textId="77777777" w:rsidR="00F526D0" w:rsidRPr="00F526D0" w:rsidRDefault="00F526D0" w:rsidP="00A966DC">
            <w:pPr>
              <w:jc w:val="right"/>
              <w:rPr>
                <w:i/>
                <w:iCs/>
                <w:color w:val="000000"/>
              </w:rPr>
            </w:pPr>
            <w:r w:rsidRPr="00F526D0">
              <w:rPr>
                <w:i/>
                <w:iCs/>
                <w:color w:val="000000"/>
              </w:rPr>
              <w:t>65</w:t>
            </w:r>
          </w:p>
        </w:tc>
      </w:tr>
      <w:tr w:rsidR="00F526D0" w:rsidRPr="00F526D0" w14:paraId="6CF2C14A" w14:textId="77777777" w:rsidTr="000436B3">
        <w:trPr>
          <w:trHeight w:val="20"/>
        </w:trPr>
        <w:tc>
          <w:tcPr>
            <w:tcW w:w="2605" w:type="dxa"/>
            <w:shd w:val="clear" w:color="000000" w:fill="FFFFFF"/>
            <w:vAlign w:val="center"/>
            <w:hideMark/>
          </w:tcPr>
          <w:p w14:paraId="63B8CF99" w14:textId="77777777" w:rsidR="00F526D0" w:rsidRPr="00F526D0" w:rsidRDefault="00F526D0" w:rsidP="00A966DC">
            <w:pPr>
              <w:rPr>
                <w:i/>
                <w:iCs/>
                <w:color w:val="000000"/>
              </w:rPr>
            </w:pPr>
            <w:r w:rsidRPr="00F526D0">
              <w:rPr>
                <w:i/>
                <w:iCs/>
                <w:color w:val="000000"/>
              </w:rPr>
              <w:t>TAIGUM</w:t>
            </w:r>
          </w:p>
        </w:tc>
        <w:tc>
          <w:tcPr>
            <w:tcW w:w="1116" w:type="dxa"/>
            <w:shd w:val="clear" w:color="000000" w:fill="FFFFFF"/>
            <w:vAlign w:val="center"/>
            <w:hideMark/>
          </w:tcPr>
          <w:p w14:paraId="44010A02" w14:textId="77777777" w:rsidR="00F526D0" w:rsidRPr="00F526D0" w:rsidRDefault="00F526D0" w:rsidP="00A966DC">
            <w:pPr>
              <w:jc w:val="right"/>
              <w:rPr>
                <w:i/>
                <w:iCs/>
                <w:color w:val="000000"/>
              </w:rPr>
            </w:pPr>
            <w:r w:rsidRPr="00F526D0">
              <w:rPr>
                <w:i/>
                <w:iCs/>
                <w:color w:val="000000"/>
              </w:rPr>
              <w:t>9</w:t>
            </w:r>
          </w:p>
        </w:tc>
        <w:tc>
          <w:tcPr>
            <w:tcW w:w="1117" w:type="dxa"/>
            <w:shd w:val="clear" w:color="000000" w:fill="FFFFFF"/>
            <w:vAlign w:val="center"/>
            <w:hideMark/>
          </w:tcPr>
          <w:p w14:paraId="76E9B801"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7F44F0ED" w14:textId="77777777" w:rsidR="00F526D0" w:rsidRPr="00F526D0" w:rsidRDefault="00F526D0" w:rsidP="00A966DC">
            <w:pPr>
              <w:jc w:val="right"/>
              <w:rPr>
                <w:i/>
                <w:iCs/>
                <w:color w:val="000000"/>
              </w:rPr>
            </w:pPr>
            <w:r w:rsidRPr="00F526D0">
              <w:rPr>
                <w:i/>
                <w:iCs/>
                <w:color w:val="000000"/>
              </w:rPr>
              <w:t>22</w:t>
            </w:r>
          </w:p>
        </w:tc>
        <w:tc>
          <w:tcPr>
            <w:tcW w:w="1117" w:type="dxa"/>
            <w:shd w:val="clear" w:color="000000" w:fill="FFFFFF"/>
            <w:vAlign w:val="center"/>
            <w:hideMark/>
          </w:tcPr>
          <w:p w14:paraId="12DBA9F7" w14:textId="77777777" w:rsidR="00F526D0" w:rsidRPr="00F526D0" w:rsidRDefault="00F526D0" w:rsidP="00A966DC">
            <w:pPr>
              <w:jc w:val="right"/>
              <w:rPr>
                <w:i/>
                <w:iCs/>
                <w:color w:val="000000"/>
              </w:rPr>
            </w:pPr>
            <w:r w:rsidRPr="00F526D0">
              <w:rPr>
                <w:i/>
                <w:iCs/>
                <w:color w:val="000000"/>
              </w:rPr>
              <w:t>16</w:t>
            </w:r>
          </w:p>
        </w:tc>
        <w:tc>
          <w:tcPr>
            <w:tcW w:w="1275" w:type="dxa"/>
            <w:shd w:val="clear" w:color="000000" w:fill="FFFFFF"/>
            <w:vAlign w:val="center"/>
            <w:hideMark/>
          </w:tcPr>
          <w:p w14:paraId="10141192" w14:textId="77777777" w:rsidR="00F526D0" w:rsidRPr="00F526D0" w:rsidRDefault="00F526D0" w:rsidP="00A966DC">
            <w:pPr>
              <w:jc w:val="right"/>
              <w:rPr>
                <w:i/>
                <w:iCs/>
                <w:color w:val="000000"/>
              </w:rPr>
            </w:pPr>
            <w:r w:rsidRPr="00F526D0">
              <w:rPr>
                <w:i/>
                <w:iCs/>
                <w:color w:val="000000"/>
              </w:rPr>
              <w:t>21</w:t>
            </w:r>
          </w:p>
        </w:tc>
      </w:tr>
      <w:tr w:rsidR="00F526D0" w:rsidRPr="00F526D0" w14:paraId="00C90560" w14:textId="77777777" w:rsidTr="000436B3">
        <w:trPr>
          <w:trHeight w:val="20"/>
        </w:trPr>
        <w:tc>
          <w:tcPr>
            <w:tcW w:w="2605" w:type="dxa"/>
            <w:shd w:val="clear" w:color="000000" w:fill="FFFFFF"/>
            <w:vAlign w:val="center"/>
            <w:hideMark/>
          </w:tcPr>
          <w:p w14:paraId="37EE1704" w14:textId="77777777" w:rsidR="00F526D0" w:rsidRPr="00F526D0" w:rsidRDefault="00F526D0" w:rsidP="00A966DC">
            <w:pPr>
              <w:rPr>
                <w:i/>
                <w:iCs/>
                <w:color w:val="000000"/>
              </w:rPr>
            </w:pPr>
            <w:r w:rsidRPr="00F526D0">
              <w:rPr>
                <w:i/>
                <w:iCs/>
                <w:color w:val="000000"/>
              </w:rPr>
              <w:t>TARINGA</w:t>
            </w:r>
          </w:p>
        </w:tc>
        <w:tc>
          <w:tcPr>
            <w:tcW w:w="1116" w:type="dxa"/>
            <w:shd w:val="clear" w:color="000000" w:fill="FFFFFF"/>
            <w:vAlign w:val="center"/>
            <w:hideMark/>
          </w:tcPr>
          <w:p w14:paraId="43F5B3EB"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44041271" w14:textId="77777777" w:rsidR="00F526D0" w:rsidRPr="00F526D0" w:rsidRDefault="00F526D0" w:rsidP="00A966DC">
            <w:pPr>
              <w:jc w:val="right"/>
              <w:rPr>
                <w:i/>
                <w:iCs/>
                <w:color w:val="000000"/>
              </w:rPr>
            </w:pPr>
            <w:r w:rsidRPr="00F526D0">
              <w:rPr>
                <w:i/>
                <w:iCs/>
                <w:color w:val="000000"/>
              </w:rPr>
              <w:t>49</w:t>
            </w:r>
          </w:p>
        </w:tc>
        <w:tc>
          <w:tcPr>
            <w:tcW w:w="1117" w:type="dxa"/>
            <w:shd w:val="clear" w:color="000000" w:fill="FFFFFF"/>
            <w:vAlign w:val="center"/>
            <w:hideMark/>
          </w:tcPr>
          <w:p w14:paraId="6B444B3F" w14:textId="77777777" w:rsidR="00F526D0" w:rsidRPr="00F526D0" w:rsidRDefault="00F526D0" w:rsidP="00A966DC">
            <w:pPr>
              <w:jc w:val="right"/>
              <w:rPr>
                <w:i/>
                <w:iCs/>
                <w:color w:val="000000"/>
              </w:rPr>
            </w:pPr>
            <w:r w:rsidRPr="00F526D0">
              <w:rPr>
                <w:i/>
                <w:iCs/>
                <w:color w:val="000000"/>
              </w:rPr>
              <w:t>77</w:t>
            </w:r>
          </w:p>
        </w:tc>
        <w:tc>
          <w:tcPr>
            <w:tcW w:w="1117" w:type="dxa"/>
            <w:shd w:val="clear" w:color="000000" w:fill="FFFFFF"/>
            <w:vAlign w:val="center"/>
            <w:hideMark/>
          </w:tcPr>
          <w:p w14:paraId="360793B1" w14:textId="77777777" w:rsidR="00F526D0" w:rsidRPr="00F526D0" w:rsidRDefault="00F526D0" w:rsidP="00A966DC">
            <w:pPr>
              <w:jc w:val="right"/>
              <w:rPr>
                <w:i/>
                <w:iCs/>
                <w:color w:val="000000"/>
              </w:rPr>
            </w:pPr>
            <w:r w:rsidRPr="00F526D0">
              <w:rPr>
                <w:i/>
                <w:iCs/>
                <w:color w:val="000000"/>
              </w:rPr>
              <w:t>55</w:t>
            </w:r>
          </w:p>
        </w:tc>
        <w:tc>
          <w:tcPr>
            <w:tcW w:w="1275" w:type="dxa"/>
            <w:shd w:val="clear" w:color="000000" w:fill="FFFFFF"/>
            <w:vAlign w:val="center"/>
            <w:hideMark/>
          </w:tcPr>
          <w:p w14:paraId="5BB9C50A" w14:textId="77777777" w:rsidR="00F526D0" w:rsidRPr="00F526D0" w:rsidRDefault="00F526D0" w:rsidP="00A966DC">
            <w:pPr>
              <w:jc w:val="right"/>
              <w:rPr>
                <w:i/>
                <w:iCs/>
                <w:color w:val="000000"/>
              </w:rPr>
            </w:pPr>
            <w:r w:rsidRPr="00F526D0">
              <w:rPr>
                <w:i/>
                <w:iCs/>
                <w:color w:val="000000"/>
              </w:rPr>
              <w:t>86</w:t>
            </w:r>
          </w:p>
        </w:tc>
      </w:tr>
      <w:tr w:rsidR="00F526D0" w:rsidRPr="00F526D0" w14:paraId="4162F72F" w14:textId="77777777" w:rsidTr="000436B3">
        <w:trPr>
          <w:trHeight w:val="20"/>
        </w:trPr>
        <w:tc>
          <w:tcPr>
            <w:tcW w:w="2605" w:type="dxa"/>
            <w:shd w:val="clear" w:color="000000" w:fill="FFFFFF"/>
            <w:vAlign w:val="center"/>
            <w:hideMark/>
          </w:tcPr>
          <w:p w14:paraId="3ADFE734" w14:textId="77777777" w:rsidR="00F526D0" w:rsidRPr="00F526D0" w:rsidRDefault="00F526D0" w:rsidP="00A966DC">
            <w:pPr>
              <w:rPr>
                <w:i/>
                <w:iCs/>
                <w:color w:val="000000"/>
              </w:rPr>
            </w:pPr>
            <w:r w:rsidRPr="00F526D0">
              <w:rPr>
                <w:i/>
                <w:iCs/>
                <w:color w:val="000000"/>
              </w:rPr>
              <w:t>TARRAGINDI</w:t>
            </w:r>
          </w:p>
        </w:tc>
        <w:tc>
          <w:tcPr>
            <w:tcW w:w="1116" w:type="dxa"/>
            <w:shd w:val="clear" w:color="000000" w:fill="FFFFFF"/>
            <w:vAlign w:val="center"/>
            <w:hideMark/>
          </w:tcPr>
          <w:p w14:paraId="3AB579A1"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5F07DC38" w14:textId="77777777" w:rsidR="00F526D0" w:rsidRPr="00F526D0" w:rsidRDefault="00F526D0" w:rsidP="00A966DC">
            <w:pPr>
              <w:jc w:val="right"/>
              <w:rPr>
                <w:i/>
                <w:iCs/>
                <w:color w:val="000000"/>
              </w:rPr>
            </w:pPr>
            <w:r w:rsidRPr="00F526D0">
              <w:rPr>
                <w:i/>
                <w:iCs/>
                <w:color w:val="000000"/>
              </w:rPr>
              <w:t>40</w:t>
            </w:r>
          </w:p>
        </w:tc>
        <w:tc>
          <w:tcPr>
            <w:tcW w:w="1117" w:type="dxa"/>
            <w:shd w:val="clear" w:color="000000" w:fill="FFFFFF"/>
            <w:vAlign w:val="center"/>
            <w:hideMark/>
          </w:tcPr>
          <w:p w14:paraId="4B983C2A" w14:textId="77777777" w:rsidR="00F526D0" w:rsidRPr="00F526D0" w:rsidRDefault="00F526D0" w:rsidP="00A966DC">
            <w:pPr>
              <w:jc w:val="right"/>
              <w:rPr>
                <w:i/>
                <w:iCs/>
                <w:color w:val="000000"/>
              </w:rPr>
            </w:pPr>
            <w:r w:rsidRPr="00F526D0">
              <w:rPr>
                <w:i/>
                <w:iCs/>
                <w:color w:val="000000"/>
              </w:rPr>
              <w:t>75</w:t>
            </w:r>
          </w:p>
        </w:tc>
        <w:tc>
          <w:tcPr>
            <w:tcW w:w="1117" w:type="dxa"/>
            <w:shd w:val="clear" w:color="000000" w:fill="FFFFFF"/>
            <w:vAlign w:val="center"/>
            <w:hideMark/>
          </w:tcPr>
          <w:p w14:paraId="2A48FFB6" w14:textId="77777777" w:rsidR="00F526D0" w:rsidRPr="00F526D0" w:rsidRDefault="00F526D0" w:rsidP="00A966DC">
            <w:pPr>
              <w:jc w:val="right"/>
              <w:rPr>
                <w:i/>
                <w:iCs/>
                <w:color w:val="000000"/>
              </w:rPr>
            </w:pPr>
            <w:r w:rsidRPr="00F526D0">
              <w:rPr>
                <w:i/>
                <w:iCs/>
                <w:color w:val="000000"/>
              </w:rPr>
              <w:t>67</w:t>
            </w:r>
          </w:p>
        </w:tc>
        <w:tc>
          <w:tcPr>
            <w:tcW w:w="1275" w:type="dxa"/>
            <w:shd w:val="clear" w:color="000000" w:fill="FFFFFF"/>
            <w:vAlign w:val="center"/>
            <w:hideMark/>
          </w:tcPr>
          <w:p w14:paraId="4D86A489" w14:textId="77777777" w:rsidR="00F526D0" w:rsidRPr="00F526D0" w:rsidRDefault="00F526D0" w:rsidP="00A966DC">
            <w:pPr>
              <w:jc w:val="right"/>
              <w:rPr>
                <w:i/>
                <w:iCs/>
                <w:color w:val="000000"/>
              </w:rPr>
            </w:pPr>
            <w:r w:rsidRPr="00F526D0">
              <w:rPr>
                <w:i/>
                <w:iCs/>
                <w:color w:val="000000"/>
              </w:rPr>
              <w:t>64</w:t>
            </w:r>
          </w:p>
        </w:tc>
      </w:tr>
      <w:tr w:rsidR="00F526D0" w:rsidRPr="00F526D0" w14:paraId="33258676" w14:textId="77777777" w:rsidTr="000436B3">
        <w:trPr>
          <w:trHeight w:val="20"/>
        </w:trPr>
        <w:tc>
          <w:tcPr>
            <w:tcW w:w="2605" w:type="dxa"/>
            <w:shd w:val="clear" w:color="000000" w:fill="FFFFFF"/>
            <w:vAlign w:val="center"/>
            <w:hideMark/>
          </w:tcPr>
          <w:p w14:paraId="0CB190A2" w14:textId="77777777" w:rsidR="00F526D0" w:rsidRPr="00F526D0" w:rsidRDefault="00F526D0" w:rsidP="00A966DC">
            <w:pPr>
              <w:rPr>
                <w:i/>
                <w:iCs/>
                <w:color w:val="000000"/>
              </w:rPr>
            </w:pPr>
            <w:r w:rsidRPr="00F526D0">
              <w:rPr>
                <w:i/>
                <w:iCs/>
                <w:color w:val="000000"/>
              </w:rPr>
              <w:t>TENERIFFE</w:t>
            </w:r>
          </w:p>
        </w:tc>
        <w:tc>
          <w:tcPr>
            <w:tcW w:w="1116" w:type="dxa"/>
            <w:shd w:val="clear" w:color="000000" w:fill="FFFFFF"/>
            <w:vAlign w:val="center"/>
            <w:hideMark/>
          </w:tcPr>
          <w:p w14:paraId="13064011" w14:textId="77777777" w:rsidR="00F526D0" w:rsidRPr="00F526D0" w:rsidRDefault="00F526D0" w:rsidP="00A966DC">
            <w:pPr>
              <w:jc w:val="right"/>
              <w:rPr>
                <w:i/>
                <w:iCs/>
                <w:color w:val="000000"/>
              </w:rPr>
            </w:pPr>
            <w:r w:rsidRPr="00F526D0">
              <w:rPr>
                <w:i/>
                <w:iCs/>
                <w:color w:val="000000"/>
              </w:rPr>
              <w:t>17</w:t>
            </w:r>
          </w:p>
        </w:tc>
        <w:tc>
          <w:tcPr>
            <w:tcW w:w="1117" w:type="dxa"/>
            <w:shd w:val="clear" w:color="000000" w:fill="FFFFFF"/>
            <w:vAlign w:val="center"/>
            <w:hideMark/>
          </w:tcPr>
          <w:p w14:paraId="71D47BE7" w14:textId="77777777" w:rsidR="00F526D0" w:rsidRPr="00F526D0" w:rsidRDefault="00F526D0" w:rsidP="00A966DC">
            <w:pPr>
              <w:jc w:val="right"/>
              <w:rPr>
                <w:i/>
                <w:iCs/>
                <w:color w:val="000000"/>
              </w:rPr>
            </w:pPr>
            <w:r w:rsidRPr="00F526D0">
              <w:rPr>
                <w:i/>
                <w:iCs/>
                <w:color w:val="000000"/>
              </w:rPr>
              <w:t>47</w:t>
            </w:r>
          </w:p>
        </w:tc>
        <w:tc>
          <w:tcPr>
            <w:tcW w:w="1117" w:type="dxa"/>
            <w:shd w:val="clear" w:color="000000" w:fill="FFFFFF"/>
            <w:vAlign w:val="center"/>
            <w:hideMark/>
          </w:tcPr>
          <w:p w14:paraId="7FA241CD" w14:textId="77777777" w:rsidR="00F526D0" w:rsidRPr="00F526D0" w:rsidRDefault="00F526D0" w:rsidP="00A966DC">
            <w:pPr>
              <w:jc w:val="right"/>
              <w:rPr>
                <w:i/>
                <w:iCs/>
                <w:color w:val="000000"/>
              </w:rPr>
            </w:pPr>
            <w:r w:rsidRPr="00F526D0">
              <w:rPr>
                <w:i/>
                <w:iCs/>
                <w:color w:val="000000"/>
              </w:rPr>
              <w:t>48</w:t>
            </w:r>
          </w:p>
        </w:tc>
        <w:tc>
          <w:tcPr>
            <w:tcW w:w="1117" w:type="dxa"/>
            <w:shd w:val="clear" w:color="000000" w:fill="FFFFFF"/>
            <w:vAlign w:val="center"/>
            <w:hideMark/>
          </w:tcPr>
          <w:p w14:paraId="0EC36377" w14:textId="77777777" w:rsidR="00F526D0" w:rsidRPr="00F526D0" w:rsidRDefault="00F526D0" w:rsidP="00A966DC">
            <w:pPr>
              <w:jc w:val="right"/>
              <w:rPr>
                <w:i/>
                <w:iCs/>
                <w:color w:val="000000"/>
              </w:rPr>
            </w:pPr>
            <w:r w:rsidRPr="00F526D0">
              <w:rPr>
                <w:i/>
                <w:iCs/>
                <w:color w:val="000000"/>
              </w:rPr>
              <w:t>57</w:t>
            </w:r>
          </w:p>
        </w:tc>
        <w:tc>
          <w:tcPr>
            <w:tcW w:w="1275" w:type="dxa"/>
            <w:shd w:val="clear" w:color="000000" w:fill="FFFFFF"/>
            <w:vAlign w:val="center"/>
            <w:hideMark/>
          </w:tcPr>
          <w:p w14:paraId="78CB87CC" w14:textId="77777777" w:rsidR="00F526D0" w:rsidRPr="00F526D0" w:rsidRDefault="00F526D0" w:rsidP="00A966DC">
            <w:pPr>
              <w:jc w:val="right"/>
              <w:rPr>
                <w:i/>
                <w:iCs/>
                <w:color w:val="000000"/>
              </w:rPr>
            </w:pPr>
            <w:r w:rsidRPr="00F526D0">
              <w:rPr>
                <w:i/>
                <w:iCs/>
                <w:color w:val="000000"/>
              </w:rPr>
              <w:t>54</w:t>
            </w:r>
          </w:p>
        </w:tc>
      </w:tr>
      <w:tr w:rsidR="00F526D0" w:rsidRPr="00F526D0" w14:paraId="28111F9A" w14:textId="77777777" w:rsidTr="000436B3">
        <w:trPr>
          <w:trHeight w:val="20"/>
        </w:trPr>
        <w:tc>
          <w:tcPr>
            <w:tcW w:w="2605" w:type="dxa"/>
            <w:shd w:val="clear" w:color="000000" w:fill="FFFFFF"/>
            <w:vAlign w:val="center"/>
            <w:hideMark/>
          </w:tcPr>
          <w:p w14:paraId="41A41F54" w14:textId="77777777" w:rsidR="00F526D0" w:rsidRPr="00F526D0" w:rsidRDefault="00F526D0" w:rsidP="00A966DC">
            <w:pPr>
              <w:rPr>
                <w:i/>
                <w:iCs/>
                <w:color w:val="000000"/>
              </w:rPr>
            </w:pPr>
            <w:r w:rsidRPr="00F526D0">
              <w:rPr>
                <w:i/>
                <w:iCs/>
                <w:color w:val="000000"/>
              </w:rPr>
              <w:t>TENNYSON</w:t>
            </w:r>
          </w:p>
        </w:tc>
        <w:tc>
          <w:tcPr>
            <w:tcW w:w="1116" w:type="dxa"/>
            <w:shd w:val="clear" w:color="000000" w:fill="FFFFFF"/>
            <w:vAlign w:val="center"/>
            <w:hideMark/>
          </w:tcPr>
          <w:p w14:paraId="5052B7C6" w14:textId="77777777" w:rsidR="00F526D0" w:rsidRPr="00F526D0" w:rsidRDefault="00F526D0" w:rsidP="00A966DC">
            <w:pPr>
              <w:jc w:val="right"/>
              <w:rPr>
                <w:i/>
                <w:iCs/>
                <w:color w:val="000000"/>
              </w:rPr>
            </w:pPr>
            <w:r w:rsidRPr="00F526D0">
              <w:rPr>
                <w:i/>
                <w:iCs/>
                <w:color w:val="000000"/>
              </w:rPr>
              <w:t>4</w:t>
            </w:r>
          </w:p>
        </w:tc>
        <w:tc>
          <w:tcPr>
            <w:tcW w:w="1117" w:type="dxa"/>
            <w:shd w:val="clear" w:color="000000" w:fill="FFFFFF"/>
            <w:vAlign w:val="center"/>
            <w:hideMark/>
          </w:tcPr>
          <w:p w14:paraId="1061141A" w14:textId="77777777" w:rsidR="00F526D0" w:rsidRPr="00F526D0" w:rsidRDefault="00F526D0" w:rsidP="00A966DC">
            <w:pPr>
              <w:jc w:val="right"/>
              <w:rPr>
                <w:i/>
                <w:iCs/>
                <w:color w:val="000000"/>
              </w:rPr>
            </w:pPr>
            <w:r w:rsidRPr="00F526D0">
              <w:rPr>
                <w:i/>
                <w:iCs/>
                <w:color w:val="000000"/>
              </w:rPr>
              <w:t>8</w:t>
            </w:r>
          </w:p>
        </w:tc>
        <w:tc>
          <w:tcPr>
            <w:tcW w:w="1117" w:type="dxa"/>
            <w:shd w:val="clear" w:color="000000" w:fill="FFFFFF"/>
            <w:vAlign w:val="center"/>
            <w:hideMark/>
          </w:tcPr>
          <w:p w14:paraId="774CF5DE" w14:textId="77777777" w:rsidR="00F526D0" w:rsidRPr="00F526D0" w:rsidRDefault="00F526D0" w:rsidP="00A966DC">
            <w:pPr>
              <w:jc w:val="right"/>
              <w:rPr>
                <w:i/>
                <w:iCs/>
                <w:color w:val="000000"/>
              </w:rPr>
            </w:pPr>
            <w:r w:rsidRPr="00F526D0">
              <w:rPr>
                <w:i/>
                <w:iCs/>
                <w:color w:val="000000"/>
              </w:rPr>
              <w:t>9</w:t>
            </w:r>
          </w:p>
        </w:tc>
        <w:tc>
          <w:tcPr>
            <w:tcW w:w="1117" w:type="dxa"/>
            <w:shd w:val="clear" w:color="000000" w:fill="FFFFFF"/>
            <w:vAlign w:val="center"/>
            <w:hideMark/>
          </w:tcPr>
          <w:p w14:paraId="5E815057" w14:textId="77777777" w:rsidR="00F526D0" w:rsidRPr="00F526D0" w:rsidRDefault="00F526D0" w:rsidP="00A966DC">
            <w:pPr>
              <w:jc w:val="right"/>
              <w:rPr>
                <w:i/>
                <w:iCs/>
                <w:color w:val="000000"/>
              </w:rPr>
            </w:pPr>
            <w:r w:rsidRPr="00F526D0">
              <w:rPr>
                <w:i/>
                <w:iCs/>
                <w:color w:val="000000"/>
              </w:rPr>
              <w:t>9</w:t>
            </w:r>
          </w:p>
        </w:tc>
        <w:tc>
          <w:tcPr>
            <w:tcW w:w="1275" w:type="dxa"/>
            <w:shd w:val="clear" w:color="000000" w:fill="FFFFFF"/>
            <w:vAlign w:val="center"/>
            <w:hideMark/>
          </w:tcPr>
          <w:p w14:paraId="21F3FBD7" w14:textId="77777777" w:rsidR="00F526D0" w:rsidRPr="00F526D0" w:rsidRDefault="00F526D0" w:rsidP="00A966DC">
            <w:pPr>
              <w:jc w:val="right"/>
              <w:rPr>
                <w:i/>
                <w:iCs/>
                <w:color w:val="000000"/>
              </w:rPr>
            </w:pPr>
            <w:r w:rsidRPr="00F526D0">
              <w:rPr>
                <w:i/>
                <w:iCs/>
                <w:color w:val="000000"/>
              </w:rPr>
              <w:t>4</w:t>
            </w:r>
          </w:p>
        </w:tc>
      </w:tr>
      <w:tr w:rsidR="00F526D0" w:rsidRPr="00F526D0" w14:paraId="3725987A" w14:textId="77777777" w:rsidTr="000436B3">
        <w:trPr>
          <w:trHeight w:val="20"/>
        </w:trPr>
        <w:tc>
          <w:tcPr>
            <w:tcW w:w="2605" w:type="dxa"/>
            <w:shd w:val="clear" w:color="000000" w:fill="FFFFFF"/>
            <w:vAlign w:val="center"/>
            <w:hideMark/>
          </w:tcPr>
          <w:p w14:paraId="33F62F23" w14:textId="77777777" w:rsidR="00F526D0" w:rsidRPr="00F526D0" w:rsidRDefault="00F526D0" w:rsidP="00A966DC">
            <w:pPr>
              <w:rPr>
                <w:i/>
                <w:iCs/>
                <w:color w:val="000000"/>
              </w:rPr>
            </w:pPr>
            <w:r w:rsidRPr="00F526D0">
              <w:rPr>
                <w:i/>
                <w:iCs/>
                <w:color w:val="000000"/>
              </w:rPr>
              <w:t>THE GAP</w:t>
            </w:r>
          </w:p>
        </w:tc>
        <w:tc>
          <w:tcPr>
            <w:tcW w:w="1116" w:type="dxa"/>
            <w:shd w:val="clear" w:color="000000" w:fill="FFFFFF"/>
            <w:vAlign w:val="center"/>
            <w:hideMark/>
          </w:tcPr>
          <w:p w14:paraId="067B238A" w14:textId="77777777" w:rsidR="00F526D0" w:rsidRPr="00F526D0" w:rsidRDefault="00F526D0" w:rsidP="00A966DC">
            <w:pPr>
              <w:jc w:val="right"/>
              <w:rPr>
                <w:i/>
                <w:iCs/>
                <w:color w:val="000000"/>
              </w:rPr>
            </w:pPr>
            <w:r w:rsidRPr="00F526D0">
              <w:rPr>
                <w:i/>
                <w:iCs/>
                <w:color w:val="000000"/>
              </w:rPr>
              <w:t>28</w:t>
            </w:r>
          </w:p>
        </w:tc>
        <w:tc>
          <w:tcPr>
            <w:tcW w:w="1117" w:type="dxa"/>
            <w:shd w:val="clear" w:color="000000" w:fill="FFFFFF"/>
            <w:vAlign w:val="center"/>
            <w:hideMark/>
          </w:tcPr>
          <w:p w14:paraId="3D0F2619" w14:textId="77777777" w:rsidR="00F526D0" w:rsidRPr="00F526D0" w:rsidRDefault="00F526D0" w:rsidP="00A966DC">
            <w:pPr>
              <w:jc w:val="right"/>
              <w:rPr>
                <w:i/>
                <w:iCs/>
                <w:color w:val="000000"/>
              </w:rPr>
            </w:pPr>
            <w:r w:rsidRPr="00F526D0">
              <w:rPr>
                <w:i/>
                <w:iCs/>
                <w:color w:val="000000"/>
              </w:rPr>
              <w:t>58</w:t>
            </w:r>
          </w:p>
        </w:tc>
        <w:tc>
          <w:tcPr>
            <w:tcW w:w="1117" w:type="dxa"/>
            <w:shd w:val="clear" w:color="000000" w:fill="FFFFFF"/>
            <w:vAlign w:val="center"/>
            <w:hideMark/>
          </w:tcPr>
          <w:p w14:paraId="09355312" w14:textId="77777777" w:rsidR="00F526D0" w:rsidRPr="00F526D0" w:rsidRDefault="00F526D0" w:rsidP="00A966DC">
            <w:pPr>
              <w:jc w:val="right"/>
              <w:rPr>
                <w:i/>
                <w:iCs/>
                <w:color w:val="000000"/>
              </w:rPr>
            </w:pPr>
            <w:r w:rsidRPr="00F526D0">
              <w:rPr>
                <w:i/>
                <w:iCs/>
                <w:color w:val="000000"/>
              </w:rPr>
              <w:t>78</w:t>
            </w:r>
          </w:p>
        </w:tc>
        <w:tc>
          <w:tcPr>
            <w:tcW w:w="1117" w:type="dxa"/>
            <w:shd w:val="clear" w:color="000000" w:fill="FFFFFF"/>
            <w:vAlign w:val="center"/>
            <w:hideMark/>
          </w:tcPr>
          <w:p w14:paraId="5DC07FAD" w14:textId="77777777" w:rsidR="00F526D0" w:rsidRPr="00F526D0" w:rsidRDefault="00F526D0" w:rsidP="00A966DC">
            <w:pPr>
              <w:jc w:val="right"/>
              <w:rPr>
                <w:i/>
                <w:iCs/>
                <w:color w:val="000000"/>
              </w:rPr>
            </w:pPr>
            <w:r w:rsidRPr="00F526D0">
              <w:rPr>
                <w:i/>
                <w:iCs/>
                <w:color w:val="000000"/>
              </w:rPr>
              <w:t>79</w:t>
            </w:r>
          </w:p>
        </w:tc>
        <w:tc>
          <w:tcPr>
            <w:tcW w:w="1275" w:type="dxa"/>
            <w:shd w:val="clear" w:color="000000" w:fill="FFFFFF"/>
            <w:vAlign w:val="center"/>
            <w:hideMark/>
          </w:tcPr>
          <w:p w14:paraId="3CEEFB25" w14:textId="77777777" w:rsidR="00F526D0" w:rsidRPr="00F526D0" w:rsidRDefault="00F526D0" w:rsidP="00A966DC">
            <w:pPr>
              <w:jc w:val="right"/>
              <w:rPr>
                <w:i/>
                <w:iCs/>
                <w:color w:val="000000"/>
              </w:rPr>
            </w:pPr>
            <w:r w:rsidRPr="00F526D0">
              <w:rPr>
                <w:i/>
                <w:iCs/>
                <w:color w:val="000000"/>
              </w:rPr>
              <w:t>54</w:t>
            </w:r>
          </w:p>
        </w:tc>
      </w:tr>
      <w:tr w:rsidR="00F526D0" w:rsidRPr="00F526D0" w14:paraId="10356316" w14:textId="77777777" w:rsidTr="000436B3">
        <w:trPr>
          <w:trHeight w:val="20"/>
        </w:trPr>
        <w:tc>
          <w:tcPr>
            <w:tcW w:w="2605" w:type="dxa"/>
            <w:shd w:val="clear" w:color="000000" w:fill="FFFFFF"/>
            <w:vAlign w:val="center"/>
            <w:hideMark/>
          </w:tcPr>
          <w:p w14:paraId="38575896" w14:textId="77777777" w:rsidR="00F526D0" w:rsidRPr="00F526D0" w:rsidRDefault="00F526D0" w:rsidP="00A966DC">
            <w:pPr>
              <w:rPr>
                <w:i/>
                <w:iCs/>
                <w:color w:val="000000"/>
              </w:rPr>
            </w:pPr>
            <w:r w:rsidRPr="00F526D0">
              <w:rPr>
                <w:i/>
                <w:iCs/>
                <w:color w:val="000000"/>
              </w:rPr>
              <w:t>TINGALPA</w:t>
            </w:r>
          </w:p>
        </w:tc>
        <w:tc>
          <w:tcPr>
            <w:tcW w:w="1116" w:type="dxa"/>
            <w:shd w:val="clear" w:color="000000" w:fill="FFFFFF"/>
            <w:vAlign w:val="center"/>
            <w:hideMark/>
          </w:tcPr>
          <w:p w14:paraId="09EE4B49" w14:textId="77777777" w:rsidR="00F526D0" w:rsidRPr="00F526D0" w:rsidRDefault="00F526D0" w:rsidP="00A966DC">
            <w:pPr>
              <w:jc w:val="right"/>
              <w:rPr>
                <w:i/>
                <w:iCs/>
                <w:color w:val="000000"/>
              </w:rPr>
            </w:pPr>
            <w:r w:rsidRPr="00F526D0">
              <w:rPr>
                <w:i/>
                <w:iCs/>
                <w:color w:val="000000"/>
              </w:rPr>
              <w:t>19</w:t>
            </w:r>
          </w:p>
        </w:tc>
        <w:tc>
          <w:tcPr>
            <w:tcW w:w="1117" w:type="dxa"/>
            <w:shd w:val="clear" w:color="000000" w:fill="FFFFFF"/>
            <w:vAlign w:val="center"/>
            <w:hideMark/>
          </w:tcPr>
          <w:p w14:paraId="15CAEC5D" w14:textId="77777777" w:rsidR="00F526D0" w:rsidRPr="00F526D0" w:rsidRDefault="00F526D0" w:rsidP="00A966DC">
            <w:pPr>
              <w:jc w:val="right"/>
              <w:rPr>
                <w:i/>
                <w:iCs/>
                <w:color w:val="000000"/>
              </w:rPr>
            </w:pPr>
            <w:r w:rsidRPr="00F526D0">
              <w:rPr>
                <w:i/>
                <w:iCs/>
                <w:color w:val="000000"/>
              </w:rPr>
              <w:t>35</w:t>
            </w:r>
          </w:p>
        </w:tc>
        <w:tc>
          <w:tcPr>
            <w:tcW w:w="1117" w:type="dxa"/>
            <w:shd w:val="clear" w:color="000000" w:fill="FFFFFF"/>
            <w:vAlign w:val="center"/>
            <w:hideMark/>
          </w:tcPr>
          <w:p w14:paraId="24DA7225" w14:textId="77777777" w:rsidR="00F526D0" w:rsidRPr="00F526D0" w:rsidRDefault="00F526D0" w:rsidP="00A966DC">
            <w:pPr>
              <w:jc w:val="right"/>
              <w:rPr>
                <w:i/>
                <w:iCs/>
                <w:color w:val="000000"/>
              </w:rPr>
            </w:pPr>
            <w:r w:rsidRPr="00F526D0">
              <w:rPr>
                <w:i/>
                <w:iCs/>
                <w:color w:val="000000"/>
              </w:rPr>
              <w:t>33</w:t>
            </w:r>
          </w:p>
        </w:tc>
        <w:tc>
          <w:tcPr>
            <w:tcW w:w="1117" w:type="dxa"/>
            <w:shd w:val="clear" w:color="000000" w:fill="FFFFFF"/>
            <w:vAlign w:val="center"/>
            <w:hideMark/>
          </w:tcPr>
          <w:p w14:paraId="6B59BE6B" w14:textId="77777777" w:rsidR="00F526D0" w:rsidRPr="00F526D0" w:rsidRDefault="00F526D0" w:rsidP="00A966DC">
            <w:pPr>
              <w:jc w:val="right"/>
              <w:rPr>
                <w:i/>
                <w:iCs/>
                <w:color w:val="000000"/>
              </w:rPr>
            </w:pPr>
            <w:r w:rsidRPr="00F526D0">
              <w:rPr>
                <w:i/>
                <w:iCs/>
                <w:color w:val="000000"/>
              </w:rPr>
              <w:t>37</w:t>
            </w:r>
          </w:p>
        </w:tc>
        <w:tc>
          <w:tcPr>
            <w:tcW w:w="1275" w:type="dxa"/>
            <w:shd w:val="clear" w:color="000000" w:fill="FFFFFF"/>
            <w:vAlign w:val="center"/>
            <w:hideMark/>
          </w:tcPr>
          <w:p w14:paraId="6CEB0BED" w14:textId="77777777" w:rsidR="00F526D0" w:rsidRPr="00F526D0" w:rsidRDefault="00F526D0" w:rsidP="00A966DC">
            <w:pPr>
              <w:jc w:val="right"/>
              <w:rPr>
                <w:i/>
                <w:iCs/>
                <w:color w:val="000000"/>
              </w:rPr>
            </w:pPr>
            <w:r w:rsidRPr="00F526D0">
              <w:rPr>
                <w:i/>
                <w:iCs/>
                <w:color w:val="000000"/>
              </w:rPr>
              <w:t>31</w:t>
            </w:r>
          </w:p>
        </w:tc>
      </w:tr>
      <w:tr w:rsidR="00F526D0" w:rsidRPr="00F526D0" w14:paraId="141900F2" w14:textId="77777777" w:rsidTr="000436B3">
        <w:trPr>
          <w:trHeight w:val="20"/>
        </w:trPr>
        <w:tc>
          <w:tcPr>
            <w:tcW w:w="2605" w:type="dxa"/>
            <w:shd w:val="clear" w:color="000000" w:fill="FFFFFF"/>
            <w:vAlign w:val="center"/>
            <w:hideMark/>
          </w:tcPr>
          <w:p w14:paraId="6B26EA54" w14:textId="77777777" w:rsidR="00F526D0" w:rsidRPr="00F526D0" w:rsidRDefault="00F526D0" w:rsidP="00A966DC">
            <w:pPr>
              <w:rPr>
                <w:i/>
                <w:iCs/>
                <w:color w:val="000000"/>
              </w:rPr>
            </w:pPr>
            <w:r w:rsidRPr="00F526D0">
              <w:rPr>
                <w:i/>
                <w:iCs/>
                <w:color w:val="000000"/>
              </w:rPr>
              <w:t>TOOWONG</w:t>
            </w:r>
          </w:p>
        </w:tc>
        <w:tc>
          <w:tcPr>
            <w:tcW w:w="1116" w:type="dxa"/>
            <w:shd w:val="clear" w:color="000000" w:fill="FFFFFF"/>
            <w:vAlign w:val="center"/>
            <w:hideMark/>
          </w:tcPr>
          <w:p w14:paraId="4EF88037" w14:textId="77777777" w:rsidR="00F526D0" w:rsidRPr="00F526D0" w:rsidRDefault="00F526D0" w:rsidP="00A966DC">
            <w:pPr>
              <w:jc w:val="right"/>
              <w:rPr>
                <w:i/>
                <w:iCs/>
                <w:color w:val="000000"/>
              </w:rPr>
            </w:pPr>
            <w:r w:rsidRPr="00F526D0">
              <w:rPr>
                <w:i/>
                <w:iCs/>
                <w:color w:val="000000"/>
              </w:rPr>
              <w:t>45</w:t>
            </w:r>
          </w:p>
        </w:tc>
        <w:tc>
          <w:tcPr>
            <w:tcW w:w="1117" w:type="dxa"/>
            <w:shd w:val="clear" w:color="000000" w:fill="FFFFFF"/>
            <w:vAlign w:val="center"/>
            <w:hideMark/>
          </w:tcPr>
          <w:p w14:paraId="2E5BA6CE" w14:textId="77777777" w:rsidR="00F526D0" w:rsidRPr="00F526D0" w:rsidRDefault="00F526D0" w:rsidP="00A966DC">
            <w:pPr>
              <w:jc w:val="right"/>
              <w:rPr>
                <w:i/>
                <w:iCs/>
                <w:color w:val="000000"/>
              </w:rPr>
            </w:pPr>
            <w:r w:rsidRPr="00F526D0">
              <w:rPr>
                <w:i/>
                <w:iCs/>
                <w:color w:val="000000"/>
              </w:rPr>
              <w:t>99</w:t>
            </w:r>
          </w:p>
        </w:tc>
        <w:tc>
          <w:tcPr>
            <w:tcW w:w="1117" w:type="dxa"/>
            <w:shd w:val="clear" w:color="000000" w:fill="FFFFFF"/>
            <w:vAlign w:val="center"/>
            <w:hideMark/>
          </w:tcPr>
          <w:p w14:paraId="0D1B0B19" w14:textId="77777777" w:rsidR="00F526D0" w:rsidRPr="00F526D0" w:rsidRDefault="00F526D0" w:rsidP="00A966DC">
            <w:pPr>
              <w:jc w:val="right"/>
              <w:rPr>
                <w:i/>
                <w:iCs/>
                <w:color w:val="000000"/>
              </w:rPr>
            </w:pPr>
            <w:r w:rsidRPr="00F526D0">
              <w:rPr>
                <w:i/>
                <w:iCs/>
                <w:color w:val="000000"/>
              </w:rPr>
              <w:t>77</w:t>
            </w:r>
          </w:p>
        </w:tc>
        <w:tc>
          <w:tcPr>
            <w:tcW w:w="1117" w:type="dxa"/>
            <w:shd w:val="clear" w:color="000000" w:fill="FFFFFF"/>
            <w:vAlign w:val="center"/>
            <w:hideMark/>
          </w:tcPr>
          <w:p w14:paraId="618584E3" w14:textId="77777777" w:rsidR="00F526D0" w:rsidRPr="00F526D0" w:rsidRDefault="00F526D0" w:rsidP="00A966DC">
            <w:pPr>
              <w:jc w:val="right"/>
              <w:rPr>
                <w:i/>
                <w:iCs/>
                <w:color w:val="000000"/>
              </w:rPr>
            </w:pPr>
            <w:r w:rsidRPr="00F526D0">
              <w:rPr>
                <w:i/>
                <w:iCs/>
                <w:color w:val="000000"/>
              </w:rPr>
              <w:t>81</w:t>
            </w:r>
          </w:p>
        </w:tc>
        <w:tc>
          <w:tcPr>
            <w:tcW w:w="1275" w:type="dxa"/>
            <w:shd w:val="clear" w:color="000000" w:fill="FFFFFF"/>
            <w:vAlign w:val="center"/>
            <w:hideMark/>
          </w:tcPr>
          <w:p w14:paraId="5A47EB41" w14:textId="77777777" w:rsidR="00F526D0" w:rsidRPr="00F526D0" w:rsidRDefault="00F526D0" w:rsidP="00A966DC">
            <w:pPr>
              <w:jc w:val="right"/>
              <w:rPr>
                <w:i/>
                <w:iCs/>
                <w:color w:val="000000"/>
              </w:rPr>
            </w:pPr>
            <w:r w:rsidRPr="00F526D0">
              <w:rPr>
                <w:i/>
                <w:iCs/>
                <w:color w:val="000000"/>
              </w:rPr>
              <w:t>104</w:t>
            </w:r>
          </w:p>
        </w:tc>
      </w:tr>
      <w:tr w:rsidR="00F526D0" w:rsidRPr="00F526D0" w14:paraId="0E9CC229" w14:textId="77777777" w:rsidTr="000436B3">
        <w:trPr>
          <w:trHeight w:val="20"/>
        </w:trPr>
        <w:tc>
          <w:tcPr>
            <w:tcW w:w="2605" w:type="dxa"/>
            <w:shd w:val="clear" w:color="000000" w:fill="FFFFFF"/>
            <w:vAlign w:val="center"/>
            <w:hideMark/>
          </w:tcPr>
          <w:p w14:paraId="1E45FFB6" w14:textId="77777777" w:rsidR="00F526D0" w:rsidRPr="00F526D0" w:rsidRDefault="00F526D0" w:rsidP="00A966DC">
            <w:pPr>
              <w:rPr>
                <w:i/>
                <w:iCs/>
                <w:color w:val="000000"/>
              </w:rPr>
            </w:pPr>
            <w:r w:rsidRPr="00F526D0">
              <w:rPr>
                <w:i/>
                <w:iCs/>
                <w:color w:val="000000"/>
              </w:rPr>
              <w:t>UPPER BROOKFIELD</w:t>
            </w:r>
          </w:p>
        </w:tc>
        <w:tc>
          <w:tcPr>
            <w:tcW w:w="1116" w:type="dxa"/>
            <w:shd w:val="clear" w:color="000000" w:fill="FFFFFF"/>
            <w:vAlign w:val="center"/>
            <w:hideMark/>
          </w:tcPr>
          <w:p w14:paraId="7E6F9AA4"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1A8C8841"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1C53F710" w14:textId="77777777" w:rsidR="00F526D0" w:rsidRPr="00F526D0" w:rsidRDefault="00F526D0" w:rsidP="00A966DC">
            <w:pPr>
              <w:rPr>
                <w:i/>
                <w:iCs/>
                <w:color w:val="000000"/>
              </w:rPr>
            </w:pPr>
            <w:r w:rsidRPr="00F526D0">
              <w:rPr>
                <w:i/>
                <w:iCs/>
                <w:color w:val="000000"/>
              </w:rPr>
              <w:t> </w:t>
            </w:r>
          </w:p>
        </w:tc>
        <w:tc>
          <w:tcPr>
            <w:tcW w:w="1117" w:type="dxa"/>
            <w:shd w:val="clear" w:color="000000" w:fill="FFFFFF"/>
            <w:vAlign w:val="center"/>
            <w:hideMark/>
          </w:tcPr>
          <w:p w14:paraId="5C39E54C" w14:textId="77777777" w:rsidR="00F526D0" w:rsidRPr="00F526D0" w:rsidRDefault="00F526D0" w:rsidP="00A966DC">
            <w:pPr>
              <w:jc w:val="right"/>
              <w:rPr>
                <w:i/>
                <w:iCs/>
                <w:color w:val="000000"/>
              </w:rPr>
            </w:pPr>
            <w:r w:rsidRPr="00F526D0">
              <w:rPr>
                <w:i/>
                <w:iCs/>
                <w:color w:val="000000"/>
              </w:rPr>
              <w:t>1</w:t>
            </w:r>
          </w:p>
        </w:tc>
        <w:tc>
          <w:tcPr>
            <w:tcW w:w="1275" w:type="dxa"/>
            <w:shd w:val="clear" w:color="000000" w:fill="FFFFFF"/>
            <w:vAlign w:val="center"/>
            <w:hideMark/>
          </w:tcPr>
          <w:p w14:paraId="341E6F33" w14:textId="77777777" w:rsidR="00F526D0" w:rsidRPr="00F526D0" w:rsidRDefault="00F526D0" w:rsidP="00A966DC">
            <w:pPr>
              <w:jc w:val="right"/>
              <w:rPr>
                <w:i/>
                <w:iCs/>
                <w:color w:val="000000"/>
              </w:rPr>
            </w:pPr>
            <w:r w:rsidRPr="00F526D0">
              <w:rPr>
                <w:i/>
                <w:iCs/>
                <w:color w:val="000000"/>
              </w:rPr>
              <w:t>3</w:t>
            </w:r>
          </w:p>
        </w:tc>
      </w:tr>
      <w:tr w:rsidR="00F526D0" w:rsidRPr="00F526D0" w14:paraId="28FB3CBB" w14:textId="77777777" w:rsidTr="000436B3">
        <w:trPr>
          <w:trHeight w:val="20"/>
        </w:trPr>
        <w:tc>
          <w:tcPr>
            <w:tcW w:w="2605" w:type="dxa"/>
            <w:shd w:val="clear" w:color="000000" w:fill="FFFFFF"/>
            <w:vAlign w:val="center"/>
            <w:hideMark/>
          </w:tcPr>
          <w:p w14:paraId="2ED14F13" w14:textId="77777777" w:rsidR="00F526D0" w:rsidRPr="00F526D0" w:rsidRDefault="00F526D0" w:rsidP="00A966DC">
            <w:pPr>
              <w:rPr>
                <w:i/>
                <w:iCs/>
                <w:color w:val="000000"/>
              </w:rPr>
            </w:pPr>
            <w:r w:rsidRPr="00F526D0">
              <w:rPr>
                <w:i/>
                <w:iCs/>
                <w:color w:val="000000"/>
              </w:rPr>
              <w:t>UPPER KEDRON</w:t>
            </w:r>
          </w:p>
        </w:tc>
        <w:tc>
          <w:tcPr>
            <w:tcW w:w="1116" w:type="dxa"/>
            <w:shd w:val="clear" w:color="000000" w:fill="FFFFFF"/>
            <w:vAlign w:val="center"/>
            <w:hideMark/>
          </w:tcPr>
          <w:p w14:paraId="2ED35DE0"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7DC52945" w14:textId="77777777" w:rsidR="00F526D0" w:rsidRPr="00F526D0" w:rsidRDefault="00F526D0" w:rsidP="00A966DC">
            <w:pPr>
              <w:jc w:val="right"/>
              <w:rPr>
                <w:i/>
                <w:iCs/>
                <w:color w:val="000000"/>
              </w:rPr>
            </w:pPr>
            <w:r w:rsidRPr="00F526D0">
              <w:rPr>
                <w:i/>
                <w:iCs/>
                <w:color w:val="000000"/>
              </w:rPr>
              <w:t>7</w:t>
            </w:r>
          </w:p>
        </w:tc>
        <w:tc>
          <w:tcPr>
            <w:tcW w:w="1117" w:type="dxa"/>
            <w:shd w:val="clear" w:color="000000" w:fill="FFFFFF"/>
            <w:vAlign w:val="center"/>
            <w:hideMark/>
          </w:tcPr>
          <w:p w14:paraId="0FCD468A" w14:textId="77777777" w:rsidR="00F526D0" w:rsidRPr="00F526D0" w:rsidRDefault="00F526D0" w:rsidP="00A966DC">
            <w:pPr>
              <w:jc w:val="right"/>
              <w:rPr>
                <w:i/>
                <w:iCs/>
                <w:color w:val="000000"/>
              </w:rPr>
            </w:pPr>
            <w:r w:rsidRPr="00F526D0">
              <w:rPr>
                <w:i/>
                <w:iCs/>
                <w:color w:val="000000"/>
              </w:rPr>
              <w:t>8</w:t>
            </w:r>
          </w:p>
        </w:tc>
        <w:tc>
          <w:tcPr>
            <w:tcW w:w="1117" w:type="dxa"/>
            <w:shd w:val="clear" w:color="000000" w:fill="FFFFFF"/>
            <w:vAlign w:val="center"/>
            <w:hideMark/>
          </w:tcPr>
          <w:p w14:paraId="5117C305" w14:textId="77777777" w:rsidR="00F526D0" w:rsidRPr="00F526D0" w:rsidRDefault="00F526D0" w:rsidP="00A966DC">
            <w:pPr>
              <w:jc w:val="right"/>
              <w:rPr>
                <w:i/>
                <w:iCs/>
                <w:color w:val="000000"/>
              </w:rPr>
            </w:pPr>
            <w:r w:rsidRPr="00F526D0">
              <w:rPr>
                <w:i/>
                <w:iCs/>
                <w:color w:val="000000"/>
              </w:rPr>
              <w:t>11</w:t>
            </w:r>
          </w:p>
        </w:tc>
        <w:tc>
          <w:tcPr>
            <w:tcW w:w="1275" w:type="dxa"/>
            <w:shd w:val="clear" w:color="000000" w:fill="FFFFFF"/>
            <w:vAlign w:val="center"/>
            <w:hideMark/>
          </w:tcPr>
          <w:p w14:paraId="17A17B13" w14:textId="77777777" w:rsidR="00F526D0" w:rsidRPr="00F526D0" w:rsidRDefault="00F526D0" w:rsidP="00A966DC">
            <w:pPr>
              <w:jc w:val="right"/>
              <w:rPr>
                <w:i/>
                <w:iCs/>
                <w:color w:val="000000"/>
              </w:rPr>
            </w:pPr>
            <w:r w:rsidRPr="00F526D0">
              <w:rPr>
                <w:i/>
                <w:iCs/>
                <w:color w:val="000000"/>
              </w:rPr>
              <w:t>10</w:t>
            </w:r>
          </w:p>
        </w:tc>
      </w:tr>
      <w:tr w:rsidR="00F526D0" w:rsidRPr="00F526D0" w14:paraId="4511C462" w14:textId="77777777" w:rsidTr="000436B3">
        <w:trPr>
          <w:trHeight w:val="20"/>
        </w:trPr>
        <w:tc>
          <w:tcPr>
            <w:tcW w:w="2605" w:type="dxa"/>
            <w:shd w:val="clear" w:color="000000" w:fill="FFFFFF"/>
            <w:vAlign w:val="center"/>
            <w:hideMark/>
          </w:tcPr>
          <w:p w14:paraId="49558795" w14:textId="77777777" w:rsidR="00F526D0" w:rsidRPr="00F526D0" w:rsidRDefault="00F526D0" w:rsidP="00A966DC">
            <w:pPr>
              <w:rPr>
                <w:i/>
                <w:iCs/>
                <w:color w:val="000000"/>
              </w:rPr>
            </w:pPr>
            <w:r w:rsidRPr="00F526D0">
              <w:rPr>
                <w:i/>
                <w:iCs/>
                <w:color w:val="000000"/>
              </w:rPr>
              <w:t>UPPER MOUNT GRAVATT</w:t>
            </w:r>
          </w:p>
        </w:tc>
        <w:tc>
          <w:tcPr>
            <w:tcW w:w="1116" w:type="dxa"/>
            <w:shd w:val="clear" w:color="000000" w:fill="FFFFFF"/>
            <w:vAlign w:val="center"/>
            <w:hideMark/>
          </w:tcPr>
          <w:p w14:paraId="713F3B10" w14:textId="77777777" w:rsidR="00F526D0" w:rsidRPr="00F526D0" w:rsidRDefault="00F526D0" w:rsidP="00A966DC">
            <w:pPr>
              <w:jc w:val="right"/>
              <w:rPr>
                <w:i/>
                <w:iCs/>
                <w:color w:val="000000"/>
              </w:rPr>
            </w:pPr>
            <w:r w:rsidRPr="00F526D0">
              <w:rPr>
                <w:i/>
                <w:iCs/>
                <w:color w:val="000000"/>
              </w:rPr>
              <w:t>20</w:t>
            </w:r>
          </w:p>
        </w:tc>
        <w:tc>
          <w:tcPr>
            <w:tcW w:w="1117" w:type="dxa"/>
            <w:shd w:val="clear" w:color="000000" w:fill="FFFFFF"/>
            <w:vAlign w:val="center"/>
            <w:hideMark/>
          </w:tcPr>
          <w:p w14:paraId="21C9D026" w14:textId="77777777" w:rsidR="00F526D0" w:rsidRPr="00F526D0" w:rsidRDefault="00F526D0" w:rsidP="00A966DC">
            <w:pPr>
              <w:jc w:val="right"/>
              <w:rPr>
                <w:i/>
                <w:iCs/>
                <w:color w:val="000000"/>
              </w:rPr>
            </w:pPr>
            <w:r w:rsidRPr="00F526D0">
              <w:rPr>
                <w:i/>
                <w:iCs/>
                <w:color w:val="000000"/>
              </w:rPr>
              <w:t>42</w:t>
            </w:r>
          </w:p>
        </w:tc>
        <w:tc>
          <w:tcPr>
            <w:tcW w:w="1117" w:type="dxa"/>
            <w:shd w:val="clear" w:color="000000" w:fill="FFFFFF"/>
            <w:vAlign w:val="center"/>
            <w:hideMark/>
          </w:tcPr>
          <w:p w14:paraId="5642F4AE" w14:textId="77777777" w:rsidR="00F526D0" w:rsidRPr="00F526D0" w:rsidRDefault="00F526D0" w:rsidP="00A966DC">
            <w:pPr>
              <w:jc w:val="right"/>
              <w:rPr>
                <w:i/>
                <w:iCs/>
                <w:color w:val="000000"/>
              </w:rPr>
            </w:pPr>
            <w:r w:rsidRPr="00F526D0">
              <w:rPr>
                <w:i/>
                <w:iCs/>
                <w:color w:val="000000"/>
              </w:rPr>
              <w:t>82</w:t>
            </w:r>
          </w:p>
        </w:tc>
        <w:tc>
          <w:tcPr>
            <w:tcW w:w="1117" w:type="dxa"/>
            <w:shd w:val="clear" w:color="000000" w:fill="FFFFFF"/>
            <w:vAlign w:val="center"/>
            <w:hideMark/>
          </w:tcPr>
          <w:p w14:paraId="61B19DDC" w14:textId="77777777" w:rsidR="00F526D0" w:rsidRPr="00F526D0" w:rsidRDefault="00F526D0" w:rsidP="00A966DC">
            <w:pPr>
              <w:jc w:val="right"/>
              <w:rPr>
                <w:i/>
                <w:iCs/>
                <w:color w:val="000000"/>
              </w:rPr>
            </w:pPr>
            <w:r w:rsidRPr="00F526D0">
              <w:rPr>
                <w:i/>
                <w:iCs/>
                <w:color w:val="000000"/>
              </w:rPr>
              <w:t>58</w:t>
            </w:r>
          </w:p>
        </w:tc>
        <w:tc>
          <w:tcPr>
            <w:tcW w:w="1275" w:type="dxa"/>
            <w:shd w:val="clear" w:color="000000" w:fill="FFFFFF"/>
            <w:vAlign w:val="center"/>
            <w:hideMark/>
          </w:tcPr>
          <w:p w14:paraId="7601FB47" w14:textId="77777777" w:rsidR="00F526D0" w:rsidRPr="00F526D0" w:rsidRDefault="00F526D0" w:rsidP="00A966DC">
            <w:pPr>
              <w:jc w:val="right"/>
              <w:rPr>
                <w:i/>
                <w:iCs/>
                <w:color w:val="000000"/>
              </w:rPr>
            </w:pPr>
            <w:r w:rsidRPr="00F526D0">
              <w:rPr>
                <w:i/>
                <w:iCs/>
                <w:color w:val="000000"/>
              </w:rPr>
              <w:t>57</w:t>
            </w:r>
          </w:p>
        </w:tc>
      </w:tr>
      <w:tr w:rsidR="00F526D0" w:rsidRPr="00F526D0" w14:paraId="2E127552" w14:textId="77777777" w:rsidTr="000436B3">
        <w:trPr>
          <w:trHeight w:val="20"/>
        </w:trPr>
        <w:tc>
          <w:tcPr>
            <w:tcW w:w="2605" w:type="dxa"/>
            <w:shd w:val="clear" w:color="000000" w:fill="FFFFFF"/>
            <w:vAlign w:val="center"/>
            <w:hideMark/>
          </w:tcPr>
          <w:p w14:paraId="55A7CB87" w14:textId="77777777" w:rsidR="00F526D0" w:rsidRPr="00F526D0" w:rsidRDefault="00F526D0" w:rsidP="00A966DC">
            <w:pPr>
              <w:rPr>
                <w:i/>
                <w:iCs/>
                <w:color w:val="000000"/>
              </w:rPr>
            </w:pPr>
            <w:r w:rsidRPr="00F526D0">
              <w:rPr>
                <w:i/>
                <w:iCs/>
                <w:color w:val="000000"/>
              </w:rPr>
              <w:t>VIRGINIA</w:t>
            </w:r>
          </w:p>
        </w:tc>
        <w:tc>
          <w:tcPr>
            <w:tcW w:w="1116" w:type="dxa"/>
            <w:shd w:val="clear" w:color="000000" w:fill="FFFFFF"/>
            <w:vAlign w:val="center"/>
            <w:hideMark/>
          </w:tcPr>
          <w:p w14:paraId="2137D169" w14:textId="77777777" w:rsidR="00F526D0" w:rsidRPr="00F526D0" w:rsidRDefault="00F526D0" w:rsidP="00A966DC">
            <w:pPr>
              <w:jc w:val="right"/>
              <w:rPr>
                <w:i/>
                <w:iCs/>
                <w:color w:val="000000"/>
              </w:rPr>
            </w:pPr>
            <w:r w:rsidRPr="00F526D0">
              <w:rPr>
                <w:i/>
                <w:iCs/>
                <w:color w:val="000000"/>
              </w:rPr>
              <w:t>9</w:t>
            </w:r>
          </w:p>
        </w:tc>
        <w:tc>
          <w:tcPr>
            <w:tcW w:w="1117" w:type="dxa"/>
            <w:shd w:val="clear" w:color="000000" w:fill="FFFFFF"/>
            <w:vAlign w:val="center"/>
            <w:hideMark/>
          </w:tcPr>
          <w:p w14:paraId="75697B0A" w14:textId="77777777" w:rsidR="00F526D0" w:rsidRPr="00F526D0" w:rsidRDefault="00F526D0" w:rsidP="00A966DC">
            <w:pPr>
              <w:jc w:val="right"/>
              <w:rPr>
                <w:i/>
                <w:iCs/>
                <w:color w:val="000000"/>
              </w:rPr>
            </w:pPr>
            <w:r w:rsidRPr="00F526D0">
              <w:rPr>
                <w:i/>
                <w:iCs/>
                <w:color w:val="000000"/>
              </w:rPr>
              <w:t>25</w:t>
            </w:r>
          </w:p>
        </w:tc>
        <w:tc>
          <w:tcPr>
            <w:tcW w:w="1117" w:type="dxa"/>
            <w:shd w:val="clear" w:color="000000" w:fill="FFFFFF"/>
            <w:vAlign w:val="center"/>
            <w:hideMark/>
          </w:tcPr>
          <w:p w14:paraId="6AA21CED" w14:textId="77777777" w:rsidR="00F526D0" w:rsidRPr="00F526D0" w:rsidRDefault="00F526D0" w:rsidP="00A966DC">
            <w:pPr>
              <w:jc w:val="right"/>
              <w:rPr>
                <w:i/>
                <w:iCs/>
                <w:color w:val="000000"/>
              </w:rPr>
            </w:pPr>
            <w:r w:rsidRPr="00F526D0">
              <w:rPr>
                <w:i/>
                <w:iCs/>
                <w:color w:val="000000"/>
              </w:rPr>
              <w:t>25</w:t>
            </w:r>
          </w:p>
        </w:tc>
        <w:tc>
          <w:tcPr>
            <w:tcW w:w="1117" w:type="dxa"/>
            <w:shd w:val="clear" w:color="000000" w:fill="FFFFFF"/>
            <w:vAlign w:val="center"/>
            <w:hideMark/>
          </w:tcPr>
          <w:p w14:paraId="683C9852" w14:textId="77777777" w:rsidR="00F526D0" w:rsidRPr="00F526D0" w:rsidRDefault="00F526D0" w:rsidP="00A966DC">
            <w:pPr>
              <w:jc w:val="right"/>
              <w:rPr>
                <w:i/>
                <w:iCs/>
                <w:color w:val="000000"/>
              </w:rPr>
            </w:pPr>
            <w:r w:rsidRPr="00F526D0">
              <w:rPr>
                <w:i/>
                <w:iCs/>
                <w:color w:val="000000"/>
              </w:rPr>
              <w:t>13</w:t>
            </w:r>
          </w:p>
        </w:tc>
        <w:tc>
          <w:tcPr>
            <w:tcW w:w="1275" w:type="dxa"/>
            <w:shd w:val="clear" w:color="000000" w:fill="FFFFFF"/>
            <w:vAlign w:val="center"/>
            <w:hideMark/>
          </w:tcPr>
          <w:p w14:paraId="77AC7507" w14:textId="77777777" w:rsidR="00F526D0" w:rsidRPr="00F526D0" w:rsidRDefault="00F526D0" w:rsidP="00A966DC">
            <w:pPr>
              <w:jc w:val="right"/>
              <w:rPr>
                <w:i/>
                <w:iCs/>
                <w:color w:val="000000"/>
              </w:rPr>
            </w:pPr>
            <w:r w:rsidRPr="00F526D0">
              <w:rPr>
                <w:i/>
                <w:iCs/>
                <w:color w:val="000000"/>
              </w:rPr>
              <w:t>19</w:t>
            </w:r>
          </w:p>
        </w:tc>
      </w:tr>
      <w:tr w:rsidR="00F526D0" w:rsidRPr="00F526D0" w14:paraId="36D24A4C" w14:textId="77777777" w:rsidTr="000436B3">
        <w:trPr>
          <w:trHeight w:val="20"/>
        </w:trPr>
        <w:tc>
          <w:tcPr>
            <w:tcW w:w="2605" w:type="dxa"/>
            <w:shd w:val="clear" w:color="000000" w:fill="FFFFFF"/>
            <w:vAlign w:val="center"/>
            <w:hideMark/>
          </w:tcPr>
          <w:p w14:paraId="152B944C" w14:textId="77777777" w:rsidR="00F526D0" w:rsidRPr="00F526D0" w:rsidRDefault="00F526D0" w:rsidP="00A966DC">
            <w:pPr>
              <w:rPr>
                <w:i/>
                <w:iCs/>
                <w:color w:val="000000"/>
              </w:rPr>
            </w:pPr>
            <w:r w:rsidRPr="00F526D0">
              <w:rPr>
                <w:i/>
                <w:iCs/>
                <w:color w:val="000000"/>
              </w:rPr>
              <w:t>WACOL</w:t>
            </w:r>
          </w:p>
        </w:tc>
        <w:tc>
          <w:tcPr>
            <w:tcW w:w="1116" w:type="dxa"/>
            <w:shd w:val="clear" w:color="000000" w:fill="FFFFFF"/>
            <w:vAlign w:val="center"/>
            <w:hideMark/>
          </w:tcPr>
          <w:p w14:paraId="43E4E25A" w14:textId="77777777" w:rsidR="00F526D0" w:rsidRPr="00F526D0" w:rsidRDefault="00F526D0" w:rsidP="00A966DC">
            <w:pPr>
              <w:jc w:val="right"/>
              <w:rPr>
                <w:i/>
                <w:iCs/>
                <w:color w:val="000000"/>
              </w:rPr>
            </w:pPr>
            <w:r w:rsidRPr="00F526D0">
              <w:rPr>
                <w:i/>
                <w:iCs/>
                <w:color w:val="000000"/>
              </w:rPr>
              <w:t>1</w:t>
            </w:r>
          </w:p>
        </w:tc>
        <w:tc>
          <w:tcPr>
            <w:tcW w:w="1117" w:type="dxa"/>
            <w:shd w:val="clear" w:color="000000" w:fill="FFFFFF"/>
            <w:vAlign w:val="center"/>
            <w:hideMark/>
          </w:tcPr>
          <w:p w14:paraId="3ECC801F" w14:textId="77777777" w:rsidR="00F526D0" w:rsidRPr="00F526D0" w:rsidRDefault="00F526D0" w:rsidP="00A966DC">
            <w:pPr>
              <w:jc w:val="right"/>
              <w:rPr>
                <w:i/>
                <w:iCs/>
                <w:color w:val="000000"/>
              </w:rPr>
            </w:pPr>
            <w:r w:rsidRPr="00F526D0">
              <w:rPr>
                <w:i/>
                <w:iCs/>
                <w:color w:val="000000"/>
              </w:rPr>
              <w:t>7</w:t>
            </w:r>
          </w:p>
        </w:tc>
        <w:tc>
          <w:tcPr>
            <w:tcW w:w="1117" w:type="dxa"/>
            <w:shd w:val="clear" w:color="000000" w:fill="FFFFFF"/>
            <w:vAlign w:val="center"/>
            <w:hideMark/>
          </w:tcPr>
          <w:p w14:paraId="465BEE8B" w14:textId="77777777" w:rsidR="00F526D0" w:rsidRPr="00F526D0" w:rsidRDefault="00F526D0" w:rsidP="00A966DC">
            <w:pPr>
              <w:jc w:val="right"/>
              <w:rPr>
                <w:i/>
                <w:iCs/>
                <w:color w:val="000000"/>
              </w:rPr>
            </w:pPr>
            <w:r w:rsidRPr="00F526D0">
              <w:rPr>
                <w:i/>
                <w:iCs/>
                <w:color w:val="000000"/>
              </w:rPr>
              <w:t>6</w:t>
            </w:r>
          </w:p>
        </w:tc>
        <w:tc>
          <w:tcPr>
            <w:tcW w:w="1117" w:type="dxa"/>
            <w:shd w:val="clear" w:color="000000" w:fill="FFFFFF"/>
            <w:vAlign w:val="center"/>
            <w:hideMark/>
          </w:tcPr>
          <w:p w14:paraId="4FDB16B3" w14:textId="77777777" w:rsidR="00F526D0" w:rsidRPr="00F526D0" w:rsidRDefault="00F526D0" w:rsidP="00A966DC">
            <w:pPr>
              <w:jc w:val="right"/>
              <w:rPr>
                <w:i/>
                <w:iCs/>
                <w:color w:val="000000"/>
              </w:rPr>
            </w:pPr>
            <w:r w:rsidRPr="00F526D0">
              <w:rPr>
                <w:i/>
                <w:iCs/>
                <w:color w:val="000000"/>
              </w:rPr>
              <w:t>3</w:t>
            </w:r>
          </w:p>
        </w:tc>
        <w:tc>
          <w:tcPr>
            <w:tcW w:w="1275" w:type="dxa"/>
            <w:shd w:val="clear" w:color="000000" w:fill="FFFFFF"/>
            <w:vAlign w:val="center"/>
            <w:hideMark/>
          </w:tcPr>
          <w:p w14:paraId="2302A074" w14:textId="77777777" w:rsidR="00F526D0" w:rsidRPr="00F526D0" w:rsidRDefault="00F526D0" w:rsidP="00A966DC">
            <w:pPr>
              <w:jc w:val="right"/>
              <w:rPr>
                <w:i/>
                <w:iCs/>
                <w:color w:val="000000"/>
              </w:rPr>
            </w:pPr>
            <w:r w:rsidRPr="00F526D0">
              <w:rPr>
                <w:i/>
                <w:iCs/>
                <w:color w:val="000000"/>
              </w:rPr>
              <w:t>8</w:t>
            </w:r>
          </w:p>
        </w:tc>
      </w:tr>
      <w:tr w:rsidR="00F526D0" w:rsidRPr="00F526D0" w14:paraId="41A683E3" w14:textId="77777777" w:rsidTr="000436B3">
        <w:trPr>
          <w:trHeight w:val="20"/>
        </w:trPr>
        <w:tc>
          <w:tcPr>
            <w:tcW w:w="2605" w:type="dxa"/>
            <w:shd w:val="clear" w:color="000000" w:fill="FFFFFF"/>
            <w:vAlign w:val="center"/>
            <w:hideMark/>
          </w:tcPr>
          <w:p w14:paraId="3C791C60" w14:textId="77777777" w:rsidR="00F526D0" w:rsidRPr="00F526D0" w:rsidRDefault="00F526D0" w:rsidP="00A966DC">
            <w:pPr>
              <w:rPr>
                <w:i/>
                <w:iCs/>
                <w:color w:val="000000"/>
              </w:rPr>
            </w:pPr>
            <w:r w:rsidRPr="00F526D0">
              <w:rPr>
                <w:i/>
                <w:iCs/>
                <w:color w:val="000000"/>
              </w:rPr>
              <w:t>WAKERLEY</w:t>
            </w:r>
          </w:p>
        </w:tc>
        <w:tc>
          <w:tcPr>
            <w:tcW w:w="1116" w:type="dxa"/>
            <w:shd w:val="clear" w:color="000000" w:fill="FFFFFF"/>
            <w:vAlign w:val="center"/>
            <w:hideMark/>
          </w:tcPr>
          <w:p w14:paraId="0D4275C1" w14:textId="77777777" w:rsidR="00F526D0" w:rsidRPr="00F526D0" w:rsidRDefault="00F526D0" w:rsidP="00A966DC">
            <w:pPr>
              <w:jc w:val="right"/>
              <w:rPr>
                <w:i/>
                <w:iCs/>
                <w:color w:val="000000"/>
              </w:rPr>
            </w:pPr>
            <w:r w:rsidRPr="00F526D0">
              <w:rPr>
                <w:i/>
                <w:iCs/>
                <w:color w:val="000000"/>
              </w:rPr>
              <w:t>10</w:t>
            </w:r>
          </w:p>
        </w:tc>
        <w:tc>
          <w:tcPr>
            <w:tcW w:w="1117" w:type="dxa"/>
            <w:shd w:val="clear" w:color="000000" w:fill="FFFFFF"/>
            <w:vAlign w:val="center"/>
            <w:hideMark/>
          </w:tcPr>
          <w:p w14:paraId="49AC2FA6" w14:textId="77777777" w:rsidR="00F526D0" w:rsidRPr="00F526D0" w:rsidRDefault="00F526D0" w:rsidP="00A966DC">
            <w:pPr>
              <w:jc w:val="right"/>
              <w:rPr>
                <w:i/>
                <w:iCs/>
                <w:color w:val="000000"/>
              </w:rPr>
            </w:pPr>
            <w:r w:rsidRPr="00F526D0">
              <w:rPr>
                <w:i/>
                <w:iCs/>
                <w:color w:val="000000"/>
              </w:rPr>
              <w:t>26</w:t>
            </w:r>
          </w:p>
        </w:tc>
        <w:tc>
          <w:tcPr>
            <w:tcW w:w="1117" w:type="dxa"/>
            <w:shd w:val="clear" w:color="000000" w:fill="FFFFFF"/>
            <w:vAlign w:val="center"/>
            <w:hideMark/>
          </w:tcPr>
          <w:p w14:paraId="6DACD888" w14:textId="77777777" w:rsidR="00F526D0" w:rsidRPr="00F526D0" w:rsidRDefault="00F526D0" w:rsidP="00A966DC">
            <w:pPr>
              <w:jc w:val="right"/>
              <w:rPr>
                <w:i/>
                <w:iCs/>
                <w:color w:val="000000"/>
              </w:rPr>
            </w:pPr>
            <w:r w:rsidRPr="00F526D0">
              <w:rPr>
                <w:i/>
                <w:iCs/>
                <w:color w:val="000000"/>
              </w:rPr>
              <w:t>32</w:t>
            </w:r>
          </w:p>
        </w:tc>
        <w:tc>
          <w:tcPr>
            <w:tcW w:w="1117" w:type="dxa"/>
            <w:shd w:val="clear" w:color="000000" w:fill="FFFFFF"/>
            <w:vAlign w:val="center"/>
            <w:hideMark/>
          </w:tcPr>
          <w:p w14:paraId="1AFBC275" w14:textId="77777777" w:rsidR="00F526D0" w:rsidRPr="00F526D0" w:rsidRDefault="00F526D0" w:rsidP="00A966DC">
            <w:pPr>
              <w:jc w:val="right"/>
              <w:rPr>
                <w:i/>
                <w:iCs/>
                <w:color w:val="000000"/>
              </w:rPr>
            </w:pPr>
            <w:r w:rsidRPr="00F526D0">
              <w:rPr>
                <w:i/>
                <w:iCs/>
                <w:color w:val="000000"/>
              </w:rPr>
              <w:t>36</w:t>
            </w:r>
          </w:p>
        </w:tc>
        <w:tc>
          <w:tcPr>
            <w:tcW w:w="1275" w:type="dxa"/>
            <w:shd w:val="clear" w:color="000000" w:fill="FFFFFF"/>
            <w:vAlign w:val="center"/>
            <w:hideMark/>
          </w:tcPr>
          <w:p w14:paraId="475FCF75" w14:textId="77777777" w:rsidR="00F526D0" w:rsidRPr="00F526D0" w:rsidRDefault="00F526D0" w:rsidP="00A966DC">
            <w:pPr>
              <w:jc w:val="right"/>
              <w:rPr>
                <w:i/>
                <w:iCs/>
                <w:color w:val="000000"/>
              </w:rPr>
            </w:pPr>
            <w:r w:rsidRPr="00F526D0">
              <w:rPr>
                <w:i/>
                <w:iCs/>
                <w:color w:val="000000"/>
              </w:rPr>
              <w:t>25</w:t>
            </w:r>
          </w:p>
        </w:tc>
      </w:tr>
      <w:tr w:rsidR="00F526D0" w:rsidRPr="00F526D0" w14:paraId="73F90678" w14:textId="77777777" w:rsidTr="000436B3">
        <w:trPr>
          <w:trHeight w:val="20"/>
        </w:trPr>
        <w:tc>
          <w:tcPr>
            <w:tcW w:w="2605" w:type="dxa"/>
            <w:shd w:val="clear" w:color="000000" w:fill="FFFFFF"/>
            <w:vAlign w:val="center"/>
            <w:hideMark/>
          </w:tcPr>
          <w:p w14:paraId="2C1E60C6" w14:textId="77777777" w:rsidR="00F526D0" w:rsidRPr="00F526D0" w:rsidRDefault="00F526D0" w:rsidP="00A966DC">
            <w:pPr>
              <w:rPr>
                <w:i/>
                <w:iCs/>
                <w:color w:val="000000"/>
              </w:rPr>
            </w:pPr>
            <w:r w:rsidRPr="00F526D0">
              <w:rPr>
                <w:i/>
                <w:iCs/>
                <w:color w:val="000000"/>
              </w:rPr>
              <w:t>WAVELL HEIGHTS</w:t>
            </w:r>
          </w:p>
        </w:tc>
        <w:tc>
          <w:tcPr>
            <w:tcW w:w="1116" w:type="dxa"/>
            <w:shd w:val="clear" w:color="000000" w:fill="FFFFFF"/>
            <w:vAlign w:val="center"/>
            <w:hideMark/>
          </w:tcPr>
          <w:p w14:paraId="24736672" w14:textId="77777777" w:rsidR="00F526D0" w:rsidRPr="00F526D0" w:rsidRDefault="00F526D0" w:rsidP="00A966DC">
            <w:pPr>
              <w:jc w:val="right"/>
              <w:rPr>
                <w:i/>
                <w:iCs/>
                <w:color w:val="000000"/>
              </w:rPr>
            </w:pPr>
            <w:r w:rsidRPr="00F526D0">
              <w:rPr>
                <w:i/>
                <w:iCs/>
                <w:color w:val="000000"/>
              </w:rPr>
              <w:t>23</w:t>
            </w:r>
          </w:p>
        </w:tc>
        <w:tc>
          <w:tcPr>
            <w:tcW w:w="1117" w:type="dxa"/>
            <w:shd w:val="clear" w:color="000000" w:fill="FFFFFF"/>
            <w:vAlign w:val="center"/>
            <w:hideMark/>
          </w:tcPr>
          <w:p w14:paraId="7A2DE712" w14:textId="77777777" w:rsidR="00F526D0" w:rsidRPr="00F526D0" w:rsidRDefault="00F526D0" w:rsidP="00A966DC">
            <w:pPr>
              <w:jc w:val="right"/>
              <w:rPr>
                <w:i/>
                <w:iCs/>
                <w:color w:val="000000"/>
              </w:rPr>
            </w:pPr>
            <w:r w:rsidRPr="00F526D0">
              <w:rPr>
                <w:i/>
                <w:iCs/>
                <w:color w:val="000000"/>
              </w:rPr>
              <w:t>60</w:t>
            </w:r>
          </w:p>
        </w:tc>
        <w:tc>
          <w:tcPr>
            <w:tcW w:w="1117" w:type="dxa"/>
            <w:shd w:val="clear" w:color="000000" w:fill="FFFFFF"/>
            <w:vAlign w:val="center"/>
            <w:hideMark/>
          </w:tcPr>
          <w:p w14:paraId="4E069E91" w14:textId="77777777" w:rsidR="00F526D0" w:rsidRPr="00F526D0" w:rsidRDefault="00F526D0" w:rsidP="00A966DC">
            <w:pPr>
              <w:jc w:val="right"/>
              <w:rPr>
                <w:i/>
                <w:iCs/>
                <w:color w:val="000000"/>
              </w:rPr>
            </w:pPr>
            <w:r w:rsidRPr="00F526D0">
              <w:rPr>
                <w:i/>
                <w:iCs/>
                <w:color w:val="000000"/>
              </w:rPr>
              <w:t>55</w:t>
            </w:r>
          </w:p>
        </w:tc>
        <w:tc>
          <w:tcPr>
            <w:tcW w:w="1117" w:type="dxa"/>
            <w:shd w:val="clear" w:color="000000" w:fill="FFFFFF"/>
            <w:vAlign w:val="center"/>
            <w:hideMark/>
          </w:tcPr>
          <w:p w14:paraId="6EFDF26C" w14:textId="77777777" w:rsidR="00F526D0" w:rsidRPr="00F526D0" w:rsidRDefault="00F526D0" w:rsidP="00A966DC">
            <w:pPr>
              <w:jc w:val="right"/>
              <w:rPr>
                <w:i/>
                <w:iCs/>
                <w:color w:val="000000"/>
              </w:rPr>
            </w:pPr>
            <w:r w:rsidRPr="00F526D0">
              <w:rPr>
                <w:i/>
                <w:iCs/>
                <w:color w:val="000000"/>
              </w:rPr>
              <w:t>49</w:t>
            </w:r>
          </w:p>
        </w:tc>
        <w:tc>
          <w:tcPr>
            <w:tcW w:w="1275" w:type="dxa"/>
            <w:shd w:val="clear" w:color="000000" w:fill="FFFFFF"/>
            <w:vAlign w:val="center"/>
            <w:hideMark/>
          </w:tcPr>
          <w:p w14:paraId="1F49F998" w14:textId="77777777" w:rsidR="00F526D0" w:rsidRPr="00F526D0" w:rsidRDefault="00F526D0" w:rsidP="00A966DC">
            <w:pPr>
              <w:jc w:val="right"/>
              <w:rPr>
                <w:i/>
                <w:iCs/>
                <w:color w:val="000000"/>
              </w:rPr>
            </w:pPr>
            <w:r w:rsidRPr="00F526D0">
              <w:rPr>
                <w:i/>
                <w:iCs/>
                <w:color w:val="000000"/>
              </w:rPr>
              <w:t>47</w:t>
            </w:r>
          </w:p>
        </w:tc>
      </w:tr>
      <w:tr w:rsidR="00F526D0" w:rsidRPr="00F526D0" w14:paraId="445643D9" w14:textId="77777777" w:rsidTr="000436B3">
        <w:trPr>
          <w:trHeight w:val="20"/>
        </w:trPr>
        <w:tc>
          <w:tcPr>
            <w:tcW w:w="2605" w:type="dxa"/>
            <w:shd w:val="clear" w:color="000000" w:fill="FFFFFF"/>
            <w:vAlign w:val="center"/>
            <w:hideMark/>
          </w:tcPr>
          <w:p w14:paraId="337A2A06" w14:textId="77777777" w:rsidR="00F526D0" w:rsidRPr="00F526D0" w:rsidRDefault="00F526D0" w:rsidP="00A966DC">
            <w:pPr>
              <w:rPr>
                <w:i/>
                <w:iCs/>
                <w:color w:val="000000"/>
              </w:rPr>
            </w:pPr>
            <w:r w:rsidRPr="00F526D0">
              <w:rPr>
                <w:i/>
                <w:iCs/>
                <w:color w:val="000000"/>
              </w:rPr>
              <w:t>WEST END</w:t>
            </w:r>
          </w:p>
        </w:tc>
        <w:tc>
          <w:tcPr>
            <w:tcW w:w="1116" w:type="dxa"/>
            <w:shd w:val="clear" w:color="000000" w:fill="FFFFFF"/>
            <w:vAlign w:val="center"/>
            <w:hideMark/>
          </w:tcPr>
          <w:p w14:paraId="70AAE88A" w14:textId="77777777" w:rsidR="00F526D0" w:rsidRPr="00F526D0" w:rsidRDefault="00F526D0" w:rsidP="00A966DC">
            <w:pPr>
              <w:jc w:val="right"/>
              <w:rPr>
                <w:i/>
                <w:iCs/>
                <w:color w:val="000000"/>
              </w:rPr>
            </w:pPr>
            <w:r w:rsidRPr="00F526D0">
              <w:rPr>
                <w:i/>
                <w:iCs/>
                <w:color w:val="000000"/>
              </w:rPr>
              <w:t>45</w:t>
            </w:r>
          </w:p>
        </w:tc>
        <w:tc>
          <w:tcPr>
            <w:tcW w:w="1117" w:type="dxa"/>
            <w:shd w:val="clear" w:color="000000" w:fill="FFFFFF"/>
            <w:vAlign w:val="center"/>
            <w:hideMark/>
          </w:tcPr>
          <w:p w14:paraId="67A7F775" w14:textId="77777777" w:rsidR="00F526D0" w:rsidRPr="00F526D0" w:rsidRDefault="00F526D0" w:rsidP="00A966DC">
            <w:pPr>
              <w:jc w:val="right"/>
              <w:rPr>
                <w:i/>
                <w:iCs/>
                <w:color w:val="000000"/>
              </w:rPr>
            </w:pPr>
            <w:r w:rsidRPr="00F526D0">
              <w:rPr>
                <w:i/>
                <w:iCs/>
                <w:color w:val="000000"/>
              </w:rPr>
              <w:t>81</w:t>
            </w:r>
          </w:p>
        </w:tc>
        <w:tc>
          <w:tcPr>
            <w:tcW w:w="1117" w:type="dxa"/>
            <w:shd w:val="clear" w:color="000000" w:fill="FFFFFF"/>
            <w:vAlign w:val="center"/>
            <w:hideMark/>
          </w:tcPr>
          <w:p w14:paraId="31CD3120" w14:textId="77777777" w:rsidR="00F526D0" w:rsidRPr="00F526D0" w:rsidRDefault="00F526D0" w:rsidP="00A966DC">
            <w:pPr>
              <w:jc w:val="right"/>
              <w:rPr>
                <w:i/>
                <w:iCs/>
                <w:color w:val="000000"/>
              </w:rPr>
            </w:pPr>
            <w:r w:rsidRPr="00F526D0">
              <w:rPr>
                <w:i/>
                <w:iCs/>
                <w:color w:val="000000"/>
              </w:rPr>
              <w:t>94</w:t>
            </w:r>
          </w:p>
        </w:tc>
        <w:tc>
          <w:tcPr>
            <w:tcW w:w="1117" w:type="dxa"/>
            <w:shd w:val="clear" w:color="000000" w:fill="FFFFFF"/>
            <w:vAlign w:val="center"/>
            <w:hideMark/>
          </w:tcPr>
          <w:p w14:paraId="27E26880" w14:textId="77777777" w:rsidR="00F526D0" w:rsidRPr="00F526D0" w:rsidRDefault="00F526D0" w:rsidP="00A966DC">
            <w:pPr>
              <w:jc w:val="right"/>
              <w:rPr>
                <w:i/>
                <w:iCs/>
                <w:color w:val="000000"/>
              </w:rPr>
            </w:pPr>
            <w:r w:rsidRPr="00F526D0">
              <w:rPr>
                <w:i/>
                <w:iCs/>
                <w:color w:val="000000"/>
              </w:rPr>
              <w:t>92</w:t>
            </w:r>
          </w:p>
        </w:tc>
        <w:tc>
          <w:tcPr>
            <w:tcW w:w="1275" w:type="dxa"/>
            <w:shd w:val="clear" w:color="000000" w:fill="FFFFFF"/>
            <w:vAlign w:val="center"/>
            <w:hideMark/>
          </w:tcPr>
          <w:p w14:paraId="33CFC21B" w14:textId="77777777" w:rsidR="00F526D0" w:rsidRPr="00F526D0" w:rsidRDefault="00F526D0" w:rsidP="00A966DC">
            <w:pPr>
              <w:jc w:val="right"/>
              <w:rPr>
                <w:i/>
                <w:iCs/>
                <w:color w:val="000000"/>
              </w:rPr>
            </w:pPr>
            <w:r w:rsidRPr="00F526D0">
              <w:rPr>
                <w:i/>
                <w:iCs/>
                <w:color w:val="000000"/>
              </w:rPr>
              <w:t>92</w:t>
            </w:r>
          </w:p>
        </w:tc>
      </w:tr>
      <w:tr w:rsidR="00F526D0" w:rsidRPr="00F526D0" w14:paraId="3DD2A58D" w14:textId="77777777" w:rsidTr="000436B3">
        <w:trPr>
          <w:trHeight w:val="20"/>
        </w:trPr>
        <w:tc>
          <w:tcPr>
            <w:tcW w:w="2605" w:type="dxa"/>
            <w:shd w:val="clear" w:color="000000" w:fill="FFFFFF"/>
            <w:vAlign w:val="center"/>
            <w:hideMark/>
          </w:tcPr>
          <w:p w14:paraId="3C75C4F5" w14:textId="77777777" w:rsidR="00F526D0" w:rsidRPr="00F526D0" w:rsidRDefault="00F526D0" w:rsidP="00A966DC">
            <w:pPr>
              <w:rPr>
                <w:i/>
                <w:iCs/>
                <w:color w:val="000000"/>
              </w:rPr>
            </w:pPr>
            <w:r w:rsidRPr="00F526D0">
              <w:rPr>
                <w:i/>
                <w:iCs/>
                <w:color w:val="000000"/>
              </w:rPr>
              <w:t>WESTLAKE</w:t>
            </w:r>
          </w:p>
        </w:tc>
        <w:tc>
          <w:tcPr>
            <w:tcW w:w="1116" w:type="dxa"/>
            <w:shd w:val="clear" w:color="000000" w:fill="FFFFFF"/>
            <w:vAlign w:val="center"/>
            <w:hideMark/>
          </w:tcPr>
          <w:p w14:paraId="0D11BEC7" w14:textId="77777777" w:rsidR="00F526D0" w:rsidRPr="00F526D0" w:rsidRDefault="00F526D0" w:rsidP="00A966DC">
            <w:pPr>
              <w:jc w:val="right"/>
              <w:rPr>
                <w:i/>
                <w:iCs/>
                <w:color w:val="000000"/>
              </w:rPr>
            </w:pPr>
            <w:r w:rsidRPr="00F526D0">
              <w:rPr>
                <w:i/>
                <w:iCs/>
                <w:color w:val="000000"/>
              </w:rPr>
              <w:t>9</w:t>
            </w:r>
          </w:p>
        </w:tc>
        <w:tc>
          <w:tcPr>
            <w:tcW w:w="1117" w:type="dxa"/>
            <w:shd w:val="clear" w:color="000000" w:fill="FFFFFF"/>
            <w:vAlign w:val="center"/>
            <w:hideMark/>
          </w:tcPr>
          <w:p w14:paraId="7CD08E9D" w14:textId="77777777" w:rsidR="00F526D0" w:rsidRPr="00F526D0" w:rsidRDefault="00F526D0" w:rsidP="00A966DC">
            <w:pPr>
              <w:jc w:val="right"/>
              <w:rPr>
                <w:i/>
                <w:iCs/>
                <w:color w:val="000000"/>
              </w:rPr>
            </w:pPr>
            <w:r w:rsidRPr="00F526D0">
              <w:rPr>
                <w:i/>
                <w:iCs/>
                <w:color w:val="000000"/>
              </w:rPr>
              <w:t>24</w:t>
            </w:r>
          </w:p>
        </w:tc>
        <w:tc>
          <w:tcPr>
            <w:tcW w:w="1117" w:type="dxa"/>
            <w:shd w:val="clear" w:color="000000" w:fill="FFFFFF"/>
            <w:vAlign w:val="center"/>
            <w:hideMark/>
          </w:tcPr>
          <w:p w14:paraId="67FC1152" w14:textId="77777777" w:rsidR="00F526D0" w:rsidRPr="00F526D0" w:rsidRDefault="00F526D0" w:rsidP="00A966DC">
            <w:pPr>
              <w:jc w:val="right"/>
              <w:rPr>
                <w:i/>
                <w:iCs/>
                <w:color w:val="000000"/>
              </w:rPr>
            </w:pPr>
            <w:r w:rsidRPr="00F526D0">
              <w:rPr>
                <w:i/>
                <w:iCs/>
                <w:color w:val="000000"/>
              </w:rPr>
              <w:t>13</w:t>
            </w:r>
          </w:p>
        </w:tc>
        <w:tc>
          <w:tcPr>
            <w:tcW w:w="1117" w:type="dxa"/>
            <w:shd w:val="clear" w:color="000000" w:fill="FFFFFF"/>
            <w:vAlign w:val="center"/>
            <w:hideMark/>
          </w:tcPr>
          <w:p w14:paraId="4C317365" w14:textId="77777777" w:rsidR="00F526D0" w:rsidRPr="00F526D0" w:rsidRDefault="00F526D0" w:rsidP="00A966DC">
            <w:pPr>
              <w:jc w:val="right"/>
              <w:rPr>
                <w:i/>
                <w:iCs/>
                <w:color w:val="000000"/>
              </w:rPr>
            </w:pPr>
            <w:r w:rsidRPr="00F526D0">
              <w:rPr>
                <w:i/>
                <w:iCs/>
                <w:color w:val="000000"/>
              </w:rPr>
              <w:t>20</w:t>
            </w:r>
          </w:p>
        </w:tc>
        <w:tc>
          <w:tcPr>
            <w:tcW w:w="1275" w:type="dxa"/>
            <w:shd w:val="clear" w:color="000000" w:fill="FFFFFF"/>
            <w:vAlign w:val="center"/>
            <w:hideMark/>
          </w:tcPr>
          <w:p w14:paraId="2024C628" w14:textId="77777777" w:rsidR="00F526D0" w:rsidRPr="00F526D0" w:rsidRDefault="00F526D0" w:rsidP="00A966DC">
            <w:pPr>
              <w:jc w:val="right"/>
              <w:rPr>
                <w:i/>
                <w:iCs/>
                <w:color w:val="000000"/>
              </w:rPr>
            </w:pPr>
            <w:r w:rsidRPr="00F526D0">
              <w:rPr>
                <w:i/>
                <w:iCs/>
                <w:color w:val="000000"/>
              </w:rPr>
              <w:t>16</w:t>
            </w:r>
          </w:p>
        </w:tc>
      </w:tr>
      <w:tr w:rsidR="00F526D0" w:rsidRPr="00F526D0" w14:paraId="711FE7F4" w14:textId="77777777" w:rsidTr="000436B3">
        <w:trPr>
          <w:trHeight w:val="20"/>
        </w:trPr>
        <w:tc>
          <w:tcPr>
            <w:tcW w:w="2605" w:type="dxa"/>
            <w:shd w:val="clear" w:color="000000" w:fill="FFFFFF"/>
            <w:vAlign w:val="center"/>
            <w:hideMark/>
          </w:tcPr>
          <w:p w14:paraId="5525F4D4" w14:textId="77777777" w:rsidR="00F526D0" w:rsidRPr="00F526D0" w:rsidRDefault="00F526D0" w:rsidP="00A966DC">
            <w:pPr>
              <w:rPr>
                <w:i/>
                <w:iCs/>
                <w:color w:val="000000"/>
              </w:rPr>
            </w:pPr>
            <w:r w:rsidRPr="00F526D0">
              <w:rPr>
                <w:i/>
                <w:iCs/>
                <w:color w:val="000000"/>
              </w:rPr>
              <w:t>WILLAWONG</w:t>
            </w:r>
          </w:p>
        </w:tc>
        <w:tc>
          <w:tcPr>
            <w:tcW w:w="1116" w:type="dxa"/>
            <w:shd w:val="clear" w:color="000000" w:fill="FFFFFF"/>
            <w:vAlign w:val="center"/>
            <w:hideMark/>
          </w:tcPr>
          <w:p w14:paraId="2C2E445B"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06011AA6" w14:textId="77777777" w:rsidR="00F526D0" w:rsidRPr="00F526D0" w:rsidRDefault="00F526D0" w:rsidP="00A966DC">
            <w:pPr>
              <w:jc w:val="right"/>
              <w:rPr>
                <w:i/>
                <w:iCs/>
                <w:color w:val="000000"/>
              </w:rPr>
            </w:pPr>
            <w:r w:rsidRPr="00F526D0">
              <w:rPr>
                <w:i/>
                <w:iCs/>
                <w:color w:val="000000"/>
              </w:rPr>
              <w:t>3</w:t>
            </w:r>
          </w:p>
        </w:tc>
        <w:tc>
          <w:tcPr>
            <w:tcW w:w="1117" w:type="dxa"/>
            <w:shd w:val="clear" w:color="000000" w:fill="FFFFFF"/>
            <w:vAlign w:val="center"/>
            <w:hideMark/>
          </w:tcPr>
          <w:p w14:paraId="7367FFA2" w14:textId="77777777" w:rsidR="00F526D0" w:rsidRPr="00F526D0" w:rsidRDefault="00F526D0" w:rsidP="00A966DC">
            <w:pPr>
              <w:jc w:val="right"/>
              <w:rPr>
                <w:i/>
                <w:iCs/>
                <w:color w:val="000000"/>
              </w:rPr>
            </w:pPr>
            <w:r w:rsidRPr="00F526D0">
              <w:rPr>
                <w:i/>
                <w:iCs/>
                <w:color w:val="000000"/>
              </w:rPr>
              <w:t>2</w:t>
            </w:r>
          </w:p>
        </w:tc>
        <w:tc>
          <w:tcPr>
            <w:tcW w:w="1117" w:type="dxa"/>
            <w:shd w:val="clear" w:color="000000" w:fill="FFFFFF"/>
            <w:vAlign w:val="center"/>
            <w:hideMark/>
          </w:tcPr>
          <w:p w14:paraId="77C6E5EE" w14:textId="77777777" w:rsidR="00F526D0" w:rsidRPr="00F526D0" w:rsidRDefault="00F526D0" w:rsidP="00A966DC">
            <w:pPr>
              <w:jc w:val="right"/>
              <w:rPr>
                <w:i/>
                <w:iCs/>
                <w:color w:val="000000"/>
              </w:rPr>
            </w:pPr>
            <w:r w:rsidRPr="00F526D0">
              <w:rPr>
                <w:i/>
                <w:iCs/>
                <w:color w:val="000000"/>
              </w:rPr>
              <w:t>6</w:t>
            </w:r>
          </w:p>
        </w:tc>
        <w:tc>
          <w:tcPr>
            <w:tcW w:w="1275" w:type="dxa"/>
            <w:shd w:val="clear" w:color="000000" w:fill="FFFFFF"/>
            <w:vAlign w:val="center"/>
            <w:hideMark/>
          </w:tcPr>
          <w:p w14:paraId="246FD3DF" w14:textId="77777777" w:rsidR="00F526D0" w:rsidRPr="00F526D0" w:rsidRDefault="00F526D0" w:rsidP="00A966DC">
            <w:pPr>
              <w:jc w:val="right"/>
              <w:rPr>
                <w:i/>
                <w:iCs/>
                <w:color w:val="000000"/>
              </w:rPr>
            </w:pPr>
            <w:r w:rsidRPr="00F526D0">
              <w:rPr>
                <w:i/>
                <w:iCs/>
                <w:color w:val="000000"/>
              </w:rPr>
              <w:t>6</w:t>
            </w:r>
          </w:p>
        </w:tc>
      </w:tr>
      <w:tr w:rsidR="00F526D0" w:rsidRPr="00F526D0" w14:paraId="0721DD67" w14:textId="77777777" w:rsidTr="000436B3">
        <w:trPr>
          <w:trHeight w:val="20"/>
        </w:trPr>
        <w:tc>
          <w:tcPr>
            <w:tcW w:w="2605" w:type="dxa"/>
            <w:shd w:val="clear" w:color="000000" w:fill="FFFFFF"/>
            <w:vAlign w:val="center"/>
            <w:hideMark/>
          </w:tcPr>
          <w:p w14:paraId="70126297" w14:textId="77777777" w:rsidR="00F526D0" w:rsidRPr="00F526D0" w:rsidRDefault="00F526D0" w:rsidP="00A966DC">
            <w:pPr>
              <w:rPr>
                <w:i/>
                <w:iCs/>
                <w:color w:val="000000"/>
              </w:rPr>
            </w:pPr>
            <w:r w:rsidRPr="00F526D0">
              <w:rPr>
                <w:i/>
                <w:iCs/>
                <w:color w:val="000000"/>
              </w:rPr>
              <w:t>WILSTON</w:t>
            </w:r>
          </w:p>
        </w:tc>
        <w:tc>
          <w:tcPr>
            <w:tcW w:w="1116" w:type="dxa"/>
            <w:shd w:val="clear" w:color="000000" w:fill="FFFFFF"/>
            <w:vAlign w:val="center"/>
            <w:hideMark/>
          </w:tcPr>
          <w:p w14:paraId="0C5D2AE0" w14:textId="77777777" w:rsidR="00F526D0" w:rsidRPr="00F526D0" w:rsidRDefault="00F526D0" w:rsidP="00A966DC">
            <w:pPr>
              <w:jc w:val="right"/>
              <w:rPr>
                <w:i/>
                <w:iCs/>
                <w:color w:val="000000"/>
              </w:rPr>
            </w:pPr>
            <w:r w:rsidRPr="00F526D0">
              <w:rPr>
                <w:i/>
                <w:iCs/>
                <w:color w:val="000000"/>
              </w:rPr>
              <w:t>13</w:t>
            </w:r>
          </w:p>
        </w:tc>
        <w:tc>
          <w:tcPr>
            <w:tcW w:w="1117" w:type="dxa"/>
            <w:shd w:val="clear" w:color="000000" w:fill="FFFFFF"/>
            <w:vAlign w:val="center"/>
            <w:hideMark/>
          </w:tcPr>
          <w:p w14:paraId="6D429C21" w14:textId="77777777" w:rsidR="00F526D0" w:rsidRPr="00F526D0" w:rsidRDefault="00F526D0" w:rsidP="00A966DC">
            <w:pPr>
              <w:jc w:val="right"/>
              <w:rPr>
                <w:i/>
                <w:iCs/>
                <w:color w:val="000000"/>
              </w:rPr>
            </w:pPr>
            <w:r w:rsidRPr="00F526D0">
              <w:rPr>
                <w:i/>
                <w:iCs/>
                <w:color w:val="000000"/>
              </w:rPr>
              <w:t>18</w:t>
            </w:r>
          </w:p>
        </w:tc>
        <w:tc>
          <w:tcPr>
            <w:tcW w:w="1117" w:type="dxa"/>
            <w:shd w:val="clear" w:color="000000" w:fill="FFFFFF"/>
            <w:vAlign w:val="center"/>
            <w:hideMark/>
          </w:tcPr>
          <w:p w14:paraId="2F6C8624" w14:textId="77777777" w:rsidR="00F526D0" w:rsidRPr="00F526D0" w:rsidRDefault="00F526D0" w:rsidP="00A966DC">
            <w:pPr>
              <w:jc w:val="right"/>
              <w:rPr>
                <w:i/>
                <w:iCs/>
                <w:color w:val="000000"/>
              </w:rPr>
            </w:pPr>
            <w:r w:rsidRPr="00F526D0">
              <w:rPr>
                <w:i/>
                <w:iCs/>
                <w:color w:val="000000"/>
              </w:rPr>
              <w:t>18</w:t>
            </w:r>
          </w:p>
        </w:tc>
        <w:tc>
          <w:tcPr>
            <w:tcW w:w="1117" w:type="dxa"/>
            <w:shd w:val="clear" w:color="000000" w:fill="FFFFFF"/>
            <w:vAlign w:val="center"/>
            <w:hideMark/>
          </w:tcPr>
          <w:p w14:paraId="7162D922" w14:textId="77777777" w:rsidR="00F526D0" w:rsidRPr="00F526D0" w:rsidRDefault="00F526D0" w:rsidP="00A966DC">
            <w:pPr>
              <w:jc w:val="right"/>
              <w:rPr>
                <w:i/>
                <w:iCs/>
                <w:color w:val="000000"/>
              </w:rPr>
            </w:pPr>
            <w:r w:rsidRPr="00F526D0">
              <w:rPr>
                <w:i/>
                <w:iCs/>
                <w:color w:val="000000"/>
              </w:rPr>
              <w:t>25</w:t>
            </w:r>
          </w:p>
        </w:tc>
        <w:tc>
          <w:tcPr>
            <w:tcW w:w="1275" w:type="dxa"/>
            <w:shd w:val="clear" w:color="000000" w:fill="FFFFFF"/>
            <w:vAlign w:val="center"/>
            <w:hideMark/>
          </w:tcPr>
          <w:p w14:paraId="7830E72F" w14:textId="77777777" w:rsidR="00F526D0" w:rsidRPr="00F526D0" w:rsidRDefault="00F526D0" w:rsidP="00A966DC">
            <w:pPr>
              <w:jc w:val="right"/>
              <w:rPr>
                <w:i/>
                <w:iCs/>
                <w:color w:val="000000"/>
              </w:rPr>
            </w:pPr>
            <w:r w:rsidRPr="00F526D0">
              <w:rPr>
                <w:i/>
                <w:iCs/>
                <w:color w:val="000000"/>
              </w:rPr>
              <w:t>23</w:t>
            </w:r>
          </w:p>
        </w:tc>
      </w:tr>
      <w:tr w:rsidR="00F526D0" w:rsidRPr="00F526D0" w14:paraId="0FF9C811" w14:textId="77777777" w:rsidTr="000436B3">
        <w:trPr>
          <w:trHeight w:val="20"/>
        </w:trPr>
        <w:tc>
          <w:tcPr>
            <w:tcW w:w="2605" w:type="dxa"/>
            <w:shd w:val="clear" w:color="000000" w:fill="FFFFFF"/>
            <w:vAlign w:val="center"/>
            <w:hideMark/>
          </w:tcPr>
          <w:p w14:paraId="39377E7A" w14:textId="77777777" w:rsidR="00F526D0" w:rsidRPr="00F526D0" w:rsidRDefault="00F526D0" w:rsidP="00A966DC">
            <w:pPr>
              <w:rPr>
                <w:i/>
                <w:iCs/>
                <w:color w:val="000000"/>
              </w:rPr>
            </w:pPr>
            <w:r w:rsidRPr="00F526D0">
              <w:rPr>
                <w:i/>
                <w:iCs/>
                <w:color w:val="000000"/>
              </w:rPr>
              <w:t>WINDSOR</w:t>
            </w:r>
          </w:p>
        </w:tc>
        <w:tc>
          <w:tcPr>
            <w:tcW w:w="1116" w:type="dxa"/>
            <w:shd w:val="clear" w:color="000000" w:fill="FFFFFF"/>
            <w:vAlign w:val="center"/>
            <w:hideMark/>
          </w:tcPr>
          <w:p w14:paraId="20FBE1CB" w14:textId="77777777" w:rsidR="00F526D0" w:rsidRPr="00F526D0" w:rsidRDefault="00F526D0" w:rsidP="00A966DC">
            <w:pPr>
              <w:jc w:val="right"/>
              <w:rPr>
                <w:i/>
                <w:iCs/>
                <w:color w:val="000000"/>
              </w:rPr>
            </w:pPr>
            <w:r w:rsidRPr="00F526D0">
              <w:rPr>
                <w:i/>
                <w:iCs/>
                <w:color w:val="000000"/>
              </w:rPr>
              <w:t>24</w:t>
            </w:r>
          </w:p>
        </w:tc>
        <w:tc>
          <w:tcPr>
            <w:tcW w:w="1117" w:type="dxa"/>
            <w:shd w:val="clear" w:color="000000" w:fill="FFFFFF"/>
            <w:vAlign w:val="center"/>
            <w:hideMark/>
          </w:tcPr>
          <w:p w14:paraId="7A11E98E" w14:textId="77777777" w:rsidR="00F526D0" w:rsidRPr="00F526D0" w:rsidRDefault="00F526D0" w:rsidP="00A966DC">
            <w:pPr>
              <w:jc w:val="right"/>
              <w:rPr>
                <w:i/>
                <w:iCs/>
                <w:color w:val="000000"/>
              </w:rPr>
            </w:pPr>
            <w:r w:rsidRPr="00F526D0">
              <w:rPr>
                <w:i/>
                <w:iCs/>
                <w:color w:val="000000"/>
              </w:rPr>
              <w:t>56</w:t>
            </w:r>
          </w:p>
        </w:tc>
        <w:tc>
          <w:tcPr>
            <w:tcW w:w="1117" w:type="dxa"/>
            <w:shd w:val="clear" w:color="000000" w:fill="FFFFFF"/>
            <w:vAlign w:val="center"/>
            <w:hideMark/>
          </w:tcPr>
          <w:p w14:paraId="1C39F15D" w14:textId="77777777" w:rsidR="00F526D0" w:rsidRPr="00F526D0" w:rsidRDefault="00F526D0" w:rsidP="00A966DC">
            <w:pPr>
              <w:jc w:val="right"/>
              <w:rPr>
                <w:i/>
                <w:iCs/>
                <w:color w:val="000000"/>
              </w:rPr>
            </w:pPr>
            <w:r w:rsidRPr="00F526D0">
              <w:rPr>
                <w:i/>
                <w:iCs/>
                <w:color w:val="000000"/>
              </w:rPr>
              <w:t>41</w:t>
            </w:r>
          </w:p>
        </w:tc>
        <w:tc>
          <w:tcPr>
            <w:tcW w:w="1117" w:type="dxa"/>
            <w:shd w:val="clear" w:color="000000" w:fill="FFFFFF"/>
            <w:vAlign w:val="center"/>
            <w:hideMark/>
          </w:tcPr>
          <w:p w14:paraId="75ED2B2A" w14:textId="77777777" w:rsidR="00F526D0" w:rsidRPr="00F526D0" w:rsidRDefault="00F526D0" w:rsidP="00A966DC">
            <w:pPr>
              <w:jc w:val="right"/>
              <w:rPr>
                <w:i/>
                <w:iCs/>
                <w:color w:val="000000"/>
              </w:rPr>
            </w:pPr>
            <w:r w:rsidRPr="00F526D0">
              <w:rPr>
                <w:i/>
                <w:iCs/>
                <w:color w:val="000000"/>
              </w:rPr>
              <w:t>50</w:t>
            </w:r>
          </w:p>
        </w:tc>
        <w:tc>
          <w:tcPr>
            <w:tcW w:w="1275" w:type="dxa"/>
            <w:shd w:val="clear" w:color="000000" w:fill="FFFFFF"/>
            <w:vAlign w:val="center"/>
            <w:hideMark/>
          </w:tcPr>
          <w:p w14:paraId="269DD4CF" w14:textId="77777777" w:rsidR="00F526D0" w:rsidRPr="00F526D0" w:rsidRDefault="00F526D0" w:rsidP="00A966DC">
            <w:pPr>
              <w:jc w:val="right"/>
              <w:rPr>
                <w:i/>
                <w:iCs/>
                <w:color w:val="000000"/>
              </w:rPr>
            </w:pPr>
            <w:r w:rsidRPr="00F526D0">
              <w:rPr>
                <w:i/>
                <w:iCs/>
                <w:color w:val="000000"/>
              </w:rPr>
              <w:t>48</w:t>
            </w:r>
          </w:p>
        </w:tc>
      </w:tr>
      <w:tr w:rsidR="00F526D0" w:rsidRPr="00F526D0" w14:paraId="5E158E47" w14:textId="77777777" w:rsidTr="000436B3">
        <w:trPr>
          <w:trHeight w:val="20"/>
        </w:trPr>
        <w:tc>
          <w:tcPr>
            <w:tcW w:w="2605" w:type="dxa"/>
            <w:shd w:val="clear" w:color="000000" w:fill="FFFFFF"/>
            <w:vAlign w:val="center"/>
            <w:hideMark/>
          </w:tcPr>
          <w:p w14:paraId="7C7CF6DC" w14:textId="77777777" w:rsidR="00F526D0" w:rsidRPr="00F526D0" w:rsidRDefault="00F526D0" w:rsidP="00A966DC">
            <w:pPr>
              <w:rPr>
                <w:i/>
                <w:iCs/>
                <w:color w:val="000000"/>
              </w:rPr>
            </w:pPr>
            <w:r w:rsidRPr="00F526D0">
              <w:rPr>
                <w:i/>
                <w:iCs/>
                <w:color w:val="000000"/>
              </w:rPr>
              <w:t>WISHART</w:t>
            </w:r>
          </w:p>
        </w:tc>
        <w:tc>
          <w:tcPr>
            <w:tcW w:w="1116" w:type="dxa"/>
            <w:shd w:val="clear" w:color="000000" w:fill="FFFFFF"/>
            <w:vAlign w:val="center"/>
            <w:hideMark/>
          </w:tcPr>
          <w:p w14:paraId="61174916" w14:textId="77777777" w:rsidR="00F526D0" w:rsidRPr="00F526D0" w:rsidRDefault="00F526D0" w:rsidP="00A966DC">
            <w:pPr>
              <w:jc w:val="right"/>
              <w:rPr>
                <w:i/>
                <w:iCs/>
                <w:color w:val="000000"/>
              </w:rPr>
            </w:pPr>
            <w:r w:rsidRPr="00F526D0">
              <w:rPr>
                <w:i/>
                <w:iCs/>
                <w:color w:val="000000"/>
              </w:rPr>
              <w:t>15</w:t>
            </w:r>
          </w:p>
        </w:tc>
        <w:tc>
          <w:tcPr>
            <w:tcW w:w="1117" w:type="dxa"/>
            <w:shd w:val="clear" w:color="000000" w:fill="FFFFFF"/>
            <w:vAlign w:val="center"/>
            <w:hideMark/>
          </w:tcPr>
          <w:p w14:paraId="555BB1E0" w14:textId="77777777" w:rsidR="00F526D0" w:rsidRPr="00F526D0" w:rsidRDefault="00F526D0" w:rsidP="00A966DC">
            <w:pPr>
              <w:jc w:val="right"/>
              <w:rPr>
                <w:i/>
                <w:iCs/>
                <w:color w:val="000000"/>
              </w:rPr>
            </w:pPr>
            <w:r w:rsidRPr="00F526D0">
              <w:rPr>
                <w:i/>
                <w:iCs/>
                <w:color w:val="000000"/>
              </w:rPr>
              <w:t>39</w:t>
            </w:r>
          </w:p>
        </w:tc>
        <w:tc>
          <w:tcPr>
            <w:tcW w:w="1117" w:type="dxa"/>
            <w:shd w:val="clear" w:color="000000" w:fill="FFFFFF"/>
            <w:vAlign w:val="center"/>
            <w:hideMark/>
          </w:tcPr>
          <w:p w14:paraId="39C3B2E5" w14:textId="77777777" w:rsidR="00F526D0" w:rsidRPr="00F526D0" w:rsidRDefault="00F526D0" w:rsidP="00A966DC">
            <w:pPr>
              <w:jc w:val="right"/>
              <w:rPr>
                <w:i/>
                <w:iCs/>
                <w:color w:val="000000"/>
              </w:rPr>
            </w:pPr>
            <w:r w:rsidRPr="00F526D0">
              <w:rPr>
                <w:i/>
                <w:iCs/>
                <w:color w:val="000000"/>
              </w:rPr>
              <w:t>47</w:t>
            </w:r>
          </w:p>
        </w:tc>
        <w:tc>
          <w:tcPr>
            <w:tcW w:w="1117" w:type="dxa"/>
            <w:shd w:val="clear" w:color="000000" w:fill="FFFFFF"/>
            <w:vAlign w:val="center"/>
            <w:hideMark/>
          </w:tcPr>
          <w:p w14:paraId="23B2D0D6" w14:textId="77777777" w:rsidR="00F526D0" w:rsidRPr="00F526D0" w:rsidRDefault="00F526D0" w:rsidP="00A966DC">
            <w:pPr>
              <w:jc w:val="right"/>
              <w:rPr>
                <w:i/>
                <w:iCs/>
                <w:color w:val="000000"/>
              </w:rPr>
            </w:pPr>
            <w:r w:rsidRPr="00F526D0">
              <w:rPr>
                <w:i/>
                <w:iCs/>
                <w:color w:val="000000"/>
              </w:rPr>
              <w:t>46</w:t>
            </w:r>
          </w:p>
        </w:tc>
        <w:tc>
          <w:tcPr>
            <w:tcW w:w="1275" w:type="dxa"/>
            <w:shd w:val="clear" w:color="000000" w:fill="FFFFFF"/>
            <w:vAlign w:val="center"/>
            <w:hideMark/>
          </w:tcPr>
          <w:p w14:paraId="1E026CD3" w14:textId="77777777" w:rsidR="00F526D0" w:rsidRPr="00F526D0" w:rsidRDefault="00F526D0" w:rsidP="00A966DC">
            <w:pPr>
              <w:jc w:val="right"/>
              <w:rPr>
                <w:i/>
                <w:iCs/>
                <w:color w:val="000000"/>
              </w:rPr>
            </w:pPr>
            <w:r w:rsidRPr="00F526D0">
              <w:rPr>
                <w:i/>
                <w:iCs/>
                <w:color w:val="000000"/>
              </w:rPr>
              <w:t>41</w:t>
            </w:r>
          </w:p>
        </w:tc>
      </w:tr>
      <w:tr w:rsidR="00F526D0" w:rsidRPr="00F526D0" w14:paraId="2ED13654" w14:textId="77777777" w:rsidTr="000436B3">
        <w:trPr>
          <w:trHeight w:val="20"/>
        </w:trPr>
        <w:tc>
          <w:tcPr>
            <w:tcW w:w="2605" w:type="dxa"/>
            <w:shd w:val="clear" w:color="000000" w:fill="FFFFFF"/>
            <w:vAlign w:val="center"/>
            <w:hideMark/>
          </w:tcPr>
          <w:p w14:paraId="7C001966" w14:textId="77777777" w:rsidR="00F526D0" w:rsidRPr="00F526D0" w:rsidRDefault="00F526D0" w:rsidP="00A966DC">
            <w:pPr>
              <w:rPr>
                <w:i/>
                <w:iCs/>
                <w:color w:val="000000"/>
              </w:rPr>
            </w:pPr>
            <w:r w:rsidRPr="00F526D0">
              <w:rPr>
                <w:i/>
                <w:iCs/>
                <w:color w:val="000000"/>
              </w:rPr>
              <w:t>WOOLLOONGABBA</w:t>
            </w:r>
          </w:p>
        </w:tc>
        <w:tc>
          <w:tcPr>
            <w:tcW w:w="1116" w:type="dxa"/>
            <w:shd w:val="clear" w:color="000000" w:fill="FFFFFF"/>
            <w:vAlign w:val="center"/>
            <w:hideMark/>
          </w:tcPr>
          <w:p w14:paraId="2ADB5591" w14:textId="77777777" w:rsidR="00F526D0" w:rsidRPr="00F526D0" w:rsidRDefault="00F526D0" w:rsidP="00A966DC">
            <w:pPr>
              <w:jc w:val="right"/>
              <w:rPr>
                <w:i/>
                <w:iCs/>
                <w:color w:val="000000"/>
              </w:rPr>
            </w:pPr>
            <w:r w:rsidRPr="00F526D0">
              <w:rPr>
                <w:i/>
                <w:iCs/>
                <w:color w:val="000000"/>
              </w:rPr>
              <w:t>44</w:t>
            </w:r>
          </w:p>
        </w:tc>
        <w:tc>
          <w:tcPr>
            <w:tcW w:w="1117" w:type="dxa"/>
            <w:shd w:val="clear" w:color="000000" w:fill="FFFFFF"/>
            <w:vAlign w:val="center"/>
            <w:hideMark/>
          </w:tcPr>
          <w:p w14:paraId="3B6E6ABA" w14:textId="77777777" w:rsidR="00F526D0" w:rsidRPr="00F526D0" w:rsidRDefault="00F526D0" w:rsidP="00A966DC">
            <w:pPr>
              <w:jc w:val="right"/>
              <w:rPr>
                <w:i/>
                <w:iCs/>
                <w:color w:val="000000"/>
              </w:rPr>
            </w:pPr>
            <w:r w:rsidRPr="00F526D0">
              <w:rPr>
                <w:i/>
                <w:iCs/>
                <w:color w:val="000000"/>
              </w:rPr>
              <w:t>66</w:t>
            </w:r>
          </w:p>
        </w:tc>
        <w:tc>
          <w:tcPr>
            <w:tcW w:w="1117" w:type="dxa"/>
            <w:shd w:val="clear" w:color="000000" w:fill="FFFFFF"/>
            <w:vAlign w:val="center"/>
            <w:hideMark/>
          </w:tcPr>
          <w:p w14:paraId="16012D40" w14:textId="77777777" w:rsidR="00F526D0" w:rsidRPr="00F526D0" w:rsidRDefault="00F526D0" w:rsidP="00A966DC">
            <w:pPr>
              <w:jc w:val="right"/>
              <w:rPr>
                <w:i/>
                <w:iCs/>
                <w:color w:val="000000"/>
              </w:rPr>
            </w:pPr>
            <w:r w:rsidRPr="00F526D0">
              <w:rPr>
                <w:i/>
                <w:iCs/>
                <w:color w:val="000000"/>
              </w:rPr>
              <w:t>70</w:t>
            </w:r>
          </w:p>
        </w:tc>
        <w:tc>
          <w:tcPr>
            <w:tcW w:w="1117" w:type="dxa"/>
            <w:shd w:val="clear" w:color="000000" w:fill="FFFFFF"/>
            <w:vAlign w:val="center"/>
            <w:hideMark/>
          </w:tcPr>
          <w:p w14:paraId="4631B542" w14:textId="77777777" w:rsidR="00F526D0" w:rsidRPr="00F526D0" w:rsidRDefault="00F526D0" w:rsidP="00A966DC">
            <w:pPr>
              <w:jc w:val="right"/>
              <w:rPr>
                <w:i/>
                <w:iCs/>
                <w:color w:val="000000"/>
              </w:rPr>
            </w:pPr>
            <w:r w:rsidRPr="00F526D0">
              <w:rPr>
                <w:i/>
                <w:iCs/>
                <w:color w:val="000000"/>
              </w:rPr>
              <w:t>93</w:t>
            </w:r>
          </w:p>
        </w:tc>
        <w:tc>
          <w:tcPr>
            <w:tcW w:w="1275" w:type="dxa"/>
            <w:shd w:val="clear" w:color="000000" w:fill="FFFFFF"/>
            <w:vAlign w:val="center"/>
            <w:hideMark/>
          </w:tcPr>
          <w:p w14:paraId="7C0389FA" w14:textId="77777777" w:rsidR="00F526D0" w:rsidRPr="00F526D0" w:rsidRDefault="00F526D0" w:rsidP="00A966DC">
            <w:pPr>
              <w:jc w:val="right"/>
              <w:rPr>
                <w:i/>
                <w:iCs/>
                <w:color w:val="000000"/>
              </w:rPr>
            </w:pPr>
            <w:r w:rsidRPr="00F526D0">
              <w:rPr>
                <w:i/>
                <w:iCs/>
                <w:color w:val="000000"/>
              </w:rPr>
              <w:t>77</w:t>
            </w:r>
          </w:p>
        </w:tc>
      </w:tr>
      <w:tr w:rsidR="00F526D0" w:rsidRPr="00F526D0" w14:paraId="6E0D5DE5" w14:textId="77777777" w:rsidTr="000436B3">
        <w:trPr>
          <w:trHeight w:val="20"/>
        </w:trPr>
        <w:tc>
          <w:tcPr>
            <w:tcW w:w="2605" w:type="dxa"/>
            <w:shd w:val="clear" w:color="000000" w:fill="FFFFFF"/>
            <w:vAlign w:val="center"/>
            <w:hideMark/>
          </w:tcPr>
          <w:p w14:paraId="2B1E0DC2" w14:textId="77777777" w:rsidR="00F526D0" w:rsidRPr="00F526D0" w:rsidRDefault="00F526D0" w:rsidP="00A966DC">
            <w:pPr>
              <w:rPr>
                <w:i/>
                <w:iCs/>
                <w:color w:val="000000"/>
              </w:rPr>
            </w:pPr>
            <w:r w:rsidRPr="00F526D0">
              <w:rPr>
                <w:i/>
                <w:iCs/>
                <w:color w:val="000000"/>
              </w:rPr>
              <w:t>WOOLOOWIN</w:t>
            </w:r>
          </w:p>
        </w:tc>
        <w:tc>
          <w:tcPr>
            <w:tcW w:w="1116" w:type="dxa"/>
            <w:shd w:val="clear" w:color="000000" w:fill="FFFFFF"/>
            <w:vAlign w:val="center"/>
            <w:hideMark/>
          </w:tcPr>
          <w:p w14:paraId="3B028BC4" w14:textId="77777777" w:rsidR="00F526D0" w:rsidRPr="00F526D0" w:rsidRDefault="00F526D0" w:rsidP="00A966DC">
            <w:pPr>
              <w:jc w:val="right"/>
              <w:rPr>
                <w:i/>
                <w:iCs/>
                <w:color w:val="000000"/>
              </w:rPr>
            </w:pPr>
            <w:r w:rsidRPr="00F526D0">
              <w:rPr>
                <w:i/>
                <w:iCs/>
                <w:color w:val="000000"/>
              </w:rPr>
              <w:t>11</w:t>
            </w:r>
          </w:p>
        </w:tc>
        <w:tc>
          <w:tcPr>
            <w:tcW w:w="1117" w:type="dxa"/>
            <w:shd w:val="clear" w:color="000000" w:fill="FFFFFF"/>
            <w:vAlign w:val="center"/>
            <w:hideMark/>
          </w:tcPr>
          <w:p w14:paraId="6BB8B232" w14:textId="77777777" w:rsidR="00F526D0" w:rsidRPr="00F526D0" w:rsidRDefault="00F526D0" w:rsidP="00A966DC">
            <w:pPr>
              <w:jc w:val="right"/>
              <w:rPr>
                <w:i/>
                <w:iCs/>
                <w:color w:val="000000"/>
              </w:rPr>
            </w:pPr>
            <w:r w:rsidRPr="00F526D0">
              <w:rPr>
                <w:i/>
                <w:iCs/>
                <w:color w:val="000000"/>
              </w:rPr>
              <w:t>34</w:t>
            </w:r>
          </w:p>
        </w:tc>
        <w:tc>
          <w:tcPr>
            <w:tcW w:w="1117" w:type="dxa"/>
            <w:shd w:val="clear" w:color="000000" w:fill="FFFFFF"/>
            <w:vAlign w:val="center"/>
            <w:hideMark/>
          </w:tcPr>
          <w:p w14:paraId="279919C2" w14:textId="77777777" w:rsidR="00F526D0" w:rsidRPr="00F526D0" w:rsidRDefault="00F526D0" w:rsidP="00A966DC">
            <w:pPr>
              <w:jc w:val="right"/>
              <w:rPr>
                <w:i/>
                <w:iCs/>
                <w:color w:val="000000"/>
              </w:rPr>
            </w:pPr>
            <w:r w:rsidRPr="00F526D0">
              <w:rPr>
                <w:i/>
                <w:iCs/>
                <w:color w:val="000000"/>
              </w:rPr>
              <w:t>26</w:t>
            </w:r>
          </w:p>
        </w:tc>
        <w:tc>
          <w:tcPr>
            <w:tcW w:w="1117" w:type="dxa"/>
            <w:shd w:val="clear" w:color="000000" w:fill="FFFFFF"/>
            <w:vAlign w:val="center"/>
            <w:hideMark/>
          </w:tcPr>
          <w:p w14:paraId="377DE90A" w14:textId="77777777" w:rsidR="00F526D0" w:rsidRPr="00F526D0" w:rsidRDefault="00F526D0" w:rsidP="00A966DC">
            <w:pPr>
              <w:jc w:val="right"/>
              <w:rPr>
                <w:i/>
                <w:iCs/>
                <w:color w:val="000000"/>
              </w:rPr>
            </w:pPr>
            <w:r w:rsidRPr="00F526D0">
              <w:rPr>
                <w:i/>
                <w:iCs/>
                <w:color w:val="000000"/>
              </w:rPr>
              <w:t>31</w:t>
            </w:r>
          </w:p>
        </w:tc>
        <w:tc>
          <w:tcPr>
            <w:tcW w:w="1275" w:type="dxa"/>
            <w:shd w:val="clear" w:color="000000" w:fill="FFFFFF"/>
            <w:vAlign w:val="center"/>
            <w:hideMark/>
          </w:tcPr>
          <w:p w14:paraId="7461FBFF" w14:textId="77777777" w:rsidR="00F526D0" w:rsidRPr="00F526D0" w:rsidRDefault="00F526D0" w:rsidP="00A966DC">
            <w:pPr>
              <w:jc w:val="right"/>
              <w:rPr>
                <w:i/>
                <w:iCs/>
                <w:color w:val="000000"/>
              </w:rPr>
            </w:pPr>
            <w:r w:rsidRPr="00F526D0">
              <w:rPr>
                <w:i/>
                <w:iCs/>
                <w:color w:val="000000"/>
              </w:rPr>
              <w:t>27</w:t>
            </w:r>
          </w:p>
        </w:tc>
      </w:tr>
      <w:tr w:rsidR="00F526D0" w:rsidRPr="00F526D0" w14:paraId="0CF44A55" w14:textId="77777777" w:rsidTr="000436B3">
        <w:trPr>
          <w:trHeight w:val="20"/>
        </w:trPr>
        <w:tc>
          <w:tcPr>
            <w:tcW w:w="2605" w:type="dxa"/>
            <w:shd w:val="clear" w:color="000000" w:fill="FFFFFF"/>
            <w:vAlign w:val="center"/>
            <w:hideMark/>
          </w:tcPr>
          <w:p w14:paraId="11D80890" w14:textId="77777777" w:rsidR="00F526D0" w:rsidRPr="00F526D0" w:rsidRDefault="00F526D0" w:rsidP="00A966DC">
            <w:pPr>
              <w:rPr>
                <w:i/>
                <w:iCs/>
                <w:color w:val="000000"/>
              </w:rPr>
            </w:pPr>
            <w:r w:rsidRPr="00F526D0">
              <w:rPr>
                <w:i/>
                <w:iCs/>
                <w:color w:val="000000"/>
              </w:rPr>
              <w:lastRenderedPageBreak/>
              <w:t>WYNNUM</w:t>
            </w:r>
          </w:p>
        </w:tc>
        <w:tc>
          <w:tcPr>
            <w:tcW w:w="1116" w:type="dxa"/>
            <w:shd w:val="clear" w:color="000000" w:fill="FFFFFF"/>
            <w:vAlign w:val="center"/>
            <w:hideMark/>
          </w:tcPr>
          <w:p w14:paraId="27CD4538" w14:textId="77777777" w:rsidR="00F526D0" w:rsidRPr="00F526D0" w:rsidRDefault="00F526D0" w:rsidP="00A966DC">
            <w:pPr>
              <w:jc w:val="right"/>
              <w:rPr>
                <w:i/>
                <w:iCs/>
                <w:color w:val="000000"/>
              </w:rPr>
            </w:pPr>
            <w:r w:rsidRPr="00F526D0">
              <w:rPr>
                <w:i/>
                <w:iCs/>
                <w:color w:val="000000"/>
              </w:rPr>
              <w:t>48</w:t>
            </w:r>
          </w:p>
        </w:tc>
        <w:tc>
          <w:tcPr>
            <w:tcW w:w="1117" w:type="dxa"/>
            <w:shd w:val="clear" w:color="000000" w:fill="FFFFFF"/>
            <w:vAlign w:val="center"/>
            <w:hideMark/>
          </w:tcPr>
          <w:p w14:paraId="08E54512" w14:textId="77777777" w:rsidR="00F526D0" w:rsidRPr="00F526D0" w:rsidRDefault="00F526D0" w:rsidP="00A966DC">
            <w:pPr>
              <w:jc w:val="right"/>
              <w:rPr>
                <w:i/>
                <w:iCs/>
                <w:color w:val="000000"/>
              </w:rPr>
            </w:pPr>
            <w:r w:rsidRPr="00F526D0">
              <w:rPr>
                <w:i/>
                <w:iCs/>
                <w:color w:val="000000"/>
              </w:rPr>
              <w:t>80</w:t>
            </w:r>
          </w:p>
        </w:tc>
        <w:tc>
          <w:tcPr>
            <w:tcW w:w="1117" w:type="dxa"/>
            <w:shd w:val="clear" w:color="000000" w:fill="FFFFFF"/>
            <w:vAlign w:val="center"/>
            <w:hideMark/>
          </w:tcPr>
          <w:p w14:paraId="5E978134" w14:textId="77777777" w:rsidR="00F526D0" w:rsidRPr="00F526D0" w:rsidRDefault="00F526D0" w:rsidP="00A966DC">
            <w:pPr>
              <w:jc w:val="right"/>
              <w:rPr>
                <w:i/>
                <w:iCs/>
                <w:color w:val="000000"/>
              </w:rPr>
            </w:pPr>
            <w:r w:rsidRPr="00F526D0">
              <w:rPr>
                <w:i/>
                <w:iCs/>
                <w:color w:val="000000"/>
              </w:rPr>
              <w:t>99</w:t>
            </w:r>
          </w:p>
        </w:tc>
        <w:tc>
          <w:tcPr>
            <w:tcW w:w="1117" w:type="dxa"/>
            <w:shd w:val="clear" w:color="000000" w:fill="FFFFFF"/>
            <w:vAlign w:val="center"/>
            <w:hideMark/>
          </w:tcPr>
          <w:p w14:paraId="75449489" w14:textId="77777777" w:rsidR="00F526D0" w:rsidRPr="00F526D0" w:rsidRDefault="00F526D0" w:rsidP="00A966DC">
            <w:pPr>
              <w:jc w:val="right"/>
              <w:rPr>
                <w:i/>
                <w:iCs/>
                <w:color w:val="000000"/>
              </w:rPr>
            </w:pPr>
            <w:r w:rsidRPr="00F526D0">
              <w:rPr>
                <w:i/>
                <w:iCs/>
                <w:color w:val="000000"/>
              </w:rPr>
              <w:t>105</w:t>
            </w:r>
          </w:p>
        </w:tc>
        <w:tc>
          <w:tcPr>
            <w:tcW w:w="1275" w:type="dxa"/>
            <w:shd w:val="clear" w:color="000000" w:fill="FFFFFF"/>
            <w:vAlign w:val="center"/>
            <w:hideMark/>
          </w:tcPr>
          <w:p w14:paraId="63033425" w14:textId="77777777" w:rsidR="00F526D0" w:rsidRPr="00F526D0" w:rsidRDefault="00F526D0" w:rsidP="00A966DC">
            <w:pPr>
              <w:jc w:val="right"/>
              <w:rPr>
                <w:i/>
                <w:iCs/>
                <w:color w:val="000000"/>
              </w:rPr>
            </w:pPr>
            <w:r w:rsidRPr="00F526D0">
              <w:rPr>
                <w:i/>
                <w:iCs/>
                <w:color w:val="000000"/>
              </w:rPr>
              <w:t>113</w:t>
            </w:r>
          </w:p>
        </w:tc>
      </w:tr>
      <w:tr w:rsidR="00F526D0" w:rsidRPr="00F526D0" w14:paraId="1A0B7DA5" w14:textId="77777777" w:rsidTr="000436B3">
        <w:trPr>
          <w:trHeight w:val="20"/>
        </w:trPr>
        <w:tc>
          <w:tcPr>
            <w:tcW w:w="2605" w:type="dxa"/>
            <w:shd w:val="clear" w:color="000000" w:fill="FFFFFF"/>
            <w:vAlign w:val="center"/>
            <w:hideMark/>
          </w:tcPr>
          <w:p w14:paraId="12D45F05" w14:textId="77777777" w:rsidR="00F526D0" w:rsidRPr="00F526D0" w:rsidRDefault="00F526D0" w:rsidP="00A966DC">
            <w:pPr>
              <w:rPr>
                <w:i/>
                <w:iCs/>
                <w:color w:val="000000"/>
              </w:rPr>
            </w:pPr>
            <w:r w:rsidRPr="00F526D0">
              <w:rPr>
                <w:i/>
                <w:iCs/>
                <w:color w:val="000000"/>
              </w:rPr>
              <w:t>WYNNUM WEST</w:t>
            </w:r>
          </w:p>
        </w:tc>
        <w:tc>
          <w:tcPr>
            <w:tcW w:w="1116" w:type="dxa"/>
            <w:shd w:val="clear" w:color="000000" w:fill="FFFFFF"/>
            <w:vAlign w:val="center"/>
            <w:hideMark/>
          </w:tcPr>
          <w:p w14:paraId="784E08DF" w14:textId="77777777" w:rsidR="00F526D0" w:rsidRPr="00F526D0" w:rsidRDefault="00F526D0" w:rsidP="00A966DC">
            <w:pPr>
              <w:jc w:val="right"/>
              <w:rPr>
                <w:i/>
                <w:iCs/>
                <w:color w:val="000000"/>
              </w:rPr>
            </w:pPr>
            <w:r w:rsidRPr="00F526D0">
              <w:rPr>
                <w:i/>
                <w:iCs/>
                <w:color w:val="000000"/>
              </w:rPr>
              <w:t>29</w:t>
            </w:r>
          </w:p>
        </w:tc>
        <w:tc>
          <w:tcPr>
            <w:tcW w:w="1117" w:type="dxa"/>
            <w:shd w:val="clear" w:color="000000" w:fill="FFFFFF"/>
            <w:vAlign w:val="center"/>
            <w:hideMark/>
          </w:tcPr>
          <w:p w14:paraId="64B74CD8" w14:textId="77777777" w:rsidR="00F526D0" w:rsidRPr="00F526D0" w:rsidRDefault="00F526D0" w:rsidP="00A966DC">
            <w:pPr>
              <w:jc w:val="right"/>
              <w:rPr>
                <w:i/>
                <w:iCs/>
                <w:color w:val="000000"/>
              </w:rPr>
            </w:pPr>
            <w:r w:rsidRPr="00F526D0">
              <w:rPr>
                <w:i/>
                <w:iCs/>
                <w:color w:val="000000"/>
              </w:rPr>
              <w:t>55</w:t>
            </w:r>
          </w:p>
        </w:tc>
        <w:tc>
          <w:tcPr>
            <w:tcW w:w="1117" w:type="dxa"/>
            <w:shd w:val="clear" w:color="000000" w:fill="FFFFFF"/>
            <w:vAlign w:val="center"/>
            <w:hideMark/>
          </w:tcPr>
          <w:p w14:paraId="670BE1CB" w14:textId="77777777" w:rsidR="00F526D0" w:rsidRPr="00F526D0" w:rsidRDefault="00F526D0" w:rsidP="00A966DC">
            <w:pPr>
              <w:jc w:val="right"/>
              <w:rPr>
                <w:i/>
                <w:iCs/>
                <w:color w:val="000000"/>
              </w:rPr>
            </w:pPr>
            <w:r w:rsidRPr="00F526D0">
              <w:rPr>
                <w:i/>
                <w:iCs/>
                <w:color w:val="000000"/>
              </w:rPr>
              <w:t>61</w:t>
            </w:r>
          </w:p>
        </w:tc>
        <w:tc>
          <w:tcPr>
            <w:tcW w:w="1117" w:type="dxa"/>
            <w:shd w:val="clear" w:color="000000" w:fill="FFFFFF"/>
            <w:vAlign w:val="center"/>
            <w:hideMark/>
          </w:tcPr>
          <w:p w14:paraId="4DE21518" w14:textId="77777777" w:rsidR="00F526D0" w:rsidRPr="00F526D0" w:rsidRDefault="00F526D0" w:rsidP="00A966DC">
            <w:pPr>
              <w:jc w:val="right"/>
              <w:rPr>
                <w:i/>
                <w:iCs/>
                <w:color w:val="000000"/>
              </w:rPr>
            </w:pPr>
            <w:r w:rsidRPr="00F526D0">
              <w:rPr>
                <w:i/>
                <w:iCs/>
                <w:color w:val="000000"/>
              </w:rPr>
              <w:t>75</w:t>
            </w:r>
          </w:p>
        </w:tc>
        <w:tc>
          <w:tcPr>
            <w:tcW w:w="1275" w:type="dxa"/>
            <w:shd w:val="clear" w:color="000000" w:fill="FFFFFF"/>
            <w:vAlign w:val="center"/>
            <w:hideMark/>
          </w:tcPr>
          <w:p w14:paraId="75500638" w14:textId="77777777" w:rsidR="00F526D0" w:rsidRPr="00F526D0" w:rsidRDefault="00F526D0" w:rsidP="00A966DC">
            <w:pPr>
              <w:jc w:val="right"/>
              <w:rPr>
                <w:i/>
                <w:iCs/>
                <w:color w:val="000000"/>
              </w:rPr>
            </w:pPr>
            <w:r w:rsidRPr="00F526D0">
              <w:rPr>
                <w:i/>
                <w:iCs/>
                <w:color w:val="000000"/>
              </w:rPr>
              <w:t>56</w:t>
            </w:r>
          </w:p>
        </w:tc>
      </w:tr>
      <w:tr w:rsidR="00F526D0" w:rsidRPr="00F526D0" w14:paraId="7306F157" w14:textId="77777777" w:rsidTr="000436B3">
        <w:trPr>
          <w:trHeight w:val="20"/>
        </w:trPr>
        <w:tc>
          <w:tcPr>
            <w:tcW w:w="2605" w:type="dxa"/>
            <w:shd w:val="clear" w:color="000000" w:fill="FFFFFF"/>
            <w:vAlign w:val="center"/>
            <w:hideMark/>
          </w:tcPr>
          <w:p w14:paraId="45DFDA9D" w14:textId="77777777" w:rsidR="00F526D0" w:rsidRPr="00F526D0" w:rsidRDefault="00F526D0" w:rsidP="00A966DC">
            <w:pPr>
              <w:rPr>
                <w:i/>
                <w:iCs/>
                <w:color w:val="000000"/>
              </w:rPr>
            </w:pPr>
            <w:r w:rsidRPr="00F526D0">
              <w:rPr>
                <w:i/>
                <w:iCs/>
                <w:color w:val="000000"/>
              </w:rPr>
              <w:t>YEERONGPILLY</w:t>
            </w:r>
          </w:p>
        </w:tc>
        <w:tc>
          <w:tcPr>
            <w:tcW w:w="1116" w:type="dxa"/>
            <w:shd w:val="clear" w:color="000000" w:fill="FFFFFF"/>
            <w:vAlign w:val="center"/>
            <w:hideMark/>
          </w:tcPr>
          <w:p w14:paraId="37D2914D" w14:textId="77777777" w:rsidR="00F526D0" w:rsidRPr="00F526D0" w:rsidRDefault="00F526D0" w:rsidP="00A966DC">
            <w:pPr>
              <w:jc w:val="right"/>
              <w:rPr>
                <w:i/>
                <w:iCs/>
                <w:color w:val="000000"/>
              </w:rPr>
            </w:pPr>
            <w:r w:rsidRPr="00F526D0">
              <w:rPr>
                <w:i/>
                <w:iCs/>
                <w:color w:val="000000"/>
              </w:rPr>
              <w:t>9</w:t>
            </w:r>
          </w:p>
        </w:tc>
        <w:tc>
          <w:tcPr>
            <w:tcW w:w="1117" w:type="dxa"/>
            <w:shd w:val="clear" w:color="000000" w:fill="FFFFFF"/>
            <w:vAlign w:val="center"/>
            <w:hideMark/>
          </w:tcPr>
          <w:p w14:paraId="241D0FC4" w14:textId="77777777" w:rsidR="00F526D0" w:rsidRPr="00F526D0" w:rsidRDefault="00F526D0" w:rsidP="00A966DC">
            <w:pPr>
              <w:jc w:val="right"/>
              <w:rPr>
                <w:i/>
                <w:iCs/>
                <w:color w:val="000000"/>
              </w:rPr>
            </w:pPr>
            <w:r w:rsidRPr="00F526D0">
              <w:rPr>
                <w:i/>
                <w:iCs/>
                <w:color w:val="000000"/>
              </w:rPr>
              <w:t>16</w:t>
            </w:r>
          </w:p>
        </w:tc>
        <w:tc>
          <w:tcPr>
            <w:tcW w:w="1117" w:type="dxa"/>
            <w:shd w:val="clear" w:color="000000" w:fill="FFFFFF"/>
            <w:vAlign w:val="center"/>
            <w:hideMark/>
          </w:tcPr>
          <w:p w14:paraId="09F28F0C" w14:textId="77777777" w:rsidR="00F526D0" w:rsidRPr="00F526D0" w:rsidRDefault="00F526D0" w:rsidP="00A966DC">
            <w:pPr>
              <w:jc w:val="right"/>
              <w:rPr>
                <w:i/>
                <w:iCs/>
                <w:color w:val="000000"/>
              </w:rPr>
            </w:pPr>
            <w:r w:rsidRPr="00F526D0">
              <w:rPr>
                <w:i/>
                <w:iCs/>
                <w:color w:val="000000"/>
              </w:rPr>
              <w:t>13</w:t>
            </w:r>
          </w:p>
        </w:tc>
        <w:tc>
          <w:tcPr>
            <w:tcW w:w="1117" w:type="dxa"/>
            <w:shd w:val="clear" w:color="000000" w:fill="FFFFFF"/>
            <w:vAlign w:val="center"/>
            <w:hideMark/>
          </w:tcPr>
          <w:p w14:paraId="396685B8" w14:textId="77777777" w:rsidR="00F526D0" w:rsidRPr="00F526D0" w:rsidRDefault="00F526D0" w:rsidP="00A966DC">
            <w:pPr>
              <w:jc w:val="right"/>
              <w:rPr>
                <w:i/>
                <w:iCs/>
                <w:color w:val="000000"/>
              </w:rPr>
            </w:pPr>
            <w:r w:rsidRPr="00F526D0">
              <w:rPr>
                <w:i/>
                <w:iCs/>
                <w:color w:val="000000"/>
              </w:rPr>
              <w:t>22</w:t>
            </w:r>
          </w:p>
        </w:tc>
        <w:tc>
          <w:tcPr>
            <w:tcW w:w="1275" w:type="dxa"/>
            <w:shd w:val="clear" w:color="000000" w:fill="FFFFFF"/>
            <w:vAlign w:val="center"/>
            <w:hideMark/>
          </w:tcPr>
          <w:p w14:paraId="2D24ACD3" w14:textId="77777777" w:rsidR="00F526D0" w:rsidRPr="00F526D0" w:rsidRDefault="00F526D0" w:rsidP="00A966DC">
            <w:pPr>
              <w:jc w:val="right"/>
              <w:rPr>
                <w:i/>
                <w:iCs/>
                <w:color w:val="000000"/>
              </w:rPr>
            </w:pPr>
            <w:r w:rsidRPr="00F526D0">
              <w:rPr>
                <w:i/>
                <w:iCs/>
                <w:color w:val="000000"/>
              </w:rPr>
              <w:t>21</w:t>
            </w:r>
          </w:p>
        </w:tc>
      </w:tr>
      <w:tr w:rsidR="00F526D0" w:rsidRPr="00F526D0" w14:paraId="12039658" w14:textId="77777777" w:rsidTr="000436B3">
        <w:trPr>
          <w:trHeight w:val="20"/>
        </w:trPr>
        <w:tc>
          <w:tcPr>
            <w:tcW w:w="2605" w:type="dxa"/>
            <w:shd w:val="clear" w:color="000000" w:fill="FFFFFF"/>
            <w:vAlign w:val="center"/>
            <w:hideMark/>
          </w:tcPr>
          <w:p w14:paraId="6C659CE0" w14:textId="77777777" w:rsidR="00F526D0" w:rsidRPr="00F526D0" w:rsidRDefault="00F526D0" w:rsidP="00A966DC">
            <w:pPr>
              <w:rPr>
                <w:i/>
                <w:iCs/>
                <w:color w:val="000000"/>
              </w:rPr>
            </w:pPr>
            <w:r w:rsidRPr="00F526D0">
              <w:rPr>
                <w:i/>
                <w:iCs/>
                <w:color w:val="000000"/>
              </w:rPr>
              <w:t>YERONGA</w:t>
            </w:r>
          </w:p>
        </w:tc>
        <w:tc>
          <w:tcPr>
            <w:tcW w:w="1116" w:type="dxa"/>
            <w:shd w:val="clear" w:color="000000" w:fill="FFFFFF"/>
            <w:vAlign w:val="center"/>
            <w:hideMark/>
          </w:tcPr>
          <w:p w14:paraId="11402A66" w14:textId="77777777" w:rsidR="00F526D0" w:rsidRPr="00F526D0" w:rsidRDefault="00F526D0" w:rsidP="00A966DC">
            <w:pPr>
              <w:jc w:val="right"/>
              <w:rPr>
                <w:i/>
                <w:iCs/>
                <w:color w:val="000000"/>
              </w:rPr>
            </w:pPr>
            <w:r w:rsidRPr="00F526D0">
              <w:rPr>
                <w:i/>
                <w:iCs/>
                <w:color w:val="000000"/>
              </w:rPr>
              <w:t>18</w:t>
            </w:r>
          </w:p>
        </w:tc>
        <w:tc>
          <w:tcPr>
            <w:tcW w:w="1117" w:type="dxa"/>
            <w:shd w:val="clear" w:color="000000" w:fill="FFFFFF"/>
            <w:vAlign w:val="center"/>
            <w:hideMark/>
          </w:tcPr>
          <w:p w14:paraId="65A7499E" w14:textId="77777777" w:rsidR="00F526D0" w:rsidRPr="00F526D0" w:rsidRDefault="00F526D0" w:rsidP="00A966DC">
            <w:pPr>
              <w:jc w:val="right"/>
              <w:rPr>
                <w:i/>
                <w:iCs/>
                <w:color w:val="000000"/>
              </w:rPr>
            </w:pPr>
            <w:r w:rsidRPr="00F526D0">
              <w:rPr>
                <w:i/>
                <w:iCs/>
                <w:color w:val="000000"/>
              </w:rPr>
              <w:t>61</w:t>
            </w:r>
          </w:p>
        </w:tc>
        <w:tc>
          <w:tcPr>
            <w:tcW w:w="1117" w:type="dxa"/>
            <w:shd w:val="clear" w:color="000000" w:fill="FFFFFF"/>
            <w:vAlign w:val="center"/>
            <w:hideMark/>
          </w:tcPr>
          <w:p w14:paraId="5DC025F0" w14:textId="77777777" w:rsidR="00F526D0" w:rsidRPr="00F526D0" w:rsidRDefault="00F526D0" w:rsidP="00A966DC">
            <w:pPr>
              <w:jc w:val="right"/>
              <w:rPr>
                <w:i/>
                <w:iCs/>
                <w:color w:val="000000"/>
              </w:rPr>
            </w:pPr>
            <w:r w:rsidRPr="00F526D0">
              <w:rPr>
                <w:i/>
                <w:iCs/>
                <w:color w:val="000000"/>
              </w:rPr>
              <w:t>52</w:t>
            </w:r>
          </w:p>
        </w:tc>
        <w:tc>
          <w:tcPr>
            <w:tcW w:w="1117" w:type="dxa"/>
            <w:shd w:val="clear" w:color="000000" w:fill="FFFFFF"/>
            <w:vAlign w:val="center"/>
            <w:hideMark/>
          </w:tcPr>
          <w:p w14:paraId="2F7C4579" w14:textId="77777777" w:rsidR="00F526D0" w:rsidRPr="00F526D0" w:rsidRDefault="00F526D0" w:rsidP="00A966DC">
            <w:pPr>
              <w:jc w:val="right"/>
              <w:rPr>
                <w:i/>
                <w:iCs/>
                <w:color w:val="000000"/>
              </w:rPr>
            </w:pPr>
            <w:r w:rsidRPr="00F526D0">
              <w:rPr>
                <w:i/>
                <w:iCs/>
                <w:color w:val="000000"/>
              </w:rPr>
              <w:t>51</w:t>
            </w:r>
          </w:p>
        </w:tc>
        <w:tc>
          <w:tcPr>
            <w:tcW w:w="1275" w:type="dxa"/>
            <w:shd w:val="clear" w:color="000000" w:fill="FFFFFF"/>
            <w:vAlign w:val="center"/>
            <w:hideMark/>
          </w:tcPr>
          <w:p w14:paraId="4D821244" w14:textId="77777777" w:rsidR="00F526D0" w:rsidRPr="00F526D0" w:rsidRDefault="00F526D0" w:rsidP="00A966DC">
            <w:pPr>
              <w:jc w:val="right"/>
              <w:rPr>
                <w:i/>
                <w:iCs/>
                <w:color w:val="000000"/>
              </w:rPr>
            </w:pPr>
            <w:r w:rsidRPr="00F526D0">
              <w:rPr>
                <w:i/>
                <w:iCs/>
                <w:color w:val="000000"/>
              </w:rPr>
              <w:t>35</w:t>
            </w:r>
          </w:p>
        </w:tc>
      </w:tr>
      <w:tr w:rsidR="00F526D0" w:rsidRPr="00F526D0" w14:paraId="691FC13B" w14:textId="77777777" w:rsidTr="000436B3">
        <w:trPr>
          <w:trHeight w:val="20"/>
        </w:trPr>
        <w:tc>
          <w:tcPr>
            <w:tcW w:w="2605" w:type="dxa"/>
            <w:shd w:val="clear" w:color="000000" w:fill="FFFFFF"/>
            <w:vAlign w:val="center"/>
            <w:hideMark/>
          </w:tcPr>
          <w:p w14:paraId="2EAB6711" w14:textId="77777777" w:rsidR="00F526D0" w:rsidRPr="00F526D0" w:rsidRDefault="00F526D0" w:rsidP="00A966DC">
            <w:pPr>
              <w:rPr>
                <w:i/>
                <w:iCs/>
                <w:color w:val="000000"/>
              </w:rPr>
            </w:pPr>
            <w:r w:rsidRPr="00F526D0">
              <w:rPr>
                <w:i/>
                <w:iCs/>
                <w:color w:val="000000"/>
              </w:rPr>
              <w:t>ZILLMERE</w:t>
            </w:r>
          </w:p>
        </w:tc>
        <w:tc>
          <w:tcPr>
            <w:tcW w:w="1116" w:type="dxa"/>
            <w:shd w:val="clear" w:color="000000" w:fill="FFFFFF"/>
            <w:vAlign w:val="center"/>
            <w:hideMark/>
          </w:tcPr>
          <w:p w14:paraId="009DBA64" w14:textId="77777777" w:rsidR="00F526D0" w:rsidRPr="00F526D0" w:rsidRDefault="00F526D0" w:rsidP="00A966DC">
            <w:pPr>
              <w:jc w:val="right"/>
              <w:rPr>
                <w:i/>
                <w:iCs/>
                <w:color w:val="000000"/>
              </w:rPr>
            </w:pPr>
            <w:r w:rsidRPr="00F526D0">
              <w:rPr>
                <w:i/>
                <w:iCs/>
                <w:color w:val="000000"/>
              </w:rPr>
              <w:t>20</w:t>
            </w:r>
          </w:p>
        </w:tc>
        <w:tc>
          <w:tcPr>
            <w:tcW w:w="1117" w:type="dxa"/>
            <w:shd w:val="clear" w:color="000000" w:fill="FFFFFF"/>
            <w:vAlign w:val="center"/>
            <w:hideMark/>
          </w:tcPr>
          <w:p w14:paraId="3E043F2F" w14:textId="77777777" w:rsidR="00F526D0" w:rsidRPr="00F526D0" w:rsidRDefault="00F526D0" w:rsidP="00A966DC">
            <w:pPr>
              <w:jc w:val="right"/>
              <w:rPr>
                <w:i/>
                <w:iCs/>
                <w:color w:val="000000"/>
              </w:rPr>
            </w:pPr>
            <w:r w:rsidRPr="00F526D0">
              <w:rPr>
                <w:i/>
                <w:iCs/>
                <w:color w:val="000000"/>
              </w:rPr>
              <w:t>46</w:t>
            </w:r>
          </w:p>
        </w:tc>
        <w:tc>
          <w:tcPr>
            <w:tcW w:w="1117" w:type="dxa"/>
            <w:shd w:val="clear" w:color="000000" w:fill="FFFFFF"/>
            <w:vAlign w:val="center"/>
            <w:hideMark/>
          </w:tcPr>
          <w:p w14:paraId="43F8B209" w14:textId="77777777" w:rsidR="00F526D0" w:rsidRPr="00F526D0" w:rsidRDefault="00F526D0" w:rsidP="00A966DC">
            <w:pPr>
              <w:jc w:val="right"/>
              <w:rPr>
                <w:i/>
                <w:iCs/>
                <w:color w:val="000000"/>
              </w:rPr>
            </w:pPr>
            <w:r w:rsidRPr="00F526D0">
              <w:rPr>
                <w:i/>
                <w:iCs/>
                <w:color w:val="000000"/>
              </w:rPr>
              <w:t>41</w:t>
            </w:r>
          </w:p>
        </w:tc>
        <w:tc>
          <w:tcPr>
            <w:tcW w:w="1117" w:type="dxa"/>
            <w:shd w:val="clear" w:color="000000" w:fill="FFFFFF"/>
            <w:vAlign w:val="center"/>
            <w:hideMark/>
          </w:tcPr>
          <w:p w14:paraId="36D2DEE8" w14:textId="77777777" w:rsidR="00F526D0" w:rsidRPr="00F526D0" w:rsidRDefault="00F526D0" w:rsidP="00A966DC">
            <w:pPr>
              <w:jc w:val="right"/>
              <w:rPr>
                <w:i/>
                <w:iCs/>
                <w:color w:val="000000"/>
              </w:rPr>
            </w:pPr>
            <w:r w:rsidRPr="00F526D0">
              <w:rPr>
                <w:i/>
                <w:iCs/>
                <w:color w:val="000000"/>
              </w:rPr>
              <w:t>51</w:t>
            </w:r>
          </w:p>
        </w:tc>
        <w:tc>
          <w:tcPr>
            <w:tcW w:w="1275" w:type="dxa"/>
            <w:shd w:val="clear" w:color="000000" w:fill="FFFFFF"/>
            <w:vAlign w:val="center"/>
            <w:hideMark/>
          </w:tcPr>
          <w:p w14:paraId="52BE49BD" w14:textId="77777777" w:rsidR="00F526D0" w:rsidRPr="00F526D0" w:rsidRDefault="00F526D0" w:rsidP="00A966DC">
            <w:pPr>
              <w:jc w:val="right"/>
              <w:rPr>
                <w:i/>
                <w:iCs/>
                <w:color w:val="000000"/>
              </w:rPr>
            </w:pPr>
            <w:r w:rsidRPr="00F526D0">
              <w:rPr>
                <w:i/>
                <w:iCs/>
                <w:color w:val="000000"/>
              </w:rPr>
              <w:t>40</w:t>
            </w:r>
          </w:p>
        </w:tc>
      </w:tr>
    </w:tbl>
    <w:p w14:paraId="63526A3D" w14:textId="7DF3B290" w:rsidR="0030498E" w:rsidRPr="00F526D0" w:rsidRDefault="0030498E" w:rsidP="00A966DC">
      <w:pPr>
        <w:ind w:left="720" w:hanging="720"/>
        <w:rPr>
          <w:bCs/>
          <w:i/>
          <w:iCs/>
        </w:rPr>
      </w:pPr>
    </w:p>
    <w:p w14:paraId="2B4AE929" w14:textId="211BAA19" w:rsidR="00EF017A" w:rsidRPr="00F526D0" w:rsidRDefault="00EF017A" w:rsidP="00A966DC">
      <w:pPr>
        <w:ind w:left="720" w:hanging="720"/>
      </w:pPr>
      <w:r w:rsidRPr="00F526D0">
        <w:rPr>
          <w:b/>
          <w:bCs/>
        </w:rPr>
        <w:t>Q7.</w:t>
      </w:r>
      <w:r w:rsidRPr="00F526D0">
        <w:tab/>
        <w:t>How many injuries have been reported to Council as a result of tripping and falling due to a broken or damaged footpaths for the following financial years (broken down by suburb):</w:t>
      </w:r>
    </w:p>
    <w:p w14:paraId="3D5941E5" w14:textId="507B8262" w:rsidR="00EF017A" w:rsidRPr="00F526D0" w:rsidRDefault="00EF017A" w:rsidP="00A966DC">
      <w:pPr>
        <w:ind w:left="720" w:hanging="720"/>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3"/>
        <w:gridCol w:w="2268"/>
        <w:gridCol w:w="1134"/>
        <w:gridCol w:w="1134"/>
        <w:gridCol w:w="1134"/>
        <w:gridCol w:w="1162"/>
      </w:tblGrid>
      <w:tr w:rsidR="00FC1322" w:rsidRPr="00F526D0" w14:paraId="1A9FA57A" w14:textId="77777777" w:rsidTr="003F13C2">
        <w:tc>
          <w:tcPr>
            <w:tcW w:w="1543" w:type="dxa"/>
            <w:tcMar>
              <w:top w:w="0" w:type="dxa"/>
              <w:left w:w="108" w:type="dxa"/>
              <w:bottom w:w="0" w:type="dxa"/>
              <w:right w:w="108" w:type="dxa"/>
            </w:tcMar>
            <w:hideMark/>
          </w:tcPr>
          <w:p w14:paraId="12351F02" w14:textId="77777777" w:rsidR="00FC1322" w:rsidRPr="00F526D0" w:rsidRDefault="00FC1322" w:rsidP="00A966DC">
            <w:pPr>
              <w:spacing w:line="256" w:lineRule="auto"/>
              <w:jc w:val="left"/>
              <w:rPr>
                <w:b/>
                <w:bCs/>
              </w:rPr>
            </w:pPr>
            <w:r w:rsidRPr="00F526D0">
              <w:rPr>
                <w:b/>
                <w:bCs/>
              </w:rPr>
              <w:t>SUBURB</w:t>
            </w:r>
          </w:p>
        </w:tc>
        <w:tc>
          <w:tcPr>
            <w:tcW w:w="2268" w:type="dxa"/>
            <w:tcMar>
              <w:top w:w="0" w:type="dxa"/>
              <w:left w:w="108" w:type="dxa"/>
              <w:bottom w:w="0" w:type="dxa"/>
              <w:right w:w="108" w:type="dxa"/>
            </w:tcMar>
            <w:hideMark/>
          </w:tcPr>
          <w:p w14:paraId="1AF34F32" w14:textId="77777777" w:rsidR="00FC1322" w:rsidRPr="00F526D0" w:rsidRDefault="00FC1322" w:rsidP="00A966DC">
            <w:pPr>
              <w:spacing w:line="256" w:lineRule="auto"/>
              <w:jc w:val="left"/>
              <w:rPr>
                <w:b/>
                <w:bCs/>
              </w:rPr>
            </w:pPr>
            <w:r w:rsidRPr="00F526D0">
              <w:rPr>
                <w:b/>
                <w:bCs/>
              </w:rPr>
              <w:t>2021-2022 (TO DATE)</w:t>
            </w:r>
          </w:p>
        </w:tc>
        <w:tc>
          <w:tcPr>
            <w:tcW w:w="1134" w:type="dxa"/>
            <w:tcMar>
              <w:top w:w="0" w:type="dxa"/>
              <w:left w:w="108" w:type="dxa"/>
              <w:bottom w:w="0" w:type="dxa"/>
              <w:right w:w="108" w:type="dxa"/>
            </w:tcMar>
            <w:hideMark/>
          </w:tcPr>
          <w:p w14:paraId="0331DEE0" w14:textId="77777777" w:rsidR="00FC1322" w:rsidRPr="00F526D0" w:rsidRDefault="00FC1322" w:rsidP="00A966DC">
            <w:pPr>
              <w:spacing w:line="256" w:lineRule="auto"/>
              <w:jc w:val="left"/>
              <w:rPr>
                <w:b/>
                <w:bCs/>
              </w:rPr>
            </w:pPr>
            <w:r w:rsidRPr="00F526D0">
              <w:rPr>
                <w:b/>
                <w:bCs/>
              </w:rPr>
              <w:t>2020-2021</w:t>
            </w:r>
          </w:p>
        </w:tc>
        <w:tc>
          <w:tcPr>
            <w:tcW w:w="1134" w:type="dxa"/>
            <w:tcMar>
              <w:top w:w="0" w:type="dxa"/>
              <w:left w:w="108" w:type="dxa"/>
              <w:bottom w:w="0" w:type="dxa"/>
              <w:right w:w="108" w:type="dxa"/>
            </w:tcMar>
            <w:hideMark/>
          </w:tcPr>
          <w:p w14:paraId="2B3FE336" w14:textId="77777777" w:rsidR="00FC1322" w:rsidRPr="00F526D0" w:rsidRDefault="00FC1322" w:rsidP="00A966DC">
            <w:pPr>
              <w:spacing w:line="256" w:lineRule="auto"/>
              <w:jc w:val="left"/>
              <w:rPr>
                <w:b/>
                <w:bCs/>
              </w:rPr>
            </w:pPr>
            <w:r w:rsidRPr="00F526D0">
              <w:rPr>
                <w:b/>
                <w:bCs/>
              </w:rPr>
              <w:t>2019-2020</w:t>
            </w:r>
          </w:p>
        </w:tc>
        <w:tc>
          <w:tcPr>
            <w:tcW w:w="1134" w:type="dxa"/>
            <w:tcMar>
              <w:top w:w="0" w:type="dxa"/>
              <w:left w:w="108" w:type="dxa"/>
              <w:bottom w:w="0" w:type="dxa"/>
              <w:right w:w="108" w:type="dxa"/>
            </w:tcMar>
            <w:hideMark/>
          </w:tcPr>
          <w:p w14:paraId="4CFC4C0F" w14:textId="77777777" w:rsidR="00FC1322" w:rsidRPr="00F526D0" w:rsidRDefault="00FC1322" w:rsidP="00A966DC">
            <w:pPr>
              <w:spacing w:line="256" w:lineRule="auto"/>
              <w:jc w:val="left"/>
              <w:rPr>
                <w:b/>
                <w:bCs/>
              </w:rPr>
            </w:pPr>
            <w:r w:rsidRPr="00F526D0">
              <w:rPr>
                <w:b/>
                <w:bCs/>
              </w:rPr>
              <w:t>2018-2019</w:t>
            </w:r>
          </w:p>
        </w:tc>
        <w:tc>
          <w:tcPr>
            <w:tcW w:w="1162" w:type="dxa"/>
            <w:tcMar>
              <w:top w:w="0" w:type="dxa"/>
              <w:left w:w="108" w:type="dxa"/>
              <w:bottom w:w="0" w:type="dxa"/>
              <w:right w:w="108" w:type="dxa"/>
            </w:tcMar>
            <w:hideMark/>
          </w:tcPr>
          <w:p w14:paraId="05FECA32" w14:textId="77777777" w:rsidR="00FC1322" w:rsidRPr="00F526D0" w:rsidRDefault="00FC1322" w:rsidP="00A966DC">
            <w:pPr>
              <w:spacing w:line="256" w:lineRule="auto"/>
              <w:jc w:val="left"/>
              <w:rPr>
                <w:b/>
                <w:bCs/>
              </w:rPr>
            </w:pPr>
            <w:r w:rsidRPr="00F526D0">
              <w:rPr>
                <w:b/>
                <w:bCs/>
              </w:rPr>
              <w:t>2017-2018</w:t>
            </w:r>
          </w:p>
        </w:tc>
      </w:tr>
      <w:tr w:rsidR="00FC1322" w:rsidRPr="00F526D0" w14:paraId="1E5D3B2C" w14:textId="77777777" w:rsidTr="003F13C2">
        <w:tc>
          <w:tcPr>
            <w:tcW w:w="1543" w:type="dxa"/>
            <w:tcMar>
              <w:top w:w="0" w:type="dxa"/>
              <w:left w:w="108" w:type="dxa"/>
              <w:bottom w:w="0" w:type="dxa"/>
              <w:right w:w="108" w:type="dxa"/>
            </w:tcMar>
          </w:tcPr>
          <w:p w14:paraId="799BED78" w14:textId="77777777" w:rsidR="00FC1322" w:rsidRPr="00F526D0" w:rsidRDefault="00FC1322" w:rsidP="00A966DC">
            <w:pPr>
              <w:spacing w:line="256" w:lineRule="auto"/>
              <w:jc w:val="left"/>
            </w:pPr>
          </w:p>
        </w:tc>
        <w:tc>
          <w:tcPr>
            <w:tcW w:w="2268" w:type="dxa"/>
            <w:tcMar>
              <w:top w:w="0" w:type="dxa"/>
              <w:left w:w="108" w:type="dxa"/>
              <w:bottom w:w="0" w:type="dxa"/>
              <w:right w:w="108" w:type="dxa"/>
            </w:tcMar>
          </w:tcPr>
          <w:p w14:paraId="6DF1FE9D" w14:textId="77777777" w:rsidR="00FC1322" w:rsidRPr="00F526D0" w:rsidRDefault="00FC1322" w:rsidP="00A966DC">
            <w:pPr>
              <w:spacing w:line="256" w:lineRule="auto"/>
              <w:jc w:val="left"/>
            </w:pPr>
          </w:p>
        </w:tc>
        <w:tc>
          <w:tcPr>
            <w:tcW w:w="1134" w:type="dxa"/>
            <w:tcMar>
              <w:top w:w="0" w:type="dxa"/>
              <w:left w:w="108" w:type="dxa"/>
              <w:bottom w:w="0" w:type="dxa"/>
              <w:right w:w="108" w:type="dxa"/>
            </w:tcMar>
          </w:tcPr>
          <w:p w14:paraId="77C1CE22" w14:textId="77777777" w:rsidR="00FC1322" w:rsidRPr="00F526D0" w:rsidRDefault="00FC1322" w:rsidP="00A966DC">
            <w:pPr>
              <w:spacing w:line="256" w:lineRule="auto"/>
              <w:jc w:val="left"/>
            </w:pPr>
          </w:p>
        </w:tc>
        <w:tc>
          <w:tcPr>
            <w:tcW w:w="1134" w:type="dxa"/>
            <w:tcMar>
              <w:top w:w="0" w:type="dxa"/>
              <w:left w:w="108" w:type="dxa"/>
              <w:bottom w:w="0" w:type="dxa"/>
              <w:right w:w="108" w:type="dxa"/>
            </w:tcMar>
          </w:tcPr>
          <w:p w14:paraId="610DED5A" w14:textId="77777777" w:rsidR="00FC1322" w:rsidRPr="00F526D0" w:rsidRDefault="00FC1322" w:rsidP="00A966DC">
            <w:pPr>
              <w:spacing w:line="256" w:lineRule="auto"/>
              <w:jc w:val="left"/>
            </w:pPr>
          </w:p>
        </w:tc>
        <w:tc>
          <w:tcPr>
            <w:tcW w:w="1134" w:type="dxa"/>
            <w:tcMar>
              <w:top w:w="0" w:type="dxa"/>
              <w:left w:w="108" w:type="dxa"/>
              <w:bottom w:w="0" w:type="dxa"/>
              <w:right w:w="108" w:type="dxa"/>
            </w:tcMar>
          </w:tcPr>
          <w:p w14:paraId="6E579166" w14:textId="77777777" w:rsidR="00FC1322" w:rsidRPr="00F526D0" w:rsidRDefault="00FC1322" w:rsidP="00A966DC">
            <w:pPr>
              <w:spacing w:line="256" w:lineRule="auto"/>
              <w:jc w:val="left"/>
            </w:pPr>
          </w:p>
        </w:tc>
        <w:tc>
          <w:tcPr>
            <w:tcW w:w="1162" w:type="dxa"/>
            <w:tcMar>
              <w:top w:w="0" w:type="dxa"/>
              <w:left w:w="108" w:type="dxa"/>
              <w:bottom w:w="0" w:type="dxa"/>
              <w:right w:w="108" w:type="dxa"/>
            </w:tcMar>
          </w:tcPr>
          <w:p w14:paraId="3071F1FD" w14:textId="77777777" w:rsidR="00FC1322" w:rsidRPr="00F526D0" w:rsidRDefault="00FC1322" w:rsidP="00A966DC">
            <w:pPr>
              <w:spacing w:line="256" w:lineRule="auto"/>
              <w:jc w:val="left"/>
            </w:pPr>
          </w:p>
        </w:tc>
      </w:tr>
    </w:tbl>
    <w:p w14:paraId="59F7655A" w14:textId="77777777" w:rsidR="0030498E" w:rsidRPr="00F526D0" w:rsidRDefault="0030498E" w:rsidP="00A966DC">
      <w:pPr>
        <w:ind w:left="567" w:hanging="567"/>
        <w:rPr>
          <w:bCs/>
        </w:rPr>
      </w:pPr>
    </w:p>
    <w:p w14:paraId="2F61F807" w14:textId="21F265D3" w:rsidR="00F526D0" w:rsidRPr="00F526D0" w:rsidRDefault="0030498E" w:rsidP="00A966DC">
      <w:pPr>
        <w:ind w:left="720" w:hanging="720"/>
        <w:rPr>
          <w:bCs/>
          <w:i/>
          <w:iCs/>
          <w:lang w:val="en-US"/>
        </w:rPr>
      </w:pPr>
      <w:r w:rsidRPr="00F526D0">
        <w:rPr>
          <w:b/>
          <w:bCs/>
        </w:rPr>
        <w:t>A7.</w:t>
      </w:r>
      <w:r w:rsidRPr="00F526D0">
        <w:rPr>
          <w:b/>
          <w:bCs/>
        </w:rPr>
        <w:tab/>
      </w:r>
      <w:r w:rsidR="00F526D0" w:rsidRPr="00F526D0">
        <w:rPr>
          <w:i/>
          <w:iCs/>
        </w:rPr>
        <w:t>Please note</w:t>
      </w:r>
      <w:r w:rsidR="00F526D0" w:rsidRPr="00F526D0">
        <w:rPr>
          <w:bCs/>
          <w:i/>
          <w:iCs/>
          <w:lang w:val="en-US"/>
        </w:rPr>
        <w:t xml:space="preserve"> the below data refer to claims made by to Council</w:t>
      </w:r>
      <w:r w:rsidR="006614DD">
        <w:rPr>
          <w:bCs/>
          <w:i/>
          <w:iCs/>
          <w:lang w:val="en-US"/>
        </w:rPr>
        <w:t>’</w:t>
      </w:r>
      <w:r w:rsidR="00F526D0" w:rsidRPr="00F526D0">
        <w:rPr>
          <w:bCs/>
          <w:i/>
          <w:iCs/>
          <w:lang w:val="en-US"/>
        </w:rPr>
        <w:t>s management provider. The numbers are not a reflection of claim success or acceptance.</w:t>
      </w:r>
    </w:p>
    <w:p w14:paraId="5C75020D" w14:textId="77777777" w:rsidR="00F526D0" w:rsidRPr="00F526D0" w:rsidRDefault="00F526D0" w:rsidP="00A966DC">
      <w:pPr>
        <w:spacing w:line="218" w:lineRule="auto"/>
        <w:ind w:left="1440" w:hanging="720"/>
        <w:rPr>
          <w:i/>
          <w:iCs/>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9"/>
        <w:gridCol w:w="1191"/>
        <w:gridCol w:w="1192"/>
        <w:gridCol w:w="1191"/>
        <w:gridCol w:w="1192"/>
        <w:gridCol w:w="1192"/>
      </w:tblGrid>
      <w:tr w:rsidR="00F526D0" w:rsidRPr="00F526D0" w14:paraId="421B6C27" w14:textId="77777777" w:rsidTr="000436B3">
        <w:trPr>
          <w:trHeight w:val="227"/>
          <w:tblHeader/>
        </w:trPr>
        <w:tc>
          <w:tcPr>
            <w:tcW w:w="2389" w:type="dxa"/>
            <w:noWrap/>
            <w:tcMar>
              <w:top w:w="0" w:type="dxa"/>
              <w:left w:w="108" w:type="dxa"/>
              <w:bottom w:w="0" w:type="dxa"/>
              <w:right w:w="108" w:type="dxa"/>
            </w:tcMar>
            <w:vAlign w:val="center"/>
            <w:hideMark/>
          </w:tcPr>
          <w:p w14:paraId="0FDCA0F1" w14:textId="77777777" w:rsidR="00F526D0" w:rsidRPr="00F526D0" w:rsidRDefault="00F526D0" w:rsidP="00A966DC">
            <w:pPr>
              <w:rPr>
                <w:b/>
                <w:bCs/>
                <w:i/>
                <w:iCs/>
              </w:rPr>
            </w:pPr>
            <w:r w:rsidRPr="00F526D0">
              <w:rPr>
                <w:b/>
                <w:bCs/>
                <w:i/>
                <w:iCs/>
              </w:rPr>
              <w:t>SUBURB</w:t>
            </w:r>
          </w:p>
        </w:tc>
        <w:tc>
          <w:tcPr>
            <w:tcW w:w="1191" w:type="dxa"/>
            <w:noWrap/>
            <w:tcMar>
              <w:top w:w="0" w:type="dxa"/>
              <w:left w:w="108" w:type="dxa"/>
              <w:bottom w:w="0" w:type="dxa"/>
              <w:right w:w="108" w:type="dxa"/>
            </w:tcMar>
            <w:hideMark/>
          </w:tcPr>
          <w:p w14:paraId="1E16E677" w14:textId="77777777" w:rsidR="00F526D0" w:rsidRPr="00F526D0" w:rsidRDefault="00F526D0" w:rsidP="00A966DC">
            <w:pPr>
              <w:rPr>
                <w:b/>
                <w:bCs/>
                <w:i/>
                <w:iCs/>
              </w:rPr>
            </w:pPr>
            <w:r w:rsidRPr="00F526D0">
              <w:rPr>
                <w:b/>
                <w:bCs/>
                <w:i/>
                <w:iCs/>
              </w:rPr>
              <w:t xml:space="preserve">2021-2022 </w:t>
            </w:r>
          </w:p>
          <w:p w14:paraId="6F941D72" w14:textId="77777777" w:rsidR="00F526D0" w:rsidRPr="00F526D0" w:rsidRDefault="00F526D0" w:rsidP="00A966DC">
            <w:pPr>
              <w:rPr>
                <w:b/>
                <w:bCs/>
                <w:i/>
                <w:iCs/>
              </w:rPr>
            </w:pPr>
            <w:r w:rsidRPr="00F526D0">
              <w:rPr>
                <w:b/>
                <w:bCs/>
                <w:i/>
                <w:iCs/>
              </w:rPr>
              <w:t>(TO DATE)</w:t>
            </w:r>
          </w:p>
        </w:tc>
        <w:tc>
          <w:tcPr>
            <w:tcW w:w="1192" w:type="dxa"/>
            <w:noWrap/>
            <w:tcMar>
              <w:top w:w="0" w:type="dxa"/>
              <w:left w:w="108" w:type="dxa"/>
              <w:bottom w:w="0" w:type="dxa"/>
              <w:right w:w="108" w:type="dxa"/>
            </w:tcMar>
            <w:hideMark/>
          </w:tcPr>
          <w:p w14:paraId="203AA3CA" w14:textId="77777777" w:rsidR="00F526D0" w:rsidRPr="00F526D0" w:rsidRDefault="00F526D0" w:rsidP="00A966DC">
            <w:pPr>
              <w:rPr>
                <w:b/>
                <w:bCs/>
                <w:i/>
                <w:iCs/>
              </w:rPr>
            </w:pPr>
            <w:r w:rsidRPr="00F526D0">
              <w:rPr>
                <w:b/>
                <w:bCs/>
                <w:i/>
                <w:iCs/>
              </w:rPr>
              <w:t>2020-2021</w:t>
            </w:r>
          </w:p>
        </w:tc>
        <w:tc>
          <w:tcPr>
            <w:tcW w:w="1191" w:type="dxa"/>
            <w:noWrap/>
            <w:tcMar>
              <w:top w:w="0" w:type="dxa"/>
              <w:left w:w="108" w:type="dxa"/>
              <w:bottom w:w="0" w:type="dxa"/>
              <w:right w:w="108" w:type="dxa"/>
            </w:tcMar>
            <w:hideMark/>
          </w:tcPr>
          <w:p w14:paraId="04AA3C27" w14:textId="77777777" w:rsidR="00F526D0" w:rsidRPr="00F526D0" w:rsidRDefault="00F526D0" w:rsidP="00A966DC">
            <w:pPr>
              <w:rPr>
                <w:b/>
                <w:bCs/>
                <w:i/>
                <w:iCs/>
              </w:rPr>
            </w:pPr>
            <w:r w:rsidRPr="00F526D0">
              <w:rPr>
                <w:b/>
                <w:bCs/>
                <w:i/>
                <w:iCs/>
              </w:rPr>
              <w:t>2019-2020</w:t>
            </w:r>
          </w:p>
        </w:tc>
        <w:tc>
          <w:tcPr>
            <w:tcW w:w="1192" w:type="dxa"/>
            <w:noWrap/>
            <w:tcMar>
              <w:top w:w="0" w:type="dxa"/>
              <w:left w:w="108" w:type="dxa"/>
              <w:bottom w:w="0" w:type="dxa"/>
              <w:right w:w="108" w:type="dxa"/>
            </w:tcMar>
            <w:hideMark/>
          </w:tcPr>
          <w:p w14:paraId="11D24763" w14:textId="77777777" w:rsidR="00F526D0" w:rsidRPr="00F526D0" w:rsidRDefault="00F526D0" w:rsidP="00A966DC">
            <w:pPr>
              <w:rPr>
                <w:b/>
                <w:bCs/>
                <w:i/>
                <w:iCs/>
              </w:rPr>
            </w:pPr>
            <w:r w:rsidRPr="00F526D0">
              <w:rPr>
                <w:b/>
                <w:bCs/>
                <w:i/>
                <w:iCs/>
              </w:rPr>
              <w:t>2018-2019</w:t>
            </w:r>
          </w:p>
        </w:tc>
        <w:tc>
          <w:tcPr>
            <w:tcW w:w="1192" w:type="dxa"/>
            <w:noWrap/>
            <w:tcMar>
              <w:top w:w="0" w:type="dxa"/>
              <w:left w:w="108" w:type="dxa"/>
              <w:bottom w:w="0" w:type="dxa"/>
              <w:right w:w="108" w:type="dxa"/>
            </w:tcMar>
            <w:hideMark/>
          </w:tcPr>
          <w:p w14:paraId="4B0962AD" w14:textId="77777777" w:rsidR="00F526D0" w:rsidRPr="00F526D0" w:rsidRDefault="00F526D0" w:rsidP="00A966DC">
            <w:pPr>
              <w:rPr>
                <w:b/>
                <w:bCs/>
                <w:i/>
                <w:iCs/>
              </w:rPr>
            </w:pPr>
            <w:r w:rsidRPr="00F526D0">
              <w:rPr>
                <w:b/>
                <w:bCs/>
                <w:i/>
                <w:iCs/>
              </w:rPr>
              <w:t>2017-2018</w:t>
            </w:r>
          </w:p>
        </w:tc>
      </w:tr>
      <w:tr w:rsidR="00F526D0" w:rsidRPr="00F526D0" w14:paraId="0EF68AA4" w14:textId="77777777" w:rsidTr="000436B3">
        <w:trPr>
          <w:trHeight w:val="227"/>
        </w:trPr>
        <w:tc>
          <w:tcPr>
            <w:tcW w:w="2389" w:type="dxa"/>
            <w:noWrap/>
            <w:tcMar>
              <w:top w:w="0" w:type="dxa"/>
              <w:left w:w="108" w:type="dxa"/>
              <w:bottom w:w="0" w:type="dxa"/>
              <w:right w:w="108" w:type="dxa"/>
            </w:tcMar>
            <w:vAlign w:val="bottom"/>
            <w:hideMark/>
          </w:tcPr>
          <w:p w14:paraId="3110DDD3" w14:textId="77777777" w:rsidR="00F526D0" w:rsidRPr="00F526D0" w:rsidRDefault="00F526D0" w:rsidP="00A966DC">
            <w:pPr>
              <w:rPr>
                <w:i/>
                <w:iCs/>
              </w:rPr>
            </w:pPr>
            <w:r w:rsidRPr="00F526D0">
              <w:rPr>
                <w:i/>
                <w:iCs/>
              </w:rPr>
              <w:t>ACACIA RIDGE</w:t>
            </w:r>
          </w:p>
        </w:tc>
        <w:tc>
          <w:tcPr>
            <w:tcW w:w="1191" w:type="dxa"/>
            <w:noWrap/>
            <w:tcMar>
              <w:top w:w="0" w:type="dxa"/>
              <w:left w:w="108" w:type="dxa"/>
              <w:bottom w:w="0" w:type="dxa"/>
              <w:right w:w="108" w:type="dxa"/>
            </w:tcMar>
            <w:vAlign w:val="bottom"/>
            <w:hideMark/>
          </w:tcPr>
          <w:p w14:paraId="6F1AB05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DEB8E0F"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00B5C5E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8769492"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582E9AD4" w14:textId="77777777" w:rsidR="00F526D0" w:rsidRPr="00F526D0" w:rsidRDefault="00F526D0" w:rsidP="00A966DC">
            <w:pPr>
              <w:rPr>
                <w:i/>
                <w:iCs/>
              </w:rPr>
            </w:pPr>
          </w:p>
        </w:tc>
      </w:tr>
      <w:tr w:rsidR="00F526D0" w:rsidRPr="00F526D0" w14:paraId="554B739F" w14:textId="77777777" w:rsidTr="000436B3">
        <w:trPr>
          <w:trHeight w:val="227"/>
        </w:trPr>
        <w:tc>
          <w:tcPr>
            <w:tcW w:w="2389" w:type="dxa"/>
            <w:noWrap/>
            <w:tcMar>
              <w:top w:w="0" w:type="dxa"/>
              <w:left w:w="108" w:type="dxa"/>
              <w:bottom w:w="0" w:type="dxa"/>
              <w:right w:w="108" w:type="dxa"/>
            </w:tcMar>
            <w:vAlign w:val="bottom"/>
            <w:hideMark/>
          </w:tcPr>
          <w:p w14:paraId="23315DF7" w14:textId="77777777" w:rsidR="00F526D0" w:rsidRPr="00F526D0" w:rsidRDefault="00F526D0" w:rsidP="00A966DC">
            <w:pPr>
              <w:rPr>
                <w:rFonts w:eastAsiaTheme="minorHAnsi"/>
                <w:i/>
                <w:iCs/>
              </w:rPr>
            </w:pPr>
            <w:r w:rsidRPr="00F526D0">
              <w:rPr>
                <w:i/>
                <w:iCs/>
              </w:rPr>
              <w:t>ALDERLEY</w:t>
            </w:r>
          </w:p>
        </w:tc>
        <w:tc>
          <w:tcPr>
            <w:tcW w:w="1191" w:type="dxa"/>
            <w:noWrap/>
            <w:tcMar>
              <w:top w:w="0" w:type="dxa"/>
              <w:left w:w="108" w:type="dxa"/>
              <w:bottom w:w="0" w:type="dxa"/>
              <w:right w:w="108" w:type="dxa"/>
            </w:tcMar>
            <w:vAlign w:val="bottom"/>
            <w:hideMark/>
          </w:tcPr>
          <w:p w14:paraId="37EEA2E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8EC270C"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6A2DAD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0B3328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5A5D0E3" w14:textId="77777777" w:rsidR="00F526D0" w:rsidRPr="00F526D0" w:rsidRDefault="00F526D0" w:rsidP="00A966DC">
            <w:pPr>
              <w:jc w:val="right"/>
              <w:rPr>
                <w:rFonts w:eastAsiaTheme="minorHAnsi"/>
                <w:i/>
                <w:iCs/>
              </w:rPr>
            </w:pPr>
            <w:r w:rsidRPr="00F526D0">
              <w:rPr>
                <w:i/>
                <w:iCs/>
              </w:rPr>
              <w:t>2</w:t>
            </w:r>
          </w:p>
        </w:tc>
      </w:tr>
      <w:tr w:rsidR="00F526D0" w:rsidRPr="00F526D0" w14:paraId="73101520" w14:textId="77777777" w:rsidTr="000436B3">
        <w:trPr>
          <w:trHeight w:val="227"/>
        </w:trPr>
        <w:tc>
          <w:tcPr>
            <w:tcW w:w="2389" w:type="dxa"/>
            <w:noWrap/>
            <w:tcMar>
              <w:top w:w="0" w:type="dxa"/>
              <w:left w:w="108" w:type="dxa"/>
              <w:bottom w:w="0" w:type="dxa"/>
              <w:right w:w="108" w:type="dxa"/>
            </w:tcMar>
            <w:vAlign w:val="bottom"/>
            <w:hideMark/>
          </w:tcPr>
          <w:p w14:paraId="4A9F8ED3" w14:textId="77777777" w:rsidR="00F526D0" w:rsidRPr="00F526D0" w:rsidRDefault="00F526D0" w:rsidP="00A966DC">
            <w:pPr>
              <w:rPr>
                <w:i/>
                <w:iCs/>
              </w:rPr>
            </w:pPr>
            <w:r w:rsidRPr="00F526D0">
              <w:rPr>
                <w:i/>
                <w:iCs/>
              </w:rPr>
              <w:t>ANNERLEY</w:t>
            </w:r>
          </w:p>
        </w:tc>
        <w:tc>
          <w:tcPr>
            <w:tcW w:w="1191" w:type="dxa"/>
            <w:noWrap/>
            <w:tcMar>
              <w:top w:w="0" w:type="dxa"/>
              <w:left w:w="108" w:type="dxa"/>
              <w:bottom w:w="0" w:type="dxa"/>
              <w:right w:w="108" w:type="dxa"/>
            </w:tcMar>
            <w:vAlign w:val="bottom"/>
            <w:hideMark/>
          </w:tcPr>
          <w:p w14:paraId="66371C5A"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B479185"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33A6799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492E9BA"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31D3892" w14:textId="77777777" w:rsidR="00F526D0" w:rsidRPr="00F526D0" w:rsidRDefault="00F526D0" w:rsidP="00A966DC">
            <w:pPr>
              <w:jc w:val="right"/>
              <w:rPr>
                <w:rFonts w:eastAsiaTheme="minorHAnsi"/>
                <w:i/>
                <w:iCs/>
              </w:rPr>
            </w:pPr>
            <w:r w:rsidRPr="00F526D0">
              <w:rPr>
                <w:i/>
                <w:iCs/>
              </w:rPr>
              <w:t>1</w:t>
            </w:r>
          </w:p>
        </w:tc>
      </w:tr>
      <w:tr w:rsidR="00F526D0" w:rsidRPr="00F526D0" w14:paraId="0C040CF7" w14:textId="77777777" w:rsidTr="000436B3">
        <w:trPr>
          <w:trHeight w:val="227"/>
        </w:trPr>
        <w:tc>
          <w:tcPr>
            <w:tcW w:w="2389" w:type="dxa"/>
            <w:noWrap/>
            <w:tcMar>
              <w:top w:w="0" w:type="dxa"/>
              <w:left w:w="108" w:type="dxa"/>
              <w:bottom w:w="0" w:type="dxa"/>
              <w:right w:w="108" w:type="dxa"/>
            </w:tcMar>
            <w:vAlign w:val="bottom"/>
            <w:hideMark/>
          </w:tcPr>
          <w:p w14:paraId="4B074F88" w14:textId="77777777" w:rsidR="00F526D0" w:rsidRPr="00F526D0" w:rsidRDefault="00F526D0" w:rsidP="00A966DC">
            <w:pPr>
              <w:rPr>
                <w:i/>
                <w:iCs/>
              </w:rPr>
            </w:pPr>
            <w:r w:rsidRPr="00F526D0">
              <w:rPr>
                <w:i/>
                <w:iCs/>
              </w:rPr>
              <w:t>ASCOT</w:t>
            </w:r>
          </w:p>
        </w:tc>
        <w:tc>
          <w:tcPr>
            <w:tcW w:w="1191" w:type="dxa"/>
            <w:noWrap/>
            <w:tcMar>
              <w:top w:w="0" w:type="dxa"/>
              <w:left w:w="108" w:type="dxa"/>
              <w:bottom w:w="0" w:type="dxa"/>
              <w:right w:w="108" w:type="dxa"/>
            </w:tcMar>
            <w:vAlign w:val="bottom"/>
            <w:hideMark/>
          </w:tcPr>
          <w:p w14:paraId="7282E540"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22A1C814"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33857C9C" w14:textId="77777777" w:rsidR="00F526D0" w:rsidRPr="00F526D0" w:rsidRDefault="00F526D0" w:rsidP="00A966DC">
            <w:pPr>
              <w:jc w:val="right"/>
              <w:rPr>
                <w:rFonts w:eastAsiaTheme="minorHAnsi"/>
                <w:i/>
                <w:iCs/>
              </w:rPr>
            </w:pPr>
            <w:r w:rsidRPr="00F526D0">
              <w:rPr>
                <w:i/>
                <w:iCs/>
              </w:rPr>
              <w:t>2</w:t>
            </w:r>
          </w:p>
        </w:tc>
        <w:tc>
          <w:tcPr>
            <w:tcW w:w="1192" w:type="dxa"/>
            <w:noWrap/>
            <w:tcMar>
              <w:top w:w="0" w:type="dxa"/>
              <w:left w:w="108" w:type="dxa"/>
              <w:bottom w:w="0" w:type="dxa"/>
              <w:right w:w="108" w:type="dxa"/>
            </w:tcMar>
            <w:vAlign w:val="bottom"/>
            <w:hideMark/>
          </w:tcPr>
          <w:p w14:paraId="230A423E"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5B9C08A2" w14:textId="77777777" w:rsidR="00F526D0" w:rsidRPr="00F526D0" w:rsidRDefault="00F526D0" w:rsidP="00A966DC">
            <w:pPr>
              <w:rPr>
                <w:i/>
                <w:iCs/>
              </w:rPr>
            </w:pPr>
          </w:p>
        </w:tc>
      </w:tr>
      <w:tr w:rsidR="00F526D0" w:rsidRPr="00F526D0" w14:paraId="7CF103B0" w14:textId="77777777" w:rsidTr="000436B3">
        <w:trPr>
          <w:trHeight w:val="227"/>
        </w:trPr>
        <w:tc>
          <w:tcPr>
            <w:tcW w:w="2389" w:type="dxa"/>
            <w:noWrap/>
            <w:tcMar>
              <w:top w:w="0" w:type="dxa"/>
              <w:left w:w="108" w:type="dxa"/>
              <w:bottom w:w="0" w:type="dxa"/>
              <w:right w:w="108" w:type="dxa"/>
            </w:tcMar>
            <w:vAlign w:val="bottom"/>
            <w:hideMark/>
          </w:tcPr>
          <w:p w14:paraId="1272189B" w14:textId="77777777" w:rsidR="00F526D0" w:rsidRPr="00F526D0" w:rsidRDefault="00F526D0" w:rsidP="00A966DC">
            <w:pPr>
              <w:rPr>
                <w:rFonts w:eastAsiaTheme="minorHAnsi"/>
                <w:i/>
                <w:iCs/>
              </w:rPr>
            </w:pPr>
            <w:r w:rsidRPr="00F526D0">
              <w:rPr>
                <w:i/>
                <w:iCs/>
              </w:rPr>
              <w:t>ASHGROVE</w:t>
            </w:r>
          </w:p>
        </w:tc>
        <w:tc>
          <w:tcPr>
            <w:tcW w:w="1191" w:type="dxa"/>
            <w:noWrap/>
            <w:tcMar>
              <w:top w:w="0" w:type="dxa"/>
              <w:left w:w="108" w:type="dxa"/>
              <w:bottom w:w="0" w:type="dxa"/>
              <w:right w:w="108" w:type="dxa"/>
            </w:tcMar>
            <w:vAlign w:val="bottom"/>
            <w:hideMark/>
          </w:tcPr>
          <w:p w14:paraId="3E26A09D"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AEC8A9D" w14:textId="77777777" w:rsidR="00F526D0" w:rsidRPr="00F526D0" w:rsidRDefault="00F526D0" w:rsidP="00A966DC">
            <w:pPr>
              <w:jc w:val="right"/>
              <w:rPr>
                <w:rFonts w:eastAsiaTheme="minorHAnsi"/>
                <w:i/>
                <w:iCs/>
              </w:rPr>
            </w:pPr>
            <w:r w:rsidRPr="00F526D0">
              <w:rPr>
                <w:i/>
                <w:iCs/>
              </w:rPr>
              <w:t>2</w:t>
            </w:r>
          </w:p>
        </w:tc>
        <w:tc>
          <w:tcPr>
            <w:tcW w:w="1191" w:type="dxa"/>
            <w:noWrap/>
            <w:tcMar>
              <w:top w:w="0" w:type="dxa"/>
              <w:left w:w="108" w:type="dxa"/>
              <w:bottom w:w="0" w:type="dxa"/>
              <w:right w:w="108" w:type="dxa"/>
            </w:tcMar>
            <w:vAlign w:val="bottom"/>
            <w:hideMark/>
          </w:tcPr>
          <w:p w14:paraId="0F8E923D"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B8CE288"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16DB7A56" w14:textId="77777777" w:rsidR="00F526D0" w:rsidRPr="00F526D0" w:rsidRDefault="00F526D0" w:rsidP="00A966DC">
            <w:pPr>
              <w:rPr>
                <w:i/>
                <w:iCs/>
              </w:rPr>
            </w:pPr>
          </w:p>
        </w:tc>
      </w:tr>
      <w:tr w:rsidR="00F526D0" w:rsidRPr="00F526D0" w14:paraId="645BBEA1" w14:textId="77777777" w:rsidTr="000436B3">
        <w:trPr>
          <w:trHeight w:val="227"/>
        </w:trPr>
        <w:tc>
          <w:tcPr>
            <w:tcW w:w="2389" w:type="dxa"/>
            <w:noWrap/>
            <w:tcMar>
              <w:top w:w="0" w:type="dxa"/>
              <w:left w:w="108" w:type="dxa"/>
              <w:bottom w:w="0" w:type="dxa"/>
              <w:right w:w="108" w:type="dxa"/>
            </w:tcMar>
            <w:vAlign w:val="bottom"/>
            <w:hideMark/>
          </w:tcPr>
          <w:p w14:paraId="45277DF5" w14:textId="77777777" w:rsidR="00F526D0" w:rsidRPr="00F526D0" w:rsidRDefault="00F526D0" w:rsidP="00A966DC">
            <w:pPr>
              <w:rPr>
                <w:rFonts w:eastAsiaTheme="minorHAnsi"/>
                <w:i/>
                <w:iCs/>
              </w:rPr>
            </w:pPr>
            <w:r w:rsidRPr="00F526D0">
              <w:rPr>
                <w:i/>
                <w:iCs/>
              </w:rPr>
              <w:t>AUCHENFLOWER</w:t>
            </w:r>
          </w:p>
        </w:tc>
        <w:tc>
          <w:tcPr>
            <w:tcW w:w="1191" w:type="dxa"/>
            <w:tcMar>
              <w:top w:w="0" w:type="dxa"/>
              <w:left w:w="108" w:type="dxa"/>
              <w:bottom w:w="0" w:type="dxa"/>
              <w:right w:w="108" w:type="dxa"/>
            </w:tcMar>
            <w:vAlign w:val="bottom"/>
          </w:tcPr>
          <w:p w14:paraId="1718062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FB00FEF"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0600589"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2EC13E13"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4677288F" w14:textId="77777777" w:rsidR="00F526D0" w:rsidRPr="00F526D0" w:rsidRDefault="00F526D0" w:rsidP="00A966DC">
            <w:pPr>
              <w:rPr>
                <w:i/>
                <w:iCs/>
              </w:rPr>
            </w:pPr>
          </w:p>
        </w:tc>
      </w:tr>
      <w:tr w:rsidR="00F526D0" w:rsidRPr="00F526D0" w14:paraId="0491DF97" w14:textId="77777777" w:rsidTr="000436B3">
        <w:trPr>
          <w:trHeight w:val="227"/>
        </w:trPr>
        <w:tc>
          <w:tcPr>
            <w:tcW w:w="2389" w:type="dxa"/>
            <w:noWrap/>
            <w:tcMar>
              <w:top w:w="0" w:type="dxa"/>
              <w:left w:w="108" w:type="dxa"/>
              <w:bottom w:w="0" w:type="dxa"/>
              <w:right w:w="108" w:type="dxa"/>
            </w:tcMar>
            <w:vAlign w:val="bottom"/>
            <w:hideMark/>
          </w:tcPr>
          <w:p w14:paraId="2EAD07AC" w14:textId="77777777" w:rsidR="00F526D0" w:rsidRPr="00F526D0" w:rsidRDefault="00F526D0" w:rsidP="00A966DC">
            <w:pPr>
              <w:rPr>
                <w:rFonts w:eastAsiaTheme="minorHAnsi"/>
                <w:i/>
                <w:iCs/>
              </w:rPr>
            </w:pPr>
            <w:r w:rsidRPr="00F526D0">
              <w:rPr>
                <w:i/>
                <w:iCs/>
              </w:rPr>
              <w:t>BALD HILLS</w:t>
            </w:r>
          </w:p>
        </w:tc>
        <w:tc>
          <w:tcPr>
            <w:tcW w:w="1191" w:type="dxa"/>
            <w:noWrap/>
            <w:tcMar>
              <w:top w:w="0" w:type="dxa"/>
              <w:left w:w="108" w:type="dxa"/>
              <w:bottom w:w="0" w:type="dxa"/>
              <w:right w:w="108" w:type="dxa"/>
            </w:tcMar>
            <w:vAlign w:val="bottom"/>
            <w:hideMark/>
          </w:tcPr>
          <w:p w14:paraId="3F0C1B8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E885C1D"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6042911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4C5D16F"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4008F99" w14:textId="77777777" w:rsidR="00F526D0" w:rsidRPr="00F526D0" w:rsidRDefault="00F526D0" w:rsidP="00A966DC">
            <w:pPr>
              <w:jc w:val="right"/>
              <w:rPr>
                <w:rFonts w:eastAsiaTheme="minorHAnsi"/>
                <w:i/>
                <w:iCs/>
              </w:rPr>
            </w:pPr>
            <w:r w:rsidRPr="00F526D0">
              <w:rPr>
                <w:i/>
                <w:iCs/>
              </w:rPr>
              <w:t>1</w:t>
            </w:r>
          </w:p>
        </w:tc>
      </w:tr>
      <w:tr w:rsidR="00F526D0" w:rsidRPr="00F526D0" w14:paraId="296E8D71" w14:textId="77777777" w:rsidTr="000436B3">
        <w:trPr>
          <w:trHeight w:val="227"/>
        </w:trPr>
        <w:tc>
          <w:tcPr>
            <w:tcW w:w="2389" w:type="dxa"/>
            <w:noWrap/>
            <w:tcMar>
              <w:top w:w="0" w:type="dxa"/>
              <w:left w:w="108" w:type="dxa"/>
              <w:bottom w:w="0" w:type="dxa"/>
              <w:right w:w="108" w:type="dxa"/>
            </w:tcMar>
            <w:vAlign w:val="bottom"/>
            <w:hideMark/>
          </w:tcPr>
          <w:p w14:paraId="6B3B52C2" w14:textId="77777777" w:rsidR="00F526D0" w:rsidRPr="00F526D0" w:rsidRDefault="00F526D0" w:rsidP="00A966DC">
            <w:pPr>
              <w:rPr>
                <w:i/>
                <w:iCs/>
              </w:rPr>
            </w:pPr>
            <w:r w:rsidRPr="00F526D0">
              <w:rPr>
                <w:i/>
                <w:iCs/>
              </w:rPr>
              <w:t>BANYO</w:t>
            </w:r>
          </w:p>
        </w:tc>
        <w:tc>
          <w:tcPr>
            <w:tcW w:w="1191" w:type="dxa"/>
            <w:noWrap/>
            <w:tcMar>
              <w:top w:w="0" w:type="dxa"/>
              <w:left w:w="108" w:type="dxa"/>
              <w:bottom w:w="0" w:type="dxa"/>
              <w:right w:w="108" w:type="dxa"/>
            </w:tcMar>
            <w:vAlign w:val="bottom"/>
            <w:hideMark/>
          </w:tcPr>
          <w:p w14:paraId="5DE2D170"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189A45B" w14:textId="77777777" w:rsidR="00F526D0" w:rsidRPr="00F526D0" w:rsidRDefault="00F526D0" w:rsidP="00A966DC">
            <w:pPr>
              <w:jc w:val="right"/>
              <w:rPr>
                <w:rFonts w:eastAsiaTheme="minorHAnsi"/>
                <w:i/>
                <w:iCs/>
              </w:rPr>
            </w:pPr>
            <w:r w:rsidRPr="00F526D0">
              <w:rPr>
                <w:i/>
                <w:iCs/>
              </w:rPr>
              <w:t>2</w:t>
            </w:r>
          </w:p>
        </w:tc>
        <w:tc>
          <w:tcPr>
            <w:tcW w:w="1191" w:type="dxa"/>
            <w:noWrap/>
            <w:tcMar>
              <w:top w:w="0" w:type="dxa"/>
              <w:left w:w="108" w:type="dxa"/>
              <w:bottom w:w="0" w:type="dxa"/>
              <w:right w:w="108" w:type="dxa"/>
            </w:tcMar>
            <w:vAlign w:val="bottom"/>
            <w:hideMark/>
          </w:tcPr>
          <w:p w14:paraId="78731BC2"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72FCE67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B2299AE" w14:textId="77777777" w:rsidR="00F526D0" w:rsidRPr="00F526D0" w:rsidRDefault="00F526D0" w:rsidP="00A966DC">
            <w:pPr>
              <w:rPr>
                <w:i/>
                <w:iCs/>
              </w:rPr>
            </w:pPr>
          </w:p>
        </w:tc>
      </w:tr>
      <w:tr w:rsidR="00F526D0" w:rsidRPr="00F526D0" w14:paraId="020647F1" w14:textId="77777777" w:rsidTr="000436B3">
        <w:trPr>
          <w:trHeight w:val="227"/>
        </w:trPr>
        <w:tc>
          <w:tcPr>
            <w:tcW w:w="2389" w:type="dxa"/>
            <w:noWrap/>
            <w:tcMar>
              <w:top w:w="0" w:type="dxa"/>
              <w:left w:w="108" w:type="dxa"/>
              <w:bottom w:w="0" w:type="dxa"/>
              <w:right w:w="108" w:type="dxa"/>
            </w:tcMar>
            <w:vAlign w:val="bottom"/>
            <w:hideMark/>
          </w:tcPr>
          <w:p w14:paraId="1134EAD1" w14:textId="77777777" w:rsidR="00F526D0" w:rsidRPr="00F526D0" w:rsidRDefault="00F526D0" w:rsidP="00A966DC">
            <w:pPr>
              <w:rPr>
                <w:rFonts w:eastAsiaTheme="minorHAnsi"/>
                <w:i/>
                <w:iCs/>
              </w:rPr>
            </w:pPr>
            <w:r w:rsidRPr="00F526D0">
              <w:rPr>
                <w:i/>
                <w:iCs/>
              </w:rPr>
              <w:t>BELLBOWRIE</w:t>
            </w:r>
          </w:p>
        </w:tc>
        <w:tc>
          <w:tcPr>
            <w:tcW w:w="1191" w:type="dxa"/>
            <w:noWrap/>
            <w:tcMar>
              <w:top w:w="0" w:type="dxa"/>
              <w:left w:w="108" w:type="dxa"/>
              <w:bottom w:w="0" w:type="dxa"/>
              <w:right w:w="108" w:type="dxa"/>
            </w:tcMar>
            <w:vAlign w:val="bottom"/>
            <w:hideMark/>
          </w:tcPr>
          <w:p w14:paraId="3621015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B3CF691"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5CCBE69A"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155A783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AC1A5E6" w14:textId="77777777" w:rsidR="00F526D0" w:rsidRPr="00F526D0" w:rsidRDefault="00F526D0" w:rsidP="00A966DC">
            <w:pPr>
              <w:jc w:val="right"/>
              <w:rPr>
                <w:rFonts w:eastAsiaTheme="minorHAnsi"/>
                <w:i/>
                <w:iCs/>
              </w:rPr>
            </w:pPr>
            <w:r w:rsidRPr="00F526D0">
              <w:rPr>
                <w:i/>
                <w:iCs/>
              </w:rPr>
              <w:t>1</w:t>
            </w:r>
          </w:p>
        </w:tc>
      </w:tr>
      <w:tr w:rsidR="00F526D0" w:rsidRPr="00F526D0" w14:paraId="7B275D7B" w14:textId="77777777" w:rsidTr="000436B3">
        <w:trPr>
          <w:trHeight w:val="227"/>
        </w:trPr>
        <w:tc>
          <w:tcPr>
            <w:tcW w:w="2389" w:type="dxa"/>
            <w:noWrap/>
            <w:tcMar>
              <w:top w:w="0" w:type="dxa"/>
              <w:left w:w="108" w:type="dxa"/>
              <w:bottom w:w="0" w:type="dxa"/>
              <w:right w:w="108" w:type="dxa"/>
            </w:tcMar>
            <w:vAlign w:val="bottom"/>
            <w:hideMark/>
          </w:tcPr>
          <w:p w14:paraId="4602A4CB" w14:textId="77777777" w:rsidR="00F526D0" w:rsidRPr="00F526D0" w:rsidRDefault="00F526D0" w:rsidP="00A966DC">
            <w:pPr>
              <w:rPr>
                <w:i/>
                <w:iCs/>
              </w:rPr>
            </w:pPr>
            <w:r w:rsidRPr="00F526D0">
              <w:rPr>
                <w:i/>
                <w:iCs/>
              </w:rPr>
              <w:t>BONGAREE</w:t>
            </w:r>
          </w:p>
        </w:tc>
        <w:tc>
          <w:tcPr>
            <w:tcW w:w="1191" w:type="dxa"/>
            <w:noWrap/>
            <w:tcMar>
              <w:top w:w="0" w:type="dxa"/>
              <w:left w:w="108" w:type="dxa"/>
              <w:bottom w:w="0" w:type="dxa"/>
              <w:right w:w="108" w:type="dxa"/>
            </w:tcMar>
            <w:vAlign w:val="bottom"/>
            <w:hideMark/>
          </w:tcPr>
          <w:p w14:paraId="6E78DB1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D79B595"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3137DFD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792CBE4"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65A4B7AD" w14:textId="77777777" w:rsidR="00F526D0" w:rsidRPr="00F526D0" w:rsidRDefault="00F526D0" w:rsidP="00A966DC">
            <w:pPr>
              <w:rPr>
                <w:i/>
                <w:iCs/>
              </w:rPr>
            </w:pPr>
          </w:p>
        </w:tc>
      </w:tr>
      <w:tr w:rsidR="00F526D0" w:rsidRPr="00F526D0" w14:paraId="298BBE4C" w14:textId="77777777" w:rsidTr="000436B3">
        <w:trPr>
          <w:trHeight w:val="227"/>
        </w:trPr>
        <w:tc>
          <w:tcPr>
            <w:tcW w:w="2389" w:type="dxa"/>
            <w:noWrap/>
            <w:tcMar>
              <w:top w:w="0" w:type="dxa"/>
              <w:left w:w="108" w:type="dxa"/>
              <w:bottom w:w="0" w:type="dxa"/>
              <w:right w:w="108" w:type="dxa"/>
            </w:tcMar>
            <w:vAlign w:val="bottom"/>
            <w:hideMark/>
          </w:tcPr>
          <w:p w14:paraId="303A3EA1" w14:textId="77777777" w:rsidR="00F526D0" w:rsidRPr="00F526D0" w:rsidRDefault="00F526D0" w:rsidP="00A966DC">
            <w:pPr>
              <w:rPr>
                <w:rFonts w:eastAsiaTheme="minorHAnsi"/>
                <w:i/>
                <w:iCs/>
              </w:rPr>
            </w:pPr>
            <w:r w:rsidRPr="00F526D0">
              <w:rPr>
                <w:i/>
                <w:iCs/>
              </w:rPr>
              <w:t>BOONDALL</w:t>
            </w:r>
          </w:p>
        </w:tc>
        <w:tc>
          <w:tcPr>
            <w:tcW w:w="1191" w:type="dxa"/>
            <w:noWrap/>
            <w:tcMar>
              <w:top w:w="0" w:type="dxa"/>
              <w:left w:w="108" w:type="dxa"/>
              <w:bottom w:w="0" w:type="dxa"/>
              <w:right w:w="108" w:type="dxa"/>
            </w:tcMar>
            <w:vAlign w:val="bottom"/>
            <w:hideMark/>
          </w:tcPr>
          <w:p w14:paraId="45818593"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14EE1F23"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0E2D472D"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A104B6E"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E2AC31B" w14:textId="77777777" w:rsidR="00F526D0" w:rsidRPr="00F526D0" w:rsidRDefault="00F526D0" w:rsidP="00A966DC">
            <w:pPr>
              <w:rPr>
                <w:i/>
                <w:iCs/>
              </w:rPr>
            </w:pPr>
          </w:p>
        </w:tc>
      </w:tr>
      <w:tr w:rsidR="00F526D0" w:rsidRPr="00F526D0" w14:paraId="449794B3" w14:textId="77777777" w:rsidTr="000436B3">
        <w:trPr>
          <w:trHeight w:val="227"/>
        </w:trPr>
        <w:tc>
          <w:tcPr>
            <w:tcW w:w="2389" w:type="dxa"/>
            <w:noWrap/>
            <w:tcMar>
              <w:top w:w="0" w:type="dxa"/>
              <w:left w:w="108" w:type="dxa"/>
              <w:bottom w:w="0" w:type="dxa"/>
              <w:right w:w="108" w:type="dxa"/>
            </w:tcMar>
            <w:vAlign w:val="bottom"/>
            <w:hideMark/>
          </w:tcPr>
          <w:p w14:paraId="71103B21" w14:textId="77777777" w:rsidR="00F526D0" w:rsidRPr="00F526D0" w:rsidRDefault="00F526D0" w:rsidP="00A966DC">
            <w:pPr>
              <w:rPr>
                <w:rFonts w:eastAsiaTheme="minorHAnsi"/>
                <w:i/>
                <w:iCs/>
              </w:rPr>
            </w:pPr>
            <w:r w:rsidRPr="00F526D0">
              <w:rPr>
                <w:i/>
                <w:iCs/>
              </w:rPr>
              <w:t>BOWEN HILLS</w:t>
            </w:r>
          </w:p>
        </w:tc>
        <w:tc>
          <w:tcPr>
            <w:tcW w:w="1191" w:type="dxa"/>
            <w:noWrap/>
            <w:tcMar>
              <w:top w:w="0" w:type="dxa"/>
              <w:left w:w="108" w:type="dxa"/>
              <w:bottom w:w="0" w:type="dxa"/>
              <w:right w:w="108" w:type="dxa"/>
            </w:tcMar>
            <w:vAlign w:val="bottom"/>
            <w:hideMark/>
          </w:tcPr>
          <w:p w14:paraId="16B952CF"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EAA7F60"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4DE57E36"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7827AC83"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2512280F" w14:textId="77777777" w:rsidR="00F526D0" w:rsidRPr="00F526D0" w:rsidRDefault="00F526D0" w:rsidP="00A966DC">
            <w:pPr>
              <w:rPr>
                <w:i/>
                <w:iCs/>
              </w:rPr>
            </w:pPr>
          </w:p>
        </w:tc>
      </w:tr>
      <w:tr w:rsidR="00F526D0" w:rsidRPr="00F526D0" w14:paraId="01DCC366" w14:textId="77777777" w:rsidTr="000436B3">
        <w:trPr>
          <w:trHeight w:val="227"/>
        </w:trPr>
        <w:tc>
          <w:tcPr>
            <w:tcW w:w="2389" w:type="dxa"/>
            <w:noWrap/>
            <w:tcMar>
              <w:top w:w="0" w:type="dxa"/>
              <w:left w:w="108" w:type="dxa"/>
              <w:bottom w:w="0" w:type="dxa"/>
              <w:right w:w="108" w:type="dxa"/>
            </w:tcMar>
            <w:vAlign w:val="bottom"/>
            <w:hideMark/>
          </w:tcPr>
          <w:p w14:paraId="06307B49" w14:textId="77777777" w:rsidR="00F526D0" w:rsidRPr="00F526D0" w:rsidRDefault="00F526D0" w:rsidP="00A966DC">
            <w:pPr>
              <w:rPr>
                <w:rFonts w:eastAsiaTheme="minorHAnsi"/>
                <w:i/>
                <w:iCs/>
              </w:rPr>
            </w:pPr>
            <w:r w:rsidRPr="00F526D0">
              <w:rPr>
                <w:i/>
                <w:iCs/>
              </w:rPr>
              <w:t>BRACKEN RIDGE</w:t>
            </w:r>
          </w:p>
        </w:tc>
        <w:tc>
          <w:tcPr>
            <w:tcW w:w="1191" w:type="dxa"/>
            <w:tcMar>
              <w:top w:w="0" w:type="dxa"/>
              <w:left w:w="108" w:type="dxa"/>
              <w:bottom w:w="0" w:type="dxa"/>
              <w:right w:w="108" w:type="dxa"/>
            </w:tcMar>
            <w:vAlign w:val="bottom"/>
          </w:tcPr>
          <w:p w14:paraId="0CF6545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10E8FFB" w14:textId="77777777" w:rsidR="00F526D0" w:rsidRPr="00F526D0" w:rsidRDefault="00F526D0" w:rsidP="00A966DC">
            <w:pPr>
              <w:jc w:val="right"/>
              <w:rPr>
                <w:i/>
                <w:iCs/>
              </w:rPr>
            </w:pPr>
            <w:r w:rsidRPr="00F526D0">
              <w:rPr>
                <w:i/>
                <w:iCs/>
              </w:rPr>
              <w:t>1</w:t>
            </w:r>
          </w:p>
        </w:tc>
        <w:tc>
          <w:tcPr>
            <w:tcW w:w="1191" w:type="dxa"/>
            <w:noWrap/>
            <w:tcMar>
              <w:top w:w="0" w:type="dxa"/>
              <w:left w:w="108" w:type="dxa"/>
              <w:bottom w:w="0" w:type="dxa"/>
              <w:right w:w="108" w:type="dxa"/>
            </w:tcMar>
            <w:vAlign w:val="bottom"/>
            <w:hideMark/>
          </w:tcPr>
          <w:p w14:paraId="06B66C20"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1F5EB63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F81CE87" w14:textId="77777777" w:rsidR="00F526D0" w:rsidRPr="00F526D0" w:rsidRDefault="00F526D0" w:rsidP="00A966DC">
            <w:pPr>
              <w:jc w:val="right"/>
              <w:rPr>
                <w:rFonts w:eastAsiaTheme="minorHAnsi"/>
                <w:i/>
                <w:iCs/>
              </w:rPr>
            </w:pPr>
            <w:r w:rsidRPr="00F526D0">
              <w:rPr>
                <w:i/>
                <w:iCs/>
              </w:rPr>
              <w:t>1</w:t>
            </w:r>
          </w:p>
        </w:tc>
      </w:tr>
      <w:tr w:rsidR="00F526D0" w:rsidRPr="00F526D0" w14:paraId="6B1D2E11" w14:textId="77777777" w:rsidTr="000436B3">
        <w:trPr>
          <w:trHeight w:val="227"/>
        </w:trPr>
        <w:tc>
          <w:tcPr>
            <w:tcW w:w="2389" w:type="dxa"/>
            <w:noWrap/>
            <w:tcMar>
              <w:top w:w="0" w:type="dxa"/>
              <w:left w:w="108" w:type="dxa"/>
              <w:bottom w:w="0" w:type="dxa"/>
              <w:right w:w="108" w:type="dxa"/>
            </w:tcMar>
            <w:vAlign w:val="bottom"/>
            <w:hideMark/>
          </w:tcPr>
          <w:p w14:paraId="0D40D5EE" w14:textId="77777777" w:rsidR="00F526D0" w:rsidRPr="00F526D0" w:rsidRDefault="00F526D0" w:rsidP="00A966DC">
            <w:pPr>
              <w:rPr>
                <w:i/>
                <w:iCs/>
              </w:rPr>
            </w:pPr>
            <w:r w:rsidRPr="00F526D0">
              <w:rPr>
                <w:i/>
                <w:iCs/>
              </w:rPr>
              <w:t>BRIDGEMAN DOWNS</w:t>
            </w:r>
          </w:p>
        </w:tc>
        <w:tc>
          <w:tcPr>
            <w:tcW w:w="1191" w:type="dxa"/>
            <w:tcMar>
              <w:top w:w="0" w:type="dxa"/>
              <w:left w:w="108" w:type="dxa"/>
              <w:bottom w:w="0" w:type="dxa"/>
              <w:right w:w="108" w:type="dxa"/>
            </w:tcMar>
            <w:vAlign w:val="bottom"/>
          </w:tcPr>
          <w:p w14:paraId="0B5BD5F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D2B5E26" w14:textId="77777777" w:rsidR="00F526D0" w:rsidRPr="00F526D0" w:rsidRDefault="00F526D0" w:rsidP="00A966DC">
            <w:pPr>
              <w:jc w:val="right"/>
              <w:rPr>
                <w:i/>
                <w:iCs/>
              </w:rPr>
            </w:pPr>
            <w:r w:rsidRPr="00F526D0">
              <w:rPr>
                <w:i/>
                <w:iCs/>
              </w:rPr>
              <w:t>1</w:t>
            </w:r>
          </w:p>
        </w:tc>
        <w:tc>
          <w:tcPr>
            <w:tcW w:w="1191" w:type="dxa"/>
            <w:noWrap/>
            <w:tcMar>
              <w:top w:w="0" w:type="dxa"/>
              <w:left w:w="108" w:type="dxa"/>
              <w:bottom w:w="0" w:type="dxa"/>
              <w:right w:w="108" w:type="dxa"/>
            </w:tcMar>
            <w:vAlign w:val="bottom"/>
            <w:hideMark/>
          </w:tcPr>
          <w:p w14:paraId="63C7C00E"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11FD3BF"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D0B0720" w14:textId="77777777" w:rsidR="00F526D0" w:rsidRPr="00F526D0" w:rsidRDefault="00F526D0" w:rsidP="00A966DC">
            <w:pPr>
              <w:jc w:val="right"/>
              <w:rPr>
                <w:rFonts w:eastAsiaTheme="minorHAnsi"/>
                <w:i/>
                <w:iCs/>
              </w:rPr>
            </w:pPr>
            <w:r w:rsidRPr="00F526D0">
              <w:rPr>
                <w:i/>
                <w:iCs/>
              </w:rPr>
              <w:t>1</w:t>
            </w:r>
          </w:p>
        </w:tc>
      </w:tr>
      <w:tr w:rsidR="00F526D0" w:rsidRPr="00F526D0" w14:paraId="65A15D2A" w14:textId="77777777" w:rsidTr="000436B3">
        <w:trPr>
          <w:trHeight w:val="227"/>
        </w:trPr>
        <w:tc>
          <w:tcPr>
            <w:tcW w:w="2389" w:type="dxa"/>
            <w:noWrap/>
            <w:tcMar>
              <w:top w:w="0" w:type="dxa"/>
              <w:left w:w="108" w:type="dxa"/>
              <w:bottom w:w="0" w:type="dxa"/>
              <w:right w:w="108" w:type="dxa"/>
            </w:tcMar>
            <w:vAlign w:val="bottom"/>
            <w:hideMark/>
          </w:tcPr>
          <w:p w14:paraId="597D2681" w14:textId="77777777" w:rsidR="00F526D0" w:rsidRPr="00F526D0" w:rsidRDefault="00F526D0" w:rsidP="00A966DC">
            <w:pPr>
              <w:rPr>
                <w:i/>
                <w:iCs/>
              </w:rPr>
            </w:pPr>
            <w:r w:rsidRPr="00F526D0">
              <w:rPr>
                <w:i/>
                <w:iCs/>
              </w:rPr>
              <w:t>BRIGHTON</w:t>
            </w:r>
          </w:p>
        </w:tc>
        <w:tc>
          <w:tcPr>
            <w:tcW w:w="1191" w:type="dxa"/>
            <w:noWrap/>
            <w:tcMar>
              <w:top w:w="0" w:type="dxa"/>
              <w:left w:w="108" w:type="dxa"/>
              <w:bottom w:w="0" w:type="dxa"/>
              <w:right w:w="108" w:type="dxa"/>
            </w:tcMar>
            <w:vAlign w:val="bottom"/>
            <w:hideMark/>
          </w:tcPr>
          <w:p w14:paraId="313B0518"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03F4894"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56D02DF5"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0B7FE1D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40742FB" w14:textId="77777777" w:rsidR="00F526D0" w:rsidRPr="00F526D0" w:rsidRDefault="00F526D0" w:rsidP="00A966DC">
            <w:pPr>
              <w:jc w:val="right"/>
              <w:rPr>
                <w:rFonts w:eastAsiaTheme="minorHAnsi"/>
                <w:i/>
                <w:iCs/>
              </w:rPr>
            </w:pPr>
            <w:r w:rsidRPr="00F526D0">
              <w:rPr>
                <w:i/>
                <w:iCs/>
              </w:rPr>
              <w:t>1</w:t>
            </w:r>
          </w:p>
        </w:tc>
      </w:tr>
      <w:tr w:rsidR="00F526D0" w:rsidRPr="00F526D0" w14:paraId="2462200F" w14:textId="77777777" w:rsidTr="000436B3">
        <w:trPr>
          <w:trHeight w:val="227"/>
        </w:trPr>
        <w:tc>
          <w:tcPr>
            <w:tcW w:w="2389" w:type="dxa"/>
            <w:noWrap/>
            <w:tcMar>
              <w:top w:w="0" w:type="dxa"/>
              <w:left w:w="108" w:type="dxa"/>
              <w:bottom w:w="0" w:type="dxa"/>
              <w:right w:w="108" w:type="dxa"/>
            </w:tcMar>
            <w:vAlign w:val="bottom"/>
            <w:hideMark/>
          </w:tcPr>
          <w:p w14:paraId="7A80071F" w14:textId="77777777" w:rsidR="00F526D0" w:rsidRPr="00F526D0" w:rsidRDefault="00F526D0" w:rsidP="00A966DC">
            <w:pPr>
              <w:rPr>
                <w:i/>
                <w:iCs/>
              </w:rPr>
            </w:pPr>
            <w:r w:rsidRPr="00F526D0">
              <w:rPr>
                <w:i/>
                <w:iCs/>
              </w:rPr>
              <w:t>BRISBANE CITY</w:t>
            </w:r>
          </w:p>
        </w:tc>
        <w:tc>
          <w:tcPr>
            <w:tcW w:w="1191" w:type="dxa"/>
            <w:noWrap/>
            <w:tcMar>
              <w:top w:w="0" w:type="dxa"/>
              <w:left w:w="108" w:type="dxa"/>
              <w:bottom w:w="0" w:type="dxa"/>
              <w:right w:w="108" w:type="dxa"/>
            </w:tcMar>
            <w:vAlign w:val="bottom"/>
            <w:hideMark/>
          </w:tcPr>
          <w:p w14:paraId="1C9E1B90" w14:textId="77777777" w:rsidR="00F526D0" w:rsidRPr="00F526D0" w:rsidRDefault="00F526D0" w:rsidP="00A966DC">
            <w:pPr>
              <w:jc w:val="right"/>
              <w:rPr>
                <w:i/>
                <w:iCs/>
              </w:rPr>
            </w:pPr>
            <w:r w:rsidRPr="00F526D0">
              <w:rPr>
                <w:i/>
                <w:iCs/>
              </w:rPr>
              <w:t>3</w:t>
            </w:r>
          </w:p>
        </w:tc>
        <w:tc>
          <w:tcPr>
            <w:tcW w:w="1192" w:type="dxa"/>
            <w:noWrap/>
            <w:tcMar>
              <w:top w:w="0" w:type="dxa"/>
              <w:left w:w="108" w:type="dxa"/>
              <w:bottom w:w="0" w:type="dxa"/>
              <w:right w:w="108" w:type="dxa"/>
            </w:tcMar>
            <w:vAlign w:val="bottom"/>
            <w:hideMark/>
          </w:tcPr>
          <w:p w14:paraId="78941AFB" w14:textId="77777777" w:rsidR="00F526D0" w:rsidRPr="00F526D0" w:rsidRDefault="00F526D0" w:rsidP="00A966DC">
            <w:pPr>
              <w:jc w:val="right"/>
              <w:rPr>
                <w:i/>
                <w:iCs/>
              </w:rPr>
            </w:pPr>
            <w:r w:rsidRPr="00F526D0">
              <w:rPr>
                <w:i/>
                <w:iCs/>
              </w:rPr>
              <w:t>9</w:t>
            </w:r>
          </w:p>
        </w:tc>
        <w:tc>
          <w:tcPr>
            <w:tcW w:w="1191" w:type="dxa"/>
            <w:noWrap/>
            <w:tcMar>
              <w:top w:w="0" w:type="dxa"/>
              <w:left w:w="108" w:type="dxa"/>
              <w:bottom w:w="0" w:type="dxa"/>
              <w:right w:w="108" w:type="dxa"/>
            </w:tcMar>
            <w:vAlign w:val="bottom"/>
            <w:hideMark/>
          </w:tcPr>
          <w:p w14:paraId="64DC0DCF" w14:textId="77777777" w:rsidR="00F526D0" w:rsidRPr="00F526D0" w:rsidRDefault="00F526D0" w:rsidP="00A966DC">
            <w:pPr>
              <w:jc w:val="right"/>
              <w:rPr>
                <w:i/>
                <w:iCs/>
              </w:rPr>
            </w:pPr>
            <w:r w:rsidRPr="00F526D0">
              <w:rPr>
                <w:i/>
                <w:iCs/>
              </w:rPr>
              <w:t>9</w:t>
            </w:r>
          </w:p>
        </w:tc>
        <w:tc>
          <w:tcPr>
            <w:tcW w:w="1192" w:type="dxa"/>
            <w:noWrap/>
            <w:tcMar>
              <w:top w:w="0" w:type="dxa"/>
              <w:left w:w="108" w:type="dxa"/>
              <w:bottom w:w="0" w:type="dxa"/>
              <w:right w:w="108" w:type="dxa"/>
            </w:tcMar>
            <w:vAlign w:val="bottom"/>
            <w:hideMark/>
          </w:tcPr>
          <w:p w14:paraId="690ABD80" w14:textId="77777777" w:rsidR="00F526D0" w:rsidRPr="00F526D0" w:rsidRDefault="00F526D0" w:rsidP="00A966DC">
            <w:pPr>
              <w:jc w:val="right"/>
              <w:rPr>
                <w:i/>
                <w:iCs/>
              </w:rPr>
            </w:pPr>
            <w:r w:rsidRPr="00F526D0">
              <w:rPr>
                <w:i/>
                <w:iCs/>
              </w:rPr>
              <w:t>7</w:t>
            </w:r>
          </w:p>
        </w:tc>
        <w:tc>
          <w:tcPr>
            <w:tcW w:w="1192" w:type="dxa"/>
            <w:noWrap/>
            <w:tcMar>
              <w:top w:w="0" w:type="dxa"/>
              <w:left w:w="108" w:type="dxa"/>
              <w:bottom w:w="0" w:type="dxa"/>
              <w:right w:w="108" w:type="dxa"/>
            </w:tcMar>
            <w:vAlign w:val="bottom"/>
            <w:hideMark/>
          </w:tcPr>
          <w:p w14:paraId="5C14C8A4" w14:textId="77777777" w:rsidR="00F526D0" w:rsidRPr="00F526D0" w:rsidRDefault="00F526D0" w:rsidP="00A966DC">
            <w:pPr>
              <w:jc w:val="right"/>
              <w:rPr>
                <w:i/>
                <w:iCs/>
              </w:rPr>
            </w:pPr>
            <w:r w:rsidRPr="00F526D0">
              <w:rPr>
                <w:i/>
                <w:iCs/>
              </w:rPr>
              <w:t>11</w:t>
            </w:r>
          </w:p>
        </w:tc>
      </w:tr>
      <w:tr w:rsidR="00F526D0" w:rsidRPr="00F526D0" w14:paraId="15C9DF57" w14:textId="77777777" w:rsidTr="000436B3">
        <w:trPr>
          <w:trHeight w:val="227"/>
        </w:trPr>
        <w:tc>
          <w:tcPr>
            <w:tcW w:w="2389" w:type="dxa"/>
            <w:noWrap/>
            <w:tcMar>
              <w:top w:w="0" w:type="dxa"/>
              <w:left w:w="108" w:type="dxa"/>
              <w:bottom w:w="0" w:type="dxa"/>
              <w:right w:w="108" w:type="dxa"/>
            </w:tcMar>
            <w:vAlign w:val="bottom"/>
            <w:hideMark/>
          </w:tcPr>
          <w:p w14:paraId="6374A92D" w14:textId="77777777" w:rsidR="00F526D0" w:rsidRPr="00F526D0" w:rsidRDefault="00F526D0" w:rsidP="00A966DC">
            <w:pPr>
              <w:rPr>
                <w:i/>
                <w:iCs/>
              </w:rPr>
            </w:pPr>
            <w:r w:rsidRPr="00F526D0">
              <w:rPr>
                <w:i/>
                <w:iCs/>
              </w:rPr>
              <w:t>BULIMBA</w:t>
            </w:r>
          </w:p>
        </w:tc>
        <w:tc>
          <w:tcPr>
            <w:tcW w:w="1191" w:type="dxa"/>
            <w:noWrap/>
            <w:tcMar>
              <w:top w:w="0" w:type="dxa"/>
              <w:left w:w="108" w:type="dxa"/>
              <w:bottom w:w="0" w:type="dxa"/>
              <w:right w:w="108" w:type="dxa"/>
            </w:tcMar>
            <w:vAlign w:val="bottom"/>
            <w:hideMark/>
          </w:tcPr>
          <w:p w14:paraId="0D8B195D"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C58BB7C" w14:textId="77777777" w:rsidR="00F526D0" w:rsidRPr="00F526D0" w:rsidRDefault="00F526D0" w:rsidP="00A966DC">
            <w:pPr>
              <w:jc w:val="right"/>
              <w:rPr>
                <w:rFonts w:eastAsiaTheme="minorHAnsi"/>
                <w:i/>
                <w:iCs/>
              </w:rPr>
            </w:pPr>
            <w:r w:rsidRPr="00F526D0">
              <w:rPr>
                <w:i/>
                <w:iCs/>
              </w:rPr>
              <w:t>4</w:t>
            </w:r>
          </w:p>
        </w:tc>
        <w:tc>
          <w:tcPr>
            <w:tcW w:w="1191" w:type="dxa"/>
            <w:noWrap/>
            <w:tcMar>
              <w:top w:w="0" w:type="dxa"/>
              <w:left w:w="108" w:type="dxa"/>
              <w:bottom w:w="0" w:type="dxa"/>
              <w:right w:w="108" w:type="dxa"/>
            </w:tcMar>
            <w:vAlign w:val="bottom"/>
            <w:hideMark/>
          </w:tcPr>
          <w:p w14:paraId="631D4E73" w14:textId="77777777" w:rsidR="00F526D0" w:rsidRPr="00F526D0" w:rsidRDefault="00F526D0" w:rsidP="00A966DC">
            <w:pPr>
              <w:jc w:val="right"/>
              <w:rPr>
                <w:i/>
                <w:iCs/>
              </w:rPr>
            </w:pPr>
            <w:r w:rsidRPr="00F526D0">
              <w:rPr>
                <w:i/>
                <w:iCs/>
              </w:rPr>
              <w:t>4</w:t>
            </w:r>
          </w:p>
        </w:tc>
        <w:tc>
          <w:tcPr>
            <w:tcW w:w="1192" w:type="dxa"/>
            <w:noWrap/>
            <w:tcMar>
              <w:top w:w="0" w:type="dxa"/>
              <w:left w:w="108" w:type="dxa"/>
              <w:bottom w:w="0" w:type="dxa"/>
              <w:right w:w="108" w:type="dxa"/>
            </w:tcMar>
            <w:vAlign w:val="bottom"/>
            <w:hideMark/>
          </w:tcPr>
          <w:p w14:paraId="765779C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4E7A5A1" w14:textId="77777777" w:rsidR="00F526D0" w:rsidRPr="00F526D0" w:rsidRDefault="00F526D0" w:rsidP="00A966DC">
            <w:pPr>
              <w:rPr>
                <w:i/>
                <w:iCs/>
              </w:rPr>
            </w:pPr>
          </w:p>
        </w:tc>
      </w:tr>
      <w:tr w:rsidR="00F526D0" w:rsidRPr="00F526D0" w14:paraId="2DF70AD7" w14:textId="77777777" w:rsidTr="000436B3">
        <w:trPr>
          <w:trHeight w:val="227"/>
        </w:trPr>
        <w:tc>
          <w:tcPr>
            <w:tcW w:w="2389" w:type="dxa"/>
            <w:noWrap/>
            <w:tcMar>
              <w:top w:w="0" w:type="dxa"/>
              <w:left w:w="108" w:type="dxa"/>
              <w:bottom w:w="0" w:type="dxa"/>
              <w:right w:w="108" w:type="dxa"/>
            </w:tcMar>
            <w:vAlign w:val="bottom"/>
            <w:hideMark/>
          </w:tcPr>
          <w:p w14:paraId="7C89DBE0" w14:textId="77777777" w:rsidR="00F526D0" w:rsidRPr="00F526D0" w:rsidRDefault="00F526D0" w:rsidP="00A966DC">
            <w:pPr>
              <w:rPr>
                <w:rFonts w:eastAsiaTheme="minorHAnsi"/>
                <w:i/>
                <w:iCs/>
              </w:rPr>
            </w:pPr>
            <w:r w:rsidRPr="00F526D0">
              <w:rPr>
                <w:i/>
                <w:iCs/>
              </w:rPr>
              <w:t>CALAMVALE</w:t>
            </w:r>
          </w:p>
        </w:tc>
        <w:tc>
          <w:tcPr>
            <w:tcW w:w="1191" w:type="dxa"/>
            <w:noWrap/>
            <w:tcMar>
              <w:top w:w="0" w:type="dxa"/>
              <w:left w:w="108" w:type="dxa"/>
              <w:bottom w:w="0" w:type="dxa"/>
              <w:right w:w="108" w:type="dxa"/>
            </w:tcMar>
            <w:vAlign w:val="bottom"/>
            <w:hideMark/>
          </w:tcPr>
          <w:p w14:paraId="4FC5275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98253DF"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77D87F1B"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7911AA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4B77B04" w14:textId="77777777" w:rsidR="00F526D0" w:rsidRPr="00F526D0" w:rsidRDefault="00F526D0" w:rsidP="00A966DC">
            <w:pPr>
              <w:rPr>
                <w:i/>
                <w:iCs/>
              </w:rPr>
            </w:pPr>
          </w:p>
        </w:tc>
      </w:tr>
      <w:tr w:rsidR="00F526D0" w:rsidRPr="00F526D0" w14:paraId="4523957F" w14:textId="77777777" w:rsidTr="000436B3">
        <w:trPr>
          <w:trHeight w:val="227"/>
        </w:trPr>
        <w:tc>
          <w:tcPr>
            <w:tcW w:w="2389" w:type="dxa"/>
            <w:noWrap/>
            <w:tcMar>
              <w:top w:w="0" w:type="dxa"/>
              <w:left w:w="108" w:type="dxa"/>
              <w:bottom w:w="0" w:type="dxa"/>
              <w:right w:w="108" w:type="dxa"/>
            </w:tcMar>
            <w:vAlign w:val="bottom"/>
            <w:hideMark/>
          </w:tcPr>
          <w:p w14:paraId="7967B165" w14:textId="77777777" w:rsidR="00F526D0" w:rsidRPr="00F526D0" w:rsidRDefault="00F526D0" w:rsidP="00A966DC">
            <w:pPr>
              <w:rPr>
                <w:rFonts w:eastAsiaTheme="minorHAnsi"/>
                <w:i/>
                <w:iCs/>
              </w:rPr>
            </w:pPr>
            <w:r w:rsidRPr="00F526D0">
              <w:rPr>
                <w:i/>
                <w:iCs/>
              </w:rPr>
              <w:t>CAMP HILL</w:t>
            </w:r>
          </w:p>
        </w:tc>
        <w:tc>
          <w:tcPr>
            <w:tcW w:w="1191" w:type="dxa"/>
            <w:noWrap/>
            <w:tcMar>
              <w:top w:w="0" w:type="dxa"/>
              <w:left w:w="108" w:type="dxa"/>
              <w:bottom w:w="0" w:type="dxa"/>
              <w:right w:w="108" w:type="dxa"/>
            </w:tcMar>
            <w:vAlign w:val="bottom"/>
            <w:hideMark/>
          </w:tcPr>
          <w:p w14:paraId="1A0D60F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E4E6F9A"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21C286E"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3D47FAB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D6A614E" w14:textId="77777777" w:rsidR="00F526D0" w:rsidRPr="00F526D0" w:rsidRDefault="00F526D0" w:rsidP="00A966DC">
            <w:pPr>
              <w:rPr>
                <w:i/>
                <w:iCs/>
              </w:rPr>
            </w:pPr>
          </w:p>
        </w:tc>
      </w:tr>
      <w:tr w:rsidR="00F526D0" w:rsidRPr="00F526D0" w14:paraId="75722A1F" w14:textId="77777777" w:rsidTr="000436B3">
        <w:trPr>
          <w:trHeight w:val="227"/>
        </w:trPr>
        <w:tc>
          <w:tcPr>
            <w:tcW w:w="2389" w:type="dxa"/>
            <w:noWrap/>
            <w:tcMar>
              <w:top w:w="0" w:type="dxa"/>
              <w:left w:w="108" w:type="dxa"/>
              <w:bottom w:w="0" w:type="dxa"/>
              <w:right w:w="108" w:type="dxa"/>
            </w:tcMar>
            <w:vAlign w:val="bottom"/>
            <w:hideMark/>
          </w:tcPr>
          <w:p w14:paraId="012B10C4" w14:textId="77777777" w:rsidR="00F526D0" w:rsidRPr="00F526D0" w:rsidRDefault="00F526D0" w:rsidP="00A966DC">
            <w:pPr>
              <w:rPr>
                <w:rFonts w:eastAsiaTheme="minorHAnsi"/>
                <w:i/>
                <w:iCs/>
              </w:rPr>
            </w:pPr>
            <w:r w:rsidRPr="00F526D0">
              <w:rPr>
                <w:i/>
                <w:iCs/>
              </w:rPr>
              <w:t>CARINA</w:t>
            </w:r>
          </w:p>
        </w:tc>
        <w:tc>
          <w:tcPr>
            <w:tcW w:w="1191" w:type="dxa"/>
            <w:noWrap/>
            <w:tcMar>
              <w:top w:w="0" w:type="dxa"/>
              <w:left w:w="108" w:type="dxa"/>
              <w:bottom w:w="0" w:type="dxa"/>
              <w:right w:w="108" w:type="dxa"/>
            </w:tcMar>
            <w:vAlign w:val="bottom"/>
            <w:hideMark/>
          </w:tcPr>
          <w:p w14:paraId="6C2EEAB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EEE910B"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013F4B69"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743CAAA5" w14:textId="77777777" w:rsidR="00F526D0" w:rsidRPr="00F526D0" w:rsidRDefault="00F526D0" w:rsidP="00A966DC">
            <w:pPr>
              <w:jc w:val="right"/>
              <w:rPr>
                <w:i/>
                <w:iCs/>
              </w:rPr>
            </w:pPr>
            <w:r w:rsidRPr="00F526D0">
              <w:rPr>
                <w:i/>
                <w:iCs/>
              </w:rPr>
              <w:t>2</w:t>
            </w:r>
          </w:p>
        </w:tc>
        <w:tc>
          <w:tcPr>
            <w:tcW w:w="1192" w:type="dxa"/>
            <w:noWrap/>
            <w:tcMar>
              <w:top w:w="0" w:type="dxa"/>
              <w:left w:w="108" w:type="dxa"/>
              <w:bottom w:w="0" w:type="dxa"/>
              <w:right w:w="108" w:type="dxa"/>
            </w:tcMar>
            <w:vAlign w:val="bottom"/>
            <w:hideMark/>
          </w:tcPr>
          <w:p w14:paraId="566B824A" w14:textId="77777777" w:rsidR="00F526D0" w:rsidRPr="00F526D0" w:rsidRDefault="00F526D0" w:rsidP="00A966DC">
            <w:pPr>
              <w:jc w:val="right"/>
              <w:rPr>
                <w:i/>
                <w:iCs/>
              </w:rPr>
            </w:pPr>
            <w:r w:rsidRPr="00F526D0">
              <w:rPr>
                <w:i/>
                <w:iCs/>
              </w:rPr>
              <w:t>1</w:t>
            </w:r>
          </w:p>
        </w:tc>
      </w:tr>
      <w:tr w:rsidR="00F526D0" w:rsidRPr="00F526D0" w14:paraId="6D4BE402" w14:textId="77777777" w:rsidTr="000436B3">
        <w:trPr>
          <w:trHeight w:val="227"/>
        </w:trPr>
        <w:tc>
          <w:tcPr>
            <w:tcW w:w="2389" w:type="dxa"/>
            <w:noWrap/>
            <w:tcMar>
              <w:top w:w="0" w:type="dxa"/>
              <w:left w:w="108" w:type="dxa"/>
              <w:bottom w:w="0" w:type="dxa"/>
              <w:right w:w="108" w:type="dxa"/>
            </w:tcMar>
            <w:vAlign w:val="bottom"/>
            <w:hideMark/>
          </w:tcPr>
          <w:p w14:paraId="37C6CDEA" w14:textId="77777777" w:rsidR="00F526D0" w:rsidRPr="00F526D0" w:rsidRDefault="00F526D0" w:rsidP="00A966DC">
            <w:pPr>
              <w:rPr>
                <w:i/>
                <w:iCs/>
              </w:rPr>
            </w:pPr>
            <w:r w:rsidRPr="00F526D0">
              <w:rPr>
                <w:i/>
                <w:iCs/>
              </w:rPr>
              <w:t>CARINA HEIGHTS</w:t>
            </w:r>
          </w:p>
        </w:tc>
        <w:tc>
          <w:tcPr>
            <w:tcW w:w="1191" w:type="dxa"/>
            <w:tcMar>
              <w:top w:w="0" w:type="dxa"/>
              <w:left w:w="108" w:type="dxa"/>
              <w:bottom w:w="0" w:type="dxa"/>
              <w:right w:w="108" w:type="dxa"/>
            </w:tcMar>
            <w:vAlign w:val="bottom"/>
          </w:tcPr>
          <w:p w14:paraId="60D65E27"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AE6D756" w14:textId="77777777" w:rsidR="00F526D0" w:rsidRPr="00F526D0" w:rsidRDefault="00F526D0" w:rsidP="00A966DC">
            <w:pPr>
              <w:jc w:val="right"/>
              <w:rPr>
                <w:i/>
                <w:iCs/>
              </w:rPr>
            </w:pPr>
            <w:r w:rsidRPr="00F526D0">
              <w:rPr>
                <w:i/>
                <w:iCs/>
              </w:rPr>
              <w:t>1</w:t>
            </w:r>
          </w:p>
        </w:tc>
        <w:tc>
          <w:tcPr>
            <w:tcW w:w="1191" w:type="dxa"/>
            <w:noWrap/>
            <w:tcMar>
              <w:top w:w="0" w:type="dxa"/>
              <w:left w:w="108" w:type="dxa"/>
              <w:bottom w:w="0" w:type="dxa"/>
              <w:right w:w="108" w:type="dxa"/>
            </w:tcMar>
            <w:vAlign w:val="bottom"/>
            <w:hideMark/>
          </w:tcPr>
          <w:p w14:paraId="24DFB790"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591E76E"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96831D1" w14:textId="77777777" w:rsidR="00F526D0" w:rsidRPr="00F526D0" w:rsidRDefault="00F526D0" w:rsidP="00A966DC">
            <w:pPr>
              <w:rPr>
                <w:i/>
                <w:iCs/>
              </w:rPr>
            </w:pPr>
          </w:p>
        </w:tc>
      </w:tr>
      <w:tr w:rsidR="00F526D0" w:rsidRPr="00F526D0" w14:paraId="07A6A296" w14:textId="77777777" w:rsidTr="000436B3">
        <w:trPr>
          <w:trHeight w:val="227"/>
        </w:trPr>
        <w:tc>
          <w:tcPr>
            <w:tcW w:w="2389" w:type="dxa"/>
            <w:noWrap/>
            <w:tcMar>
              <w:top w:w="0" w:type="dxa"/>
              <w:left w:w="108" w:type="dxa"/>
              <w:bottom w:w="0" w:type="dxa"/>
              <w:right w:w="108" w:type="dxa"/>
            </w:tcMar>
            <w:vAlign w:val="bottom"/>
            <w:hideMark/>
          </w:tcPr>
          <w:p w14:paraId="13770CB4" w14:textId="77777777" w:rsidR="00F526D0" w:rsidRPr="00F526D0" w:rsidRDefault="00F526D0" w:rsidP="00A966DC">
            <w:pPr>
              <w:rPr>
                <w:rFonts w:eastAsiaTheme="minorHAnsi"/>
                <w:i/>
                <w:iCs/>
              </w:rPr>
            </w:pPr>
            <w:r w:rsidRPr="00F526D0">
              <w:rPr>
                <w:i/>
                <w:iCs/>
              </w:rPr>
              <w:t>CARINDALE</w:t>
            </w:r>
          </w:p>
        </w:tc>
        <w:tc>
          <w:tcPr>
            <w:tcW w:w="1191" w:type="dxa"/>
            <w:noWrap/>
            <w:tcMar>
              <w:top w:w="0" w:type="dxa"/>
              <w:left w:w="108" w:type="dxa"/>
              <w:bottom w:w="0" w:type="dxa"/>
              <w:right w:w="108" w:type="dxa"/>
            </w:tcMar>
            <w:vAlign w:val="bottom"/>
            <w:hideMark/>
          </w:tcPr>
          <w:p w14:paraId="592EFF20"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7AFE4F21"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092EA36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D3F1DA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9615FD7" w14:textId="77777777" w:rsidR="00F526D0" w:rsidRPr="00F526D0" w:rsidRDefault="00F526D0" w:rsidP="00A966DC">
            <w:pPr>
              <w:rPr>
                <w:i/>
                <w:iCs/>
              </w:rPr>
            </w:pPr>
          </w:p>
        </w:tc>
      </w:tr>
      <w:tr w:rsidR="00F526D0" w:rsidRPr="00F526D0" w14:paraId="7AB60355" w14:textId="77777777" w:rsidTr="000436B3">
        <w:trPr>
          <w:trHeight w:val="227"/>
        </w:trPr>
        <w:tc>
          <w:tcPr>
            <w:tcW w:w="2389" w:type="dxa"/>
            <w:noWrap/>
            <w:tcMar>
              <w:top w:w="0" w:type="dxa"/>
              <w:left w:w="108" w:type="dxa"/>
              <w:bottom w:w="0" w:type="dxa"/>
              <w:right w:w="108" w:type="dxa"/>
            </w:tcMar>
            <w:vAlign w:val="bottom"/>
            <w:hideMark/>
          </w:tcPr>
          <w:p w14:paraId="1EB8020D" w14:textId="77777777" w:rsidR="00F526D0" w:rsidRPr="00F526D0" w:rsidRDefault="00F526D0" w:rsidP="00A966DC">
            <w:pPr>
              <w:rPr>
                <w:rFonts w:eastAsiaTheme="minorHAnsi"/>
                <w:i/>
                <w:iCs/>
              </w:rPr>
            </w:pPr>
            <w:r w:rsidRPr="00F526D0">
              <w:rPr>
                <w:i/>
                <w:iCs/>
              </w:rPr>
              <w:t>CARSELDINE</w:t>
            </w:r>
          </w:p>
        </w:tc>
        <w:tc>
          <w:tcPr>
            <w:tcW w:w="1191" w:type="dxa"/>
            <w:noWrap/>
            <w:tcMar>
              <w:top w:w="0" w:type="dxa"/>
              <w:left w:w="108" w:type="dxa"/>
              <w:bottom w:w="0" w:type="dxa"/>
              <w:right w:w="108" w:type="dxa"/>
            </w:tcMar>
            <w:vAlign w:val="bottom"/>
            <w:hideMark/>
          </w:tcPr>
          <w:p w14:paraId="143370F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482393C"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62DA636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F25220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E96CFFC" w14:textId="77777777" w:rsidR="00F526D0" w:rsidRPr="00F526D0" w:rsidRDefault="00F526D0" w:rsidP="00A966DC">
            <w:pPr>
              <w:jc w:val="right"/>
              <w:rPr>
                <w:rFonts w:eastAsiaTheme="minorHAnsi"/>
                <w:i/>
                <w:iCs/>
              </w:rPr>
            </w:pPr>
            <w:r w:rsidRPr="00F526D0">
              <w:rPr>
                <w:i/>
                <w:iCs/>
              </w:rPr>
              <w:t>1</w:t>
            </w:r>
          </w:p>
        </w:tc>
      </w:tr>
      <w:tr w:rsidR="00F526D0" w:rsidRPr="00F526D0" w14:paraId="37C7294D" w14:textId="77777777" w:rsidTr="000436B3">
        <w:trPr>
          <w:trHeight w:val="227"/>
        </w:trPr>
        <w:tc>
          <w:tcPr>
            <w:tcW w:w="2389" w:type="dxa"/>
            <w:noWrap/>
            <w:tcMar>
              <w:top w:w="0" w:type="dxa"/>
              <w:left w:w="108" w:type="dxa"/>
              <w:bottom w:w="0" w:type="dxa"/>
              <w:right w:w="108" w:type="dxa"/>
            </w:tcMar>
            <w:vAlign w:val="bottom"/>
            <w:hideMark/>
          </w:tcPr>
          <w:p w14:paraId="33AADFC5" w14:textId="77777777" w:rsidR="00F526D0" w:rsidRPr="00F526D0" w:rsidRDefault="00F526D0" w:rsidP="00A966DC">
            <w:pPr>
              <w:rPr>
                <w:i/>
                <w:iCs/>
              </w:rPr>
            </w:pPr>
            <w:r w:rsidRPr="00F526D0">
              <w:rPr>
                <w:i/>
                <w:iCs/>
              </w:rPr>
              <w:t>CHAPEL HILL</w:t>
            </w:r>
          </w:p>
        </w:tc>
        <w:tc>
          <w:tcPr>
            <w:tcW w:w="1191" w:type="dxa"/>
            <w:noWrap/>
            <w:tcMar>
              <w:top w:w="0" w:type="dxa"/>
              <w:left w:w="108" w:type="dxa"/>
              <w:bottom w:w="0" w:type="dxa"/>
              <w:right w:w="108" w:type="dxa"/>
            </w:tcMar>
            <w:vAlign w:val="bottom"/>
            <w:hideMark/>
          </w:tcPr>
          <w:p w14:paraId="3D57673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D1EF92D"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084A118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C8F749C"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46795538" w14:textId="77777777" w:rsidR="00F526D0" w:rsidRPr="00F526D0" w:rsidRDefault="00F526D0" w:rsidP="00A966DC">
            <w:pPr>
              <w:rPr>
                <w:i/>
                <w:iCs/>
              </w:rPr>
            </w:pPr>
          </w:p>
        </w:tc>
      </w:tr>
      <w:tr w:rsidR="00F526D0" w:rsidRPr="00F526D0" w14:paraId="16F5BE16" w14:textId="77777777" w:rsidTr="000436B3">
        <w:trPr>
          <w:trHeight w:val="227"/>
        </w:trPr>
        <w:tc>
          <w:tcPr>
            <w:tcW w:w="2389" w:type="dxa"/>
            <w:noWrap/>
            <w:tcMar>
              <w:top w:w="0" w:type="dxa"/>
              <w:left w:w="108" w:type="dxa"/>
              <w:bottom w:w="0" w:type="dxa"/>
              <w:right w:w="108" w:type="dxa"/>
            </w:tcMar>
            <w:vAlign w:val="bottom"/>
            <w:hideMark/>
          </w:tcPr>
          <w:p w14:paraId="6E882E49" w14:textId="77777777" w:rsidR="00F526D0" w:rsidRPr="00F526D0" w:rsidRDefault="00F526D0" w:rsidP="00A966DC">
            <w:pPr>
              <w:rPr>
                <w:rFonts w:eastAsiaTheme="minorHAnsi"/>
                <w:i/>
                <w:iCs/>
              </w:rPr>
            </w:pPr>
            <w:r w:rsidRPr="00F526D0">
              <w:rPr>
                <w:i/>
                <w:iCs/>
              </w:rPr>
              <w:t>CHERMSIDE</w:t>
            </w:r>
          </w:p>
        </w:tc>
        <w:tc>
          <w:tcPr>
            <w:tcW w:w="1191" w:type="dxa"/>
            <w:noWrap/>
            <w:tcMar>
              <w:top w:w="0" w:type="dxa"/>
              <w:left w:w="108" w:type="dxa"/>
              <w:bottom w:w="0" w:type="dxa"/>
              <w:right w:w="108" w:type="dxa"/>
            </w:tcMar>
            <w:vAlign w:val="bottom"/>
            <w:hideMark/>
          </w:tcPr>
          <w:p w14:paraId="79649303"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2268DAE5"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2BA23FF6"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0A7C7FC3"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653E0293" w14:textId="77777777" w:rsidR="00F526D0" w:rsidRPr="00F526D0" w:rsidRDefault="00F526D0" w:rsidP="00A966DC">
            <w:pPr>
              <w:jc w:val="right"/>
              <w:rPr>
                <w:i/>
                <w:iCs/>
              </w:rPr>
            </w:pPr>
            <w:r w:rsidRPr="00F526D0">
              <w:rPr>
                <w:i/>
                <w:iCs/>
              </w:rPr>
              <w:t>2</w:t>
            </w:r>
          </w:p>
        </w:tc>
      </w:tr>
      <w:tr w:rsidR="00F526D0" w:rsidRPr="00F526D0" w14:paraId="78B8D378" w14:textId="77777777" w:rsidTr="000436B3">
        <w:trPr>
          <w:trHeight w:val="227"/>
        </w:trPr>
        <w:tc>
          <w:tcPr>
            <w:tcW w:w="2389" w:type="dxa"/>
            <w:noWrap/>
            <w:tcMar>
              <w:top w:w="0" w:type="dxa"/>
              <w:left w:w="108" w:type="dxa"/>
              <w:bottom w:w="0" w:type="dxa"/>
              <w:right w:w="108" w:type="dxa"/>
            </w:tcMar>
            <w:vAlign w:val="bottom"/>
            <w:hideMark/>
          </w:tcPr>
          <w:p w14:paraId="6C8A0F0E" w14:textId="77777777" w:rsidR="00F526D0" w:rsidRPr="00F526D0" w:rsidRDefault="00F526D0" w:rsidP="00A966DC">
            <w:pPr>
              <w:rPr>
                <w:i/>
                <w:iCs/>
              </w:rPr>
            </w:pPr>
            <w:r w:rsidRPr="00F526D0">
              <w:rPr>
                <w:i/>
                <w:iCs/>
              </w:rPr>
              <w:t>CLAYFIELD</w:t>
            </w:r>
          </w:p>
        </w:tc>
        <w:tc>
          <w:tcPr>
            <w:tcW w:w="1191" w:type="dxa"/>
            <w:noWrap/>
            <w:tcMar>
              <w:top w:w="0" w:type="dxa"/>
              <w:left w:w="108" w:type="dxa"/>
              <w:bottom w:w="0" w:type="dxa"/>
              <w:right w:w="108" w:type="dxa"/>
            </w:tcMar>
            <w:vAlign w:val="bottom"/>
            <w:hideMark/>
          </w:tcPr>
          <w:p w14:paraId="07708DB7"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3F96240"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113AF0A4" w14:textId="77777777" w:rsidR="00F526D0" w:rsidRPr="00F526D0" w:rsidRDefault="00F526D0" w:rsidP="00A966DC">
            <w:pPr>
              <w:jc w:val="right"/>
              <w:rPr>
                <w:rFonts w:eastAsiaTheme="minorHAnsi"/>
                <w:i/>
                <w:iCs/>
              </w:rPr>
            </w:pPr>
            <w:r w:rsidRPr="00F526D0">
              <w:rPr>
                <w:i/>
                <w:iCs/>
              </w:rPr>
              <w:t>2</w:t>
            </w:r>
          </w:p>
        </w:tc>
        <w:tc>
          <w:tcPr>
            <w:tcW w:w="1192" w:type="dxa"/>
            <w:noWrap/>
            <w:tcMar>
              <w:top w:w="0" w:type="dxa"/>
              <w:left w:w="108" w:type="dxa"/>
              <w:bottom w:w="0" w:type="dxa"/>
              <w:right w:w="108" w:type="dxa"/>
            </w:tcMar>
            <w:vAlign w:val="bottom"/>
            <w:hideMark/>
          </w:tcPr>
          <w:p w14:paraId="1D2E90AF"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E713988" w14:textId="77777777" w:rsidR="00F526D0" w:rsidRPr="00F526D0" w:rsidRDefault="00F526D0" w:rsidP="00A966DC">
            <w:pPr>
              <w:rPr>
                <w:i/>
                <w:iCs/>
              </w:rPr>
            </w:pPr>
          </w:p>
        </w:tc>
      </w:tr>
      <w:tr w:rsidR="00F526D0" w:rsidRPr="00F526D0" w14:paraId="030876EB" w14:textId="77777777" w:rsidTr="000436B3">
        <w:trPr>
          <w:trHeight w:val="227"/>
        </w:trPr>
        <w:tc>
          <w:tcPr>
            <w:tcW w:w="2389" w:type="dxa"/>
            <w:noWrap/>
            <w:tcMar>
              <w:top w:w="0" w:type="dxa"/>
              <w:left w:w="108" w:type="dxa"/>
              <w:bottom w:w="0" w:type="dxa"/>
              <w:right w:w="108" w:type="dxa"/>
            </w:tcMar>
            <w:vAlign w:val="bottom"/>
            <w:hideMark/>
          </w:tcPr>
          <w:p w14:paraId="6595A438" w14:textId="77777777" w:rsidR="00F526D0" w:rsidRPr="00F526D0" w:rsidRDefault="00F526D0" w:rsidP="00A966DC">
            <w:pPr>
              <w:rPr>
                <w:rFonts w:eastAsiaTheme="minorHAnsi"/>
                <w:i/>
                <w:iCs/>
              </w:rPr>
            </w:pPr>
            <w:r w:rsidRPr="00F526D0">
              <w:rPr>
                <w:i/>
                <w:iCs/>
              </w:rPr>
              <w:t>COOPERS PLAINS</w:t>
            </w:r>
          </w:p>
        </w:tc>
        <w:tc>
          <w:tcPr>
            <w:tcW w:w="1191" w:type="dxa"/>
            <w:noWrap/>
            <w:tcMar>
              <w:top w:w="0" w:type="dxa"/>
              <w:left w:w="108" w:type="dxa"/>
              <w:bottom w:w="0" w:type="dxa"/>
              <w:right w:w="108" w:type="dxa"/>
            </w:tcMar>
            <w:vAlign w:val="bottom"/>
            <w:hideMark/>
          </w:tcPr>
          <w:p w14:paraId="38C9DB7A"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32F596B6"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12A3913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806E7AA"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BF221D3" w14:textId="77777777" w:rsidR="00F526D0" w:rsidRPr="00F526D0" w:rsidRDefault="00F526D0" w:rsidP="00A966DC">
            <w:pPr>
              <w:rPr>
                <w:i/>
                <w:iCs/>
              </w:rPr>
            </w:pPr>
          </w:p>
        </w:tc>
      </w:tr>
      <w:tr w:rsidR="00F526D0" w:rsidRPr="00F526D0" w14:paraId="0B1D79B7" w14:textId="77777777" w:rsidTr="000436B3">
        <w:trPr>
          <w:trHeight w:val="227"/>
        </w:trPr>
        <w:tc>
          <w:tcPr>
            <w:tcW w:w="2389" w:type="dxa"/>
            <w:noWrap/>
            <w:tcMar>
              <w:top w:w="0" w:type="dxa"/>
              <w:left w:w="108" w:type="dxa"/>
              <w:bottom w:w="0" w:type="dxa"/>
              <w:right w:w="108" w:type="dxa"/>
            </w:tcMar>
            <w:vAlign w:val="bottom"/>
            <w:hideMark/>
          </w:tcPr>
          <w:p w14:paraId="76C6D1FC" w14:textId="77777777" w:rsidR="00F526D0" w:rsidRPr="00F526D0" w:rsidRDefault="00F526D0" w:rsidP="00A966DC">
            <w:pPr>
              <w:rPr>
                <w:rFonts w:eastAsiaTheme="minorHAnsi"/>
                <w:i/>
                <w:iCs/>
              </w:rPr>
            </w:pPr>
            <w:r w:rsidRPr="00F526D0">
              <w:rPr>
                <w:i/>
                <w:iCs/>
              </w:rPr>
              <w:t>COORPAROO</w:t>
            </w:r>
          </w:p>
        </w:tc>
        <w:tc>
          <w:tcPr>
            <w:tcW w:w="1191" w:type="dxa"/>
            <w:noWrap/>
            <w:tcMar>
              <w:top w:w="0" w:type="dxa"/>
              <w:left w:w="108" w:type="dxa"/>
              <w:bottom w:w="0" w:type="dxa"/>
              <w:right w:w="108" w:type="dxa"/>
            </w:tcMar>
            <w:vAlign w:val="bottom"/>
            <w:hideMark/>
          </w:tcPr>
          <w:p w14:paraId="4472AEBB"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7EA601FD" w14:textId="77777777" w:rsidR="00F526D0" w:rsidRPr="00F526D0" w:rsidRDefault="00F526D0" w:rsidP="00A966DC">
            <w:pPr>
              <w:jc w:val="right"/>
              <w:rPr>
                <w:i/>
                <w:iCs/>
              </w:rPr>
            </w:pPr>
            <w:r w:rsidRPr="00F526D0">
              <w:rPr>
                <w:i/>
                <w:iCs/>
              </w:rPr>
              <w:t>2</w:t>
            </w:r>
          </w:p>
        </w:tc>
        <w:tc>
          <w:tcPr>
            <w:tcW w:w="1191" w:type="dxa"/>
            <w:noWrap/>
            <w:tcMar>
              <w:top w:w="0" w:type="dxa"/>
              <w:left w:w="108" w:type="dxa"/>
              <w:bottom w:w="0" w:type="dxa"/>
              <w:right w:w="108" w:type="dxa"/>
            </w:tcMar>
            <w:vAlign w:val="bottom"/>
            <w:hideMark/>
          </w:tcPr>
          <w:p w14:paraId="41A740BE" w14:textId="77777777" w:rsidR="00F526D0" w:rsidRPr="00F526D0" w:rsidRDefault="00F526D0" w:rsidP="00A966DC">
            <w:pPr>
              <w:jc w:val="right"/>
              <w:rPr>
                <w:i/>
                <w:iCs/>
              </w:rPr>
            </w:pPr>
            <w:r w:rsidRPr="00F526D0">
              <w:rPr>
                <w:i/>
                <w:iCs/>
              </w:rPr>
              <w:t>5</w:t>
            </w:r>
          </w:p>
        </w:tc>
        <w:tc>
          <w:tcPr>
            <w:tcW w:w="1192" w:type="dxa"/>
            <w:noWrap/>
            <w:tcMar>
              <w:top w:w="0" w:type="dxa"/>
              <w:left w:w="108" w:type="dxa"/>
              <w:bottom w:w="0" w:type="dxa"/>
              <w:right w:w="108" w:type="dxa"/>
            </w:tcMar>
            <w:vAlign w:val="bottom"/>
            <w:hideMark/>
          </w:tcPr>
          <w:p w14:paraId="486BA059" w14:textId="77777777" w:rsidR="00F526D0" w:rsidRPr="00F526D0" w:rsidRDefault="00F526D0" w:rsidP="00A966DC">
            <w:pPr>
              <w:jc w:val="right"/>
              <w:rPr>
                <w:i/>
                <w:iCs/>
              </w:rPr>
            </w:pPr>
            <w:r w:rsidRPr="00F526D0">
              <w:rPr>
                <w:i/>
                <w:iCs/>
              </w:rPr>
              <w:t>2</w:t>
            </w:r>
          </w:p>
        </w:tc>
        <w:tc>
          <w:tcPr>
            <w:tcW w:w="1192" w:type="dxa"/>
            <w:noWrap/>
            <w:tcMar>
              <w:top w:w="0" w:type="dxa"/>
              <w:left w:w="108" w:type="dxa"/>
              <w:bottom w:w="0" w:type="dxa"/>
              <w:right w:w="108" w:type="dxa"/>
            </w:tcMar>
            <w:vAlign w:val="bottom"/>
            <w:hideMark/>
          </w:tcPr>
          <w:p w14:paraId="63F362AD" w14:textId="77777777" w:rsidR="00F526D0" w:rsidRPr="00F526D0" w:rsidRDefault="00F526D0" w:rsidP="00A966DC">
            <w:pPr>
              <w:jc w:val="right"/>
              <w:rPr>
                <w:i/>
                <w:iCs/>
              </w:rPr>
            </w:pPr>
            <w:r w:rsidRPr="00F526D0">
              <w:rPr>
                <w:i/>
                <w:iCs/>
              </w:rPr>
              <w:t>4</w:t>
            </w:r>
          </w:p>
        </w:tc>
      </w:tr>
      <w:tr w:rsidR="00F526D0" w:rsidRPr="00F526D0" w14:paraId="4AA30829" w14:textId="77777777" w:rsidTr="000436B3">
        <w:trPr>
          <w:trHeight w:val="227"/>
        </w:trPr>
        <w:tc>
          <w:tcPr>
            <w:tcW w:w="2389" w:type="dxa"/>
            <w:noWrap/>
            <w:tcMar>
              <w:top w:w="0" w:type="dxa"/>
              <w:left w:w="108" w:type="dxa"/>
              <w:bottom w:w="0" w:type="dxa"/>
              <w:right w:w="108" w:type="dxa"/>
            </w:tcMar>
            <w:vAlign w:val="bottom"/>
            <w:hideMark/>
          </w:tcPr>
          <w:p w14:paraId="04D3266B" w14:textId="77777777" w:rsidR="00F526D0" w:rsidRPr="00F526D0" w:rsidRDefault="00F526D0" w:rsidP="00A966DC">
            <w:pPr>
              <w:rPr>
                <w:i/>
                <w:iCs/>
              </w:rPr>
            </w:pPr>
            <w:r w:rsidRPr="00F526D0">
              <w:rPr>
                <w:i/>
                <w:iCs/>
              </w:rPr>
              <w:t>CORINDA</w:t>
            </w:r>
          </w:p>
        </w:tc>
        <w:tc>
          <w:tcPr>
            <w:tcW w:w="1191" w:type="dxa"/>
            <w:noWrap/>
            <w:tcMar>
              <w:top w:w="0" w:type="dxa"/>
              <w:left w:w="108" w:type="dxa"/>
              <w:bottom w:w="0" w:type="dxa"/>
              <w:right w:w="108" w:type="dxa"/>
            </w:tcMar>
            <w:vAlign w:val="bottom"/>
            <w:hideMark/>
          </w:tcPr>
          <w:p w14:paraId="33758E8B"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FEA42C3"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19100BA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79B02B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0C32D06" w14:textId="77777777" w:rsidR="00F526D0" w:rsidRPr="00F526D0" w:rsidRDefault="00F526D0" w:rsidP="00A966DC">
            <w:pPr>
              <w:jc w:val="right"/>
              <w:rPr>
                <w:rFonts w:eastAsiaTheme="minorHAnsi"/>
                <w:i/>
                <w:iCs/>
              </w:rPr>
            </w:pPr>
            <w:r w:rsidRPr="00F526D0">
              <w:rPr>
                <w:i/>
                <w:iCs/>
              </w:rPr>
              <w:t>1</w:t>
            </w:r>
          </w:p>
        </w:tc>
      </w:tr>
      <w:tr w:rsidR="00F526D0" w:rsidRPr="00F526D0" w14:paraId="24C5A9FE" w14:textId="77777777" w:rsidTr="000436B3">
        <w:trPr>
          <w:trHeight w:val="227"/>
        </w:trPr>
        <w:tc>
          <w:tcPr>
            <w:tcW w:w="2389" w:type="dxa"/>
            <w:noWrap/>
            <w:tcMar>
              <w:top w:w="0" w:type="dxa"/>
              <w:left w:w="108" w:type="dxa"/>
              <w:bottom w:w="0" w:type="dxa"/>
              <w:right w:w="108" w:type="dxa"/>
            </w:tcMar>
            <w:vAlign w:val="bottom"/>
            <w:hideMark/>
          </w:tcPr>
          <w:p w14:paraId="6B7CE396" w14:textId="77777777" w:rsidR="00F526D0" w:rsidRPr="00F526D0" w:rsidRDefault="00F526D0" w:rsidP="00A966DC">
            <w:pPr>
              <w:rPr>
                <w:i/>
                <w:iCs/>
              </w:rPr>
            </w:pPr>
            <w:r w:rsidRPr="00F526D0">
              <w:rPr>
                <w:i/>
                <w:iCs/>
              </w:rPr>
              <w:t>DEAGON</w:t>
            </w:r>
          </w:p>
        </w:tc>
        <w:tc>
          <w:tcPr>
            <w:tcW w:w="1191" w:type="dxa"/>
            <w:noWrap/>
            <w:tcMar>
              <w:top w:w="0" w:type="dxa"/>
              <w:left w:w="108" w:type="dxa"/>
              <w:bottom w:w="0" w:type="dxa"/>
              <w:right w:w="108" w:type="dxa"/>
            </w:tcMar>
            <w:vAlign w:val="bottom"/>
            <w:hideMark/>
          </w:tcPr>
          <w:p w14:paraId="3133D167"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BF52314"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64F74C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13EFCAF"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4870A70E" w14:textId="77777777" w:rsidR="00F526D0" w:rsidRPr="00F526D0" w:rsidRDefault="00F526D0" w:rsidP="00A966DC">
            <w:pPr>
              <w:rPr>
                <w:i/>
                <w:iCs/>
              </w:rPr>
            </w:pPr>
          </w:p>
        </w:tc>
      </w:tr>
      <w:tr w:rsidR="00F526D0" w:rsidRPr="00F526D0" w14:paraId="7A3E0577" w14:textId="77777777" w:rsidTr="000436B3">
        <w:trPr>
          <w:trHeight w:val="227"/>
        </w:trPr>
        <w:tc>
          <w:tcPr>
            <w:tcW w:w="2389" w:type="dxa"/>
            <w:noWrap/>
            <w:tcMar>
              <w:top w:w="0" w:type="dxa"/>
              <w:left w:w="108" w:type="dxa"/>
              <w:bottom w:w="0" w:type="dxa"/>
              <w:right w:w="108" w:type="dxa"/>
            </w:tcMar>
            <w:vAlign w:val="bottom"/>
            <w:hideMark/>
          </w:tcPr>
          <w:p w14:paraId="4E1729F3" w14:textId="77777777" w:rsidR="00F526D0" w:rsidRPr="00F526D0" w:rsidRDefault="00F526D0" w:rsidP="00A966DC">
            <w:pPr>
              <w:rPr>
                <w:rFonts w:eastAsiaTheme="minorHAnsi"/>
                <w:i/>
                <w:iCs/>
              </w:rPr>
            </w:pPr>
            <w:r w:rsidRPr="00F526D0">
              <w:rPr>
                <w:i/>
                <w:iCs/>
              </w:rPr>
              <w:t>DOOLANDELLA</w:t>
            </w:r>
          </w:p>
        </w:tc>
        <w:tc>
          <w:tcPr>
            <w:tcW w:w="1191" w:type="dxa"/>
            <w:noWrap/>
            <w:tcMar>
              <w:top w:w="0" w:type="dxa"/>
              <w:left w:w="108" w:type="dxa"/>
              <w:bottom w:w="0" w:type="dxa"/>
              <w:right w:w="108" w:type="dxa"/>
            </w:tcMar>
            <w:vAlign w:val="bottom"/>
            <w:hideMark/>
          </w:tcPr>
          <w:p w14:paraId="69B11D5A"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4ABFE9E0"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3F7C0A98"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4AF495B"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39DDD42" w14:textId="77777777" w:rsidR="00F526D0" w:rsidRPr="00F526D0" w:rsidRDefault="00F526D0" w:rsidP="00A966DC">
            <w:pPr>
              <w:rPr>
                <w:i/>
                <w:iCs/>
              </w:rPr>
            </w:pPr>
          </w:p>
        </w:tc>
      </w:tr>
      <w:tr w:rsidR="00F526D0" w:rsidRPr="00F526D0" w14:paraId="1F8712F0" w14:textId="77777777" w:rsidTr="000436B3">
        <w:trPr>
          <w:trHeight w:val="227"/>
        </w:trPr>
        <w:tc>
          <w:tcPr>
            <w:tcW w:w="2389" w:type="dxa"/>
            <w:noWrap/>
            <w:tcMar>
              <w:top w:w="0" w:type="dxa"/>
              <w:left w:w="108" w:type="dxa"/>
              <w:bottom w:w="0" w:type="dxa"/>
              <w:right w:w="108" w:type="dxa"/>
            </w:tcMar>
            <w:vAlign w:val="bottom"/>
            <w:hideMark/>
          </w:tcPr>
          <w:p w14:paraId="386493ED" w14:textId="77777777" w:rsidR="00F526D0" w:rsidRPr="00F526D0" w:rsidRDefault="00F526D0" w:rsidP="00A966DC">
            <w:pPr>
              <w:rPr>
                <w:rFonts w:eastAsiaTheme="minorHAnsi"/>
                <w:i/>
                <w:iCs/>
              </w:rPr>
            </w:pPr>
            <w:r w:rsidRPr="00F526D0">
              <w:rPr>
                <w:i/>
                <w:iCs/>
              </w:rPr>
              <w:t>EAGLE FARM</w:t>
            </w:r>
          </w:p>
        </w:tc>
        <w:tc>
          <w:tcPr>
            <w:tcW w:w="1191" w:type="dxa"/>
            <w:noWrap/>
            <w:tcMar>
              <w:top w:w="0" w:type="dxa"/>
              <w:left w:w="108" w:type="dxa"/>
              <w:bottom w:w="0" w:type="dxa"/>
              <w:right w:w="108" w:type="dxa"/>
            </w:tcMar>
            <w:vAlign w:val="bottom"/>
            <w:hideMark/>
          </w:tcPr>
          <w:p w14:paraId="058BC1F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D9C0208"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4506D1AF"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31A70C2E"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08AFFDF" w14:textId="77777777" w:rsidR="00F526D0" w:rsidRPr="00F526D0" w:rsidRDefault="00F526D0" w:rsidP="00A966DC">
            <w:pPr>
              <w:jc w:val="right"/>
              <w:rPr>
                <w:rFonts w:eastAsiaTheme="minorHAnsi"/>
                <w:i/>
                <w:iCs/>
              </w:rPr>
            </w:pPr>
            <w:r w:rsidRPr="00F526D0">
              <w:rPr>
                <w:i/>
                <w:iCs/>
              </w:rPr>
              <w:t>1</w:t>
            </w:r>
          </w:p>
        </w:tc>
      </w:tr>
      <w:tr w:rsidR="00F526D0" w:rsidRPr="00F526D0" w14:paraId="76EC5F61" w14:textId="77777777" w:rsidTr="000436B3">
        <w:trPr>
          <w:trHeight w:val="227"/>
        </w:trPr>
        <w:tc>
          <w:tcPr>
            <w:tcW w:w="2389" w:type="dxa"/>
            <w:noWrap/>
            <w:tcMar>
              <w:top w:w="0" w:type="dxa"/>
              <w:left w:w="108" w:type="dxa"/>
              <w:bottom w:w="0" w:type="dxa"/>
              <w:right w:w="108" w:type="dxa"/>
            </w:tcMar>
            <w:vAlign w:val="bottom"/>
            <w:hideMark/>
          </w:tcPr>
          <w:p w14:paraId="1BEE3DA8" w14:textId="77777777" w:rsidR="00F526D0" w:rsidRPr="00F526D0" w:rsidRDefault="00F526D0" w:rsidP="00A966DC">
            <w:pPr>
              <w:rPr>
                <w:i/>
                <w:iCs/>
              </w:rPr>
            </w:pPr>
            <w:r w:rsidRPr="00F526D0">
              <w:rPr>
                <w:i/>
                <w:iCs/>
              </w:rPr>
              <w:t>EAST BRISBANE</w:t>
            </w:r>
          </w:p>
        </w:tc>
        <w:tc>
          <w:tcPr>
            <w:tcW w:w="1191" w:type="dxa"/>
            <w:tcMar>
              <w:top w:w="0" w:type="dxa"/>
              <w:left w:w="108" w:type="dxa"/>
              <w:bottom w:w="0" w:type="dxa"/>
              <w:right w:w="108" w:type="dxa"/>
            </w:tcMar>
            <w:vAlign w:val="bottom"/>
          </w:tcPr>
          <w:p w14:paraId="1DC01FEA"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E950B3A"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66DCAB40"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3AA2A7C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D0AEB2A" w14:textId="77777777" w:rsidR="00F526D0" w:rsidRPr="00F526D0" w:rsidRDefault="00F526D0" w:rsidP="00A966DC">
            <w:pPr>
              <w:rPr>
                <w:i/>
                <w:iCs/>
              </w:rPr>
            </w:pPr>
          </w:p>
        </w:tc>
      </w:tr>
      <w:tr w:rsidR="00F526D0" w:rsidRPr="00F526D0" w14:paraId="7999BE22" w14:textId="77777777" w:rsidTr="000436B3">
        <w:trPr>
          <w:trHeight w:val="227"/>
        </w:trPr>
        <w:tc>
          <w:tcPr>
            <w:tcW w:w="2389" w:type="dxa"/>
            <w:noWrap/>
            <w:tcMar>
              <w:top w:w="0" w:type="dxa"/>
              <w:left w:w="108" w:type="dxa"/>
              <w:bottom w:w="0" w:type="dxa"/>
              <w:right w:w="108" w:type="dxa"/>
            </w:tcMar>
            <w:vAlign w:val="bottom"/>
            <w:hideMark/>
          </w:tcPr>
          <w:p w14:paraId="6514041F" w14:textId="77777777" w:rsidR="00F526D0" w:rsidRPr="00F526D0" w:rsidRDefault="00F526D0" w:rsidP="00A966DC">
            <w:pPr>
              <w:rPr>
                <w:rFonts w:eastAsiaTheme="minorHAnsi"/>
                <w:i/>
                <w:iCs/>
              </w:rPr>
            </w:pPr>
            <w:r w:rsidRPr="00F526D0">
              <w:rPr>
                <w:i/>
                <w:iCs/>
              </w:rPr>
              <w:t>EIGHT MILE PLAINS</w:t>
            </w:r>
          </w:p>
        </w:tc>
        <w:tc>
          <w:tcPr>
            <w:tcW w:w="1191" w:type="dxa"/>
            <w:tcMar>
              <w:top w:w="0" w:type="dxa"/>
              <w:left w:w="108" w:type="dxa"/>
              <w:bottom w:w="0" w:type="dxa"/>
              <w:right w:w="108" w:type="dxa"/>
            </w:tcMar>
            <w:vAlign w:val="bottom"/>
          </w:tcPr>
          <w:p w14:paraId="4BEF0B1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C88D4BC"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1855FB4E"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5968BFF"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6B857300" w14:textId="77777777" w:rsidR="00F526D0" w:rsidRPr="00F526D0" w:rsidRDefault="00F526D0" w:rsidP="00A966DC">
            <w:pPr>
              <w:rPr>
                <w:i/>
                <w:iCs/>
              </w:rPr>
            </w:pPr>
          </w:p>
        </w:tc>
      </w:tr>
      <w:tr w:rsidR="00F526D0" w:rsidRPr="00F526D0" w14:paraId="7A2D9830" w14:textId="77777777" w:rsidTr="000436B3">
        <w:trPr>
          <w:trHeight w:val="227"/>
        </w:trPr>
        <w:tc>
          <w:tcPr>
            <w:tcW w:w="2389" w:type="dxa"/>
            <w:noWrap/>
            <w:tcMar>
              <w:top w:w="0" w:type="dxa"/>
              <w:left w:w="108" w:type="dxa"/>
              <w:bottom w:w="0" w:type="dxa"/>
              <w:right w:w="108" w:type="dxa"/>
            </w:tcMar>
            <w:vAlign w:val="bottom"/>
            <w:hideMark/>
          </w:tcPr>
          <w:p w14:paraId="1A20175D" w14:textId="77777777" w:rsidR="00F526D0" w:rsidRPr="00F526D0" w:rsidRDefault="00F526D0" w:rsidP="00A966DC">
            <w:pPr>
              <w:rPr>
                <w:rFonts w:eastAsiaTheme="minorHAnsi"/>
                <w:i/>
                <w:iCs/>
              </w:rPr>
            </w:pPr>
            <w:r w:rsidRPr="00F526D0">
              <w:rPr>
                <w:i/>
                <w:iCs/>
              </w:rPr>
              <w:t>ENOGGERA</w:t>
            </w:r>
          </w:p>
        </w:tc>
        <w:tc>
          <w:tcPr>
            <w:tcW w:w="1191" w:type="dxa"/>
            <w:noWrap/>
            <w:tcMar>
              <w:top w:w="0" w:type="dxa"/>
              <w:left w:w="108" w:type="dxa"/>
              <w:bottom w:w="0" w:type="dxa"/>
              <w:right w:w="108" w:type="dxa"/>
            </w:tcMar>
            <w:vAlign w:val="bottom"/>
            <w:hideMark/>
          </w:tcPr>
          <w:p w14:paraId="5C2D0BBF"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7288ABC"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95F1ACC"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5093EF68"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65446D1" w14:textId="77777777" w:rsidR="00F526D0" w:rsidRPr="00F526D0" w:rsidRDefault="00F526D0" w:rsidP="00A966DC">
            <w:pPr>
              <w:rPr>
                <w:i/>
                <w:iCs/>
              </w:rPr>
            </w:pPr>
          </w:p>
        </w:tc>
      </w:tr>
      <w:tr w:rsidR="00F526D0" w:rsidRPr="00F526D0" w14:paraId="59F79631" w14:textId="77777777" w:rsidTr="000436B3">
        <w:trPr>
          <w:trHeight w:val="227"/>
        </w:trPr>
        <w:tc>
          <w:tcPr>
            <w:tcW w:w="2389" w:type="dxa"/>
            <w:noWrap/>
            <w:tcMar>
              <w:top w:w="0" w:type="dxa"/>
              <w:left w:w="108" w:type="dxa"/>
              <w:bottom w:w="0" w:type="dxa"/>
              <w:right w:w="108" w:type="dxa"/>
            </w:tcMar>
            <w:vAlign w:val="bottom"/>
            <w:hideMark/>
          </w:tcPr>
          <w:p w14:paraId="42346897" w14:textId="77777777" w:rsidR="00F526D0" w:rsidRPr="00F526D0" w:rsidRDefault="00F526D0" w:rsidP="00A966DC">
            <w:pPr>
              <w:rPr>
                <w:rFonts w:eastAsiaTheme="minorHAnsi"/>
                <w:i/>
                <w:iCs/>
              </w:rPr>
            </w:pPr>
            <w:r w:rsidRPr="00F526D0">
              <w:rPr>
                <w:i/>
                <w:iCs/>
              </w:rPr>
              <w:t>EVERTON PARK</w:t>
            </w:r>
          </w:p>
        </w:tc>
        <w:tc>
          <w:tcPr>
            <w:tcW w:w="1191" w:type="dxa"/>
            <w:tcMar>
              <w:top w:w="0" w:type="dxa"/>
              <w:left w:w="108" w:type="dxa"/>
              <w:bottom w:w="0" w:type="dxa"/>
              <w:right w:w="108" w:type="dxa"/>
            </w:tcMar>
            <w:vAlign w:val="bottom"/>
          </w:tcPr>
          <w:p w14:paraId="6F9D4C2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07EA80C"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160172DC"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50A012A0"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7F76C04" w14:textId="77777777" w:rsidR="00F526D0" w:rsidRPr="00F526D0" w:rsidRDefault="00F526D0" w:rsidP="00A966DC">
            <w:pPr>
              <w:rPr>
                <w:i/>
                <w:iCs/>
              </w:rPr>
            </w:pPr>
          </w:p>
        </w:tc>
      </w:tr>
      <w:tr w:rsidR="00F526D0" w:rsidRPr="00F526D0" w14:paraId="19566A79" w14:textId="77777777" w:rsidTr="000436B3">
        <w:trPr>
          <w:trHeight w:val="227"/>
        </w:trPr>
        <w:tc>
          <w:tcPr>
            <w:tcW w:w="2389" w:type="dxa"/>
            <w:noWrap/>
            <w:tcMar>
              <w:top w:w="0" w:type="dxa"/>
              <w:left w:w="108" w:type="dxa"/>
              <w:bottom w:w="0" w:type="dxa"/>
              <w:right w:w="108" w:type="dxa"/>
            </w:tcMar>
            <w:vAlign w:val="bottom"/>
            <w:hideMark/>
          </w:tcPr>
          <w:p w14:paraId="0A49AD3F" w14:textId="77777777" w:rsidR="00F526D0" w:rsidRPr="00F526D0" w:rsidRDefault="00F526D0" w:rsidP="00A966DC">
            <w:pPr>
              <w:rPr>
                <w:rFonts w:eastAsiaTheme="minorHAnsi"/>
                <w:i/>
                <w:iCs/>
              </w:rPr>
            </w:pPr>
            <w:r w:rsidRPr="00F526D0">
              <w:rPr>
                <w:i/>
                <w:iCs/>
              </w:rPr>
              <w:t>FAIRFIELD</w:t>
            </w:r>
          </w:p>
        </w:tc>
        <w:tc>
          <w:tcPr>
            <w:tcW w:w="1191" w:type="dxa"/>
            <w:noWrap/>
            <w:tcMar>
              <w:top w:w="0" w:type="dxa"/>
              <w:left w:w="108" w:type="dxa"/>
              <w:bottom w:w="0" w:type="dxa"/>
              <w:right w:w="108" w:type="dxa"/>
            </w:tcMar>
            <w:vAlign w:val="bottom"/>
            <w:hideMark/>
          </w:tcPr>
          <w:p w14:paraId="4787FC6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6EA4C23"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2577C35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E8CC3C7"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793FA2D3" w14:textId="77777777" w:rsidR="00F526D0" w:rsidRPr="00F526D0" w:rsidRDefault="00F526D0" w:rsidP="00A966DC">
            <w:pPr>
              <w:rPr>
                <w:i/>
                <w:iCs/>
              </w:rPr>
            </w:pPr>
          </w:p>
        </w:tc>
      </w:tr>
      <w:tr w:rsidR="00F526D0" w:rsidRPr="00F526D0" w14:paraId="4D26BB4A" w14:textId="77777777" w:rsidTr="000436B3">
        <w:trPr>
          <w:trHeight w:val="227"/>
        </w:trPr>
        <w:tc>
          <w:tcPr>
            <w:tcW w:w="2389" w:type="dxa"/>
            <w:noWrap/>
            <w:tcMar>
              <w:top w:w="0" w:type="dxa"/>
              <w:left w:w="108" w:type="dxa"/>
              <w:bottom w:w="0" w:type="dxa"/>
              <w:right w:w="108" w:type="dxa"/>
            </w:tcMar>
            <w:vAlign w:val="bottom"/>
            <w:hideMark/>
          </w:tcPr>
          <w:p w14:paraId="233F5423" w14:textId="77777777" w:rsidR="00F526D0" w:rsidRPr="00F526D0" w:rsidRDefault="00F526D0" w:rsidP="00A966DC">
            <w:pPr>
              <w:rPr>
                <w:rFonts w:eastAsiaTheme="minorHAnsi"/>
                <w:i/>
                <w:iCs/>
              </w:rPr>
            </w:pPr>
            <w:r w:rsidRPr="00F526D0">
              <w:rPr>
                <w:i/>
                <w:iCs/>
              </w:rPr>
              <w:t>FIG TREE POCKET</w:t>
            </w:r>
          </w:p>
        </w:tc>
        <w:tc>
          <w:tcPr>
            <w:tcW w:w="1191" w:type="dxa"/>
            <w:tcMar>
              <w:top w:w="0" w:type="dxa"/>
              <w:left w:w="108" w:type="dxa"/>
              <w:bottom w:w="0" w:type="dxa"/>
              <w:right w:w="108" w:type="dxa"/>
            </w:tcMar>
            <w:vAlign w:val="bottom"/>
          </w:tcPr>
          <w:p w14:paraId="4F8B94B0"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8D3F2D6" w14:textId="77777777" w:rsidR="00F526D0" w:rsidRPr="00F526D0" w:rsidRDefault="00F526D0" w:rsidP="00A966DC">
            <w:pPr>
              <w:jc w:val="right"/>
              <w:rPr>
                <w:i/>
                <w:iCs/>
              </w:rPr>
            </w:pPr>
            <w:r w:rsidRPr="00F526D0">
              <w:rPr>
                <w:i/>
                <w:iCs/>
              </w:rPr>
              <w:t>1</w:t>
            </w:r>
          </w:p>
        </w:tc>
        <w:tc>
          <w:tcPr>
            <w:tcW w:w="1191" w:type="dxa"/>
            <w:noWrap/>
            <w:tcMar>
              <w:top w:w="0" w:type="dxa"/>
              <w:left w:w="108" w:type="dxa"/>
              <w:bottom w:w="0" w:type="dxa"/>
              <w:right w:w="108" w:type="dxa"/>
            </w:tcMar>
            <w:vAlign w:val="bottom"/>
            <w:hideMark/>
          </w:tcPr>
          <w:p w14:paraId="3617DFD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CF3551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E13EAE2" w14:textId="77777777" w:rsidR="00F526D0" w:rsidRPr="00F526D0" w:rsidRDefault="00F526D0" w:rsidP="00A966DC">
            <w:pPr>
              <w:rPr>
                <w:i/>
                <w:iCs/>
              </w:rPr>
            </w:pPr>
          </w:p>
        </w:tc>
      </w:tr>
      <w:tr w:rsidR="00F526D0" w:rsidRPr="00F526D0" w14:paraId="7A18F5CA" w14:textId="77777777" w:rsidTr="000436B3">
        <w:trPr>
          <w:trHeight w:val="227"/>
        </w:trPr>
        <w:tc>
          <w:tcPr>
            <w:tcW w:w="2389" w:type="dxa"/>
            <w:noWrap/>
            <w:tcMar>
              <w:top w:w="0" w:type="dxa"/>
              <w:left w:w="108" w:type="dxa"/>
              <w:bottom w:w="0" w:type="dxa"/>
              <w:right w:w="108" w:type="dxa"/>
            </w:tcMar>
            <w:vAlign w:val="bottom"/>
            <w:hideMark/>
          </w:tcPr>
          <w:p w14:paraId="61EBE1E5" w14:textId="77777777" w:rsidR="00F526D0" w:rsidRPr="00F526D0" w:rsidRDefault="00F526D0" w:rsidP="00A966DC">
            <w:pPr>
              <w:rPr>
                <w:rFonts w:eastAsiaTheme="minorHAnsi"/>
                <w:i/>
                <w:iCs/>
              </w:rPr>
            </w:pPr>
            <w:r w:rsidRPr="00F526D0">
              <w:rPr>
                <w:i/>
                <w:iCs/>
              </w:rPr>
              <w:t>FITZGIBBON</w:t>
            </w:r>
          </w:p>
        </w:tc>
        <w:tc>
          <w:tcPr>
            <w:tcW w:w="1191" w:type="dxa"/>
            <w:noWrap/>
            <w:tcMar>
              <w:top w:w="0" w:type="dxa"/>
              <w:left w:w="108" w:type="dxa"/>
              <w:bottom w:w="0" w:type="dxa"/>
              <w:right w:w="108" w:type="dxa"/>
            </w:tcMar>
            <w:vAlign w:val="bottom"/>
            <w:hideMark/>
          </w:tcPr>
          <w:p w14:paraId="3145EA2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233C8F5"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7B13817"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4C1C96F"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7959838F" w14:textId="77777777" w:rsidR="00F526D0" w:rsidRPr="00F526D0" w:rsidRDefault="00F526D0" w:rsidP="00A966DC">
            <w:pPr>
              <w:rPr>
                <w:i/>
                <w:iCs/>
              </w:rPr>
            </w:pPr>
          </w:p>
        </w:tc>
      </w:tr>
      <w:tr w:rsidR="00F526D0" w:rsidRPr="00F526D0" w14:paraId="12AF8CFE" w14:textId="77777777" w:rsidTr="000436B3">
        <w:trPr>
          <w:trHeight w:val="227"/>
        </w:trPr>
        <w:tc>
          <w:tcPr>
            <w:tcW w:w="2389" w:type="dxa"/>
            <w:noWrap/>
            <w:tcMar>
              <w:top w:w="0" w:type="dxa"/>
              <w:left w:w="108" w:type="dxa"/>
              <w:bottom w:w="0" w:type="dxa"/>
              <w:right w:w="108" w:type="dxa"/>
            </w:tcMar>
            <w:vAlign w:val="bottom"/>
            <w:hideMark/>
          </w:tcPr>
          <w:p w14:paraId="2A9A3581" w14:textId="77777777" w:rsidR="00F526D0" w:rsidRPr="00F526D0" w:rsidRDefault="00F526D0" w:rsidP="00A966DC">
            <w:pPr>
              <w:rPr>
                <w:rFonts w:eastAsiaTheme="minorHAnsi"/>
                <w:i/>
                <w:iCs/>
              </w:rPr>
            </w:pPr>
            <w:r w:rsidRPr="00F526D0">
              <w:rPr>
                <w:i/>
                <w:iCs/>
              </w:rPr>
              <w:t>FOREST LAKE</w:t>
            </w:r>
          </w:p>
        </w:tc>
        <w:tc>
          <w:tcPr>
            <w:tcW w:w="1191" w:type="dxa"/>
            <w:noWrap/>
            <w:tcMar>
              <w:top w:w="0" w:type="dxa"/>
              <w:left w:w="108" w:type="dxa"/>
              <w:bottom w:w="0" w:type="dxa"/>
              <w:right w:w="108" w:type="dxa"/>
            </w:tcMar>
            <w:vAlign w:val="bottom"/>
            <w:hideMark/>
          </w:tcPr>
          <w:p w14:paraId="790357B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0494773"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6646C856" w14:textId="77777777" w:rsidR="00F526D0" w:rsidRPr="00F526D0" w:rsidRDefault="00F526D0" w:rsidP="00A966DC">
            <w:pPr>
              <w:jc w:val="right"/>
              <w:rPr>
                <w:rFonts w:eastAsiaTheme="minorHAnsi"/>
                <w:i/>
                <w:iCs/>
              </w:rPr>
            </w:pPr>
            <w:r w:rsidRPr="00F526D0">
              <w:rPr>
                <w:i/>
                <w:iCs/>
              </w:rPr>
              <w:t>3</w:t>
            </w:r>
          </w:p>
        </w:tc>
        <w:tc>
          <w:tcPr>
            <w:tcW w:w="1192" w:type="dxa"/>
            <w:noWrap/>
            <w:tcMar>
              <w:top w:w="0" w:type="dxa"/>
              <w:left w:w="108" w:type="dxa"/>
              <w:bottom w:w="0" w:type="dxa"/>
              <w:right w:w="108" w:type="dxa"/>
            </w:tcMar>
            <w:vAlign w:val="bottom"/>
            <w:hideMark/>
          </w:tcPr>
          <w:p w14:paraId="448088F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2138A5B" w14:textId="77777777" w:rsidR="00F526D0" w:rsidRPr="00F526D0" w:rsidRDefault="00F526D0" w:rsidP="00A966DC">
            <w:pPr>
              <w:jc w:val="right"/>
              <w:rPr>
                <w:rFonts w:eastAsiaTheme="minorHAnsi"/>
                <w:i/>
                <w:iCs/>
              </w:rPr>
            </w:pPr>
            <w:r w:rsidRPr="00F526D0">
              <w:rPr>
                <w:i/>
                <w:iCs/>
              </w:rPr>
              <w:t>1</w:t>
            </w:r>
          </w:p>
        </w:tc>
      </w:tr>
      <w:tr w:rsidR="00F526D0" w:rsidRPr="00F526D0" w14:paraId="57006E63" w14:textId="77777777" w:rsidTr="000436B3">
        <w:trPr>
          <w:trHeight w:val="227"/>
        </w:trPr>
        <w:tc>
          <w:tcPr>
            <w:tcW w:w="2389" w:type="dxa"/>
            <w:noWrap/>
            <w:tcMar>
              <w:top w:w="0" w:type="dxa"/>
              <w:left w:w="108" w:type="dxa"/>
              <w:bottom w:w="0" w:type="dxa"/>
              <w:right w:w="108" w:type="dxa"/>
            </w:tcMar>
            <w:vAlign w:val="bottom"/>
            <w:hideMark/>
          </w:tcPr>
          <w:p w14:paraId="73C0AE22" w14:textId="77777777" w:rsidR="00F526D0" w:rsidRPr="00F526D0" w:rsidRDefault="00F526D0" w:rsidP="00A966DC">
            <w:pPr>
              <w:rPr>
                <w:i/>
                <w:iCs/>
              </w:rPr>
            </w:pPr>
            <w:r w:rsidRPr="00F526D0">
              <w:rPr>
                <w:i/>
                <w:iCs/>
              </w:rPr>
              <w:t>FORTITUDE VALLEY</w:t>
            </w:r>
          </w:p>
        </w:tc>
        <w:tc>
          <w:tcPr>
            <w:tcW w:w="1191" w:type="dxa"/>
            <w:tcMar>
              <w:top w:w="0" w:type="dxa"/>
              <w:left w:w="108" w:type="dxa"/>
              <w:bottom w:w="0" w:type="dxa"/>
              <w:right w:w="108" w:type="dxa"/>
            </w:tcMar>
            <w:vAlign w:val="bottom"/>
          </w:tcPr>
          <w:p w14:paraId="41E54197"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31225C9" w14:textId="77777777" w:rsidR="00F526D0" w:rsidRPr="00F526D0" w:rsidRDefault="00F526D0" w:rsidP="00A966DC">
            <w:pPr>
              <w:jc w:val="right"/>
              <w:rPr>
                <w:i/>
                <w:iCs/>
              </w:rPr>
            </w:pPr>
            <w:r w:rsidRPr="00F526D0">
              <w:rPr>
                <w:i/>
                <w:iCs/>
              </w:rPr>
              <w:t>2</w:t>
            </w:r>
          </w:p>
        </w:tc>
        <w:tc>
          <w:tcPr>
            <w:tcW w:w="1191" w:type="dxa"/>
            <w:noWrap/>
            <w:tcMar>
              <w:top w:w="0" w:type="dxa"/>
              <w:left w:w="108" w:type="dxa"/>
              <w:bottom w:w="0" w:type="dxa"/>
              <w:right w:w="108" w:type="dxa"/>
            </w:tcMar>
            <w:vAlign w:val="bottom"/>
            <w:hideMark/>
          </w:tcPr>
          <w:p w14:paraId="3A404106" w14:textId="77777777" w:rsidR="00F526D0" w:rsidRPr="00F526D0" w:rsidRDefault="00F526D0" w:rsidP="00A966DC">
            <w:pPr>
              <w:jc w:val="right"/>
              <w:rPr>
                <w:i/>
                <w:iCs/>
              </w:rPr>
            </w:pPr>
            <w:r w:rsidRPr="00F526D0">
              <w:rPr>
                <w:i/>
                <w:iCs/>
              </w:rPr>
              <w:t>6</w:t>
            </w:r>
          </w:p>
        </w:tc>
        <w:tc>
          <w:tcPr>
            <w:tcW w:w="1192" w:type="dxa"/>
            <w:noWrap/>
            <w:tcMar>
              <w:top w:w="0" w:type="dxa"/>
              <w:left w:w="108" w:type="dxa"/>
              <w:bottom w:w="0" w:type="dxa"/>
              <w:right w:w="108" w:type="dxa"/>
            </w:tcMar>
            <w:vAlign w:val="bottom"/>
            <w:hideMark/>
          </w:tcPr>
          <w:p w14:paraId="4E0B551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3CBA833" w14:textId="77777777" w:rsidR="00F526D0" w:rsidRPr="00F526D0" w:rsidRDefault="00F526D0" w:rsidP="00A966DC">
            <w:pPr>
              <w:jc w:val="right"/>
              <w:rPr>
                <w:rFonts w:eastAsiaTheme="minorHAnsi"/>
                <w:i/>
                <w:iCs/>
              </w:rPr>
            </w:pPr>
            <w:r w:rsidRPr="00F526D0">
              <w:rPr>
                <w:i/>
                <w:iCs/>
              </w:rPr>
              <w:t>2</w:t>
            </w:r>
          </w:p>
        </w:tc>
      </w:tr>
      <w:tr w:rsidR="00F526D0" w:rsidRPr="00F526D0" w14:paraId="7E2077C3" w14:textId="77777777" w:rsidTr="000436B3">
        <w:trPr>
          <w:trHeight w:val="227"/>
        </w:trPr>
        <w:tc>
          <w:tcPr>
            <w:tcW w:w="2389" w:type="dxa"/>
            <w:noWrap/>
            <w:tcMar>
              <w:top w:w="0" w:type="dxa"/>
              <w:left w:w="108" w:type="dxa"/>
              <w:bottom w:w="0" w:type="dxa"/>
              <w:right w:w="108" w:type="dxa"/>
            </w:tcMar>
            <w:vAlign w:val="bottom"/>
            <w:hideMark/>
          </w:tcPr>
          <w:p w14:paraId="4697BF34" w14:textId="77777777" w:rsidR="00F526D0" w:rsidRPr="00F526D0" w:rsidRDefault="00F526D0" w:rsidP="00A966DC">
            <w:pPr>
              <w:rPr>
                <w:i/>
                <w:iCs/>
              </w:rPr>
            </w:pPr>
            <w:r w:rsidRPr="00F526D0">
              <w:rPr>
                <w:i/>
                <w:iCs/>
              </w:rPr>
              <w:lastRenderedPageBreak/>
              <w:t>GAYTHORNE</w:t>
            </w:r>
          </w:p>
        </w:tc>
        <w:tc>
          <w:tcPr>
            <w:tcW w:w="1191" w:type="dxa"/>
            <w:noWrap/>
            <w:tcMar>
              <w:top w:w="0" w:type="dxa"/>
              <w:left w:w="108" w:type="dxa"/>
              <w:bottom w:w="0" w:type="dxa"/>
              <w:right w:w="108" w:type="dxa"/>
            </w:tcMar>
            <w:vAlign w:val="bottom"/>
            <w:hideMark/>
          </w:tcPr>
          <w:p w14:paraId="468F15AB"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7A3F0A8C"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5F849D5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D95C00A"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74F535DE" w14:textId="77777777" w:rsidR="00F526D0" w:rsidRPr="00F526D0" w:rsidRDefault="00F526D0" w:rsidP="00A966DC">
            <w:pPr>
              <w:jc w:val="right"/>
              <w:rPr>
                <w:i/>
                <w:iCs/>
              </w:rPr>
            </w:pPr>
            <w:r w:rsidRPr="00F526D0">
              <w:rPr>
                <w:i/>
                <w:iCs/>
              </w:rPr>
              <w:t>1</w:t>
            </w:r>
          </w:p>
        </w:tc>
      </w:tr>
      <w:tr w:rsidR="00F526D0" w:rsidRPr="00F526D0" w14:paraId="36E173CF" w14:textId="77777777" w:rsidTr="000436B3">
        <w:trPr>
          <w:trHeight w:val="227"/>
        </w:trPr>
        <w:tc>
          <w:tcPr>
            <w:tcW w:w="2389" w:type="dxa"/>
            <w:noWrap/>
            <w:tcMar>
              <w:top w:w="0" w:type="dxa"/>
              <w:left w:w="108" w:type="dxa"/>
              <w:bottom w:w="0" w:type="dxa"/>
              <w:right w:w="108" w:type="dxa"/>
            </w:tcMar>
            <w:vAlign w:val="bottom"/>
            <w:hideMark/>
          </w:tcPr>
          <w:p w14:paraId="3E9F6641" w14:textId="77777777" w:rsidR="00F526D0" w:rsidRPr="00F526D0" w:rsidRDefault="00F526D0" w:rsidP="00A966DC">
            <w:pPr>
              <w:rPr>
                <w:i/>
                <w:iCs/>
              </w:rPr>
            </w:pPr>
            <w:r w:rsidRPr="00F526D0">
              <w:rPr>
                <w:i/>
                <w:iCs/>
              </w:rPr>
              <w:t>GEEBUNG</w:t>
            </w:r>
          </w:p>
        </w:tc>
        <w:tc>
          <w:tcPr>
            <w:tcW w:w="1191" w:type="dxa"/>
            <w:noWrap/>
            <w:tcMar>
              <w:top w:w="0" w:type="dxa"/>
              <w:left w:w="108" w:type="dxa"/>
              <w:bottom w:w="0" w:type="dxa"/>
              <w:right w:w="108" w:type="dxa"/>
            </w:tcMar>
            <w:vAlign w:val="bottom"/>
            <w:hideMark/>
          </w:tcPr>
          <w:p w14:paraId="0422B38B"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24E8C80"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5A70DC6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6C3FCFD"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7CD37C6" w14:textId="77777777" w:rsidR="00F526D0" w:rsidRPr="00F526D0" w:rsidRDefault="00F526D0" w:rsidP="00A966DC">
            <w:pPr>
              <w:rPr>
                <w:i/>
                <w:iCs/>
              </w:rPr>
            </w:pPr>
          </w:p>
        </w:tc>
      </w:tr>
      <w:tr w:rsidR="00F526D0" w:rsidRPr="00F526D0" w14:paraId="1B98DB1F" w14:textId="77777777" w:rsidTr="000436B3">
        <w:trPr>
          <w:trHeight w:val="227"/>
        </w:trPr>
        <w:tc>
          <w:tcPr>
            <w:tcW w:w="2389" w:type="dxa"/>
            <w:noWrap/>
            <w:tcMar>
              <w:top w:w="0" w:type="dxa"/>
              <w:left w:w="108" w:type="dxa"/>
              <w:bottom w:w="0" w:type="dxa"/>
              <w:right w:w="108" w:type="dxa"/>
            </w:tcMar>
            <w:vAlign w:val="bottom"/>
            <w:hideMark/>
          </w:tcPr>
          <w:p w14:paraId="02248D9E" w14:textId="77777777" w:rsidR="00F526D0" w:rsidRPr="00F526D0" w:rsidRDefault="00F526D0" w:rsidP="00A966DC">
            <w:pPr>
              <w:rPr>
                <w:rFonts w:eastAsiaTheme="minorHAnsi"/>
                <w:i/>
                <w:iCs/>
              </w:rPr>
            </w:pPr>
            <w:r w:rsidRPr="00F526D0">
              <w:rPr>
                <w:i/>
                <w:iCs/>
              </w:rPr>
              <w:t>GRACEVILLE</w:t>
            </w:r>
          </w:p>
        </w:tc>
        <w:tc>
          <w:tcPr>
            <w:tcW w:w="1191" w:type="dxa"/>
            <w:noWrap/>
            <w:tcMar>
              <w:top w:w="0" w:type="dxa"/>
              <w:left w:w="108" w:type="dxa"/>
              <w:bottom w:w="0" w:type="dxa"/>
              <w:right w:w="108" w:type="dxa"/>
            </w:tcMar>
            <w:vAlign w:val="bottom"/>
            <w:hideMark/>
          </w:tcPr>
          <w:p w14:paraId="4F598977"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38FB745F"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21AC3EB3"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67EE18DD"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43CCD33" w14:textId="77777777" w:rsidR="00F526D0" w:rsidRPr="00F526D0" w:rsidRDefault="00F526D0" w:rsidP="00A966DC">
            <w:pPr>
              <w:rPr>
                <w:i/>
                <w:iCs/>
              </w:rPr>
            </w:pPr>
          </w:p>
        </w:tc>
      </w:tr>
      <w:tr w:rsidR="00F526D0" w:rsidRPr="00F526D0" w14:paraId="08092250" w14:textId="77777777" w:rsidTr="000436B3">
        <w:trPr>
          <w:trHeight w:val="227"/>
        </w:trPr>
        <w:tc>
          <w:tcPr>
            <w:tcW w:w="2389" w:type="dxa"/>
            <w:noWrap/>
            <w:tcMar>
              <w:top w:w="0" w:type="dxa"/>
              <w:left w:w="108" w:type="dxa"/>
              <w:bottom w:w="0" w:type="dxa"/>
              <w:right w:w="108" w:type="dxa"/>
            </w:tcMar>
            <w:vAlign w:val="bottom"/>
            <w:hideMark/>
          </w:tcPr>
          <w:p w14:paraId="521AF393" w14:textId="77777777" w:rsidR="00F526D0" w:rsidRPr="00F526D0" w:rsidRDefault="00F526D0" w:rsidP="00A966DC">
            <w:pPr>
              <w:rPr>
                <w:rFonts w:eastAsiaTheme="minorHAnsi"/>
                <w:i/>
                <w:iCs/>
              </w:rPr>
            </w:pPr>
            <w:r w:rsidRPr="00F526D0">
              <w:rPr>
                <w:i/>
                <w:iCs/>
              </w:rPr>
              <w:t>GREENSLOPES</w:t>
            </w:r>
          </w:p>
        </w:tc>
        <w:tc>
          <w:tcPr>
            <w:tcW w:w="1191" w:type="dxa"/>
            <w:noWrap/>
            <w:tcMar>
              <w:top w:w="0" w:type="dxa"/>
              <w:left w:w="108" w:type="dxa"/>
              <w:bottom w:w="0" w:type="dxa"/>
              <w:right w:w="108" w:type="dxa"/>
            </w:tcMar>
            <w:vAlign w:val="bottom"/>
            <w:hideMark/>
          </w:tcPr>
          <w:p w14:paraId="6EFF3AE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08363FE"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5B9FEA67"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20F0572C"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3F4D0016" w14:textId="77777777" w:rsidR="00F526D0" w:rsidRPr="00F526D0" w:rsidRDefault="00F526D0" w:rsidP="00A966DC">
            <w:pPr>
              <w:rPr>
                <w:i/>
                <w:iCs/>
              </w:rPr>
            </w:pPr>
          </w:p>
        </w:tc>
      </w:tr>
      <w:tr w:rsidR="00F526D0" w:rsidRPr="00F526D0" w14:paraId="14FC437F" w14:textId="77777777" w:rsidTr="000436B3">
        <w:trPr>
          <w:trHeight w:val="227"/>
        </w:trPr>
        <w:tc>
          <w:tcPr>
            <w:tcW w:w="2389" w:type="dxa"/>
            <w:noWrap/>
            <w:tcMar>
              <w:top w:w="0" w:type="dxa"/>
              <w:left w:w="108" w:type="dxa"/>
              <w:bottom w:w="0" w:type="dxa"/>
              <w:right w:w="108" w:type="dxa"/>
            </w:tcMar>
            <w:vAlign w:val="bottom"/>
            <w:hideMark/>
          </w:tcPr>
          <w:p w14:paraId="61761421" w14:textId="77777777" w:rsidR="00F526D0" w:rsidRPr="00F526D0" w:rsidRDefault="00F526D0" w:rsidP="00A966DC">
            <w:pPr>
              <w:rPr>
                <w:rFonts w:eastAsiaTheme="minorHAnsi"/>
                <w:i/>
                <w:iCs/>
              </w:rPr>
            </w:pPr>
            <w:r w:rsidRPr="00F526D0">
              <w:rPr>
                <w:i/>
                <w:iCs/>
              </w:rPr>
              <w:t>HAMILTON</w:t>
            </w:r>
          </w:p>
        </w:tc>
        <w:tc>
          <w:tcPr>
            <w:tcW w:w="1191" w:type="dxa"/>
            <w:noWrap/>
            <w:tcMar>
              <w:top w:w="0" w:type="dxa"/>
              <w:left w:w="108" w:type="dxa"/>
              <w:bottom w:w="0" w:type="dxa"/>
              <w:right w:w="108" w:type="dxa"/>
            </w:tcMar>
            <w:vAlign w:val="bottom"/>
            <w:hideMark/>
          </w:tcPr>
          <w:p w14:paraId="09EF1141"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3375A73B" w14:textId="77777777" w:rsidR="00F526D0" w:rsidRPr="00F526D0" w:rsidRDefault="00F526D0" w:rsidP="00A966DC">
            <w:pPr>
              <w:jc w:val="right"/>
              <w:rPr>
                <w:i/>
                <w:iCs/>
              </w:rPr>
            </w:pPr>
            <w:r w:rsidRPr="00F526D0">
              <w:rPr>
                <w:i/>
                <w:iCs/>
              </w:rPr>
              <w:t>1</w:t>
            </w:r>
          </w:p>
        </w:tc>
        <w:tc>
          <w:tcPr>
            <w:tcW w:w="1191" w:type="dxa"/>
            <w:noWrap/>
            <w:tcMar>
              <w:top w:w="0" w:type="dxa"/>
              <w:left w:w="108" w:type="dxa"/>
              <w:bottom w:w="0" w:type="dxa"/>
              <w:right w:w="108" w:type="dxa"/>
            </w:tcMar>
            <w:vAlign w:val="bottom"/>
            <w:hideMark/>
          </w:tcPr>
          <w:p w14:paraId="439D5A40"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069C1E9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E4E82CA" w14:textId="77777777" w:rsidR="00F526D0" w:rsidRPr="00F526D0" w:rsidRDefault="00F526D0" w:rsidP="00A966DC">
            <w:pPr>
              <w:jc w:val="right"/>
              <w:rPr>
                <w:rFonts w:eastAsiaTheme="minorHAnsi"/>
                <w:i/>
                <w:iCs/>
              </w:rPr>
            </w:pPr>
            <w:r w:rsidRPr="00F526D0">
              <w:rPr>
                <w:i/>
                <w:iCs/>
              </w:rPr>
              <w:t>1</w:t>
            </w:r>
          </w:p>
        </w:tc>
      </w:tr>
      <w:tr w:rsidR="00F526D0" w:rsidRPr="00F526D0" w14:paraId="27EA3262" w14:textId="77777777" w:rsidTr="000436B3">
        <w:trPr>
          <w:trHeight w:val="227"/>
        </w:trPr>
        <w:tc>
          <w:tcPr>
            <w:tcW w:w="2389" w:type="dxa"/>
            <w:noWrap/>
            <w:tcMar>
              <w:top w:w="0" w:type="dxa"/>
              <w:left w:w="108" w:type="dxa"/>
              <w:bottom w:w="0" w:type="dxa"/>
              <w:right w:w="108" w:type="dxa"/>
            </w:tcMar>
            <w:vAlign w:val="bottom"/>
            <w:hideMark/>
          </w:tcPr>
          <w:p w14:paraId="2CB616E3" w14:textId="77777777" w:rsidR="00F526D0" w:rsidRPr="00F526D0" w:rsidRDefault="00F526D0" w:rsidP="00A966DC">
            <w:pPr>
              <w:rPr>
                <w:i/>
                <w:iCs/>
              </w:rPr>
            </w:pPr>
            <w:r w:rsidRPr="00F526D0">
              <w:rPr>
                <w:i/>
                <w:iCs/>
              </w:rPr>
              <w:t>HAWTHORNE</w:t>
            </w:r>
          </w:p>
        </w:tc>
        <w:tc>
          <w:tcPr>
            <w:tcW w:w="1191" w:type="dxa"/>
            <w:noWrap/>
            <w:tcMar>
              <w:top w:w="0" w:type="dxa"/>
              <w:left w:w="108" w:type="dxa"/>
              <w:bottom w:w="0" w:type="dxa"/>
              <w:right w:w="108" w:type="dxa"/>
            </w:tcMar>
            <w:vAlign w:val="bottom"/>
            <w:hideMark/>
          </w:tcPr>
          <w:p w14:paraId="6098BB5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E57A6E9"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63AB1C39"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36669FE8"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A116206" w14:textId="77777777" w:rsidR="00F526D0" w:rsidRPr="00F526D0" w:rsidRDefault="00F526D0" w:rsidP="00A966DC">
            <w:pPr>
              <w:jc w:val="right"/>
              <w:rPr>
                <w:rFonts w:eastAsiaTheme="minorHAnsi"/>
                <w:i/>
                <w:iCs/>
              </w:rPr>
            </w:pPr>
            <w:r w:rsidRPr="00F526D0">
              <w:rPr>
                <w:i/>
                <w:iCs/>
              </w:rPr>
              <w:t>1</w:t>
            </w:r>
          </w:p>
        </w:tc>
      </w:tr>
      <w:tr w:rsidR="00F526D0" w:rsidRPr="00F526D0" w14:paraId="260CC67F" w14:textId="77777777" w:rsidTr="000436B3">
        <w:trPr>
          <w:trHeight w:val="227"/>
        </w:trPr>
        <w:tc>
          <w:tcPr>
            <w:tcW w:w="2389" w:type="dxa"/>
            <w:noWrap/>
            <w:tcMar>
              <w:top w:w="0" w:type="dxa"/>
              <w:left w:w="108" w:type="dxa"/>
              <w:bottom w:w="0" w:type="dxa"/>
              <w:right w:w="108" w:type="dxa"/>
            </w:tcMar>
            <w:vAlign w:val="bottom"/>
            <w:hideMark/>
          </w:tcPr>
          <w:p w14:paraId="5E9BA7E6" w14:textId="77777777" w:rsidR="00F526D0" w:rsidRPr="00F526D0" w:rsidRDefault="00F526D0" w:rsidP="00A966DC">
            <w:pPr>
              <w:rPr>
                <w:i/>
                <w:iCs/>
              </w:rPr>
            </w:pPr>
            <w:r w:rsidRPr="00F526D0">
              <w:rPr>
                <w:i/>
                <w:iCs/>
              </w:rPr>
              <w:t>HEATHWOOD</w:t>
            </w:r>
          </w:p>
        </w:tc>
        <w:tc>
          <w:tcPr>
            <w:tcW w:w="1191" w:type="dxa"/>
            <w:noWrap/>
            <w:tcMar>
              <w:top w:w="0" w:type="dxa"/>
              <w:left w:w="108" w:type="dxa"/>
              <w:bottom w:w="0" w:type="dxa"/>
              <w:right w:w="108" w:type="dxa"/>
            </w:tcMar>
            <w:vAlign w:val="bottom"/>
            <w:hideMark/>
          </w:tcPr>
          <w:p w14:paraId="14851BA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1822A6F"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09A2C59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482B620"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591D106" w14:textId="77777777" w:rsidR="00F526D0" w:rsidRPr="00F526D0" w:rsidRDefault="00F526D0" w:rsidP="00A966DC">
            <w:pPr>
              <w:rPr>
                <w:i/>
                <w:iCs/>
              </w:rPr>
            </w:pPr>
          </w:p>
        </w:tc>
      </w:tr>
      <w:tr w:rsidR="00F526D0" w:rsidRPr="00F526D0" w14:paraId="62B093BF" w14:textId="77777777" w:rsidTr="000436B3">
        <w:trPr>
          <w:trHeight w:val="227"/>
        </w:trPr>
        <w:tc>
          <w:tcPr>
            <w:tcW w:w="2389" w:type="dxa"/>
            <w:noWrap/>
            <w:tcMar>
              <w:top w:w="0" w:type="dxa"/>
              <w:left w:w="108" w:type="dxa"/>
              <w:bottom w:w="0" w:type="dxa"/>
              <w:right w:w="108" w:type="dxa"/>
            </w:tcMar>
            <w:vAlign w:val="bottom"/>
            <w:hideMark/>
          </w:tcPr>
          <w:p w14:paraId="5327BE84" w14:textId="77777777" w:rsidR="00F526D0" w:rsidRPr="00F526D0" w:rsidRDefault="00F526D0" w:rsidP="00A966DC">
            <w:pPr>
              <w:rPr>
                <w:rFonts w:eastAsiaTheme="minorHAnsi"/>
                <w:i/>
                <w:iCs/>
              </w:rPr>
            </w:pPr>
            <w:r w:rsidRPr="00F526D0">
              <w:rPr>
                <w:i/>
                <w:iCs/>
              </w:rPr>
              <w:t>HEMMANT</w:t>
            </w:r>
          </w:p>
        </w:tc>
        <w:tc>
          <w:tcPr>
            <w:tcW w:w="1191" w:type="dxa"/>
            <w:noWrap/>
            <w:tcMar>
              <w:top w:w="0" w:type="dxa"/>
              <w:left w:w="108" w:type="dxa"/>
              <w:bottom w:w="0" w:type="dxa"/>
              <w:right w:w="108" w:type="dxa"/>
            </w:tcMar>
            <w:vAlign w:val="bottom"/>
            <w:hideMark/>
          </w:tcPr>
          <w:p w14:paraId="36C4B9A0"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41209A4"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33089C3D"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6C5EAAD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6CC3241" w14:textId="77777777" w:rsidR="00F526D0" w:rsidRPr="00F526D0" w:rsidRDefault="00F526D0" w:rsidP="00A966DC">
            <w:pPr>
              <w:rPr>
                <w:i/>
                <w:iCs/>
              </w:rPr>
            </w:pPr>
          </w:p>
        </w:tc>
      </w:tr>
      <w:tr w:rsidR="00F526D0" w:rsidRPr="00F526D0" w14:paraId="70C8CCE7" w14:textId="77777777" w:rsidTr="000436B3">
        <w:trPr>
          <w:trHeight w:val="227"/>
        </w:trPr>
        <w:tc>
          <w:tcPr>
            <w:tcW w:w="2389" w:type="dxa"/>
            <w:noWrap/>
            <w:tcMar>
              <w:top w:w="0" w:type="dxa"/>
              <w:left w:w="108" w:type="dxa"/>
              <w:bottom w:w="0" w:type="dxa"/>
              <w:right w:w="108" w:type="dxa"/>
            </w:tcMar>
            <w:vAlign w:val="bottom"/>
            <w:hideMark/>
          </w:tcPr>
          <w:p w14:paraId="2B20DFB4" w14:textId="77777777" w:rsidR="00F526D0" w:rsidRPr="00F526D0" w:rsidRDefault="00F526D0" w:rsidP="00A966DC">
            <w:pPr>
              <w:rPr>
                <w:rFonts w:eastAsiaTheme="minorHAnsi"/>
                <w:i/>
                <w:iCs/>
              </w:rPr>
            </w:pPr>
            <w:r w:rsidRPr="00F526D0">
              <w:rPr>
                <w:i/>
                <w:iCs/>
              </w:rPr>
              <w:t>HERSTON</w:t>
            </w:r>
          </w:p>
        </w:tc>
        <w:tc>
          <w:tcPr>
            <w:tcW w:w="1191" w:type="dxa"/>
            <w:noWrap/>
            <w:tcMar>
              <w:top w:w="0" w:type="dxa"/>
              <w:left w:w="108" w:type="dxa"/>
              <w:bottom w:w="0" w:type="dxa"/>
              <w:right w:w="108" w:type="dxa"/>
            </w:tcMar>
            <w:vAlign w:val="bottom"/>
            <w:hideMark/>
          </w:tcPr>
          <w:p w14:paraId="2732C3A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188872D"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4DB6BB50"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63CD077" w14:textId="77777777" w:rsidR="00F526D0" w:rsidRPr="00F526D0" w:rsidRDefault="00F526D0" w:rsidP="00A966DC">
            <w:pPr>
              <w:jc w:val="right"/>
              <w:rPr>
                <w:rFonts w:eastAsiaTheme="minorHAnsi"/>
                <w:i/>
                <w:iCs/>
              </w:rPr>
            </w:pPr>
            <w:r w:rsidRPr="00F526D0">
              <w:rPr>
                <w:i/>
                <w:iCs/>
              </w:rPr>
              <w:t>2</w:t>
            </w:r>
          </w:p>
        </w:tc>
        <w:tc>
          <w:tcPr>
            <w:tcW w:w="1192" w:type="dxa"/>
            <w:noWrap/>
            <w:tcMar>
              <w:top w:w="0" w:type="dxa"/>
              <w:left w:w="108" w:type="dxa"/>
              <w:bottom w:w="0" w:type="dxa"/>
              <w:right w:w="108" w:type="dxa"/>
            </w:tcMar>
            <w:vAlign w:val="bottom"/>
            <w:hideMark/>
          </w:tcPr>
          <w:p w14:paraId="16164E5C" w14:textId="77777777" w:rsidR="00F526D0" w:rsidRPr="00F526D0" w:rsidRDefault="00F526D0" w:rsidP="00A966DC">
            <w:pPr>
              <w:rPr>
                <w:i/>
                <w:iCs/>
              </w:rPr>
            </w:pPr>
          </w:p>
        </w:tc>
      </w:tr>
      <w:tr w:rsidR="00F526D0" w:rsidRPr="00F526D0" w14:paraId="7BD76888" w14:textId="77777777" w:rsidTr="000436B3">
        <w:trPr>
          <w:trHeight w:val="227"/>
        </w:trPr>
        <w:tc>
          <w:tcPr>
            <w:tcW w:w="2389" w:type="dxa"/>
            <w:noWrap/>
            <w:tcMar>
              <w:top w:w="0" w:type="dxa"/>
              <w:left w:w="108" w:type="dxa"/>
              <w:bottom w:w="0" w:type="dxa"/>
              <w:right w:w="108" w:type="dxa"/>
            </w:tcMar>
            <w:vAlign w:val="bottom"/>
            <w:hideMark/>
          </w:tcPr>
          <w:p w14:paraId="62699D92" w14:textId="77777777" w:rsidR="00F526D0" w:rsidRPr="00F526D0" w:rsidRDefault="00F526D0" w:rsidP="00A966DC">
            <w:pPr>
              <w:rPr>
                <w:rFonts w:eastAsiaTheme="minorHAnsi"/>
                <w:i/>
                <w:iCs/>
              </w:rPr>
            </w:pPr>
            <w:r w:rsidRPr="00F526D0">
              <w:rPr>
                <w:i/>
                <w:iCs/>
              </w:rPr>
              <w:t>HOLLAND PARK</w:t>
            </w:r>
          </w:p>
        </w:tc>
        <w:tc>
          <w:tcPr>
            <w:tcW w:w="1191" w:type="dxa"/>
            <w:tcMar>
              <w:top w:w="0" w:type="dxa"/>
              <w:left w:w="108" w:type="dxa"/>
              <w:bottom w:w="0" w:type="dxa"/>
              <w:right w:w="108" w:type="dxa"/>
            </w:tcMar>
            <w:vAlign w:val="bottom"/>
          </w:tcPr>
          <w:p w14:paraId="08CEDA5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29BB99E" w14:textId="77777777" w:rsidR="00F526D0" w:rsidRPr="00F526D0" w:rsidRDefault="00F526D0" w:rsidP="00A966DC">
            <w:pPr>
              <w:jc w:val="right"/>
              <w:rPr>
                <w:i/>
                <w:iCs/>
              </w:rPr>
            </w:pPr>
            <w:r w:rsidRPr="00F526D0">
              <w:rPr>
                <w:i/>
                <w:iCs/>
              </w:rPr>
              <w:t>1</w:t>
            </w:r>
          </w:p>
        </w:tc>
        <w:tc>
          <w:tcPr>
            <w:tcW w:w="1191" w:type="dxa"/>
            <w:noWrap/>
            <w:tcMar>
              <w:top w:w="0" w:type="dxa"/>
              <w:left w:w="108" w:type="dxa"/>
              <w:bottom w:w="0" w:type="dxa"/>
              <w:right w:w="108" w:type="dxa"/>
            </w:tcMar>
            <w:vAlign w:val="bottom"/>
            <w:hideMark/>
          </w:tcPr>
          <w:p w14:paraId="2B2C8CBC"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671FD3D3" w14:textId="77777777" w:rsidR="00F526D0" w:rsidRPr="00F526D0" w:rsidRDefault="00F526D0" w:rsidP="00A966DC">
            <w:pPr>
              <w:jc w:val="right"/>
              <w:rPr>
                <w:i/>
                <w:iCs/>
              </w:rPr>
            </w:pPr>
            <w:r w:rsidRPr="00F526D0">
              <w:rPr>
                <w:i/>
                <w:iCs/>
              </w:rPr>
              <w:t>2</w:t>
            </w:r>
          </w:p>
        </w:tc>
        <w:tc>
          <w:tcPr>
            <w:tcW w:w="1192" w:type="dxa"/>
            <w:noWrap/>
            <w:tcMar>
              <w:top w:w="0" w:type="dxa"/>
              <w:left w:w="108" w:type="dxa"/>
              <w:bottom w:w="0" w:type="dxa"/>
              <w:right w:w="108" w:type="dxa"/>
            </w:tcMar>
            <w:vAlign w:val="bottom"/>
            <w:hideMark/>
          </w:tcPr>
          <w:p w14:paraId="4B0E3A17" w14:textId="77777777" w:rsidR="00F526D0" w:rsidRPr="00F526D0" w:rsidRDefault="00F526D0" w:rsidP="00A966DC">
            <w:pPr>
              <w:rPr>
                <w:i/>
                <w:iCs/>
              </w:rPr>
            </w:pPr>
          </w:p>
        </w:tc>
      </w:tr>
      <w:tr w:rsidR="00F526D0" w:rsidRPr="00F526D0" w14:paraId="0A1F8CF9" w14:textId="77777777" w:rsidTr="000436B3">
        <w:trPr>
          <w:trHeight w:val="227"/>
        </w:trPr>
        <w:tc>
          <w:tcPr>
            <w:tcW w:w="2389" w:type="dxa"/>
            <w:noWrap/>
            <w:tcMar>
              <w:top w:w="0" w:type="dxa"/>
              <w:left w:w="108" w:type="dxa"/>
              <w:bottom w:w="0" w:type="dxa"/>
              <w:right w:w="108" w:type="dxa"/>
            </w:tcMar>
            <w:vAlign w:val="bottom"/>
            <w:hideMark/>
          </w:tcPr>
          <w:p w14:paraId="11D223FE" w14:textId="77777777" w:rsidR="00F526D0" w:rsidRPr="00F526D0" w:rsidRDefault="00F526D0" w:rsidP="00A966DC">
            <w:pPr>
              <w:rPr>
                <w:rFonts w:eastAsiaTheme="minorHAnsi"/>
                <w:i/>
                <w:iCs/>
              </w:rPr>
            </w:pPr>
            <w:r w:rsidRPr="00F526D0">
              <w:rPr>
                <w:i/>
                <w:iCs/>
              </w:rPr>
              <w:t>HOLLAND PARK WEST</w:t>
            </w:r>
          </w:p>
        </w:tc>
        <w:tc>
          <w:tcPr>
            <w:tcW w:w="1191" w:type="dxa"/>
            <w:tcMar>
              <w:top w:w="0" w:type="dxa"/>
              <w:left w:w="108" w:type="dxa"/>
              <w:bottom w:w="0" w:type="dxa"/>
              <w:right w:w="108" w:type="dxa"/>
            </w:tcMar>
            <w:vAlign w:val="bottom"/>
          </w:tcPr>
          <w:p w14:paraId="45BB810B" w14:textId="77777777" w:rsidR="00F526D0" w:rsidRPr="00F526D0" w:rsidRDefault="00F526D0" w:rsidP="00A966DC">
            <w:pPr>
              <w:rPr>
                <w:i/>
                <w:iCs/>
              </w:rPr>
            </w:pPr>
          </w:p>
        </w:tc>
        <w:tc>
          <w:tcPr>
            <w:tcW w:w="1192" w:type="dxa"/>
            <w:tcMar>
              <w:top w:w="0" w:type="dxa"/>
              <w:left w:w="108" w:type="dxa"/>
              <w:bottom w:w="0" w:type="dxa"/>
              <w:right w:w="108" w:type="dxa"/>
            </w:tcMar>
            <w:vAlign w:val="bottom"/>
          </w:tcPr>
          <w:p w14:paraId="45525E8F"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04026C7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C06F261"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618D7071" w14:textId="77777777" w:rsidR="00F526D0" w:rsidRPr="00F526D0" w:rsidRDefault="00F526D0" w:rsidP="00A966DC">
            <w:pPr>
              <w:rPr>
                <w:i/>
                <w:iCs/>
              </w:rPr>
            </w:pPr>
          </w:p>
        </w:tc>
      </w:tr>
      <w:tr w:rsidR="00F526D0" w:rsidRPr="00F526D0" w14:paraId="75E032BD" w14:textId="77777777" w:rsidTr="000436B3">
        <w:trPr>
          <w:trHeight w:val="227"/>
        </w:trPr>
        <w:tc>
          <w:tcPr>
            <w:tcW w:w="2389" w:type="dxa"/>
            <w:noWrap/>
            <w:tcMar>
              <w:top w:w="0" w:type="dxa"/>
              <w:left w:w="108" w:type="dxa"/>
              <w:bottom w:w="0" w:type="dxa"/>
              <w:right w:w="108" w:type="dxa"/>
            </w:tcMar>
            <w:vAlign w:val="bottom"/>
            <w:hideMark/>
          </w:tcPr>
          <w:p w14:paraId="776FF1D6" w14:textId="77777777" w:rsidR="00F526D0" w:rsidRPr="00F526D0" w:rsidRDefault="00F526D0" w:rsidP="00A966DC">
            <w:pPr>
              <w:rPr>
                <w:rFonts w:eastAsiaTheme="minorHAnsi"/>
                <w:i/>
                <w:iCs/>
              </w:rPr>
            </w:pPr>
            <w:r w:rsidRPr="00F526D0">
              <w:rPr>
                <w:i/>
                <w:iCs/>
              </w:rPr>
              <w:t>INDOOROOPILLY</w:t>
            </w:r>
          </w:p>
        </w:tc>
        <w:tc>
          <w:tcPr>
            <w:tcW w:w="1191" w:type="dxa"/>
            <w:tcMar>
              <w:top w:w="0" w:type="dxa"/>
              <w:left w:w="108" w:type="dxa"/>
              <w:bottom w:w="0" w:type="dxa"/>
              <w:right w:w="108" w:type="dxa"/>
            </w:tcMar>
            <w:vAlign w:val="bottom"/>
          </w:tcPr>
          <w:p w14:paraId="1C9DA697"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70CAE78" w14:textId="77777777" w:rsidR="00F526D0" w:rsidRPr="00F526D0" w:rsidRDefault="00F526D0" w:rsidP="00A966DC">
            <w:pPr>
              <w:jc w:val="right"/>
              <w:rPr>
                <w:i/>
                <w:iCs/>
              </w:rPr>
            </w:pPr>
            <w:r w:rsidRPr="00F526D0">
              <w:rPr>
                <w:i/>
                <w:iCs/>
              </w:rPr>
              <w:t>1</w:t>
            </w:r>
          </w:p>
        </w:tc>
        <w:tc>
          <w:tcPr>
            <w:tcW w:w="1191" w:type="dxa"/>
            <w:noWrap/>
            <w:tcMar>
              <w:top w:w="0" w:type="dxa"/>
              <w:left w:w="108" w:type="dxa"/>
              <w:bottom w:w="0" w:type="dxa"/>
              <w:right w:w="108" w:type="dxa"/>
            </w:tcMar>
            <w:vAlign w:val="bottom"/>
            <w:hideMark/>
          </w:tcPr>
          <w:p w14:paraId="6C8E139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192C4E7"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6989030" w14:textId="77777777" w:rsidR="00F526D0" w:rsidRPr="00F526D0" w:rsidRDefault="00F526D0" w:rsidP="00A966DC">
            <w:pPr>
              <w:rPr>
                <w:i/>
                <w:iCs/>
              </w:rPr>
            </w:pPr>
          </w:p>
        </w:tc>
      </w:tr>
      <w:tr w:rsidR="00F526D0" w:rsidRPr="00F526D0" w14:paraId="6FBADF08" w14:textId="77777777" w:rsidTr="000436B3">
        <w:trPr>
          <w:trHeight w:val="227"/>
        </w:trPr>
        <w:tc>
          <w:tcPr>
            <w:tcW w:w="2389" w:type="dxa"/>
            <w:noWrap/>
            <w:tcMar>
              <w:top w:w="0" w:type="dxa"/>
              <w:left w:w="108" w:type="dxa"/>
              <w:bottom w:w="0" w:type="dxa"/>
              <w:right w:w="108" w:type="dxa"/>
            </w:tcMar>
            <w:vAlign w:val="bottom"/>
            <w:hideMark/>
          </w:tcPr>
          <w:p w14:paraId="35076A6E" w14:textId="77777777" w:rsidR="00F526D0" w:rsidRPr="00F526D0" w:rsidRDefault="00F526D0" w:rsidP="00A966DC">
            <w:pPr>
              <w:rPr>
                <w:rFonts w:eastAsiaTheme="minorHAnsi"/>
                <w:i/>
                <w:iCs/>
              </w:rPr>
            </w:pPr>
            <w:r w:rsidRPr="00F526D0">
              <w:rPr>
                <w:i/>
                <w:iCs/>
              </w:rPr>
              <w:t>KANGAROO POINT</w:t>
            </w:r>
          </w:p>
        </w:tc>
        <w:tc>
          <w:tcPr>
            <w:tcW w:w="1191" w:type="dxa"/>
            <w:tcMar>
              <w:top w:w="0" w:type="dxa"/>
              <w:left w:w="108" w:type="dxa"/>
              <w:bottom w:w="0" w:type="dxa"/>
              <w:right w:w="108" w:type="dxa"/>
            </w:tcMar>
            <w:vAlign w:val="bottom"/>
          </w:tcPr>
          <w:p w14:paraId="788ADBD8"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220DE2A" w14:textId="77777777" w:rsidR="00F526D0" w:rsidRPr="00F526D0" w:rsidRDefault="00F526D0" w:rsidP="00A966DC">
            <w:pPr>
              <w:jc w:val="right"/>
              <w:rPr>
                <w:i/>
                <w:iCs/>
              </w:rPr>
            </w:pPr>
            <w:r w:rsidRPr="00F526D0">
              <w:rPr>
                <w:i/>
                <w:iCs/>
              </w:rPr>
              <w:t>3</w:t>
            </w:r>
          </w:p>
        </w:tc>
        <w:tc>
          <w:tcPr>
            <w:tcW w:w="1191" w:type="dxa"/>
            <w:noWrap/>
            <w:tcMar>
              <w:top w:w="0" w:type="dxa"/>
              <w:left w:w="108" w:type="dxa"/>
              <w:bottom w:w="0" w:type="dxa"/>
              <w:right w:w="108" w:type="dxa"/>
            </w:tcMar>
            <w:vAlign w:val="bottom"/>
            <w:hideMark/>
          </w:tcPr>
          <w:p w14:paraId="41F7ABED"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58B858E"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648F7CFD" w14:textId="77777777" w:rsidR="00F526D0" w:rsidRPr="00F526D0" w:rsidRDefault="00F526D0" w:rsidP="00A966DC">
            <w:pPr>
              <w:jc w:val="right"/>
              <w:rPr>
                <w:i/>
                <w:iCs/>
              </w:rPr>
            </w:pPr>
            <w:r w:rsidRPr="00F526D0">
              <w:rPr>
                <w:i/>
                <w:iCs/>
              </w:rPr>
              <w:t>1</w:t>
            </w:r>
          </w:p>
        </w:tc>
      </w:tr>
      <w:tr w:rsidR="00F526D0" w:rsidRPr="00F526D0" w14:paraId="324D8186" w14:textId="77777777" w:rsidTr="000436B3">
        <w:trPr>
          <w:trHeight w:val="227"/>
        </w:trPr>
        <w:tc>
          <w:tcPr>
            <w:tcW w:w="2389" w:type="dxa"/>
            <w:noWrap/>
            <w:tcMar>
              <w:top w:w="0" w:type="dxa"/>
              <w:left w:w="108" w:type="dxa"/>
              <w:bottom w:w="0" w:type="dxa"/>
              <w:right w:w="108" w:type="dxa"/>
            </w:tcMar>
            <w:vAlign w:val="bottom"/>
            <w:hideMark/>
          </w:tcPr>
          <w:p w14:paraId="6F0B3009" w14:textId="77777777" w:rsidR="00F526D0" w:rsidRPr="00F526D0" w:rsidRDefault="00F526D0" w:rsidP="00A966DC">
            <w:pPr>
              <w:rPr>
                <w:i/>
                <w:iCs/>
              </w:rPr>
            </w:pPr>
            <w:r w:rsidRPr="00F526D0">
              <w:rPr>
                <w:i/>
                <w:iCs/>
              </w:rPr>
              <w:t>KEDRON</w:t>
            </w:r>
          </w:p>
        </w:tc>
        <w:tc>
          <w:tcPr>
            <w:tcW w:w="1191" w:type="dxa"/>
            <w:noWrap/>
            <w:tcMar>
              <w:top w:w="0" w:type="dxa"/>
              <w:left w:w="108" w:type="dxa"/>
              <w:bottom w:w="0" w:type="dxa"/>
              <w:right w:w="108" w:type="dxa"/>
            </w:tcMar>
            <w:vAlign w:val="bottom"/>
            <w:hideMark/>
          </w:tcPr>
          <w:p w14:paraId="1B3ECC7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336F388"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E297D5F"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18BBA4F8"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1B47085" w14:textId="77777777" w:rsidR="00F526D0" w:rsidRPr="00F526D0" w:rsidRDefault="00F526D0" w:rsidP="00A966DC">
            <w:pPr>
              <w:rPr>
                <w:i/>
                <w:iCs/>
              </w:rPr>
            </w:pPr>
          </w:p>
        </w:tc>
      </w:tr>
      <w:tr w:rsidR="00F526D0" w:rsidRPr="00F526D0" w14:paraId="0509AFF3" w14:textId="77777777" w:rsidTr="000436B3">
        <w:trPr>
          <w:trHeight w:val="227"/>
        </w:trPr>
        <w:tc>
          <w:tcPr>
            <w:tcW w:w="2389" w:type="dxa"/>
            <w:noWrap/>
            <w:tcMar>
              <w:top w:w="0" w:type="dxa"/>
              <w:left w:w="108" w:type="dxa"/>
              <w:bottom w:w="0" w:type="dxa"/>
              <w:right w:w="108" w:type="dxa"/>
            </w:tcMar>
            <w:vAlign w:val="bottom"/>
            <w:hideMark/>
          </w:tcPr>
          <w:p w14:paraId="626EB809" w14:textId="77777777" w:rsidR="00F526D0" w:rsidRPr="00F526D0" w:rsidRDefault="00F526D0" w:rsidP="00A966DC">
            <w:pPr>
              <w:rPr>
                <w:rFonts w:eastAsiaTheme="minorHAnsi"/>
                <w:i/>
                <w:iCs/>
              </w:rPr>
            </w:pPr>
            <w:r w:rsidRPr="00F526D0">
              <w:rPr>
                <w:i/>
                <w:iCs/>
              </w:rPr>
              <w:t>KELVIN GROVE</w:t>
            </w:r>
          </w:p>
        </w:tc>
        <w:tc>
          <w:tcPr>
            <w:tcW w:w="1191" w:type="dxa"/>
            <w:noWrap/>
            <w:tcMar>
              <w:top w:w="0" w:type="dxa"/>
              <w:left w:w="108" w:type="dxa"/>
              <w:bottom w:w="0" w:type="dxa"/>
              <w:right w:w="108" w:type="dxa"/>
            </w:tcMar>
            <w:vAlign w:val="bottom"/>
            <w:hideMark/>
          </w:tcPr>
          <w:p w14:paraId="4C97209D"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CCAFDBA"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274A87A"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0703D58" w14:textId="77777777" w:rsidR="00F526D0" w:rsidRPr="00F526D0" w:rsidRDefault="00F526D0" w:rsidP="00A966DC">
            <w:pPr>
              <w:jc w:val="right"/>
              <w:rPr>
                <w:rFonts w:eastAsiaTheme="minorHAnsi"/>
                <w:i/>
                <w:iCs/>
              </w:rPr>
            </w:pPr>
            <w:r w:rsidRPr="00F526D0">
              <w:rPr>
                <w:i/>
                <w:iCs/>
              </w:rPr>
              <w:t>2</w:t>
            </w:r>
          </w:p>
        </w:tc>
        <w:tc>
          <w:tcPr>
            <w:tcW w:w="1192" w:type="dxa"/>
            <w:noWrap/>
            <w:tcMar>
              <w:top w:w="0" w:type="dxa"/>
              <w:left w:w="108" w:type="dxa"/>
              <w:bottom w:w="0" w:type="dxa"/>
              <w:right w:w="108" w:type="dxa"/>
            </w:tcMar>
            <w:vAlign w:val="bottom"/>
            <w:hideMark/>
          </w:tcPr>
          <w:p w14:paraId="6CEE1788" w14:textId="77777777" w:rsidR="00F526D0" w:rsidRPr="00F526D0" w:rsidRDefault="00F526D0" w:rsidP="00A966DC">
            <w:pPr>
              <w:jc w:val="right"/>
              <w:rPr>
                <w:i/>
                <w:iCs/>
              </w:rPr>
            </w:pPr>
            <w:r w:rsidRPr="00F526D0">
              <w:rPr>
                <w:i/>
                <w:iCs/>
              </w:rPr>
              <w:t>1</w:t>
            </w:r>
          </w:p>
        </w:tc>
      </w:tr>
      <w:tr w:rsidR="00F526D0" w:rsidRPr="00F526D0" w14:paraId="7DA5F413" w14:textId="77777777" w:rsidTr="000436B3">
        <w:trPr>
          <w:trHeight w:val="227"/>
        </w:trPr>
        <w:tc>
          <w:tcPr>
            <w:tcW w:w="2389" w:type="dxa"/>
            <w:noWrap/>
            <w:tcMar>
              <w:top w:w="0" w:type="dxa"/>
              <w:left w:w="108" w:type="dxa"/>
              <w:bottom w:w="0" w:type="dxa"/>
              <w:right w:w="108" w:type="dxa"/>
            </w:tcMar>
            <w:vAlign w:val="bottom"/>
            <w:hideMark/>
          </w:tcPr>
          <w:p w14:paraId="5FAFBFBD" w14:textId="77777777" w:rsidR="00F526D0" w:rsidRPr="00F526D0" w:rsidRDefault="00F526D0" w:rsidP="00A966DC">
            <w:pPr>
              <w:rPr>
                <w:i/>
                <w:iCs/>
              </w:rPr>
            </w:pPr>
            <w:r w:rsidRPr="00F526D0">
              <w:rPr>
                <w:i/>
                <w:iCs/>
              </w:rPr>
              <w:t>KENMORE</w:t>
            </w:r>
          </w:p>
        </w:tc>
        <w:tc>
          <w:tcPr>
            <w:tcW w:w="1191" w:type="dxa"/>
            <w:noWrap/>
            <w:tcMar>
              <w:top w:w="0" w:type="dxa"/>
              <w:left w:w="108" w:type="dxa"/>
              <w:bottom w:w="0" w:type="dxa"/>
              <w:right w:w="108" w:type="dxa"/>
            </w:tcMar>
            <w:vAlign w:val="bottom"/>
            <w:hideMark/>
          </w:tcPr>
          <w:p w14:paraId="745B93EB"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8468B8A"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45641FFF"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D2C6503" w14:textId="77777777" w:rsidR="00F526D0" w:rsidRPr="00F526D0" w:rsidRDefault="00F526D0" w:rsidP="00A966DC">
            <w:pPr>
              <w:jc w:val="right"/>
              <w:rPr>
                <w:rFonts w:eastAsiaTheme="minorHAnsi"/>
                <w:i/>
                <w:iCs/>
              </w:rPr>
            </w:pPr>
            <w:r w:rsidRPr="00F526D0">
              <w:rPr>
                <w:i/>
                <w:iCs/>
              </w:rPr>
              <w:t>2</w:t>
            </w:r>
          </w:p>
        </w:tc>
        <w:tc>
          <w:tcPr>
            <w:tcW w:w="1192" w:type="dxa"/>
            <w:noWrap/>
            <w:tcMar>
              <w:top w:w="0" w:type="dxa"/>
              <w:left w:w="108" w:type="dxa"/>
              <w:bottom w:w="0" w:type="dxa"/>
              <w:right w:w="108" w:type="dxa"/>
            </w:tcMar>
            <w:vAlign w:val="bottom"/>
            <w:hideMark/>
          </w:tcPr>
          <w:p w14:paraId="1B2BE2BC" w14:textId="77777777" w:rsidR="00F526D0" w:rsidRPr="00F526D0" w:rsidRDefault="00F526D0" w:rsidP="00A966DC">
            <w:pPr>
              <w:rPr>
                <w:i/>
                <w:iCs/>
              </w:rPr>
            </w:pPr>
          </w:p>
        </w:tc>
      </w:tr>
      <w:tr w:rsidR="00F526D0" w:rsidRPr="00F526D0" w14:paraId="0037F0BE" w14:textId="77777777" w:rsidTr="000436B3">
        <w:trPr>
          <w:trHeight w:val="227"/>
        </w:trPr>
        <w:tc>
          <w:tcPr>
            <w:tcW w:w="2389" w:type="dxa"/>
            <w:noWrap/>
            <w:tcMar>
              <w:top w:w="0" w:type="dxa"/>
              <w:left w:w="108" w:type="dxa"/>
              <w:bottom w:w="0" w:type="dxa"/>
              <w:right w:w="108" w:type="dxa"/>
            </w:tcMar>
            <w:vAlign w:val="bottom"/>
            <w:hideMark/>
          </w:tcPr>
          <w:p w14:paraId="62917C6E" w14:textId="77777777" w:rsidR="00F526D0" w:rsidRPr="00F526D0" w:rsidRDefault="00F526D0" w:rsidP="00A966DC">
            <w:pPr>
              <w:rPr>
                <w:rFonts w:eastAsiaTheme="minorHAnsi"/>
                <w:i/>
                <w:iCs/>
              </w:rPr>
            </w:pPr>
            <w:r w:rsidRPr="00F526D0">
              <w:rPr>
                <w:i/>
                <w:iCs/>
              </w:rPr>
              <w:t>KEPERRA</w:t>
            </w:r>
          </w:p>
        </w:tc>
        <w:tc>
          <w:tcPr>
            <w:tcW w:w="1191" w:type="dxa"/>
            <w:noWrap/>
            <w:tcMar>
              <w:top w:w="0" w:type="dxa"/>
              <w:left w:w="108" w:type="dxa"/>
              <w:bottom w:w="0" w:type="dxa"/>
              <w:right w:w="108" w:type="dxa"/>
            </w:tcMar>
            <w:vAlign w:val="bottom"/>
            <w:hideMark/>
          </w:tcPr>
          <w:p w14:paraId="025F67C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11DBCCD"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0CE0C717"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64273D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E6267E0" w14:textId="77777777" w:rsidR="00F526D0" w:rsidRPr="00F526D0" w:rsidRDefault="00F526D0" w:rsidP="00A966DC">
            <w:pPr>
              <w:rPr>
                <w:i/>
                <w:iCs/>
              </w:rPr>
            </w:pPr>
          </w:p>
        </w:tc>
      </w:tr>
      <w:tr w:rsidR="00F526D0" w:rsidRPr="00F526D0" w14:paraId="4F1215C8" w14:textId="77777777" w:rsidTr="000436B3">
        <w:trPr>
          <w:trHeight w:val="227"/>
        </w:trPr>
        <w:tc>
          <w:tcPr>
            <w:tcW w:w="2389" w:type="dxa"/>
            <w:noWrap/>
            <w:tcMar>
              <w:top w:w="0" w:type="dxa"/>
              <w:left w:w="108" w:type="dxa"/>
              <w:bottom w:w="0" w:type="dxa"/>
              <w:right w:w="108" w:type="dxa"/>
            </w:tcMar>
            <w:vAlign w:val="bottom"/>
            <w:hideMark/>
          </w:tcPr>
          <w:p w14:paraId="7D1B5FDE" w14:textId="77777777" w:rsidR="00F526D0" w:rsidRPr="00F526D0" w:rsidRDefault="00F526D0" w:rsidP="00A966DC">
            <w:pPr>
              <w:rPr>
                <w:rFonts w:eastAsiaTheme="minorHAnsi"/>
                <w:i/>
                <w:iCs/>
              </w:rPr>
            </w:pPr>
            <w:r w:rsidRPr="00F526D0">
              <w:rPr>
                <w:i/>
                <w:iCs/>
              </w:rPr>
              <w:t>KURABY</w:t>
            </w:r>
          </w:p>
        </w:tc>
        <w:tc>
          <w:tcPr>
            <w:tcW w:w="1191" w:type="dxa"/>
            <w:noWrap/>
            <w:tcMar>
              <w:top w:w="0" w:type="dxa"/>
              <w:left w:w="108" w:type="dxa"/>
              <w:bottom w:w="0" w:type="dxa"/>
              <w:right w:w="108" w:type="dxa"/>
            </w:tcMar>
            <w:vAlign w:val="bottom"/>
            <w:hideMark/>
          </w:tcPr>
          <w:p w14:paraId="1E39C65B"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297B58EB"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C0EEA4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33E03B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D20D180" w14:textId="77777777" w:rsidR="00F526D0" w:rsidRPr="00F526D0" w:rsidRDefault="00F526D0" w:rsidP="00A966DC">
            <w:pPr>
              <w:rPr>
                <w:i/>
                <w:iCs/>
              </w:rPr>
            </w:pPr>
          </w:p>
        </w:tc>
      </w:tr>
      <w:tr w:rsidR="00F526D0" w:rsidRPr="00F526D0" w14:paraId="746EF272" w14:textId="77777777" w:rsidTr="000436B3">
        <w:trPr>
          <w:trHeight w:val="227"/>
        </w:trPr>
        <w:tc>
          <w:tcPr>
            <w:tcW w:w="2389" w:type="dxa"/>
            <w:noWrap/>
            <w:tcMar>
              <w:top w:w="0" w:type="dxa"/>
              <w:left w:w="108" w:type="dxa"/>
              <w:bottom w:w="0" w:type="dxa"/>
              <w:right w:w="108" w:type="dxa"/>
            </w:tcMar>
            <w:vAlign w:val="bottom"/>
            <w:hideMark/>
          </w:tcPr>
          <w:p w14:paraId="03DA8449" w14:textId="77777777" w:rsidR="00F526D0" w:rsidRPr="00F526D0" w:rsidRDefault="00F526D0" w:rsidP="00A966DC">
            <w:pPr>
              <w:rPr>
                <w:rFonts w:eastAsiaTheme="minorHAnsi"/>
                <w:i/>
                <w:iCs/>
              </w:rPr>
            </w:pPr>
            <w:r w:rsidRPr="00F526D0">
              <w:rPr>
                <w:i/>
                <w:iCs/>
              </w:rPr>
              <w:t>LOTA</w:t>
            </w:r>
          </w:p>
        </w:tc>
        <w:tc>
          <w:tcPr>
            <w:tcW w:w="1191" w:type="dxa"/>
            <w:noWrap/>
            <w:tcMar>
              <w:top w:w="0" w:type="dxa"/>
              <w:left w:w="108" w:type="dxa"/>
              <w:bottom w:w="0" w:type="dxa"/>
              <w:right w:w="108" w:type="dxa"/>
            </w:tcMar>
            <w:vAlign w:val="bottom"/>
            <w:hideMark/>
          </w:tcPr>
          <w:p w14:paraId="711183D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7FBA619"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1C1FE294"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0E4404E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27D1A83" w14:textId="77777777" w:rsidR="00F526D0" w:rsidRPr="00F526D0" w:rsidRDefault="00F526D0" w:rsidP="00A966DC">
            <w:pPr>
              <w:rPr>
                <w:i/>
                <w:iCs/>
              </w:rPr>
            </w:pPr>
          </w:p>
        </w:tc>
      </w:tr>
      <w:tr w:rsidR="00F526D0" w:rsidRPr="00F526D0" w14:paraId="53158813" w14:textId="77777777" w:rsidTr="000436B3">
        <w:trPr>
          <w:trHeight w:val="227"/>
        </w:trPr>
        <w:tc>
          <w:tcPr>
            <w:tcW w:w="2389" w:type="dxa"/>
            <w:noWrap/>
            <w:tcMar>
              <w:top w:w="0" w:type="dxa"/>
              <w:left w:w="108" w:type="dxa"/>
              <w:bottom w:w="0" w:type="dxa"/>
              <w:right w:w="108" w:type="dxa"/>
            </w:tcMar>
            <w:vAlign w:val="bottom"/>
            <w:hideMark/>
          </w:tcPr>
          <w:p w14:paraId="5F57FDF7" w14:textId="77777777" w:rsidR="00F526D0" w:rsidRPr="00F526D0" w:rsidRDefault="00F526D0" w:rsidP="00A966DC">
            <w:pPr>
              <w:rPr>
                <w:rFonts w:eastAsiaTheme="minorHAnsi"/>
                <w:i/>
                <w:iCs/>
              </w:rPr>
            </w:pPr>
            <w:r w:rsidRPr="00F526D0">
              <w:rPr>
                <w:i/>
                <w:iCs/>
              </w:rPr>
              <w:t>MANLY</w:t>
            </w:r>
          </w:p>
        </w:tc>
        <w:tc>
          <w:tcPr>
            <w:tcW w:w="1191" w:type="dxa"/>
            <w:noWrap/>
            <w:tcMar>
              <w:top w:w="0" w:type="dxa"/>
              <w:left w:w="108" w:type="dxa"/>
              <w:bottom w:w="0" w:type="dxa"/>
              <w:right w:w="108" w:type="dxa"/>
            </w:tcMar>
            <w:vAlign w:val="bottom"/>
            <w:hideMark/>
          </w:tcPr>
          <w:p w14:paraId="4DB6E4FD"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7C7BAC34" w14:textId="77777777" w:rsidR="00F526D0" w:rsidRPr="00F526D0" w:rsidRDefault="00F526D0" w:rsidP="00A966DC">
            <w:pPr>
              <w:jc w:val="right"/>
              <w:rPr>
                <w:i/>
                <w:iCs/>
              </w:rPr>
            </w:pPr>
            <w:r w:rsidRPr="00F526D0">
              <w:rPr>
                <w:i/>
                <w:iCs/>
              </w:rPr>
              <w:t>2</w:t>
            </w:r>
          </w:p>
        </w:tc>
        <w:tc>
          <w:tcPr>
            <w:tcW w:w="1191" w:type="dxa"/>
            <w:noWrap/>
            <w:tcMar>
              <w:top w:w="0" w:type="dxa"/>
              <w:left w:w="108" w:type="dxa"/>
              <w:bottom w:w="0" w:type="dxa"/>
              <w:right w:w="108" w:type="dxa"/>
            </w:tcMar>
            <w:vAlign w:val="bottom"/>
            <w:hideMark/>
          </w:tcPr>
          <w:p w14:paraId="2F8A2F1E"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33E5ED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AC99993" w14:textId="77777777" w:rsidR="00F526D0" w:rsidRPr="00F526D0" w:rsidRDefault="00F526D0" w:rsidP="00A966DC">
            <w:pPr>
              <w:jc w:val="right"/>
              <w:rPr>
                <w:rFonts w:eastAsiaTheme="minorHAnsi"/>
                <w:i/>
                <w:iCs/>
              </w:rPr>
            </w:pPr>
            <w:r w:rsidRPr="00F526D0">
              <w:rPr>
                <w:i/>
                <w:iCs/>
              </w:rPr>
              <w:t>2</w:t>
            </w:r>
          </w:p>
        </w:tc>
      </w:tr>
      <w:tr w:rsidR="00F526D0" w:rsidRPr="00F526D0" w14:paraId="1ADA664B" w14:textId="77777777" w:rsidTr="000436B3">
        <w:trPr>
          <w:trHeight w:val="227"/>
        </w:trPr>
        <w:tc>
          <w:tcPr>
            <w:tcW w:w="2389" w:type="dxa"/>
            <w:noWrap/>
            <w:tcMar>
              <w:top w:w="0" w:type="dxa"/>
              <w:left w:w="108" w:type="dxa"/>
              <w:bottom w:w="0" w:type="dxa"/>
              <w:right w:w="108" w:type="dxa"/>
            </w:tcMar>
            <w:vAlign w:val="bottom"/>
            <w:hideMark/>
          </w:tcPr>
          <w:p w14:paraId="7C121B7D" w14:textId="77777777" w:rsidR="00F526D0" w:rsidRPr="00F526D0" w:rsidRDefault="00F526D0" w:rsidP="00A966DC">
            <w:pPr>
              <w:rPr>
                <w:i/>
                <w:iCs/>
              </w:rPr>
            </w:pPr>
            <w:r w:rsidRPr="00F526D0">
              <w:rPr>
                <w:i/>
                <w:iCs/>
              </w:rPr>
              <w:t>MANLY WEST</w:t>
            </w:r>
          </w:p>
        </w:tc>
        <w:tc>
          <w:tcPr>
            <w:tcW w:w="1191" w:type="dxa"/>
            <w:noWrap/>
            <w:tcMar>
              <w:top w:w="0" w:type="dxa"/>
              <w:left w:w="108" w:type="dxa"/>
              <w:bottom w:w="0" w:type="dxa"/>
              <w:right w:w="108" w:type="dxa"/>
            </w:tcMar>
            <w:vAlign w:val="bottom"/>
            <w:hideMark/>
          </w:tcPr>
          <w:p w14:paraId="5DB57B67"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64BF4F7"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B015356"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7CE6FF80"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4E4DC0B" w14:textId="77777777" w:rsidR="00F526D0" w:rsidRPr="00F526D0" w:rsidRDefault="00F526D0" w:rsidP="00A966DC">
            <w:pPr>
              <w:rPr>
                <w:i/>
                <w:iCs/>
              </w:rPr>
            </w:pPr>
          </w:p>
        </w:tc>
      </w:tr>
      <w:tr w:rsidR="00F526D0" w:rsidRPr="00F526D0" w14:paraId="687BFDD1" w14:textId="77777777" w:rsidTr="000436B3">
        <w:trPr>
          <w:trHeight w:val="227"/>
        </w:trPr>
        <w:tc>
          <w:tcPr>
            <w:tcW w:w="2389" w:type="dxa"/>
            <w:noWrap/>
            <w:tcMar>
              <w:top w:w="0" w:type="dxa"/>
              <w:left w:w="108" w:type="dxa"/>
              <w:bottom w:w="0" w:type="dxa"/>
              <w:right w:w="108" w:type="dxa"/>
            </w:tcMar>
            <w:vAlign w:val="bottom"/>
            <w:hideMark/>
          </w:tcPr>
          <w:p w14:paraId="47930BFC" w14:textId="77777777" w:rsidR="00F526D0" w:rsidRPr="00F526D0" w:rsidRDefault="00F526D0" w:rsidP="00A966DC">
            <w:pPr>
              <w:rPr>
                <w:rFonts w:eastAsiaTheme="minorHAnsi"/>
                <w:i/>
                <w:iCs/>
              </w:rPr>
            </w:pPr>
            <w:r w:rsidRPr="00F526D0">
              <w:rPr>
                <w:i/>
                <w:iCs/>
              </w:rPr>
              <w:t>MIDDLE PARK</w:t>
            </w:r>
          </w:p>
        </w:tc>
        <w:tc>
          <w:tcPr>
            <w:tcW w:w="1191" w:type="dxa"/>
            <w:noWrap/>
            <w:tcMar>
              <w:top w:w="0" w:type="dxa"/>
              <w:left w:w="108" w:type="dxa"/>
              <w:bottom w:w="0" w:type="dxa"/>
              <w:right w:w="108" w:type="dxa"/>
            </w:tcMar>
            <w:vAlign w:val="bottom"/>
            <w:hideMark/>
          </w:tcPr>
          <w:p w14:paraId="6F3F99F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60357C6"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94B3140"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4AD5ADC" w14:textId="77777777" w:rsidR="00F526D0" w:rsidRPr="00F526D0" w:rsidRDefault="00F526D0" w:rsidP="00A966DC">
            <w:pPr>
              <w:jc w:val="right"/>
              <w:rPr>
                <w:rFonts w:eastAsiaTheme="minorHAnsi"/>
                <w:i/>
                <w:iCs/>
              </w:rPr>
            </w:pPr>
            <w:r w:rsidRPr="00F526D0">
              <w:rPr>
                <w:i/>
                <w:iCs/>
              </w:rPr>
              <w:t>2</w:t>
            </w:r>
          </w:p>
        </w:tc>
        <w:tc>
          <w:tcPr>
            <w:tcW w:w="1192" w:type="dxa"/>
            <w:noWrap/>
            <w:tcMar>
              <w:top w:w="0" w:type="dxa"/>
              <w:left w:w="108" w:type="dxa"/>
              <w:bottom w:w="0" w:type="dxa"/>
              <w:right w:w="108" w:type="dxa"/>
            </w:tcMar>
            <w:vAlign w:val="bottom"/>
            <w:hideMark/>
          </w:tcPr>
          <w:p w14:paraId="19839872" w14:textId="77777777" w:rsidR="00F526D0" w:rsidRPr="00F526D0" w:rsidRDefault="00F526D0" w:rsidP="00A966DC">
            <w:pPr>
              <w:rPr>
                <w:i/>
                <w:iCs/>
              </w:rPr>
            </w:pPr>
          </w:p>
        </w:tc>
      </w:tr>
      <w:tr w:rsidR="00F526D0" w:rsidRPr="00F526D0" w14:paraId="20DFEA44" w14:textId="77777777" w:rsidTr="000436B3">
        <w:trPr>
          <w:trHeight w:val="227"/>
        </w:trPr>
        <w:tc>
          <w:tcPr>
            <w:tcW w:w="2389" w:type="dxa"/>
            <w:noWrap/>
            <w:tcMar>
              <w:top w:w="0" w:type="dxa"/>
              <w:left w:w="108" w:type="dxa"/>
              <w:bottom w:w="0" w:type="dxa"/>
              <w:right w:w="108" w:type="dxa"/>
            </w:tcMar>
            <w:vAlign w:val="bottom"/>
            <w:hideMark/>
          </w:tcPr>
          <w:p w14:paraId="77C521CD" w14:textId="77777777" w:rsidR="00F526D0" w:rsidRPr="00F526D0" w:rsidRDefault="00F526D0" w:rsidP="00A966DC">
            <w:pPr>
              <w:rPr>
                <w:rFonts w:eastAsiaTheme="minorHAnsi"/>
                <w:i/>
                <w:iCs/>
              </w:rPr>
            </w:pPr>
            <w:r w:rsidRPr="00F526D0">
              <w:rPr>
                <w:i/>
                <w:iCs/>
              </w:rPr>
              <w:t>MILTON</w:t>
            </w:r>
          </w:p>
        </w:tc>
        <w:tc>
          <w:tcPr>
            <w:tcW w:w="1191" w:type="dxa"/>
            <w:noWrap/>
            <w:tcMar>
              <w:top w:w="0" w:type="dxa"/>
              <w:left w:w="108" w:type="dxa"/>
              <w:bottom w:w="0" w:type="dxa"/>
              <w:right w:w="108" w:type="dxa"/>
            </w:tcMar>
            <w:vAlign w:val="bottom"/>
            <w:hideMark/>
          </w:tcPr>
          <w:p w14:paraId="60AE9E5F"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5FE87BE"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30AA46B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F6780EC"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10C9982F" w14:textId="77777777" w:rsidR="00F526D0" w:rsidRPr="00F526D0" w:rsidRDefault="00F526D0" w:rsidP="00A966DC">
            <w:pPr>
              <w:rPr>
                <w:i/>
                <w:iCs/>
              </w:rPr>
            </w:pPr>
          </w:p>
        </w:tc>
      </w:tr>
      <w:tr w:rsidR="00F526D0" w:rsidRPr="00F526D0" w14:paraId="6EDA2295" w14:textId="77777777" w:rsidTr="000436B3">
        <w:trPr>
          <w:trHeight w:val="227"/>
        </w:trPr>
        <w:tc>
          <w:tcPr>
            <w:tcW w:w="2389" w:type="dxa"/>
            <w:noWrap/>
            <w:tcMar>
              <w:top w:w="0" w:type="dxa"/>
              <w:left w:w="108" w:type="dxa"/>
              <w:bottom w:w="0" w:type="dxa"/>
              <w:right w:w="108" w:type="dxa"/>
            </w:tcMar>
            <w:vAlign w:val="bottom"/>
            <w:hideMark/>
          </w:tcPr>
          <w:p w14:paraId="492AE61B" w14:textId="77777777" w:rsidR="00F526D0" w:rsidRPr="00F526D0" w:rsidRDefault="00F526D0" w:rsidP="00A966DC">
            <w:pPr>
              <w:rPr>
                <w:rFonts w:eastAsiaTheme="minorHAnsi"/>
                <w:i/>
                <w:iCs/>
              </w:rPr>
            </w:pPr>
            <w:r w:rsidRPr="00F526D0">
              <w:rPr>
                <w:i/>
                <w:iCs/>
              </w:rPr>
              <w:t>MITCHELTON</w:t>
            </w:r>
          </w:p>
        </w:tc>
        <w:tc>
          <w:tcPr>
            <w:tcW w:w="1191" w:type="dxa"/>
            <w:noWrap/>
            <w:tcMar>
              <w:top w:w="0" w:type="dxa"/>
              <w:left w:w="108" w:type="dxa"/>
              <w:bottom w:w="0" w:type="dxa"/>
              <w:right w:w="108" w:type="dxa"/>
            </w:tcMar>
            <w:vAlign w:val="bottom"/>
            <w:hideMark/>
          </w:tcPr>
          <w:p w14:paraId="0DCA648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87ED31A"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24755A4C"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4515E4E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3FA92AE" w14:textId="77777777" w:rsidR="00F526D0" w:rsidRPr="00F526D0" w:rsidRDefault="00F526D0" w:rsidP="00A966DC">
            <w:pPr>
              <w:jc w:val="right"/>
              <w:rPr>
                <w:rFonts w:eastAsiaTheme="minorHAnsi"/>
                <w:i/>
                <w:iCs/>
              </w:rPr>
            </w:pPr>
            <w:r w:rsidRPr="00F526D0">
              <w:rPr>
                <w:i/>
                <w:iCs/>
              </w:rPr>
              <w:t>1</w:t>
            </w:r>
          </w:p>
        </w:tc>
      </w:tr>
      <w:tr w:rsidR="00F526D0" w:rsidRPr="00F526D0" w14:paraId="7542D7C8" w14:textId="77777777" w:rsidTr="000436B3">
        <w:trPr>
          <w:trHeight w:val="227"/>
        </w:trPr>
        <w:tc>
          <w:tcPr>
            <w:tcW w:w="2389" w:type="dxa"/>
            <w:noWrap/>
            <w:tcMar>
              <w:top w:w="0" w:type="dxa"/>
              <w:left w:w="108" w:type="dxa"/>
              <w:bottom w:w="0" w:type="dxa"/>
              <w:right w:w="108" w:type="dxa"/>
            </w:tcMar>
            <w:vAlign w:val="bottom"/>
            <w:hideMark/>
          </w:tcPr>
          <w:p w14:paraId="416D9442" w14:textId="77777777" w:rsidR="00F526D0" w:rsidRPr="00F526D0" w:rsidRDefault="00F526D0" w:rsidP="00A966DC">
            <w:pPr>
              <w:rPr>
                <w:i/>
                <w:iCs/>
              </w:rPr>
            </w:pPr>
            <w:r w:rsidRPr="00F526D0">
              <w:rPr>
                <w:i/>
                <w:iCs/>
              </w:rPr>
              <w:t>MOOROOKA</w:t>
            </w:r>
          </w:p>
        </w:tc>
        <w:tc>
          <w:tcPr>
            <w:tcW w:w="1191" w:type="dxa"/>
            <w:noWrap/>
            <w:tcMar>
              <w:top w:w="0" w:type="dxa"/>
              <w:left w:w="108" w:type="dxa"/>
              <w:bottom w:w="0" w:type="dxa"/>
              <w:right w:w="108" w:type="dxa"/>
            </w:tcMar>
            <w:vAlign w:val="bottom"/>
            <w:hideMark/>
          </w:tcPr>
          <w:p w14:paraId="23DD71A2"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015D1C89"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6C1C6E9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9CB60E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A50B52A" w14:textId="77777777" w:rsidR="00F526D0" w:rsidRPr="00F526D0" w:rsidRDefault="00F526D0" w:rsidP="00A966DC">
            <w:pPr>
              <w:rPr>
                <w:i/>
                <w:iCs/>
              </w:rPr>
            </w:pPr>
          </w:p>
        </w:tc>
      </w:tr>
      <w:tr w:rsidR="00F526D0" w:rsidRPr="00F526D0" w14:paraId="72A3030C" w14:textId="77777777" w:rsidTr="000436B3">
        <w:trPr>
          <w:trHeight w:val="227"/>
        </w:trPr>
        <w:tc>
          <w:tcPr>
            <w:tcW w:w="2389" w:type="dxa"/>
            <w:noWrap/>
            <w:tcMar>
              <w:top w:w="0" w:type="dxa"/>
              <w:left w:w="108" w:type="dxa"/>
              <w:bottom w:w="0" w:type="dxa"/>
              <w:right w:w="108" w:type="dxa"/>
            </w:tcMar>
            <w:vAlign w:val="bottom"/>
            <w:hideMark/>
          </w:tcPr>
          <w:p w14:paraId="205D1775" w14:textId="77777777" w:rsidR="00F526D0" w:rsidRPr="00F526D0" w:rsidRDefault="00F526D0" w:rsidP="00A966DC">
            <w:pPr>
              <w:rPr>
                <w:rFonts w:eastAsiaTheme="minorHAnsi"/>
                <w:i/>
                <w:iCs/>
              </w:rPr>
            </w:pPr>
            <w:r w:rsidRPr="00F526D0">
              <w:rPr>
                <w:i/>
                <w:iCs/>
              </w:rPr>
              <w:t>MORNINGSIDE</w:t>
            </w:r>
          </w:p>
        </w:tc>
        <w:tc>
          <w:tcPr>
            <w:tcW w:w="1191" w:type="dxa"/>
            <w:tcMar>
              <w:top w:w="0" w:type="dxa"/>
              <w:left w:w="108" w:type="dxa"/>
              <w:bottom w:w="0" w:type="dxa"/>
              <w:right w:w="108" w:type="dxa"/>
            </w:tcMar>
            <w:vAlign w:val="bottom"/>
          </w:tcPr>
          <w:p w14:paraId="2E59AA7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0ED4B3B"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6A6BF28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A43BB3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3724A8F" w14:textId="77777777" w:rsidR="00F526D0" w:rsidRPr="00F526D0" w:rsidRDefault="00F526D0" w:rsidP="00A966DC">
            <w:pPr>
              <w:jc w:val="right"/>
              <w:rPr>
                <w:rFonts w:eastAsiaTheme="minorHAnsi"/>
                <w:i/>
                <w:iCs/>
              </w:rPr>
            </w:pPr>
            <w:r w:rsidRPr="00F526D0">
              <w:rPr>
                <w:i/>
                <w:iCs/>
              </w:rPr>
              <w:t>1</w:t>
            </w:r>
          </w:p>
        </w:tc>
      </w:tr>
      <w:tr w:rsidR="00F526D0" w:rsidRPr="00F526D0" w14:paraId="1299B1E2" w14:textId="77777777" w:rsidTr="000436B3">
        <w:trPr>
          <w:trHeight w:val="227"/>
        </w:trPr>
        <w:tc>
          <w:tcPr>
            <w:tcW w:w="2389" w:type="dxa"/>
            <w:noWrap/>
            <w:tcMar>
              <w:top w:w="0" w:type="dxa"/>
              <w:left w:w="108" w:type="dxa"/>
              <w:bottom w:w="0" w:type="dxa"/>
              <w:right w:w="108" w:type="dxa"/>
            </w:tcMar>
            <w:vAlign w:val="bottom"/>
            <w:hideMark/>
          </w:tcPr>
          <w:p w14:paraId="72B8DEEA" w14:textId="77777777" w:rsidR="00F526D0" w:rsidRPr="00F526D0" w:rsidRDefault="00F526D0" w:rsidP="00A966DC">
            <w:pPr>
              <w:rPr>
                <w:i/>
                <w:iCs/>
              </w:rPr>
            </w:pPr>
            <w:r w:rsidRPr="00F526D0">
              <w:rPr>
                <w:i/>
                <w:iCs/>
              </w:rPr>
              <w:t>MOUNT GRAVATT</w:t>
            </w:r>
          </w:p>
        </w:tc>
        <w:tc>
          <w:tcPr>
            <w:tcW w:w="1191" w:type="dxa"/>
            <w:noWrap/>
            <w:tcMar>
              <w:top w:w="0" w:type="dxa"/>
              <w:left w:w="108" w:type="dxa"/>
              <w:bottom w:w="0" w:type="dxa"/>
              <w:right w:w="108" w:type="dxa"/>
            </w:tcMar>
            <w:vAlign w:val="bottom"/>
            <w:hideMark/>
          </w:tcPr>
          <w:p w14:paraId="394CA514"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4C65C3A9"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7100A9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D73987A"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6AD54C4" w14:textId="77777777" w:rsidR="00F526D0" w:rsidRPr="00F526D0" w:rsidRDefault="00F526D0" w:rsidP="00A966DC">
            <w:pPr>
              <w:jc w:val="right"/>
              <w:rPr>
                <w:rFonts w:eastAsiaTheme="minorHAnsi"/>
                <w:i/>
                <w:iCs/>
              </w:rPr>
            </w:pPr>
            <w:r w:rsidRPr="00F526D0">
              <w:rPr>
                <w:i/>
                <w:iCs/>
              </w:rPr>
              <w:t>1</w:t>
            </w:r>
          </w:p>
        </w:tc>
      </w:tr>
      <w:tr w:rsidR="00F526D0" w:rsidRPr="00F526D0" w14:paraId="6A464EA2" w14:textId="77777777" w:rsidTr="000436B3">
        <w:trPr>
          <w:trHeight w:val="227"/>
        </w:trPr>
        <w:tc>
          <w:tcPr>
            <w:tcW w:w="2389" w:type="dxa"/>
            <w:noWrap/>
            <w:tcMar>
              <w:top w:w="0" w:type="dxa"/>
              <w:left w:w="108" w:type="dxa"/>
              <w:bottom w:w="0" w:type="dxa"/>
              <w:right w:w="108" w:type="dxa"/>
            </w:tcMar>
            <w:vAlign w:val="bottom"/>
            <w:hideMark/>
          </w:tcPr>
          <w:p w14:paraId="2D49D3F0" w14:textId="77777777" w:rsidR="00F526D0" w:rsidRPr="00F526D0" w:rsidRDefault="00F526D0" w:rsidP="00A966DC">
            <w:pPr>
              <w:rPr>
                <w:i/>
                <w:iCs/>
              </w:rPr>
            </w:pPr>
            <w:r w:rsidRPr="00F526D0">
              <w:rPr>
                <w:i/>
                <w:iCs/>
              </w:rPr>
              <w:t>MOUNT GRAVATT EAST</w:t>
            </w:r>
          </w:p>
        </w:tc>
        <w:tc>
          <w:tcPr>
            <w:tcW w:w="1191" w:type="dxa"/>
            <w:tcMar>
              <w:top w:w="0" w:type="dxa"/>
              <w:left w:w="108" w:type="dxa"/>
              <w:bottom w:w="0" w:type="dxa"/>
              <w:right w:w="108" w:type="dxa"/>
            </w:tcMar>
            <w:vAlign w:val="bottom"/>
          </w:tcPr>
          <w:p w14:paraId="045477CE"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784D69B" w14:textId="77777777" w:rsidR="00F526D0" w:rsidRPr="00F526D0" w:rsidRDefault="00F526D0" w:rsidP="00A966DC">
            <w:pPr>
              <w:jc w:val="right"/>
              <w:rPr>
                <w:i/>
                <w:iCs/>
              </w:rPr>
            </w:pPr>
            <w:r w:rsidRPr="00F526D0">
              <w:rPr>
                <w:i/>
                <w:iCs/>
              </w:rPr>
              <w:t>2</w:t>
            </w:r>
          </w:p>
        </w:tc>
        <w:tc>
          <w:tcPr>
            <w:tcW w:w="1191" w:type="dxa"/>
            <w:noWrap/>
            <w:tcMar>
              <w:top w:w="0" w:type="dxa"/>
              <w:left w:w="108" w:type="dxa"/>
              <w:bottom w:w="0" w:type="dxa"/>
              <w:right w:w="108" w:type="dxa"/>
            </w:tcMar>
            <w:vAlign w:val="bottom"/>
            <w:hideMark/>
          </w:tcPr>
          <w:p w14:paraId="7E29B7B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1791B2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E129762" w14:textId="77777777" w:rsidR="00F526D0" w:rsidRPr="00F526D0" w:rsidRDefault="00F526D0" w:rsidP="00A966DC">
            <w:pPr>
              <w:rPr>
                <w:i/>
                <w:iCs/>
              </w:rPr>
            </w:pPr>
          </w:p>
        </w:tc>
      </w:tr>
      <w:tr w:rsidR="00F526D0" w:rsidRPr="00F526D0" w14:paraId="4963B90D" w14:textId="77777777" w:rsidTr="000436B3">
        <w:trPr>
          <w:trHeight w:val="227"/>
        </w:trPr>
        <w:tc>
          <w:tcPr>
            <w:tcW w:w="2389" w:type="dxa"/>
            <w:noWrap/>
            <w:tcMar>
              <w:top w:w="0" w:type="dxa"/>
              <w:left w:w="108" w:type="dxa"/>
              <w:bottom w:w="0" w:type="dxa"/>
              <w:right w:w="108" w:type="dxa"/>
            </w:tcMar>
            <w:vAlign w:val="bottom"/>
            <w:hideMark/>
          </w:tcPr>
          <w:p w14:paraId="26439A5C" w14:textId="77777777" w:rsidR="00F526D0" w:rsidRPr="00F526D0" w:rsidRDefault="00F526D0" w:rsidP="00A966DC">
            <w:pPr>
              <w:rPr>
                <w:rFonts w:eastAsiaTheme="minorHAnsi"/>
                <w:i/>
                <w:iCs/>
              </w:rPr>
            </w:pPr>
            <w:r w:rsidRPr="00F526D0">
              <w:rPr>
                <w:i/>
                <w:iCs/>
              </w:rPr>
              <w:t>MOUNT OMMANEY</w:t>
            </w:r>
          </w:p>
        </w:tc>
        <w:tc>
          <w:tcPr>
            <w:tcW w:w="1191" w:type="dxa"/>
            <w:tcMar>
              <w:top w:w="0" w:type="dxa"/>
              <w:left w:w="108" w:type="dxa"/>
              <w:bottom w:w="0" w:type="dxa"/>
              <w:right w:w="108" w:type="dxa"/>
            </w:tcMar>
            <w:vAlign w:val="bottom"/>
          </w:tcPr>
          <w:p w14:paraId="0A85786B"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D694ECD"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0C00F59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BD9DFD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06D3A56" w14:textId="77777777" w:rsidR="00F526D0" w:rsidRPr="00F526D0" w:rsidRDefault="00F526D0" w:rsidP="00A966DC">
            <w:pPr>
              <w:jc w:val="right"/>
              <w:rPr>
                <w:rFonts w:eastAsiaTheme="minorHAnsi"/>
                <w:i/>
                <w:iCs/>
              </w:rPr>
            </w:pPr>
            <w:r w:rsidRPr="00F526D0">
              <w:rPr>
                <w:i/>
                <w:iCs/>
              </w:rPr>
              <w:t>1</w:t>
            </w:r>
          </w:p>
        </w:tc>
      </w:tr>
      <w:tr w:rsidR="00F526D0" w:rsidRPr="00F526D0" w14:paraId="5F870DBC" w14:textId="77777777" w:rsidTr="000436B3">
        <w:trPr>
          <w:trHeight w:val="227"/>
        </w:trPr>
        <w:tc>
          <w:tcPr>
            <w:tcW w:w="2389" w:type="dxa"/>
            <w:noWrap/>
            <w:tcMar>
              <w:top w:w="0" w:type="dxa"/>
              <w:left w:w="108" w:type="dxa"/>
              <w:bottom w:w="0" w:type="dxa"/>
              <w:right w:w="108" w:type="dxa"/>
            </w:tcMar>
            <w:vAlign w:val="bottom"/>
            <w:hideMark/>
          </w:tcPr>
          <w:p w14:paraId="11BF1053" w14:textId="77777777" w:rsidR="00F526D0" w:rsidRPr="00F526D0" w:rsidRDefault="00F526D0" w:rsidP="00A966DC">
            <w:pPr>
              <w:rPr>
                <w:i/>
                <w:iCs/>
              </w:rPr>
            </w:pPr>
            <w:r w:rsidRPr="00F526D0">
              <w:rPr>
                <w:i/>
                <w:iCs/>
              </w:rPr>
              <w:t>NEW FARM</w:t>
            </w:r>
          </w:p>
        </w:tc>
        <w:tc>
          <w:tcPr>
            <w:tcW w:w="1191" w:type="dxa"/>
            <w:noWrap/>
            <w:tcMar>
              <w:top w:w="0" w:type="dxa"/>
              <w:left w:w="108" w:type="dxa"/>
              <w:bottom w:w="0" w:type="dxa"/>
              <w:right w:w="108" w:type="dxa"/>
            </w:tcMar>
            <w:vAlign w:val="bottom"/>
            <w:hideMark/>
          </w:tcPr>
          <w:p w14:paraId="69E2098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F939366" w14:textId="77777777" w:rsidR="00F526D0" w:rsidRPr="00F526D0" w:rsidRDefault="00F526D0" w:rsidP="00A966DC">
            <w:pPr>
              <w:jc w:val="right"/>
              <w:rPr>
                <w:rFonts w:eastAsiaTheme="minorHAnsi"/>
                <w:i/>
                <w:iCs/>
              </w:rPr>
            </w:pPr>
            <w:r w:rsidRPr="00F526D0">
              <w:rPr>
                <w:i/>
                <w:iCs/>
              </w:rPr>
              <w:t>2</w:t>
            </w:r>
          </w:p>
        </w:tc>
        <w:tc>
          <w:tcPr>
            <w:tcW w:w="1191" w:type="dxa"/>
            <w:noWrap/>
            <w:tcMar>
              <w:top w:w="0" w:type="dxa"/>
              <w:left w:w="108" w:type="dxa"/>
              <w:bottom w:w="0" w:type="dxa"/>
              <w:right w:w="108" w:type="dxa"/>
            </w:tcMar>
            <w:vAlign w:val="bottom"/>
            <w:hideMark/>
          </w:tcPr>
          <w:p w14:paraId="7B8A7B5B" w14:textId="77777777" w:rsidR="00F526D0" w:rsidRPr="00F526D0" w:rsidRDefault="00F526D0" w:rsidP="00A966DC">
            <w:pPr>
              <w:jc w:val="right"/>
              <w:rPr>
                <w:i/>
                <w:iCs/>
              </w:rPr>
            </w:pPr>
            <w:r w:rsidRPr="00F526D0">
              <w:rPr>
                <w:i/>
                <w:iCs/>
              </w:rPr>
              <w:t>6</w:t>
            </w:r>
          </w:p>
        </w:tc>
        <w:tc>
          <w:tcPr>
            <w:tcW w:w="1192" w:type="dxa"/>
            <w:noWrap/>
            <w:tcMar>
              <w:top w:w="0" w:type="dxa"/>
              <w:left w:w="108" w:type="dxa"/>
              <w:bottom w:w="0" w:type="dxa"/>
              <w:right w:w="108" w:type="dxa"/>
            </w:tcMar>
            <w:vAlign w:val="bottom"/>
            <w:hideMark/>
          </w:tcPr>
          <w:p w14:paraId="0AAB40F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6E7A3E2" w14:textId="77777777" w:rsidR="00F526D0" w:rsidRPr="00F526D0" w:rsidRDefault="00F526D0" w:rsidP="00A966DC">
            <w:pPr>
              <w:jc w:val="right"/>
              <w:rPr>
                <w:rFonts w:eastAsiaTheme="minorHAnsi"/>
                <w:i/>
                <w:iCs/>
              </w:rPr>
            </w:pPr>
            <w:r w:rsidRPr="00F526D0">
              <w:rPr>
                <w:i/>
                <w:iCs/>
              </w:rPr>
              <w:t>3</w:t>
            </w:r>
          </w:p>
        </w:tc>
      </w:tr>
      <w:tr w:rsidR="00F526D0" w:rsidRPr="00F526D0" w14:paraId="6ABAD583" w14:textId="77777777" w:rsidTr="000436B3">
        <w:trPr>
          <w:trHeight w:val="227"/>
        </w:trPr>
        <w:tc>
          <w:tcPr>
            <w:tcW w:w="2389" w:type="dxa"/>
            <w:noWrap/>
            <w:tcMar>
              <w:top w:w="0" w:type="dxa"/>
              <w:left w:w="108" w:type="dxa"/>
              <w:bottom w:w="0" w:type="dxa"/>
              <w:right w:w="108" w:type="dxa"/>
            </w:tcMar>
            <w:vAlign w:val="bottom"/>
            <w:hideMark/>
          </w:tcPr>
          <w:p w14:paraId="5B26D011" w14:textId="77777777" w:rsidR="00F526D0" w:rsidRPr="00F526D0" w:rsidRDefault="00F526D0" w:rsidP="00A966DC">
            <w:pPr>
              <w:rPr>
                <w:i/>
                <w:iCs/>
              </w:rPr>
            </w:pPr>
            <w:r w:rsidRPr="00F526D0">
              <w:rPr>
                <w:i/>
                <w:iCs/>
              </w:rPr>
              <w:t>NEWSTEAD</w:t>
            </w:r>
          </w:p>
        </w:tc>
        <w:tc>
          <w:tcPr>
            <w:tcW w:w="1191" w:type="dxa"/>
            <w:noWrap/>
            <w:tcMar>
              <w:top w:w="0" w:type="dxa"/>
              <w:left w:w="108" w:type="dxa"/>
              <w:bottom w:w="0" w:type="dxa"/>
              <w:right w:w="108" w:type="dxa"/>
            </w:tcMar>
            <w:vAlign w:val="bottom"/>
            <w:hideMark/>
          </w:tcPr>
          <w:p w14:paraId="7B091628"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6A3F1A5"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7A7A1D2E"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39BE708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9F0174D" w14:textId="77777777" w:rsidR="00F526D0" w:rsidRPr="00F526D0" w:rsidRDefault="00F526D0" w:rsidP="00A966DC">
            <w:pPr>
              <w:rPr>
                <w:i/>
                <w:iCs/>
              </w:rPr>
            </w:pPr>
          </w:p>
        </w:tc>
      </w:tr>
      <w:tr w:rsidR="00F526D0" w:rsidRPr="00F526D0" w14:paraId="4F03C01D" w14:textId="77777777" w:rsidTr="000436B3">
        <w:trPr>
          <w:trHeight w:val="227"/>
        </w:trPr>
        <w:tc>
          <w:tcPr>
            <w:tcW w:w="2389" w:type="dxa"/>
            <w:noWrap/>
            <w:tcMar>
              <w:top w:w="0" w:type="dxa"/>
              <w:left w:w="108" w:type="dxa"/>
              <w:bottom w:w="0" w:type="dxa"/>
              <w:right w:w="108" w:type="dxa"/>
            </w:tcMar>
            <w:vAlign w:val="bottom"/>
            <w:hideMark/>
          </w:tcPr>
          <w:p w14:paraId="1C9DFC0D" w14:textId="77777777" w:rsidR="00F526D0" w:rsidRPr="00F526D0" w:rsidRDefault="00F526D0" w:rsidP="00A966DC">
            <w:pPr>
              <w:rPr>
                <w:rFonts w:eastAsiaTheme="minorHAnsi"/>
                <w:i/>
                <w:iCs/>
              </w:rPr>
            </w:pPr>
            <w:r w:rsidRPr="00F526D0">
              <w:rPr>
                <w:i/>
                <w:iCs/>
              </w:rPr>
              <w:t>NORMAN PARK</w:t>
            </w:r>
          </w:p>
        </w:tc>
        <w:tc>
          <w:tcPr>
            <w:tcW w:w="1191" w:type="dxa"/>
            <w:noWrap/>
            <w:tcMar>
              <w:top w:w="0" w:type="dxa"/>
              <w:left w:w="108" w:type="dxa"/>
              <w:bottom w:w="0" w:type="dxa"/>
              <w:right w:w="108" w:type="dxa"/>
            </w:tcMar>
            <w:vAlign w:val="bottom"/>
            <w:hideMark/>
          </w:tcPr>
          <w:p w14:paraId="73DB430E"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3DA8631A"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FEEAF63"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02CB6C18"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0FE8366" w14:textId="77777777" w:rsidR="00F526D0" w:rsidRPr="00F526D0" w:rsidRDefault="00F526D0" w:rsidP="00A966DC">
            <w:pPr>
              <w:jc w:val="right"/>
              <w:rPr>
                <w:rFonts w:eastAsiaTheme="minorHAnsi"/>
                <w:i/>
                <w:iCs/>
              </w:rPr>
            </w:pPr>
            <w:r w:rsidRPr="00F526D0">
              <w:rPr>
                <w:i/>
                <w:iCs/>
              </w:rPr>
              <w:t>1</w:t>
            </w:r>
          </w:p>
        </w:tc>
      </w:tr>
      <w:tr w:rsidR="00F526D0" w:rsidRPr="00F526D0" w14:paraId="0B13983B" w14:textId="77777777" w:rsidTr="000436B3">
        <w:trPr>
          <w:trHeight w:val="227"/>
        </w:trPr>
        <w:tc>
          <w:tcPr>
            <w:tcW w:w="2389" w:type="dxa"/>
            <w:noWrap/>
            <w:tcMar>
              <w:top w:w="0" w:type="dxa"/>
              <w:left w:w="108" w:type="dxa"/>
              <w:bottom w:w="0" w:type="dxa"/>
              <w:right w:w="108" w:type="dxa"/>
            </w:tcMar>
            <w:vAlign w:val="bottom"/>
            <w:hideMark/>
          </w:tcPr>
          <w:p w14:paraId="5DEE0421" w14:textId="77777777" w:rsidR="00F526D0" w:rsidRPr="00F526D0" w:rsidRDefault="00F526D0" w:rsidP="00A966DC">
            <w:pPr>
              <w:rPr>
                <w:i/>
                <w:iCs/>
              </w:rPr>
            </w:pPr>
            <w:r w:rsidRPr="00F526D0">
              <w:rPr>
                <w:i/>
                <w:iCs/>
              </w:rPr>
              <w:t>NORTHGATE</w:t>
            </w:r>
          </w:p>
        </w:tc>
        <w:tc>
          <w:tcPr>
            <w:tcW w:w="1191" w:type="dxa"/>
            <w:noWrap/>
            <w:tcMar>
              <w:top w:w="0" w:type="dxa"/>
              <w:left w:w="108" w:type="dxa"/>
              <w:bottom w:w="0" w:type="dxa"/>
              <w:right w:w="108" w:type="dxa"/>
            </w:tcMar>
            <w:vAlign w:val="bottom"/>
            <w:hideMark/>
          </w:tcPr>
          <w:p w14:paraId="0F215FE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E68C257"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63F43787"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2B033187"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48FC8B5" w14:textId="77777777" w:rsidR="00F526D0" w:rsidRPr="00F526D0" w:rsidRDefault="00F526D0" w:rsidP="00A966DC">
            <w:pPr>
              <w:rPr>
                <w:i/>
                <w:iCs/>
              </w:rPr>
            </w:pPr>
          </w:p>
        </w:tc>
      </w:tr>
      <w:tr w:rsidR="00F526D0" w:rsidRPr="00F526D0" w14:paraId="4EC2E77C" w14:textId="77777777" w:rsidTr="000436B3">
        <w:trPr>
          <w:trHeight w:val="227"/>
        </w:trPr>
        <w:tc>
          <w:tcPr>
            <w:tcW w:w="2389" w:type="dxa"/>
            <w:noWrap/>
            <w:tcMar>
              <w:top w:w="0" w:type="dxa"/>
              <w:left w:w="108" w:type="dxa"/>
              <w:bottom w:w="0" w:type="dxa"/>
              <w:right w:w="108" w:type="dxa"/>
            </w:tcMar>
            <w:vAlign w:val="bottom"/>
            <w:hideMark/>
          </w:tcPr>
          <w:p w14:paraId="09C3C60F" w14:textId="77777777" w:rsidR="00F526D0" w:rsidRPr="00F526D0" w:rsidRDefault="00F526D0" w:rsidP="00A966DC">
            <w:pPr>
              <w:rPr>
                <w:rFonts w:eastAsiaTheme="minorHAnsi"/>
                <w:i/>
                <w:iCs/>
              </w:rPr>
            </w:pPr>
            <w:r w:rsidRPr="00F526D0">
              <w:rPr>
                <w:i/>
                <w:iCs/>
              </w:rPr>
              <w:t>NUDGEE</w:t>
            </w:r>
          </w:p>
        </w:tc>
        <w:tc>
          <w:tcPr>
            <w:tcW w:w="1191" w:type="dxa"/>
            <w:noWrap/>
            <w:tcMar>
              <w:top w:w="0" w:type="dxa"/>
              <w:left w:w="108" w:type="dxa"/>
              <w:bottom w:w="0" w:type="dxa"/>
              <w:right w:w="108" w:type="dxa"/>
            </w:tcMar>
            <w:vAlign w:val="bottom"/>
            <w:hideMark/>
          </w:tcPr>
          <w:p w14:paraId="3691F0E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7D2FA3A"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13D63AA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C95836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EDF7CC9" w14:textId="77777777" w:rsidR="00F526D0" w:rsidRPr="00F526D0" w:rsidRDefault="00F526D0" w:rsidP="00A966DC">
            <w:pPr>
              <w:jc w:val="right"/>
              <w:rPr>
                <w:rFonts w:eastAsiaTheme="minorHAnsi"/>
                <w:i/>
                <w:iCs/>
              </w:rPr>
            </w:pPr>
            <w:r w:rsidRPr="00F526D0">
              <w:rPr>
                <w:i/>
                <w:iCs/>
              </w:rPr>
              <w:t>1</w:t>
            </w:r>
          </w:p>
        </w:tc>
      </w:tr>
      <w:tr w:rsidR="00F526D0" w:rsidRPr="00F526D0" w14:paraId="3A9694C4" w14:textId="77777777" w:rsidTr="000436B3">
        <w:trPr>
          <w:trHeight w:val="227"/>
        </w:trPr>
        <w:tc>
          <w:tcPr>
            <w:tcW w:w="2389" w:type="dxa"/>
            <w:noWrap/>
            <w:tcMar>
              <w:top w:w="0" w:type="dxa"/>
              <w:left w:w="108" w:type="dxa"/>
              <w:bottom w:w="0" w:type="dxa"/>
              <w:right w:w="108" w:type="dxa"/>
            </w:tcMar>
            <w:vAlign w:val="bottom"/>
            <w:hideMark/>
          </w:tcPr>
          <w:p w14:paraId="2637704B" w14:textId="77777777" w:rsidR="00F526D0" w:rsidRPr="00F526D0" w:rsidRDefault="00F526D0" w:rsidP="00A966DC">
            <w:pPr>
              <w:rPr>
                <w:i/>
                <w:iCs/>
              </w:rPr>
            </w:pPr>
            <w:r w:rsidRPr="00F526D0">
              <w:rPr>
                <w:i/>
                <w:iCs/>
              </w:rPr>
              <w:t>NUNDAH</w:t>
            </w:r>
          </w:p>
        </w:tc>
        <w:tc>
          <w:tcPr>
            <w:tcW w:w="1191" w:type="dxa"/>
            <w:noWrap/>
            <w:tcMar>
              <w:top w:w="0" w:type="dxa"/>
              <w:left w:w="108" w:type="dxa"/>
              <w:bottom w:w="0" w:type="dxa"/>
              <w:right w:w="108" w:type="dxa"/>
            </w:tcMar>
            <w:vAlign w:val="bottom"/>
            <w:hideMark/>
          </w:tcPr>
          <w:p w14:paraId="37DBA478"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041646B"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67B601A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C6A915A"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F571392" w14:textId="77777777" w:rsidR="00F526D0" w:rsidRPr="00F526D0" w:rsidRDefault="00F526D0" w:rsidP="00A966DC">
            <w:pPr>
              <w:rPr>
                <w:i/>
                <w:iCs/>
              </w:rPr>
            </w:pPr>
          </w:p>
        </w:tc>
      </w:tr>
      <w:tr w:rsidR="00F526D0" w:rsidRPr="00F526D0" w14:paraId="4E08AE52" w14:textId="77777777" w:rsidTr="000436B3">
        <w:trPr>
          <w:trHeight w:val="227"/>
        </w:trPr>
        <w:tc>
          <w:tcPr>
            <w:tcW w:w="2389" w:type="dxa"/>
            <w:noWrap/>
            <w:tcMar>
              <w:top w:w="0" w:type="dxa"/>
              <w:left w:w="108" w:type="dxa"/>
              <w:bottom w:w="0" w:type="dxa"/>
              <w:right w:w="108" w:type="dxa"/>
            </w:tcMar>
            <w:vAlign w:val="bottom"/>
            <w:hideMark/>
          </w:tcPr>
          <w:p w14:paraId="3DD5FD0B" w14:textId="77777777" w:rsidR="00F526D0" w:rsidRPr="00F526D0" w:rsidRDefault="00F526D0" w:rsidP="00A966DC">
            <w:pPr>
              <w:rPr>
                <w:rFonts w:eastAsiaTheme="minorHAnsi"/>
                <w:i/>
                <w:iCs/>
              </w:rPr>
            </w:pPr>
            <w:r w:rsidRPr="00F526D0">
              <w:rPr>
                <w:i/>
                <w:iCs/>
              </w:rPr>
              <w:t>PADDINGTON</w:t>
            </w:r>
          </w:p>
        </w:tc>
        <w:tc>
          <w:tcPr>
            <w:tcW w:w="1191" w:type="dxa"/>
            <w:noWrap/>
            <w:tcMar>
              <w:top w:w="0" w:type="dxa"/>
              <w:left w:w="108" w:type="dxa"/>
              <w:bottom w:w="0" w:type="dxa"/>
              <w:right w:w="108" w:type="dxa"/>
            </w:tcMar>
            <w:vAlign w:val="bottom"/>
            <w:hideMark/>
          </w:tcPr>
          <w:p w14:paraId="555960AB"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0DE5982"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4D1CC4D1"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63B751AD"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0AC54C31" w14:textId="77777777" w:rsidR="00F526D0" w:rsidRPr="00F526D0" w:rsidRDefault="00F526D0" w:rsidP="00A966DC">
            <w:pPr>
              <w:jc w:val="right"/>
              <w:rPr>
                <w:i/>
                <w:iCs/>
              </w:rPr>
            </w:pPr>
            <w:r w:rsidRPr="00F526D0">
              <w:rPr>
                <w:i/>
                <w:iCs/>
              </w:rPr>
              <w:t>1</w:t>
            </w:r>
          </w:p>
        </w:tc>
      </w:tr>
      <w:tr w:rsidR="00F526D0" w:rsidRPr="00F526D0" w14:paraId="7E864E00" w14:textId="77777777" w:rsidTr="000436B3">
        <w:trPr>
          <w:trHeight w:val="227"/>
        </w:trPr>
        <w:tc>
          <w:tcPr>
            <w:tcW w:w="2389" w:type="dxa"/>
            <w:noWrap/>
            <w:tcMar>
              <w:top w:w="0" w:type="dxa"/>
              <w:left w:w="108" w:type="dxa"/>
              <w:bottom w:w="0" w:type="dxa"/>
              <w:right w:w="108" w:type="dxa"/>
            </w:tcMar>
            <w:vAlign w:val="bottom"/>
            <w:hideMark/>
          </w:tcPr>
          <w:p w14:paraId="3E14544F" w14:textId="77777777" w:rsidR="00F526D0" w:rsidRPr="00F526D0" w:rsidRDefault="00F526D0" w:rsidP="00A966DC">
            <w:pPr>
              <w:rPr>
                <w:i/>
                <w:iCs/>
              </w:rPr>
            </w:pPr>
            <w:r w:rsidRPr="00F526D0">
              <w:rPr>
                <w:i/>
                <w:iCs/>
              </w:rPr>
              <w:t>PARKINSON</w:t>
            </w:r>
          </w:p>
        </w:tc>
        <w:tc>
          <w:tcPr>
            <w:tcW w:w="1191" w:type="dxa"/>
            <w:noWrap/>
            <w:tcMar>
              <w:top w:w="0" w:type="dxa"/>
              <w:left w:w="108" w:type="dxa"/>
              <w:bottom w:w="0" w:type="dxa"/>
              <w:right w:w="108" w:type="dxa"/>
            </w:tcMar>
            <w:vAlign w:val="bottom"/>
            <w:hideMark/>
          </w:tcPr>
          <w:p w14:paraId="2CF33058"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08926B0D" w14:textId="77777777" w:rsidR="00F526D0" w:rsidRPr="00F526D0" w:rsidRDefault="00F526D0" w:rsidP="00A966DC">
            <w:pPr>
              <w:jc w:val="right"/>
              <w:rPr>
                <w:i/>
                <w:iCs/>
              </w:rPr>
            </w:pPr>
            <w:r w:rsidRPr="00F526D0">
              <w:rPr>
                <w:i/>
                <w:iCs/>
              </w:rPr>
              <w:t>1</w:t>
            </w:r>
          </w:p>
        </w:tc>
        <w:tc>
          <w:tcPr>
            <w:tcW w:w="1191" w:type="dxa"/>
            <w:noWrap/>
            <w:tcMar>
              <w:top w:w="0" w:type="dxa"/>
              <w:left w:w="108" w:type="dxa"/>
              <w:bottom w:w="0" w:type="dxa"/>
              <w:right w:w="108" w:type="dxa"/>
            </w:tcMar>
            <w:vAlign w:val="bottom"/>
            <w:hideMark/>
          </w:tcPr>
          <w:p w14:paraId="74218558"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50586F1"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00169CB4" w14:textId="77777777" w:rsidR="00F526D0" w:rsidRPr="00F526D0" w:rsidRDefault="00F526D0" w:rsidP="00A966DC">
            <w:pPr>
              <w:jc w:val="right"/>
              <w:rPr>
                <w:i/>
                <w:iCs/>
              </w:rPr>
            </w:pPr>
            <w:r w:rsidRPr="00F526D0">
              <w:rPr>
                <w:i/>
                <w:iCs/>
              </w:rPr>
              <w:t>1</w:t>
            </w:r>
          </w:p>
        </w:tc>
      </w:tr>
      <w:tr w:rsidR="00F526D0" w:rsidRPr="00F526D0" w14:paraId="24DB82D6" w14:textId="77777777" w:rsidTr="000436B3">
        <w:trPr>
          <w:trHeight w:val="227"/>
        </w:trPr>
        <w:tc>
          <w:tcPr>
            <w:tcW w:w="2389" w:type="dxa"/>
            <w:noWrap/>
            <w:tcMar>
              <w:top w:w="0" w:type="dxa"/>
              <w:left w:w="108" w:type="dxa"/>
              <w:bottom w:w="0" w:type="dxa"/>
              <w:right w:w="108" w:type="dxa"/>
            </w:tcMar>
            <w:vAlign w:val="bottom"/>
            <w:hideMark/>
          </w:tcPr>
          <w:p w14:paraId="016B4114" w14:textId="77777777" w:rsidR="00F526D0" w:rsidRPr="00F526D0" w:rsidRDefault="00F526D0" w:rsidP="00A966DC">
            <w:pPr>
              <w:rPr>
                <w:i/>
                <w:iCs/>
              </w:rPr>
            </w:pPr>
            <w:r w:rsidRPr="00F526D0">
              <w:rPr>
                <w:i/>
                <w:iCs/>
              </w:rPr>
              <w:t>PETRIE TERRACE</w:t>
            </w:r>
          </w:p>
        </w:tc>
        <w:tc>
          <w:tcPr>
            <w:tcW w:w="1191" w:type="dxa"/>
            <w:tcMar>
              <w:top w:w="0" w:type="dxa"/>
              <w:left w:w="108" w:type="dxa"/>
              <w:bottom w:w="0" w:type="dxa"/>
              <w:right w:w="108" w:type="dxa"/>
            </w:tcMar>
            <w:vAlign w:val="bottom"/>
          </w:tcPr>
          <w:p w14:paraId="0AAC4CBF"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F0902DF" w14:textId="77777777" w:rsidR="00F526D0" w:rsidRPr="00F526D0" w:rsidRDefault="00F526D0" w:rsidP="00A966DC">
            <w:pPr>
              <w:jc w:val="right"/>
              <w:rPr>
                <w:i/>
                <w:iCs/>
              </w:rPr>
            </w:pPr>
            <w:r w:rsidRPr="00F526D0">
              <w:rPr>
                <w:i/>
                <w:iCs/>
              </w:rPr>
              <w:t>1</w:t>
            </w:r>
          </w:p>
        </w:tc>
        <w:tc>
          <w:tcPr>
            <w:tcW w:w="1191" w:type="dxa"/>
            <w:noWrap/>
            <w:tcMar>
              <w:top w:w="0" w:type="dxa"/>
              <w:left w:w="108" w:type="dxa"/>
              <w:bottom w:w="0" w:type="dxa"/>
              <w:right w:w="108" w:type="dxa"/>
            </w:tcMar>
            <w:vAlign w:val="bottom"/>
            <w:hideMark/>
          </w:tcPr>
          <w:p w14:paraId="67BFEEED"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93DEE5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7EDB23B" w14:textId="77777777" w:rsidR="00F526D0" w:rsidRPr="00F526D0" w:rsidRDefault="00F526D0" w:rsidP="00A966DC">
            <w:pPr>
              <w:rPr>
                <w:i/>
                <w:iCs/>
              </w:rPr>
            </w:pPr>
          </w:p>
        </w:tc>
      </w:tr>
      <w:tr w:rsidR="00F526D0" w:rsidRPr="00F526D0" w14:paraId="3A6DEB8C" w14:textId="77777777" w:rsidTr="000436B3">
        <w:trPr>
          <w:trHeight w:val="227"/>
        </w:trPr>
        <w:tc>
          <w:tcPr>
            <w:tcW w:w="2389" w:type="dxa"/>
            <w:noWrap/>
            <w:tcMar>
              <w:top w:w="0" w:type="dxa"/>
              <w:left w:w="108" w:type="dxa"/>
              <w:bottom w:w="0" w:type="dxa"/>
              <w:right w:w="108" w:type="dxa"/>
            </w:tcMar>
            <w:vAlign w:val="bottom"/>
            <w:hideMark/>
          </w:tcPr>
          <w:p w14:paraId="143719D2" w14:textId="77777777" w:rsidR="00F526D0" w:rsidRPr="00F526D0" w:rsidRDefault="00F526D0" w:rsidP="00A966DC">
            <w:pPr>
              <w:rPr>
                <w:rFonts w:eastAsiaTheme="minorHAnsi"/>
                <w:i/>
                <w:iCs/>
              </w:rPr>
            </w:pPr>
            <w:r w:rsidRPr="00F526D0">
              <w:rPr>
                <w:i/>
                <w:iCs/>
              </w:rPr>
              <w:t>SALISBURY</w:t>
            </w:r>
          </w:p>
        </w:tc>
        <w:tc>
          <w:tcPr>
            <w:tcW w:w="1191" w:type="dxa"/>
            <w:noWrap/>
            <w:tcMar>
              <w:top w:w="0" w:type="dxa"/>
              <w:left w:w="108" w:type="dxa"/>
              <w:bottom w:w="0" w:type="dxa"/>
              <w:right w:w="108" w:type="dxa"/>
            </w:tcMar>
            <w:vAlign w:val="bottom"/>
            <w:hideMark/>
          </w:tcPr>
          <w:p w14:paraId="20E64B1B"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DDC1F07"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409F2FAD" w14:textId="77777777" w:rsidR="00F526D0" w:rsidRPr="00F526D0" w:rsidRDefault="00F526D0" w:rsidP="00A966DC">
            <w:pPr>
              <w:jc w:val="right"/>
              <w:rPr>
                <w:rFonts w:eastAsiaTheme="minorHAnsi"/>
                <w:i/>
                <w:iCs/>
              </w:rPr>
            </w:pPr>
            <w:r w:rsidRPr="00F526D0">
              <w:rPr>
                <w:i/>
                <w:iCs/>
              </w:rPr>
              <w:t>3</w:t>
            </w:r>
          </w:p>
        </w:tc>
        <w:tc>
          <w:tcPr>
            <w:tcW w:w="1192" w:type="dxa"/>
            <w:noWrap/>
            <w:tcMar>
              <w:top w:w="0" w:type="dxa"/>
              <w:left w:w="108" w:type="dxa"/>
              <w:bottom w:w="0" w:type="dxa"/>
              <w:right w:w="108" w:type="dxa"/>
            </w:tcMar>
            <w:vAlign w:val="bottom"/>
            <w:hideMark/>
          </w:tcPr>
          <w:p w14:paraId="35F4DB6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D9223A3" w14:textId="77777777" w:rsidR="00F526D0" w:rsidRPr="00F526D0" w:rsidRDefault="00F526D0" w:rsidP="00A966DC">
            <w:pPr>
              <w:rPr>
                <w:i/>
                <w:iCs/>
              </w:rPr>
            </w:pPr>
          </w:p>
        </w:tc>
      </w:tr>
      <w:tr w:rsidR="00F526D0" w:rsidRPr="00F526D0" w14:paraId="6F3C7E8C" w14:textId="77777777" w:rsidTr="000436B3">
        <w:trPr>
          <w:trHeight w:val="227"/>
        </w:trPr>
        <w:tc>
          <w:tcPr>
            <w:tcW w:w="2389" w:type="dxa"/>
            <w:noWrap/>
            <w:tcMar>
              <w:top w:w="0" w:type="dxa"/>
              <w:left w:w="108" w:type="dxa"/>
              <w:bottom w:w="0" w:type="dxa"/>
              <w:right w:w="108" w:type="dxa"/>
            </w:tcMar>
            <w:vAlign w:val="bottom"/>
            <w:hideMark/>
          </w:tcPr>
          <w:p w14:paraId="25F230B4" w14:textId="77777777" w:rsidR="00F526D0" w:rsidRPr="00F526D0" w:rsidRDefault="00F526D0" w:rsidP="00A966DC">
            <w:pPr>
              <w:rPr>
                <w:rFonts w:eastAsiaTheme="minorHAnsi"/>
                <w:i/>
                <w:iCs/>
              </w:rPr>
            </w:pPr>
            <w:r w:rsidRPr="00F526D0">
              <w:rPr>
                <w:i/>
                <w:iCs/>
              </w:rPr>
              <w:t>SANDGATE</w:t>
            </w:r>
          </w:p>
        </w:tc>
        <w:tc>
          <w:tcPr>
            <w:tcW w:w="1191" w:type="dxa"/>
            <w:noWrap/>
            <w:tcMar>
              <w:top w:w="0" w:type="dxa"/>
              <w:left w:w="108" w:type="dxa"/>
              <w:bottom w:w="0" w:type="dxa"/>
              <w:right w:w="108" w:type="dxa"/>
            </w:tcMar>
            <w:vAlign w:val="bottom"/>
            <w:hideMark/>
          </w:tcPr>
          <w:p w14:paraId="574330DF"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7B6BFCA" w14:textId="77777777" w:rsidR="00F526D0" w:rsidRPr="00F526D0" w:rsidRDefault="00F526D0" w:rsidP="00A966DC">
            <w:pPr>
              <w:jc w:val="right"/>
              <w:rPr>
                <w:rFonts w:eastAsiaTheme="minorHAnsi"/>
                <w:i/>
                <w:iCs/>
              </w:rPr>
            </w:pPr>
            <w:r w:rsidRPr="00F526D0">
              <w:rPr>
                <w:i/>
                <w:iCs/>
              </w:rPr>
              <w:t>2</w:t>
            </w:r>
          </w:p>
        </w:tc>
        <w:tc>
          <w:tcPr>
            <w:tcW w:w="1191" w:type="dxa"/>
            <w:noWrap/>
            <w:tcMar>
              <w:top w:w="0" w:type="dxa"/>
              <w:left w:w="108" w:type="dxa"/>
              <w:bottom w:w="0" w:type="dxa"/>
              <w:right w:w="108" w:type="dxa"/>
            </w:tcMar>
            <w:vAlign w:val="bottom"/>
            <w:hideMark/>
          </w:tcPr>
          <w:p w14:paraId="48E88DFC"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1C9BE21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33CD177" w14:textId="77777777" w:rsidR="00F526D0" w:rsidRPr="00F526D0" w:rsidRDefault="00F526D0" w:rsidP="00A966DC">
            <w:pPr>
              <w:rPr>
                <w:i/>
                <w:iCs/>
              </w:rPr>
            </w:pPr>
          </w:p>
        </w:tc>
      </w:tr>
      <w:tr w:rsidR="00F526D0" w:rsidRPr="00F526D0" w14:paraId="1CDF8CC2" w14:textId="77777777" w:rsidTr="000436B3">
        <w:trPr>
          <w:trHeight w:val="227"/>
        </w:trPr>
        <w:tc>
          <w:tcPr>
            <w:tcW w:w="2389" w:type="dxa"/>
            <w:noWrap/>
            <w:tcMar>
              <w:top w:w="0" w:type="dxa"/>
              <w:left w:w="108" w:type="dxa"/>
              <w:bottom w:w="0" w:type="dxa"/>
              <w:right w:w="108" w:type="dxa"/>
            </w:tcMar>
            <w:vAlign w:val="bottom"/>
            <w:hideMark/>
          </w:tcPr>
          <w:p w14:paraId="7ECFA329" w14:textId="77777777" w:rsidR="00F526D0" w:rsidRPr="00F526D0" w:rsidRDefault="00F526D0" w:rsidP="00A966DC">
            <w:pPr>
              <w:rPr>
                <w:rFonts w:eastAsiaTheme="minorHAnsi"/>
                <w:i/>
                <w:iCs/>
              </w:rPr>
            </w:pPr>
            <w:r w:rsidRPr="00F526D0">
              <w:rPr>
                <w:i/>
                <w:iCs/>
              </w:rPr>
              <w:t>SEVEN HILLS</w:t>
            </w:r>
          </w:p>
        </w:tc>
        <w:tc>
          <w:tcPr>
            <w:tcW w:w="1191" w:type="dxa"/>
            <w:noWrap/>
            <w:tcMar>
              <w:top w:w="0" w:type="dxa"/>
              <w:left w:w="108" w:type="dxa"/>
              <w:bottom w:w="0" w:type="dxa"/>
              <w:right w:w="108" w:type="dxa"/>
            </w:tcMar>
            <w:vAlign w:val="bottom"/>
            <w:hideMark/>
          </w:tcPr>
          <w:p w14:paraId="7EB3681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3ACE823"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5B525FF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237FA4C"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3889E33E" w14:textId="77777777" w:rsidR="00F526D0" w:rsidRPr="00F526D0" w:rsidRDefault="00F526D0" w:rsidP="00A966DC">
            <w:pPr>
              <w:rPr>
                <w:i/>
                <w:iCs/>
              </w:rPr>
            </w:pPr>
          </w:p>
        </w:tc>
      </w:tr>
      <w:tr w:rsidR="00F526D0" w:rsidRPr="00F526D0" w14:paraId="39AB5673" w14:textId="77777777" w:rsidTr="000436B3">
        <w:trPr>
          <w:trHeight w:val="227"/>
        </w:trPr>
        <w:tc>
          <w:tcPr>
            <w:tcW w:w="2389" w:type="dxa"/>
            <w:noWrap/>
            <w:tcMar>
              <w:top w:w="0" w:type="dxa"/>
              <w:left w:w="108" w:type="dxa"/>
              <w:bottom w:w="0" w:type="dxa"/>
              <w:right w:w="108" w:type="dxa"/>
            </w:tcMar>
            <w:vAlign w:val="bottom"/>
            <w:hideMark/>
          </w:tcPr>
          <w:p w14:paraId="4727A0AE" w14:textId="77777777" w:rsidR="00F526D0" w:rsidRPr="00F526D0" w:rsidRDefault="00F526D0" w:rsidP="00A966DC">
            <w:pPr>
              <w:rPr>
                <w:rFonts w:eastAsiaTheme="minorHAnsi"/>
                <w:i/>
                <w:iCs/>
              </w:rPr>
            </w:pPr>
            <w:r w:rsidRPr="00F526D0">
              <w:rPr>
                <w:i/>
                <w:iCs/>
              </w:rPr>
              <w:t>SHERWOOD</w:t>
            </w:r>
          </w:p>
        </w:tc>
        <w:tc>
          <w:tcPr>
            <w:tcW w:w="1191" w:type="dxa"/>
            <w:noWrap/>
            <w:tcMar>
              <w:top w:w="0" w:type="dxa"/>
              <w:left w:w="108" w:type="dxa"/>
              <w:bottom w:w="0" w:type="dxa"/>
              <w:right w:w="108" w:type="dxa"/>
            </w:tcMar>
            <w:vAlign w:val="bottom"/>
            <w:hideMark/>
          </w:tcPr>
          <w:p w14:paraId="564C018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CE2D150"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6484B1EB" w14:textId="77777777" w:rsidR="00F526D0" w:rsidRPr="00F526D0" w:rsidRDefault="00F526D0" w:rsidP="00A966DC">
            <w:pPr>
              <w:jc w:val="right"/>
              <w:rPr>
                <w:rFonts w:eastAsiaTheme="minorHAnsi"/>
                <w:i/>
                <w:iCs/>
              </w:rPr>
            </w:pPr>
            <w:r w:rsidRPr="00F526D0">
              <w:rPr>
                <w:i/>
                <w:iCs/>
              </w:rPr>
              <w:t>2</w:t>
            </w:r>
          </w:p>
        </w:tc>
        <w:tc>
          <w:tcPr>
            <w:tcW w:w="1192" w:type="dxa"/>
            <w:noWrap/>
            <w:tcMar>
              <w:top w:w="0" w:type="dxa"/>
              <w:left w:w="108" w:type="dxa"/>
              <w:bottom w:w="0" w:type="dxa"/>
              <w:right w:w="108" w:type="dxa"/>
            </w:tcMar>
            <w:vAlign w:val="bottom"/>
            <w:hideMark/>
          </w:tcPr>
          <w:p w14:paraId="51AA65A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109A27D" w14:textId="77777777" w:rsidR="00F526D0" w:rsidRPr="00F526D0" w:rsidRDefault="00F526D0" w:rsidP="00A966DC">
            <w:pPr>
              <w:rPr>
                <w:i/>
                <w:iCs/>
              </w:rPr>
            </w:pPr>
          </w:p>
        </w:tc>
      </w:tr>
      <w:tr w:rsidR="00F526D0" w:rsidRPr="00F526D0" w14:paraId="5C5226D8" w14:textId="77777777" w:rsidTr="000436B3">
        <w:trPr>
          <w:trHeight w:val="227"/>
        </w:trPr>
        <w:tc>
          <w:tcPr>
            <w:tcW w:w="2389" w:type="dxa"/>
            <w:noWrap/>
            <w:tcMar>
              <w:top w:w="0" w:type="dxa"/>
              <w:left w:w="108" w:type="dxa"/>
              <w:bottom w:w="0" w:type="dxa"/>
              <w:right w:w="108" w:type="dxa"/>
            </w:tcMar>
            <w:vAlign w:val="bottom"/>
            <w:hideMark/>
          </w:tcPr>
          <w:p w14:paraId="7D2046BA" w14:textId="77777777" w:rsidR="00F526D0" w:rsidRPr="00F526D0" w:rsidRDefault="00F526D0" w:rsidP="00A966DC">
            <w:pPr>
              <w:rPr>
                <w:rFonts w:eastAsiaTheme="minorHAnsi"/>
                <w:i/>
                <w:iCs/>
              </w:rPr>
            </w:pPr>
            <w:r w:rsidRPr="00F526D0">
              <w:rPr>
                <w:i/>
                <w:iCs/>
              </w:rPr>
              <w:t>SHORNCLIFFE</w:t>
            </w:r>
          </w:p>
        </w:tc>
        <w:tc>
          <w:tcPr>
            <w:tcW w:w="1191" w:type="dxa"/>
            <w:noWrap/>
            <w:tcMar>
              <w:top w:w="0" w:type="dxa"/>
              <w:left w:w="108" w:type="dxa"/>
              <w:bottom w:w="0" w:type="dxa"/>
              <w:right w:w="108" w:type="dxa"/>
            </w:tcMar>
            <w:vAlign w:val="bottom"/>
            <w:hideMark/>
          </w:tcPr>
          <w:p w14:paraId="5A463C50"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384B4E2"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251C2A8E"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499450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6F912C7" w14:textId="77777777" w:rsidR="00F526D0" w:rsidRPr="00F526D0" w:rsidRDefault="00F526D0" w:rsidP="00A966DC">
            <w:pPr>
              <w:rPr>
                <w:i/>
                <w:iCs/>
              </w:rPr>
            </w:pPr>
          </w:p>
        </w:tc>
      </w:tr>
      <w:tr w:rsidR="00F526D0" w:rsidRPr="00F526D0" w14:paraId="6C2BB9EC" w14:textId="77777777" w:rsidTr="000436B3">
        <w:trPr>
          <w:trHeight w:val="227"/>
        </w:trPr>
        <w:tc>
          <w:tcPr>
            <w:tcW w:w="2389" w:type="dxa"/>
            <w:noWrap/>
            <w:tcMar>
              <w:top w:w="0" w:type="dxa"/>
              <w:left w:w="108" w:type="dxa"/>
              <w:bottom w:w="0" w:type="dxa"/>
              <w:right w:w="108" w:type="dxa"/>
            </w:tcMar>
            <w:vAlign w:val="bottom"/>
            <w:hideMark/>
          </w:tcPr>
          <w:p w14:paraId="56A92268" w14:textId="77777777" w:rsidR="00F526D0" w:rsidRPr="00F526D0" w:rsidRDefault="00F526D0" w:rsidP="00A966DC">
            <w:pPr>
              <w:rPr>
                <w:rFonts w:eastAsiaTheme="minorHAnsi"/>
                <w:i/>
                <w:iCs/>
              </w:rPr>
            </w:pPr>
            <w:r w:rsidRPr="00F526D0">
              <w:rPr>
                <w:i/>
                <w:iCs/>
              </w:rPr>
              <w:t>SINNAMON PARK</w:t>
            </w:r>
          </w:p>
        </w:tc>
        <w:tc>
          <w:tcPr>
            <w:tcW w:w="1191" w:type="dxa"/>
            <w:tcMar>
              <w:top w:w="0" w:type="dxa"/>
              <w:left w:w="108" w:type="dxa"/>
              <w:bottom w:w="0" w:type="dxa"/>
              <w:right w:w="108" w:type="dxa"/>
            </w:tcMar>
            <w:vAlign w:val="bottom"/>
          </w:tcPr>
          <w:p w14:paraId="3199C5E0"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348F0E6"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504E8F2E"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0D7B9A4" w14:textId="77777777" w:rsidR="00F526D0" w:rsidRPr="00F526D0" w:rsidRDefault="00F526D0" w:rsidP="00A966DC">
            <w:pPr>
              <w:jc w:val="right"/>
              <w:rPr>
                <w:rFonts w:eastAsiaTheme="minorHAnsi"/>
                <w:i/>
                <w:iCs/>
              </w:rPr>
            </w:pPr>
            <w:r w:rsidRPr="00F526D0">
              <w:rPr>
                <w:i/>
                <w:iCs/>
              </w:rPr>
              <w:t>2</w:t>
            </w:r>
          </w:p>
        </w:tc>
        <w:tc>
          <w:tcPr>
            <w:tcW w:w="1192" w:type="dxa"/>
            <w:noWrap/>
            <w:tcMar>
              <w:top w:w="0" w:type="dxa"/>
              <w:left w:w="108" w:type="dxa"/>
              <w:bottom w:w="0" w:type="dxa"/>
              <w:right w:w="108" w:type="dxa"/>
            </w:tcMar>
            <w:vAlign w:val="bottom"/>
            <w:hideMark/>
          </w:tcPr>
          <w:p w14:paraId="1EF9B1EE" w14:textId="77777777" w:rsidR="00F526D0" w:rsidRPr="00F526D0" w:rsidRDefault="00F526D0" w:rsidP="00A966DC">
            <w:pPr>
              <w:rPr>
                <w:i/>
                <w:iCs/>
              </w:rPr>
            </w:pPr>
          </w:p>
        </w:tc>
      </w:tr>
      <w:tr w:rsidR="00F526D0" w:rsidRPr="00F526D0" w14:paraId="5050E187" w14:textId="77777777" w:rsidTr="000436B3">
        <w:trPr>
          <w:trHeight w:val="227"/>
        </w:trPr>
        <w:tc>
          <w:tcPr>
            <w:tcW w:w="2389" w:type="dxa"/>
            <w:noWrap/>
            <w:tcMar>
              <w:top w:w="0" w:type="dxa"/>
              <w:left w:w="108" w:type="dxa"/>
              <w:bottom w:w="0" w:type="dxa"/>
              <w:right w:w="108" w:type="dxa"/>
            </w:tcMar>
            <w:vAlign w:val="bottom"/>
            <w:hideMark/>
          </w:tcPr>
          <w:p w14:paraId="648870FE" w14:textId="77777777" w:rsidR="00F526D0" w:rsidRPr="00F526D0" w:rsidRDefault="00F526D0" w:rsidP="00A966DC">
            <w:pPr>
              <w:rPr>
                <w:rFonts w:eastAsiaTheme="minorHAnsi"/>
                <w:i/>
                <w:iCs/>
              </w:rPr>
            </w:pPr>
            <w:r w:rsidRPr="00F526D0">
              <w:rPr>
                <w:i/>
                <w:iCs/>
              </w:rPr>
              <w:t>SOUTH BRISBANE</w:t>
            </w:r>
          </w:p>
        </w:tc>
        <w:tc>
          <w:tcPr>
            <w:tcW w:w="1191" w:type="dxa"/>
            <w:noWrap/>
            <w:tcMar>
              <w:top w:w="0" w:type="dxa"/>
              <w:left w:w="108" w:type="dxa"/>
              <w:bottom w:w="0" w:type="dxa"/>
              <w:right w:w="108" w:type="dxa"/>
            </w:tcMar>
            <w:vAlign w:val="bottom"/>
            <w:hideMark/>
          </w:tcPr>
          <w:p w14:paraId="6163AD98"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48077A95" w14:textId="77777777" w:rsidR="00F526D0" w:rsidRPr="00F526D0" w:rsidRDefault="00F526D0" w:rsidP="00A966DC">
            <w:pPr>
              <w:jc w:val="right"/>
              <w:rPr>
                <w:i/>
                <w:iCs/>
              </w:rPr>
            </w:pPr>
            <w:r w:rsidRPr="00F526D0">
              <w:rPr>
                <w:i/>
                <w:iCs/>
              </w:rPr>
              <w:t>5</w:t>
            </w:r>
          </w:p>
        </w:tc>
        <w:tc>
          <w:tcPr>
            <w:tcW w:w="1191" w:type="dxa"/>
            <w:noWrap/>
            <w:tcMar>
              <w:top w:w="0" w:type="dxa"/>
              <w:left w:w="108" w:type="dxa"/>
              <w:bottom w:w="0" w:type="dxa"/>
              <w:right w:w="108" w:type="dxa"/>
            </w:tcMar>
            <w:vAlign w:val="bottom"/>
            <w:hideMark/>
          </w:tcPr>
          <w:p w14:paraId="61F68237" w14:textId="77777777" w:rsidR="00F526D0" w:rsidRPr="00F526D0" w:rsidRDefault="00F526D0" w:rsidP="00A966DC">
            <w:pPr>
              <w:jc w:val="right"/>
              <w:rPr>
                <w:i/>
                <w:iCs/>
              </w:rPr>
            </w:pPr>
            <w:r w:rsidRPr="00F526D0">
              <w:rPr>
                <w:i/>
                <w:iCs/>
              </w:rPr>
              <w:t>8</w:t>
            </w:r>
          </w:p>
        </w:tc>
        <w:tc>
          <w:tcPr>
            <w:tcW w:w="1192" w:type="dxa"/>
            <w:noWrap/>
            <w:tcMar>
              <w:top w:w="0" w:type="dxa"/>
              <w:left w:w="108" w:type="dxa"/>
              <w:bottom w:w="0" w:type="dxa"/>
              <w:right w:w="108" w:type="dxa"/>
            </w:tcMar>
            <w:vAlign w:val="bottom"/>
            <w:hideMark/>
          </w:tcPr>
          <w:p w14:paraId="48EE5AE3" w14:textId="77777777" w:rsidR="00F526D0" w:rsidRPr="00F526D0" w:rsidRDefault="00F526D0" w:rsidP="00A966DC">
            <w:pPr>
              <w:jc w:val="right"/>
              <w:rPr>
                <w:i/>
                <w:iCs/>
              </w:rPr>
            </w:pPr>
            <w:r w:rsidRPr="00F526D0">
              <w:rPr>
                <w:i/>
                <w:iCs/>
              </w:rPr>
              <w:t>7</w:t>
            </w:r>
          </w:p>
        </w:tc>
        <w:tc>
          <w:tcPr>
            <w:tcW w:w="1192" w:type="dxa"/>
            <w:noWrap/>
            <w:tcMar>
              <w:top w:w="0" w:type="dxa"/>
              <w:left w:w="108" w:type="dxa"/>
              <w:bottom w:w="0" w:type="dxa"/>
              <w:right w:w="108" w:type="dxa"/>
            </w:tcMar>
            <w:vAlign w:val="bottom"/>
            <w:hideMark/>
          </w:tcPr>
          <w:p w14:paraId="7B21874F" w14:textId="77777777" w:rsidR="00F526D0" w:rsidRPr="00F526D0" w:rsidRDefault="00F526D0" w:rsidP="00A966DC">
            <w:pPr>
              <w:jc w:val="right"/>
              <w:rPr>
                <w:i/>
                <w:iCs/>
              </w:rPr>
            </w:pPr>
            <w:r w:rsidRPr="00F526D0">
              <w:rPr>
                <w:i/>
                <w:iCs/>
              </w:rPr>
              <w:t>4</w:t>
            </w:r>
          </w:p>
        </w:tc>
      </w:tr>
      <w:tr w:rsidR="00F526D0" w:rsidRPr="00F526D0" w14:paraId="161ADA4D" w14:textId="77777777" w:rsidTr="000436B3">
        <w:trPr>
          <w:trHeight w:val="227"/>
        </w:trPr>
        <w:tc>
          <w:tcPr>
            <w:tcW w:w="2389" w:type="dxa"/>
            <w:noWrap/>
            <w:tcMar>
              <w:top w:w="0" w:type="dxa"/>
              <w:left w:w="108" w:type="dxa"/>
              <w:bottom w:w="0" w:type="dxa"/>
              <w:right w:w="108" w:type="dxa"/>
            </w:tcMar>
            <w:vAlign w:val="bottom"/>
            <w:hideMark/>
          </w:tcPr>
          <w:p w14:paraId="49E8CD63" w14:textId="77777777" w:rsidR="00F526D0" w:rsidRPr="00F526D0" w:rsidRDefault="00F526D0" w:rsidP="00A966DC">
            <w:pPr>
              <w:rPr>
                <w:i/>
                <w:iCs/>
              </w:rPr>
            </w:pPr>
            <w:r w:rsidRPr="00F526D0">
              <w:rPr>
                <w:i/>
                <w:iCs/>
              </w:rPr>
              <w:t>SPRING HILL</w:t>
            </w:r>
          </w:p>
        </w:tc>
        <w:tc>
          <w:tcPr>
            <w:tcW w:w="1191" w:type="dxa"/>
            <w:noWrap/>
            <w:tcMar>
              <w:top w:w="0" w:type="dxa"/>
              <w:left w:w="108" w:type="dxa"/>
              <w:bottom w:w="0" w:type="dxa"/>
              <w:right w:w="108" w:type="dxa"/>
            </w:tcMar>
            <w:vAlign w:val="bottom"/>
            <w:hideMark/>
          </w:tcPr>
          <w:p w14:paraId="031C2489"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69B25FE1" w14:textId="77777777" w:rsidR="00F526D0" w:rsidRPr="00F526D0" w:rsidRDefault="00F526D0" w:rsidP="00A966DC">
            <w:pPr>
              <w:jc w:val="right"/>
              <w:rPr>
                <w:i/>
                <w:iCs/>
              </w:rPr>
            </w:pPr>
            <w:r w:rsidRPr="00F526D0">
              <w:rPr>
                <w:i/>
                <w:iCs/>
              </w:rPr>
              <w:t>1</w:t>
            </w:r>
          </w:p>
        </w:tc>
        <w:tc>
          <w:tcPr>
            <w:tcW w:w="1191" w:type="dxa"/>
            <w:noWrap/>
            <w:tcMar>
              <w:top w:w="0" w:type="dxa"/>
              <w:left w:w="108" w:type="dxa"/>
              <w:bottom w:w="0" w:type="dxa"/>
              <w:right w:w="108" w:type="dxa"/>
            </w:tcMar>
            <w:vAlign w:val="bottom"/>
            <w:hideMark/>
          </w:tcPr>
          <w:p w14:paraId="7B1518D9" w14:textId="77777777" w:rsidR="00F526D0" w:rsidRPr="00F526D0" w:rsidRDefault="00F526D0" w:rsidP="00A966DC">
            <w:pPr>
              <w:jc w:val="right"/>
              <w:rPr>
                <w:i/>
                <w:iCs/>
              </w:rPr>
            </w:pPr>
            <w:r w:rsidRPr="00F526D0">
              <w:rPr>
                <w:i/>
                <w:iCs/>
              </w:rPr>
              <w:t>2</w:t>
            </w:r>
          </w:p>
        </w:tc>
        <w:tc>
          <w:tcPr>
            <w:tcW w:w="1192" w:type="dxa"/>
            <w:noWrap/>
            <w:tcMar>
              <w:top w:w="0" w:type="dxa"/>
              <w:left w:w="108" w:type="dxa"/>
              <w:bottom w:w="0" w:type="dxa"/>
              <w:right w:w="108" w:type="dxa"/>
            </w:tcMar>
            <w:vAlign w:val="bottom"/>
            <w:hideMark/>
          </w:tcPr>
          <w:p w14:paraId="73673311"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591F054A" w14:textId="77777777" w:rsidR="00F526D0" w:rsidRPr="00F526D0" w:rsidRDefault="00F526D0" w:rsidP="00A966DC">
            <w:pPr>
              <w:jc w:val="right"/>
              <w:rPr>
                <w:i/>
                <w:iCs/>
              </w:rPr>
            </w:pPr>
            <w:r w:rsidRPr="00F526D0">
              <w:rPr>
                <w:i/>
                <w:iCs/>
              </w:rPr>
              <w:t>1</w:t>
            </w:r>
          </w:p>
        </w:tc>
      </w:tr>
      <w:tr w:rsidR="00F526D0" w:rsidRPr="00F526D0" w14:paraId="157FB75D" w14:textId="77777777" w:rsidTr="000436B3">
        <w:trPr>
          <w:trHeight w:val="227"/>
        </w:trPr>
        <w:tc>
          <w:tcPr>
            <w:tcW w:w="2389" w:type="dxa"/>
            <w:noWrap/>
            <w:tcMar>
              <w:top w:w="0" w:type="dxa"/>
              <w:left w:w="108" w:type="dxa"/>
              <w:bottom w:w="0" w:type="dxa"/>
              <w:right w:w="108" w:type="dxa"/>
            </w:tcMar>
            <w:vAlign w:val="bottom"/>
            <w:hideMark/>
          </w:tcPr>
          <w:p w14:paraId="1F357D76" w14:textId="77777777" w:rsidR="00F526D0" w:rsidRPr="00F526D0" w:rsidRDefault="00F526D0" w:rsidP="00A966DC">
            <w:pPr>
              <w:rPr>
                <w:i/>
                <w:iCs/>
              </w:rPr>
            </w:pPr>
            <w:r w:rsidRPr="00F526D0">
              <w:rPr>
                <w:i/>
                <w:iCs/>
              </w:rPr>
              <w:t>ST LUCIA</w:t>
            </w:r>
          </w:p>
        </w:tc>
        <w:tc>
          <w:tcPr>
            <w:tcW w:w="1191" w:type="dxa"/>
            <w:noWrap/>
            <w:tcMar>
              <w:top w:w="0" w:type="dxa"/>
              <w:left w:w="108" w:type="dxa"/>
              <w:bottom w:w="0" w:type="dxa"/>
              <w:right w:w="108" w:type="dxa"/>
            </w:tcMar>
            <w:vAlign w:val="bottom"/>
            <w:hideMark/>
          </w:tcPr>
          <w:p w14:paraId="621AE84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D4D4EB9"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59D1D6C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228E296"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558975F9" w14:textId="77777777" w:rsidR="00F526D0" w:rsidRPr="00F526D0" w:rsidRDefault="00F526D0" w:rsidP="00A966DC">
            <w:pPr>
              <w:rPr>
                <w:i/>
                <w:iCs/>
              </w:rPr>
            </w:pPr>
          </w:p>
        </w:tc>
      </w:tr>
      <w:tr w:rsidR="00F526D0" w:rsidRPr="00F526D0" w14:paraId="0A216F43" w14:textId="77777777" w:rsidTr="000436B3">
        <w:trPr>
          <w:trHeight w:val="227"/>
        </w:trPr>
        <w:tc>
          <w:tcPr>
            <w:tcW w:w="2389" w:type="dxa"/>
            <w:noWrap/>
            <w:tcMar>
              <w:top w:w="0" w:type="dxa"/>
              <w:left w:w="108" w:type="dxa"/>
              <w:bottom w:w="0" w:type="dxa"/>
              <w:right w:w="108" w:type="dxa"/>
            </w:tcMar>
            <w:vAlign w:val="bottom"/>
            <w:hideMark/>
          </w:tcPr>
          <w:p w14:paraId="5FAA1F75" w14:textId="77777777" w:rsidR="00F526D0" w:rsidRPr="00F526D0" w:rsidRDefault="00F526D0" w:rsidP="00A966DC">
            <w:pPr>
              <w:rPr>
                <w:rFonts w:eastAsiaTheme="minorHAnsi"/>
                <w:i/>
                <w:iCs/>
              </w:rPr>
            </w:pPr>
            <w:r w:rsidRPr="00F526D0">
              <w:rPr>
                <w:i/>
                <w:iCs/>
              </w:rPr>
              <w:t>STAFFORD</w:t>
            </w:r>
          </w:p>
        </w:tc>
        <w:tc>
          <w:tcPr>
            <w:tcW w:w="1191" w:type="dxa"/>
            <w:noWrap/>
            <w:tcMar>
              <w:top w:w="0" w:type="dxa"/>
              <w:left w:w="108" w:type="dxa"/>
              <w:bottom w:w="0" w:type="dxa"/>
              <w:right w:w="108" w:type="dxa"/>
            </w:tcMar>
            <w:vAlign w:val="bottom"/>
            <w:hideMark/>
          </w:tcPr>
          <w:p w14:paraId="1C85BFF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22164BB"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66222E27"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48516E4D"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7015B88" w14:textId="77777777" w:rsidR="00F526D0" w:rsidRPr="00F526D0" w:rsidRDefault="00F526D0" w:rsidP="00A966DC">
            <w:pPr>
              <w:rPr>
                <w:i/>
                <w:iCs/>
              </w:rPr>
            </w:pPr>
          </w:p>
        </w:tc>
      </w:tr>
      <w:tr w:rsidR="00F526D0" w:rsidRPr="00F526D0" w14:paraId="5AF5F985" w14:textId="77777777" w:rsidTr="000436B3">
        <w:trPr>
          <w:trHeight w:val="227"/>
        </w:trPr>
        <w:tc>
          <w:tcPr>
            <w:tcW w:w="2389" w:type="dxa"/>
            <w:noWrap/>
            <w:tcMar>
              <w:top w:w="0" w:type="dxa"/>
              <w:left w:w="108" w:type="dxa"/>
              <w:bottom w:w="0" w:type="dxa"/>
              <w:right w:w="108" w:type="dxa"/>
            </w:tcMar>
            <w:vAlign w:val="bottom"/>
            <w:hideMark/>
          </w:tcPr>
          <w:p w14:paraId="3FB624BF" w14:textId="77777777" w:rsidR="00F526D0" w:rsidRPr="00F526D0" w:rsidRDefault="00F526D0" w:rsidP="00A966DC">
            <w:pPr>
              <w:rPr>
                <w:rFonts w:eastAsiaTheme="minorHAnsi"/>
                <w:i/>
                <w:iCs/>
              </w:rPr>
            </w:pPr>
            <w:r w:rsidRPr="00F526D0">
              <w:rPr>
                <w:i/>
                <w:iCs/>
              </w:rPr>
              <w:t>STAFFORD HEIGHTS</w:t>
            </w:r>
          </w:p>
        </w:tc>
        <w:tc>
          <w:tcPr>
            <w:tcW w:w="1191" w:type="dxa"/>
            <w:tcMar>
              <w:top w:w="0" w:type="dxa"/>
              <w:left w:w="108" w:type="dxa"/>
              <w:bottom w:w="0" w:type="dxa"/>
              <w:right w:w="108" w:type="dxa"/>
            </w:tcMar>
            <w:vAlign w:val="bottom"/>
          </w:tcPr>
          <w:p w14:paraId="49AC913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C4B14E2"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676D2D9E"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27BE8A1"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46984759" w14:textId="77777777" w:rsidR="00F526D0" w:rsidRPr="00F526D0" w:rsidRDefault="00F526D0" w:rsidP="00A966DC">
            <w:pPr>
              <w:rPr>
                <w:i/>
                <w:iCs/>
              </w:rPr>
            </w:pPr>
          </w:p>
        </w:tc>
      </w:tr>
      <w:tr w:rsidR="00F526D0" w:rsidRPr="00F526D0" w14:paraId="67477FB4" w14:textId="77777777" w:rsidTr="000436B3">
        <w:trPr>
          <w:trHeight w:val="227"/>
        </w:trPr>
        <w:tc>
          <w:tcPr>
            <w:tcW w:w="2389" w:type="dxa"/>
            <w:noWrap/>
            <w:tcMar>
              <w:top w:w="0" w:type="dxa"/>
              <w:left w:w="108" w:type="dxa"/>
              <w:bottom w:w="0" w:type="dxa"/>
              <w:right w:w="108" w:type="dxa"/>
            </w:tcMar>
            <w:vAlign w:val="bottom"/>
            <w:hideMark/>
          </w:tcPr>
          <w:p w14:paraId="29725B81" w14:textId="77777777" w:rsidR="00F526D0" w:rsidRPr="00F526D0" w:rsidRDefault="00F526D0" w:rsidP="00A966DC">
            <w:pPr>
              <w:rPr>
                <w:rFonts w:eastAsiaTheme="minorHAnsi"/>
                <w:i/>
                <w:iCs/>
              </w:rPr>
            </w:pPr>
            <w:r w:rsidRPr="00F526D0">
              <w:rPr>
                <w:i/>
                <w:iCs/>
              </w:rPr>
              <w:t>SUNNYBANK</w:t>
            </w:r>
          </w:p>
        </w:tc>
        <w:tc>
          <w:tcPr>
            <w:tcW w:w="1191" w:type="dxa"/>
            <w:noWrap/>
            <w:tcMar>
              <w:top w:w="0" w:type="dxa"/>
              <w:left w:w="108" w:type="dxa"/>
              <w:bottom w:w="0" w:type="dxa"/>
              <w:right w:w="108" w:type="dxa"/>
            </w:tcMar>
            <w:vAlign w:val="bottom"/>
            <w:hideMark/>
          </w:tcPr>
          <w:p w14:paraId="232D24D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5EA9F00"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64E28F80"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2A80CC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3FFCC24" w14:textId="77777777" w:rsidR="00F526D0" w:rsidRPr="00F526D0" w:rsidRDefault="00F526D0" w:rsidP="00A966DC">
            <w:pPr>
              <w:jc w:val="right"/>
              <w:rPr>
                <w:rFonts w:eastAsiaTheme="minorHAnsi"/>
                <w:i/>
                <w:iCs/>
              </w:rPr>
            </w:pPr>
            <w:r w:rsidRPr="00F526D0">
              <w:rPr>
                <w:i/>
                <w:iCs/>
              </w:rPr>
              <w:t>1</w:t>
            </w:r>
          </w:p>
        </w:tc>
      </w:tr>
      <w:tr w:rsidR="00F526D0" w:rsidRPr="00F526D0" w14:paraId="6769D0ED" w14:textId="77777777" w:rsidTr="000436B3">
        <w:trPr>
          <w:trHeight w:val="227"/>
        </w:trPr>
        <w:tc>
          <w:tcPr>
            <w:tcW w:w="2389" w:type="dxa"/>
            <w:noWrap/>
            <w:tcMar>
              <w:top w:w="0" w:type="dxa"/>
              <w:left w:w="108" w:type="dxa"/>
              <w:bottom w:w="0" w:type="dxa"/>
              <w:right w:w="108" w:type="dxa"/>
            </w:tcMar>
            <w:vAlign w:val="bottom"/>
            <w:hideMark/>
          </w:tcPr>
          <w:p w14:paraId="3CFB1B8B" w14:textId="77777777" w:rsidR="00F526D0" w:rsidRPr="00F526D0" w:rsidRDefault="00F526D0" w:rsidP="00A966DC">
            <w:pPr>
              <w:rPr>
                <w:i/>
                <w:iCs/>
              </w:rPr>
            </w:pPr>
            <w:r w:rsidRPr="00F526D0">
              <w:rPr>
                <w:i/>
                <w:iCs/>
              </w:rPr>
              <w:t>SUNNYBANK HILLS</w:t>
            </w:r>
          </w:p>
        </w:tc>
        <w:tc>
          <w:tcPr>
            <w:tcW w:w="1191" w:type="dxa"/>
            <w:tcMar>
              <w:top w:w="0" w:type="dxa"/>
              <w:left w:w="108" w:type="dxa"/>
              <w:bottom w:w="0" w:type="dxa"/>
              <w:right w:w="108" w:type="dxa"/>
            </w:tcMar>
            <w:vAlign w:val="bottom"/>
          </w:tcPr>
          <w:p w14:paraId="085C86B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0A86DBF"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388727BB"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340C07A0"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4C8D6508" w14:textId="77777777" w:rsidR="00F526D0" w:rsidRPr="00F526D0" w:rsidRDefault="00F526D0" w:rsidP="00A966DC">
            <w:pPr>
              <w:rPr>
                <w:i/>
                <w:iCs/>
              </w:rPr>
            </w:pPr>
          </w:p>
        </w:tc>
      </w:tr>
      <w:tr w:rsidR="00F526D0" w:rsidRPr="00F526D0" w14:paraId="7D579B63" w14:textId="77777777" w:rsidTr="000436B3">
        <w:trPr>
          <w:trHeight w:val="227"/>
        </w:trPr>
        <w:tc>
          <w:tcPr>
            <w:tcW w:w="2389" w:type="dxa"/>
            <w:noWrap/>
            <w:tcMar>
              <w:top w:w="0" w:type="dxa"/>
              <w:left w:w="108" w:type="dxa"/>
              <w:bottom w:w="0" w:type="dxa"/>
              <w:right w:w="108" w:type="dxa"/>
            </w:tcMar>
            <w:vAlign w:val="bottom"/>
            <w:hideMark/>
          </w:tcPr>
          <w:p w14:paraId="6180F8F3" w14:textId="77777777" w:rsidR="00F526D0" w:rsidRPr="00F526D0" w:rsidRDefault="00F526D0" w:rsidP="00A966DC">
            <w:pPr>
              <w:rPr>
                <w:rFonts w:eastAsiaTheme="minorHAnsi"/>
                <w:i/>
                <w:iCs/>
              </w:rPr>
            </w:pPr>
            <w:r w:rsidRPr="00F526D0">
              <w:rPr>
                <w:i/>
                <w:iCs/>
              </w:rPr>
              <w:t>TARRAGINDI</w:t>
            </w:r>
          </w:p>
        </w:tc>
        <w:tc>
          <w:tcPr>
            <w:tcW w:w="1191" w:type="dxa"/>
            <w:noWrap/>
            <w:tcMar>
              <w:top w:w="0" w:type="dxa"/>
              <w:left w:w="108" w:type="dxa"/>
              <w:bottom w:w="0" w:type="dxa"/>
              <w:right w:w="108" w:type="dxa"/>
            </w:tcMar>
            <w:vAlign w:val="bottom"/>
            <w:hideMark/>
          </w:tcPr>
          <w:p w14:paraId="2BDB6EDA"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1C385C3E" w14:textId="77777777" w:rsidR="00F526D0" w:rsidRPr="00F526D0" w:rsidRDefault="00F526D0" w:rsidP="00A966DC">
            <w:pPr>
              <w:jc w:val="right"/>
              <w:rPr>
                <w:i/>
                <w:iCs/>
              </w:rPr>
            </w:pPr>
            <w:r w:rsidRPr="00F526D0">
              <w:rPr>
                <w:i/>
                <w:iCs/>
              </w:rPr>
              <w:t>2</w:t>
            </w:r>
          </w:p>
        </w:tc>
        <w:tc>
          <w:tcPr>
            <w:tcW w:w="1191" w:type="dxa"/>
            <w:noWrap/>
            <w:tcMar>
              <w:top w:w="0" w:type="dxa"/>
              <w:left w:w="108" w:type="dxa"/>
              <w:bottom w:w="0" w:type="dxa"/>
              <w:right w:w="108" w:type="dxa"/>
            </w:tcMar>
            <w:vAlign w:val="bottom"/>
            <w:hideMark/>
          </w:tcPr>
          <w:p w14:paraId="39376F18"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1EADCAE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C4CE771" w14:textId="77777777" w:rsidR="00F526D0" w:rsidRPr="00F526D0" w:rsidRDefault="00F526D0" w:rsidP="00A966DC">
            <w:pPr>
              <w:rPr>
                <w:i/>
                <w:iCs/>
              </w:rPr>
            </w:pPr>
          </w:p>
        </w:tc>
      </w:tr>
      <w:tr w:rsidR="00F526D0" w:rsidRPr="00F526D0" w14:paraId="1005AC2A" w14:textId="77777777" w:rsidTr="000436B3">
        <w:trPr>
          <w:trHeight w:val="227"/>
        </w:trPr>
        <w:tc>
          <w:tcPr>
            <w:tcW w:w="2389" w:type="dxa"/>
            <w:noWrap/>
            <w:tcMar>
              <w:top w:w="0" w:type="dxa"/>
              <w:left w:w="108" w:type="dxa"/>
              <w:bottom w:w="0" w:type="dxa"/>
              <w:right w:w="108" w:type="dxa"/>
            </w:tcMar>
            <w:vAlign w:val="bottom"/>
            <w:hideMark/>
          </w:tcPr>
          <w:p w14:paraId="24F10DCB" w14:textId="77777777" w:rsidR="00F526D0" w:rsidRPr="00F526D0" w:rsidRDefault="00F526D0" w:rsidP="00A966DC">
            <w:pPr>
              <w:rPr>
                <w:rFonts w:eastAsiaTheme="minorHAnsi"/>
                <w:i/>
                <w:iCs/>
              </w:rPr>
            </w:pPr>
            <w:r w:rsidRPr="00F526D0">
              <w:rPr>
                <w:i/>
                <w:iCs/>
              </w:rPr>
              <w:t>TENERIFFE</w:t>
            </w:r>
          </w:p>
        </w:tc>
        <w:tc>
          <w:tcPr>
            <w:tcW w:w="1191" w:type="dxa"/>
            <w:noWrap/>
            <w:tcMar>
              <w:top w:w="0" w:type="dxa"/>
              <w:left w:w="108" w:type="dxa"/>
              <w:bottom w:w="0" w:type="dxa"/>
              <w:right w:w="108" w:type="dxa"/>
            </w:tcMar>
            <w:vAlign w:val="bottom"/>
            <w:hideMark/>
          </w:tcPr>
          <w:p w14:paraId="4EAADCB8"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0BE24C9F" w14:textId="77777777" w:rsidR="00F526D0" w:rsidRPr="00F526D0" w:rsidRDefault="00F526D0" w:rsidP="00A966DC">
            <w:pPr>
              <w:jc w:val="right"/>
              <w:rPr>
                <w:i/>
                <w:iCs/>
              </w:rPr>
            </w:pPr>
            <w:r w:rsidRPr="00F526D0">
              <w:rPr>
                <w:i/>
                <w:iCs/>
              </w:rPr>
              <w:t>3</w:t>
            </w:r>
          </w:p>
        </w:tc>
        <w:tc>
          <w:tcPr>
            <w:tcW w:w="1191" w:type="dxa"/>
            <w:noWrap/>
            <w:tcMar>
              <w:top w:w="0" w:type="dxa"/>
              <w:left w:w="108" w:type="dxa"/>
              <w:bottom w:w="0" w:type="dxa"/>
              <w:right w:w="108" w:type="dxa"/>
            </w:tcMar>
            <w:vAlign w:val="bottom"/>
            <w:hideMark/>
          </w:tcPr>
          <w:p w14:paraId="03A23812"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014DC8E2"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20203E60" w14:textId="77777777" w:rsidR="00F526D0" w:rsidRPr="00F526D0" w:rsidRDefault="00F526D0" w:rsidP="00A966DC">
            <w:pPr>
              <w:rPr>
                <w:i/>
                <w:iCs/>
              </w:rPr>
            </w:pPr>
          </w:p>
        </w:tc>
      </w:tr>
      <w:tr w:rsidR="00F526D0" w:rsidRPr="00F526D0" w14:paraId="1278837B" w14:textId="77777777" w:rsidTr="000436B3">
        <w:trPr>
          <w:trHeight w:val="227"/>
        </w:trPr>
        <w:tc>
          <w:tcPr>
            <w:tcW w:w="2389" w:type="dxa"/>
            <w:noWrap/>
            <w:tcMar>
              <w:top w:w="0" w:type="dxa"/>
              <w:left w:w="108" w:type="dxa"/>
              <w:bottom w:w="0" w:type="dxa"/>
              <w:right w:w="108" w:type="dxa"/>
            </w:tcMar>
            <w:vAlign w:val="bottom"/>
            <w:hideMark/>
          </w:tcPr>
          <w:p w14:paraId="44AA8A95" w14:textId="77777777" w:rsidR="00F526D0" w:rsidRPr="00F526D0" w:rsidRDefault="00F526D0" w:rsidP="00A966DC">
            <w:pPr>
              <w:rPr>
                <w:rFonts w:eastAsiaTheme="minorHAnsi"/>
                <w:i/>
                <w:iCs/>
              </w:rPr>
            </w:pPr>
            <w:r w:rsidRPr="00F526D0">
              <w:rPr>
                <w:i/>
                <w:iCs/>
              </w:rPr>
              <w:t>TINGALPA</w:t>
            </w:r>
          </w:p>
        </w:tc>
        <w:tc>
          <w:tcPr>
            <w:tcW w:w="1191" w:type="dxa"/>
            <w:noWrap/>
            <w:tcMar>
              <w:top w:w="0" w:type="dxa"/>
              <w:left w:w="108" w:type="dxa"/>
              <w:bottom w:w="0" w:type="dxa"/>
              <w:right w:w="108" w:type="dxa"/>
            </w:tcMar>
            <w:vAlign w:val="bottom"/>
            <w:hideMark/>
          </w:tcPr>
          <w:p w14:paraId="5D93449D"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75BC3251"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4FE3543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F22DFDA"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7F2A388" w14:textId="77777777" w:rsidR="00F526D0" w:rsidRPr="00F526D0" w:rsidRDefault="00F526D0" w:rsidP="00A966DC">
            <w:pPr>
              <w:rPr>
                <w:i/>
                <w:iCs/>
              </w:rPr>
            </w:pPr>
          </w:p>
        </w:tc>
      </w:tr>
      <w:tr w:rsidR="00F526D0" w:rsidRPr="00F526D0" w14:paraId="2FA859E4" w14:textId="77777777" w:rsidTr="000436B3">
        <w:trPr>
          <w:trHeight w:val="227"/>
        </w:trPr>
        <w:tc>
          <w:tcPr>
            <w:tcW w:w="2389" w:type="dxa"/>
            <w:noWrap/>
            <w:tcMar>
              <w:top w:w="0" w:type="dxa"/>
              <w:left w:w="108" w:type="dxa"/>
              <w:bottom w:w="0" w:type="dxa"/>
              <w:right w:w="108" w:type="dxa"/>
            </w:tcMar>
            <w:vAlign w:val="bottom"/>
            <w:hideMark/>
          </w:tcPr>
          <w:p w14:paraId="3458CED1" w14:textId="77777777" w:rsidR="00F526D0" w:rsidRPr="00F526D0" w:rsidRDefault="00F526D0" w:rsidP="00A966DC">
            <w:pPr>
              <w:rPr>
                <w:rFonts w:eastAsiaTheme="minorHAnsi"/>
                <w:i/>
                <w:iCs/>
              </w:rPr>
            </w:pPr>
            <w:r w:rsidRPr="00F526D0">
              <w:rPr>
                <w:i/>
                <w:iCs/>
              </w:rPr>
              <w:t>TOOWONG</w:t>
            </w:r>
          </w:p>
        </w:tc>
        <w:tc>
          <w:tcPr>
            <w:tcW w:w="1191" w:type="dxa"/>
            <w:noWrap/>
            <w:tcMar>
              <w:top w:w="0" w:type="dxa"/>
              <w:left w:w="108" w:type="dxa"/>
              <w:bottom w:w="0" w:type="dxa"/>
              <w:right w:w="108" w:type="dxa"/>
            </w:tcMar>
            <w:vAlign w:val="bottom"/>
            <w:hideMark/>
          </w:tcPr>
          <w:p w14:paraId="4E02E63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045BD77"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6E826BFF"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1C7619D0"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79C903EB" w14:textId="77777777" w:rsidR="00F526D0" w:rsidRPr="00F526D0" w:rsidRDefault="00F526D0" w:rsidP="00A966DC">
            <w:pPr>
              <w:jc w:val="right"/>
              <w:rPr>
                <w:i/>
                <w:iCs/>
              </w:rPr>
            </w:pPr>
            <w:r w:rsidRPr="00F526D0">
              <w:rPr>
                <w:i/>
                <w:iCs/>
              </w:rPr>
              <w:t>2</w:t>
            </w:r>
          </w:p>
        </w:tc>
      </w:tr>
      <w:tr w:rsidR="00F526D0" w:rsidRPr="00F526D0" w14:paraId="43E67C29" w14:textId="77777777" w:rsidTr="000436B3">
        <w:trPr>
          <w:trHeight w:val="227"/>
        </w:trPr>
        <w:tc>
          <w:tcPr>
            <w:tcW w:w="2389" w:type="dxa"/>
            <w:noWrap/>
            <w:tcMar>
              <w:top w:w="0" w:type="dxa"/>
              <w:left w:w="108" w:type="dxa"/>
              <w:bottom w:w="0" w:type="dxa"/>
              <w:right w:w="108" w:type="dxa"/>
            </w:tcMar>
            <w:vAlign w:val="bottom"/>
            <w:hideMark/>
          </w:tcPr>
          <w:p w14:paraId="688D3BB2" w14:textId="77777777" w:rsidR="00F526D0" w:rsidRPr="00F526D0" w:rsidRDefault="00F526D0" w:rsidP="000436B3">
            <w:pPr>
              <w:jc w:val="left"/>
              <w:rPr>
                <w:i/>
                <w:iCs/>
              </w:rPr>
            </w:pPr>
            <w:r w:rsidRPr="00F526D0">
              <w:rPr>
                <w:i/>
                <w:iCs/>
              </w:rPr>
              <w:t>UPPER MOUNT GRAVATT</w:t>
            </w:r>
          </w:p>
        </w:tc>
        <w:tc>
          <w:tcPr>
            <w:tcW w:w="1191" w:type="dxa"/>
            <w:noWrap/>
            <w:tcMar>
              <w:top w:w="0" w:type="dxa"/>
              <w:left w:w="108" w:type="dxa"/>
              <w:bottom w:w="0" w:type="dxa"/>
              <w:right w:w="108" w:type="dxa"/>
            </w:tcMar>
            <w:vAlign w:val="bottom"/>
            <w:hideMark/>
          </w:tcPr>
          <w:p w14:paraId="0D37FA87"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3792BEDF"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13B142D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25DCCB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38301BD" w14:textId="77777777" w:rsidR="00F526D0" w:rsidRPr="00F526D0" w:rsidRDefault="00F526D0" w:rsidP="00A966DC">
            <w:pPr>
              <w:rPr>
                <w:i/>
                <w:iCs/>
              </w:rPr>
            </w:pPr>
          </w:p>
        </w:tc>
      </w:tr>
      <w:tr w:rsidR="00F526D0" w:rsidRPr="00F526D0" w14:paraId="26028FF7" w14:textId="77777777" w:rsidTr="000436B3">
        <w:trPr>
          <w:trHeight w:val="227"/>
        </w:trPr>
        <w:tc>
          <w:tcPr>
            <w:tcW w:w="2389" w:type="dxa"/>
            <w:noWrap/>
            <w:tcMar>
              <w:top w:w="0" w:type="dxa"/>
              <w:left w:w="108" w:type="dxa"/>
              <w:bottom w:w="0" w:type="dxa"/>
              <w:right w:w="108" w:type="dxa"/>
            </w:tcMar>
            <w:vAlign w:val="bottom"/>
            <w:hideMark/>
          </w:tcPr>
          <w:p w14:paraId="7C361C30" w14:textId="77777777" w:rsidR="00F526D0" w:rsidRPr="00F526D0" w:rsidRDefault="00F526D0" w:rsidP="00A966DC">
            <w:pPr>
              <w:rPr>
                <w:rFonts w:eastAsiaTheme="minorHAnsi"/>
                <w:i/>
                <w:iCs/>
              </w:rPr>
            </w:pPr>
            <w:r w:rsidRPr="00F526D0">
              <w:rPr>
                <w:i/>
                <w:iCs/>
              </w:rPr>
              <w:t>VIRGINIA</w:t>
            </w:r>
          </w:p>
        </w:tc>
        <w:tc>
          <w:tcPr>
            <w:tcW w:w="1191" w:type="dxa"/>
            <w:noWrap/>
            <w:tcMar>
              <w:top w:w="0" w:type="dxa"/>
              <w:left w:w="108" w:type="dxa"/>
              <w:bottom w:w="0" w:type="dxa"/>
              <w:right w:w="108" w:type="dxa"/>
            </w:tcMar>
            <w:vAlign w:val="bottom"/>
            <w:hideMark/>
          </w:tcPr>
          <w:p w14:paraId="42E461D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E8A2715" w14:textId="77777777" w:rsidR="00F526D0" w:rsidRPr="00F526D0" w:rsidRDefault="00F526D0" w:rsidP="00A966DC">
            <w:pPr>
              <w:jc w:val="right"/>
              <w:rPr>
                <w:rFonts w:eastAsiaTheme="minorHAnsi"/>
                <w:i/>
                <w:iCs/>
              </w:rPr>
            </w:pPr>
            <w:r w:rsidRPr="00F526D0">
              <w:rPr>
                <w:i/>
                <w:iCs/>
              </w:rPr>
              <w:t>1</w:t>
            </w:r>
          </w:p>
        </w:tc>
        <w:tc>
          <w:tcPr>
            <w:tcW w:w="1191" w:type="dxa"/>
            <w:noWrap/>
            <w:tcMar>
              <w:top w:w="0" w:type="dxa"/>
              <w:left w:w="108" w:type="dxa"/>
              <w:bottom w:w="0" w:type="dxa"/>
              <w:right w:w="108" w:type="dxa"/>
            </w:tcMar>
            <w:vAlign w:val="bottom"/>
            <w:hideMark/>
          </w:tcPr>
          <w:p w14:paraId="250A306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2EF250D"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B6D2A74" w14:textId="77777777" w:rsidR="00F526D0" w:rsidRPr="00F526D0" w:rsidRDefault="00F526D0" w:rsidP="00A966DC">
            <w:pPr>
              <w:rPr>
                <w:i/>
                <w:iCs/>
              </w:rPr>
            </w:pPr>
          </w:p>
        </w:tc>
      </w:tr>
      <w:tr w:rsidR="00F526D0" w:rsidRPr="00F526D0" w14:paraId="474BD5B2" w14:textId="77777777" w:rsidTr="000436B3">
        <w:trPr>
          <w:trHeight w:val="227"/>
        </w:trPr>
        <w:tc>
          <w:tcPr>
            <w:tcW w:w="2389" w:type="dxa"/>
            <w:noWrap/>
            <w:tcMar>
              <w:top w:w="0" w:type="dxa"/>
              <w:left w:w="108" w:type="dxa"/>
              <w:bottom w:w="0" w:type="dxa"/>
              <w:right w:w="108" w:type="dxa"/>
            </w:tcMar>
            <w:vAlign w:val="bottom"/>
            <w:hideMark/>
          </w:tcPr>
          <w:p w14:paraId="4B59B8E4" w14:textId="77777777" w:rsidR="00F526D0" w:rsidRPr="00F526D0" w:rsidRDefault="00F526D0" w:rsidP="00A966DC">
            <w:pPr>
              <w:rPr>
                <w:rFonts w:eastAsiaTheme="minorHAnsi"/>
                <w:i/>
                <w:iCs/>
              </w:rPr>
            </w:pPr>
            <w:r w:rsidRPr="00F526D0">
              <w:rPr>
                <w:i/>
                <w:iCs/>
              </w:rPr>
              <w:lastRenderedPageBreak/>
              <w:t>WAKERLEY</w:t>
            </w:r>
          </w:p>
        </w:tc>
        <w:tc>
          <w:tcPr>
            <w:tcW w:w="1191" w:type="dxa"/>
            <w:noWrap/>
            <w:tcMar>
              <w:top w:w="0" w:type="dxa"/>
              <w:left w:w="108" w:type="dxa"/>
              <w:bottom w:w="0" w:type="dxa"/>
              <w:right w:w="108" w:type="dxa"/>
            </w:tcMar>
            <w:vAlign w:val="bottom"/>
            <w:hideMark/>
          </w:tcPr>
          <w:p w14:paraId="4C16EB94"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658640F"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28035E6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4487B4B"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BAEADBD" w14:textId="77777777" w:rsidR="00F526D0" w:rsidRPr="00F526D0" w:rsidRDefault="00F526D0" w:rsidP="00A966DC">
            <w:pPr>
              <w:jc w:val="right"/>
              <w:rPr>
                <w:rFonts w:eastAsiaTheme="minorHAnsi"/>
                <w:i/>
                <w:iCs/>
              </w:rPr>
            </w:pPr>
            <w:r w:rsidRPr="00F526D0">
              <w:rPr>
                <w:i/>
                <w:iCs/>
              </w:rPr>
              <w:t>1</w:t>
            </w:r>
          </w:p>
        </w:tc>
      </w:tr>
      <w:tr w:rsidR="00F526D0" w:rsidRPr="00F526D0" w14:paraId="461495DC" w14:textId="77777777" w:rsidTr="000436B3">
        <w:trPr>
          <w:trHeight w:val="227"/>
        </w:trPr>
        <w:tc>
          <w:tcPr>
            <w:tcW w:w="2389" w:type="dxa"/>
            <w:noWrap/>
            <w:tcMar>
              <w:top w:w="0" w:type="dxa"/>
              <w:left w:w="108" w:type="dxa"/>
              <w:bottom w:w="0" w:type="dxa"/>
              <w:right w:w="108" w:type="dxa"/>
            </w:tcMar>
            <w:vAlign w:val="bottom"/>
            <w:hideMark/>
          </w:tcPr>
          <w:p w14:paraId="4351E3AF" w14:textId="77777777" w:rsidR="00F526D0" w:rsidRPr="00F526D0" w:rsidRDefault="00F526D0" w:rsidP="00A966DC">
            <w:pPr>
              <w:rPr>
                <w:i/>
                <w:iCs/>
              </w:rPr>
            </w:pPr>
            <w:r w:rsidRPr="00F526D0">
              <w:rPr>
                <w:i/>
                <w:iCs/>
              </w:rPr>
              <w:t>WAVELL HEIGHTS</w:t>
            </w:r>
          </w:p>
        </w:tc>
        <w:tc>
          <w:tcPr>
            <w:tcW w:w="1191" w:type="dxa"/>
            <w:tcMar>
              <w:top w:w="0" w:type="dxa"/>
              <w:left w:w="108" w:type="dxa"/>
              <w:bottom w:w="0" w:type="dxa"/>
              <w:right w:w="108" w:type="dxa"/>
            </w:tcMar>
            <w:vAlign w:val="bottom"/>
          </w:tcPr>
          <w:p w14:paraId="37987822"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F4575BC"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56C28EC7" w14:textId="77777777" w:rsidR="00F526D0" w:rsidRPr="00F526D0" w:rsidRDefault="00F526D0" w:rsidP="00A966DC">
            <w:pPr>
              <w:jc w:val="right"/>
              <w:rPr>
                <w:rFonts w:eastAsiaTheme="minorHAnsi"/>
                <w:i/>
                <w:iCs/>
              </w:rPr>
            </w:pPr>
            <w:r w:rsidRPr="00F526D0">
              <w:rPr>
                <w:i/>
                <w:iCs/>
              </w:rPr>
              <w:t>3</w:t>
            </w:r>
          </w:p>
        </w:tc>
        <w:tc>
          <w:tcPr>
            <w:tcW w:w="1192" w:type="dxa"/>
            <w:noWrap/>
            <w:tcMar>
              <w:top w:w="0" w:type="dxa"/>
              <w:left w:w="108" w:type="dxa"/>
              <w:bottom w:w="0" w:type="dxa"/>
              <w:right w:w="108" w:type="dxa"/>
            </w:tcMar>
            <w:vAlign w:val="bottom"/>
            <w:hideMark/>
          </w:tcPr>
          <w:p w14:paraId="00EC4E46"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4838F14" w14:textId="77777777" w:rsidR="00F526D0" w:rsidRPr="00F526D0" w:rsidRDefault="00F526D0" w:rsidP="00A966DC">
            <w:pPr>
              <w:jc w:val="right"/>
              <w:rPr>
                <w:rFonts w:eastAsiaTheme="minorHAnsi"/>
                <w:i/>
                <w:iCs/>
              </w:rPr>
            </w:pPr>
            <w:r w:rsidRPr="00F526D0">
              <w:rPr>
                <w:i/>
                <w:iCs/>
              </w:rPr>
              <w:t>1</w:t>
            </w:r>
          </w:p>
        </w:tc>
      </w:tr>
      <w:tr w:rsidR="00F526D0" w:rsidRPr="00F526D0" w14:paraId="68AC14E6" w14:textId="77777777" w:rsidTr="000436B3">
        <w:trPr>
          <w:trHeight w:val="227"/>
        </w:trPr>
        <w:tc>
          <w:tcPr>
            <w:tcW w:w="2389" w:type="dxa"/>
            <w:noWrap/>
            <w:tcMar>
              <w:top w:w="0" w:type="dxa"/>
              <w:left w:w="108" w:type="dxa"/>
              <w:bottom w:w="0" w:type="dxa"/>
              <w:right w:w="108" w:type="dxa"/>
            </w:tcMar>
            <w:vAlign w:val="bottom"/>
            <w:hideMark/>
          </w:tcPr>
          <w:p w14:paraId="1EC5E29D" w14:textId="77777777" w:rsidR="00F526D0" w:rsidRPr="00F526D0" w:rsidRDefault="00F526D0" w:rsidP="00A966DC">
            <w:pPr>
              <w:rPr>
                <w:i/>
                <w:iCs/>
              </w:rPr>
            </w:pPr>
            <w:r w:rsidRPr="00F526D0">
              <w:rPr>
                <w:i/>
                <w:iCs/>
              </w:rPr>
              <w:t>WEST END</w:t>
            </w:r>
          </w:p>
        </w:tc>
        <w:tc>
          <w:tcPr>
            <w:tcW w:w="1191" w:type="dxa"/>
            <w:noWrap/>
            <w:tcMar>
              <w:top w:w="0" w:type="dxa"/>
              <w:left w:w="108" w:type="dxa"/>
              <w:bottom w:w="0" w:type="dxa"/>
              <w:right w:w="108" w:type="dxa"/>
            </w:tcMar>
            <w:vAlign w:val="bottom"/>
            <w:hideMark/>
          </w:tcPr>
          <w:p w14:paraId="2893526A"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6CD7AE2" w14:textId="77777777" w:rsidR="00F526D0" w:rsidRPr="00F526D0" w:rsidRDefault="00F526D0" w:rsidP="00A966DC">
            <w:pPr>
              <w:jc w:val="right"/>
              <w:rPr>
                <w:rFonts w:eastAsiaTheme="minorHAnsi"/>
                <w:i/>
                <w:iCs/>
              </w:rPr>
            </w:pPr>
            <w:r w:rsidRPr="00F526D0">
              <w:rPr>
                <w:i/>
                <w:iCs/>
              </w:rPr>
              <w:t>2</w:t>
            </w:r>
          </w:p>
        </w:tc>
        <w:tc>
          <w:tcPr>
            <w:tcW w:w="1191" w:type="dxa"/>
            <w:noWrap/>
            <w:tcMar>
              <w:top w:w="0" w:type="dxa"/>
              <w:left w:w="108" w:type="dxa"/>
              <w:bottom w:w="0" w:type="dxa"/>
              <w:right w:w="108" w:type="dxa"/>
            </w:tcMar>
            <w:vAlign w:val="bottom"/>
            <w:hideMark/>
          </w:tcPr>
          <w:p w14:paraId="03F009CB" w14:textId="77777777" w:rsidR="00F526D0" w:rsidRPr="00F526D0" w:rsidRDefault="00F526D0" w:rsidP="00A966DC">
            <w:pPr>
              <w:jc w:val="right"/>
              <w:rPr>
                <w:i/>
                <w:iCs/>
              </w:rPr>
            </w:pPr>
            <w:r w:rsidRPr="00F526D0">
              <w:rPr>
                <w:i/>
                <w:iCs/>
              </w:rPr>
              <w:t>2</w:t>
            </w:r>
          </w:p>
        </w:tc>
        <w:tc>
          <w:tcPr>
            <w:tcW w:w="1192" w:type="dxa"/>
            <w:noWrap/>
            <w:tcMar>
              <w:top w:w="0" w:type="dxa"/>
              <w:left w:w="108" w:type="dxa"/>
              <w:bottom w:w="0" w:type="dxa"/>
              <w:right w:w="108" w:type="dxa"/>
            </w:tcMar>
            <w:vAlign w:val="bottom"/>
            <w:hideMark/>
          </w:tcPr>
          <w:p w14:paraId="2AB4747C" w14:textId="77777777" w:rsidR="00F526D0" w:rsidRPr="00F526D0" w:rsidRDefault="00F526D0" w:rsidP="00A966DC">
            <w:pPr>
              <w:jc w:val="right"/>
              <w:rPr>
                <w:i/>
                <w:iCs/>
              </w:rPr>
            </w:pPr>
            <w:r w:rsidRPr="00F526D0">
              <w:rPr>
                <w:i/>
                <w:iCs/>
              </w:rPr>
              <w:t>4</w:t>
            </w:r>
          </w:p>
        </w:tc>
        <w:tc>
          <w:tcPr>
            <w:tcW w:w="1192" w:type="dxa"/>
            <w:noWrap/>
            <w:tcMar>
              <w:top w:w="0" w:type="dxa"/>
              <w:left w:w="108" w:type="dxa"/>
              <w:bottom w:w="0" w:type="dxa"/>
              <w:right w:w="108" w:type="dxa"/>
            </w:tcMar>
            <w:vAlign w:val="bottom"/>
            <w:hideMark/>
          </w:tcPr>
          <w:p w14:paraId="67E57450" w14:textId="77777777" w:rsidR="00F526D0" w:rsidRPr="00F526D0" w:rsidRDefault="00F526D0" w:rsidP="00A966DC">
            <w:pPr>
              <w:jc w:val="right"/>
              <w:rPr>
                <w:i/>
                <w:iCs/>
              </w:rPr>
            </w:pPr>
            <w:r w:rsidRPr="00F526D0">
              <w:rPr>
                <w:i/>
                <w:iCs/>
              </w:rPr>
              <w:t>1</w:t>
            </w:r>
          </w:p>
        </w:tc>
      </w:tr>
      <w:tr w:rsidR="00F526D0" w:rsidRPr="00F526D0" w14:paraId="33386FAC" w14:textId="77777777" w:rsidTr="000436B3">
        <w:trPr>
          <w:trHeight w:val="227"/>
        </w:trPr>
        <w:tc>
          <w:tcPr>
            <w:tcW w:w="2389" w:type="dxa"/>
            <w:noWrap/>
            <w:tcMar>
              <w:top w:w="0" w:type="dxa"/>
              <w:left w:w="108" w:type="dxa"/>
              <w:bottom w:w="0" w:type="dxa"/>
              <w:right w:w="108" w:type="dxa"/>
            </w:tcMar>
            <w:vAlign w:val="bottom"/>
            <w:hideMark/>
          </w:tcPr>
          <w:p w14:paraId="2CAAB4B7" w14:textId="77777777" w:rsidR="00F526D0" w:rsidRPr="00F526D0" w:rsidRDefault="00F526D0" w:rsidP="00A966DC">
            <w:pPr>
              <w:rPr>
                <w:i/>
                <w:iCs/>
              </w:rPr>
            </w:pPr>
            <w:r w:rsidRPr="00F526D0">
              <w:rPr>
                <w:i/>
                <w:iCs/>
              </w:rPr>
              <w:t>WESTLAKE</w:t>
            </w:r>
          </w:p>
        </w:tc>
        <w:tc>
          <w:tcPr>
            <w:tcW w:w="1191" w:type="dxa"/>
            <w:noWrap/>
            <w:tcMar>
              <w:top w:w="0" w:type="dxa"/>
              <w:left w:w="108" w:type="dxa"/>
              <w:bottom w:w="0" w:type="dxa"/>
              <w:right w:w="108" w:type="dxa"/>
            </w:tcMar>
            <w:vAlign w:val="bottom"/>
            <w:hideMark/>
          </w:tcPr>
          <w:p w14:paraId="2BE39F4E"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6635079"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3B130354"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63739165"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639DAE66" w14:textId="77777777" w:rsidR="00F526D0" w:rsidRPr="00F526D0" w:rsidRDefault="00F526D0" w:rsidP="00A966DC">
            <w:pPr>
              <w:rPr>
                <w:i/>
                <w:iCs/>
              </w:rPr>
            </w:pPr>
          </w:p>
        </w:tc>
      </w:tr>
      <w:tr w:rsidR="00F526D0" w:rsidRPr="00F526D0" w14:paraId="331B92D2" w14:textId="77777777" w:rsidTr="000436B3">
        <w:trPr>
          <w:trHeight w:val="227"/>
        </w:trPr>
        <w:tc>
          <w:tcPr>
            <w:tcW w:w="2389" w:type="dxa"/>
            <w:noWrap/>
            <w:tcMar>
              <w:top w:w="0" w:type="dxa"/>
              <w:left w:w="108" w:type="dxa"/>
              <w:bottom w:w="0" w:type="dxa"/>
              <w:right w:w="108" w:type="dxa"/>
            </w:tcMar>
            <w:vAlign w:val="bottom"/>
            <w:hideMark/>
          </w:tcPr>
          <w:p w14:paraId="1720F38D" w14:textId="77777777" w:rsidR="00F526D0" w:rsidRPr="00F526D0" w:rsidRDefault="00F526D0" w:rsidP="00A966DC">
            <w:pPr>
              <w:rPr>
                <w:rFonts w:eastAsiaTheme="minorHAnsi"/>
                <w:i/>
                <w:iCs/>
              </w:rPr>
            </w:pPr>
            <w:r w:rsidRPr="00F526D0">
              <w:rPr>
                <w:i/>
                <w:iCs/>
              </w:rPr>
              <w:t>WINDSOR</w:t>
            </w:r>
          </w:p>
        </w:tc>
        <w:tc>
          <w:tcPr>
            <w:tcW w:w="1191" w:type="dxa"/>
            <w:noWrap/>
            <w:tcMar>
              <w:top w:w="0" w:type="dxa"/>
              <w:left w:w="108" w:type="dxa"/>
              <w:bottom w:w="0" w:type="dxa"/>
              <w:right w:w="108" w:type="dxa"/>
            </w:tcMar>
            <w:vAlign w:val="bottom"/>
            <w:hideMark/>
          </w:tcPr>
          <w:p w14:paraId="662C286F"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7181DB7"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0338C4D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3E3E091"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482AF591" w14:textId="77777777" w:rsidR="00F526D0" w:rsidRPr="00F526D0" w:rsidRDefault="00F526D0" w:rsidP="00A966DC">
            <w:pPr>
              <w:rPr>
                <w:i/>
                <w:iCs/>
              </w:rPr>
            </w:pPr>
          </w:p>
        </w:tc>
      </w:tr>
      <w:tr w:rsidR="00F526D0" w:rsidRPr="00F526D0" w14:paraId="6622DC00" w14:textId="77777777" w:rsidTr="000436B3">
        <w:trPr>
          <w:trHeight w:val="227"/>
        </w:trPr>
        <w:tc>
          <w:tcPr>
            <w:tcW w:w="2389" w:type="dxa"/>
            <w:noWrap/>
            <w:tcMar>
              <w:top w:w="0" w:type="dxa"/>
              <w:left w:w="108" w:type="dxa"/>
              <w:bottom w:w="0" w:type="dxa"/>
              <w:right w:w="108" w:type="dxa"/>
            </w:tcMar>
            <w:vAlign w:val="bottom"/>
            <w:hideMark/>
          </w:tcPr>
          <w:p w14:paraId="43DC3F48" w14:textId="77777777" w:rsidR="00F526D0" w:rsidRPr="00F526D0" w:rsidRDefault="00F526D0" w:rsidP="00A966DC">
            <w:pPr>
              <w:rPr>
                <w:rFonts w:eastAsiaTheme="minorHAnsi"/>
                <w:i/>
                <w:iCs/>
              </w:rPr>
            </w:pPr>
            <w:r w:rsidRPr="00F526D0">
              <w:rPr>
                <w:i/>
                <w:iCs/>
              </w:rPr>
              <w:t>WISHART</w:t>
            </w:r>
          </w:p>
        </w:tc>
        <w:tc>
          <w:tcPr>
            <w:tcW w:w="1191" w:type="dxa"/>
            <w:noWrap/>
            <w:tcMar>
              <w:top w:w="0" w:type="dxa"/>
              <w:left w:w="108" w:type="dxa"/>
              <w:bottom w:w="0" w:type="dxa"/>
              <w:right w:w="108" w:type="dxa"/>
            </w:tcMar>
            <w:vAlign w:val="bottom"/>
            <w:hideMark/>
          </w:tcPr>
          <w:p w14:paraId="7374817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5796FFE1"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56E3322E"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6508E79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1A8DC94" w14:textId="77777777" w:rsidR="00F526D0" w:rsidRPr="00F526D0" w:rsidRDefault="00F526D0" w:rsidP="00A966DC">
            <w:pPr>
              <w:jc w:val="right"/>
              <w:rPr>
                <w:rFonts w:eastAsiaTheme="minorHAnsi"/>
                <w:i/>
                <w:iCs/>
              </w:rPr>
            </w:pPr>
            <w:r w:rsidRPr="00F526D0">
              <w:rPr>
                <w:i/>
                <w:iCs/>
              </w:rPr>
              <w:t>1</w:t>
            </w:r>
          </w:p>
        </w:tc>
      </w:tr>
      <w:tr w:rsidR="00F526D0" w:rsidRPr="00F526D0" w14:paraId="4B7D879F" w14:textId="77777777" w:rsidTr="000436B3">
        <w:trPr>
          <w:trHeight w:val="227"/>
        </w:trPr>
        <w:tc>
          <w:tcPr>
            <w:tcW w:w="2389" w:type="dxa"/>
            <w:noWrap/>
            <w:tcMar>
              <w:top w:w="0" w:type="dxa"/>
              <w:left w:w="108" w:type="dxa"/>
              <w:bottom w:w="0" w:type="dxa"/>
              <w:right w:w="108" w:type="dxa"/>
            </w:tcMar>
            <w:vAlign w:val="bottom"/>
            <w:hideMark/>
          </w:tcPr>
          <w:p w14:paraId="625EDBB7" w14:textId="77777777" w:rsidR="00F526D0" w:rsidRPr="00F526D0" w:rsidRDefault="00F526D0" w:rsidP="00A966DC">
            <w:pPr>
              <w:rPr>
                <w:i/>
                <w:iCs/>
              </w:rPr>
            </w:pPr>
            <w:r w:rsidRPr="00F526D0">
              <w:rPr>
                <w:i/>
                <w:iCs/>
              </w:rPr>
              <w:t>WOOLLOONGABBA</w:t>
            </w:r>
          </w:p>
        </w:tc>
        <w:tc>
          <w:tcPr>
            <w:tcW w:w="1191" w:type="dxa"/>
            <w:tcMar>
              <w:top w:w="0" w:type="dxa"/>
              <w:left w:w="108" w:type="dxa"/>
              <w:bottom w:w="0" w:type="dxa"/>
              <w:right w:w="108" w:type="dxa"/>
            </w:tcMar>
            <w:vAlign w:val="bottom"/>
          </w:tcPr>
          <w:p w14:paraId="6C1FF503"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10765C2"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33D78C15" w14:textId="77777777" w:rsidR="00F526D0" w:rsidRPr="00F526D0" w:rsidRDefault="00F526D0" w:rsidP="00A966DC">
            <w:pPr>
              <w:jc w:val="right"/>
              <w:rPr>
                <w:rFonts w:eastAsiaTheme="minorHAnsi"/>
                <w:i/>
                <w:iCs/>
              </w:rPr>
            </w:pPr>
            <w:r w:rsidRPr="00F526D0">
              <w:rPr>
                <w:i/>
                <w:iCs/>
              </w:rPr>
              <w:t>3</w:t>
            </w:r>
          </w:p>
        </w:tc>
        <w:tc>
          <w:tcPr>
            <w:tcW w:w="1192" w:type="dxa"/>
            <w:noWrap/>
            <w:tcMar>
              <w:top w:w="0" w:type="dxa"/>
              <w:left w:w="108" w:type="dxa"/>
              <w:bottom w:w="0" w:type="dxa"/>
              <w:right w:w="108" w:type="dxa"/>
            </w:tcMar>
            <w:vAlign w:val="bottom"/>
            <w:hideMark/>
          </w:tcPr>
          <w:p w14:paraId="6F25DBD7"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A6FBB9F" w14:textId="77777777" w:rsidR="00F526D0" w:rsidRPr="00F526D0" w:rsidRDefault="00F526D0" w:rsidP="00A966DC">
            <w:pPr>
              <w:rPr>
                <w:i/>
                <w:iCs/>
              </w:rPr>
            </w:pPr>
          </w:p>
        </w:tc>
      </w:tr>
      <w:tr w:rsidR="00F526D0" w:rsidRPr="00F526D0" w14:paraId="2C6C6992" w14:textId="77777777" w:rsidTr="000436B3">
        <w:trPr>
          <w:trHeight w:val="227"/>
        </w:trPr>
        <w:tc>
          <w:tcPr>
            <w:tcW w:w="2389" w:type="dxa"/>
            <w:noWrap/>
            <w:tcMar>
              <w:top w:w="0" w:type="dxa"/>
              <w:left w:w="108" w:type="dxa"/>
              <w:bottom w:w="0" w:type="dxa"/>
              <w:right w:w="108" w:type="dxa"/>
            </w:tcMar>
            <w:vAlign w:val="bottom"/>
            <w:hideMark/>
          </w:tcPr>
          <w:p w14:paraId="29C8B5D4" w14:textId="77777777" w:rsidR="00F526D0" w:rsidRPr="00F526D0" w:rsidRDefault="00F526D0" w:rsidP="00A966DC">
            <w:pPr>
              <w:rPr>
                <w:rFonts w:eastAsiaTheme="minorHAnsi"/>
                <w:i/>
                <w:iCs/>
              </w:rPr>
            </w:pPr>
            <w:r w:rsidRPr="00F526D0">
              <w:rPr>
                <w:i/>
                <w:iCs/>
              </w:rPr>
              <w:t>WOOLOOWIN</w:t>
            </w:r>
          </w:p>
        </w:tc>
        <w:tc>
          <w:tcPr>
            <w:tcW w:w="1191" w:type="dxa"/>
            <w:noWrap/>
            <w:tcMar>
              <w:top w:w="0" w:type="dxa"/>
              <w:left w:w="108" w:type="dxa"/>
              <w:bottom w:w="0" w:type="dxa"/>
              <w:right w:w="108" w:type="dxa"/>
            </w:tcMar>
            <w:vAlign w:val="bottom"/>
            <w:hideMark/>
          </w:tcPr>
          <w:p w14:paraId="13F46268"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16FE1D6"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5C378F1B"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5A79D9C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FA4480A" w14:textId="77777777" w:rsidR="00F526D0" w:rsidRPr="00F526D0" w:rsidRDefault="00F526D0" w:rsidP="00A966DC">
            <w:pPr>
              <w:jc w:val="right"/>
              <w:rPr>
                <w:rFonts w:eastAsiaTheme="minorHAnsi"/>
                <w:i/>
                <w:iCs/>
              </w:rPr>
            </w:pPr>
            <w:r w:rsidRPr="00F526D0">
              <w:rPr>
                <w:i/>
                <w:iCs/>
              </w:rPr>
              <w:t>1</w:t>
            </w:r>
          </w:p>
        </w:tc>
      </w:tr>
      <w:tr w:rsidR="00F526D0" w:rsidRPr="00F526D0" w14:paraId="0FC2A8DD" w14:textId="77777777" w:rsidTr="000436B3">
        <w:trPr>
          <w:trHeight w:val="227"/>
        </w:trPr>
        <w:tc>
          <w:tcPr>
            <w:tcW w:w="2389" w:type="dxa"/>
            <w:noWrap/>
            <w:tcMar>
              <w:top w:w="0" w:type="dxa"/>
              <w:left w:w="108" w:type="dxa"/>
              <w:bottom w:w="0" w:type="dxa"/>
              <w:right w:w="108" w:type="dxa"/>
            </w:tcMar>
            <w:vAlign w:val="bottom"/>
            <w:hideMark/>
          </w:tcPr>
          <w:p w14:paraId="561AD9E2" w14:textId="77777777" w:rsidR="00F526D0" w:rsidRPr="00F526D0" w:rsidRDefault="00F526D0" w:rsidP="00A966DC">
            <w:pPr>
              <w:rPr>
                <w:i/>
                <w:iCs/>
              </w:rPr>
            </w:pPr>
            <w:r w:rsidRPr="00F526D0">
              <w:rPr>
                <w:i/>
                <w:iCs/>
              </w:rPr>
              <w:t>WYNNUM</w:t>
            </w:r>
          </w:p>
        </w:tc>
        <w:tc>
          <w:tcPr>
            <w:tcW w:w="1191" w:type="dxa"/>
            <w:noWrap/>
            <w:tcMar>
              <w:top w:w="0" w:type="dxa"/>
              <w:left w:w="108" w:type="dxa"/>
              <w:bottom w:w="0" w:type="dxa"/>
              <w:right w:w="108" w:type="dxa"/>
            </w:tcMar>
            <w:vAlign w:val="bottom"/>
            <w:hideMark/>
          </w:tcPr>
          <w:p w14:paraId="5F2596C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40155A48" w14:textId="77777777" w:rsidR="00F526D0" w:rsidRPr="00F526D0" w:rsidRDefault="00F526D0" w:rsidP="00A966DC">
            <w:pPr>
              <w:jc w:val="right"/>
              <w:rPr>
                <w:rFonts w:eastAsiaTheme="minorHAnsi"/>
                <w:i/>
                <w:iCs/>
              </w:rPr>
            </w:pPr>
            <w:r w:rsidRPr="00F526D0">
              <w:rPr>
                <w:i/>
                <w:iCs/>
              </w:rPr>
              <w:t>2</w:t>
            </w:r>
          </w:p>
        </w:tc>
        <w:tc>
          <w:tcPr>
            <w:tcW w:w="1191" w:type="dxa"/>
            <w:noWrap/>
            <w:tcMar>
              <w:top w:w="0" w:type="dxa"/>
              <w:left w:w="108" w:type="dxa"/>
              <w:bottom w:w="0" w:type="dxa"/>
              <w:right w:w="108" w:type="dxa"/>
            </w:tcMar>
            <w:vAlign w:val="bottom"/>
            <w:hideMark/>
          </w:tcPr>
          <w:p w14:paraId="0E3552C7" w14:textId="77777777" w:rsidR="00F526D0" w:rsidRPr="00F526D0" w:rsidRDefault="00F526D0" w:rsidP="00A966DC">
            <w:pPr>
              <w:jc w:val="right"/>
              <w:rPr>
                <w:i/>
                <w:iCs/>
              </w:rPr>
            </w:pPr>
            <w:r w:rsidRPr="00F526D0">
              <w:rPr>
                <w:i/>
                <w:iCs/>
              </w:rPr>
              <w:t>3</w:t>
            </w:r>
          </w:p>
        </w:tc>
        <w:tc>
          <w:tcPr>
            <w:tcW w:w="1192" w:type="dxa"/>
            <w:noWrap/>
            <w:tcMar>
              <w:top w:w="0" w:type="dxa"/>
              <w:left w:w="108" w:type="dxa"/>
              <w:bottom w:w="0" w:type="dxa"/>
              <w:right w:w="108" w:type="dxa"/>
            </w:tcMar>
            <w:vAlign w:val="bottom"/>
            <w:hideMark/>
          </w:tcPr>
          <w:p w14:paraId="2EB54EDF"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7C9F8BC9" w14:textId="77777777" w:rsidR="00F526D0" w:rsidRPr="00F526D0" w:rsidRDefault="00F526D0" w:rsidP="00A966DC">
            <w:pPr>
              <w:jc w:val="right"/>
              <w:rPr>
                <w:rFonts w:eastAsiaTheme="minorHAnsi"/>
                <w:i/>
                <w:iCs/>
              </w:rPr>
            </w:pPr>
            <w:r w:rsidRPr="00F526D0">
              <w:rPr>
                <w:i/>
                <w:iCs/>
              </w:rPr>
              <w:t>3</w:t>
            </w:r>
          </w:p>
        </w:tc>
      </w:tr>
      <w:tr w:rsidR="00F526D0" w:rsidRPr="00F526D0" w14:paraId="0F016A52" w14:textId="77777777" w:rsidTr="000436B3">
        <w:trPr>
          <w:trHeight w:val="227"/>
        </w:trPr>
        <w:tc>
          <w:tcPr>
            <w:tcW w:w="2389" w:type="dxa"/>
            <w:noWrap/>
            <w:tcMar>
              <w:top w:w="0" w:type="dxa"/>
              <w:left w:w="108" w:type="dxa"/>
              <w:bottom w:w="0" w:type="dxa"/>
              <w:right w:w="108" w:type="dxa"/>
            </w:tcMar>
            <w:vAlign w:val="bottom"/>
            <w:hideMark/>
          </w:tcPr>
          <w:p w14:paraId="39D4F017" w14:textId="77777777" w:rsidR="00F526D0" w:rsidRPr="00F526D0" w:rsidRDefault="00F526D0" w:rsidP="00A966DC">
            <w:pPr>
              <w:rPr>
                <w:i/>
                <w:iCs/>
              </w:rPr>
            </w:pPr>
            <w:r w:rsidRPr="00F526D0">
              <w:rPr>
                <w:i/>
                <w:iCs/>
              </w:rPr>
              <w:t>WYNNUM WEST</w:t>
            </w:r>
          </w:p>
        </w:tc>
        <w:tc>
          <w:tcPr>
            <w:tcW w:w="1191" w:type="dxa"/>
            <w:tcMar>
              <w:top w:w="0" w:type="dxa"/>
              <w:left w:w="108" w:type="dxa"/>
              <w:bottom w:w="0" w:type="dxa"/>
              <w:right w:w="108" w:type="dxa"/>
            </w:tcMar>
            <w:vAlign w:val="bottom"/>
          </w:tcPr>
          <w:p w14:paraId="390B78F9"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82CC167" w14:textId="77777777" w:rsidR="00F526D0" w:rsidRPr="00F526D0" w:rsidRDefault="00F526D0" w:rsidP="00A966DC">
            <w:pPr>
              <w:jc w:val="right"/>
              <w:rPr>
                <w:i/>
                <w:iCs/>
              </w:rPr>
            </w:pPr>
            <w:r w:rsidRPr="00F526D0">
              <w:rPr>
                <w:i/>
                <w:iCs/>
              </w:rPr>
              <w:t>1</w:t>
            </w:r>
          </w:p>
        </w:tc>
        <w:tc>
          <w:tcPr>
            <w:tcW w:w="1191" w:type="dxa"/>
            <w:noWrap/>
            <w:tcMar>
              <w:top w:w="0" w:type="dxa"/>
              <w:left w:w="108" w:type="dxa"/>
              <w:bottom w:w="0" w:type="dxa"/>
              <w:right w:w="108" w:type="dxa"/>
            </w:tcMar>
            <w:vAlign w:val="bottom"/>
            <w:hideMark/>
          </w:tcPr>
          <w:p w14:paraId="380430D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13D23FDC"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3E8A4A8" w14:textId="77777777" w:rsidR="00F526D0" w:rsidRPr="00F526D0" w:rsidRDefault="00F526D0" w:rsidP="00A966DC">
            <w:pPr>
              <w:rPr>
                <w:i/>
                <w:iCs/>
              </w:rPr>
            </w:pPr>
          </w:p>
        </w:tc>
      </w:tr>
      <w:tr w:rsidR="00F526D0" w:rsidRPr="00F526D0" w14:paraId="3AB4BC45" w14:textId="77777777" w:rsidTr="000436B3">
        <w:trPr>
          <w:trHeight w:val="227"/>
        </w:trPr>
        <w:tc>
          <w:tcPr>
            <w:tcW w:w="2389" w:type="dxa"/>
            <w:noWrap/>
            <w:tcMar>
              <w:top w:w="0" w:type="dxa"/>
              <w:left w:w="108" w:type="dxa"/>
              <w:bottom w:w="0" w:type="dxa"/>
              <w:right w:w="108" w:type="dxa"/>
            </w:tcMar>
            <w:vAlign w:val="bottom"/>
            <w:hideMark/>
          </w:tcPr>
          <w:p w14:paraId="4458827D" w14:textId="77777777" w:rsidR="00F526D0" w:rsidRPr="00F526D0" w:rsidRDefault="00F526D0" w:rsidP="00A966DC">
            <w:pPr>
              <w:rPr>
                <w:rFonts w:eastAsiaTheme="minorHAnsi"/>
                <w:i/>
                <w:iCs/>
              </w:rPr>
            </w:pPr>
            <w:r w:rsidRPr="00F526D0">
              <w:rPr>
                <w:i/>
                <w:iCs/>
              </w:rPr>
              <w:t>YERONGA</w:t>
            </w:r>
          </w:p>
        </w:tc>
        <w:tc>
          <w:tcPr>
            <w:tcW w:w="1191" w:type="dxa"/>
            <w:noWrap/>
            <w:tcMar>
              <w:top w:w="0" w:type="dxa"/>
              <w:left w:w="108" w:type="dxa"/>
              <w:bottom w:w="0" w:type="dxa"/>
              <w:right w:w="108" w:type="dxa"/>
            </w:tcMar>
            <w:vAlign w:val="bottom"/>
            <w:hideMark/>
          </w:tcPr>
          <w:p w14:paraId="1292BFD1"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22D57691"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723250A5"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0F4CBE15"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0E24F417" w14:textId="77777777" w:rsidR="00F526D0" w:rsidRPr="00F526D0" w:rsidRDefault="00F526D0" w:rsidP="00A966DC">
            <w:pPr>
              <w:rPr>
                <w:i/>
                <w:iCs/>
              </w:rPr>
            </w:pPr>
          </w:p>
        </w:tc>
      </w:tr>
      <w:tr w:rsidR="00F526D0" w:rsidRPr="00F526D0" w14:paraId="6A7833CB" w14:textId="77777777" w:rsidTr="000436B3">
        <w:trPr>
          <w:trHeight w:val="227"/>
        </w:trPr>
        <w:tc>
          <w:tcPr>
            <w:tcW w:w="2389" w:type="dxa"/>
            <w:noWrap/>
            <w:tcMar>
              <w:top w:w="0" w:type="dxa"/>
              <w:left w:w="108" w:type="dxa"/>
              <w:bottom w:w="0" w:type="dxa"/>
              <w:right w:w="108" w:type="dxa"/>
            </w:tcMar>
            <w:vAlign w:val="bottom"/>
            <w:hideMark/>
          </w:tcPr>
          <w:p w14:paraId="42A77975" w14:textId="77777777" w:rsidR="00F526D0" w:rsidRPr="00F526D0" w:rsidRDefault="00F526D0" w:rsidP="00A966DC">
            <w:pPr>
              <w:rPr>
                <w:rFonts w:eastAsiaTheme="minorHAnsi"/>
                <w:i/>
                <w:iCs/>
              </w:rPr>
            </w:pPr>
            <w:r w:rsidRPr="00F526D0">
              <w:rPr>
                <w:i/>
                <w:iCs/>
              </w:rPr>
              <w:t>ZILLMERE</w:t>
            </w:r>
          </w:p>
        </w:tc>
        <w:tc>
          <w:tcPr>
            <w:tcW w:w="1191" w:type="dxa"/>
            <w:noWrap/>
            <w:tcMar>
              <w:top w:w="0" w:type="dxa"/>
              <w:left w:w="108" w:type="dxa"/>
              <w:bottom w:w="0" w:type="dxa"/>
              <w:right w:w="108" w:type="dxa"/>
            </w:tcMar>
            <w:vAlign w:val="bottom"/>
            <w:hideMark/>
          </w:tcPr>
          <w:p w14:paraId="2DEB67E7" w14:textId="77777777" w:rsidR="00F526D0" w:rsidRPr="00F526D0" w:rsidRDefault="00F526D0" w:rsidP="00A966DC">
            <w:pPr>
              <w:rPr>
                <w:i/>
                <w:iCs/>
              </w:rPr>
            </w:pPr>
          </w:p>
        </w:tc>
        <w:tc>
          <w:tcPr>
            <w:tcW w:w="1192" w:type="dxa"/>
            <w:noWrap/>
            <w:tcMar>
              <w:top w:w="0" w:type="dxa"/>
              <w:left w:w="108" w:type="dxa"/>
              <w:bottom w:w="0" w:type="dxa"/>
              <w:right w:w="108" w:type="dxa"/>
            </w:tcMar>
            <w:vAlign w:val="bottom"/>
            <w:hideMark/>
          </w:tcPr>
          <w:p w14:paraId="3AFDE00F" w14:textId="77777777" w:rsidR="00F526D0" w:rsidRPr="00F526D0" w:rsidRDefault="00F526D0" w:rsidP="00A966DC">
            <w:pPr>
              <w:rPr>
                <w:i/>
                <w:iCs/>
              </w:rPr>
            </w:pPr>
          </w:p>
        </w:tc>
        <w:tc>
          <w:tcPr>
            <w:tcW w:w="1191" w:type="dxa"/>
            <w:noWrap/>
            <w:tcMar>
              <w:top w:w="0" w:type="dxa"/>
              <w:left w:w="108" w:type="dxa"/>
              <w:bottom w:w="0" w:type="dxa"/>
              <w:right w:w="108" w:type="dxa"/>
            </w:tcMar>
            <w:vAlign w:val="bottom"/>
            <w:hideMark/>
          </w:tcPr>
          <w:p w14:paraId="388982CE" w14:textId="77777777" w:rsidR="00F526D0" w:rsidRPr="00F526D0" w:rsidRDefault="00F526D0" w:rsidP="00A966DC">
            <w:pPr>
              <w:jc w:val="right"/>
              <w:rPr>
                <w:rFonts w:eastAsiaTheme="minorHAnsi"/>
                <w:i/>
                <w:iCs/>
              </w:rPr>
            </w:pPr>
            <w:r w:rsidRPr="00F526D0">
              <w:rPr>
                <w:i/>
                <w:iCs/>
              </w:rPr>
              <w:t>1</w:t>
            </w:r>
          </w:p>
        </w:tc>
        <w:tc>
          <w:tcPr>
            <w:tcW w:w="1192" w:type="dxa"/>
            <w:noWrap/>
            <w:tcMar>
              <w:top w:w="0" w:type="dxa"/>
              <w:left w:w="108" w:type="dxa"/>
              <w:bottom w:w="0" w:type="dxa"/>
              <w:right w:w="108" w:type="dxa"/>
            </w:tcMar>
            <w:vAlign w:val="bottom"/>
            <w:hideMark/>
          </w:tcPr>
          <w:p w14:paraId="0E6BED22" w14:textId="77777777" w:rsidR="00F526D0" w:rsidRPr="00F526D0" w:rsidRDefault="00F526D0" w:rsidP="00A966DC">
            <w:pPr>
              <w:jc w:val="right"/>
              <w:rPr>
                <w:i/>
                <w:iCs/>
              </w:rPr>
            </w:pPr>
            <w:r w:rsidRPr="00F526D0">
              <w:rPr>
                <w:i/>
                <w:iCs/>
              </w:rPr>
              <w:t>1</w:t>
            </w:r>
          </w:p>
        </w:tc>
        <w:tc>
          <w:tcPr>
            <w:tcW w:w="1192" w:type="dxa"/>
            <w:noWrap/>
            <w:tcMar>
              <w:top w:w="0" w:type="dxa"/>
              <w:left w:w="108" w:type="dxa"/>
              <w:bottom w:w="0" w:type="dxa"/>
              <w:right w:w="108" w:type="dxa"/>
            </w:tcMar>
            <w:vAlign w:val="bottom"/>
            <w:hideMark/>
          </w:tcPr>
          <w:p w14:paraId="5D74F217" w14:textId="77777777" w:rsidR="00F526D0" w:rsidRPr="00F526D0" w:rsidRDefault="00F526D0" w:rsidP="00A966DC">
            <w:pPr>
              <w:rPr>
                <w:i/>
                <w:iCs/>
              </w:rPr>
            </w:pPr>
          </w:p>
        </w:tc>
      </w:tr>
    </w:tbl>
    <w:p w14:paraId="2D45BE0C" w14:textId="2067F1FA" w:rsidR="00EF017A" w:rsidRPr="00F526D0" w:rsidRDefault="00EF017A" w:rsidP="00A966DC">
      <w:pPr>
        <w:ind w:left="720" w:hanging="720"/>
      </w:pPr>
    </w:p>
    <w:p w14:paraId="73DF9857" w14:textId="2441CC9A" w:rsidR="00EF017A" w:rsidRPr="00F526D0" w:rsidRDefault="00EF017A" w:rsidP="00A966DC">
      <w:pPr>
        <w:ind w:left="720" w:hanging="720"/>
      </w:pPr>
      <w:r w:rsidRPr="00F526D0">
        <w:rPr>
          <w:b/>
          <w:bCs/>
        </w:rPr>
        <w:t>Q8.</w:t>
      </w:r>
      <w:r w:rsidRPr="00F526D0">
        <w:rPr>
          <w:b/>
          <w:bCs/>
        </w:rPr>
        <w:tab/>
      </w:r>
      <w:r w:rsidRPr="00F526D0">
        <w:t>How many illegal dumping complaints were received during the 2020-2021 financial year, and how many have been received so far in the 2021-2022 year (broken down by suburb):</w:t>
      </w:r>
    </w:p>
    <w:p w14:paraId="0B5304B1" w14:textId="2D840F5B" w:rsidR="00EF017A" w:rsidRPr="00F526D0" w:rsidRDefault="00EF017A" w:rsidP="00A966DC">
      <w:pPr>
        <w:ind w:left="720" w:hanging="720"/>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2"/>
        <w:gridCol w:w="3708"/>
        <w:gridCol w:w="3265"/>
      </w:tblGrid>
      <w:tr w:rsidR="00FC1322" w:rsidRPr="00F526D0" w14:paraId="786CBB09" w14:textId="77777777" w:rsidTr="00FC1322">
        <w:tc>
          <w:tcPr>
            <w:tcW w:w="1402" w:type="dxa"/>
            <w:tcMar>
              <w:top w:w="0" w:type="dxa"/>
              <w:left w:w="108" w:type="dxa"/>
              <w:bottom w:w="0" w:type="dxa"/>
              <w:right w:w="108" w:type="dxa"/>
            </w:tcMar>
            <w:hideMark/>
          </w:tcPr>
          <w:p w14:paraId="049C9C87" w14:textId="77777777" w:rsidR="00FC1322" w:rsidRPr="00F526D0" w:rsidRDefault="00FC1322" w:rsidP="00A966DC">
            <w:pPr>
              <w:spacing w:line="256" w:lineRule="auto"/>
              <w:jc w:val="left"/>
              <w:rPr>
                <w:b/>
                <w:bCs/>
              </w:rPr>
            </w:pPr>
            <w:r w:rsidRPr="00F526D0">
              <w:rPr>
                <w:b/>
                <w:bCs/>
              </w:rPr>
              <w:t>SUBURB</w:t>
            </w:r>
          </w:p>
        </w:tc>
        <w:tc>
          <w:tcPr>
            <w:tcW w:w="3708" w:type="dxa"/>
            <w:tcMar>
              <w:top w:w="0" w:type="dxa"/>
              <w:left w:w="108" w:type="dxa"/>
              <w:bottom w:w="0" w:type="dxa"/>
              <w:right w:w="108" w:type="dxa"/>
            </w:tcMar>
            <w:hideMark/>
          </w:tcPr>
          <w:p w14:paraId="072D938E" w14:textId="77777777" w:rsidR="00FC1322" w:rsidRPr="00F526D0" w:rsidRDefault="00FC1322" w:rsidP="00A966DC">
            <w:pPr>
              <w:spacing w:line="256" w:lineRule="auto"/>
              <w:jc w:val="left"/>
              <w:rPr>
                <w:b/>
                <w:bCs/>
              </w:rPr>
            </w:pPr>
            <w:r w:rsidRPr="00F526D0">
              <w:rPr>
                <w:b/>
                <w:bCs/>
              </w:rPr>
              <w:t xml:space="preserve">NUMBER OF ILLEGAL DUMPING REPORTS: </w:t>
            </w:r>
          </w:p>
          <w:p w14:paraId="7A825E03" w14:textId="77777777" w:rsidR="00FC1322" w:rsidRPr="00F526D0" w:rsidRDefault="00FC1322" w:rsidP="00A966DC">
            <w:pPr>
              <w:spacing w:line="256" w:lineRule="auto"/>
              <w:jc w:val="left"/>
              <w:rPr>
                <w:b/>
                <w:bCs/>
              </w:rPr>
            </w:pPr>
            <w:r w:rsidRPr="00F526D0">
              <w:rPr>
                <w:b/>
                <w:bCs/>
              </w:rPr>
              <w:t>2020-2021</w:t>
            </w:r>
          </w:p>
        </w:tc>
        <w:tc>
          <w:tcPr>
            <w:tcW w:w="3265" w:type="dxa"/>
            <w:tcMar>
              <w:top w:w="0" w:type="dxa"/>
              <w:left w:w="108" w:type="dxa"/>
              <w:bottom w:w="0" w:type="dxa"/>
              <w:right w:w="108" w:type="dxa"/>
            </w:tcMar>
            <w:hideMark/>
          </w:tcPr>
          <w:p w14:paraId="765D9877" w14:textId="77777777" w:rsidR="00FC1322" w:rsidRPr="00F526D0" w:rsidRDefault="00FC1322" w:rsidP="00A966DC">
            <w:pPr>
              <w:spacing w:line="256" w:lineRule="auto"/>
              <w:jc w:val="left"/>
              <w:rPr>
                <w:b/>
                <w:bCs/>
              </w:rPr>
            </w:pPr>
            <w:r w:rsidRPr="00F526D0">
              <w:rPr>
                <w:b/>
                <w:bCs/>
              </w:rPr>
              <w:t xml:space="preserve">NUMBER OF ILLEGAL DUMPING REPORTS: </w:t>
            </w:r>
          </w:p>
          <w:p w14:paraId="7FAF0556" w14:textId="77777777" w:rsidR="00FC1322" w:rsidRPr="00F526D0" w:rsidRDefault="00FC1322" w:rsidP="00A966DC">
            <w:pPr>
              <w:spacing w:line="256" w:lineRule="auto"/>
              <w:jc w:val="left"/>
              <w:rPr>
                <w:b/>
                <w:bCs/>
              </w:rPr>
            </w:pPr>
            <w:r w:rsidRPr="00F526D0">
              <w:rPr>
                <w:b/>
                <w:bCs/>
              </w:rPr>
              <w:t>2020-2021</w:t>
            </w:r>
          </w:p>
        </w:tc>
      </w:tr>
      <w:tr w:rsidR="00FC1322" w:rsidRPr="00F526D0" w14:paraId="5DCD2034" w14:textId="77777777" w:rsidTr="00FC1322">
        <w:tc>
          <w:tcPr>
            <w:tcW w:w="1402" w:type="dxa"/>
            <w:tcMar>
              <w:top w:w="0" w:type="dxa"/>
              <w:left w:w="108" w:type="dxa"/>
              <w:bottom w:w="0" w:type="dxa"/>
              <w:right w:w="108" w:type="dxa"/>
            </w:tcMar>
          </w:tcPr>
          <w:p w14:paraId="7E503FC7" w14:textId="77777777" w:rsidR="00FC1322" w:rsidRPr="00F526D0" w:rsidRDefault="00FC1322" w:rsidP="00A966DC">
            <w:pPr>
              <w:spacing w:line="256" w:lineRule="auto"/>
              <w:jc w:val="left"/>
            </w:pPr>
          </w:p>
        </w:tc>
        <w:tc>
          <w:tcPr>
            <w:tcW w:w="3708" w:type="dxa"/>
            <w:tcMar>
              <w:top w:w="0" w:type="dxa"/>
              <w:left w:w="108" w:type="dxa"/>
              <w:bottom w:w="0" w:type="dxa"/>
              <w:right w:w="108" w:type="dxa"/>
            </w:tcMar>
          </w:tcPr>
          <w:p w14:paraId="67ABAAB4" w14:textId="77777777" w:rsidR="00FC1322" w:rsidRPr="00F526D0" w:rsidRDefault="00FC1322" w:rsidP="00A966DC">
            <w:pPr>
              <w:spacing w:line="256" w:lineRule="auto"/>
              <w:jc w:val="left"/>
            </w:pPr>
          </w:p>
        </w:tc>
        <w:tc>
          <w:tcPr>
            <w:tcW w:w="3265" w:type="dxa"/>
            <w:tcMar>
              <w:top w:w="0" w:type="dxa"/>
              <w:left w:w="108" w:type="dxa"/>
              <w:bottom w:w="0" w:type="dxa"/>
              <w:right w:w="108" w:type="dxa"/>
            </w:tcMar>
          </w:tcPr>
          <w:p w14:paraId="3FC0AD82" w14:textId="77777777" w:rsidR="00FC1322" w:rsidRPr="00F526D0" w:rsidRDefault="00FC1322" w:rsidP="00A966DC">
            <w:pPr>
              <w:spacing w:line="256" w:lineRule="auto"/>
              <w:jc w:val="left"/>
            </w:pPr>
          </w:p>
        </w:tc>
      </w:tr>
    </w:tbl>
    <w:p w14:paraId="666A9153" w14:textId="77777777" w:rsidR="0030498E" w:rsidRPr="00F526D0" w:rsidRDefault="0030498E" w:rsidP="00A966DC">
      <w:pPr>
        <w:ind w:left="567" w:hanging="567"/>
        <w:rPr>
          <w:bCs/>
        </w:rPr>
      </w:pPr>
    </w:p>
    <w:p w14:paraId="7D10E120" w14:textId="77777777" w:rsidR="00F526D0" w:rsidRPr="00F526D0" w:rsidRDefault="0030498E" w:rsidP="00A966DC">
      <w:pPr>
        <w:ind w:left="720" w:hanging="720"/>
      </w:pPr>
      <w:r w:rsidRPr="00F526D0">
        <w:rPr>
          <w:b/>
          <w:i/>
          <w:iCs/>
        </w:rPr>
        <w:t>A8.</w:t>
      </w:r>
      <w:r w:rsidRPr="00F526D0">
        <w:rPr>
          <w:b/>
          <w:i/>
          <w:iCs/>
        </w:rPr>
        <w:tab/>
      </w: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1"/>
        <w:gridCol w:w="2792"/>
        <w:gridCol w:w="2792"/>
      </w:tblGrid>
      <w:tr w:rsidR="00F526D0" w:rsidRPr="00F526D0" w14:paraId="242CD43E" w14:textId="77777777" w:rsidTr="000436B3">
        <w:trPr>
          <w:trHeight w:val="170"/>
          <w:tblHeader/>
        </w:trPr>
        <w:tc>
          <w:tcPr>
            <w:tcW w:w="2791" w:type="dxa"/>
            <w:shd w:val="clear" w:color="auto" w:fill="auto"/>
            <w:noWrap/>
            <w:tcMar>
              <w:top w:w="0" w:type="dxa"/>
              <w:left w:w="108" w:type="dxa"/>
              <w:bottom w:w="0" w:type="dxa"/>
              <w:right w:w="108" w:type="dxa"/>
            </w:tcMar>
            <w:vAlign w:val="bottom"/>
            <w:hideMark/>
          </w:tcPr>
          <w:p w14:paraId="0B998C0E" w14:textId="77777777" w:rsidR="00F526D0" w:rsidRPr="00F526D0" w:rsidRDefault="00F526D0" w:rsidP="00A966DC">
            <w:pPr>
              <w:ind w:left="-11"/>
              <w:rPr>
                <w:b/>
                <w:bCs/>
                <w:i/>
                <w:iCs/>
              </w:rPr>
            </w:pPr>
            <w:r w:rsidRPr="00F526D0">
              <w:rPr>
                <w:b/>
                <w:bCs/>
                <w:i/>
                <w:iCs/>
              </w:rPr>
              <w:t>Suburb</w:t>
            </w:r>
          </w:p>
        </w:tc>
        <w:tc>
          <w:tcPr>
            <w:tcW w:w="2792" w:type="dxa"/>
            <w:shd w:val="clear" w:color="auto" w:fill="auto"/>
            <w:noWrap/>
            <w:tcMar>
              <w:top w:w="0" w:type="dxa"/>
              <w:left w:w="108" w:type="dxa"/>
              <w:bottom w:w="0" w:type="dxa"/>
              <w:right w:w="108" w:type="dxa"/>
            </w:tcMar>
            <w:vAlign w:val="bottom"/>
            <w:hideMark/>
          </w:tcPr>
          <w:p w14:paraId="1C9E9947" w14:textId="77777777" w:rsidR="00F526D0" w:rsidRPr="00F526D0" w:rsidRDefault="00F526D0" w:rsidP="00A966DC">
            <w:pPr>
              <w:rPr>
                <w:b/>
                <w:bCs/>
                <w:i/>
                <w:iCs/>
              </w:rPr>
            </w:pPr>
            <w:r w:rsidRPr="00F526D0">
              <w:rPr>
                <w:b/>
                <w:bCs/>
                <w:i/>
                <w:iCs/>
              </w:rPr>
              <w:t>2020/2021</w:t>
            </w:r>
          </w:p>
        </w:tc>
        <w:tc>
          <w:tcPr>
            <w:tcW w:w="2792" w:type="dxa"/>
            <w:shd w:val="clear" w:color="auto" w:fill="auto"/>
            <w:noWrap/>
            <w:tcMar>
              <w:top w:w="0" w:type="dxa"/>
              <w:left w:w="108" w:type="dxa"/>
              <w:bottom w:w="0" w:type="dxa"/>
              <w:right w:w="108" w:type="dxa"/>
            </w:tcMar>
            <w:vAlign w:val="bottom"/>
            <w:hideMark/>
          </w:tcPr>
          <w:p w14:paraId="0B6B085F" w14:textId="77777777" w:rsidR="00F526D0" w:rsidRPr="00F526D0" w:rsidRDefault="00F526D0" w:rsidP="00A966DC">
            <w:pPr>
              <w:rPr>
                <w:b/>
                <w:bCs/>
                <w:i/>
                <w:iCs/>
              </w:rPr>
            </w:pPr>
            <w:r w:rsidRPr="00F526D0">
              <w:rPr>
                <w:b/>
                <w:bCs/>
                <w:i/>
                <w:iCs/>
              </w:rPr>
              <w:t>2021/2022 to date</w:t>
            </w:r>
          </w:p>
        </w:tc>
      </w:tr>
      <w:tr w:rsidR="00F526D0" w:rsidRPr="00F526D0" w14:paraId="1E8D5ECD" w14:textId="77777777" w:rsidTr="000436B3">
        <w:trPr>
          <w:trHeight w:val="170"/>
        </w:trPr>
        <w:tc>
          <w:tcPr>
            <w:tcW w:w="2791" w:type="dxa"/>
            <w:noWrap/>
            <w:tcMar>
              <w:top w:w="0" w:type="dxa"/>
              <w:left w:w="108" w:type="dxa"/>
              <w:bottom w:w="0" w:type="dxa"/>
              <w:right w:w="108" w:type="dxa"/>
            </w:tcMar>
            <w:vAlign w:val="bottom"/>
            <w:hideMark/>
          </w:tcPr>
          <w:p w14:paraId="66D71D0C" w14:textId="77777777" w:rsidR="00F526D0" w:rsidRPr="00F526D0" w:rsidRDefault="00F526D0" w:rsidP="00A966DC">
            <w:pPr>
              <w:rPr>
                <w:i/>
                <w:iCs/>
              </w:rPr>
            </w:pPr>
            <w:r w:rsidRPr="00F526D0">
              <w:rPr>
                <w:i/>
                <w:iCs/>
              </w:rPr>
              <w:t>ACACIA RIDGE</w:t>
            </w:r>
          </w:p>
        </w:tc>
        <w:tc>
          <w:tcPr>
            <w:tcW w:w="2792" w:type="dxa"/>
            <w:noWrap/>
            <w:tcMar>
              <w:top w:w="0" w:type="dxa"/>
              <w:left w:w="108" w:type="dxa"/>
              <w:bottom w:w="0" w:type="dxa"/>
              <w:right w:w="108" w:type="dxa"/>
            </w:tcMar>
            <w:vAlign w:val="bottom"/>
            <w:hideMark/>
          </w:tcPr>
          <w:p w14:paraId="65823CFC" w14:textId="77777777" w:rsidR="00F526D0" w:rsidRPr="00F526D0" w:rsidRDefault="00F526D0" w:rsidP="00A966DC">
            <w:pPr>
              <w:jc w:val="right"/>
              <w:rPr>
                <w:i/>
                <w:iCs/>
              </w:rPr>
            </w:pPr>
            <w:r w:rsidRPr="00F526D0">
              <w:rPr>
                <w:i/>
                <w:iCs/>
              </w:rPr>
              <w:t>24</w:t>
            </w:r>
          </w:p>
        </w:tc>
        <w:tc>
          <w:tcPr>
            <w:tcW w:w="2792" w:type="dxa"/>
            <w:noWrap/>
            <w:tcMar>
              <w:top w:w="0" w:type="dxa"/>
              <w:left w:w="108" w:type="dxa"/>
              <w:bottom w:w="0" w:type="dxa"/>
              <w:right w:w="108" w:type="dxa"/>
            </w:tcMar>
            <w:vAlign w:val="bottom"/>
            <w:hideMark/>
          </w:tcPr>
          <w:p w14:paraId="506A7167" w14:textId="77777777" w:rsidR="00F526D0" w:rsidRPr="00F526D0" w:rsidRDefault="00F526D0" w:rsidP="00A966DC">
            <w:pPr>
              <w:jc w:val="right"/>
              <w:rPr>
                <w:i/>
                <w:iCs/>
              </w:rPr>
            </w:pPr>
            <w:r w:rsidRPr="00F526D0">
              <w:rPr>
                <w:i/>
                <w:iCs/>
              </w:rPr>
              <w:t>6</w:t>
            </w:r>
          </w:p>
        </w:tc>
      </w:tr>
      <w:tr w:rsidR="00F526D0" w:rsidRPr="00F526D0" w14:paraId="7C4C30CB" w14:textId="77777777" w:rsidTr="000436B3">
        <w:trPr>
          <w:trHeight w:val="170"/>
        </w:trPr>
        <w:tc>
          <w:tcPr>
            <w:tcW w:w="2791" w:type="dxa"/>
            <w:noWrap/>
            <w:tcMar>
              <w:top w:w="0" w:type="dxa"/>
              <w:left w:w="108" w:type="dxa"/>
              <w:bottom w:w="0" w:type="dxa"/>
              <w:right w:w="108" w:type="dxa"/>
            </w:tcMar>
            <w:vAlign w:val="bottom"/>
            <w:hideMark/>
          </w:tcPr>
          <w:p w14:paraId="307AA4E8" w14:textId="77777777" w:rsidR="00F526D0" w:rsidRPr="00F526D0" w:rsidRDefault="00F526D0" w:rsidP="00A966DC">
            <w:pPr>
              <w:rPr>
                <w:i/>
                <w:iCs/>
              </w:rPr>
            </w:pPr>
            <w:r w:rsidRPr="00F526D0">
              <w:rPr>
                <w:i/>
                <w:iCs/>
              </w:rPr>
              <w:t>ALBION</w:t>
            </w:r>
          </w:p>
        </w:tc>
        <w:tc>
          <w:tcPr>
            <w:tcW w:w="2792" w:type="dxa"/>
            <w:noWrap/>
            <w:tcMar>
              <w:top w:w="0" w:type="dxa"/>
              <w:left w:w="108" w:type="dxa"/>
              <w:bottom w:w="0" w:type="dxa"/>
              <w:right w:w="108" w:type="dxa"/>
            </w:tcMar>
            <w:vAlign w:val="bottom"/>
            <w:hideMark/>
          </w:tcPr>
          <w:p w14:paraId="6C15283A" w14:textId="77777777" w:rsidR="00F526D0" w:rsidRPr="00F526D0" w:rsidRDefault="00F526D0" w:rsidP="00A966DC">
            <w:pPr>
              <w:jc w:val="right"/>
              <w:rPr>
                <w:i/>
                <w:iCs/>
              </w:rPr>
            </w:pPr>
            <w:r w:rsidRPr="00F526D0">
              <w:rPr>
                <w:i/>
                <w:iCs/>
              </w:rPr>
              <w:t>15</w:t>
            </w:r>
          </w:p>
        </w:tc>
        <w:tc>
          <w:tcPr>
            <w:tcW w:w="2792" w:type="dxa"/>
            <w:noWrap/>
            <w:tcMar>
              <w:top w:w="0" w:type="dxa"/>
              <w:left w:w="108" w:type="dxa"/>
              <w:bottom w:w="0" w:type="dxa"/>
              <w:right w:w="108" w:type="dxa"/>
            </w:tcMar>
            <w:vAlign w:val="bottom"/>
            <w:hideMark/>
          </w:tcPr>
          <w:p w14:paraId="02B53202" w14:textId="77777777" w:rsidR="00F526D0" w:rsidRPr="00F526D0" w:rsidRDefault="00F526D0" w:rsidP="00A966DC">
            <w:pPr>
              <w:jc w:val="right"/>
              <w:rPr>
                <w:i/>
                <w:iCs/>
              </w:rPr>
            </w:pPr>
            <w:r w:rsidRPr="00F526D0">
              <w:rPr>
                <w:i/>
                <w:iCs/>
              </w:rPr>
              <w:t>0</w:t>
            </w:r>
          </w:p>
        </w:tc>
      </w:tr>
      <w:tr w:rsidR="00F526D0" w:rsidRPr="00F526D0" w14:paraId="73FF1DF2" w14:textId="77777777" w:rsidTr="000436B3">
        <w:trPr>
          <w:trHeight w:val="170"/>
        </w:trPr>
        <w:tc>
          <w:tcPr>
            <w:tcW w:w="2791" w:type="dxa"/>
            <w:noWrap/>
            <w:tcMar>
              <w:top w:w="0" w:type="dxa"/>
              <w:left w:w="108" w:type="dxa"/>
              <w:bottom w:w="0" w:type="dxa"/>
              <w:right w:w="108" w:type="dxa"/>
            </w:tcMar>
            <w:vAlign w:val="bottom"/>
            <w:hideMark/>
          </w:tcPr>
          <w:p w14:paraId="11F8D330" w14:textId="77777777" w:rsidR="00F526D0" w:rsidRPr="00F526D0" w:rsidRDefault="00F526D0" w:rsidP="00A966DC">
            <w:pPr>
              <w:rPr>
                <w:i/>
                <w:iCs/>
              </w:rPr>
            </w:pPr>
            <w:r w:rsidRPr="00F526D0">
              <w:rPr>
                <w:i/>
                <w:iCs/>
              </w:rPr>
              <w:t>ALDERLEY</w:t>
            </w:r>
          </w:p>
        </w:tc>
        <w:tc>
          <w:tcPr>
            <w:tcW w:w="2792" w:type="dxa"/>
            <w:noWrap/>
            <w:tcMar>
              <w:top w:w="0" w:type="dxa"/>
              <w:left w:w="108" w:type="dxa"/>
              <w:bottom w:w="0" w:type="dxa"/>
              <w:right w:w="108" w:type="dxa"/>
            </w:tcMar>
            <w:vAlign w:val="bottom"/>
            <w:hideMark/>
          </w:tcPr>
          <w:p w14:paraId="11CA9129" w14:textId="77777777" w:rsidR="00F526D0" w:rsidRPr="00F526D0" w:rsidRDefault="00F526D0" w:rsidP="00A966DC">
            <w:pPr>
              <w:jc w:val="right"/>
              <w:rPr>
                <w:i/>
                <w:iCs/>
              </w:rPr>
            </w:pPr>
            <w:r w:rsidRPr="00F526D0">
              <w:rPr>
                <w:i/>
                <w:iCs/>
              </w:rPr>
              <w:t>11</w:t>
            </w:r>
          </w:p>
        </w:tc>
        <w:tc>
          <w:tcPr>
            <w:tcW w:w="2792" w:type="dxa"/>
            <w:noWrap/>
            <w:tcMar>
              <w:top w:w="0" w:type="dxa"/>
              <w:left w:w="108" w:type="dxa"/>
              <w:bottom w:w="0" w:type="dxa"/>
              <w:right w:w="108" w:type="dxa"/>
            </w:tcMar>
            <w:vAlign w:val="bottom"/>
            <w:hideMark/>
          </w:tcPr>
          <w:p w14:paraId="232F98A1" w14:textId="77777777" w:rsidR="00F526D0" w:rsidRPr="00F526D0" w:rsidRDefault="00F526D0" w:rsidP="00A966DC">
            <w:pPr>
              <w:jc w:val="right"/>
              <w:rPr>
                <w:i/>
                <w:iCs/>
              </w:rPr>
            </w:pPr>
            <w:r w:rsidRPr="00F526D0">
              <w:rPr>
                <w:i/>
                <w:iCs/>
              </w:rPr>
              <w:t>0</w:t>
            </w:r>
          </w:p>
        </w:tc>
      </w:tr>
      <w:tr w:rsidR="00F526D0" w:rsidRPr="00F526D0" w14:paraId="271430B1" w14:textId="77777777" w:rsidTr="000436B3">
        <w:trPr>
          <w:trHeight w:val="170"/>
        </w:trPr>
        <w:tc>
          <w:tcPr>
            <w:tcW w:w="2791" w:type="dxa"/>
            <w:noWrap/>
            <w:tcMar>
              <w:top w:w="0" w:type="dxa"/>
              <w:left w:w="108" w:type="dxa"/>
              <w:bottom w:w="0" w:type="dxa"/>
              <w:right w:w="108" w:type="dxa"/>
            </w:tcMar>
            <w:vAlign w:val="bottom"/>
            <w:hideMark/>
          </w:tcPr>
          <w:p w14:paraId="1D2CB55E" w14:textId="77777777" w:rsidR="00F526D0" w:rsidRPr="00F526D0" w:rsidRDefault="00F526D0" w:rsidP="00A966DC">
            <w:pPr>
              <w:rPr>
                <w:i/>
                <w:iCs/>
              </w:rPr>
            </w:pPr>
            <w:r w:rsidRPr="00F526D0">
              <w:rPr>
                <w:i/>
                <w:iCs/>
              </w:rPr>
              <w:t>ALGESTER</w:t>
            </w:r>
          </w:p>
        </w:tc>
        <w:tc>
          <w:tcPr>
            <w:tcW w:w="2792" w:type="dxa"/>
            <w:noWrap/>
            <w:tcMar>
              <w:top w:w="0" w:type="dxa"/>
              <w:left w:w="108" w:type="dxa"/>
              <w:bottom w:w="0" w:type="dxa"/>
              <w:right w:w="108" w:type="dxa"/>
            </w:tcMar>
            <w:vAlign w:val="bottom"/>
            <w:hideMark/>
          </w:tcPr>
          <w:p w14:paraId="573692B7" w14:textId="77777777" w:rsidR="00F526D0" w:rsidRPr="00F526D0" w:rsidRDefault="00F526D0" w:rsidP="00A966DC">
            <w:pPr>
              <w:jc w:val="right"/>
              <w:rPr>
                <w:i/>
                <w:iCs/>
              </w:rPr>
            </w:pPr>
            <w:r w:rsidRPr="00F526D0">
              <w:rPr>
                <w:i/>
                <w:iCs/>
              </w:rPr>
              <w:t>9</w:t>
            </w:r>
          </w:p>
        </w:tc>
        <w:tc>
          <w:tcPr>
            <w:tcW w:w="2792" w:type="dxa"/>
            <w:noWrap/>
            <w:tcMar>
              <w:top w:w="0" w:type="dxa"/>
              <w:left w:w="108" w:type="dxa"/>
              <w:bottom w:w="0" w:type="dxa"/>
              <w:right w:w="108" w:type="dxa"/>
            </w:tcMar>
            <w:vAlign w:val="bottom"/>
            <w:hideMark/>
          </w:tcPr>
          <w:p w14:paraId="63A75FD4" w14:textId="77777777" w:rsidR="00F526D0" w:rsidRPr="00F526D0" w:rsidRDefault="00F526D0" w:rsidP="00A966DC">
            <w:pPr>
              <w:jc w:val="right"/>
              <w:rPr>
                <w:i/>
                <w:iCs/>
              </w:rPr>
            </w:pPr>
            <w:r w:rsidRPr="00F526D0">
              <w:rPr>
                <w:i/>
                <w:iCs/>
              </w:rPr>
              <w:t>1</w:t>
            </w:r>
          </w:p>
        </w:tc>
      </w:tr>
      <w:tr w:rsidR="00F526D0" w:rsidRPr="00F526D0" w14:paraId="72A9A28D" w14:textId="77777777" w:rsidTr="000436B3">
        <w:trPr>
          <w:trHeight w:val="170"/>
        </w:trPr>
        <w:tc>
          <w:tcPr>
            <w:tcW w:w="2791" w:type="dxa"/>
            <w:noWrap/>
            <w:tcMar>
              <w:top w:w="0" w:type="dxa"/>
              <w:left w:w="108" w:type="dxa"/>
              <w:bottom w:w="0" w:type="dxa"/>
              <w:right w:w="108" w:type="dxa"/>
            </w:tcMar>
            <w:vAlign w:val="bottom"/>
            <w:hideMark/>
          </w:tcPr>
          <w:p w14:paraId="4C9CC6A0" w14:textId="77777777" w:rsidR="00F526D0" w:rsidRPr="00F526D0" w:rsidRDefault="00F526D0" w:rsidP="00A966DC">
            <w:pPr>
              <w:rPr>
                <w:i/>
                <w:iCs/>
              </w:rPr>
            </w:pPr>
            <w:r w:rsidRPr="00F526D0">
              <w:rPr>
                <w:i/>
                <w:iCs/>
              </w:rPr>
              <w:t>ANNERLEY</w:t>
            </w:r>
          </w:p>
        </w:tc>
        <w:tc>
          <w:tcPr>
            <w:tcW w:w="2792" w:type="dxa"/>
            <w:noWrap/>
            <w:tcMar>
              <w:top w:w="0" w:type="dxa"/>
              <w:left w:w="108" w:type="dxa"/>
              <w:bottom w:w="0" w:type="dxa"/>
              <w:right w:w="108" w:type="dxa"/>
            </w:tcMar>
            <w:vAlign w:val="bottom"/>
            <w:hideMark/>
          </w:tcPr>
          <w:p w14:paraId="357CB72D" w14:textId="77777777" w:rsidR="00F526D0" w:rsidRPr="00F526D0" w:rsidRDefault="00F526D0" w:rsidP="00A966DC">
            <w:pPr>
              <w:jc w:val="right"/>
              <w:rPr>
                <w:i/>
                <w:iCs/>
              </w:rPr>
            </w:pPr>
            <w:r w:rsidRPr="00F526D0">
              <w:rPr>
                <w:i/>
                <w:iCs/>
              </w:rPr>
              <w:t>14</w:t>
            </w:r>
          </w:p>
        </w:tc>
        <w:tc>
          <w:tcPr>
            <w:tcW w:w="2792" w:type="dxa"/>
            <w:noWrap/>
            <w:tcMar>
              <w:top w:w="0" w:type="dxa"/>
              <w:left w:w="108" w:type="dxa"/>
              <w:bottom w:w="0" w:type="dxa"/>
              <w:right w:w="108" w:type="dxa"/>
            </w:tcMar>
            <w:vAlign w:val="bottom"/>
            <w:hideMark/>
          </w:tcPr>
          <w:p w14:paraId="0C8C0507" w14:textId="77777777" w:rsidR="00F526D0" w:rsidRPr="00F526D0" w:rsidRDefault="00F526D0" w:rsidP="00A966DC">
            <w:pPr>
              <w:jc w:val="right"/>
              <w:rPr>
                <w:i/>
                <w:iCs/>
              </w:rPr>
            </w:pPr>
            <w:r w:rsidRPr="00F526D0">
              <w:rPr>
                <w:i/>
                <w:iCs/>
              </w:rPr>
              <w:t>5</w:t>
            </w:r>
          </w:p>
        </w:tc>
      </w:tr>
      <w:tr w:rsidR="00F526D0" w:rsidRPr="00F526D0" w14:paraId="204472FF" w14:textId="77777777" w:rsidTr="000436B3">
        <w:trPr>
          <w:trHeight w:val="170"/>
        </w:trPr>
        <w:tc>
          <w:tcPr>
            <w:tcW w:w="2791" w:type="dxa"/>
            <w:noWrap/>
            <w:tcMar>
              <w:top w:w="0" w:type="dxa"/>
              <w:left w:w="108" w:type="dxa"/>
              <w:bottom w:w="0" w:type="dxa"/>
              <w:right w:w="108" w:type="dxa"/>
            </w:tcMar>
            <w:vAlign w:val="bottom"/>
            <w:hideMark/>
          </w:tcPr>
          <w:p w14:paraId="70CDE039" w14:textId="77777777" w:rsidR="00F526D0" w:rsidRPr="00F526D0" w:rsidRDefault="00F526D0" w:rsidP="00A966DC">
            <w:pPr>
              <w:rPr>
                <w:i/>
                <w:iCs/>
              </w:rPr>
            </w:pPr>
            <w:r w:rsidRPr="00F526D0">
              <w:rPr>
                <w:i/>
                <w:iCs/>
              </w:rPr>
              <w:t>ANSTEAD</w:t>
            </w:r>
          </w:p>
        </w:tc>
        <w:tc>
          <w:tcPr>
            <w:tcW w:w="2792" w:type="dxa"/>
            <w:noWrap/>
            <w:tcMar>
              <w:top w:w="0" w:type="dxa"/>
              <w:left w:w="108" w:type="dxa"/>
              <w:bottom w:w="0" w:type="dxa"/>
              <w:right w:w="108" w:type="dxa"/>
            </w:tcMar>
            <w:vAlign w:val="bottom"/>
            <w:hideMark/>
          </w:tcPr>
          <w:p w14:paraId="251FE537"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53A94838" w14:textId="77777777" w:rsidR="00F526D0" w:rsidRPr="00F526D0" w:rsidRDefault="00F526D0" w:rsidP="00A966DC">
            <w:pPr>
              <w:jc w:val="right"/>
              <w:rPr>
                <w:i/>
                <w:iCs/>
              </w:rPr>
            </w:pPr>
            <w:r w:rsidRPr="00F526D0">
              <w:rPr>
                <w:i/>
                <w:iCs/>
              </w:rPr>
              <w:t>1</w:t>
            </w:r>
          </w:p>
        </w:tc>
      </w:tr>
      <w:tr w:rsidR="00F526D0" w:rsidRPr="00F526D0" w14:paraId="3018803E" w14:textId="77777777" w:rsidTr="000436B3">
        <w:trPr>
          <w:trHeight w:val="170"/>
        </w:trPr>
        <w:tc>
          <w:tcPr>
            <w:tcW w:w="2791" w:type="dxa"/>
            <w:noWrap/>
            <w:tcMar>
              <w:top w:w="0" w:type="dxa"/>
              <w:left w:w="108" w:type="dxa"/>
              <w:bottom w:w="0" w:type="dxa"/>
              <w:right w:w="108" w:type="dxa"/>
            </w:tcMar>
            <w:vAlign w:val="bottom"/>
            <w:hideMark/>
          </w:tcPr>
          <w:p w14:paraId="7CFC74A1" w14:textId="77777777" w:rsidR="00F526D0" w:rsidRPr="00F526D0" w:rsidRDefault="00F526D0" w:rsidP="00A966DC">
            <w:pPr>
              <w:rPr>
                <w:i/>
                <w:iCs/>
              </w:rPr>
            </w:pPr>
            <w:r w:rsidRPr="00F526D0">
              <w:rPr>
                <w:i/>
                <w:iCs/>
              </w:rPr>
              <w:t>ARCHERFIELD</w:t>
            </w:r>
          </w:p>
        </w:tc>
        <w:tc>
          <w:tcPr>
            <w:tcW w:w="2792" w:type="dxa"/>
            <w:noWrap/>
            <w:tcMar>
              <w:top w:w="0" w:type="dxa"/>
              <w:left w:w="108" w:type="dxa"/>
              <w:bottom w:w="0" w:type="dxa"/>
              <w:right w:w="108" w:type="dxa"/>
            </w:tcMar>
            <w:vAlign w:val="bottom"/>
            <w:hideMark/>
          </w:tcPr>
          <w:p w14:paraId="7C133614"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080E8532" w14:textId="77777777" w:rsidR="00F526D0" w:rsidRPr="00F526D0" w:rsidRDefault="00F526D0" w:rsidP="00A966DC">
            <w:pPr>
              <w:jc w:val="right"/>
              <w:rPr>
                <w:i/>
                <w:iCs/>
              </w:rPr>
            </w:pPr>
            <w:r w:rsidRPr="00F526D0">
              <w:rPr>
                <w:i/>
                <w:iCs/>
              </w:rPr>
              <w:t>3</w:t>
            </w:r>
          </w:p>
        </w:tc>
      </w:tr>
      <w:tr w:rsidR="00F526D0" w:rsidRPr="00F526D0" w14:paraId="734C06C7" w14:textId="77777777" w:rsidTr="000436B3">
        <w:trPr>
          <w:trHeight w:val="170"/>
        </w:trPr>
        <w:tc>
          <w:tcPr>
            <w:tcW w:w="2791" w:type="dxa"/>
            <w:noWrap/>
            <w:tcMar>
              <w:top w:w="0" w:type="dxa"/>
              <w:left w:w="108" w:type="dxa"/>
              <w:bottom w:w="0" w:type="dxa"/>
              <w:right w:w="108" w:type="dxa"/>
            </w:tcMar>
            <w:vAlign w:val="bottom"/>
            <w:hideMark/>
          </w:tcPr>
          <w:p w14:paraId="36FCA364" w14:textId="77777777" w:rsidR="00F526D0" w:rsidRPr="00F526D0" w:rsidRDefault="00F526D0" w:rsidP="00A966DC">
            <w:pPr>
              <w:rPr>
                <w:i/>
                <w:iCs/>
              </w:rPr>
            </w:pPr>
            <w:r w:rsidRPr="00F526D0">
              <w:rPr>
                <w:i/>
                <w:iCs/>
              </w:rPr>
              <w:t>ASCOT</w:t>
            </w:r>
          </w:p>
        </w:tc>
        <w:tc>
          <w:tcPr>
            <w:tcW w:w="2792" w:type="dxa"/>
            <w:noWrap/>
            <w:tcMar>
              <w:top w:w="0" w:type="dxa"/>
              <w:left w:w="108" w:type="dxa"/>
              <w:bottom w:w="0" w:type="dxa"/>
              <w:right w:w="108" w:type="dxa"/>
            </w:tcMar>
            <w:vAlign w:val="bottom"/>
            <w:hideMark/>
          </w:tcPr>
          <w:p w14:paraId="1514F724"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6059E250" w14:textId="77777777" w:rsidR="00F526D0" w:rsidRPr="00F526D0" w:rsidRDefault="00F526D0" w:rsidP="00A966DC">
            <w:pPr>
              <w:jc w:val="right"/>
              <w:rPr>
                <w:i/>
                <w:iCs/>
              </w:rPr>
            </w:pPr>
            <w:r w:rsidRPr="00F526D0">
              <w:rPr>
                <w:i/>
                <w:iCs/>
              </w:rPr>
              <w:t>5</w:t>
            </w:r>
          </w:p>
        </w:tc>
      </w:tr>
      <w:tr w:rsidR="00F526D0" w:rsidRPr="00F526D0" w14:paraId="73A367F6" w14:textId="77777777" w:rsidTr="000436B3">
        <w:trPr>
          <w:trHeight w:val="170"/>
        </w:trPr>
        <w:tc>
          <w:tcPr>
            <w:tcW w:w="2791" w:type="dxa"/>
            <w:noWrap/>
            <w:tcMar>
              <w:top w:w="0" w:type="dxa"/>
              <w:left w:w="108" w:type="dxa"/>
              <w:bottom w:w="0" w:type="dxa"/>
              <w:right w:w="108" w:type="dxa"/>
            </w:tcMar>
            <w:vAlign w:val="bottom"/>
            <w:hideMark/>
          </w:tcPr>
          <w:p w14:paraId="46ACF9D4" w14:textId="77777777" w:rsidR="00F526D0" w:rsidRPr="00F526D0" w:rsidRDefault="00F526D0" w:rsidP="00A966DC">
            <w:pPr>
              <w:rPr>
                <w:i/>
                <w:iCs/>
              </w:rPr>
            </w:pPr>
            <w:r w:rsidRPr="00F526D0">
              <w:rPr>
                <w:i/>
                <w:iCs/>
              </w:rPr>
              <w:t>ASHGROVE</w:t>
            </w:r>
          </w:p>
        </w:tc>
        <w:tc>
          <w:tcPr>
            <w:tcW w:w="2792" w:type="dxa"/>
            <w:noWrap/>
            <w:tcMar>
              <w:top w:w="0" w:type="dxa"/>
              <w:left w:w="108" w:type="dxa"/>
              <w:bottom w:w="0" w:type="dxa"/>
              <w:right w:w="108" w:type="dxa"/>
            </w:tcMar>
            <w:vAlign w:val="bottom"/>
            <w:hideMark/>
          </w:tcPr>
          <w:p w14:paraId="74F90577"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1053A310" w14:textId="77777777" w:rsidR="00F526D0" w:rsidRPr="00F526D0" w:rsidRDefault="00F526D0" w:rsidP="00A966DC">
            <w:pPr>
              <w:jc w:val="right"/>
              <w:rPr>
                <w:i/>
                <w:iCs/>
              </w:rPr>
            </w:pPr>
            <w:r w:rsidRPr="00F526D0">
              <w:rPr>
                <w:i/>
                <w:iCs/>
              </w:rPr>
              <w:t>1</w:t>
            </w:r>
          </w:p>
        </w:tc>
      </w:tr>
      <w:tr w:rsidR="00F526D0" w:rsidRPr="00F526D0" w14:paraId="674D4D7E" w14:textId="77777777" w:rsidTr="000436B3">
        <w:trPr>
          <w:trHeight w:val="170"/>
        </w:trPr>
        <w:tc>
          <w:tcPr>
            <w:tcW w:w="2791" w:type="dxa"/>
            <w:noWrap/>
            <w:tcMar>
              <w:top w:w="0" w:type="dxa"/>
              <w:left w:w="108" w:type="dxa"/>
              <w:bottom w:w="0" w:type="dxa"/>
              <w:right w:w="108" w:type="dxa"/>
            </w:tcMar>
            <w:vAlign w:val="bottom"/>
            <w:hideMark/>
          </w:tcPr>
          <w:p w14:paraId="5ED84FB0" w14:textId="77777777" w:rsidR="00F526D0" w:rsidRPr="00F526D0" w:rsidRDefault="00F526D0" w:rsidP="00A966DC">
            <w:pPr>
              <w:rPr>
                <w:i/>
                <w:iCs/>
              </w:rPr>
            </w:pPr>
            <w:r w:rsidRPr="00F526D0">
              <w:rPr>
                <w:i/>
                <w:iCs/>
              </w:rPr>
              <w:t>ASPLEY</w:t>
            </w:r>
          </w:p>
        </w:tc>
        <w:tc>
          <w:tcPr>
            <w:tcW w:w="2792" w:type="dxa"/>
            <w:noWrap/>
            <w:tcMar>
              <w:top w:w="0" w:type="dxa"/>
              <w:left w:w="108" w:type="dxa"/>
              <w:bottom w:w="0" w:type="dxa"/>
              <w:right w:w="108" w:type="dxa"/>
            </w:tcMar>
            <w:vAlign w:val="bottom"/>
            <w:hideMark/>
          </w:tcPr>
          <w:p w14:paraId="2B75EE94"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664E5CDC" w14:textId="77777777" w:rsidR="00F526D0" w:rsidRPr="00F526D0" w:rsidRDefault="00F526D0" w:rsidP="00A966DC">
            <w:pPr>
              <w:jc w:val="right"/>
              <w:rPr>
                <w:i/>
                <w:iCs/>
              </w:rPr>
            </w:pPr>
            <w:r w:rsidRPr="00F526D0">
              <w:rPr>
                <w:i/>
                <w:iCs/>
              </w:rPr>
              <w:t>6</w:t>
            </w:r>
          </w:p>
        </w:tc>
      </w:tr>
      <w:tr w:rsidR="00F526D0" w:rsidRPr="00F526D0" w14:paraId="5C0DDB62" w14:textId="77777777" w:rsidTr="000436B3">
        <w:trPr>
          <w:trHeight w:val="170"/>
        </w:trPr>
        <w:tc>
          <w:tcPr>
            <w:tcW w:w="2791" w:type="dxa"/>
            <w:noWrap/>
            <w:tcMar>
              <w:top w:w="0" w:type="dxa"/>
              <w:left w:w="108" w:type="dxa"/>
              <w:bottom w:w="0" w:type="dxa"/>
              <w:right w:w="108" w:type="dxa"/>
            </w:tcMar>
            <w:vAlign w:val="bottom"/>
            <w:hideMark/>
          </w:tcPr>
          <w:p w14:paraId="1BA2D85B" w14:textId="77777777" w:rsidR="00F526D0" w:rsidRPr="00F526D0" w:rsidRDefault="00F526D0" w:rsidP="00A966DC">
            <w:pPr>
              <w:rPr>
                <w:i/>
                <w:iCs/>
              </w:rPr>
            </w:pPr>
            <w:r w:rsidRPr="00F526D0">
              <w:rPr>
                <w:i/>
                <w:iCs/>
              </w:rPr>
              <w:t>AUCHENFLOWER</w:t>
            </w:r>
          </w:p>
        </w:tc>
        <w:tc>
          <w:tcPr>
            <w:tcW w:w="2792" w:type="dxa"/>
            <w:noWrap/>
            <w:tcMar>
              <w:top w:w="0" w:type="dxa"/>
              <w:left w:w="108" w:type="dxa"/>
              <w:bottom w:w="0" w:type="dxa"/>
              <w:right w:w="108" w:type="dxa"/>
            </w:tcMar>
            <w:vAlign w:val="bottom"/>
            <w:hideMark/>
          </w:tcPr>
          <w:p w14:paraId="5152DF05" w14:textId="77777777" w:rsidR="00F526D0" w:rsidRPr="00F526D0" w:rsidRDefault="00F526D0" w:rsidP="00A966DC">
            <w:pPr>
              <w:jc w:val="right"/>
              <w:rPr>
                <w:i/>
                <w:iCs/>
              </w:rPr>
            </w:pPr>
            <w:r w:rsidRPr="00F526D0">
              <w:rPr>
                <w:i/>
                <w:iCs/>
              </w:rPr>
              <w:t>9</w:t>
            </w:r>
          </w:p>
        </w:tc>
        <w:tc>
          <w:tcPr>
            <w:tcW w:w="2792" w:type="dxa"/>
            <w:noWrap/>
            <w:tcMar>
              <w:top w:w="0" w:type="dxa"/>
              <w:left w:w="108" w:type="dxa"/>
              <w:bottom w:w="0" w:type="dxa"/>
              <w:right w:w="108" w:type="dxa"/>
            </w:tcMar>
            <w:vAlign w:val="bottom"/>
            <w:hideMark/>
          </w:tcPr>
          <w:p w14:paraId="734292FD" w14:textId="77777777" w:rsidR="00F526D0" w:rsidRPr="00F526D0" w:rsidRDefault="00F526D0" w:rsidP="00A966DC">
            <w:pPr>
              <w:jc w:val="right"/>
              <w:rPr>
                <w:i/>
                <w:iCs/>
              </w:rPr>
            </w:pPr>
            <w:r w:rsidRPr="00F526D0">
              <w:rPr>
                <w:i/>
                <w:iCs/>
              </w:rPr>
              <w:t>0</w:t>
            </w:r>
          </w:p>
        </w:tc>
      </w:tr>
      <w:tr w:rsidR="00F526D0" w:rsidRPr="00F526D0" w14:paraId="2706F5E2" w14:textId="77777777" w:rsidTr="000436B3">
        <w:trPr>
          <w:trHeight w:val="170"/>
        </w:trPr>
        <w:tc>
          <w:tcPr>
            <w:tcW w:w="2791" w:type="dxa"/>
            <w:noWrap/>
            <w:tcMar>
              <w:top w:w="0" w:type="dxa"/>
              <w:left w:w="108" w:type="dxa"/>
              <w:bottom w:w="0" w:type="dxa"/>
              <w:right w:w="108" w:type="dxa"/>
            </w:tcMar>
            <w:vAlign w:val="bottom"/>
            <w:hideMark/>
          </w:tcPr>
          <w:p w14:paraId="1AA638F6" w14:textId="77777777" w:rsidR="00F526D0" w:rsidRPr="00F526D0" w:rsidRDefault="00F526D0" w:rsidP="00A966DC">
            <w:pPr>
              <w:rPr>
                <w:i/>
                <w:iCs/>
              </w:rPr>
            </w:pPr>
            <w:r w:rsidRPr="00F526D0">
              <w:rPr>
                <w:i/>
                <w:iCs/>
              </w:rPr>
              <w:t>BALD HILLS</w:t>
            </w:r>
          </w:p>
        </w:tc>
        <w:tc>
          <w:tcPr>
            <w:tcW w:w="2792" w:type="dxa"/>
            <w:noWrap/>
            <w:tcMar>
              <w:top w:w="0" w:type="dxa"/>
              <w:left w:w="108" w:type="dxa"/>
              <w:bottom w:w="0" w:type="dxa"/>
              <w:right w:w="108" w:type="dxa"/>
            </w:tcMar>
            <w:vAlign w:val="bottom"/>
            <w:hideMark/>
          </w:tcPr>
          <w:p w14:paraId="75E40098" w14:textId="77777777" w:rsidR="00F526D0" w:rsidRPr="00F526D0" w:rsidRDefault="00F526D0" w:rsidP="00A966DC">
            <w:pPr>
              <w:jc w:val="right"/>
              <w:rPr>
                <w:i/>
                <w:iCs/>
              </w:rPr>
            </w:pPr>
            <w:r w:rsidRPr="00F526D0">
              <w:rPr>
                <w:i/>
                <w:iCs/>
              </w:rPr>
              <w:t>7</w:t>
            </w:r>
          </w:p>
        </w:tc>
        <w:tc>
          <w:tcPr>
            <w:tcW w:w="2792" w:type="dxa"/>
            <w:noWrap/>
            <w:tcMar>
              <w:top w:w="0" w:type="dxa"/>
              <w:left w:w="108" w:type="dxa"/>
              <w:bottom w:w="0" w:type="dxa"/>
              <w:right w:w="108" w:type="dxa"/>
            </w:tcMar>
            <w:vAlign w:val="bottom"/>
            <w:hideMark/>
          </w:tcPr>
          <w:p w14:paraId="46F7AF25" w14:textId="77777777" w:rsidR="00F526D0" w:rsidRPr="00F526D0" w:rsidRDefault="00F526D0" w:rsidP="00A966DC">
            <w:pPr>
              <w:jc w:val="right"/>
              <w:rPr>
                <w:i/>
                <w:iCs/>
              </w:rPr>
            </w:pPr>
            <w:r w:rsidRPr="00F526D0">
              <w:rPr>
                <w:i/>
                <w:iCs/>
              </w:rPr>
              <w:t>4</w:t>
            </w:r>
          </w:p>
        </w:tc>
      </w:tr>
      <w:tr w:rsidR="00F526D0" w:rsidRPr="00F526D0" w14:paraId="63CF0DAB" w14:textId="77777777" w:rsidTr="000436B3">
        <w:trPr>
          <w:trHeight w:val="170"/>
        </w:trPr>
        <w:tc>
          <w:tcPr>
            <w:tcW w:w="2791" w:type="dxa"/>
            <w:noWrap/>
            <w:tcMar>
              <w:top w:w="0" w:type="dxa"/>
              <w:left w:w="108" w:type="dxa"/>
              <w:bottom w:w="0" w:type="dxa"/>
              <w:right w:w="108" w:type="dxa"/>
            </w:tcMar>
            <w:vAlign w:val="bottom"/>
            <w:hideMark/>
          </w:tcPr>
          <w:p w14:paraId="5113B7F7" w14:textId="77777777" w:rsidR="00F526D0" w:rsidRPr="00F526D0" w:rsidRDefault="00F526D0" w:rsidP="00A966DC">
            <w:pPr>
              <w:rPr>
                <w:i/>
                <w:iCs/>
              </w:rPr>
            </w:pPr>
            <w:r w:rsidRPr="00F526D0">
              <w:rPr>
                <w:i/>
                <w:iCs/>
              </w:rPr>
              <w:t>BALMORAL</w:t>
            </w:r>
          </w:p>
        </w:tc>
        <w:tc>
          <w:tcPr>
            <w:tcW w:w="2792" w:type="dxa"/>
            <w:noWrap/>
            <w:tcMar>
              <w:top w:w="0" w:type="dxa"/>
              <w:left w:w="108" w:type="dxa"/>
              <w:bottom w:w="0" w:type="dxa"/>
              <w:right w:w="108" w:type="dxa"/>
            </w:tcMar>
            <w:vAlign w:val="bottom"/>
            <w:hideMark/>
          </w:tcPr>
          <w:p w14:paraId="7C8568E7"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25164E85" w14:textId="77777777" w:rsidR="00F526D0" w:rsidRPr="00F526D0" w:rsidRDefault="00F526D0" w:rsidP="00A966DC">
            <w:pPr>
              <w:jc w:val="right"/>
              <w:rPr>
                <w:i/>
                <w:iCs/>
              </w:rPr>
            </w:pPr>
            <w:r w:rsidRPr="00F526D0">
              <w:rPr>
                <w:i/>
                <w:iCs/>
              </w:rPr>
              <w:t>3</w:t>
            </w:r>
          </w:p>
        </w:tc>
      </w:tr>
      <w:tr w:rsidR="00F526D0" w:rsidRPr="00F526D0" w14:paraId="5854F02D" w14:textId="77777777" w:rsidTr="000436B3">
        <w:trPr>
          <w:trHeight w:val="170"/>
        </w:trPr>
        <w:tc>
          <w:tcPr>
            <w:tcW w:w="2791" w:type="dxa"/>
            <w:noWrap/>
            <w:tcMar>
              <w:top w:w="0" w:type="dxa"/>
              <w:left w:w="108" w:type="dxa"/>
              <w:bottom w:w="0" w:type="dxa"/>
              <w:right w:w="108" w:type="dxa"/>
            </w:tcMar>
            <w:vAlign w:val="bottom"/>
            <w:hideMark/>
          </w:tcPr>
          <w:p w14:paraId="194C52A8" w14:textId="77777777" w:rsidR="00F526D0" w:rsidRPr="00F526D0" w:rsidRDefault="00F526D0" w:rsidP="00A966DC">
            <w:pPr>
              <w:rPr>
                <w:i/>
                <w:iCs/>
              </w:rPr>
            </w:pPr>
            <w:r w:rsidRPr="00F526D0">
              <w:rPr>
                <w:i/>
                <w:iCs/>
              </w:rPr>
              <w:t>BANYO</w:t>
            </w:r>
          </w:p>
        </w:tc>
        <w:tc>
          <w:tcPr>
            <w:tcW w:w="2792" w:type="dxa"/>
            <w:noWrap/>
            <w:tcMar>
              <w:top w:w="0" w:type="dxa"/>
              <w:left w:w="108" w:type="dxa"/>
              <w:bottom w:w="0" w:type="dxa"/>
              <w:right w:w="108" w:type="dxa"/>
            </w:tcMar>
            <w:vAlign w:val="bottom"/>
            <w:hideMark/>
          </w:tcPr>
          <w:p w14:paraId="200BC256"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7E2B25C5" w14:textId="77777777" w:rsidR="00F526D0" w:rsidRPr="00F526D0" w:rsidRDefault="00F526D0" w:rsidP="00A966DC">
            <w:pPr>
              <w:jc w:val="right"/>
              <w:rPr>
                <w:i/>
                <w:iCs/>
              </w:rPr>
            </w:pPr>
            <w:r w:rsidRPr="00F526D0">
              <w:rPr>
                <w:i/>
                <w:iCs/>
              </w:rPr>
              <w:t>0</w:t>
            </w:r>
          </w:p>
        </w:tc>
      </w:tr>
      <w:tr w:rsidR="00F526D0" w:rsidRPr="00F526D0" w14:paraId="5C1D5056" w14:textId="77777777" w:rsidTr="000436B3">
        <w:trPr>
          <w:trHeight w:val="170"/>
        </w:trPr>
        <w:tc>
          <w:tcPr>
            <w:tcW w:w="2791" w:type="dxa"/>
            <w:noWrap/>
            <w:tcMar>
              <w:top w:w="0" w:type="dxa"/>
              <w:left w:w="108" w:type="dxa"/>
              <w:bottom w:w="0" w:type="dxa"/>
              <w:right w:w="108" w:type="dxa"/>
            </w:tcMar>
            <w:vAlign w:val="bottom"/>
            <w:hideMark/>
          </w:tcPr>
          <w:p w14:paraId="4D8EC0B1" w14:textId="77777777" w:rsidR="00F526D0" w:rsidRPr="00F526D0" w:rsidRDefault="00F526D0" w:rsidP="00A966DC">
            <w:pPr>
              <w:rPr>
                <w:i/>
                <w:iCs/>
              </w:rPr>
            </w:pPr>
            <w:r w:rsidRPr="00F526D0">
              <w:rPr>
                <w:i/>
                <w:iCs/>
              </w:rPr>
              <w:t>BARDON</w:t>
            </w:r>
          </w:p>
        </w:tc>
        <w:tc>
          <w:tcPr>
            <w:tcW w:w="2792" w:type="dxa"/>
            <w:noWrap/>
            <w:tcMar>
              <w:top w:w="0" w:type="dxa"/>
              <w:left w:w="108" w:type="dxa"/>
              <w:bottom w:w="0" w:type="dxa"/>
              <w:right w:w="108" w:type="dxa"/>
            </w:tcMar>
            <w:vAlign w:val="bottom"/>
            <w:hideMark/>
          </w:tcPr>
          <w:p w14:paraId="7883380A" w14:textId="77777777" w:rsidR="00F526D0" w:rsidRPr="00F526D0" w:rsidRDefault="00F526D0" w:rsidP="00A966DC">
            <w:pPr>
              <w:jc w:val="right"/>
              <w:rPr>
                <w:i/>
                <w:iCs/>
              </w:rPr>
            </w:pPr>
            <w:r w:rsidRPr="00F526D0">
              <w:rPr>
                <w:i/>
                <w:iCs/>
              </w:rPr>
              <w:t>7</w:t>
            </w:r>
          </w:p>
        </w:tc>
        <w:tc>
          <w:tcPr>
            <w:tcW w:w="2792" w:type="dxa"/>
            <w:noWrap/>
            <w:tcMar>
              <w:top w:w="0" w:type="dxa"/>
              <w:left w:w="108" w:type="dxa"/>
              <w:bottom w:w="0" w:type="dxa"/>
              <w:right w:w="108" w:type="dxa"/>
            </w:tcMar>
            <w:vAlign w:val="bottom"/>
            <w:hideMark/>
          </w:tcPr>
          <w:p w14:paraId="5D09CD7E" w14:textId="77777777" w:rsidR="00F526D0" w:rsidRPr="00F526D0" w:rsidRDefault="00F526D0" w:rsidP="00A966DC">
            <w:pPr>
              <w:jc w:val="right"/>
              <w:rPr>
                <w:i/>
                <w:iCs/>
              </w:rPr>
            </w:pPr>
            <w:r w:rsidRPr="00F526D0">
              <w:rPr>
                <w:i/>
                <w:iCs/>
              </w:rPr>
              <w:t>1</w:t>
            </w:r>
          </w:p>
        </w:tc>
      </w:tr>
      <w:tr w:rsidR="00F526D0" w:rsidRPr="00F526D0" w14:paraId="42F19459" w14:textId="77777777" w:rsidTr="000436B3">
        <w:trPr>
          <w:trHeight w:val="170"/>
        </w:trPr>
        <w:tc>
          <w:tcPr>
            <w:tcW w:w="2791" w:type="dxa"/>
            <w:noWrap/>
            <w:tcMar>
              <w:top w:w="0" w:type="dxa"/>
              <w:left w:w="108" w:type="dxa"/>
              <w:bottom w:w="0" w:type="dxa"/>
              <w:right w:w="108" w:type="dxa"/>
            </w:tcMar>
            <w:vAlign w:val="bottom"/>
            <w:hideMark/>
          </w:tcPr>
          <w:p w14:paraId="6B9FCCDB" w14:textId="77777777" w:rsidR="00F526D0" w:rsidRPr="00F526D0" w:rsidRDefault="00F526D0" w:rsidP="00A966DC">
            <w:pPr>
              <w:rPr>
                <w:i/>
                <w:iCs/>
              </w:rPr>
            </w:pPr>
            <w:r w:rsidRPr="00F526D0">
              <w:rPr>
                <w:i/>
                <w:iCs/>
              </w:rPr>
              <w:t>BELLBOWRIE</w:t>
            </w:r>
          </w:p>
        </w:tc>
        <w:tc>
          <w:tcPr>
            <w:tcW w:w="2792" w:type="dxa"/>
            <w:noWrap/>
            <w:tcMar>
              <w:top w:w="0" w:type="dxa"/>
              <w:left w:w="108" w:type="dxa"/>
              <w:bottom w:w="0" w:type="dxa"/>
              <w:right w:w="108" w:type="dxa"/>
            </w:tcMar>
            <w:vAlign w:val="bottom"/>
            <w:hideMark/>
          </w:tcPr>
          <w:p w14:paraId="6C82D0B0"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718CD5C3" w14:textId="77777777" w:rsidR="00F526D0" w:rsidRPr="00F526D0" w:rsidRDefault="00F526D0" w:rsidP="00A966DC">
            <w:pPr>
              <w:jc w:val="right"/>
              <w:rPr>
                <w:i/>
                <w:iCs/>
              </w:rPr>
            </w:pPr>
            <w:r w:rsidRPr="00F526D0">
              <w:rPr>
                <w:i/>
                <w:iCs/>
              </w:rPr>
              <w:t>1</w:t>
            </w:r>
          </w:p>
        </w:tc>
      </w:tr>
      <w:tr w:rsidR="00F526D0" w:rsidRPr="00F526D0" w14:paraId="56F9DED6" w14:textId="77777777" w:rsidTr="000436B3">
        <w:trPr>
          <w:trHeight w:val="170"/>
        </w:trPr>
        <w:tc>
          <w:tcPr>
            <w:tcW w:w="2791" w:type="dxa"/>
            <w:noWrap/>
            <w:tcMar>
              <w:top w:w="0" w:type="dxa"/>
              <w:left w:w="108" w:type="dxa"/>
              <w:bottom w:w="0" w:type="dxa"/>
              <w:right w:w="108" w:type="dxa"/>
            </w:tcMar>
            <w:vAlign w:val="bottom"/>
            <w:hideMark/>
          </w:tcPr>
          <w:p w14:paraId="48D4F392" w14:textId="77777777" w:rsidR="00F526D0" w:rsidRPr="00F526D0" w:rsidRDefault="00F526D0" w:rsidP="00A966DC">
            <w:pPr>
              <w:rPr>
                <w:i/>
                <w:iCs/>
              </w:rPr>
            </w:pPr>
            <w:r w:rsidRPr="00F526D0">
              <w:rPr>
                <w:i/>
                <w:iCs/>
              </w:rPr>
              <w:t>BELMONT</w:t>
            </w:r>
          </w:p>
        </w:tc>
        <w:tc>
          <w:tcPr>
            <w:tcW w:w="2792" w:type="dxa"/>
            <w:noWrap/>
            <w:tcMar>
              <w:top w:w="0" w:type="dxa"/>
              <w:left w:w="108" w:type="dxa"/>
              <w:bottom w:w="0" w:type="dxa"/>
              <w:right w:w="108" w:type="dxa"/>
            </w:tcMar>
            <w:vAlign w:val="bottom"/>
            <w:hideMark/>
          </w:tcPr>
          <w:p w14:paraId="2C910EB1"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53ED704B" w14:textId="77777777" w:rsidR="00F526D0" w:rsidRPr="00F526D0" w:rsidRDefault="00F526D0" w:rsidP="00A966DC">
            <w:pPr>
              <w:jc w:val="right"/>
              <w:rPr>
                <w:i/>
                <w:iCs/>
              </w:rPr>
            </w:pPr>
            <w:r w:rsidRPr="00F526D0">
              <w:rPr>
                <w:i/>
                <w:iCs/>
              </w:rPr>
              <w:t>1</w:t>
            </w:r>
          </w:p>
        </w:tc>
      </w:tr>
      <w:tr w:rsidR="00F526D0" w:rsidRPr="00F526D0" w14:paraId="544461A1" w14:textId="77777777" w:rsidTr="000436B3">
        <w:trPr>
          <w:trHeight w:val="170"/>
        </w:trPr>
        <w:tc>
          <w:tcPr>
            <w:tcW w:w="2791" w:type="dxa"/>
            <w:noWrap/>
            <w:tcMar>
              <w:top w:w="0" w:type="dxa"/>
              <w:left w:w="108" w:type="dxa"/>
              <w:bottom w:w="0" w:type="dxa"/>
              <w:right w:w="108" w:type="dxa"/>
            </w:tcMar>
            <w:vAlign w:val="bottom"/>
            <w:hideMark/>
          </w:tcPr>
          <w:p w14:paraId="4AE69FAB" w14:textId="77777777" w:rsidR="00F526D0" w:rsidRPr="00F526D0" w:rsidRDefault="00F526D0" w:rsidP="00A966DC">
            <w:pPr>
              <w:rPr>
                <w:i/>
                <w:iCs/>
              </w:rPr>
            </w:pPr>
            <w:r w:rsidRPr="00F526D0">
              <w:rPr>
                <w:i/>
                <w:iCs/>
              </w:rPr>
              <w:t>BOONDALL</w:t>
            </w:r>
          </w:p>
        </w:tc>
        <w:tc>
          <w:tcPr>
            <w:tcW w:w="2792" w:type="dxa"/>
            <w:noWrap/>
            <w:tcMar>
              <w:top w:w="0" w:type="dxa"/>
              <w:left w:w="108" w:type="dxa"/>
              <w:bottom w:w="0" w:type="dxa"/>
              <w:right w:w="108" w:type="dxa"/>
            </w:tcMar>
            <w:vAlign w:val="bottom"/>
            <w:hideMark/>
          </w:tcPr>
          <w:p w14:paraId="0C883A7E" w14:textId="77777777" w:rsidR="00F526D0" w:rsidRPr="00F526D0" w:rsidRDefault="00F526D0" w:rsidP="00A966DC">
            <w:pPr>
              <w:jc w:val="right"/>
              <w:rPr>
                <w:i/>
                <w:iCs/>
              </w:rPr>
            </w:pPr>
            <w:r w:rsidRPr="00F526D0">
              <w:rPr>
                <w:i/>
                <w:iCs/>
              </w:rPr>
              <w:t>14</w:t>
            </w:r>
          </w:p>
        </w:tc>
        <w:tc>
          <w:tcPr>
            <w:tcW w:w="2792" w:type="dxa"/>
            <w:noWrap/>
            <w:tcMar>
              <w:top w:w="0" w:type="dxa"/>
              <w:left w:w="108" w:type="dxa"/>
              <w:bottom w:w="0" w:type="dxa"/>
              <w:right w:w="108" w:type="dxa"/>
            </w:tcMar>
            <w:vAlign w:val="bottom"/>
            <w:hideMark/>
          </w:tcPr>
          <w:p w14:paraId="61389F4E" w14:textId="77777777" w:rsidR="00F526D0" w:rsidRPr="00F526D0" w:rsidRDefault="00F526D0" w:rsidP="00A966DC">
            <w:pPr>
              <w:jc w:val="right"/>
              <w:rPr>
                <w:i/>
                <w:iCs/>
              </w:rPr>
            </w:pPr>
            <w:r w:rsidRPr="00F526D0">
              <w:rPr>
                <w:i/>
                <w:iCs/>
              </w:rPr>
              <w:t>2</w:t>
            </w:r>
          </w:p>
        </w:tc>
      </w:tr>
      <w:tr w:rsidR="00F526D0" w:rsidRPr="00F526D0" w14:paraId="6CCA173F" w14:textId="77777777" w:rsidTr="000436B3">
        <w:trPr>
          <w:trHeight w:val="170"/>
        </w:trPr>
        <w:tc>
          <w:tcPr>
            <w:tcW w:w="2791" w:type="dxa"/>
            <w:noWrap/>
            <w:tcMar>
              <w:top w:w="0" w:type="dxa"/>
              <w:left w:w="108" w:type="dxa"/>
              <w:bottom w:w="0" w:type="dxa"/>
              <w:right w:w="108" w:type="dxa"/>
            </w:tcMar>
            <w:vAlign w:val="bottom"/>
            <w:hideMark/>
          </w:tcPr>
          <w:p w14:paraId="5E6245B6" w14:textId="77777777" w:rsidR="00F526D0" w:rsidRPr="00F526D0" w:rsidRDefault="00F526D0" w:rsidP="00A966DC">
            <w:pPr>
              <w:rPr>
                <w:i/>
                <w:iCs/>
              </w:rPr>
            </w:pPr>
            <w:r w:rsidRPr="00F526D0">
              <w:rPr>
                <w:i/>
                <w:iCs/>
              </w:rPr>
              <w:t>BOWEN HILLS</w:t>
            </w:r>
          </w:p>
        </w:tc>
        <w:tc>
          <w:tcPr>
            <w:tcW w:w="2792" w:type="dxa"/>
            <w:noWrap/>
            <w:tcMar>
              <w:top w:w="0" w:type="dxa"/>
              <w:left w:w="108" w:type="dxa"/>
              <w:bottom w:w="0" w:type="dxa"/>
              <w:right w:w="108" w:type="dxa"/>
            </w:tcMar>
            <w:vAlign w:val="bottom"/>
            <w:hideMark/>
          </w:tcPr>
          <w:p w14:paraId="7B194A5B" w14:textId="77777777" w:rsidR="00F526D0" w:rsidRPr="00F526D0" w:rsidRDefault="00F526D0" w:rsidP="00A966DC">
            <w:pPr>
              <w:jc w:val="right"/>
              <w:rPr>
                <w:i/>
                <w:iCs/>
              </w:rPr>
            </w:pPr>
            <w:r w:rsidRPr="00F526D0">
              <w:rPr>
                <w:i/>
                <w:iCs/>
              </w:rPr>
              <w:t>3</w:t>
            </w:r>
          </w:p>
        </w:tc>
        <w:tc>
          <w:tcPr>
            <w:tcW w:w="2792" w:type="dxa"/>
            <w:noWrap/>
            <w:tcMar>
              <w:top w:w="0" w:type="dxa"/>
              <w:left w:w="108" w:type="dxa"/>
              <w:bottom w:w="0" w:type="dxa"/>
              <w:right w:w="108" w:type="dxa"/>
            </w:tcMar>
            <w:vAlign w:val="bottom"/>
            <w:hideMark/>
          </w:tcPr>
          <w:p w14:paraId="14466CD6" w14:textId="77777777" w:rsidR="00F526D0" w:rsidRPr="00F526D0" w:rsidRDefault="00F526D0" w:rsidP="00A966DC">
            <w:pPr>
              <w:jc w:val="right"/>
              <w:rPr>
                <w:i/>
                <w:iCs/>
              </w:rPr>
            </w:pPr>
            <w:r w:rsidRPr="00F526D0">
              <w:rPr>
                <w:i/>
                <w:iCs/>
              </w:rPr>
              <w:t>2</w:t>
            </w:r>
          </w:p>
        </w:tc>
      </w:tr>
      <w:tr w:rsidR="00F526D0" w:rsidRPr="00F526D0" w14:paraId="57742BE6" w14:textId="77777777" w:rsidTr="000436B3">
        <w:trPr>
          <w:trHeight w:val="170"/>
        </w:trPr>
        <w:tc>
          <w:tcPr>
            <w:tcW w:w="2791" w:type="dxa"/>
            <w:noWrap/>
            <w:tcMar>
              <w:top w:w="0" w:type="dxa"/>
              <w:left w:w="108" w:type="dxa"/>
              <w:bottom w:w="0" w:type="dxa"/>
              <w:right w:w="108" w:type="dxa"/>
            </w:tcMar>
            <w:vAlign w:val="bottom"/>
            <w:hideMark/>
          </w:tcPr>
          <w:p w14:paraId="1FEAACFF" w14:textId="77777777" w:rsidR="00F526D0" w:rsidRPr="00F526D0" w:rsidRDefault="00F526D0" w:rsidP="00A966DC">
            <w:pPr>
              <w:rPr>
                <w:i/>
                <w:iCs/>
              </w:rPr>
            </w:pPr>
            <w:r w:rsidRPr="00F526D0">
              <w:rPr>
                <w:i/>
                <w:iCs/>
              </w:rPr>
              <w:t>BRACKEN RIDGE</w:t>
            </w:r>
          </w:p>
        </w:tc>
        <w:tc>
          <w:tcPr>
            <w:tcW w:w="2792" w:type="dxa"/>
            <w:noWrap/>
            <w:tcMar>
              <w:top w:w="0" w:type="dxa"/>
              <w:left w:w="108" w:type="dxa"/>
              <w:bottom w:w="0" w:type="dxa"/>
              <w:right w:w="108" w:type="dxa"/>
            </w:tcMar>
            <w:vAlign w:val="bottom"/>
            <w:hideMark/>
          </w:tcPr>
          <w:p w14:paraId="08FB75B4" w14:textId="77777777" w:rsidR="00F526D0" w:rsidRPr="00F526D0" w:rsidRDefault="00F526D0" w:rsidP="00A966DC">
            <w:pPr>
              <w:jc w:val="right"/>
              <w:rPr>
                <w:i/>
                <w:iCs/>
              </w:rPr>
            </w:pPr>
            <w:r w:rsidRPr="00F526D0">
              <w:rPr>
                <w:i/>
                <w:iCs/>
              </w:rPr>
              <w:t>15</w:t>
            </w:r>
          </w:p>
        </w:tc>
        <w:tc>
          <w:tcPr>
            <w:tcW w:w="2792" w:type="dxa"/>
            <w:noWrap/>
            <w:tcMar>
              <w:top w:w="0" w:type="dxa"/>
              <w:left w:w="108" w:type="dxa"/>
              <w:bottom w:w="0" w:type="dxa"/>
              <w:right w:w="108" w:type="dxa"/>
            </w:tcMar>
            <w:vAlign w:val="bottom"/>
            <w:hideMark/>
          </w:tcPr>
          <w:p w14:paraId="31DF1D4F" w14:textId="77777777" w:rsidR="00F526D0" w:rsidRPr="00F526D0" w:rsidRDefault="00F526D0" w:rsidP="00A966DC">
            <w:pPr>
              <w:jc w:val="right"/>
              <w:rPr>
                <w:i/>
                <w:iCs/>
              </w:rPr>
            </w:pPr>
            <w:r w:rsidRPr="00F526D0">
              <w:rPr>
                <w:i/>
                <w:iCs/>
              </w:rPr>
              <w:t>5</w:t>
            </w:r>
          </w:p>
        </w:tc>
      </w:tr>
      <w:tr w:rsidR="00F526D0" w:rsidRPr="00F526D0" w14:paraId="7944B134" w14:textId="77777777" w:rsidTr="000436B3">
        <w:trPr>
          <w:trHeight w:val="170"/>
        </w:trPr>
        <w:tc>
          <w:tcPr>
            <w:tcW w:w="2791" w:type="dxa"/>
            <w:noWrap/>
            <w:tcMar>
              <w:top w:w="0" w:type="dxa"/>
              <w:left w:w="108" w:type="dxa"/>
              <w:bottom w:w="0" w:type="dxa"/>
              <w:right w:w="108" w:type="dxa"/>
            </w:tcMar>
            <w:vAlign w:val="bottom"/>
            <w:hideMark/>
          </w:tcPr>
          <w:p w14:paraId="1EC50C58" w14:textId="77777777" w:rsidR="00F526D0" w:rsidRPr="00F526D0" w:rsidRDefault="00F526D0" w:rsidP="00A966DC">
            <w:pPr>
              <w:rPr>
                <w:i/>
                <w:iCs/>
              </w:rPr>
            </w:pPr>
            <w:r w:rsidRPr="00F526D0">
              <w:rPr>
                <w:i/>
                <w:iCs/>
              </w:rPr>
              <w:t>BRIDGEMAN DOWNS</w:t>
            </w:r>
          </w:p>
        </w:tc>
        <w:tc>
          <w:tcPr>
            <w:tcW w:w="2792" w:type="dxa"/>
            <w:noWrap/>
            <w:tcMar>
              <w:top w:w="0" w:type="dxa"/>
              <w:left w:w="108" w:type="dxa"/>
              <w:bottom w:w="0" w:type="dxa"/>
              <w:right w:w="108" w:type="dxa"/>
            </w:tcMar>
            <w:vAlign w:val="bottom"/>
            <w:hideMark/>
          </w:tcPr>
          <w:p w14:paraId="08775421"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64E32664" w14:textId="77777777" w:rsidR="00F526D0" w:rsidRPr="00F526D0" w:rsidRDefault="00F526D0" w:rsidP="00A966DC">
            <w:pPr>
              <w:jc w:val="right"/>
              <w:rPr>
                <w:i/>
                <w:iCs/>
              </w:rPr>
            </w:pPr>
            <w:r w:rsidRPr="00F526D0">
              <w:rPr>
                <w:i/>
                <w:iCs/>
              </w:rPr>
              <w:t>2</w:t>
            </w:r>
          </w:p>
        </w:tc>
      </w:tr>
      <w:tr w:rsidR="00F526D0" w:rsidRPr="00F526D0" w14:paraId="639E0502" w14:textId="77777777" w:rsidTr="000436B3">
        <w:trPr>
          <w:trHeight w:val="170"/>
        </w:trPr>
        <w:tc>
          <w:tcPr>
            <w:tcW w:w="2791" w:type="dxa"/>
            <w:noWrap/>
            <w:tcMar>
              <w:top w:w="0" w:type="dxa"/>
              <w:left w:w="108" w:type="dxa"/>
              <w:bottom w:w="0" w:type="dxa"/>
              <w:right w:w="108" w:type="dxa"/>
            </w:tcMar>
            <w:vAlign w:val="bottom"/>
            <w:hideMark/>
          </w:tcPr>
          <w:p w14:paraId="5B4F00CA" w14:textId="77777777" w:rsidR="00F526D0" w:rsidRPr="00F526D0" w:rsidRDefault="00F526D0" w:rsidP="00A966DC">
            <w:pPr>
              <w:rPr>
                <w:i/>
                <w:iCs/>
              </w:rPr>
            </w:pPr>
            <w:r w:rsidRPr="00F526D0">
              <w:rPr>
                <w:i/>
                <w:iCs/>
              </w:rPr>
              <w:t>BRIGHTON</w:t>
            </w:r>
          </w:p>
        </w:tc>
        <w:tc>
          <w:tcPr>
            <w:tcW w:w="2792" w:type="dxa"/>
            <w:noWrap/>
            <w:tcMar>
              <w:top w:w="0" w:type="dxa"/>
              <w:left w:w="108" w:type="dxa"/>
              <w:bottom w:w="0" w:type="dxa"/>
              <w:right w:w="108" w:type="dxa"/>
            </w:tcMar>
            <w:vAlign w:val="bottom"/>
            <w:hideMark/>
          </w:tcPr>
          <w:p w14:paraId="00DE2A9D" w14:textId="77777777" w:rsidR="00F526D0" w:rsidRPr="00F526D0" w:rsidRDefault="00F526D0" w:rsidP="00A966DC">
            <w:pPr>
              <w:jc w:val="right"/>
              <w:rPr>
                <w:i/>
                <w:iCs/>
              </w:rPr>
            </w:pPr>
            <w:r w:rsidRPr="00F526D0">
              <w:rPr>
                <w:i/>
                <w:iCs/>
              </w:rPr>
              <w:t>20</w:t>
            </w:r>
          </w:p>
        </w:tc>
        <w:tc>
          <w:tcPr>
            <w:tcW w:w="2792" w:type="dxa"/>
            <w:noWrap/>
            <w:tcMar>
              <w:top w:w="0" w:type="dxa"/>
              <w:left w:w="108" w:type="dxa"/>
              <w:bottom w:w="0" w:type="dxa"/>
              <w:right w:w="108" w:type="dxa"/>
            </w:tcMar>
            <w:vAlign w:val="bottom"/>
            <w:hideMark/>
          </w:tcPr>
          <w:p w14:paraId="66158BB8" w14:textId="77777777" w:rsidR="00F526D0" w:rsidRPr="00F526D0" w:rsidRDefault="00F526D0" w:rsidP="00A966DC">
            <w:pPr>
              <w:jc w:val="right"/>
              <w:rPr>
                <w:i/>
                <w:iCs/>
              </w:rPr>
            </w:pPr>
            <w:r w:rsidRPr="00F526D0">
              <w:rPr>
                <w:i/>
                <w:iCs/>
              </w:rPr>
              <w:t>15</w:t>
            </w:r>
          </w:p>
        </w:tc>
      </w:tr>
      <w:tr w:rsidR="00F526D0" w:rsidRPr="00F526D0" w14:paraId="6C6D6B50" w14:textId="77777777" w:rsidTr="000436B3">
        <w:trPr>
          <w:trHeight w:val="170"/>
        </w:trPr>
        <w:tc>
          <w:tcPr>
            <w:tcW w:w="2791" w:type="dxa"/>
            <w:noWrap/>
            <w:tcMar>
              <w:top w:w="0" w:type="dxa"/>
              <w:left w:w="108" w:type="dxa"/>
              <w:bottom w:w="0" w:type="dxa"/>
              <w:right w:w="108" w:type="dxa"/>
            </w:tcMar>
            <w:vAlign w:val="bottom"/>
            <w:hideMark/>
          </w:tcPr>
          <w:p w14:paraId="40330A00" w14:textId="77777777" w:rsidR="00F526D0" w:rsidRPr="00F526D0" w:rsidRDefault="00F526D0" w:rsidP="00A966DC">
            <w:pPr>
              <w:rPr>
                <w:i/>
                <w:iCs/>
              </w:rPr>
            </w:pPr>
            <w:r w:rsidRPr="00F526D0">
              <w:rPr>
                <w:i/>
                <w:iCs/>
              </w:rPr>
              <w:t>BRISBANE CITY</w:t>
            </w:r>
          </w:p>
        </w:tc>
        <w:tc>
          <w:tcPr>
            <w:tcW w:w="2792" w:type="dxa"/>
            <w:noWrap/>
            <w:tcMar>
              <w:top w:w="0" w:type="dxa"/>
              <w:left w:w="108" w:type="dxa"/>
              <w:bottom w:w="0" w:type="dxa"/>
              <w:right w:w="108" w:type="dxa"/>
            </w:tcMar>
            <w:vAlign w:val="bottom"/>
            <w:hideMark/>
          </w:tcPr>
          <w:p w14:paraId="0113678A" w14:textId="77777777" w:rsidR="00F526D0" w:rsidRPr="00F526D0" w:rsidRDefault="00F526D0" w:rsidP="00A966DC">
            <w:pPr>
              <w:jc w:val="right"/>
              <w:rPr>
                <w:i/>
                <w:iCs/>
              </w:rPr>
            </w:pPr>
            <w:r w:rsidRPr="00F526D0">
              <w:rPr>
                <w:i/>
                <w:iCs/>
              </w:rPr>
              <w:t>7</w:t>
            </w:r>
          </w:p>
        </w:tc>
        <w:tc>
          <w:tcPr>
            <w:tcW w:w="2792" w:type="dxa"/>
            <w:noWrap/>
            <w:tcMar>
              <w:top w:w="0" w:type="dxa"/>
              <w:left w:w="108" w:type="dxa"/>
              <w:bottom w:w="0" w:type="dxa"/>
              <w:right w:w="108" w:type="dxa"/>
            </w:tcMar>
            <w:vAlign w:val="bottom"/>
            <w:hideMark/>
          </w:tcPr>
          <w:p w14:paraId="6077BBD3" w14:textId="77777777" w:rsidR="00F526D0" w:rsidRPr="00F526D0" w:rsidRDefault="00F526D0" w:rsidP="00A966DC">
            <w:pPr>
              <w:jc w:val="right"/>
              <w:rPr>
                <w:i/>
                <w:iCs/>
              </w:rPr>
            </w:pPr>
            <w:r w:rsidRPr="00F526D0">
              <w:rPr>
                <w:i/>
                <w:iCs/>
              </w:rPr>
              <w:t>1</w:t>
            </w:r>
          </w:p>
        </w:tc>
      </w:tr>
      <w:tr w:rsidR="00F526D0" w:rsidRPr="00F526D0" w14:paraId="503D2930" w14:textId="77777777" w:rsidTr="000436B3">
        <w:trPr>
          <w:trHeight w:val="170"/>
        </w:trPr>
        <w:tc>
          <w:tcPr>
            <w:tcW w:w="2791" w:type="dxa"/>
            <w:noWrap/>
            <w:tcMar>
              <w:top w:w="0" w:type="dxa"/>
              <w:left w:w="108" w:type="dxa"/>
              <w:bottom w:w="0" w:type="dxa"/>
              <w:right w:w="108" w:type="dxa"/>
            </w:tcMar>
            <w:vAlign w:val="bottom"/>
            <w:hideMark/>
          </w:tcPr>
          <w:p w14:paraId="3CBAC350" w14:textId="77777777" w:rsidR="00F526D0" w:rsidRPr="00F526D0" w:rsidRDefault="00F526D0" w:rsidP="00A966DC">
            <w:pPr>
              <w:rPr>
                <w:i/>
                <w:iCs/>
              </w:rPr>
            </w:pPr>
            <w:r w:rsidRPr="00F526D0">
              <w:rPr>
                <w:i/>
                <w:iCs/>
              </w:rPr>
              <w:t>BROOKFIELD</w:t>
            </w:r>
          </w:p>
        </w:tc>
        <w:tc>
          <w:tcPr>
            <w:tcW w:w="2792" w:type="dxa"/>
            <w:noWrap/>
            <w:tcMar>
              <w:top w:w="0" w:type="dxa"/>
              <w:left w:w="108" w:type="dxa"/>
              <w:bottom w:w="0" w:type="dxa"/>
              <w:right w:w="108" w:type="dxa"/>
            </w:tcMar>
            <w:vAlign w:val="bottom"/>
            <w:hideMark/>
          </w:tcPr>
          <w:p w14:paraId="63E3B997"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3253B46B" w14:textId="77777777" w:rsidR="00F526D0" w:rsidRPr="00F526D0" w:rsidRDefault="00F526D0" w:rsidP="00A966DC">
            <w:pPr>
              <w:jc w:val="right"/>
              <w:rPr>
                <w:i/>
                <w:iCs/>
              </w:rPr>
            </w:pPr>
            <w:r w:rsidRPr="00F526D0">
              <w:rPr>
                <w:i/>
                <w:iCs/>
              </w:rPr>
              <w:t>0</w:t>
            </w:r>
          </w:p>
        </w:tc>
      </w:tr>
      <w:tr w:rsidR="00F526D0" w:rsidRPr="00F526D0" w14:paraId="5802CBE6" w14:textId="77777777" w:rsidTr="000436B3">
        <w:trPr>
          <w:trHeight w:val="170"/>
        </w:trPr>
        <w:tc>
          <w:tcPr>
            <w:tcW w:w="2791" w:type="dxa"/>
            <w:noWrap/>
            <w:tcMar>
              <w:top w:w="0" w:type="dxa"/>
              <w:left w:w="108" w:type="dxa"/>
              <w:bottom w:w="0" w:type="dxa"/>
              <w:right w:w="108" w:type="dxa"/>
            </w:tcMar>
            <w:vAlign w:val="bottom"/>
            <w:hideMark/>
          </w:tcPr>
          <w:p w14:paraId="5561F8BE" w14:textId="77777777" w:rsidR="00F526D0" w:rsidRPr="00F526D0" w:rsidRDefault="00F526D0" w:rsidP="00A966DC">
            <w:pPr>
              <w:rPr>
                <w:i/>
                <w:iCs/>
              </w:rPr>
            </w:pPr>
            <w:r w:rsidRPr="00F526D0">
              <w:rPr>
                <w:i/>
                <w:iCs/>
              </w:rPr>
              <w:t>BULIMBA</w:t>
            </w:r>
          </w:p>
        </w:tc>
        <w:tc>
          <w:tcPr>
            <w:tcW w:w="2792" w:type="dxa"/>
            <w:noWrap/>
            <w:tcMar>
              <w:top w:w="0" w:type="dxa"/>
              <w:left w:w="108" w:type="dxa"/>
              <w:bottom w:w="0" w:type="dxa"/>
              <w:right w:w="108" w:type="dxa"/>
            </w:tcMar>
            <w:vAlign w:val="bottom"/>
            <w:hideMark/>
          </w:tcPr>
          <w:p w14:paraId="2A9076DA" w14:textId="77777777" w:rsidR="00F526D0" w:rsidRPr="00F526D0" w:rsidRDefault="00F526D0" w:rsidP="00A966DC">
            <w:pPr>
              <w:jc w:val="right"/>
              <w:rPr>
                <w:i/>
                <w:iCs/>
              </w:rPr>
            </w:pPr>
            <w:r w:rsidRPr="00F526D0">
              <w:rPr>
                <w:i/>
                <w:iCs/>
              </w:rPr>
              <w:t>11</w:t>
            </w:r>
          </w:p>
        </w:tc>
        <w:tc>
          <w:tcPr>
            <w:tcW w:w="2792" w:type="dxa"/>
            <w:noWrap/>
            <w:tcMar>
              <w:top w:w="0" w:type="dxa"/>
              <w:left w:w="108" w:type="dxa"/>
              <w:bottom w:w="0" w:type="dxa"/>
              <w:right w:w="108" w:type="dxa"/>
            </w:tcMar>
            <w:vAlign w:val="bottom"/>
            <w:hideMark/>
          </w:tcPr>
          <w:p w14:paraId="032C5D45" w14:textId="77777777" w:rsidR="00F526D0" w:rsidRPr="00F526D0" w:rsidRDefault="00F526D0" w:rsidP="00A966DC">
            <w:pPr>
              <w:jc w:val="right"/>
              <w:rPr>
                <w:i/>
                <w:iCs/>
              </w:rPr>
            </w:pPr>
            <w:r w:rsidRPr="00F526D0">
              <w:rPr>
                <w:i/>
                <w:iCs/>
              </w:rPr>
              <w:t>0</w:t>
            </w:r>
          </w:p>
        </w:tc>
      </w:tr>
      <w:tr w:rsidR="00F526D0" w:rsidRPr="00F526D0" w14:paraId="7700DCB6" w14:textId="77777777" w:rsidTr="000436B3">
        <w:trPr>
          <w:trHeight w:val="170"/>
        </w:trPr>
        <w:tc>
          <w:tcPr>
            <w:tcW w:w="2791" w:type="dxa"/>
            <w:noWrap/>
            <w:tcMar>
              <w:top w:w="0" w:type="dxa"/>
              <w:left w:w="108" w:type="dxa"/>
              <w:bottom w:w="0" w:type="dxa"/>
              <w:right w:w="108" w:type="dxa"/>
            </w:tcMar>
            <w:vAlign w:val="bottom"/>
            <w:hideMark/>
          </w:tcPr>
          <w:p w14:paraId="7E551A5C" w14:textId="77777777" w:rsidR="00F526D0" w:rsidRPr="00F526D0" w:rsidRDefault="00F526D0" w:rsidP="00A966DC">
            <w:pPr>
              <w:rPr>
                <w:i/>
                <w:iCs/>
              </w:rPr>
            </w:pPr>
            <w:r w:rsidRPr="00F526D0">
              <w:rPr>
                <w:i/>
                <w:iCs/>
              </w:rPr>
              <w:t>BURBANK</w:t>
            </w:r>
          </w:p>
        </w:tc>
        <w:tc>
          <w:tcPr>
            <w:tcW w:w="2792" w:type="dxa"/>
            <w:noWrap/>
            <w:tcMar>
              <w:top w:w="0" w:type="dxa"/>
              <w:left w:w="108" w:type="dxa"/>
              <w:bottom w:w="0" w:type="dxa"/>
              <w:right w:w="108" w:type="dxa"/>
            </w:tcMar>
            <w:vAlign w:val="bottom"/>
            <w:hideMark/>
          </w:tcPr>
          <w:p w14:paraId="21E12A2B"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561B7914" w14:textId="77777777" w:rsidR="00F526D0" w:rsidRPr="00F526D0" w:rsidRDefault="00F526D0" w:rsidP="00A966DC">
            <w:pPr>
              <w:jc w:val="right"/>
              <w:rPr>
                <w:i/>
                <w:iCs/>
              </w:rPr>
            </w:pPr>
            <w:r w:rsidRPr="00F526D0">
              <w:rPr>
                <w:i/>
                <w:iCs/>
              </w:rPr>
              <w:t>1</w:t>
            </w:r>
          </w:p>
        </w:tc>
      </w:tr>
      <w:tr w:rsidR="00F526D0" w:rsidRPr="00F526D0" w14:paraId="6E96C674" w14:textId="77777777" w:rsidTr="000436B3">
        <w:trPr>
          <w:trHeight w:val="170"/>
        </w:trPr>
        <w:tc>
          <w:tcPr>
            <w:tcW w:w="2791" w:type="dxa"/>
            <w:noWrap/>
            <w:tcMar>
              <w:top w:w="0" w:type="dxa"/>
              <w:left w:w="108" w:type="dxa"/>
              <w:bottom w:w="0" w:type="dxa"/>
              <w:right w:w="108" w:type="dxa"/>
            </w:tcMar>
            <w:vAlign w:val="bottom"/>
            <w:hideMark/>
          </w:tcPr>
          <w:p w14:paraId="77203A42" w14:textId="77777777" w:rsidR="00F526D0" w:rsidRPr="00F526D0" w:rsidRDefault="00F526D0" w:rsidP="00A966DC">
            <w:pPr>
              <w:rPr>
                <w:i/>
                <w:iCs/>
              </w:rPr>
            </w:pPr>
            <w:r w:rsidRPr="00F526D0">
              <w:rPr>
                <w:i/>
                <w:iCs/>
              </w:rPr>
              <w:t>CALAMVALE</w:t>
            </w:r>
          </w:p>
        </w:tc>
        <w:tc>
          <w:tcPr>
            <w:tcW w:w="2792" w:type="dxa"/>
            <w:noWrap/>
            <w:tcMar>
              <w:top w:w="0" w:type="dxa"/>
              <w:left w:w="108" w:type="dxa"/>
              <w:bottom w:w="0" w:type="dxa"/>
              <w:right w:w="108" w:type="dxa"/>
            </w:tcMar>
            <w:vAlign w:val="bottom"/>
            <w:hideMark/>
          </w:tcPr>
          <w:p w14:paraId="2A67F7D4" w14:textId="77777777" w:rsidR="00F526D0" w:rsidRPr="00F526D0" w:rsidRDefault="00F526D0" w:rsidP="00A966DC">
            <w:pPr>
              <w:jc w:val="right"/>
              <w:rPr>
                <w:i/>
                <w:iCs/>
              </w:rPr>
            </w:pPr>
            <w:r w:rsidRPr="00F526D0">
              <w:rPr>
                <w:i/>
                <w:iCs/>
              </w:rPr>
              <w:t>22</w:t>
            </w:r>
          </w:p>
        </w:tc>
        <w:tc>
          <w:tcPr>
            <w:tcW w:w="2792" w:type="dxa"/>
            <w:noWrap/>
            <w:tcMar>
              <w:top w:w="0" w:type="dxa"/>
              <w:left w:w="108" w:type="dxa"/>
              <w:bottom w:w="0" w:type="dxa"/>
              <w:right w:w="108" w:type="dxa"/>
            </w:tcMar>
            <w:vAlign w:val="bottom"/>
            <w:hideMark/>
          </w:tcPr>
          <w:p w14:paraId="719B519C" w14:textId="77777777" w:rsidR="00F526D0" w:rsidRPr="00F526D0" w:rsidRDefault="00F526D0" w:rsidP="00A966DC">
            <w:pPr>
              <w:jc w:val="right"/>
              <w:rPr>
                <w:i/>
                <w:iCs/>
              </w:rPr>
            </w:pPr>
            <w:r w:rsidRPr="00F526D0">
              <w:rPr>
                <w:i/>
                <w:iCs/>
              </w:rPr>
              <w:t>9</w:t>
            </w:r>
          </w:p>
        </w:tc>
      </w:tr>
      <w:tr w:rsidR="00F526D0" w:rsidRPr="00F526D0" w14:paraId="205AA2EF" w14:textId="77777777" w:rsidTr="000436B3">
        <w:trPr>
          <w:trHeight w:val="170"/>
        </w:trPr>
        <w:tc>
          <w:tcPr>
            <w:tcW w:w="2791" w:type="dxa"/>
            <w:noWrap/>
            <w:tcMar>
              <w:top w:w="0" w:type="dxa"/>
              <w:left w:w="108" w:type="dxa"/>
              <w:bottom w:w="0" w:type="dxa"/>
              <w:right w:w="108" w:type="dxa"/>
            </w:tcMar>
            <w:vAlign w:val="bottom"/>
            <w:hideMark/>
          </w:tcPr>
          <w:p w14:paraId="294848DA" w14:textId="77777777" w:rsidR="00F526D0" w:rsidRPr="00F526D0" w:rsidRDefault="00F526D0" w:rsidP="00A966DC">
            <w:pPr>
              <w:rPr>
                <w:i/>
                <w:iCs/>
              </w:rPr>
            </w:pPr>
            <w:r w:rsidRPr="00F526D0">
              <w:rPr>
                <w:i/>
                <w:iCs/>
              </w:rPr>
              <w:t>CAMP HILL</w:t>
            </w:r>
          </w:p>
        </w:tc>
        <w:tc>
          <w:tcPr>
            <w:tcW w:w="2792" w:type="dxa"/>
            <w:noWrap/>
            <w:tcMar>
              <w:top w:w="0" w:type="dxa"/>
              <w:left w:w="108" w:type="dxa"/>
              <w:bottom w:w="0" w:type="dxa"/>
              <w:right w:w="108" w:type="dxa"/>
            </w:tcMar>
            <w:vAlign w:val="bottom"/>
            <w:hideMark/>
          </w:tcPr>
          <w:p w14:paraId="551F9EA6" w14:textId="77777777" w:rsidR="00F526D0" w:rsidRPr="00F526D0" w:rsidRDefault="00F526D0" w:rsidP="00A966DC">
            <w:pPr>
              <w:jc w:val="right"/>
              <w:rPr>
                <w:i/>
                <w:iCs/>
              </w:rPr>
            </w:pPr>
            <w:r w:rsidRPr="00F526D0">
              <w:rPr>
                <w:i/>
                <w:iCs/>
              </w:rPr>
              <w:t>8</w:t>
            </w:r>
          </w:p>
        </w:tc>
        <w:tc>
          <w:tcPr>
            <w:tcW w:w="2792" w:type="dxa"/>
            <w:noWrap/>
            <w:tcMar>
              <w:top w:w="0" w:type="dxa"/>
              <w:left w:w="108" w:type="dxa"/>
              <w:bottom w:w="0" w:type="dxa"/>
              <w:right w:w="108" w:type="dxa"/>
            </w:tcMar>
            <w:vAlign w:val="bottom"/>
            <w:hideMark/>
          </w:tcPr>
          <w:p w14:paraId="39161CC6" w14:textId="77777777" w:rsidR="00F526D0" w:rsidRPr="00F526D0" w:rsidRDefault="00F526D0" w:rsidP="00A966DC">
            <w:pPr>
              <w:jc w:val="right"/>
              <w:rPr>
                <w:i/>
                <w:iCs/>
              </w:rPr>
            </w:pPr>
            <w:r w:rsidRPr="00F526D0">
              <w:rPr>
                <w:i/>
                <w:iCs/>
              </w:rPr>
              <w:t>5</w:t>
            </w:r>
          </w:p>
        </w:tc>
      </w:tr>
      <w:tr w:rsidR="00F526D0" w:rsidRPr="00F526D0" w14:paraId="7A9F2077" w14:textId="77777777" w:rsidTr="000436B3">
        <w:trPr>
          <w:trHeight w:val="170"/>
        </w:trPr>
        <w:tc>
          <w:tcPr>
            <w:tcW w:w="2791" w:type="dxa"/>
            <w:noWrap/>
            <w:tcMar>
              <w:top w:w="0" w:type="dxa"/>
              <w:left w:w="108" w:type="dxa"/>
              <w:bottom w:w="0" w:type="dxa"/>
              <w:right w:w="108" w:type="dxa"/>
            </w:tcMar>
            <w:vAlign w:val="bottom"/>
            <w:hideMark/>
          </w:tcPr>
          <w:p w14:paraId="50297DD8" w14:textId="77777777" w:rsidR="00F526D0" w:rsidRPr="00F526D0" w:rsidRDefault="00F526D0" w:rsidP="00A966DC">
            <w:pPr>
              <w:rPr>
                <w:i/>
                <w:iCs/>
              </w:rPr>
            </w:pPr>
            <w:r w:rsidRPr="00F526D0">
              <w:rPr>
                <w:i/>
                <w:iCs/>
              </w:rPr>
              <w:t>CANNON HILL</w:t>
            </w:r>
          </w:p>
        </w:tc>
        <w:tc>
          <w:tcPr>
            <w:tcW w:w="2792" w:type="dxa"/>
            <w:noWrap/>
            <w:tcMar>
              <w:top w:w="0" w:type="dxa"/>
              <w:left w:w="108" w:type="dxa"/>
              <w:bottom w:w="0" w:type="dxa"/>
              <w:right w:w="108" w:type="dxa"/>
            </w:tcMar>
            <w:vAlign w:val="bottom"/>
            <w:hideMark/>
          </w:tcPr>
          <w:p w14:paraId="62CDAB32"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072D944E" w14:textId="77777777" w:rsidR="00F526D0" w:rsidRPr="00F526D0" w:rsidRDefault="00F526D0" w:rsidP="00A966DC">
            <w:pPr>
              <w:jc w:val="right"/>
              <w:rPr>
                <w:i/>
                <w:iCs/>
              </w:rPr>
            </w:pPr>
            <w:r w:rsidRPr="00F526D0">
              <w:rPr>
                <w:i/>
                <w:iCs/>
              </w:rPr>
              <w:t>1</w:t>
            </w:r>
          </w:p>
        </w:tc>
      </w:tr>
      <w:tr w:rsidR="00F526D0" w:rsidRPr="00F526D0" w14:paraId="1DB60D5A" w14:textId="77777777" w:rsidTr="000436B3">
        <w:trPr>
          <w:trHeight w:val="170"/>
        </w:trPr>
        <w:tc>
          <w:tcPr>
            <w:tcW w:w="2791" w:type="dxa"/>
            <w:noWrap/>
            <w:tcMar>
              <w:top w:w="0" w:type="dxa"/>
              <w:left w:w="108" w:type="dxa"/>
              <w:bottom w:w="0" w:type="dxa"/>
              <w:right w:w="108" w:type="dxa"/>
            </w:tcMar>
            <w:vAlign w:val="bottom"/>
            <w:hideMark/>
          </w:tcPr>
          <w:p w14:paraId="45AD74E9" w14:textId="77777777" w:rsidR="00F526D0" w:rsidRPr="00F526D0" w:rsidRDefault="00F526D0" w:rsidP="00A966DC">
            <w:pPr>
              <w:rPr>
                <w:i/>
                <w:iCs/>
              </w:rPr>
            </w:pPr>
            <w:r w:rsidRPr="00F526D0">
              <w:rPr>
                <w:i/>
                <w:iCs/>
              </w:rPr>
              <w:t>CARINA</w:t>
            </w:r>
          </w:p>
        </w:tc>
        <w:tc>
          <w:tcPr>
            <w:tcW w:w="2792" w:type="dxa"/>
            <w:noWrap/>
            <w:tcMar>
              <w:top w:w="0" w:type="dxa"/>
              <w:left w:w="108" w:type="dxa"/>
              <w:bottom w:w="0" w:type="dxa"/>
              <w:right w:w="108" w:type="dxa"/>
            </w:tcMar>
            <w:vAlign w:val="bottom"/>
            <w:hideMark/>
          </w:tcPr>
          <w:p w14:paraId="2A6AD5E7" w14:textId="77777777" w:rsidR="00F526D0" w:rsidRPr="00F526D0" w:rsidRDefault="00F526D0" w:rsidP="00A966DC">
            <w:pPr>
              <w:jc w:val="right"/>
              <w:rPr>
                <w:i/>
                <w:iCs/>
              </w:rPr>
            </w:pPr>
            <w:r w:rsidRPr="00F526D0">
              <w:rPr>
                <w:i/>
                <w:iCs/>
              </w:rPr>
              <w:t>8</w:t>
            </w:r>
          </w:p>
        </w:tc>
        <w:tc>
          <w:tcPr>
            <w:tcW w:w="2792" w:type="dxa"/>
            <w:noWrap/>
            <w:tcMar>
              <w:top w:w="0" w:type="dxa"/>
              <w:left w:w="108" w:type="dxa"/>
              <w:bottom w:w="0" w:type="dxa"/>
              <w:right w:w="108" w:type="dxa"/>
            </w:tcMar>
            <w:vAlign w:val="bottom"/>
            <w:hideMark/>
          </w:tcPr>
          <w:p w14:paraId="5F9CCECA" w14:textId="77777777" w:rsidR="00F526D0" w:rsidRPr="00F526D0" w:rsidRDefault="00F526D0" w:rsidP="00A966DC">
            <w:pPr>
              <w:jc w:val="right"/>
              <w:rPr>
                <w:i/>
                <w:iCs/>
              </w:rPr>
            </w:pPr>
            <w:r w:rsidRPr="00F526D0">
              <w:rPr>
                <w:i/>
                <w:iCs/>
              </w:rPr>
              <w:t>3</w:t>
            </w:r>
          </w:p>
        </w:tc>
      </w:tr>
      <w:tr w:rsidR="00F526D0" w:rsidRPr="00F526D0" w14:paraId="097D35ED" w14:textId="77777777" w:rsidTr="000436B3">
        <w:trPr>
          <w:trHeight w:val="170"/>
        </w:trPr>
        <w:tc>
          <w:tcPr>
            <w:tcW w:w="2791" w:type="dxa"/>
            <w:noWrap/>
            <w:tcMar>
              <w:top w:w="0" w:type="dxa"/>
              <w:left w:w="108" w:type="dxa"/>
              <w:bottom w:w="0" w:type="dxa"/>
              <w:right w:w="108" w:type="dxa"/>
            </w:tcMar>
            <w:vAlign w:val="bottom"/>
            <w:hideMark/>
          </w:tcPr>
          <w:p w14:paraId="6C2AF3BC" w14:textId="77777777" w:rsidR="00F526D0" w:rsidRPr="00F526D0" w:rsidRDefault="00F526D0" w:rsidP="00A966DC">
            <w:pPr>
              <w:rPr>
                <w:i/>
                <w:iCs/>
              </w:rPr>
            </w:pPr>
            <w:r w:rsidRPr="00F526D0">
              <w:rPr>
                <w:i/>
                <w:iCs/>
              </w:rPr>
              <w:t>CARINA HEIGHTS</w:t>
            </w:r>
          </w:p>
        </w:tc>
        <w:tc>
          <w:tcPr>
            <w:tcW w:w="2792" w:type="dxa"/>
            <w:noWrap/>
            <w:tcMar>
              <w:top w:w="0" w:type="dxa"/>
              <w:left w:w="108" w:type="dxa"/>
              <w:bottom w:w="0" w:type="dxa"/>
              <w:right w:w="108" w:type="dxa"/>
            </w:tcMar>
            <w:vAlign w:val="bottom"/>
            <w:hideMark/>
          </w:tcPr>
          <w:p w14:paraId="46D55C6C" w14:textId="77777777" w:rsidR="00F526D0" w:rsidRPr="00F526D0" w:rsidRDefault="00F526D0" w:rsidP="00A966DC">
            <w:pPr>
              <w:jc w:val="right"/>
              <w:rPr>
                <w:i/>
                <w:iCs/>
              </w:rPr>
            </w:pPr>
            <w:r w:rsidRPr="00F526D0">
              <w:rPr>
                <w:i/>
                <w:iCs/>
              </w:rPr>
              <w:t>9</w:t>
            </w:r>
          </w:p>
        </w:tc>
        <w:tc>
          <w:tcPr>
            <w:tcW w:w="2792" w:type="dxa"/>
            <w:noWrap/>
            <w:tcMar>
              <w:top w:w="0" w:type="dxa"/>
              <w:left w:w="108" w:type="dxa"/>
              <w:bottom w:w="0" w:type="dxa"/>
              <w:right w:w="108" w:type="dxa"/>
            </w:tcMar>
            <w:vAlign w:val="bottom"/>
            <w:hideMark/>
          </w:tcPr>
          <w:p w14:paraId="02476F15" w14:textId="77777777" w:rsidR="00F526D0" w:rsidRPr="00F526D0" w:rsidRDefault="00F526D0" w:rsidP="00A966DC">
            <w:pPr>
              <w:jc w:val="right"/>
              <w:rPr>
                <w:i/>
                <w:iCs/>
              </w:rPr>
            </w:pPr>
            <w:r w:rsidRPr="00F526D0">
              <w:rPr>
                <w:i/>
                <w:iCs/>
              </w:rPr>
              <w:t>2</w:t>
            </w:r>
          </w:p>
        </w:tc>
      </w:tr>
      <w:tr w:rsidR="00F526D0" w:rsidRPr="00F526D0" w14:paraId="6A1AEE42" w14:textId="77777777" w:rsidTr="000436B3">
        <w:trPr>
          <w:trHeight w:val="170"/>
        </w:trPr>
        <w:tc>
          <w:tcPr>
            <w:tcW w:w="2791" w:type="dxa"/>
            <w:noWrap/>
            <w:tcMar>
              <w:top w:w="0" w:type="dxa"/>
              <w:left w:w="108" w:type="dxa"/>
              <w:bottom w:w="0" w:type="dxa"/>
              <w:right w:w="108" w:type="dxa"/>
            </w:tcMar>
            <w:vAlign w:val="bottom"/>
            <w:hideMark/>
          </w:tcPr>
          <w:p w14:paraId="238A688B" w14:textId="77777777" w:rsidR="00F526D0" w:rsidRPr="00F526D0" w:rsidRDefault="00F526D0" w:rsidP="00A966DC">
            <w:pPr>
              <w:rPr>
                <w:i/>
                <w:iCs/>
              </w:rPr>
            </w:pPr>
            <w:r w:rsidRPr="00F526D0">
              <w:rPr>
                <w:i/>
                <w:iCs/>
              </w:rPr>
              <w:t>CARINDALE</w:t>
            </w:r>
          </w:p>
        </w:tc>
        <w:tc>
          <w:tcPr>
            <w:tcW w:w="2792" w:type="dxa"/>
            <w:noWrap/>
            <w:tcMar>
              <w:top w:w="0" w:type="dxa"/>
              <w:left w:w="108" w:type="dxa"/>
              <w:bottom w:w="0" w:type="dxa"/>
              <w:right w:w="108" w:type="dxa"/>
            </w:tcMar>
            <w:vAlign w:val="bottom"/>
            <w:hideMark/>
          </w:tcPr>
          <w:p w14:paraId="0FD963BF" w14:textId="77777777" w:rsidR="00F526D0" w:rsidRPr="00F526D0" w:rsidRDefault="00F526D0" w:rsidP="00A966DC">
            <w:pPr>
              <w:jc w:val="right"/>
              <w:rPr>
                <w:i/>
                <w:iCs/>
              </w:rPr>
            </w:pPr>
            <w:r w:rsidRPr="00F526D0">
              <w:rPr>
                <w:i/>
                <w:iCs/>
              </w:rPr>
              <w:t>16</w:t>
            </w:r>
          </w:p>
        </w:tc>
        <w:tc>
          <w:tcPr>
            <w:tcW w:w="2792" w:type="dxa"/>
            <w:noWrap/>
            <w:tcMar>
              <w:top w:w="0" w:type="dxa"/>
              <w:left w:w="108" w:type="dxa"/>
              <w:bottom w:w="0" w:type="dxa"/>
              <w:right w:w="108" w:type="dxa"/>
            </w:tcMar>
            <w:vAlign w:val="bottom"/>
            <w:hideMark/>
          </w:tcPr>
          <w:p w14:paraId="21D45704" w14:textId="77777777" w:rsidR="00F526D0" w:rsidRPr="00F526D0" w:rsidRDefault="00F526D0" w:rsidP="00A966DC">
            <w:pPr>
              <w:jc w:val="right"/>
              <w:rPr>
                <w:i/>
                <w:iCs/>
              </w:rPr>
            </w:pPr>
            <w:r w:rsidRPr="00F526D0">
              <w:rPr>
                <w:i/>
                <w:iCs/>
              </w:rPr>
              <w:t>5</w:t>
            </w:r>
          </w:p>
        </w:tc>
      </w:tr>
      <w:tr w:rsidR="00F526D0" w:rsidRPr="00F526D0" w14:paraId="3F96B5A1" w14:textId="77777777" w:rsidTr="000436B3">
        <w:trPr>
          <w:trHeight w:val="170"/>
        </w:trPr>
        <w:tc>
          <w:tcPr>
            <w:tcW w:w="2791" w:type="dxa"/>
            <w:noWrap/>
            <w:tcMar>
              <w:top w:w="0" w:type="dxa"/>
              <w:left w:w="108" w:type="dxa"/>
              <w:bottom w:w="0" w:type="dxa"/>
              <w:right w:w="108" w:type="dxa"/>
            </w:tcMar>
            <w:vAlign w:val="bottom"/>
            <w:hideMark/>
          </w:tcPr>
          <w:p w14:paraId="26334C35" w14:textId="77777777" w:rsidR="00F526D0" w:rsidRPr="00F526D0" w:rsidRDefault="00F526D0" w:rsidP="00A966DC">
            <w:pPr>
              <w:rPr>
                <w:i/>
                <w:iCs/>
              </w:rPr>
            </w:pPr>
            <w:r w:rsidRPr="00F526D0">
              <w:rPr>
                <w:i/>
                <w:iCs/>
              </w:rPr>
              <w:t>CARSELDINE</w:t>
            </w:r>
          </w:p>
        </w:tc>
        <w:tc>
          <w:tcPr>
            <w:tcW w:w="2792" w:type="dxa"/>
            <w:noWrap/>
            <w:tcMar>
              <w:top w:w="0" w:type="dxa"/>
              <w:left w:w="108" w:type="dxa"/>
              <w:bottom w:w="0" w:type="dxa"/>
              <w:right w:w="108" w:type="dxa"/>
            </w:tcMar>
            <w:vAlign w:val="bottom"/>
            <w:hideMark/>
          </w:tcPr>
          <w:p w14:paraId="18FF508B"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15C19C52" w14:textId="77777777" w:rsidR="00F526D0" w:rsidRPr="00F526D0" w:rsidRDefault="00F526D0" w:rsidP="00A966DC">
            <w:pPr>
              <w:jc w:val="right"/>
              <w:rPr>
                <w:i/>
                <w:iCs/>
              </w:rPr>
            </w:pPr>
            <w:r w:rsidRPr="00F526D0">
              <w:rPr>
                <w:i/>
                <w:iCs/>
              </w:rPr>
              <w:t>3</w:t>
            </w:r>
          </w:p>
        </w:tc>
      </w:tr>
      <w:tr w:rsidR="00F526D0" w:rsidRPr="00F526D0" w14:paraId="1899AB1A" w14:textId="77777777" w:rsidTr="000436B3">
        <w:trPr>
          <w:trHeight w:val="170"/>
        </w:trPr>
        <w:tc>
          <w:tcPr>
            <w:tcW w:w="2791" w:type="dxa"/>
            <w:noWrap/>
            <w:tcMar>
              <w:top w:w="0" w:type="dxa"/>
              <w:left w:w="108" w:type="dxa"/>
              <w:bottom w:w="0" w:type="dxa"/>
              <w:right w:w="108" w:type="dxa"/>
            </w:tcMar>
            <w:vAlign w:val="bottom"/>
            <w:hideMark/>
          </w:tcPr>
          <w:p w14:paraId="13C2B20A" w14:textId="77777777" w:rsidR="00F526D0" w:rsidRPr="00F526D0" w:rsidRDefault="00F526D0" w:rsidP="00A966DC">
            <w:pPr>
              <w:rPr>
                <w:i/>
                <w:iCs/>
              </w:rPr>
            </w:pPr>
            <w:r w:rsidRPr="00F526D0">
              <w:rPr>
                <w:i/>
                <w:iCs/>
              </w:rPr>
              <w:t>CHANDLER</w:t>
            </w:r>
          </w:p>
        </w:tc>
        <w:tc>
          <w:tcPr>
            <w:tcW w:w="2792" w:type="dxa"/>
            <w:noWrap/>
            <w:tcMar>
              <w:top w:w="0" w:type="dxa"/>
              <w:left w:w="108" w:type="dxa"/>
              <w:bottom w:w="0" w:type="dxa"/>
              <w:right w:w="108" w:type="dxa"/>
            </w:tcMar>
            <w:vAlign w:val="bottom"/>
            <w:hideMark/>
          </w:tcPr>
          <w:p w14:paraId="2F34E73A" w14:textId="77777777" w:rsidR="00F526D0" w:rsidRPr="00F526D0" w:rsidRDefault="00F526D0" w:rsidP="00A966DC">
            <w:pPr>
              <w:jc w:val="right"/>
              <w:rPr>
                <w:i/>
                <w:iCs/>
              </w:rPr>
            </w:pPr>
            <w:r w:rsidRPr="00F526D0">
              <w:rPr>
                <w:i/>
                <w:iCs/>
              </w:rPr>
              <w:t>3</w:t>
            </w:r>
          </w:p>
        </w:tc>
        <w:tc>
          <w:tcPr>
            <w:tcW w:w="2792" w:type="dxa"/>
            <w:noWrap/>
            <w:tcMar>
              <w:top w:w="0" w:type="dxa"/>
              <w:left w:w="108" w:type="dxa"/>
              <w:bottom w:w="0" w:type="dxa"/>
              <w:right w:w="108" w:type="dxa"/>
            </w:tcMar>
            <w:vAlign w:val="bottom"/>
            <w:hideMark/>
          </w:tcPr>
          <w:p w14:paraId="1B975B63" w14:textId="77777777" w:rsidR="00F526D0" w:rsidRPr="00F526D0" w:rsidRDefault="00F526D0" w:rsidP="00A966DC">
            <w:pPr>
              <w:jc w:val="right"/>
              <w:rPr>
                <w:i/>
                <w:iCs/>
              </w:rPr>
            </w:pPr>
            <w:r w:rsidRPr="00F526D0">
              <w:rPr>
                <w:i/>
                <w:iCs/>
              </w:rPr>
              <w:t>0</w:t>
            </w:r>
          </w:p>
        </w:tc>
      </w:tr>
      <w:tr w:rsidR="00F526D0" w:rsidRPr="00F526D0" w14:paraId="5320B4D5" w14:textId="77777777" w:rsidTr="000436B3">
        <w:trPr>
          <w:trHeight w:val="170"/>
        </w:trPr>
        <w:tc>
          <w:tcPr>
            <w:tcW w:w="2791" w:type="dxa"/>
            <w:noWrap/>
            <w:tcMar>
              <w:top w:w="0" w:type="dxa"/>
              <w:left w:w="108" w:type="dxa"/>
              <w:bottom w:w="0" w:type="dxa"/>
              <w:right w:w="108" w:type="dxa"/>
            </w:tcMar>
            <w:vAlign w:val="bottom"/>
            <w:hideMark/>
          </w:tcPr>
          <w:p w14:paraId="5A45B885" w14:textId="77777777" w:rsidR="00F526D0" w:rsidRPr="00F526D0" w:rsidRDefault="00F526D0" w:rsidP="00A966DC">
            <w:pPr>
              <w:rPr>
                <w:i/>
                <w:iCs/>
              </w:rPr>
            </w:pPr>
            <w:r w:rsidRPr="00F526D0">
              <w:rPr>
                <w:i/>
                <w:iCs/>
              </w:rPr>
              <w:t>CHAPEL HILL</w:t>
            </w:r>
          </w:p>
        </w:tc>
        <w:tc>
          <w:tcPr>
            <w:tcW w:w="2792" w:type="dxa"/>
            <w:noWrap/>
            <w:tcMar>
              <w:top w:w="0" w:type="dxa"/>
              <w:left w:w="108" w:type="dxa"/>
              <w:bottom w:w="0" w:type="dxa"/>
              <w:right w:w="108" w:type="dxa"/>
            </w:tcMar>
            <w:vAlign w:val="bottom"/>
            <w:hideMark/>
          </w:tcPr>
          <w:p w14:paraId="3FC4A95F"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76A2804B" w14:textId="77777777" w:rsidR="00F526D0" w:rsidRPr="00F526D0" w:rsidRDefault="00F526D0" w:rsidP="00A966DC">
            <w:pPr>
              <w:jc w:val="right"/>
              <w:rPr>
                <w:i/>
                <w:iCs/>
              </w:rPr>
            </w:pPr>
            <w:r w:rsidRPr="00F526D0">
              <w:rPr>
                <w:i/>
                <w:iCs/>
              </w:rPr>
              <w:t>1</w:t>
            </w:r>
          </w:p>
        </w:tc>
      </w:tr>
      <w:tr w:rsidR="00F526D0" w:rsidRPr="00F526D0" w14:paraId="5FE77F26" w14:textId="77777777" w:rsidTr="000436B3">
        <w:trPr>
          <w:trHeight w:val="170"/>
        </w:trPr>
        <w:tc>
          <w:tcPr>
            <w:tcW w:w="2791" w:type="dxa"/>
            <w:noWrap/>
            <w:tcMar>
              <w:top w:w="0" w:type="dxa"/>
              <w:left w:w="108" w:type="dxa"/>
              <w:bottom w:w="0" w:type="dxa"/>
              <w:right w:w="108" w:type="dxa"/>
            </w:tcMar>
            <w:vAlign w:val="bottom"/>
            <w:hideMark/>
          </w:tcPr>
          <w:p w14:paraId="28C62553" w14:textId="77777777" w:rsidR="00F526D0" w:rsidRPr="00F526D0" w:rsidRDefault="00F526D0" w:rsidP="00A966DC">
            <w:pPr>
              <w:rPr>
                <w:i/>
                <w:iCs/>
              </w:rPr>
            </w:pPr>
            <w:r w:rsidRPr="00F526D0">
              <w:rPr>
                <w:i/>
                <w:iCs/>
              </w:rPr>
              <w:lastRenderedPageBreak/>
              <w:t>CHERMSIDE</w:t>
            </w:r>
          </w:p>
        </w:tc>
        <w:tc>
          <w:tcPr>
            <w:tcW w:w="2792" w:type="dxa"/>
            <w:noWrap/>
            <w:tcMar>
              <w:top w:w="0" w:type="dxa"/>
              <w:left w:w="108" w:type="dxa"/>
              <w:bottom w:w="0" w:type="dxa"/>
              <w:right w:w="108" w:type="dxa"/>
            </w:tcMar>
            <w:vAlign w:val="bottom"/>
            <w:hideMark/>
          </w:tcPr>
          <w:p w14:paraId="5492A1BD" w14:textId="77777777" w:rsidR="00F526D0" w:rsidRPr="00F526D0" w:rsidRDefault="00F526D0" w:rsidP="00A966DC">
            <w:pPr>
              <w:jc w:val="right"/>
              <w:rPr>
                <w:i/>
                <w:iCs/>
              </w:rPr>
            </w:pPr>
            <w:r w:rsidRPr="00F526D0">
              <w:rPr>
                <w:i/>
                <w:iCs/>
              </w:rPr>
              <w:t>19</w:t>
            </w:r>
          </w:p>
        </w:tc>
        <w:tc>
          <w:tcPr>
            <w:tcW w:w="2792" w:type="dxa"/>
            <w:noWrap/>
            <w:tcMar>
              <w:top w:w="0" w:type="dxa"/>
              <w:left w:w="108" w:type="dxa"/>
              <w:bottom w:w="0" w:type="dxa"/>
              <w:right w:w="108" w:type="dxa"/>
            </w:tcMar>
            <w:vAlign w:val="bottom"/>
            <w:hideMark/>
          </w:tcPr>
          <w:p w14:paraId="1853BF88" w14:textId="77777777" w:rsidR="00F526D0" w:rsidRPr="00F526D0" w:rsidRDefault="00F526D0" w:rsidP="00A966DC">
            <w:pPr>
              <w:jc w:val="right"/>
              <w:rPr>
                <w:i/>
                <w:iCs/>
              </w:rPr>
            </w:pPr>
            <w:r w:rsidRPr="00F526D0">
              <w:rPr>
                <w:i/>
                <w:iCs/>
              </w:rPr>
              <w:t>5</w:t>
            </w:r>
          </w:p>
        </w:tc>
      </w:tr>
      <w:tr w:rsidR="00F526D0" w:rsidRPr="00F526D0" w14:paraId="2DBAB700" w14:textId="77777777" w:rsidTr="000436B3">
        <w:trPr>
          <w:trHeight w:val="170"/>
        </w:trPr>
        <w:tc>
          <w:tcPr>
            <w:tcW w:w="2791" w:type="dxa"/>
            <w:noWrap/>
            <w:tcMar>
              <w:top w:w="0" w:type="dxa"/>
              <w:left w:w="108" w:type="dxa"/>
              <w:bottom w:w="0" w:type="dxa"/>
              <w:right w:w="108" w:type="dxa"/>
            </w:tcMar>
            <w:vAlign w:val="bottom"/>
            <w:hideMark/>
          </w:tcPr>
          <w:p w14:paraId="4F05BE3A" w14:textId="77777777" w:rsidR="00F526D0" w:rsidRPr="00F526D0" w:rsidRDefault="00F526D0" w:rsidP="00A966DC">
            <w:pPr>
              <w:rPr>
                <w:i/>
                <w:iCs/>
              </w:rPr>
            </w:pPr>
            <w:r w:rsidRPr="00F526D0">
              <w:rPr>
                <w:i/>
                <w:iCs/>
              </w:rPr>
              <w:t>CHERMSIDE WEST</w:t>
            </w:r>
          </w:p>
        </w:tc>
        <w:tc>
          <w:tcPr>
            <w:tcW w:w="2792" w:type="dxa"/>
            <w:noWrap/>
            <w:tcMar>
              <w:top w:w="0" w:type="dxa"/>
              <w:left w:w="108" w:type="dxa"/>
              <w:bottom w:w="0" w:type="dxa"/>
              <w:right w:w="108" w:type="dxa"/>
            </w:tcMar>
            <w:vAlign w:val="bottom"/>
            <w:hideMark/>
          </w:tcPr>
          <w:p w14:paraId="2A5FA6B7"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328B86AF" w14:textId="77777777" w:rsidR="00F526D0" w:rsidRPr="00F526D0" w:rsidRDefault="00F526D0" w:rsidP="00A966DC">
            <w:pPr>
              <w:jc w:val="right"/>
              <w:rPr>
                <w:i/>
                <w:iCs/>
              </w:rPr>
            </w:pPr>
            <w:r w:rsidRPr="00F526D0">
              <w:rPr>
                <w:i/>
                <w:iCs/>
              </w:rPr>
              <w:t>2</w:t>
            </w:r>
          </w:p>
        </w:tc>
      </w:tr>
      <w:tr w:rsidR="00F526D0" w:rsidRPr="00F526D0" w14:paraId="528EABB0" w14:textId="77777777" w:rsidTr="000436B3">
        <w:trPr>
          <w:trHeight w:val="170"/>
        </w:trPr>
        <w:tc>
          <w:tcPr>
            <w:tcW w:w="2791" w:type="dxa"/>
            <w:noWrap/>
            <w:tcMar>
              <w:top w:w="0" w:type="dxa"/>
              <w:left w:w="108" w:type="dxa"/>
              <w:bottom w:w="0" w:type="dxa"/>
              <w:right w:w="108" w:type="dxa"/>
            </w:tcMar>
            <w:vAlign w:val="bottom"/>
            <w:hideMark/>
          </w:tcPr>
          <w:p w14:paraId="6F0B4327" w14:textId="77777777" w:rsidR="00F526D0" w:rsidRPr="00F526D0" w:rsidRDefault="00F526D0" w:rsidP="00A966DC">
            <w:pPr>
              <w:rPr>
                <w:i/>
                <w:iCs/>
              </w:rPr>
            </w:pPr>
            <w:r w:rsidRPr="00F526D0">
              <w:rPr>
                <w:i/>
                <w:iCs/>
              </w:rPr>
              <w:t>CLAYFIELD</w:t>
            </w:r>
          </w:p>
        </w:tc>
        <w:tc>
          <w:tcPr>
            <w:tcW w:w="2792" w:type="dxa"/>
            <w:noWrap/>
            <w:tcMar>
              <w:top w:w="0" w:type="dxa"/>
              <w:left w:w="108" w:type="dxa"/>
              <w:bottom w:w="0" w:type="dxa"/>
              <w:right w:w="108" w:type="dxa"/>
            </w:tcMar>
            <w:vAlign w:val="bottom"/>
            <w:hideMark/>
          </w:tcPr>
          <w:p w14:paraId="1E1C2C4D" w14:textId="77777777" w:rsidR="00F526D0" w:rsidRPr="00F526D0" w:rsidRDefault="00F526D0" w:rsidP="00A966DC">
            <w:pPr>
              <w:jc w:val="right"/>
              <w:rPr>
                <w:i/>
                <w:iCs/>
              </w:rPr>
            </w:pPr>
            <w:r w:rsidRPr="00F526D0">
              <w:rPr>
                <w:i/>
                <w:iCs/>
              </w:rPr>
              <w:t>10</w:t>
            </w:r>
          </w:p>
        </w:tc>
        <w:tc>
          <w:tcPr>
            <w:tcW w:w="2792" w:type="dxa"/>
            <w:noWrap/>
            <w:tcMar>
              <w:top w:w="0" w:type="dxa"/>
              <w:left w:w="108" w:type="dxa"/>
              <w:bottom w:w="0" w:type="dxa"/>
              <w:right w:w="108" w:type="dxa"/>
            </w:tcMar>
            <w:vAlign w:val="bottom"/>
            <w:hideMark/>
          </w:tcPr>
          <w:p w14:paraId="39DC46A3" w14:textId="77777777" w:rsidR="00F526D0" w:rsidRPr="00F526D0" w:rsidRDefault="00F526D0" w:rsidP="00A966DC">
            <w:pPr>
              <w:jc w:val="right"/>
              <w:rPr>
                <w:i/>
                <w:iCs/>
              </w:rPr>
            </w:pPr>
            <w:r w:rsidRPr="00F526D0">
              <w:rPr>
                <w:i/>
                <w:iCs/>
              </w:rPr>
              <w:t>4</w:t>
            </w:r>
          </w:p>
        </w:tc>
      </w:tr>
      <w:tr w:rsidR="00F526D0" w:rsidRPr="00F526D0" w14:paraId="2DE59801" w14:textId="77777777" w:rsidTr="000436B3">
        <w:trPr>
          <w:trHeight w:val="170"/>
        </w:trPr>
        <w:tc>
          <w:tcPr>
            <w:tcW w:w="2791" w:type="dxa"/>
            <w:noWrap/>
            <w:tcMar>
              <w:top w:w="0" w:type="dxa"/>
              <w:left w:w="108" w:type="dxa"/>
              <w:bottom w:w="0" w:type="dxa"/>
              <w:right w:w="108" w:type="dxa"/>
            </w:tcMar>
            <w:vAlign w:val="bottom"/>
            <w:hideMark/>
          </w:tcPr>
          <w:p w14:paraId="465D5BEC" w14:textId="77777777" w:rsidR="00F526D0" w:rsidRPr="00F526D0" w:rsidRDefault="00F526D0" w:rsidP="00A966DC">
            <w:pPr>
              <w:rPr>
                <w:i/>
                <w:iCs/>
              </w:rPr>
            </w:pPr>
            <w:r w:rsidRPr="00F526D0">
              <w:rPr>
                <w:i/>
                <w:iCs/>
              </w:rPr>
              <w:t>COOPERS PLAINS</w:t>
            </w:r>
          </w:p>
        </w:tc>
        <w:tc>
          <w:tcPr>
            <w:tcW w:w="2792" w:type="dxa"/>
            <w:noWrap/>
            <w:tcMar>
              <w:top w:w="0" w:type="dxa"/>
              <w:left w:w="108" w:type="dxa"/>
              <w:bottom w:w="0" w:type="dxa"/>
              <w:right w:w="108" w:type="dxa"/>
            </w:tcMar>
            <w:vAlign w:val="bottom"/>
            <w:hideMark/>
          </w:tcPr>
          <w:p w14:paraId="069C5689" w14:textId="77777777" w:rsidR="00F526D0" w:rsidRPr="00F526D0" w:rsidRDefault="00F526D0" w:rsidP="00A966DC">
            <w:pPr>
              <w:jc w:val="right"/>
              <w:rPr>
                <w:i/>
                <w:iCs/>
              </w:rPr>
            </w:pPr>
            <w:r w:rsidRPr="00F526D0">
              <w:rPr>
                <w:i/>
                <w:iCs/>
              </w:rPr>
              <w:t>12</w:t>
            </w:r>
          </w:p>
        </w:tc>
        <w:tc>
          <w:tcPr>
            <w:tcW w:w="2792" w:type="dxa"/>
            <w:noWrap/>
            <w:tcMar>
              <w:top w:w="0" w:type="dxa"/>
              <w:left w:w="108" w:type="dxa"/>
              <w:bottom w:w="0" w:type="dxa"/>
              <w:right w:w="108" w:type="dxa"/>
            </w:tcMar>
            <w:vAlign w:val="bottom"/>
            <w:hideMark/>
          </w:tcPr>
          <w:p w14:paraId="36B08B87" w14:textId="77777777" w:rsidR="00F526D0" w:rsidRPr="00F526D0" w:rsidRDefault="00F526D0" w:rsidP="00A966DC">
            <w:pPr>
              <w:jc w:val="right"/>
              <w:rPr>
                <w:i/>
                <w:iCs/>
              </w:rPr>
            </w:pPr>
            <w:r w:rsidRPr="00F526D0">
              <w:rPr>
                <w:i/>
                <w:iCs/>
              </w:rPr>
              <w:t>5</w:t>
            </w:r>
          </w:p>
        </w:tc>
      </w:tr>
      <w:tr w:rsidR="00F526D0" w:rsidRPr="00F526D0" w14:paraId="01103D81" w14:textId="77777777" w:rsidTr="000436B3">
        <w:trPr>
          <w:trHeight w:val="170"/>
        </w:trPr>
        <w:tc>
          <w:tcPr>
            <w:tcW w:w="2791" w:type="dxa"/>
            <w:noWrap/>
            <w:tcMar>
              <w:top w:w="0" w:type="dxa"/>
              <w:left w:w="108" w:type="dxa"/>
              <w:bottom w:w="0" w:type="dxa"/>
              <w:right w:w="108" w:type="dxa"/>
            </w:tcMar>
            <w:vAlign w:val="bottom"/>
            <w:hideMark/>
          </w:tcPr>
          <w:p w14:paraId="5C052FA9" w14:textId="77777777" w:rsidR="00F526D0" w:rsidRPr="00F526D0" w:rsidRDefault="00F526D0" w:rsidP="00A966DC">
            <w:pPr>
              <w:rPr>
                <w:i/>
                <w:iCs/>
              </w:rPr>
            </w:pPr>
            <w:r w:rsidRPr="00F526D0">
              <w:rPr>
                <w:i/>
                <w:iCs/>
              </w:rPr>
              <w:t>COORPAROO</w:t>
            </w:r>
          </w:p>
        </w:tc>
        <w:tc>
          <w:tcPr>
            <w:tcW w:w="2792" w:type="dxa"/>
            <w:noWrap/>
            <w:tcMar>
              <w:top w:w="0" w:type="dxa"/>
              <w:left w:w="108" w:type="dxa"/>
              <w:bottom w:w="0" w:type="dxa"/>
              <w:right w:w="108" w:type="dxa"/>
            </w:tcMar>
            <w:vAlign w:val="bottom"/>
            <w:hideMark/>
          </w:tcPr>
          <w:p w14:paraId="4E02434E" w14:textId="77777777" w:rsidR="00F526D0" w:rsidRPr="00F526D0" w:rsidRDefault="00F526D0" w:rsidP="00A966DC">
            <w:pPr>
              <w:jc w:val="right"/>
              <w:rPr>
                <w:i/>
                <w:iCs/>
              </w:rPr>
            </w:pPr>
            <w:r w:rsidRPr="00F526D0">
              <w:rPr>
                <w:i/>
                <w:iCs/>
              </w:rPr>
              <w:t>13</w:t>
            </w:r>
          </w:p>
        </w:tc>
        <w:tc>
          <w:tcPr>
            <w:tcW w:w="2792" w:type="dxa"/>
            <w:noWrap/>
            <w:tcMar>
              <w:top w:w="0" w:type="dxa"/>
              <w:left w:w="108" w:type="dxa"/>
              <w:bottom w:w="0" w:type="dxa"/>
              <w:right w:w="108" w:type="dxa"/>
            </w:tcMar>
            <w:vAlign w:val="bottom"/>
            <w:hideMark/>
          </w:tcPr>
          <w:p w14:paraId="47DCEA2B" w14:textId="77777777" w:rsidR="00F526D0" w:rsidRPr="00F526D0" w:rsidRDefault="00F526D0" w:rsidP="00A966DC">
            <w:pPr>
              <w:jc w:val="right"/>
              <w:rPr>
                <w:i/>
                <w:iCs/>
              </w:rPr>
            </w:pPr>
            <w:r w:rsidRPr="00F526D0">
              <w:rPr>
                <w:i/>
                <w:iCs/>
              </w:rPr>
              <w:t>2</w:t>
            </w:r>
          </w:p>
        </w:tc>
      </w:tr>
      <w:tr w:rsidR="00F526D0" w:rsidRPr="00F526D0" w14:paraId="0572A0A8" w14:textId="77777777" w:rsidTr="000436B3">
        <w:trPr>
          <w:trHeight w:val="170"/>
        </w:trPr>
        <w:tc>
          <w:tcPr>
            <w:tcW w:w="2791" w:type="dxa"/>
            <w:noWrap/>
            <w:tcMar>
              <w:top w:w="0" w:type="dxa"/>
              <w:left w:w="108" w:type="dxa"/>
              <w:bottom w:w="0" w:type="dxa"/>
              <w:right w:w="108" w:type="dxa"/>
            </w:tcMar>
            <w:vAlign w:val="bottom"/>
            <w:hideMark/>
          </w:tcPr>
          <w:p w14:paraId="67143515" w14:textId="77777777" w:rsidR="00F526D0" w:rsidRPr="00F526D0" w:rsidRDefault="00F526D0" w:rsidP="00A966DC">
            <w:pPr>
              <w:rPr>
                <w:i/>
                <w:iCs/>
              </w:rPr>
            </w:pPr>
            <w:r w:rsidRPr="00F526D0">
              <w:rPr>
                <w:i/>
                <w:iCs/>
              </w:rPr>
              <w:t>CORINDA</w:t>
            </w:r>
          </w:p>
        </w:tc>
        <w:tc>
          <w:tcPr>
            <w:tcW w:w="2792" w:type="dxa"/>
            <w:noWrap/>
            <w:tcMar>
              <w:top w:w="0" w:type="dxa"/>
              <w:left w:w="108" w:type="dxa"/>
              <w:bottom w:w="0" w:type="dxa"/>
              <w:right w:w="108" w:type="dxa"/>
            </w:tcMar>
            <w:vAlign w:val="bottom"/>
            <w:hideMark/>
          </w:tcPr>
          <w:p w14:paraId="0D4561D1" w14:textId="77777777" w:rsidR="00F526D0" w:rsidRPr="00F526D0" w:rsidRDefault="00F526D0" w:rsidP="00A966DC">
            <w:pPr>
              <w:jc w:val="right"/>
              <w:rPr>
                <w:i/>
                <w:iCs/>
              </w:rPr>
            </w:pPr>
            <w:r w:rsidRPr="00F526D0">
              <w:rPr>
                <w:i/>
                <w:iCs/>
              </w:rPr>
              <w:t>3</w:t>
            </w:r>
          </w:p>
        </w:tc>
        <w:tc>
          <w:tcPr>
            <w:tcW w:w="2792" w:type="dxa"/>
            <w:noWrap/>
            <w:tcMar>
              <w:top w:w="0" w:type="dxa"/>
              <w:left w:w="108" w:type="dxa"/>
              <w:bottom w:w="0" w:type="dxa"/>
              <w:right w:w="108" w:type="dxa"/>
            </w:tcMar>
            <w:vAlign w:val="bottom"/>
            <w:hideMark/>
          </w:tcPr>
          <w:p w14:paraId="39C63F2E" w14:textId="77777777" w:rsidR="00F526D0" w:rsidRPr="00F526D0" w:rsidRDefault="00F526D0" w:rsidP="00A966DC">
            <w:pPr>
              <w:jc w:val="right"/>
              <w:rPr>
                <w:i/>
                <w:iCs/>
              </w:rPr>
            </w:pPr>
            <w:r w:rsidRPr="00F526D0">
              <w:rPr>
                <w:i/>
                <w:iCs/>
              </w:rPr>
              <w:t>2</w:t>
            </w:r>
          </w:p>
        </w:tc>
      </w:tr>
      <w:tr w:rsidR="00F526D0" w:rsidRPr="00F526D0" w14:paraId="127FD563" w14:textId="77777777" w:rsidTr="000436B3">
        <w:trPr>
          <w:trHeight w:val="170"/>
        </w:trPr>
        <w:tc>
          <w:tcPr>
            <w:tcW w:w="2791" w:type="dxa"/>
            <w:noWrap/>
            <w:tcMar>
              <w:top w:w="0" w:type="dxa"/>
              <w:left w:w="108" w:type="dxa"/>
              <w:bottom w:w="0" w:type="dxa"/>
              <w:right w:w="108" w:type="dxa"/>
            </w:tcMar>
            <w:vAlign w:val="bottom"/>
            <w:hideMark/>
          </w:tcPr>
          <w:p w14:paraId="1989F173" w14:textId="77777777" w:rsidR="00F526D0" w:rsidRPr="00F526D0" w:rsidRDefault="00F526D0" w:rsidP="00A966DC">
            <w:pPr>
              <w:rPr>
                <w:i/>
                <w:iCs/>
              </w:rPr>
            </w:pPr>
            <w:r w:rsidRPr="00F526D0">
              <w:rPr>
                <w:i/>
                <w:iCs/>
              </w:rPr>
              <w:t>DARRA</w:t>
            </w:r>
          </w:p>
        </w:tc>
        <w:tc>
          <w:tcPr>
            <w:tcW w:w="2792" w:type="dxa"/>
            <w:noWrap/>
            <w:tcMar>
              <w:top w:w="0" w:type="dxa"/>
              <w:left w:w="108" w:type="dxa"/>
              <w:bottom w:w="0" w:type="dxa"/>
              <w:right w:w="108" w:type="dxa"/>
            </w:tcMar>
            <w:vAlign w:val="bottom"/>
            <w:hideMark/>
          </w:tcPr>
          <w:p w14:paraId="5C0086E4" w14:textId="77777777" w:rsidR="00F526D0" w:rsidRPr="00F526D0" w:rsidRDefault="00F526D0" w:rsidP="00A966DC">
            <w:pPr>
              <w:jc w:val="right"/>
              <w:rPr>
                <w:i/>
                <w:iCs/>
              </w:rPr>
            </w:pPr>
            <w:r w:rsidRPr="00F526D0">
              <w:rPr>
                <w:i/>
                <w:iCs/>
              </w:rPr>
              <w:t>10</w:t>
            </w:r>
          </w:p>
        </w:tc>
        <w:tc>
          <w:tcPr>
            <w:tcW w:w="2792" w:type="dxa"/>
            <w:noWrap/>
            <w:tcMar>
              <w:top w:w="0" w:type="dxa"/>
              <w:left w:w="108" w:type="dxa"/>
              <w:bottom w:w="0" w:type="dxa"/>
              <w:right w:w="108" w:type="dxa"/>
            </w:tcMar>
            <w:vAlign w:val="bottom"/>
            <w:hideMark/>
          </w:tcPr>
          <w:p w14:paraId="1B43C8EC" w14:textId="77777777" w:rsidR="00F526D0" w:rsidRPr="00F526D0" w:rsidRDefault="00F526D0" w:rsidP="00A966DC">
            <w:pPr>
              <w:jc w:val="right"/>
              <w:rPr>
                <w:i/>
                <w:iCs/>
              </w:rPr>
            </w:pPr>
            <w:r w:rsidRPr="00F526D0">
              <w:rPr>
                <w:i/>
                <w:iCs/>
              </w:rPr>
              <w:t>2</w:t>
            </w:r>
          </w:p>
        </w:tc>
      </w:tr>
      <w:tr w:rsidR="00F526D0" w:rsidRPr="00F526D0" w14:paraId="2C1B9087" w14:textId="77777777" w:rsidTr="000436B3">
        <w:trPr>
          <w:trHeight w:val="170"/>
        </w:trPr>
        <w:tc>
          <w:tcPr>
            <w:tcW w:w="2791" w:type="dxa"/>
            <w:noWrap/>
            <w:tcMar>
              <w:top w:w="0" w:type="dxa"/>
              <w:left w:w="108" w:type="dxa"/>
              <w:bottom w:w="0" w:type="dxa"/>
              <w:right w:w="108" w:type="dxa"/>
            </w:tcMar>
            <w:vAlign w:val="bottom"/>
            <w:hideMark/>
          </w:tcPr>
          <w:p w14:paraId="4D29EDA9" w14:textId="77777777" w:rsidR="00F526D0" w:rsidRPr="00F526D0" w:rsidRDefault="00F526D0" w:rsidP="00A966DC">
            <w:pPr>
              <w:rPr>
                <w:i/>
                <w:iCs/>
              </w:rPr>
            </w:pPr>
            <w:r w:rsidRPr="00F526D0">
              <w:rPr>
                <w:i/>
                <w:iCs/>
              </w:rPr>
              <w:t>DEAGON</w:t>
            </w:r>
          </w:p>
        </w:tc>
        <w:tc>
          <w:tcPr>
            <w:tcW w:w="2792" w:type="dxa"/>
            <w:noWrap/>
            <w:tcMar>
              <w:top w:w="0" w:type="dxa"/>
              <w:left w:w="108" w:type="dxa"/>
              <w:bottom w:w="0" w:type="dxa"/>
              <w:right w:w="108" w:type="dxa"/>
            </w:tcMar>
            <w:vAlign w:val="bottom"/>
            <w:hideMark/>
          </w:tcPr>
          <w:p w14:paraId="5C8F5D29"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02F5D5E6" w14:textId="77777777" w:rsidR="00F526D0" w:rsidRPr="00F526D0" w:rsidRDefault="00F526D0" w:rsidP="00A966DC">
            <w:pPr>
              <w:jc w:val="right"/>
              <w:rPr>
                <w:i/>
                <w:iCs/>
              </w:rPr>
            </w:pPr>
            <w:r w:rsidRPr="00F526D0">
              <w:rPr>
                <w:i/>
                <w:iCs/>
              </w:rPr>
              <w:t>0</w:t>
            </w:r>
          </w:p>
        </w:tc>
      </w:tr>
      <w:tr w:rsidR="00F526D0" w:rsidRPr="00F526D0" w14:paraId="494C4FCD" w14:textId="77777777" w:rsidTr="000436B3">
        <w:trPr>
          <w:trHeight w:val="170"/>
        </w:trPr>
        <w:tc>
          <w:tcPr>
            <w:tcW w:w="2791" w:type="dxa"/>
            <w:noWrap/>
            <w:tcMar>
              <w:top w:w="0" w:type="dxa"/>
              <w:left w:w="108" w:type="dxa"/>
              <w:bottom w:w="0" w:type="dxa"/>
              <w:right w:w="108" w:type="dxa"/>
            </w:tcMar>
            <w:vAlign w:val="bottom"/>
            <w:hideMark/>
          </w:tcPr>
          <w:p w14:paraId="388458D2" w14:textId="77777777" w:rsidR="00F526D0" w:rsidRPr="00F526D0" w:rsidRDefault="00F526D0" w:rsidP="00A966DC">
            <w:pPr>
              <w:rPr>
                <w:i/>
                <w:iCs/>
              </w:rPr>
            </w:pPr>
            <w:r w:rsidRPr="00F526D0">
              <w:rPr>
                <w:i/>
                <w:iCs/>
              </w:rPr>
              <w:t>DOOLANDELLA</w:t>
            </w:r>
          </w:p>
        </w:tc>
        <w:tc>
          <w:tcPr>
            <w:tcW w:w="2792" w:type="dxa"/>
            <w:noWrap/>
            <w:tcMar>
              <w:top w:w="0" w:type="dxa"/>
              <w:left w:w="108" w:type="dxa"/>
              <w:bottom w:w="0" w:type="dxa"/>
              <w:right w:w="108" w:type="dxa"/>
            </w:tcMar>
            <w:vAlign w:val="bottom"/>
            <w:hideMark/>
          </w:tcPr>
          <w:p w14:paraId="48504F99" w14:textId="77777777" w:rsidR="00F526D0" w:rsidRPr="00F526D0" w:rsidRDefault="00F526D0" w:rsidP="00A966DC">
            <w:pPr>
              <w:jc w:val="right"/>
              <w:rPr>
                <w:i/>
                <w:iCs/>
              </w:rPr>
            </w:pPr>
            <w:r w:rsidRPr="00F526D0">
              <w:rPr>
                <w:i/>
                <w:iCs/>
              </w:rPr>
              <w:t>26</w:t>
            </w:r>
          </w:p>
        </w:tc>
        <w:tc>
          <w:tcPr>
            <w:tcW w:w="2792" w:type="dxa"/>
            <w:noWrap/>
            <w:tcMar>
              <w:top w:w="0" w:type="dxa"/>
              <w:left w:w="108" w:type="dxa"/>
              <w:bottom w:w="0" w:type="dxa"/>
              <w:right w:w="108" w:type="dxa"/>
            </w:tcMar>
            <w:vAlign w:val="bottom"/>
            <w:hideMark/>
          </w:tcPr>
          <w:p w14:paraId="4C0A7C38" w14:textId="77777777" w:rsidR="00F526D0" w:rsidRPr="00F526D0" w:rsidRDefault="00F526D0" w:rsidP="00A966DC">
            <w:pPr>
              <w:jc w:val="right"/>
              <w:rPr>
                <w:i/>
                <w:iCs/>
              </w:rPr>
            </w:pPr>
            <w:r w:rsidRPr="00F526D0">
              <w:rPr>
                <w:i/>
                <w:iCs/>
              </w:rPr>
              <w:t>7</w:t>
            </w:r>
          </w:p>
        </w:tc>
      </w:tr>
      <w:tr w:rsidR="00F526D0" w:rsidRPr="00F526D0" w14:paraId="5FF4E0BE" w14:textId="77777777" w:rsidTr="000436B3">
        <w:trPr>
          <w:trHeight w:val="170"/>
        </w:trPr>
        <w:tc>
          <w:tcPr>
            <w:tcW w:w="2791" w:type="dxa"/>
            <w:noWrap/>
            <w:tcMar>
              <w:top w:w="0" w:type="dxa"/>
              <w:left w:w="108" w:type="dxa"/>
              <w:bottom w:w="0" w:type="dxa"/>
              <w:right w:w="108" w:type="dxa"/>
            </w:tcMar>
            <w:vAlign w:val="bottom"/>
            <w:hideMark/>
          </w:tcPr>
          <w:p w14:paraId="0F9E550D" w14:textId="77777777" w:rsidR="00F526D0" w:rsidRPr="00F526D0" w:rsidRDefault="00F526D0" w:rsidP="00A966DC">
            <w:pPr>
              <w:rPr>
                <w:i/>
                <w:iCs/>
              </w:rPr>
            </w:pPr>
            <w:r w:rsidRPr="00F526D0">
              <w:rPr>
                <w:i/>
                <w:iCs/>
              </w:rPr>
              <w:t>DREWVALE</w:t>
            </w:r>
          </w:p>
        </w:tc>
        <w:tc>
          <w:tcPr>
            <w:tcW w:w="2792" w:type="dxa"/>
            <w:noWrap/>
            <w:tcMar>
              <w:top w:w="0" w:type="dxa"/>
              <w:left w:w="108" w:type="dxa"/>
              <w:bottom w:w="0" w:type="dxa"/>
              <w:right w:w="108" w:type="dxa"/>
            </w:tcMar>
            <w:vAlign w:val="bottom"/>
            <w:hideMark/>
          </w:tcPr>
          <w:p w14:paraId="48318493"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2EB7E5BA" w14:textId="77777777" w:rsidR="00F526D0" w:rsidRPr="00F526D0" w:rsidRDefault="00F526D0" w:rsidP="00A966DC">
            <w:pPr>
              <w:jc w:val="right"/>
              <w:rPr>
                <w:i/>
                <w:iCs/>
              </w:rPr>
            </w:pPr>
            <w:r w:rsidRPr="00F526D0">
              <w:rPr>
                <w:i/>
                <w:iCs/>
              </w:rPr>
              <w:t>1</w:t>
            </w:r>
          </w:p>
        </w:tc>
      </w:tr>
      <w:tr w:rsidR="00F526D0" w:rsidRPr="00F526D0" w14:paraId="042B66D3" w14:textId="77777777" w:rsidTr="000436B3">
        <w:trPr>
          <w:trHeight w:val="170"/>
        </w:trPr>
        <w:tc>
          <w:tcPr>
            <w:tcW w:w="2791" w:type="dxa"/>
            <w:noWrap/>
            <w:tcMar>
              <w:top w:w="0" w:type="dxa"/>
              <w:left w:w="108" w:type="dxa"/>
              <w:bottom w:w="0" w:type="dxa"/>
              <w:right w:w="108" w:type="dxa"/>
            </w:tcMar>
            <w:vAlign w:val="bottom"/>
            <w:hideMark/>
          </w:tcPr>
          <w:p w14:paraId="505EC080" w14:textId="77777777" w:rsidR="00F526D0" w:rsidRPr="00F526D0" w:rsidRDefault="00F526D0" w:rsidP="00A966DC">
            <w:pPr>
              <w:rPr>
                <w:i/>
                <w:iCs/>
              </w:rPr>
            </w:pPr>
            <w:r w:rsidRPr="00F526D0">
              <w:rPr>
                <w:i/>
                <w:iCs/>
              </w:rPr>
              <w:t>DURACK</w:t>
            </w:r>
          </w:p>
        </w:tc>
        <w:tc>
          <w:tcPr>
            <w:tcW w:w="2792" w:type="dxa"/>
            <w:noWrap/>
            <w:tcMar>
              <w:top w:w="0" w:type="dxa"/>
              <w:left w:w="108" w:type="dxa"/>
              <w:bottom w:w="0" w:type="dxa"/>
              <w:right w:w="108" w:type="dxa"/>
            </w:tcMar>
            <w:vAlign w:val="bottom"/>
            <w:hideMark/>
          </w:tcPr>
          <w:p w14:paraId="5E0BC26B" w14:textId="77777777" w:rsidR="00F526D0" w:rsidRPr="00F526D0" w:rsidRDefault="00F526D0" w:rsidP="00A966DC">
            <w:pPr>
              <w:jc w:val="right"/>
              <w:rPr>
                <w:i/>
                <w:iCs/>
              </w:rPr>
            </w:pPr>
            <w:r w:rsidRPr="00F526D0">
              <w:rPr>
                <w:i/>
                <w:iCs/>
              </w:rPr>
              <w:t>19</w:t>
            </w:r>
          </w:p>
        </w:tc>
        <w:tc>
          <w:tcPr>
            <w:tcW w:w="2792" w:type="dxa"/>
            <w:noWrap/>
            <w:tcMar>
              <w:top w:w="0" w:type="dxa"/>
              <w:left w:w="108" w:type="dxa"/>
              <w:bottom w:w="0" w:type="dxa"/>
              <w:right w:w="108" w:type="dxa"/>
            </w:tcMar>
            <w:vAlign w:val="bottom"/>
            <w:hideMark/>
          </w:tcPr>
          <w:p w14:paraId="042E6D7F" w14:textId="77777777" w:rsidR="00F526D0" w:rsidRPr="00F526D0" w:rsidRDefault="00F526D0" w:rsidP="00A966DC">
            <w:pPr>
              <w:jc w:val="right"/>
              <w:rPr>
                <w:i/>
                <w:iCs/>
              </w:rPr>
            </w:pPr>
            <w:r w:rsidRPr="00F526D0">
              <w:rPr>
                <w:i/>
                <w:iCs/>
              </w:rPr>
              <w:t>3</w:t>
            </w:r>
          </w:p>
        </w:tc>
      </w:tr>
      <w:tr w:rsidR="00F526D0" w:rsidRPr="00F526D0" w14:paraId="5B8BFC9D" w14:textId="77777777" w:rsidTr="000436B3">
        <w:trPr>
          <w:trHeight w:val="170"/>
        </w:trPr>
        <w:tc>
          <w:tcPr>
            <w:tcW w:w="2791" w:type="dxa"/>
            <w:noWrap/>
            <w:tcMar>
              <w:top w:w="0" w:type="dxa"/>
              <w:left w:w="108" w:type="dxa"/>
              <w:bottom w:w="0" w:type="dxa"/>
              <w:right w:w="108" w:type="dxa"/>
            </w:tcMar>
            <w:vAlign w:val="bottom"/>
            <w:hideMark/>
          </w:tcPr>
          <w:p w14:paraId="10145D49" w14:textId="77777777" w:rsidR="00F526D0" w:rsidRPr="00F526D0" w:rsidRDefault="00F526D0" w:rsidP="00A966DC">
            <w:pPr>
              <w:rPr>
                <w:i/>
                <w:iCs/>
              </w:rPr>
            </w:pPr>
            <w:r w:rsidRPr="00F526D0">
              <w:rPr>
                <w:i/>
                <w:iCs/>
              </w:rPr>
              <w:t>DUTTON PARK</w:t>
            </w:r>
          </w:p>
        </w:tc>
        <w:tc>
          <w:tcPr>
            <w:tcW w:w="2792" w:type="dxa"/>
            <w:noWrap/>
            <w:tcMar>
              <w:top w:w="0" w:type="dxa"/>
              <w:left w:w="108" w:type="dxa"/>
              <w:bottom w:w="0" w:type="dxa"/>
              <w:right w:w="108" w:type="dxa"/>
            </w:tcMar>
            <w:vAlign w:val="bottom"/>
            <w:hideMark/>
          </w:tcPr>
          <w:p w14:paraId="784B6892"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7FF7ABEF" w14:textId="77777777" w:rsidR="00F526D0" w:rsidRPr="00F526D0" w:rsidRDefault="00F526D0" w:rsidP="00A966DC">
            <w:pPr>
              <w:jc w:val="right"/>
              <w:rPr>
                <w:i/>
                <w:iCs/>
              </w:rPr>
            </w:pPr>
            <w:r w:rsidRPr="00F526D0">
              <w:rPr>
                <w:i/>
                <w:iCs/>
              </w:rPr>
              <w:t>0</w:t>
            </w:r>
          </w:p>
        </w:tc>
      </w:tr>
      <w:tr w:rsidR="00F526D0" w:rsidRPr="00F526D0" w14:paraId="345FBB9C" w14:textId="77777777" w:rsidTr="000436B3">
        <w:trPr>
          <w:trHeight w:val="170"/>
        </w:trPr>
        <w:tc>
          <w:tcPr>
            <w:tcW w:w="2791" w:type="dxa"/>
            <w:noWrap/>
            <w:tcMar>
              <w:top w:w="0" w:type="dxa"/>
              <w:left w:w="108" w:type="dxa"/>
              <w:bottom w:w="0" w:type="dxa"/>
              <w:right w:w="108" w:type="dxa"/>
            </w:tcMar>
            <w:vAlign w:val="bottom"/>
            <w:hideMark/>
          </w:tcPr>
          <w:p w14:paraId="2466F891" w14:textId="77777777" w:rsidR="00F526D0" w:rsidRPr="00F526D0" w:rsidRDefault="00F526D0" w:rsidP="00A966DC">
            <w:pPr>
              <w:rPr>
                <w:i/>
                <w:iCs/>
              </w:rPr>
            </w:pPr>
            <w:r w:rsidRPr="00F526D0">
              <w:rPr>
                <w:i/>
                <w:iCs/>
              </w:rPr>
              <w:t>EAGLE FARM</w:t>
            </w:r>
          </w:p>
        </w:tc>
        <w:tc>
          <w:tcPr>
            <w:tcW w:w="2792" w:type="dxa"/>
            <w:noWrap/>
            <w:tcMar>
              <w:top w:w="0" w:type="dxa"/>
              <w:left w:w="108" w:type="dxa"/>
              <w:bottom w:w="0" w:type="dxa"/>
              <w:right w:w="108" w:type="dxa"/>
            </w:tcMar>
            <w:vAlign w:val="bottom"/>
            <w:hideMark/>
          </w:tcPr>
          <w:p w14:paraId="1D5A8AE0"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358E6FB1" w14:textId="77777777" w:rsidR="00F526D0" w:rsidRPr="00F526D0" w:rsidRDefault="00F526D0" w:rsidP="00A966DC">
            <w:pPr>
              <w:jc w:val="right"/>
              <w:rPr>
                <w:i/>
                <w:iCs/>
              </w:rPr>
            </w:pPr>
            <w:r w:rsidRPr="00F526D0">
              <w:rPr>
                <w:i/>
                <w:iCs/>
              </w:rPr>
              <w:t>0</w:t>
            </w:r>
          </w:p>
        </w:tc>
      </w:tr>
      <w:tr w:rsidR="00F526D0" w:rsidRPr="00F526D0" w14:paraId="27081BC9" w14:textId="77777777" w:rsidTr="000436B3">
        <w:trPr>
          <w:trHeight w:val="170"/>
        </w:trPr>
        <w:tc>
          <w:tcPr>
            <w:tcW w:w="2791" w:type="dxa"/>
            <w:noWrap/>
            <w:tcMar>
              <w:top w:w="0" w:type="dxa"/>
              <w:left w:w="108" w:type="dxa"/>
              <w:bottom w:w="0" w:type="dxa"/>
              <w:right w:w="108" w:type="dxa"/>
            </w:tcMar>
            <w:vAlign w:val="bottom"/>
            <w:hideMark/>
          </w:tcPr>
          <w:p w14:paraId="57AD0F23" w14:textId="77777777" w:rsidR="00F526D0" w:rsidRPr="00F526D0" w:rsidRDefault="00F526D0" w:rsidP="00A966DC">
            <w:pPr>
              <w:rPr>
                <w:i/>
                <w:iCs/>
              </w:rPr>
            </w:pPr>
            <w:r w:rsidRPr="00F526D0">
              <w:rPr>
                <w:i/>
                <w:iCs/>
              </w:rPr>
              <w:t>EAST BRISBANE</w:t>
            </w:r>
          </w:p>
        </w:tc>
        <w:tc>
          <w:tcPr>
            <w:tcW w:w="2792" w:type="dxa"/>
            <w:noWrap/>
            <w:tcMar>
              <w:top w:w="0" w:type="dxa"/>
              <w:left w:w="108" w:type="dxa"/>
              <w:bottom w:w="0" w:type="dxa"/>
              <w:right w:w="108" w:type="dxa"/>
            </w:tcMar>
            <w:vAlign w:val="bottom"/>
            <w:hideMark/>
          </w:tcPr>
          <w:p w14:paraId="252A85C9" w14:textId="77777777" w:rsidR="00F526D0" w:rsidRPr="00F526D0" w:rsidRDefault="00F526D0" w:rsidP="00A966DC">
            <w:pPr>
              <w:jc w:val="right"/>
              <w:rPr>
                <w:i/>
                <w:iCs/>
              </w:rPr>
            </w:pPr>
            <w:r w:rsidRPr="00F526D0">
              <w:rPr>
                <w:i/>
                <w:iCs/>
              </w:rPr>
              <w:t>16</w:t>
            </w:r>
          </w:p>
        </w:tc>
        <w:tc>
          <w:tcPr>
            <w:tcW w:w="2792" w:type="dxa"/>
            <w:noWrap/>
            <w:tcMar>
              <w:top w:w="0" w:type="dxa"/>
              <w:left w:w="108" w:type="dxa"/>
              <w:bottom w:w="0" w:type="dxa"/>
              <w:right w:w="108" w:type="dxa"/>
            </w:tcMar>
            <w:vAlign w:val="bottom"/>
            <w:hideMark/>
          </w:tcPr>
          <w:p w14:paraId="6B5B4237" w14:textId="77777777" w:rsidR="00F526D0" w:rsidRPr="00F526D0" w:rsidRDefault="00F526D0" w:rsidP="00A966DC">
            <w:pPr>
              <w:jc w:val="right"/>
              <w:rPr>
                <w:i/>
                <w:iCs/>
              </w:rPr>
            </w:pPr>
            <w:r w:rsidRPr="00F526D0">
              <w:rPr>
                <w:i/>
                <w:iCs/>
              </w:rPr>
              <w:t>1</w:t>
            </w:r>
          </w:p>
        </w:tc>
      </w:tr>
      <w:tr w:rsidR="00F526D0" w:rsidRPr="00F526D0" w14:paraId="01EBFCF7" w14:textId="77777777" w:rsidTr="000436B3">
        <w:trPr>
          <w:trHeight w:val="170"/>
        </w:trPr>
        <w:tc>
          <w:tcPr>
            <w:tcW w:w="2791" w:type="dxa"/>
            <w:noWrap/>
            <w:tcMar>
              <w:top w:w="0" w:type="dxa"/>
              <w:left w:w="108" w:type="dxa"/>
              <w:bottom w:w="0" w:type="dxa"/>
              <w:right w:w="108" w:type="dxa"/>
            </w:tcMar>
            <w:vAlign w:val="bottom"/>
            <w:hideMark/>
          </w:tcPr>
          <w:p w14:paraId="7D1EC5C2" w14:textId="77777777" w:rsidR="00F526D0" w:rsidRPr="00F526D0" w:rsidRDefault="00F526D0" w:rsidP="00A966DC">
            <w:pPr>
              <w:rPr>
                <w:i/>
                <w:iCs/>
              </w:rPr>
            </w:pPr>
            <w:r w:rsidRPr="00F526D0">
              <w:rPr>
                <w:i/>
                <w:iCs/>
              </w:rPr>
              <w:t>EIGHT MILE PLAINS</w:t>
            </w:r>
          </w:p>
        </w:tc>
        <w:tc>
          <w:tcPr>
            <w:tcW w:w="2792" w:type="dxa"/>
            <w:noWrap/>
            <w:tcMar>
              <w:top w:w="0" w:type="dxa"/>
              <w:left w:w="108" w:type="dxa"/>
              <w:bottom w:w="0" w:type="dxa"/>
              <w:right w:w="108" w:type="dxa"/>
            </w:tcMar>
            <w:vAlign w:val="bottom"/>
            <w:hideMark/>
          </w:tcPr>
          <w:p w14:paraId="20959838" w14:textId="77777777" w:rsidR="00F526D0" w:rsidRPr="00F526D0" w:rsidRDefault="00F526D0" w:rsidP="00A966DC">
            <w:pPr>
              <w:jc w:val="right"/>
              <w:rPr>
                <w:i/>
                <w:iCs/>
              </w:rPr>
            </w:pPr>
            <w:r w:rsidRPr="00F526D0">
              <w:rPr>
                <w:i/>
                <w:iCs/>
              </w:rPr>
              <w:t>26</w:t>
            </w:r>
          </w:p>
        </w:tc>
        <w:tc>
          <w:tcPr>
            <w:tcW w:w="2792" w:type="dxa"/>
            <w:noWrap/>
            <w:tcMar>
              <w:top w:w="0" w:type="dxa"/>
              <w:left w:w="108" w:type="dxa"/>
              <w:bottom w:w="0" w:type="dxa"/>
              <w:right w:w="108" w:type="dxa"/>
            </w:tcMar>
            <w:vAlign w:val="bottom"/>
            <w:hideMark/>
          </w:tcPr>
          <w:p w14:paraId="25FD4FD2" w14:textId="77777777" w:rsidR="00F526D0" w:rsidRPr="00F526D0" w:rsidRDefault="00F526D0" w:rsidP="00A966DC">
            <w:pPr>
              <w:jc w:val="right"/>
              <w:rPr>
                <w:i/>
                <w:iCs/>
              </w:rPr>
            </w:pPr>
            <w:r w:rsidRPr="00F526D0">
              <w:rPr>
                <w:i/>
                <w:iCs/>
              </w:rPr>
              <w:t>1</w:t>
            </w:r>
          </w:p>
        </w:tc>
      </w:tr>
      <w:tr w:rsidR="00F526D0" w:rsidRPr="00F526D0" w14:paraId="25AB8AB8" w14:textId="77777777" w:rsidTr="000436B3">
        <w:trPr>
          <w:trHeight w:val="170"/>
        </w:trPr>
        <w:tc>
          <w:tcPr>
            <w:tcW w:w="2791" w:type="dxa"/>
            <w:noWrap/>
            <w:tcMar>
              <w:top w:w="0" w:type="dxa"/>
              <w:left w:w="108" w:type="dxa"/>
              <w:bottom w:w="0" w:type="dxa"/>
              <w:right w:w="108" w:type="dxa"/>
            </w:tcMar>
            <w:vAlign w:val="bottom"/>
            <w:hideMark/>
          </w:tcPr>
          <w:p w14:paraId="555442C1" w14:textId="77777777" w:rsidR="00F526D0" w:rsidRPr="00F526D0" w:rsidRDefault="00F526D0" w:rsidP="00A966DC">
            <w:pPr>
              <w:rPr>
                <w:i/>
                <w:iCs/>
              </w:rPr>
            </w:pPr>
            <w:r w:rsidRPr="00F526D0">
              <w:rPr>
                <w:i/>
                <w:iCs/>
              </w:rPr>
              <w:t>ELLEN GROVE</w:t>
            </w:r>
          </w:p>
        </w:tc>
        <w:tc>
          <w:tcPr>
            <w:tcW w:w="2792" w:type="dxa"/>
            <w:noWrap/>
            <w:tcMar>
              <w:top w:w="0" w:type="dxa"/>
              <w:left w:w="108" w:type="dxa"/>
              <w:bottom w:w="0" w:type="dxa"/>
              <w:right w:w="108" w:type="dxa"/>
            </w:tcMar>
            <w:vAlign w:val="bottom"/>
            <w:hideMark/>
          </w:tcPr>
          <w:p w14:paraId="1C91DAB5"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22800E26" w14:textId="77777777" w:rsidR="00F526D0" w:rsidRPr="00F526D0" w:rsidRDefault="00F526D0" w:rsidP="00A966DC">
            <w:pPr>
              <w:jc w:val="right"/>
              <w:rPr>
                <w:i/>
                <w:iCs/>
              </w:rPr>
            </w:pPr>
            <w:r w:rsidRPr="00F526D0">
              <w:rPr>
                <w:i/>
                <w:iCs/>
              </w:rPr>
              <w:t>2</w:t>
            </w:r>
          </w:p>
        </w:tc>
      </w:tr>
      <w:tr w:rsidR="00F526D0" w:rsidRPr="00F526D0" w14:paraId="025B3A7F" w14:textId="77777777" w:rsidTr="000436B3">
        <w:trPr>
          <w:trHeight w:val="170"/>
        </w:trPr>
        <w:tc>
          <w:tcPr>
            <w:tcW w:w="2791" w:type="dxa"/>
            <w:noWrap/>
            <w:tcMar>
              <w:top w:w="0" w:type="dxa"/>
              <w:left w:w="108" w:type="dxa"/>
              <w:bottom w:w="0" w:type="dxa"/>
              <w:right w:w="108" w:type="dxa"/>
            </w:tcMar>
            <w:vAlign w:val="bottom"/>
            <w:hideMark/>
          </w:tcPr>
          <w:p w14:paraId="40F57030" w14:textId="77777777" w:rsidR="00F526D0" w:rsidRPr="00F526D0" w:rsidRDefault="00F526D0" w:rsidP="00A966DC">
            <w:pPr>
              <w:rPr>
                <w:i/>
                <w:iCs/>
              </w:rPr>
            </w:pPr>
            <w:r w:rsidRPr="00F526D0">
              <w:rPr>
                <w:i/>
                <w:iCs/>
              </w:rPr>
              <w:t>ENOGGERA</w:t>
            </w:r>
          </w:p>
        </w:tc>
        <w:tc>
          <w:tcPr>
            <w:tcW w:w="2792" w:type="dxa"/>
            <w:noWrap/>
            <w:tcMar>
              <w:top w:w="0" w:type="dxa"/>
              <w:left w:w="108" w:type="dxa"/>
              <w:bottom w:w="0" w:type="dxa"/>
              <w:right w:w="108" w:type="dxa"/>
            </w:tcMar>
            <w:vAlign w:val="bottom"/>
            <w:hideMark/>
          </w:tcPr>
          <w:p w14:paraId="22DDB5E2"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2E976DC7" w14:textId="77777777" w:rsidR="00F526D0" w:rsidRPr="00F526D0" w:rsidRDefault="00F526D0" w:rsidP="00A966DC">
            <w:pPr>
              <w:jc w:val="right"/>
              <w:rPr>
                <w:i/>
                <w:iCs/>
              </w:rPr>
            </w:pPr>
            <w:r w:rsidRPr="00F526D0">
              <w:rPr>
                <w:i/>
                <w:iCs/>
              </w:rPr>
              <w:t>0</w:t>
            </w:r>
          </w:p>
        </w:tc>
      </w:tr>
      <w:tr w:rsidR="00F526D0" w:rsidRPr="00F526D0" w14:paraId="012335DA" w14:textId="77777777" w:rsidTr="000436B3">
        <w:trPr>
          <w:trHeight w:val="170"/>
        </w:trPr>
        <w:tc>
          <w:tcPr>
            <w:tcW w:w="2791" w:type="dxa"/>
            <w:noWrap/>
            <w:tcMar>
              <w:top w:w="0" w:type="dxa"/>
              <w:left w:w="108" w:type="dxa"/>
              <w:bottom w:w="0" w:type="dxa"/>
              <w:right w:w="108" w:type="dxa"/>
            </w:tcMar>
            <w:vAlign w:val="bottom"/>
            <w:hideMark/>
          </w:tcPr>
          <w:p w14:paraId="00DFCD64" w14:textId="77777777" w:rsidR="00F526D0" w:rsidRPr="00F526D0" w:rsidRDefault="00F526D0" w:rsidP="00A966DC">
            <w:pPr>
              <w:rPr>
                <w:i/>
                <w:iCs/>
              </w:rPr>
            </w:pPr>
            <w:r w:rsidRPr="00F526D0">
              <w:rPr>
                <w:i/>
                <w:iCs/>
              </w:rPr>
              <w:t>EVERTON PARK</w:t>
            </w:r>
          </w:p>
        </w:tc>
        <w:tc>
          <w:tcPr>
            <w:tcW w:w="2792" w:type="dxa"/>
            <w:noWrap/>
            <w:tcMar>
              <w:top w:w="0" w:type="dxa"/>
              <w:left w:w="108" w:type="dxa"/>
              <w:bottom w:w="0" w:type="dxa"/>
              <w:right w:w="108" w:type="dxa"/>
            </w:tcMar>
            <w:vAlign w:val="bottom"/>
            <w:hideMark/>
          </w:tcPr>
          <w:p w14:paraId="24D73219" w14:textId="77777777" w:rsidR="00F526D0" w:rsidRPr="00F526D0" w:rsidRDefault="00F526D0" w:rsidP="00A966DC">
            <w:pPr>
              <w:jc w:val="right"/>
              <w:rPr>
                <w:i/>
                <w:iCs/>
              </w:rPr>
            </w:pPr>
            <w:r w:rsidRPr="00F526D0">
              <w:rPr>
                <w:i/>
                <w:iCs/>
              </w:rPr>
              <w:t>7</w:t>
            </w:r>
          </w:p>
        </w:tc>
        <w:tc>
          <w:tcPr>
            <w:tcW w:w="2792" w:type="dxa"/>
            <w:noWrap/>
            <w:tcMar>
              <w:top w:w="0" w:type="dxa"/>
              <w:left w:w="108" w:type="dxa"/>
              <w:bottom w:w="0" w:type="dxa"/>
              <w:right w:w="108" w:type="dxa"/>
            </w:tcMar>
            <w:vAlign w:val="bottom"/>
            <w:hideMark/>
          </w:tcPr>
          <w:p w14:paraId="6EA9BF77" w14:textId="77777777" w:rsidR="00F526D0" w:rsidRPr="00F526D0" w:rsidRDefault="00F526D0" w:rsidP="00A966DC">
            <w:pPr>
              <w:jc w:val="right"/>
              <w:rPr>
                <w:i/>
                <w:iCs/>
              </w:rPr>
            </w:pPr>
            <w:r w:rsidRPr="00F526D0">
              <w:rPr>
                <w:i/>
                <w:iCs/>
              </w:rPr>
              <w:t>4</w:t>
            </w:r>
          </w:p>
        </w:tc>
      </w:tr>
      <w:tr w:rsidR="00F526D0" w:rsidRPr="00F526D0" w14:paraId="4927489B" w14:textId="77777777" w:rsidTr="000436B3">
        <w:trPr>
          <w:trHeight w:val="170"/>
        </w:trPr>
        <w:tc>
          <w:tcPr>
            <w:tcW w:w="2791" w:type="dxa"/>
            <w:noWrap/>
            <w:tcMar>
              <w:top w:w="0" w:type="dxa"/>
              <w:left w:w="108" w:type="dxa"/>
              <w:bottom w:w="0" w:type="dxa"/>
              <w:right w:w="108" w:type="dxa"/>
            </w:tcMar>
            <w:vAlign w:val="bottom"/>
            <w:hideMark/>
          </w:tcPr>
          <w:p w14:paraId="3ED5A092" w14:textId="77777777" w:rsidR="00F526D0" w:rsidRPr="00F526D0" w:rsidRDefault="00F526D0" w:rsidP="00A966DC">
            <w:pPr>
              <w:rPr>
                <w:i/>
                <w:iCs/>
              </w:rPr>
            </w:pPr>
            <w:r w:rsidRPr="00F526D0">
              <w:rPr>
                <w:i/>
                <w:iCs/>
              </w:rPr>
              <w:t>FAIRFIELD</w:t>
            </w:r>
          </w:p>
        </w:tc>
        <w:tc>
          <w:tcPr>
            <w:tcW w:w="2792" w:type="dxa"/>
            <w:noWrap/>
            <w:tcMar>
              <w:top w:w="0" w:type="dxa"/>
              <w:left w:w="108" w:type="dxa"/>
              <w:bottom w:w="0" w:type="dxa"/>
              <w:right w:w="108" w:type="dxa"/>
            </w:tcMar>
            <w:vAlign w:val="bottom"/>
            <w:hideMark/>
          </w:tcPr>
          <w:p w14:paraId="247DD99C"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0B11E914" w14:textId="77777777" w:rsidR="00F526D0" w:rsidRPr="00F526D0" w:rsidRDefault="00F526D0" w:rsidP="00A966DC">
            <w:pPr>
              <w:jc w:val="right"/>
              <w:rPr>
                <w:i/>
                <w:iCs/>
              </w:rPr>
            </w:pPr>
            <w:r w:rsidRPr="00F526D0">
              <w:rPr>
                <w:i/>
                <w:iCs/>
              </w:rPr>
              <w:t>2</w:t>
            </w:r>
          </w:p>
        </w:tc>
      </w:tr>
      <w:tr w:rsidR="00F526D0" w:rsidRPr="00F526D0" w14:paraId="1996895C" w14:textId="77777777" w:rsidTr="000436B3">
        <w:trPr>
          <w:trHeight w:val="170"/>
        </w:trPr>
        <w:tc>
          <w:tcPr>
            <w:tcW w:w="2791" w:type="dxa"/>
            <w:noWrap/>
            <w:tcMar>
              <w:top w:w="0" w:type="dxa"/>
              <w:left w:w="108" w:type="dxa"/>
              <w:bottom w:w="0" w:type="dxa"/>
              <w:right w:w="108" w:type="dxa"/>
            </w:tcMar>
            <w:vAlign w:val="bottom"/>
            <w:hideMark/>
          </w:tcPr>
          <w:p w14:paraId="03193FD3" w14:textId="77777777" w:rsidR="00F526D0" w:rsidRPr="00F526D0" w:rsidRDefault="00F526D0" w:rsidP="00A966DC">
            <w:pPr>
              <w:rPr>
                <w:i/>
                <w:iCs/>
              </w:rPr>
            </w:pPr>
            <w:r w:rsidRPr="00F526D0">
              <w:rPr>
                <w:i/>
                <w:iCs/>
              </w:rPr>
              <w:t>FERNY GROVE</w:t>
            </w:r>
          </w:p>
        </w:tc>
        <w:tc>
          <w:tcPr>
            <w:tcW w:w="2792" w:type="dxa"/>
            <w:noWrap/>
            <w:tcMar>
              <w:top w:w="0" w:type="dxa"/>
              <w:left w:w="108" w:type="dxa"/>
              <w:bottom w:w="0" w:type="dxa"/>
              <w:right w:w="108" w:type="dxa"/>
            </w:tcMar>
            <w:vAlign w:val="bottom"/>
            <w:hideMark/>
          </w:tcPr>
          <w:p w14:paraId="7AB22923"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1FE1195B" w14:textId="77777777" w:rsidR="00F526D0" w:rsidRPr="00F526D0" w:rsidRDefault="00F526D0" w:rsidP="00A966DC">
            <w:pPr>
              <w:jc w:val="right"/>
              <w:rPr>
                <w:i/>
                <w:iCs/>
              </w:rPr>
            </w:pPr>
            <w:r w:rsidRPr="00F526D0">
              <w:rPr>
                <w:i/>
                <w:iCs/>
              </w:rPr>
              <w:t>0</w:t>
            </w:r>
          </w:p>
        </w:tc>
      </w:tr>
      <w:tr w:rsidR="00F526D0" w:rsidRPr="00F526D0" w14:paraId="65150D67" w14:textId="77777777" w:rsidTr="000436B3">
        <w:trPr>
          <w:trHeight w:val="170"/>
        </w:trPr>
        <w:tc>
          <w:tcPr>
            <w:tcW w:w="2791" w:type="dxa"/>
            <w:noWrap/>
            <w:tcMar>
              <w:top w:w="0" w:type="dxa"/>
              <w:left w:w="108" w:type="dxa"/>
              <w:bottom w:w="0" w:type="dxa"/>
              <w:right w:w="108" w:type="dxa"/>
            </w:tcMar>
            <w:vAlign w:val="bottom"/>
            <w:hideMark/>
          </w:tcPr>
          <w:p w14:paraId="3F2044F8" w14:textId="77777777" w:rsidR="00F526D0" w:rsidRPr="00F526D0" w:rsidRDefault="00F526D0" w:rsidP="00A966DC">
            <w:pPr>
              <w:rPr>
                <w:i/>
                <w:iCs/>
              </w:rPr>
            </w:pPr>
            <w:r w:rsidRPr="00F526D0">
              <w:rPr>
                <w:i/>
                <w:iCs/>
              </w:rPr>
              <w:t>FIG TREE POCKET</w:t>
            </w:r>
          </w:p>
        </w:tc>
        <w:tc>
          <w:tcPr>
            <w:tcW w:w="2792" w:type="dxa"/>
            <w:noWrap/>
            <w:tcMar>
              <w:top w:w="0" w:type="dxa"/>
              <w:left w:w="108" w:type="dxa"/>
              <w:bottom w:w="0" w:type="dxa"/>
              <w:right w:w="108" w:type="dxa"/>
            </w:tcMar>
            <w:vAlign w:val="bottom"/>
            <w:hideMark/>
          </w:tcPr>
          <w:p w14:paraId="5402C0EC"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08B00DFB" w14:textId="77777777" w:rsidR="00F526D0" w:rsidRPr="00F526D0" w:rsidRDefault="00F526D0" w:rsidP="00A966DC">
            <w:pPr>
              <w:jc w:val="right"/>
              <w:rPr>
                <w:i/>
                <w:iCs/>
              </w:rPr>
            </w:pPr>
            <w:r w:rsidRPr="00F526D0">
              <w:rPr>
                <w:i/>
                <w:iCs/>
              </w:rPr>
              <w:t>2</w:t>
            </w:r>
          </w:p>
        </w:tc>
      </w:tr>
      <w:tr w:rsidR="00F526D0" w:rsidRPr="00F526D0" w14:paraId="4A7120FE" w14:textId="77777777" w:rsidTr="000436B3">
        <w:trPr>
          <w:trHeight w:val="170"/>
        </w:trPr>
        <w:tc>
          <w:tcPr>
            <w:tcW w:w="2791" w:type="dxa"/>
            <w:noWrap/>
            <w:tcMar>
              <w:top w:w="0" w:type="dxa"/>
              <w:left w:w="108" w:type="dxa"/>
              <w:bottom w:w="0" w:type="dxa"/>
              <w:right w:w="108" w:type="dxa"/>
            </w:tcMar>
            <w:vAlign w:val="bottom"/>
            <w:hideMark/>
          </w:tcPr>
          <w:p w14:paraId="73B02399" w14:textId="77777777" w:rsidR="00F526D0" w:rsidRPr="00F526D0" w:rsidRDefault="00F526D0" w:rsidP="00A966DC">
            <w:pPr>
              <w:rPr>
                <w:i/>
                <w:iCs/>
              </w:rPr>
            </w:pPr>
            <w:r w:rsidRPr="00F526D0">
              <w:rPr>
                <w:i/>
                <w:iCs/>
              </w:rPr>
              <w:t>FITZGIBBON</w:t>
            </w:r>
          </w:p>
        </w:tc>
        <w:tc>
          <w:tcPr>
            <w:tcW w:w="2792" w:type="dxa"/>
            <w:noWrap/>
            <w:tcMar>
              <w:top w:w="0" w:type="dxa"/>
              <w:left w:w="108" w:type="dxa"/>
              <w:bottom w:w="0" w:type="dxa"/>
              <w:right w:w="108" w:type="dxa"/>
            </w:tcMar>
            <w:vAlign w:val="bottom"/>
            <w:hideMark/>
          </w:tcPr>
          <w:p w14:paraId="47529619" w14:textId="77777777" w:rsidR="00F526D0" w:rsidRPr="00F526D0" w:rsidRDefault="00F526D0" w:rsidP="00A966DC">
            <w:pPr>
              <w:jc w:val="right"/>
              <w:rPr>
                <w:i/>
                <w:iCs/>
              </w:rPr>
            </w:pPr>
            <w:r w:rsidRPr="00F526D0">
              <w:rPr>
                <w:i/>
                <w:iCs/>
              </w:rPr>
              <w:t>12</w:t>
            </w:r>
          </w:p>
        </w:tc>
        <w:tc>
          <w:tcPr>
            <w:tcW w:w="2792" w:type="dxa"/>
            <w:noWrap/>
            <w:tcMar>
              <w:top w:w="0" w:type="dxa"/>
              <w:left w:w="108" w:type="dxa"/>
              <w:bottom w:w="0" w:type="dxa"/>
              <w:right w:w="108" w:type="dxa"/>
            </w:tcMar>
            <w:vAlign w:val="bottom"/>
            <w:hideMark/>
          </w:tcPr>
          <w:p w14:paraId="46551E1D" w14:textId="77777777" w:rsidR="00F526D0" w:rsidRPr="00F526D0" w:rsidRDefault="00F526D0" w:rsidP="00A966DC">
            <w:pPr>
              <w:jc w:val="right"/>
              <w:rPr>
                <w:i/>
                <w:iCs/>
              </w:rPr>
            </w:pPr>
            <w:r w:rsidRPr="00F526D0">
              <w:rPr>
                <w:i/>
                <w:iCs/>
              </w:rPr>
              <w:t>4</w:t>
            </w:r>
          </w:p>
        </w:tc>
      </w:tr>
      <w:tr w:rsidR="00F526D0" w:rsidRPr="00F526D0" w14:paraId="1DB89482" w14:textId="77777777" w:rsidTr="000436B3">
        <w:trPr>
          <w:trHeight w:val="170"/>
        </w:trPr>
        <w:tc>
          <w:tcPr>
            <w:tcW w:w="2791" w:type="dxa"/>
            <w:noWrap/>
            <w:tcMar>
              <w:top w:w="0" w:type="dxa"/>
              <w:left w:w="108" w:type="dxa"/>
              <w:bottom w:w="0" w:type="dxa"/>
              <w:right w:w="108" w:type="dxa"/>
            </w:tcMar>
            <w:vAlign w:val="bottom"/>
            <w:hideMark/>
          </w:tcPr>
          <w:p w14:paraId="710B7DAC" w14:textId="77777777" w:rsidR="00F526D0" w:rsidRPr="00F526D0" w:rsidRDefault="00F526D0" w:rsidP="00A966DC">
            <w:pPr>
              <w:rPr>
                <w:i/>
                <w:iCs/>
              </w:rPr>
            </w:pPr>
            <w:r w:rsidRPr="00F526D0">
              <w:rPr>
                <w:i/>
                <w:iCs/>
              </w:rPr>
              <w:t>FOREST LAKE</w:t>
            </w:r>
          </w:p>
        </w:tc>
        <w:tc>
          <w:tcPr>
            <w:tcW w:w="2792" w:type="dxa"/>
            <w:noWrap/>
            <w:tcMar>
              <w:top w:w="0" w:type="dxa"/>
              <w:left w:w="108" w:type="dxa"/>
              <w:bottom w:w="0" w:type="dxa"/>
              <w:right w:w="108" w:type="dxa"/>
            </w:tcMar>
            <w:vAlign w:val="bottom"/>
            <w:hideMark/>
          </w:tcPr>
          <w:p w14:paraId="60E121AC" w14:textId="77777777" w:rsidR="00F526D0" w:rsidRPr="00F526D0" w:rsidRDefault="00F526D0" w:rsidP="00A966DC">
            <w:pPr>
              <w:jc w:val="right"/>
              <w:rPr>
                <w:i/>
                <w:iCs/>
              </w:rPr>
            </w:pPr>
            <w:r w:rsidRPr="00F526D0">
              <w:rPr>
                <w:i/>
                <w:iCs/>
              </w:rPr>
              <w:t>33</w:t>
            </w:r>
          </w:p>
        </w:tc>
        <w:tc>
          <w:tcPr>
            <w:tcW w:w="2792" w:type="dxa"/>
            <w:noWrap/>
            <w:tcMar>
              <w:top w:w="0" w:type="dxa"/>
              <w:left w:w="108" w:type="dxa"/>
              <w:bottom w:w="0" w:type="dxa"/>
              <w:right w:w="108" w:type="dxa"/>
            </w:tcMar>
            <w:vAlign w:val="bottom"/>
            <w:hideMark/>
          </w:tcPr>
          <w:p w14:paraId="37D5BCCB" w14:textId="77777777" w:rsidR="00F526D0" w:rsidRPr="00F526D0" w:rsidRDefault="00F526D0" w:rsidP="00A966DC">
            <w:pPr>
              <w:jc w:val="right"/>
              <w:rPr>
                <w:i/>
                <w:iCs/>
              </w:rPr>
            </w:pPr>
            <w:r w:rsidRPr="00F526D0">
              <w:rPr>
                <w:i/>
                <w:iCs/>
              </w:rPr>
              <w:t>22</w:t>
            </w:r>
          </w:p>
        </w:tc>
      </w:tr>
      <w:tr w:rsidR="00F526D0" w:rsidRPr="00F526D0" w14:paraId="36D7538D" w14:textId="77777777" w:rsidTr="000436B3">
        <w:trPr>
          <w:trHeight w:val="170"/>
        </w:trPr>
        <w:tc>
          <w:tcPr>
            <w:tcW w:w="2791" w:type="dxa"/>
            <w:noWrap/>
            <w:tcMar>
              <w:top w:w="0" w:type="dxa"/>
              <w:left w:w="108" w:type="dxa"/>
              <w:bottom w:w="0" w:type="dxa"/>
              <w:right w:w="108" w:type="dxa"/>
            </w:tcMar>
            <w:vAlign w:val="bottom"/>
            <w:hideMark/>
          </w:tcPr>
          <w:p w14:paraId="4D26141F" w14:textId="77777777" w:rsidR="00F526D0" w:rsidRPr="00F526D0" w:rsidRDefault="00F526D0" w:rsidP="00A966DC">
            <w:pPr>
              <w:rPr>
                <w:i/>
                <w:iCs/>
              </w:rPr>
            </w:pPr>
            <w:r w:rsidRPr="00F526D0">
              <w:rPr>
                <w:i/>
                <w:iCs/>
              </w:rPr>
              <w:t>FORTITUDE VALLEY</w:t>
            </w:r>
          </w:p>
        </w:tc>
        <w:tc>
          <w:tcPr>
            <w:tcW w:w="2792" w:type="dxa"/>
            <w:noWrap/>
            <w:tcMar>
              <w:top w:w="0" w:type="dxa"/>
              <w:left w:w="108" w:type="dxa"/>
              <w:bottom w:w="0" w:type="dxa"/>
              <w:right w:w="108" w:type="dxa"/>
            </w:tcMar>
            <w:vAlign w:val="bottom"/>
            <w:hideMark/>
          </w:tcPr>
          <w:p w14:paraId="48DEBB62"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23C77B71" w14:textId="77777777" w:rsidR="00F526D0" w:rsidRPr="00F526D0" w:rsidRDefault="00F526D0" w:rsidP="00A966DC">
            <w:pPr>
              <w:jc w:val="right"/>
              <w:rPr>
                <w:i/>
                <w:iCs/>
              </w:rPr>
            </w:pPr>
            <w:r w:rsidRPr="00F526D0">
              <w:rPr>
                <w:i/>
                <w:iCs/>
              </w:rPr>
              <w:t>1</w:t>
            </w:r>
          </w:p>
        </w:tc>
      </w:tr>
      <w:tr w:rsidR="00F526D0" w:rsidRPr="00F526D0" w14:paraId="5741E5F3" w14:textId="77777777" w:rsidTr="000436B3">
        <w:trPr>
          <w:trHeight w:val="170"/>
        </w:trPr>
        <w:tc>
          <w:tcPr>
            <w:tcW w:w="2791" w:type="dxa"/>
            <w:noWrap/>
            <w:tcMar>
              <w:top w:w="0" w:type="dxa"/>
              <w:left w:w="108" w:type="dxa"/>
              <w:bottom w:w="0" w:type="dxa"/>
              <w:right w:w="108" w:type="dxa"/>
            </w:tcMar>
            <w:vAlign w:val="bottom"/>
            <w:hideMark/>
          </w:tcPr>
          <w:p w14:paraId="7DAD1638" w14:textId="77777777" w:rsidR="00F526D0" w:rsidRPr="00F526D0" w:rsidRDefault="00F526D0" w:rsidP="00A966DC">
            <w:pPr>
              <w:rPr>
                <w:i/>
                <w:iCs/>
              </w:rPr>
            </w:pPr>
            <w:r w:rsidRPr="00F526D0">
              <w:rPr>
                <w:i/>
                <w:iCs/>
              </w:rPr>
              <w:t>GAYTHORNE</w:t>
            </w:r>
          </w:p>
        </w:tc>
        <w:tc>
          <w:tcPr>
            <w:tcW w:w="2792" w:type="dxa"/>
            <w:noWrap/>
            <w:tcMar>
              <w:top w:w="0" w:type="dxa"/>
              <w:left w:w="108" w:type="dxa"/>
              <w:bottom w:w="0" w:type="dxa"/>
              <w:right w:w="108" w:type="dxa"/>
            </w:tcMar>
            <w:vAlign w:val="bottom"/>
            <w:hideMark/>
          </w:tcPr>
          <w:p w14:paraId="743A65EA" w14:textId="77777777" w:rsidR="00F526D0" w:rsidRPr="00F526D0" w:rsidRDefault="00F526D0" w:rsidP="00A966DC">
            <w:pPr>
              <w:jc w:val="right"/>
              <w:rPr>
                <w:i/>
                <w:iCs/>
              </w:rPr>
            </w:pPr>
            <w:r w:rsidRPr="00F526D0">
              <w:rPr>
                <w:i/>
                <w:iCs/>
              </w:rPr>
              <w:t>3</w:t>
            </w:r>
          </w:p>
        </w:tc>
        <w:tc>
          <w:tcPr>
            <w:tcW w:w="2792" w:type="dxa"/>
            <w:noWrap/>
            <w:tcMar>
              <w:top w:w="0" w:type="dxa"/>
              <w:left w:w="108" w:type="dxa"/>
              <w:bottom w:w="0" w:type="dxa"/>
              <w:right w:w="108" w:type="dxa"/>
            </w:tcMar>
            <w:vAlign w:val="bottom"/>
            <w:hideMark/>
          </w:tcPr>
          <w:p w14:paraId="7F64C0B5" w14:textId="77777777" w:rsidR="00F526D0" w:rsidRPr="00F526D0" w:rsidRDefault="00F526D0" w:rsidP="00A966DC">
            <w:pPr>
              <w:jc w:val="right"/>
              <w:rPr>
                <w:i/>
                <w:iCs/>
              </w:rPr>
            </w:pPr>
            <w:r w:rsidRPr="00F526D0">
              <w:rPr>
                <w:i/>
                <w:iCs/>
              </w:rPr>
              <w:t>3</w:t>
            </w:r>
          </w:p>
        </w:tc>
      </w:tr>
      <w:tr w:rsidR="00F526D0" w:rsidRPr="00F526D0" w14:paraId="64E75670" w14:textId="77777777" w:rsidTr="000436B3">
        <w:trPr>
          <w:trHeight w:val="170"/>
        </w:trPr>
        <w:tc>
          <w:tcPr>
            <w:tcW w:w="2791" w:type="dxa"/>
            <w:noWrap/>
            <w:tcMar>
              <w:top w:w="0" w:type="dxa"/>
              <w:left w:w="108" w:type="dxa"/>
              <w:bottom w:w="0" w:type="dxa"/>
              <w:right w:w="108" w:type="dxa"/>
            </w:tcMar>
            <w:vAlign w:val="bottom"/>
            <w:hideMark/>
          </w:tcPr>
          <w:p w14:paraId="161F8168" w14:textId="77777777" w:rsidR="00F526D0" w:rsidRPr="00F526D0" w:rsidRDefault="00F526D0" w:rsidP="00A966DC">
            <w:pPr>
              <w:rPr>
                <w:i/>
                <w:iCs/>
              </w:rPr>
            </w:pPr>
            <w:r w:rsidRPr="00F526D0">
              <w:rPr>
                <w:i/>
                <w:iCs/>
              </w:rPr>
              <w:t>GEEBUNG</w:t>
            </w:r>
          </w:p>
        </w:tc>
        <w:tc>
          <w:tcPr>
            <w:tcW w:w="2792" w:type="dxa"/>
            <w:noWrap/>
            <w:tcMar>
              <w:top w:w="0" w:type="dxa"/>
              <w:left w:w="108" w:type="dxa"/>
              <w:bottom w:w="0" w:type="dxa"/>
              <w:right w:w="108" w:type="dxa"/>
            </w:tcMar>
            <w:vAlign w:val="bottom"/>
            <w:hideMark/>
          </w:tcPr>
          <w:p w14:paraId="51B43C5C"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0A7C7D80" w14:textId="77777777" w:rsidR="00F526D0" w:rsidRPr="00F526D0" w:rsidRDefault="00F526D0" w:rsidP="00A966DC">
            <w:pPr>
              <w:jc w:val="right"/>
              <w:rPr>
                <w:i/>
                <w:iCs/>
              </w:rPr>
            </w:pPr>
            <w:r w:rsidRPr="00F526D0">
              <w:rPr>
                <w:i/>
                <w:iCs/>
              </w:rPr>
              <w:t>2</w:t>
            </w:r>
          </w:p>
        </w:tc>
      </w:tr>
      <w:tr w:rsidR="00F526D0" w:rsidRPr="00F526D0" w14:paraId="52B3D241" w14:textId="77777777" w:rsidTr="000436B3">
        <w:trPr>
          <w:trHeight w:val="170"/>
        </w:trPr>
        <w:tc>
          <w:tcPr>
            <w:tcW w:w="2791" w:type="dxa"/>
            <w:noWrap/>
            <w:tcMar>
              <w:top w:w="0" w:type="dxa"/>
              <w:left w:w="108" w:type="dxa"/>
              <w:bottom w:w="0" w:type="dxa"/>
              <w:right w:w="108" w:type="dxa"/>
            </w:tcMar>
            <w:vAlign w:val="bottom"/>
            <w:hideMark/>
          </w:tcPr>
          <w:p w14:paraId="19EBF6B5" w14:textId="77777777" w:rsidR="00F526D0" w:rsidRPr="00F526D0" w:rsidRDefault="00F526D0" w:rsidP="00A966DC">
            <w:pPr>
              <w:rPr>
                <w:i/>
                <w:iCs/>
              </w:rPr>
            </w:pPr>
            <w:r w:rsidRPr="00F526D0">
              <w:rPr>
                <w:i/>
                <w:iCs/>
              </w:rPr>
              <w:t>GORDON PARK</w:t>
            </w:r>
          </w:p>
        </w:tc>
        <w:tc>
          <w:tcPr>
            <w:tcW w:w="2792" w:type="dxa"/>
            <w:noWrap/>
            <w:tcMar>
              <w:top w:w="0" w:type="dxa"/>
              <w:left w:w="108" w:type="dxa"/>
              <w:bottom w:w="0" w:type="dxa"/>
              <w:right w:w="108" w:type="dxa"/>
            </w:tcMar>
            <w:vAlign w:val="bottom"/>
            <w:hideMark/>
          </w:tcPr>
          <w:p w14:paraId="0C644670"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7DEEF181" w14:textId="77777777" w:rsidR="00F526D0" w:rsidRPr="00F526D0" w:rsidRDefault="00F526D0" w:rsidP="00A966DC">
            <w:pPr>
              <w:jc w:val="right"/>
              <w:rPr>
                <w:i/>
                <w:iCs/>
              </w:rPr>
            </w:pPr>
            <w:r w:rsidRPr="00F526D0">
              <w:rPr>
                <w:i/>
                <w:iCs/>
              </w:rPr>
              <w:t>0</w:t>
            </w:r>
          </w:p>
        </w:tc>
      </w:tr>
      <w:tr w:rsidR="00F526D0" w:rsidRPr="00F526D0" w14:paraId="713332B7" w14:textId="77777777" w:rsidTr="000436B3">
        <w:trPr>
          <w:trHeight w:val="170"/>
        </w:trPr>
        <w:tc>
          <w:tcPr>
            <w:tcW w:w="2791" w:type="dxa"/>
            <w:noWrap/>
            <w:tcMar>
              <w:top w:w="0" w:type="dxa"/>
              <w:left w:w="108" w:type="dxa"/>
              <w:bottom w:w="0" w:type="dxa"/>
              <w:right w:w="108" w:type="dxa"/>
            </w:tcMar>
            <w:vAlign w:val="bottom"/>
            <w:hideMark/>
          </w:tcPr>
          <w:p w14:paraId="5795F322" w14:textId="77777777" w:rsidR="00F526D0" w:rsidRPr="00F526D0" w:rsidRDefault="00F526D0" w:rsidP="00A966DC">
            <w:pPr>
              <w:rPr>
                <w:i/>
                <w:iCs/>
              </w:rPr>
            </w:pPr>
            <w:r w:rsidRPr="00F526D0">
              <w:rPr>
                <w:i/>
                <w:iCs/>
              </w:rPr>
              <w:t>GRACEVILLE</w:t>
            </w:r>
          </w:p>
        </w:tc>
        <w:tc>
          <w:tcPr>
            <w:tcW w:w="2792" w:type="dxa"/>
            <w:noWrap/>
            <w:tcMar>
              <w:top w:w="0" w:type="dxa"/>
              <w:left w:w="108" w:type="dxa"/>
              <w:bottom w:w="0" w:type="dxa"/>
              <w:right w:w="108" w:type="dxa"/>
            </w:tcMar>
            <w:vAlign w:val="bottom"/>
            <w:hideMark/>
          </w:tcPr>
          <w:p w14:paraId="2E9D524B" w14:textId="77777777" w:rsidR="00F526D0" w:rsidRPr="00F526D0" w:rsidRDefault="00F526D0" w:rsidP="00A966DC">
            <w:pPr>
              <w:jc w:val="right"/>
              <w:rPr>
                <w:i/>
                <w:iCs/>
              </w:rPr>
            </w:pPr>
            <w:r w:rsidRPr="00F526D0">
              <w:rPr>
                <w:i/>
                <w:iCs/>
              </w:rPr>
              <w:t>3</w:t>
            </w:r>
          </w:p>
        </w:tc>
        <w:tc>
          <w:tcPr>
            <w:tcW w:w="2792" w:type="dxa"/>
            <w:noWrap/>
            <w:tcMar>
              <w:top w:w="0" w:type="dxa"/>
              <w:left w:w="108" w:type="dxa"/>
              <w:bottom w:w="0" w:type="dxa"/>
              <w:right w:w="108" w:type="dxa"/>
            </w:tcMar>
            <w:vAlign w:val="bottom"/>
            <w:hideMark/>
          </w:tcPr>
          <w:p w14:paraId="646AD326" w14:textId="77777777" w:rsidR="00F526D0" w:rsidRPr="00F526D0" w:rsidRDefault="00F526D0" w:rsidP="00A966DC">
            <w:pPr>
              <w:jc w:val="right"/>
              <w:rPr>
                <w:i/>
                <w:iCs/>
              </w:rPr>
            </w:pPr>
            <w:r w:rsidRPr="00F526D0">
              <w:rPr>
                <w:i/>
                <w:iCs/>
              </w:rPr>
              <w:t>0</w:t>
            </w:r>
          </w:p>
        </w:tc>
      </w:tr>
      <w:tr w:rsidR="00F526D0" w:rsidRPr="00F526D0" w14:paraId="38884BD1" w14:textId="77777777" w:rsidTr="000436B3">
        <w:trPr>
          <w:trHeight w:val="170"/>
        </w:trPr>
        <w:tc>
          <w:tcPr>
            <w:tcW w:w="2791" w:type="dxa"/>
            <w:noWrap/>
            <w:tcMar>
              <w:top w:w="0" w:type="dxa"/>
              <w:left w:w="108" w:type="dxa"/>
              <w:bottom w:w="0" w:type="dxa"/>
              <w:right w:w="108" w:type="dxa"/>
            </w:tcMar>
            <w:vAlign w:val="bottom"/>
            <w:hideMark/>
          </w:tcPr>
          <w:p w14:paraId="542D957C" w14:textId="77777777" w:rsidR="00F526D0" w:rsidRPr="00F526D0" w:rsidRDefault="00F526D0" w:rsidP="00A966DC">
            <w:pPr>
              <w:rPr>
                <w:i/>
                <w:iCs/>
              </w:rPr>
            </w:pPr>
            <w:r w:rsidRPr="00F526D0">
              <w:rPr>
                <w:i/>
                <w:iCs/>
              </w:rPr>
              <w:t>GRANGE</w:t>
            </w:r>
          </w:p>
        </w:tc>
        <w:tc>
          <w:tcPr>
            <w:tcW w:w="2792" w:type="dxa"/>
            <w:noWrap/>
            <w:tcMar>
              <w:top w:w="0" w:type="dxa"/>
              <w:left w:w="108" w:type="dxa"/>
              <w:bottom w:w="0" w:type="dxa"/>
              <w:right w:w="108" w:type="dxa"/>
            </w:tcMar>
            <w:vAlign w:val="bottom"/>
            <w:hideMark/>
          </w:tcPr>
          <w:p w14:paraId="73CC8B63"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090C50E6" w14:textId="77777777" w:rsidR="00F526D0" w:rsidRPr="00F526D0" w:rsidRDefault="00F526D0" w:rsidP="00A966DC">
            <w:pPr>
              <w:jc w:val="right"/>
              <w:rPr>
                <w:i/>
                <w:iCs/>
              </w:rPr>
            </w:pPr>
            <w:r w:rsidRPr="00F526D0">
              <w:rPr>
                <w:i/>
                <w:iCs/>
              </w:rPr>
              <w:t>0</w:t>
            </w:r>
          </w:p>
        </w:tc>
      </w:tr>
      <w:tr w:rsidR="00F526D0" w:rsidRPr="00F526D0" w14:paraId="09092AE3" w14:textId="77777777" w:rsidTr="000436B3">
        <w:trPr>
          <w:trHeight w:val="170"/>
        </w:trPr>
        <w:tc>
          <w:tcPr>
            <w:tcW w:w="2791" w:type="dxa"/>
            <w:noWrap/>
            <w:tcMar>
              <w:top w:w="0" w:type="dxa"/>
              <w:left w:w="108" w:type="dxa"/>
              <w:bottom w:w="0" w:type="dxa"/>
              <w:right w:w="108" w:type="dxa"/>
            </w:tcMar>
            <w:vAlign w:val="bottom"/>
            <w:hideMark/>
          </w:tcPr>
          <w:p w14:paraId="5FD1569C" w14:textId="77777777" w:rsidR="00F526D0" w:rsidRPr="00F526D0" w:rsidRDefault="00F526D0" w:rsidP="00A966DC">
            <w:pPr>
              <w:rPr>
                <w:i/>
                <w:iCs/>
              </w:rPr>
            </w:pPr>
            <w:r w:rsidRPr="00F526D0">
              <w:rPr>
                <w:i/>
                <w:iCs/>
              </w:rPr>
              <w:t>GREENSLOPES</w:t>
            </w:r>
          </w:p>
        </w:tc>
        <w:tc>
          <w:tcPr>
            <w:tcW w:w="2792" w:type="dxa"/>
            <w:noWrap/>
            <w:tcMar>
              <w:top w:w="0" w:type="dxa"/>
              <w:left w:w="108" w:type="dxa"/>
              <w:bottom w:w="0" w:type="dxa"/>
              <w:right w:w="108" w:type="dxa"/>
            </w:tcMar>
            <w:vAlign w:val="bottom"/>
            <w:hideMark/>
          </w:tcPr>
          <w:p w14:paraId="7CF475A9" w14:textId="77777777" w:rsidR="00F526D0" w:rsidRPr="00F526D0" w:rsidRDefault="00F526D0" w:rsidP="00A966DC">
            <w:pPr>
              <w:jc w:val="right"/>
              <w:rPr>
                <w:i/>
                <w:iCs/>
              </w:rPr>
            </w:pPr>
            <w:r w:rsidRPr="00F526D0">
              <w:rPr>
                <w:i/>
                <w:iCs/>
              </w:rPr>
              <w:t>11</w:t>
            </w:r>
          </w:p>
        </w:tc>
        <w:tc>
          <w:tcPr>
            <w:tcW w:w="2792" w:type="dxa"/>
            <w:noWrap/>
            <w:tcMar>
              <w:top w:w="0" w:type="dxa"/>
              <w:left w:w="108" w:type="dxa"/>
              <w:bottom w:w="0" w:type="dxa"/>
              <w:right w:w="108" w:type="dxa"/>
            </w:tcMar>
            <w:vAlign w:val="bottom"/>
            <w:hideMark/>
          </w:tcPr>
          <w:p w14:paraId="4952D02D" w14:textId="77777777" w:rsidR="00F526D0" w:rsidRPr="00F526D0" w:rsidRDefault="00F526D0" w:rsidP="00A966DC">
            <w:pPr>
              <w:jc w:val="right"/>
              <w:rPr>
                <w:i/>
                <w:iCs/>
              </w:rPr>
            </w:pPr>
            <w:r w:rsidRPr="00F526D0">
              <w:rPr>
                <w:i/>
                <w:iCs/>
              </w:rPr>
              <w:t>3</w:t>
            </w:r>
          </w:p>
        </w:tc>
      </w:tr>
      <w:tr w:rsidR="00F526D0" w:rsidRPr="00F526D0" w14:paraId="3C97B72B" w14:textId="77777777" w:rsidTr="000436B3">
        <w:trPr>
          <w:trHeight w:val="170"/>
        </w:trPr>
        <w:tc>
          <w:tcPr>
            <w:tcW w:w="2791" w:type="dxa"/>
            <w:noWrap/>
            <w:tcMar>
              <w:top w:w="0" w:type="dxa"/>
              <w:left w:w="108" w:type="dxa"/>
              <w:bottom w:w="0" w:type="dxa"/>
              <w:right w:w="108" w:type="dxa"/>
            </w:tcMar>
            <w:vAlign w:val="bottom"/>
            <w:hideMark/>
          </w:tcPr>
          <w:p w14:paraId="3FBF0674" w14:textId="77777777" w:rsidR="00F526D0" w:rsidRPr="00F526D0" w:rsidRDefault="00F526D0" w:rsidP="00A966DC">
            <w:pPr>
              <w:rPr>
                <w:i/>
                <w:iCs/>
              </w:rPr>
            </w:pPr>
            <w:r w:rsidRPr="00F526D0">
              <w:rPr>
                <w:i/>
                <w:iCs/>
              </w:rPr>
              <w:t>GUMDALE</w:t>
            </w:r>
          </w:p>
        </w:tc>
        <w:tc>
          <w:tcPr>
            <w:tcW w:w="2792" w:type="dxa"/>
            <w:noWrap/>
            <w:tcMar>
              <w:top w:w="0" w:type="dxa"/>
              <w:left w:w="108" w:type="dxa"/>
              <w:bottom w:w="0" w:type="dxa"/>
              <w:right w:w="108" w:type="dxa"/>
            </w:tcMar>
            <w:vAlign w:val="bottom"/>
            <w:hideMark/>
          </w:tcPr>
          <w:p w14:paraId="1E676EA1"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010BCBD7" w14:textId="77777777" w:rsidR="00F526D0" w:rsidRPr="00F526D0" w:rsidRDefault="00F526D0" w:rsidP="00A966DC">
            <w:pPr>
              <w:jc w:val="right"/>
              <w:rPr>
                <w:i/>
                <w:iCs/>
              </w:rPr>
            </w:pPr>
            <w:r w:rsidRPr="00F526D0">
              <w:rPr>
                <w:i/>
                <w:iCs/>
              </w:rPr>
              <w:t>0</w:t>
            </w:r>
          </w:p>
        </w:tc>
      </w:tr>
      <w:tr w:rsidR="00F526D0" w:rsidRPr="00F526D0" w14:paraId="748B24AD" w14:textId="77777777" w:rsidTr="000436B3">
        <w:trPr>
          <w:trHeight w:val="170"/>
        </w:trPr>
        <w:tc>
          <w:tcPr>
            <w:tcW w:w="2791" w:type="dxa"/>
            <w:noWrap/>
            <w:tcMar>
              <w:top w:w="0" w:type="dxa"/>
              <w:left w:w="108" w:type="dxa"/>
              <w:bottom w:w="0" w:type="dxa"/>
              <w:right w:w="108" w:type="dxa"/>
            </w:tcMar>
            <w:vAlign w:val="bottom"/>
            <w:hideMark/>
          </w:tcPr>
          <w:p w14:paraId="235AD214" w14:textId="77777777" w:rsidR="00F526D0" w:rsidRPr="00F526D0" w:rsidRDefault="00F526D0" w:rsidP="00A966DC">
            <w:pPr>
              <w:rPr>
                <w:i/>
                <w:iCs/>
              </w:rPr>
            </w:pPr>
            <w:r w:rsidRPr="00F526D0">
              <w:rPr>
                <w:i/>
                <w:iCs/>
              </w:rPr>
              <w:t>HAMILTON</w:t>
            </w:r>
          </w:p>
        </w:tc>
        <w:tc>
          <w:tcPr>
            <w:tcW w:w="2792" w:type="dxa"/>
            <w:noWrap/>
            <w:tcMar>
              <w:top w:w="0" w:type="dxa"/>
              <w:left w:w="108" w:type="dxa"/>
              <w:bottom w:w="0" w:type="dxa"/>
              <w:right w:w="108" w:type="dxa"/>
            </w:tcMar>
            <w:vAlign w:val="bottom"/>
            <w:hideMark/>
          </w:tcPr>
          <w:p w14:paraId="6E3A05F4" w14:textId="77777777" w:rsidR="00F526D0" w:rsidRPr="00F526D0" w:rsidRDefault="00F526D0" w:rsidP="00A966DC">
            <w:pPr>
              <w:jc w:val="right"/>
              <w:rPr>
                <w:i/>
                <w:iCs/>
              </w:rPr>
            </w:pPr>
            <w:r w:rsidRPr="00F526D0">
              <w:rPr>
                <w:i/>
                <w:iCs/>
              </w:rPr>
              <w:t>9</w:t>
            </w:r>
          </w:p>
        </w:tc>
        <w:tc>
          <w:tcPr>
            <w:tcW w:w="2792" w:type="dxa"/>
            <w:noWrap/>
            <w:tcMar>
              <w:top w:w="0" w:type="dxa"/>
              <w:left w:w="108" w:type="dxa"/>
              <w:bottom w:w="0" w:type="dxa"/>
              <w:right w:w="108" w:type="dxa"/>
            </w:tcMar>
            <w:vAlign w:val="bottom"/>
            <w:hideMark/>
          </w:tcPr>
          <w:p w14:paraId="430366CA" w14:textId="77777777" w:rsidR="00F526D0" w:rsidRPr="00F526D0" w:rsidRDefault="00F526D0" w:rsidP="00A966DC">
            <w:pPr>
              <w:jc w:val="right"/>
              <w:rPr>
                <w:i/>
                <w:iCs/>
              </w:rPr>
            </w:pPr>
            <w:r w:rsidRPr="00F526D0">
              <w:rPr>
                <w:i/>
                <w:iCs/>
              </w:rPr>
              <w:t>2</w:t>
            </w:r>
          </w:p>
        </w:tc>
      </w:tr>
      <w:tr w:rsidR="00F526D0" w:rsidRPr="00F526D0" w14:paraId="6D26412A" w14:textId="77777777" w:rsidTr="000436B3">
        <w:trPr>
          <w:trHeight w:val="170"/>
        </w:trPr>
        <w:tc>
          <w:tcPr>
            <w:tcW w:w="2791" w:type="dxa"/>
            <w:noWrap/>
            <w:tcMar>
              <w:top w:w="0" w:type="dxa"/>
              <w:left w:w="108" w:type="dxa"/>
              <w:bottom w:w="0" w:type="dxa"/>
              <w:right w:w="108" w:type="dxa"/>
            </w:tcMar>
            <w:vAlign w:val="bottom"/>
            <w:hideMark/>
          </w:tcPr>
          <w:p w14:paraId="190B0420" w14:textId="77777777" w:rsidR="00F526D0" w:rsidRPr="00F526D0" w:rsidRDefault="00F526D0" w:rsidP="00A966DC">
            <w:pPr>
              <w:rPr>
                <w:i/>
                <w:iCs/>
              </w:rPr>
            </w:pPr>
            <w:r w:rsidRPr="00F526D0">
              <w:rPr>
                <w:i/>
                <w:iCs/>
              </w:rPr>
              <w:t>HAWTHORNE</w:t>
            </w:r>
          </w:p>
        </w:tc>
        <w:tc>
          <w:tcPr>
            <w:tcW w:w="2792" w:type="dxa"/>
            <w:noWrap/>
            <w:tcMar>
              <w:top w:w="0" w:type="dxa"/>
              <w:left w:w="108" w:type="dxa"/>
              <w:bottom w:w="0" w:type="dxa"/>
              <w:right w:w="108" w:type="dxa"/>
            </w:tcMar>
            <w:vAlign w:val="bottom"/>
            <w:hideMark/>
          </w:tcPr>
          <w:p w14:paraId="56A9FC17"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5238EE99" w14:textId="77777777" w:rsidR="00F526D0" w:rsidRPr="00F526D0" w:rsidRDefault="00F526D0" w:rsidP="00A966DC">
            <w:pPr>
              <w:jc w:val="right"/>
              <w:rPr>
                <w:i/>
                <w:iCs/>
              </w:rPr>
            </w:pPr>
            <w:r w:rsidRPr="00F526D0">
              <w:rPr>
                <w:i/>
                <w:iCs/>
              </w:rPr>
              <w:t>0</w:t>
            </w:r>
          </w:p>
        </w:tc>
      </w:tr>
      <w:tr w:rsidR="00F526D0" w:rsidRPr="00F526D0" w14:paraId="6E2FD830" w14:textId="77777777" w:rsidTr="000436B3">
        <w:trPr>
          <w:trHeight w:val="170"/>
        </w:trPr>
        <w:tc>
          <w:tcPr>
            <w:tcW w:w="2791" w:type="dxa"/>
            <w:noWrap/>
            <w:tcMar>
              <w:top w:w="0" w:type="dxa"/>
              <w:left w:w="108" w:type="dxa"/>
              <w:bottom w:w="0" w:type="dxa"/>
              <w:right w:w="108" w:type="dxa"/>
            </w:tcMar>
            <w:vAlign w:val="bottom"/>
            <w:hideMark/>
          </w:tcPr>
          <w:p w14:paraId="6F9EE370" w14:textId="77777777" w:rsidR="00F526D0" w:rsidRPr="00F526D0" w:rsidRDefault="00F526D0" w:rsidP="00A966DC">
            <w:pPr>
              <w:rPr>
                <w:i/>
                <w:iCs/>
              </w:rPr>
            </w:pPr>
            <w:r w:rsidRPr="00F526D0">
              <w:rPr>
                <w:i/>
                <w:iCs/>
              </w:rPr>
              <w:t>HEATHWOOD</w:t>
            </w:r>
          </w:p>
        </w:tc>
        <w:tc>
          <w:tcPr>
            <w:tcW w:w="2792" w:type="dxa"/>
            <w:noWrap/>
            <w:tcMar>
              <w:top w:w="0" w:type="dxa"/>
              <w:left w:w="108" w:type="dxa"/>
              <w:bottom w:w="0" w:type="dxa"/>
              <w:right w:w="108" w:type="dxa"/>
            </w:tcMar>
            <w:vAlign w:val="bottom"/>
            <w:hideMark/>
          </w:tcPr>
          <w:p w14:paraId="3D883134" w14:textId="77777777" w:rsidR="00F526D0" w:rsidRPr="00F526D0" w:rsidRDefault="00F526D0" w:rsidP="00A966DC">
            <w:pPr>
              <w:jc w:val="right"/>
              <w:rPr>
                <w:i/>
                <w:iCs/>
              </w:rPr>
            </w:pPr>
            <w:r w:rsidRPr="00F526D0">
              <w:rPr>
                <w:i/>
                <w:iCs/>
              </w:rPr>
              <w:t>12</w:t>
            </w:r>
          </w:p>
        </w:tc>
        <w:tc>
          <w:tcPr>
            <w:tcW w:w="2792" w:type="dxa"/>
            <w:noWrap/>
            <w:tcMar>
              <w:top w:w="0" w:type="dxa"/>
              <w:left w:w="108" w:type="dxa"/>
              <w:bottom w:w="0" w:type="dxa"/>
              <w:right w:w="108" w:type="dxa"/>
            </w:tcMar>
            <w:vAlign w:val="bottom"/>
            <w:hideMark/>
          </w:tcPr>
          <w:p w14:paraId="2CD478ED" w14:textId="77777777" w:rsidR="00F526D0" w:rsidRPr="00F526D0" w:rsidRDefault="00F526D0" w:rsidP="00A966DC">
            <w:pPr>
              <w:jc w:val="right"/>
              <w:rPr>
                <w:i/>
                <w:iCs/>
              </w:rPr>
            </w:pPr>
            <w:r w:rsidRPr="00F526D0">
              <w:rPr>
                <w:i/>
                <w:iCs/>
              </w:rPr>
              <w:t>5</w:t>
            </w:r>
          </w:p>
        </w:tc>
      </w:tr>
      <w:tr w:rsidR="00F526D0" w:rsidRPr="00F526D0" w14:paraId="3E481409" w14:textId="77777777" w:rsidTr="000436B3">
        <w:trPr>
          <w:trHeight w:val="170"/>
        </w:trPr>
        <w:tc>
          <w:tcPr>
            <w:tcW w:w="2791" w:type="dxa"/>
            <w:noWrap/>
            <w:tcMar>
              <w:top w:w="0" w:type="dxa"/>
              <w:left w:w="108" w:type="dxa"/>
              <w:bottom w:w="0" w:type="dxa"/>
              <w:right w:w="108" w:type="dxa"/>
            </w:tcMar>
            <w:vAlign w:val="bottom"/>
            <w:hideMark/>
          </w:tcPr>
          <w:p w14:paraId="3C859D34" w14:textId="77777777" w:rsidR="00F526D0" w:rsidRPr="00F526D0" w:rsidRDefault="00F526D0" w:rsidP="00A966DC">
            <w:pPr>
              <w:rPr>
                <w:i/>
                <w:iCs/>
              </w:rPr>
            </w:pPr>
            <w:r w:rsidRPr="00F526D0">
              <w:rPr>
                <w:i/>
                <w:iCs/>
              </w:rPr>
              <w:t>HEMMANT</w:t>
            </w:r>
          </w:p>
        </w:tc>
        <w:tc>
          <w:tcPr>
            <w:tcW w:w="2792" w:type="dxa"/>
            <w:noWrap/>
            <w:tcMar>
              <w:top w:w="0" w:type="dxa"/>
              <w:left w:w="108" w:type="dxa"/>
              <w:bottom w:w="0" w:type="dxa"/>
              <w:right w:w="108" w:type="dxa"/>
            </w:tcMar>
            <w:vAlign w:val="bottom"/>
            <w:hideMark/>
          </w:tcPr>
          <w:p w14:paraId="6CEC9FCA" w14:textId="77777777" w:rsidR="00F526D0" w:rsidRPr="00F526D0" w:rsidRDefault="00F526D0" w:rsidP="00A966DC">
            <w:pPr>
              <w:jc w:val="right"/>
              <w:rPr>
                <w:i/>
                <w:iCs/>
              </w:rPr>
            </w:pPr>
            <w:r w:rsidRPr="00F526D0">
              <w:rPr>
                <w:i/>
                <w:iCs/>
              </w:rPr>
              <w:t>11</w:t>
            </w:r>
          </w:p>
        </w:tc>
        <w:tc>
          <w:tcPr>
            <w:tcW w:w="2792" w:type="dxa"/>
            <w:noWrap/>
            <w:tcMar>
              <w:top w:w="0" w:type="dxa"/>
              <w:left w:w="108" w:type="dxa"/>
              <w:bottom w:w="0" w:type="dxa"/>
              <w:right w:w="108" w:type="dxa"/>
            </w:tcMar>
            <w:vAlign w:val="bottom"/>
            <w:hideMark/>
          </w:tcPr>
          <w:p w14:paraId="4CBB08A9" w14:textId="77777777" w:rsidR="00F526D0" w:rsidRPr="00F526D0" w:rsidRDefault="00F526D0" w:rsidP="00A966DC">
            <w:pPr>
              <w:jc w:val="right"/>
              <w:rPr>
                <w:i/>
                <w:iCs/>
              </w:rPr>
            </w:pPr>
            <w:r w:rsidRPr="00F526D0">
              <w:rPr>
                <w:i/>
                <w:iCs/>
              </w:rPr>
              <w:t>1</w:t>
            </w:r>
          </w:p>
        </w:tc>
      </w:tr>
      <w:tr w:rsidR="00F526D0" w:rsidRPr="00F526D0" w14:paraId="752E32A5" w14:textId="77777777" w:rsidTr="000436B3">
        <w:trPr>
          <w:trHeight w:val="170"/>
        </w:trPr>
        <w:tc>
          <w:tcPr>
            <w:tcW w:w="2791" w:type="dxa"/>
            <w:noWrap/>
            <w:tcMar>
              <w:top w:w="0" w:type="dxa"/>
              <w:left w:w="108" w:type="dxa"/>
              <w:bottom w:w="0" w:type="dxa"/>
              <w:right w:w="108" w:type="dxa"/>
            </w:tcMar>
            <w:vAlign w:val="bottom"/>
            <w:hideMark/>
          </w:tcPr>
          <w:p w14:paraId="6E357289" w14:textId="77777777" w:rsidR="00F526D0" w:rsidRPr="00F526D0" w:rsidRDefault="00F526D0" w:rsidP="00A966DC">
            <w:pPr>
              <w:rPr>
                <w:i/>
                <w:iCs/>
              </w:rPr>
            </w:pPr>
            <w:r w:rsidRPr="00F526D0">
              <w:rPr>
                <w:i/>
                <w:iCs/>
              </w:rPr>
              <w:t>HENDRA</w:t>
            </w:r>
          </w:p>
        </w:tc>
        <w:tc>
          <w:tcPr>
            <w:tcW w:w="2792" w:type="dxa"/>
            <w:noWrap/>
            <w:tcMar>
              <w:top w:w="0" w:type="dxa"/>
              <w:left w:w="108" w:type="dxa"/>
              <w:bottom w:w="0" w:type="dxa"/>
              <w:right w:w="108" w:type="dxa"/>
            </w:tcMar>
            <w:vAlign w:val="bottom"/>
            <w:hideMark/>
          </w:tcPr>
          <w:p w14:paraId="1377E6BC"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79DB8299" w14:textId="77777777" w:rsidR="00F526D0" w:rsidRPr="00F526D0" w:rsidRDefault="00F526D0" w:rsidP="00A966DC">
            <w:pPr>
              <w:jc w:val="right"/>
              <w:rPr>
                <w:i/>
                <w:iCs/>
              </w:rPr>
            </w:pPr>
            <w:r w:rsidRPr="00F526D0">
              <w:rPr>
                <w:i/>
                <w:iCs/>
              </w:rPr>
              <w:t>3</w:t>
            </w:r>
          </w:p>
        </w:tc>
      </w:tr>
      <w:tr w:rsidR="00F526D0" w:rsidRPr="00F526D0" w14:paraId="42050F57" w14:textId="77777777" w:rsidTr="000436B3">
        <w:trPr>
          <w:trHeight w:val="170"/>
        </w:trPr>
        <w:tc>
          <w:tcPr>
            <w:tcW w:w="2791" w:type="dxa"/>
            <w:noWrap/>
            <w:tcMar>
              <w:top w:w="0" w:type="dxa"/>
              <w:left w:w="108" w:type="dxa"/>
              <w:bottom w:w="0" w:type="dxa"/>
              <w:right w:w="108" w:type="dxa"/>
            </w:tcMar>
            <w:vAlign w:val="bottom"/>
            <w:hideMark/>
          </w:tcPr>
          <w:p w14:paraId="0859E8F1" w14:textId="77777777" w:rsidR="00F526D0" w:rsidRPr="00F526D0" w:rsidRDefault="00F526D0" w:rsidP="00A966DC">
            <w:pPr>
              <w:rPr>
                <w:i/>
                <w:iCs/>
              </w:rPr>
            </w:pPr>
            <w:r w:rsidRPr="00F526D0">
              <w:rPr>
                <w:i/>
                <w:iCs/>
              </w:rPr>
              <w:t>HERSTON</w:t>
            </w:r>
          </w:p>
        </w:tc>
        <w:tc>
          <w:tcPr>
            <w:tcW w:w="2792" w:type="dxa"/>
            <w:noWrap/>
            <w:tcMar>
              <w:top w:w="0" w:type="dxa"/>
              <w:left w:w="108" w:type="dxa"/>
              <w:bottom w:w="0" w:type="dxa"/>
              <w:right w:w="108" w:type="dxa"/>
            </w:tcMar>
            <w:vAlign w:val="bottom"/>
            <w:hideMark/>
          </w:tcPr>
          <w:p w14:paraId="7C4A28E8"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441057CC" w14:textId="77777777" w:rsidR="00F526D0" w:rsidRPr="00F526D0" w:rsidRDefault="00F526D0" w:rsidP="00A966DC">
            <w:pPr>
              <w:jc w:val="right"/>
              <w:rPr>
                <w:i/>
                <w:iCs/>
              </w:rPr>
            </w:pPr>
            <w:r w:rsidRPr="00F526D0">
              <w:rPr>
                <w:i/>
                <w:iCs/>
              </w:rPr>
              <w:t>3</w:t>
            </w:r>
          </w:p>
        </w:tc>
      </w:tr>
      <w:tr w:rsidR="00F526D0" w:rsidRPr="00F526D0" w14:paraId="1278F96A" w14:textId="77777777" w:rsidTr="000436B3">
        <w:trPr>
          <w:trHeight w:val="170"/>
        </w:trPr>
        <w:tc>
          <w:tcPr>
            <w:tcW w:w="2791" w:type="dxa"/>
            <w:noWrap/>
            <w:tcMar>
              <w:top w:w="0" w:type="dxa"/>
              <w:left w:w="108" w:type="dxa"/>
              <w:bottom w:w="0" w:type="dxa"/>
              <w:right w:w="108" w:type="dxa"/>
            </w:tcMar>
            <w:vAlign w:val="bottom"/>
            <w:hideMark/>
          </w:tcPr>
          <w:p w14:paraId="572A5B77" w14:textId="77777777" w:rsidR="00F526D0" w:rsidRPr="00F526D0" w:rsidRDefault="00F526D0" w:rsidP="00A966DC">
            <w:pPr>
              <w:rPr>
                <w:i/>
                <w:iCs/>
              </w:rPr>
            </w:pPr>
            <w:r w:rsidRPr="00F526D0">
              <w:rPr>
                <w:i/>
                <w:iCs/>
              </w:rPr>
              <w:t>HIGHGATE HILL</w:t>
            </w:r>
          </w:p>
        </w:tc>
        <w:tc>
          <w:tcPr>
            <w:tcW w:w="2792" w:type="dxa"/>
            <w:noWrap/>
            <w:tcMar>
              <w:top w:w="0" w:type="dxa"/>
              <w:left w:w="108" w:type="dxa"/>
              <w:bottom w:w="0" w:type="dxa"/>
              <w:right w:w="108" w:type="dxa"/>
            </w:tcMar>
            <w:vAlign w:val="bottom"/>
            <w:hideMark/>
          </w:tcPr>
          <w:p w14:paraId="0F03BC6D" w14:textId="77777777" w:rsidR="00F526D0" w:rsidRPr="00F526D0" w:rsidRDefault="00F526D0" w:rsidP="00A966DC">
            <w:pPr>
              <w:jc w:val="right"/>
              <w:rPr>
                <w:i/>
                <w:iCs/>
              </w:rPr>
            </w:pPr>
            <w:r w:rsidRPr="00F526D0">
              <w:rPr>
                <w:i/>
                <w:iCs/>
              </w:rPr>
              <w:t>9</w:t>
            </w:r>
          </w:p>
        </w:tc>
        <w:tc>
          <w:tcPr>
            <w:tcW w:w="2792" w:type="dxa"/>
            <w:noWrap/>
            <w:tcMar>
              <w:top w:w="0" w:type="dxa"/>
              <w:left w:w="108" w:type="dxa"/>
              <w:bottom w:w="0" w:type="dxa"/>
              <w:right w:w="108" w:type="dxa"/>
            </w:tcMar>
            <w:vAlign w:val="bottom"/>
            <w:hideMark/>
          </w:tcPr>
          <w:p w14:paraId="1D604D0F" w14:textId="77777777" w:rsidR="00F526D0" w:rsidRPr="00F526D0" w:rsidRDefault="00F526D0" w:rsidP="00A966DC">
            <w:pPr>
              <w:jc w:val="right"/>
              <w:rPr>
                <w:i/>
                <w:iCs/>
              </w:rPr>
            </w:pPr>
            <w:r w:rsidRPr="00F526D0">
              <w:rPr>
                <w:i/>
                <w:iCs/>
              </w:rPr>
              <w:t>3</w:t>
            </w:r>
          </w:p>
        </w:tc>
      </w:tr>
      <w:tr w:rsidR="00F526D0" w:rsidRPr="00F526D0" w14:paraId="3130B49B" w14:textId="77777777" w:rsidTr="000436B3">
        <w:trPr>
          <w:trHeight w:val="170"/>
        </w:trPr>
        <w:tc>
          <w:tcPr>
            <w:tcW w:w="2791" w:type="dxa"/>
            <w:noWrap/>
            <w:tcMar>
              <w:top w:w="0" w:type="dxa"/>
              <w:left w:w="108" w:type="dxa"/>
              <w:bottom w:w="0" w:type="dxa"/>
              <w:right w:w="108" w:type="dxa"/>
            </w:tcMar>
            <w:vAlign w:val="bottom"/>
            <w:hideMark/>
          </w:tcPr>
          <w:p w14:paraId="46051D7E" w14:textId="77777777" w:rsidR="00F526D0" w:rsidRPr="00F526D0" w:rsidRDefault="00F526D0" w:rsidP="00A966DC">
            <w:pPr>
              <w:rPr>
                <w:i/>
                <w:iCs/>
              </w:rPr>
            </w:pPr>
            <w:r w:rsidRPr="00F526D0">
              <w:rPr>
                <w:i/>
                <w:iCs/>
              </w:rPr>
              <w:t>HOLLAND PARK</w:t>
            </w:r>
          </w:p>
        </w:tc>
        <w:tc>
          <w:tcPr>
            <w:tcW w:w="2792" w:type="dxa"/>
            <w:noWrap/>
            <w:tcMar>
              <w:top w:w="0" w:type="dxa"/>
              <w:left w:w="108" w:type="dxa"/>
              <w:bottom w:w="0" w:type="dxa"/>
              <w:right w:w="108" w:type="dxa"/>
            </w:tcMar>
            <w:vAlign w:val="bottom"/>
            <w:hideMark/>
          </w:tcPr>
          <w:p w14:paraId="4D493746"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0CDA63BB" w14:textId="77777777" w:rsidR="00F526D0" w:rsidRPr="00F526D0" w:rsidRDefault="00F526D0" w:rsidP="00A966DC">
            <w:pPr>
              <w:jc w:val="right"/>
              <w:rPr>
                <w:i/>
                <w:iCs/>
              </w:rPr>
            </w:pPr>
            <w:r w:rsidRPr="00F526D0">
              <w:rPr>
                <w:i/>
                <w:iCs/>
              </w:rPr>
              <w:t>1</w:t>
            </w:r>
          </w:p>
        </w:tc>
      </w:tr>
      <w:tr w:rsidR="00F526D0" w:rsidRPr="00F526D0" w14:paraId="6CDDB015" w14:textId="77777777" w:rsidTr="000436B3">
        <w:trPr>
          <w:trHeight w:val="170"/>
        </w:trPr>
        <w:tc>
          <w:tcPr>
            <w:tcW w:w="2791" w:type="dxa"/>
            <w:noWrap/>
            <w:tcMar>
              <w:top w:w="0" w:type="dxa"/>
              <w:left w:w="108" w:type="dxa"/>
              <w:bottom w:w="0" w:type="dxa"/>
              <w:right w:w="108" w:type="dxa"/>
            </w:tcMar>
            <w:vAlign w:val="bottom"/>
            <w:hideMark/>
          </w:tcPr>
          <w:p w14:paraId="348D7693" w14:textId="77777777" w:rsidR="00F526D0" w:rsidRPr="00F526D0" w:rsidRDefault="00F526D0" w:rsidP="00A966DC">
            <w:pPr>
              <w:rPr>
                <w:i/>
                <w:iCs/>
              </w:rPr>
            </w:pPr>
            <w:r w:rsidRPr="00F526D0">
              <w:rPr>
                <w:i/>
                <w:iCs/>
              </w:rPr>
              <w:t>HOLLAND PARK WEST</w:t>
            </w:r>
          </w:p>
        </w:tc>
        <w:tc>
          <w:tcPr>
            <w:tcW w:w="2792" w:type="dxa"/>
            <w:noWrap/>
            <w:tcMar>
              <w:top w:w="0" w:type="dxa"/>
              <w:left w:w="108" w:type="dxa"/>
              <w:bottom w:w="0" w:type="dxa"/>
              <w:right w:w="108" w:type="dxa"/>
            </w:tcMar>
            <w:vAlign w:val="bottom"/>
            <w:hideMark/>
          </w:tcPr>
          <w:p w14:paraId="320ABE32" w14:textId="77777777" w:rsidR="00F526D0" w:rsidRPr="00F526D0" w:rsidRDefault="00F526D0" w:rsidP="00A966DC">
            <w:pPr>
              <w:jc w:val="right"/>
              <w:rPr>
                <w:i/>
                <w:iCs/>
              </w:rPr>
            </w:pPr>
            <w:r w:rsidRPr="00F526D0">
              <w:rPr>
                <w:i/>
                <w:iCs/>
              </w:rPr>
              <w:t>9</w:t>
            </w:r>
          </w:p>
        </w:tc>
        <w:tc>
          <w:tcPr>
            <w:tcW w:w="2792" w:type="dxa"/>
            <w:noWrap/>
            <w:tcMar>
              <w:top w:w="0" w:type="dxa"/>
              <w:left w:w="108" w:type="dxa"/>
              <w:bottom w:w="0" w:type="dxa"/>
              <w:right w:w="108" w:type="dxa"/>
            </w:tcMar>
            <w:vAlign w:val="bottom"/>
            <w:hideMark/>
          </w:tcPr>
          <w:p w14:paraId="612F4101" w14:textId="77777777" w:rsidR="00F526D0" w:rsidRPr="00F526D0" w:rsidRDefault="00F526D0" w:rsidP="00A966DC">
            <w:pPr>
              <w:jc w:val="right"/>
              <w:rPr>
                <w:i/>
                <w:iCs/>
              </w:rPr>
            </w:pPr>
            <w:r w:rsidRPr="00F526D0">
              <w:rPr>
                <w:i/>
                <w:iCs/>
              </w:rPr>
              <w:t>3</w:t>
            </w:r>
          </w:p>
        </w:tc>
      </w:tr>
      <w:tr w:rsidR="00F526D0" w:rsidRPr="00F526D0" w14:paraId="2EE266EC" w14:textId="77777777" w:rsidTr="000436B3">
        <w:trPr>
          <w:trHeight w:val="170"/>
        </w:trPr>
        <w:tc>
          <w:tcPr>
            <w:tcW w:w="2791" w:type="dxa"/>
            <w:noWrap/>
            <w:tcMar>
              <w:top w:w="0" w:type="dxa"/>
              <w:left w:w="108" w:type="dxa"/>
              <w:bottom w:w="0" w:type="dxa"/>
              <w:right w:w="108" w:type="dxa"/>
            </w:tcMar>
            <w:vAlign w:val="bottom"/>
            <w:hideMark/>
          </w:tcPr>
          <w:p w14:paraId="0FB904FA" w14:textId="77777777" w:rsidR="00F526D0" w:rsidRPr="00F526D0" w:rsidRDefault="00F526D0" w:rsidP="00A966DC">
            <w:pPr>
              <w:rPr>
                <w:i/>
                <w:iCs/>
              </w:rPr>
            </w:pPr>
            <w:r w:rsidRPr="00F526D0">
              <w:rPr>
                <w:i/>
                <w:iCs/>
              </w:rPr>
              <w:t>INALA</w:t>
            </w:r>
          </w:p>
        </w:tc>
        <w:tc>
          <w:tcPr>
            <w:tcW w:w="2792" w:type="dxa"/>
            <w:noWrap/>
            <w:tcMar>
              <w:top w:w="0" w:type="dxa"/>
              <w:left w:w="108" w:type="dxa"/>
              <w:bottom w:w="0" w:type="dxa"/>
              <w:right w:w="108" w:type="dxa"/>
            </w:tcMar>
            <w:vAlign w:val="bottom"/>
            <w:hideMark/>
          </w:tcPr>
          <w:p w14:paraId="48009B4C" w14:textId="77777777" w:rsidR="00F526D0" w:rsidRPr="00F526D0" w:rsidRDefault="00F526D0" w:rsidP="00A966DC">
            <w:pPr>
              <w:jc w:val="right"/>
              <w:rPr>
                <w:i/>
                <w:iCs/>
              </w:rPr>
            </w:pPr>
            <w:r w:rsidRPr="00F526D0">
              <w:rPr>
                <w:i/>
                <w:iCs/>
              </w:rPr>
              <w:t>45</w:t>
            </w:r>
          </w:p>
        </w:tc>
        <w:tc>
          <w:tcPr>
            <w:tcW w:w="2792" w:type="dxa"/>
            <w:noWrap/>
            <w:tcMar>
              <w:top w:w="0" w:type="dxa"/>
              <w:left w:w="108" w:type="dxa"/>
              <w:bottom w:w="0" w:type="dxa"/>
              <w:right w:w="108" w:type="dxa"/>
            </w:tcMar>
            <w:vAlign w:val="bottom"/>
            <w:hideMark/>
          </w:tcPr>
          <w:p w14:paraId="5A52A074" w14:textId="77777777" w:rsidR="00F526D0" w:rsidRPr="00F526D0" w:rsidRDefault="00F526D0" w:rsidP="00A966DC">
            <w:pPr>
              <w:jc w:val="right"/>
              <w:rPr>
                <w:i/>
                <w:iCs/>
              </w:rPr>
            </w:pPr>
            <w:r w:rsidRPr="00F526D0">
              <w:rPr>
                <w:i/>
                <w:iCs/>
              </w:rPr>
              <w:t>9</w:t>
            </w:r>
          </w:p>
        </w:tc>
      </w:tr>
      <w:tr w:rsidR="00F526D0" w:rsidRPr="00F526D0" w14:paraId="46BE377D" w14:textId="77777777" w:rsidTr="000436B3">
        <w:trPr>
          <w:trHeight w:val="170"/>
        </w:trPr>
        <w:tc>
          <w:tcPr>
            <w:tcW w:w="2791" w:type="dxa"/>
            <w:noWrap/>
            <w:tcMar>
              <w:top w:w="0" w:type="dxa"/>
              <w:left w:w="108" w:type="dxa"/>
              <w:bottom w:w="0" w:type="dxa"/>
              <w:right w:w="108" w:type="dxa"/>
            </w:tcMar>
            <w:vAlign w:val="bottom"/>
            <w:hideMark/>
          </w:tcPr>
          <w:p w14:paraId="3E932AF9" w14:textId="77777777" w:rsidR="00F526D0" w:rsidRPr="00F526D0" w:rsidRDefault="00F526D0" w:rsidP="00A966DC">
            <w:pPr>
              <w:rPr>
                <w:i/>
                <w:iCs/>
              </w:rPr>
            </w:pPr>
            <w:r w:rsidRPr="00F526D0">
              <w:rPr>
                <w:i/>
                <w:iCs/>
              </w:rPr>
              <w:t>INDOOROOPILLY</w:t>
            </w:r>
          </w:p>
        </w:tc>
        <w:tc>
          <w:tcPr>
            <w:tcW w:w="2792" w:type="dxa"/>
            <w:noWrap/>
            <w:tcMar>
              <w:top w:w="0" w:type="dxa"/>
              <w:left w:w="108" w:type="dxa"/>
              <w:bottom w:w="0" w:type="dxa"/>
              <w:right w:w="108" w:type="dxa"/>
            </w:tcMar>
            <w:vAlign w:val="bottom"/>
            <w:hideMark/>
          </w:tcPr>
          <w:p w14:paraId="2EE477FC" w14:textId="77777777" w:rsidR="00F526D0" w:rsidRPr="00F526D0" w:rsidRDefault="00F526D0" w:rsidP="00A966DC">
            <w:pPr>
              <w:jc w:val="right"/>
              <w:rPr>
                <w:i/>
                <w:iCs/>
              </w:rPr>
            </w:pPr>
            <w:r w:rsidRPr="00F526D0">
              <w:rPr>
                <w:i/>
                <w:iCs/>
              </w:rPr>
              <w:t>15</w:t>
            </w:r>
          </w:p>
        </w:tc>
        <w:tc>
          <w:tcPr>
            <w:tcW w:w="2792" w:type="dxa"/>
            <w:noWrap/>
            <w:tcMar>
              <w:top w:w="0" w:type="dxa"/>
              <w:left w:w="108" w:type="dxa"/>
              <w:bottom w:w="0" w:type="dxa"/>
              <w:right w:w="108" w:type="dxa"/>
            </w:tcMar>
            <w:vAlign w:val="bottom"/>
            <w:hideMark/>
          </w:tcPr>
          <w:p w14:paraId="0DDBDD1C" w14:textId="77777777" w:rsidR="00F526D0" w:rsidRPr="00F526D0" w:rsidRDefault="00F526D0" w:rsidP="00A966DC">
            <w:pPr>
              <w:jc w:val="right"/>
              <w:rPr>
                <w:i/>
                <w:iCs/>
              </w:rPr>
            </w:pPr>
            <w:r w:rsidRPr="00F526D0">
              <w:rPr>
                <w:i/>
                <w:iCs/>
              </w:rPr>
              <w:t>5</w:t>
            </w:r>
          </w:p>
        </w:tc>
      </w:tr>
      <w:tr w:rsidR="00F526D0" w:rsidRPr="00F526D0" w14:paraId="2C4073C4" w14:textId="77777777" w:rsidTr="000436B3">
        <w:trPr>
          <w:trHeight w:val="170"/>
        </w:trPr>
        <w:tc>
          <w:tcPr>
            <w:tcW w:w="2791" w:type="dxa"/>
            <w:noWrap/>
            <w:tcMar>
              <w:top w:w="0" w:type="dxa"/>
              <w:left w:w="108" w:type="dxa"/>
              <w:bottom w:w="0" w:type="dxa"/>
              <w:right w:w="108" w:type="dxa"/>
            </w:tcMar>
            <w:vAlign w:val="bottom"/>
            <w:hideMark/>
          </w:tcPr>
          <w:p w14:paraId="0A6398B8" w14:textId="77777777" w:rsidR="00F526D0" w:rsidRPr="00F526D0" w:rsidRDefault="00F526D0" w:rsidP="00A966DC">
            <w:pPr>
              <w:rPr>
                <w:i/>
                <w:iCs/>
              </w:rPr>
            </w:pPr>
            <w:r w:rsidRPr="00F526D0">
              <w:rPr>
                <w:i/>
                <w:iCs/>
              </w:rPr>
              <w:t>JINDALEE</w:t>
            </w:r>
          </w:p>
        </w:tc>
        <w:tc>
          <w:tcPr>
            <w:tcW w:w="2792" w:type="dxa"/>
            <w:noWrap/>
            <w:tcMar>
              <w:top w:w="0" w:type="dxa"/>
              <w:left w:w="108" w:type="dxa"/>
              <w:bottom w:w="0" w:type="dxa"/>
              <w:right w:w="108" w:type="dxa"/>
            </w:tcMar>
            <w:vAlign w:val="bottom"/>
            <w:hideMark/>
          </w:tcPr>
          <w:p w14:paraId="29E68A4F"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0C54CCC6" w14:textId="77777777" w:rsidR="00F526D0" w:rsidRPr="00F526D0" w:rsidRDefault="00F526D0" w:rsidP="00A966DC">
            <w:pPr>
              <w:jc w:val="right"/>
              <w:rPr>
                <w:i/>
                <w:iCs/>
              </w:rPr>
            </w:pPr>
            <w:r w:rsidRPr="00F526D0">
              <w:rPr>
                <w:i/>
                <w:iCs/>
              </w:rPr>
              <w:t>1</w:t>
            </w:r>
          </w:p>
        </w:tc>
      </w:tr>
      <w:tr w:rsidR="00F526D0" w:rsidRPr="00F526D0" w14:paraId="6F8A16F7" w14:textId="77777777" w:rsidTr="000436B3">
        <w:trPr>
          <w:trHeight w:val="170"/>
        </w:trPr>
        <w:tc>
          <w:tcPr>
            <w:tcW w:w="2791" w:type="dxa"/>
            <w:noWrap/>
            <w:tcMar>
              <w:top w:w="0" w:type="dxa"/>
              <w:left w:w="108" w:type="dxa"/>
              <w:bottom w:w="0" w:type="dxa"/>
              <w:right w:w="108" w:type="dxa"/>
            </w:tcMar>
            <w:vAlign w:val="bottom"/>
            <w:hideMark/>
          </w:tcPr>
          <w:p w14:paraId="3FA5E3A5" w14:textId="77777777" w:rsidR="00F526D0" w:rsidRPr="00F526D0" w:rsidRDefault="00F526D0" w:rsidP="00A966DC">
            <w:pPr>
              <w:rPr>
                <w:i/>
                <w:iCs/>
              </w:rPr>
            </w:pPr>
            <w:r w:rsidRPr="00F526D0">
              <w:rPr>
                <w:i/>
                <w:iCs/>
              </w:rPr>
              <w:t>KALINGA</w:t>
            </w:r>
          </w:p>
        </w:tc>
        <w:tc>
          <w:tcPr>
            <w:tcW w:w="2792" w:type="dxa"/>
            <w:noWrap/>
            <w:tcMar>
              <w:top w:w="0" w:type="dxa"/>
              <w:left w:w="108" w:type="dxa"/>
              <w:bottom w:w="0" w:type="dxa"/>
              <w:right w:w="108" w:type="dxa"/>
            </w:tcMar>
            <w:vAlign w:val="bottom"/>
            <w:hideMark/>
          </w:tcPr>
          <w:p w14:paraId="5A1B08AE"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5A28EFF3" w14:textId="77777777" w:rsidR="00F526D0" w:rsidRPr="00F526D0" w:rsidRDefault="00F526D0" w:rsidP="00A966DC">
            <w:pPr>
              <w:jc w:val="right"/>
              <w:rPr>
                <w:i/>
                <w:iCs/>
              </w:rPr>
            </w:pPr>
            <w:r w:rsidRPr="00F526D0">
              <w:rPr>
                <w:i/>
                <w:iCs/>
              </w:rPr>
              <w:t>0</w:t>
            </w:r>
          </w:p>
        </w:tc>
      </w:tr>
      <w:tr w:rsidR="00F526D0" w:rsidRPr="00F526D0" w14:paraId="74DC9173" w14:textId="77777777" w:rsidTr="000436B3">
        <w:trPr>
          <w:trHeight w:val="170"/>
        </w:trPr>
        <w:tc>
          <w:tcPr>
            <w:tcW w:w="2791" w:type="dxa"/>
            <w:noWrap/>
            <w:tcMar>
              <w:top w:w="0" w:type="dxa"/>
              <w:left w:w="108" w:type="dxa"/>
              <w:bottom w:w="0" w:type="dxa"/>
              <w:right w:w="108" w:type="dxa"/>
            </w:tcMar>
            <w:vAlign w:val="bottom"/>
            <w:hideMark/>
          </w:tcPr>
          <w:p w14:paraId="1F9FEBD5" w14:textId="77777777" w:rsidR="00F526D0" w:rsidRPr="00F526D0" w:rsidRDefault="00F526D0" w:rsidP="00A966DC">
            <w:pPr>
              <w:rPr>
                <w:i/>
                <w:iCs/>
              </w:rPr>
            </w:pPr>
            <w:r w:rsidRPr="00F526D0">
              <w:rPr>
                <w:i/>
                <w:iCs/>
              </w:rPr>
              <w:t>KANGAROO POINT</w:t>
            </w:r>
          </w:p>
        </w:tc>
        <w:tc>
          <w:tcPr>
            <w:tcW w:w="2792" w:type="dxa"/>
            <w:noWrap/>
            <w:tcMar>
              <w:top w:w="0" w:type="dxa"/>
              <w:left w:w="108" w:type="dxa"/>
              <w:bottom w:w="0" w:type="dxa"/>
              <w:right w:w="108" w:type="dxa"/>
            </w:tcMar>
            <w:vAlign w:val="bottom"/>
            <w:hideMark/>
          </w:tcPr>
          <w:p w14:paraId="552705A5"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55107EC8" w14:textId="77777777" w:rsidR="00F526D0" w:rsidRPr="00F526D0" w:rsidRDefault="00F526D0" w:rsidP="00A966DC">
            <w:pPr>
              <w:jc w:val="right"/>
              <w:rPr>
                <w:i/>
                <w:iCs/>
              </w:rPr>
            </w:pPr>
            <w:r w:rsidRPr="00F526D0">
              <w:rPr>
                <w:i/>
                <w:iCs/>
              </w:rPr>
              <w:t>0</w:t>
            </w:r>
          </w:p>
        </w:tc>
      </w:tr>
      <w:tr w:rsidR="00F526D0" w:rsidRPr="00F526D0" w14:paraId="1218D2B3" w14:textId="77777777" w:rsidTr="000436B3">
        <w:trPr>
          <w:trHeight w:val="170"/>
        </w:trPr>
        <w:tc>
          <w:tcPr>
            <w:tcW w:w="2791" w:type="dxa"/>
            <w:noWrap/>
            <w:tcMar>
              <w:top w:w="0" w:type="dxa"/>
              <w:left w:w="108" w:type="dxa"/>
              <w:bottom w:w="0" w:type="dxa"/>
              <w:right w:w="108" w:type="dxa"/>
            </w:tcMar>
            <w:vAlign w:val="bottom"/>
            <w:hideMark/>
          </w:tcPr>
          <w:p w14:paraId="4CC4DDF7" w14:textId="77777777" w:rsidR="00F526D0" w:rsidRPr="00F526D0" w:rsidRDefault="00F526D0" w:rsidP="00A966DC">
            <w:pPr>
              <w:rPr>
                <w:i/>
                <w:iCs/>
              </w:rPr>
            </w:pPr>
            <w:r w:rsidRPr="00F526D0">
              <w:rPr>
                <w:i/>
                <w:iCs/>
              </w:rPr>
              <w:t>KARANA DOWNS</w:t>
            </w:r>
          </w:p>
        </w:tc>
        <w:tc>
          <w:tcPr>
            <w:tcW w:w="2792" w:type="dxa"/>
            <w:noWrap/>
            <w:tcMar>
              <w:top w:w="0" w:type="dxa"/>
              <w:left w:w="108" w:type="dxa"/>
              <w:bottom w:w="0" w:type="dxa"/>
              <w:right w:w="108" w:type="dxa"/>
            </w:tcMar>
            <w:vAlign w:val="bottom"/>
            <w:hideMark/>
          </w:tcPr>
          <w:p w14:paraId="378429DE"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6446FB05" w14:textId="77777777" w:rsidR="00F526D0" w:rsidRPr="00F526D0" w:rsidRDefault="00F526D0" w:rsidP="00A966DC">
            <w:pPr>
              <w:jc w:val="right"/>
              <w:rPr>
                <w:i/>
                <w:iCs/>
              </w:rPr>
            </w:pPr>
            <w:r w:rsidRPr="00F526D0">
              <w:rPr>
                <w:i/>
                <w:iCs/>
              </w:rPr>
              <w:t>0</w:t>
            </w:r>
          </w:p>
        </w:tc>
      </w:tr>
      <w:tr w:rsidR="00F526D0" w:rsidRPr="00F526D0" w14:paraId="007C734E" w14:textId="77777777" w:rsidTr="000436B3">
        <w:trPr>
          <w:trHeight w:val="170"/>
        </w:trPr>
        <w:tc>
          <w:tcPr>
            <w:tcW w:w="2791" w:type="dxa"/>
            <w:noWrap/>
            <w:tcMar>
              <w:top w:w="0" w:type="dxa"/>
              <w:left w:w="108" w:type="dxa"/>
              <w:bottom w:w="0" w:type="dxa"/>
              <w:right w:w="108" w:type="dxa"/>
            </w:tcMar>
            <w:vAlign w:val="bottom"/>
            <w:hideMark/>
          </w:tcPr>
          <w:p w14:paraId="5D57D55F" w14:textId="77777777" w:rsidR="00F526D0" w:rsidRPr="00F526D0" w:rsidRDefault="00F526D0" w:rsidP="00A966DC">
            <w:pPr>
              <w:rPr>
                <w:i/>
                <w:iCs/>
              </w:rPr>
            </w:pPr>
            <w:r w:rsidRPr="00F526D0">
              <w:rPr>
                <w:i/>
                <w:iCs/>
              </w:rPr>
              <w:t>KARAWATHA</w:t>
            </w:r>
          </w:p>
        </w:tc>
        <w:tc>
          <w:tcPr>
            <w:tcW w:w="2792" w:type="dxa"/>
            <w:noWrap/>
            <w:tcMar>
              <w:top w:w="0" w:type="dxa"/>
              <w:left w:w="108" w:type="dxa"/>
              <w:bottom w:w="0" w:type="dxa"/>
              <w:right w:w="108" w:type="dxa"/>
            </w:tcMar>
            <w:vAlign w:val="bottom"/>
            <w:hideMark/>
          </w:tcPr>
          <w:p w14:paraId="0DA18E22"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09D6620E" w14:textId="77777777" w:rsidR="00F526D0" w:rsidRPr="00F526D0" w:rsidRDefault="00F526D0" w:rsidP="00A966DC">
            <w:pPr>
              <w:jc w:val="right"/>
              <w:rPr>
                <w:i/>
                <w:iCs/>
              </w:rPr>
            </w:pPr>
            <w:r w:rsidRPr="00F526D0">
              <w:rPr>
                <w:i/>
                <w:iCs/>
              </w:rPr>
              <w:t>2</w:t>
            </w:r>
          </w:p>
        </w:tc>
      </w:tr>
      <w:tr w:rsidR="00F526D0" w:rsidRPr="00F526D0" w14:paraId="15AECB35" w14:textId="77777777" w:rsidTr="000436B3">
        <w:trPr>
          <w:trHeight w:val="170"/>
        </w:trPr>
        <w:tc>
          <w:tcPr>
            <w:tcW w:w="2791" w:type="dxa"/>
            <w:noWrap/>
            <w:tcMar>
              <w:top w:w="0" w:type="dxa"/>
              <w:left w:w="108" w:type="dxa"/>
              <w:bottom w:w="0" w:type="dxa"/>
              <w:right w:w="108" w:type="dxa"/>
            </w:tcMar>
            <w:vAlign w:val="bottom"/>
            <w:hideMark/>
          </w:tcPr>
          <w:p w14:paraId="41601E00" w14:textId="77777777" w:rsidR="00F526D0" w:rsidRPr="00F526D0" w:rsidRDefault="00F526D0" w:rsidP="00A966DC">
            <w:pPr>
              <w:rPr>
                <w:i/>
                <w:iCs/>
              </w:rPr>
            </w:pPr>
            <w:r w:rsidRPr="00F526D0">
              <w:rPr>
                <w:i/>
                <w:iCs/>
              </w:rPr>
              <w:t>KEDRON</w:t>
            </w:r>
          </w:p>
        </w:tc>
        <w:tc>
          <w:tcPr>
            <w:tcW w:w="2792" w:type="dxa"/>
            <w:noWrap/>
            <w:tcMar>
              <w:top w:w="0" w:type="dxa"/>
              <w:left w:w="108" w:type="dxa"/>
              <w:bottom w:w="0" w:type="dxa"/>
              <w:right w:w="108" w:type="dxa"/>
            </w:tcMar>
            <w:vAlign w:val="bottom"/>
            <w:hideMark/>
          </w:tcPr>
          <w:p w14:paraId="1F6BB55A"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02190A5A" w14:textId="77777777" w:rsidR="00F526D0" w:rsidRPr="00F526D0" w:rsidRDefault="00F526D0" w:rsidP="00A966DC">
            <w:pPr>
              <w:jc w:val="right"/>
              <w:rPr>
                <w:i/>
                <w:iCs/>
              </w:rPr>
            </w:pPr>
            <w:r w:rsidRPr="00F526D0">
              <w:rPr>
                <w:i/>
                <w:iCs/>
              </w:rPr>
              <w:t>5</w:t>
            </w:r>
          </w:p>
        </w:tc>
      </w:tr>
      <w:tr w:rsidR="00F526D0" w:rsidRPr="00F526D0" w14:paraId="7C23379B" w14:textId="77777777" w:rsidTr="000436B3">
        <w:trPr>
          <w:trHeight w:val="170"/>
        </w:trPr>
        <w:tc>
          <w:tcPr>
            <w:tcW w:w="2791" w:type="dxa"/>
            <w:noWrap/>
            <w:tcMar>
              <w:top w:w="0" w:type="dxa"/>
              <w:left w:w="108" w:type="dxa"/>
              <w:bottom w:w="0" w:type="dxa"/>
              <w:right w:w="108" w:type="dxa"/>
            </w:tcMar>
            <w:vAlign w:val="bottom"/>
            <w:hideMark/>
          </w:tcPr>
          <w:p w14:paraId="6DB65FAF" w14:textId="77777777" w:rsidR="00F526D0" w:rsidRPr="00F526D0" w:rsidRDefault="00F526D0" w:rsidP="00A966DC">
            <w:pPr>
              <w:rPr>
                <w:i/>
                <w:iCs/>
              </w:rPr>
            </w:pPr>
            <w:r w:rsidRPr="00F526D0">
              <w:rPr>
                <w:i/>
                <w:iCs/>
              </w:rPr>
              <w:t>KELVIN GROVE</w:t>
            </w:r>
          </w:p>
        </w:tc>
        <w:tc>
          <w:tcPr>
            <w:tcW w:w="2792" w:type="dxa"/>
            <w:noWrap/>
            <w:tcMar>
              <w:top w:w="0" w:type="dxa"/>
              <w:left w:w="108" w:type="dxa"/>
              <w:bottom w:w="0" w:type="dxa"/>
              <w:right w:w="108" w:type="dxa"/>
            </w:tcMar>
            <w:vAlign w:val="bottom"/>
            <w:hideMark/>
          </w:tcPr>
          <w:p w14:paraId="0881AC99" w14:textId="77777777" w:rsidR="00F526D0" w:rsidRPr="00F526D0" w:rsidRDefault="00F526D0" w:rsidP="00A966DC">
            <w:pPr>
              <w:jc w:val="right"/>
              <w:rPr>
                <w:i/>
                <w:iCs/>
              </w:rPr>
            </w:pPr>
            <w:r w:rsidRPr="00F526D0">
              <w:rPr>
                <w:i/>
                <w:iCs/>
              </w:rPr>
              <w:t>14</w:t>
            </w:r>
          </w:p>
        </w:tc>
        <w:tc>
          <w:tcPr>
            <w:tcW w:w="2792" w:type="dxa"/>
            <w:noWrap/>
            <w:tcMar>
              <w:top w:w="0" w:type="dxa"/>
              <w:left w:w="108" w:type="dxa"/>
              <w:bottom w:w="0" w:type="dxa"/>
              <w:right w:w="108" w:type="dxa"/>
            </w:tcMar>
            <w:vAlign w:val="bottom"/>
            <w:hideMark/>
          </w:tcPr>
          <w:p w14:paraId="71C70BF9" w14:textId="77777777" w:rsidR="00F526D0" w:rsidRPr="00F526D0" w:rsidRDefault="00F526D0" w:rsidP="00A966DC">
            <w:pPr>
              <w:jc w:val="right"/>
              <w:rPr>
                <w:i/>
                <w:iCs/>
              </w:rPr>
            </w:pPr>
            <w:r w:rsidRPr="00F526D0">
              <w:rPr>
                <w:i/>
                <w:iCs/>
              </w:rPr>
              <w:t>0</w:t>
            </w:r>
          </w:p>
        </w:tc>
      </w:tr>
      <w:tr w:rsidR="00F526D0" w:rsidRPr="00F526D0" w14:paraId="75093363" w14:textId="77777777" w:rsidTr="000436B3">
        <w:trPr>
          <w:trHeight w:val="170"/>
        </w:trPr>
        <w:tc>
          <w:tcPr>
            <w:tcW w:w="2791" w:type="dxa"/>
            <w:noWrap/>
            <w:tcMar>
              <w:top w:w="0" w:type="dxa"/>
              <w:left w:w="108" w:type="dxa"/>
              <w:bottom w:w="0" w:type="dxa"/>
              <w:right w:w="108" w:type="dxa"/>
            </w:tcMar>
            <w:vAlign w:val="bottom"/>
            <w:hideMark/>
          </w:tcPr>
          <w:p w14:paraId="6E1921BA" w14:textId="77777777" w:rsidR="00F526D0" w:rsidRPr="00F526D0" w:rsidRDefault="00F526D0" w:rsidP="00A966DC">
            <w:pPr>
              <w:rPr>
                <w:i/>
                <w:iCs/>
              </w:rPr>
            </w:pPr>
            <w:r w:rsidRPr="00F526D0">
              <w:rPr>
                <w:i/>
                <w:iCs/>
              </w:rPr>
              <w:t>KENMORE</w:t>
            </w:r>
          </w:p>
        </w:tc>
        <w:tc>
          <w:tcPr>
            <w:tcW w:w="2792" w:type="dxa"/>
            <w:noWrap/>
            <w:tcMar>
              <w:top w:w="0" w:type="dxa"/>
              <w:left w:w="108" w:type="dxa"/>
              <w:bottom w:w="0" w:type="dxa"/>
              <w:right w:w="108" w:type="dxa"/>
            </w:tcMar>
            <w:vAlign w:val="bottom"/>
            <w:hideMark/>
          </w:tcPr>
          <w:p w14:paraId="552FD67A" w14:textId="77777777" w:rsidR="00F526D0" w:rsidRPr="00F526D0" w:rsidRDefault="00F526D0" w:rsidP="00A966DC">
            <w:pPr>
              <w:jc w:val="right"/>
              <w:rPr>
                <w:i/>
                <w:iCs/>
              </w:rPr>
            </w:pPr>
            <w:r w:rsidRPr="00F526D0">
              <w:rPr>
                <w:i/>
                <w:iCs/>
              </w:rPr>
              <w:t>8</w:t>
            </w:r>
          </w:p>
        </w:tc>
        <w:tc>
          <w:tcPr>
            <w:tcW w:w="2792" w:type="dxa"/>
            <w:noWrap/>
            <w:tcMar>
              <w:top w:w="0" w:type="dxa"/>
              <w:left w:w="108" w:type="dxa"/>
              <w:bottom w:w="0" w:type="dxa"/>
              <w:right w:w="108" w:type="dxa"/>
            </w:tcMar>
            <w:vAlign w:val="bottom"/>
            <w:hideMark/>
          </w:tcPr>
          <w:p w14:paraId="2743F48B" w14:textId="77777777" w:rsidR="00F526D0" w:rsidRPr="00F526D0" w:rsidRDefault="00F526D0" w:rsidP="00A966DC">
            <w:pPr>
              <w:jc w:val="right"/>
              <w:rPr>
                <w:i/>
                <w:iCs/>
              </w:rPr>
            </w:pPr>
            <w:r w:rsidRPr="00F526D0">
              <w:rPr>
                <w:i/>
                <w:iCs/>
              </w:rPr>
              <w:t>0</w:t>
            </w:r>
          </w:p>
        </w:tc>
      </w:tr>
      <w:tr w:rsidR="00F526D0" w:rsidRPr="00F526D0" w14:paraId="2F9EF747" w14:textId="77777777" w:rsidTr="000436B3">
        <w:trPr>
          <w:trHeight w:val="170"/>
        </w:trPr>
        <w:tc>
          <w:tcPr>
            <w:tcW w:w="2791" w:type="dxa"/>
            <w:noWrap/>
            <w:tcMar>
              <w:top w:w="0" w:type="dxa"/>
              <w:left w:w="108" w:type="dxa"/>
              <w:bottom w:w="0" w:type="dxa"/>
              <w:right w:w="108" w:type="dxa"/>
            </w:tcMar>
            <w:vAlign w:val="bottom"/>
            <w:hideMark/>
          </w:tcPr>
          <w:p w14:paraId="7D055452" w14:textId="77777777" w:rsidR="00F526D0" w:rsidRPr="00F526D0" w:rsidRDefault="00F526D0" w:rsidP="00A966DC">
            <w:pPr>
              <w:rPr>
                <w:i/>
                <w:iCs/>
              </w:rPr>
            </w:pPr>
            <w:r w:rsidRPr="00F526D0">
              <w:rPr>
                <w:i/>
                <w:iCs/>
              </w:rPr>
              <w:t>KENMORE HILLS</w:t>
            </w:r>
          </w:p>
        </w:tc>
        <w:tc>
          <w:tcPr>
            <w:tcW w:w="2792" w:type="dxa"/>
            <w:noWrap/>
            <w:tcMar>
              <w:top w:w="0" w:type="dxa"/>
              <w:left w:w="108" w:type="dxa"/>
              <w:bottom w:w="0" w:type="dxa"/>
              <w:right w:w="108" w:type="dxa"/>
            </w:tcMar>
            <w:vAlign w:val="bottom"/>
            <w:hideMark/>
          </w:tcPr>
          <w:p w14:paraId="5080DBA1" w14:textId="77777777" w:rsidR="00F526D0" w:rsidRPr="00F526D0" w:rsidRDefault="00F526D0" w:rsidP="00A966DC">
            <w:pPr>
              <w:jc w:val="right"/>
              <w:rPr>
                <w:i/>
                <w:iCs/>
              </w:rPr>
            </w:pPr>
            <w:r w:rsidRPr="00F526D0">
              <w:rPr>
                <w:i/>
                <w:iCs/>
              </w:rPr>
              <w:t>0</w:t>
            </w:r>
          </w:p>
        </w:tc>
        <w:tc>
          <w:tcPr>
            <w:tcW w:w="2792" w:type="dxa"/>
            <w:noWrap/>
            <w:tcMar>
              <w:top w:w="0" w:type="dxa"/>
              <w:left w:w="108" w:type="dxa"/>
              <w:bottom w:w="0" w:type="dxa"/>
              <w:right w:w="108" w:type="dxa"/>
            </w:tcMar>
            <w:vAlign w:val="bottom"/>
            <w:hideMark/>
          </w:tcPr>
          <w:p w14:paraId="7A76837B" w14:textId="77777777" w:rsidR="00F526D0" w:rsidRPr="00F526D0" w:rsidRDefault="00F526D0" w:rsidP="00A966DC">
            <w:pPr>
              <w:jc w:val="right"/>
              <w:rPr>
                <w:i/>
                <w:iCs/>
              </w:rPr>
            </w:pPr>
            <w:r w:rsidRPr="00F526D0">
              <w:rPr>
                <w:i/>
                <w:iCs/>
              </w:rPr>
              <w:t>1</w:t>
            </w:r>
          </w:p>
        </w:tc>
      </w:tr>
      <w:tr w:rsidR="00F526D0" w:rsidRPr="00F526D0" w14:paraId="65E270AE" w14:textId="77777777" w:rsidTr="000436B3">
        <w:trPr>
          <w:trHeight w:val="170"/>
        </w:trPr>
        <w:tc>
          <w:tcPr>
            <w:tcW w:w="2791" w:type="dxa"/>
            <w:noWrap/>
            <w:tcMar>
              <w:top w:w="0" w:type="dxa"/>
              <w:left w:w="108" w:type="dxa"/>
              <w:bottom w:w="0" w:type="dxa"/>
              <w:right w:w="108" w:type="dxa"/>
            </w:tcMar>
            <w:vAlign w:val="bottom"/>
            <w:hideMark/>
          </w:tcPr>
          <w:p w14:paraId="0081205C" w14:textId="77777777" w:rsidR="00F526D0" w:rsidRPr="00F526D0" w:rsidRDefault="00F526D0" w:rsidP="00A966DC">
            <w:pPr>
              <w:rPr>
                <w:i/>
                <w:iCs/>
              </w:rPr>
            </w:pPr>
            <w:r w:rsidRPr="00F526D0">
              <w:rPr>
                <w:i/>
                <w:iCs/>
              </w:rPr>
              <w:t>KEPERRA</w:t>
            </w:r>
          </w:p>
        </w:tc>
        <w:tc>
          <w:tcPr>
            <w:tcW w:w="2792" w:type="dxa"/>
            <w:noWrap/>
            <w:tcMar>
              <w:top w:w="0" w:type="dxa"/>
              <w:left w:w="108" w:type="dxa"/>
              <w:bottom w:w="0" w:type="dxa"/>
              <w:right w:w="108" w:type="dxa"/>
            </w:tcMar>
            <w:vAlign w:val="bottom"/>
            <w:hideMark/>
          </w:tcPr>
          <w:p w14:paraId="74C31A6C"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7BD9997E" w14:textId="77777777" w:rsidR="00F526D0" w:rsidRPr="00F526D0" w:rsidRDefault="00F526D0" w:rsidP="00A966DC">
            <w:pPr>
              <w:jc w:val="right"/>
              <w:rPr>
                <w:i/>
                <w:iCs/>
              </w:rPr>
            </w:pPr>
            <w:r w:rsidRPr="00F526D0">
              <w:rPr>
                <w:i/>
                <w:iCs/>
              </w:rPr>
              <w:t>4</w:t>
            </w:r>
          </w:p>
        </w:tc>
      </w:tr>
      <w:tr w:rsidR="00F526D0" w:rsidRPr="00F526D0" w14:paraId="0EDBAC16" w14:textId="77777777" w:rsidTr="000436B3">
        <w:trPr>
          <w:trHeight w:val="170"/>
        </w:trPr>
        <w:tc>
          <w:tcPr>
            <w:tcW w:w="2791" w:type="dxa"/>
            <w:noWrap/>
            <w:tcMar>
              <w:top w:w="0" w:type="dxa"/>
              <w:left w:w="108" w:type="dxa"/>
              <w:bottom w:w="0" w:type="dxa"/>
              <w:right w:w="108" w:type="dxa"/>
            </w:tcMar>
            <w:vAlign w:val="bottom"/>
            <w:hideMark/>
          </w:tcPr>
          <w:p w14:paraId="3B09B16E" w14:textId="77777777" w:rsidR="00F526D0" w:rsidRPr="00F526D0" w:rsidRDefault="00F526D0" w:rsidP="00A966DC">
            <w:pPr>
              <w:rPr>
                <w:i/>
                <w:iCs/>
              </w:rPr>
            </w:pPr>
            <w:r w:rsidRPr="00F526D0">
              <w:rPr>
                <w:i/>
                <w:iCs/>
              </w:rPr>
              <w:t>KHOLO</w:t>
            </w:r>
          </w:p>
        </w:tc>
        <w:tc>
          <w:tcPr>
            <w:tcW w:w="2792" w:type="dxa"/>
            <w:noWrap/>
            <w:tcMar>
              <w:top w:w="0" w:type="dxa"/>
              <w:left w:w="108" w:type="dxa"/>
              <w:bottom w:w="0" w:type="dxa"/>
              <w:right w:w="108" w:type="dxa"/>
            </w:tcMar>
            <w:vAlign w:val="bottom"/>
            <w:hideMark/>
          </w:tcPr>
          <w:p w14:paraId="7DE8AA37"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61D6F757" w14:textId="77777777" w:rsidR="00F526D0" w:rsidRPr="00F526D0" w:rsidRDefault="00F526D0" w:rsidP="00A966DC">
            <w:pPr>
              <w:jc w:val="right"/>
              <w:rPr>
                <w:i/>
                <w:iCs/>
              </w:rPr>
            </w:pPr>
            <w:r w:rsidRPr="00F526D0">
              <w:rPr>
                <w:i/>
                <w:iCs/>
              </w:rPr>
              <w:t>0</w:t>
            </w:r>
          </w:p>
        </w:tc>
      </w:tr>
      <w:tr w:rsidR="00F526D0" w:rsidRPr="00F526D0" w14:paraId="0BF9A514" w14:textId="77777777" w:rsidTr="000436B3">
        <w:trPr>
          <w:trHeight w:val="170"/>
        </w:trPr>
        <w:tc>
          <w:tcPr>
            <w:tcW w:w="2791" w:type="dxa"/>
            <w:noWrap/>
            <w:tcMar>
              <w:top w:w="0" w:type="dxa"/>
              <w:left w:w="108" w:type="dxa"/>
              <w:bottom w:w="0" w:type="dxa"/>
              <w:right w:w="108" w:type="dxa"/>
            </w:tcMar>
            <w:vAlign w:val="bottom"/>
            <w:hideMark/>
          </w:tcPr>
          <w:p w14:paraId="1C65758D" w14:textId="77777777" w:rsidR="00F526D0" w:rsidRPr="00F526D0" w:rsidRDefault="00F526D0" w:rsidP="00A966DC">
            <w:pPr>
              <w:rPr>
                <w:i/>
                <w:iCs/>
              </w:rPr>
            </w:pPr>
            <w:r w:rsidRPr="00F526D0">
              <w:rPr>
                <w:i/>
                <w:iCs/>
              </w:rPr>
              <w:t>KOORINGAL</w:t>
            </w:r>
          </w:p>
        </w:tc>
        <w:tc>
          <w:tcPr>
            <w:tcW w:w="2792" w:type="dxa"/>
            <w:noWrap/>
            <w:tcMar>
              <w:top w:w="0" w:type="dxa"/>
              <w:left w:w="108" w:type="dxa"/>
              <w:bottom w:w="0" w:type="dxa"/>
              <w:right w:w="108" w:type="dxa"/>
            </w:tcMar>
            <w:vAlign w:val="bottom"/>
            <w:hideMark/>
          </w:tcPr>
          <w:p w14:paraId="7B5B667B"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7C7768BA" w14:textId="77777777" w:rsidR="00F526D0" w:rsidRPr="00F526D0" w:rsidRDefault="00F526D0" w:rsidP="00A966DC">
            <w:pPr>
              <w:jc w:val="right"/>
              <w:rPr>
                <w:i/>
                <w:iCs/>
              </w:rPr>
            </w:pPr>
            <w:r w:rsidRPr="00F526D0">
              <w:rPr>
                <w:i/>
                <w:iCs/>
              </w:rPr>
              <w:t>0</w:t>
            </w:r>
          </w:p>
        </w:tc>
      </w:tr>
      <w:tr w:rsidR="00F526D0" w:rsidRPr="00F526D0" w14:paraId="5A150F44" w14:textId="77777777" w:rsidTr="000436B3">
        <w:trPr>
          <w:trHeight w:val="170"/>
        </w:trPr>
        <w:tc>
          <w:tcPr>
            <w:tcW w:w="2791" w:type="dxa"/>
            <w:noWrap/>
            <w:tcMar>
              <w:top w:w="0" w:type="dxa"/>
              <w:left w:w="108" w:type="dxa"/>
              <w:bottom w:w="0" w:type="dxa"/>
              <w:right w:w="108" w:type="dxa"/>
            </w:tcMar>
            <w:vAlign w:val="bottom"/>
            <w:hideMark/>
          </w:tcPr>
          <w:p w14:paraId="033EAD56" w14:textId="77777777" w:rsidR="00F526D0" w:rsidRPr="00F526D0" w:rsidRDefault="00F526D0" w:rsidP="00A966DC">
            <w:pPr>
              <w:rPr>
                <w:i/>
                <w:iCs/>
              </w:rPr>
            </w:pPr>
            <w:r w:rsidRPr="00F526D0">
              <w:rPr>
                <w:i/>
                <w:iCs/>
              </w:rPr>
              <w:t>KURABY</w:t>
            </w:r>
          </w:p>
        </w:tc>
        <w:tc>
          <w:tcPr>
            <w:tcW w:w="2792" w:type="dxa"/>
            <w:noWrap/>
            <w:tcMar>
              <w:top w:w="0" w:type="dxa"/>
              <w:left w:w="108" w:type="dxa"/>
              <w:bottom w:w="0" w:type="dxa"/>
              <w:right w:w="108" w:type="dxa"/>
            </w:tcMar>
            <w:vAlign w:val="bottom"/>
            <w:hideMark/>
          </w:tcPr>
          <w:p w14:paraId="168C7125" w14:textId="77777777" w:rsidR="00F526D0" w:rsidRPr="00F526D0" w:rsidRDefault="00F526D0" w:rsidP="00A966DC">
            <w:pPr>
              <w:jc w:val="right"/>
              <w:rPr>
                <w:i/>
                <w:iCs/>
              </w:rPr>
            </w:pPr>
            <w:r w:rsidRPr="00F526D0">
              <w:rPr>
                <w:i/>
                <w:iCs/>
              </w:rPr>
              <w:t>10</w:t>
            </w:r>
          </w:p>
        </w:tc>
        <w:tc>
          <w:tcPr>
            <w:tcW w:w="2792" w:type="dxa"/>
            <w:noWrap/>
            <w:tcMar>
              <w:top w:w="0" w:type="dxa"/>
              <w:left w:w="108" w:type="dxa"/>
              <w:bottom w:w="0" w:type="dxa"/>
              <w:right w:w="108" w:type="dxa"/>
            </w:tcMar>
            <w:vAlign w:val="bottom"/>
            <w:hideMark/>
          </w:tcPr>
          <w:p w14:paraId="24DD5510" w14:textId="77777777" w:rsidR="00F526D0" w:rsidRPr="00F526D0" w:rsidRDefault="00F526D0" w:rsidP="00A966DC">
            <w:pPr>
              <w:jc w:val="right"/>
              <w:rPr>
                <w:i/>
                <w:iCs/>
              </w:rPr>
            </w:pPr>
            <w:r w:rsidRPr="00F526D0">
              <w:rPr>
                <w:i/>
                <w:iCs/>
              </w:rPr>
              <w:t>5</w:t>
            </w:r>
          </w:p>
        </w:tc>
      </w:tr>
      <w:tr w:rsidR="00F526D0" w:rsidRPr="00F526D0" w14:paraId="3A56DA4D" w14:textId="77777777" w:rsidTr="000436B3">
        <w:trPr>
          <w:trHeight w:val="170"/>
        </w:trPr>
        <w:tc>
          <w:tcPr>
            <w:tcW w:w="2791" w:type="dxa"/>
            <w:noWrap/>
            <w:tcMar>
              <w:top w:w="0" w:type="dxa"/>
              <w:left w:w="108" w:type="dxa"/>
              <w:bottom w:w="0" w:type="dxa"/>
              <w:right w:w="108" w:type="dxa"/>
            </w:tcMar>
            <w:vAlign w:val="bottom"/>
            <w:hideMark/>
          </w:tcPr>
          <w:p w14:paraId="74F79657" w14:textId="77777777" w:rsidR="00F526D0" w:rsidRPr="00F526D0" w:rsidRDefault="00F526D0" w:rsidP="00A966DC">
            <w:pPr>
              <w:rPr>
                <w:i/>
                <w:iCs/>
              </w:rPr>
            </w:pPr>
            <w:r w:rsidRPr="00F526D0">
              <w:rPr>
                <w:i/>
                <w:iCs/>
              </w:rPr>
              <w:t>LARAPINTA</w:t>
            </w:r>
          </w:p>
        </w:tc>
        <w:tc>
          <w:tcPr>
            <w:tcW w:w="2792" w:type="dxa"/>
            <w:noWrap/>
            <w:tcMar>
              <w:top w:w="0" w:type="dxa"/>
              <w:left w:w="108" w:type="dxa"/>
              <w:bottom w:w="0" w:type="dxa"/>
              <w:right w:w="108" w:type="dxa"/>
            </w:tcMar>
            <w:vAlign w:val="bottom"/>
            <w:hideMark/>
          </w:tcPr>
          <w:p w14:paraId="594F845C"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5A95A7E5" w14:textId="77777777" w:rsidR="00F526D0" w:rsidRPr="00F526D0" w:rsidRDefault="00F526D0" w:rsidP="00A966DC">
            <w:pPr>
              <w:jc w:val="right"/>
              <w:rPr>
                <w:i/>
                <w:iCs/>
              </w:rPr>
            </w:pPr>
            <w:r w:rsidRPr="00F526D0">
              <w:rPr>
                <w:i/>
                <w:iCs/>
              </w:rPr>
              <w:t>1</w:t>
            </w:r>
          </w:p>
        </w:tc>
      </w:tr>
      <w:tr w:rsidR="00F526D0" w:rsidRPr="00F526D0" w14:paraId="30263743" w14:textId="77777777" w:rsidTr="000436B3">
        <w:trPr>
          <w:trHeight w:val="170"/>
        </w:trPr>
        <w:tc>
          <w:tcPr>
            <w:tcW w:w="2791" w:type="dxa"/>
            <w:noWrap/>
            <w:tcMar>
              <w:top w:w="0" w:type="dxa"/>
              <w:left w:w="108" w:type="dxa"/>
              <w:bottom w:w="0" w:type="dxa"/>
              <w:right w:w="108" w:type="dxa"/>
            </w:tcMar>
            <w:vAlign w:val="bottom"/>
            <w:hideMark/>
          </w:tcPr>
          <w:p w14:paraId="31019B35" w14:textId="77777777" w:rsidR="00F526D0" w:rsidRPr="00F526D0" w:rsidRDefault="00F526D0" w:rsidP="00A966DC">
            <w:pPr>
              <w:rPr>
                <w:i/>
                <w:iCs/>
              </w:rPr>
            </w:pPr>
            <w:r w:rsidRPr="00F526D0">
              <w:rPr>
                <w:i/>
                <w:iCs/>
              </w:rPr>
              <w:t>LOTA</w:t>
            </w:r>
          </w:p>
        </w:tc>
        <w:tc>
          <w:tcPr>
            <w:tcW w:w="2792" w:type="dxa"/>
            <w:noWrap/>
            <w:tcMar>
              <w:top w:w="0" w:type="dxa"/>
              <w:left w:w="108" w:type="dxa"/>
              <w:bottom w:w="0" w:type="dxa"/>
              <w:right w:w="108" w:type="dxa"/>
            </w:tcMar>
            <w:vAlign w:val="bottom"/>
            <w:hideMark/>
          </w:tcPr>
          <w:p w14:paraId="25AC14ED"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55AB8550" w14:textId="77777777" w:rsidR="00F526D0" w:rsidRPr="00F526D0" w:rsidRDefault="00F526D0" w:rsidP="00A966DC">
            <w:pPr>
              <w:jc w:val="right"/>
              <w:rPr>
                <w:i/>
                <w:iCs/>
              </w:rPr>
            </w:pPr>
            <w:r w:rsidRPr="00F526D0">
              <w:rPr>
                <w:i/>
                <w:iCs/>
              </w:rPr>
              <w:t>3</w:t>
            </w:r>
          </w:p>
        </w:tc>
      </w:tr>
      <w:tr w:rsidR="00F526D0" w:rsidRPr="00F526D0" w14:paraId="30B549EF" w14:textId="77777777" w:rsidTr="000436B3">
        <w:trPr>
          <w:trHeight w:val="170"/>
        </w:trPr>
        <w:tc>
          <w:tcPr>
            <w:tcW w:w="2791" w:type="dxa"/>
            <w:noWrap/>
            <w:tcMar>
              <w:top w:w="0" w:type="dxa"/>
              <w:left w:w="108" w:type="dxa"/>
              <w:bottom w:w="0" w:type="dxa"/>
              <w:right w:w="108" w:type="dxa"/>
            </w:tcMar>
            <w:vAlign w:val="bottom"/>
            <w:hideMark/>
          </w:tcPr>
          <w:p w14:paraId="4522E014" w14:textId="77777777" w:rsidR="00F526D0" w:rsidRPr="00F526D0" w:rsidRDefault="00F526D0" w:rsidP="00A966DC">
            <w:pPr>
              <w:rPr>
                <w:i/>
                <w:iCs/>
              </w:rPr>
            </w:pPr>
            <w:r w:rsidRPr="00F526D0">
              <w:rPr>
                <w:i/>
                <w:iCs/>
              </w:rPr>
              <w:t>LUTWYCHE</w:t>
            </w:r>
          </w:p>
        </w:tc>
        <w:tc>
          <w:tcPr>
            <w:tcW w:w="2792" w:type="dxa"/>
            <w:noWrap/>
            <w:tcMar>
              <w:top w:w="0" w:type="dxa"/>
              <w:left w:w="108" w:type="dxa"/>
              <w:bottom w:w="0" w:type="dxa"/>
              <w:right w:w="108" w:type="dxa"/>
            </w:tcMar>
            <w:vAlign w:val="bottom"/>
            <w:hideMark/>
          </w:tcPr>
          <w:p w14:paraId="65FB37D4" w14:textId="77777777" w:rsidR="00F526D0" w:rsidRPr="00F526D0" w:rsidRDefault="00F526D0" w:rsidP="00A966DC">
            <w:pPr>
              <w:jc w:val="right"/>
              <w:rPr>
                <w:i/>
                <w:iCs/>
              </w:rPr>
            </w:pPr>
            <w:r w:rsidRPr="00F526D0">
              <w:rPr>
                <w:i/>
                <w:iCs/>
              </w:rPr>
              <w:t>7</w:t>
            </w:r>
          </w:p>
        </w:tc>
        <w:tc>
          <w:tcPr>
            <w:tcW w:w="2792" w:type="dxa"/>
            <w:noWrap/>
            <w:tcMar>
              <w:top w:w="0" w:type="dxa"/>
              <w:left w:w="108" w:type="dxa"/>
              <w:bottom w:w="0" w:type="dxa"/>
              <w:right w:w="108" w:type="dxa"/>
            </w:tcMar>
            <w:vAlign w:val="bottom"/>
            <w:hideMark/>
          </w:tcPr>
          <w:p w14:paraId="7199B4AD" w14:textId="77777777" w:rsidR="00F526D0" w:rsidRPr="00F526D0" w:rsidRDefault="00F526D0" w:rsidP="00A966DC">
            <w:pPr>
              <w:jc w:val="right"/>
              <w:rPr>
                <w:i/>
                <w:iCs/>
              </w:rPr>
            </w:pPr>
            <w:r w:rsidRPr="00F526D0">
              <w:rPr>
                <w:i/>
                <w:iCs/>
              </w:rPr>
              <w:t>1</w:t>
            </w:r>
          </w:p>
        </w:tc>
      </w:tr>
      <w:tr w:rsidR="00F526D0" w:rsidRPr="00F526D0" w14:paraId="4267C942" w14:textId="77777777" w:rsidTr="000436B3">
        <w:trPr>
          <w:trHeight w:val="170"/>
        </w:trPr>
        <w:tc>
          <w:tcPr>
            <w:tcW w:w="2791" w:type="dxa"/>
            <w:noWrap/>
            <w:tcMar>
              <w:top w:w="0" w:type="dxa"/>
              <w:left w:w="108" w:type="dxa"/>
              <w:bottom w:w="0" w:type="dxa"/>
              <w:right w:w="108" w:type="dxa"/>
            </w:tcMar>
            <w:vAlign w:val="bottom"/>
            <w:hideMark/>
          </w:tcPr>
          <w:p w14:paraId="35E21DAE" w14:textId="77777777" w:rsidR="00F526D0" w:rsidRPr="00F526D0" w:rsidRDefault="00F526D0" w:rsidP="00A966DC">
            <w:pPr>
              <w:rPr>
                <w:i/>
                <w:iCs/>
              </w:rPr>
            </w:pPr>
            <w:r w:rsidRPr="00F526D0">
              <w:rPr>
                <w:i/>
                <w:iCs/>
              </w:rPr>
              <w:t>LYTTON</w:t>
            </w:r>
          </w:p>
        </w:tc>
        <w:tc>
          <w:tcPr>
            <w:tcW w:w="2792" w:type="dxa"/>
            <w:noWrap/>
            <w:tcMar>
              <w:top w:w="0" w:type="dxa"/>
              <w:left w:w="108" w:type="dxa"/>
              <w:bottom w:w="0" w:type="dxa"/>
              <w:right w:w="108" w:type="dxa"/>
            </w:tcMar>
            <w:vAlign w:val="bottom"/>
            <w:hideMark/>
          </w:tcPr>
          <w:p w14:paraId="3E997D78" w14:textId="77777777" w:rsidR="00F526D0" w:rsidRPr="00F526D0" w:rsidRDefault="00F526D0" w:rsidP="00A966DC">
            <w:pPr>
              <w:jc w:val="right"/>
              <w:rPr>
                <w:i/>
                <w:iCs/>
              </w:rPr>
            </w:pPr>
            <w:r w:rsidRPr="00F526D0">
              <w:rPr>
                <w:i/>
                <w:iCs/>
              </w:rPr>
              <w:t>3</w:t>
            </w:r>
          </w:p>
        </w:tc>
        <w:tc>
          <w:tcPr>
            <w:tcW w:w="2792" w:type="dxa"/>
            <w:noWrap/>
            <w:tcMar>
              <w:top w:w="0" w:type="dxa"/>
              <w:left w:w="108" w:type="dxa"/>
              <w:bottom w:w="0" w:type="dxa"/>
              <w:right w:w="108" w:type="dxa"/>
            </w:tcMar>
            <w:vAlign w:val="bottom"/>
            <w:hideMark/>
          </w:tcPr>
          <w:p w14:paraId="216F3598" w14:textId="77777777" w:rsidR="00F526D0" w:rsidRPr="00F526D0" w:rsidRDefault="00F526D0" w:rsidP="00A966DC">
            <w:pPr>
              <w:jc w:val="right"/>
              <w:rPr>
                <w:i/>
                <w:iCs/>
              </w:rPr>
            </w:pPr>
            <w:r w:rsidRPr="00F526D0">
              <w:rPr>
                <w:i/>
                <w:iCs/>
              </w:rPr>
              <w:t>0</w:t>
            </w:r>
          </w:p>
        </w:tc>
      </w:tr>
      <w:tr w:rsidR="00F526D0" w:rsidRPr="00F526D0" w14:paraId="42816ECE" w14:textId="77777777" w:rsidTr="000436B3">
        <w:trPr>
          <w:trHeight w:val="170"/>
        </w:trPr>
        <w:tc>
          <w:tcPr>
            <w:tcW w:w="2791" w:type="dxa"/>
            <w:noWrap/>
            <w:tcMar>
              <w:top w:w="0" w:type="dxa"/>
              <w:left w:w="108" w:type="dxa"/>
              <w:bottom w:w="0" w:type="dxa"/>
              <w:right w:w="108" w:type="dxa"/>
            </w:tcMar>
            <w:vAlign w:val="bottom"/>
            <w:hideMark/>
          </w:tcPr>
          <w:p w14:paraId="22A0B5EE" w14:textId="77777777" w:rsidR="00F526D0" w:rsidRPr="00F526D0" w:rsidRDefault="00F526D0" w:rsidP="00A966DC">
            <w:pPr>
              <w:rPr>
                <w:i/>
                <w:iCs/>
              </w:rPr>
            </w:pPr>
            <w:r w:rsidRPr="00F526D0">
              <w:rPr>
                <w:i/>
                <w:iCs/>
              </w:rPr>
              <w:lastRenderedPageBreak/>
              <w:t>MACGREGOR</w:t>
            </w:r>
          </w:p>
        </w:tc>
        <w:tc>
          <w:tcPr>
            <w:tcW w:w="2792" w:type="dxa"/>
            <w:noWrap/>
            <w:tcMar>
              <w:top w:w="0" w:type="dxa"/>
              <w:left w:w="108" w:type="dxa"/>
              <w:bottom w:w="0" w:type="dxa"/>
              <w:right w:w="108" w:type="dxa"/>
            </w:tcMar>
            <w:vAlign w:val="bottom"/>
            <w:hideMark/>
          </w:tcPr>
          <w:p w14:paraId="0A7033D8"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0D81AAC8" w14:textId="77777777" w:rsidR="00F526D0" w:rsidRPr="00F526D0" w:rsidRDefault="00F526D0" w:rsidP="00A966DC">
            <w:pPr>
              <w:jc w:val="right"/>
              <w:rPr>
                <w:i/>
                <w:iCs/>
              </w:rPr>
            </w:pPr>
            <w:r w:rsidRPr="00F526D0">
              <w:rPr>
                <w:i/>
                <w:iCs/>
              </w:rPr>
              <w:t>4</w:t>
            </w:r>
          </w:p>
        </w:tc>
      </w:tr>
      <w:tr w:rsidR="00F526D0" w:rsidRPr="00F526D0" w14:paraId="403C3885" w14:textId="77777777" w:rsidTr="000436B3">
        <w:trPr>
          <w:trHeight w:val="170"/>
        </w:trPr>
        <w:tc>
          <w:tcPr>
            <w:tcW w:w="2791" w:type="dxa"/>
            <w:noWrap/>
            <w:tcMar>
              <w:top w:w="0" w:type="dxa"/>
              <w:left w:w="108" w:type="dxa"/>
              <w:bottom w:w="0" w:type="dxa"/>
              <w:right w:w="108" w:type="dxa"/>
            </w:tcMar>
            <w:vAlign w:val="bottom"/>
            <w:hideMark/>
          </w:tcPr>
          <w:p w14:paraId="7A84BEDB" w14:textId="77777777" w:rsidR="00F526D0" w:rsidRPr="00F526D0" w:rsidRDefault="00F526D0" w:rsidP="00A966DC">
            <w:pPr>
              <w:rPr>
                <w:i/>
                <w:iCs/>
              </w:rPr>
            </w:pPr>
            <w:r w:rsidRPr="00F526D0">
              <w:rPr>
                <w:i/>
                <w:iCs/>
              </w:rPr>
              <w:t>MANLY</w:t>
            </w:r>
          </w:p>
        </w:tc>
        <w:tc>
          <w:tcPr>
            <w:tcW w:w="2792" w:type="dxa"/>
            <w:noWrap/>
            <w:tcMar>
              <w:top w:w="0" w:type="dxa"/>
              <w:left w:w="108" w:type="dxa"/>
              <w:bottom w:w="0" w:type="dxa"/>
              <w:right w:w="108" w:type="dxa"/>
            </w:tcMar>
            <w:vAlign w:val="bottom"/>
            <w:hideMark/>
          </w:tcPr>
          <w:p w14:paraId="519AD896"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3C73C43D" w14:textId="77777777" w:rsidR="00F526D0" w:rsidRPr="00F526D0" w:rsidRDefault="00F526D0" w:rsidP="00A966DC">
            <w:pPr>
              <w:jc w:val="right"/>
              <w:rPr>
                <w:i/>
                <w:iCs/>
              </w:rPr>
            </w:pPr>
            <w:r w:rsidRPr="00F526D0">
              <w:rPr>
                <w:i/>
                <w:iCs/>
              </w:rPr>
              <w:t>0</w:t>
            </w:r>
          </w:p>
        </w:tc>
      </w:tr>
      <w:tr w:rsidR="00F526D0" w:rsidRPr="00F526D0" w14:paraId="4A4051E0" w14:textId="77777777" w:rsidTr="000436B3">
        <w:trPr>
          <w:trHeight w:val="170"/>
        </w:trPr>
        <w:tc>
          <w:tcPr>
            <w:tcW w:w="2791" w:type="dxa"/>
            <w:noWrap/>
            <w:tcMar>
              <w:top w:w="0" w:type="dxa"/>
              <w:left w:w="108" w:type="dxa"/>
              <w:bottom w:w="0" w:type="dxa"/>
              <w:right w:w="108" w:type="dxa"/>
            </w:tcMar>
            <w:vAlign w:val="bottom"/>
            <w:hideMark/>
          </w:tcPr>
          <w:p w14:paraId="6151106B" w14:textId="77777777" w:rsidR="00F526D0" w:rsidRPr="00F526D0" w:rsidRDefault="00F526D0" w:rsidP="00A966DC">
            <w:pPr>
              <w:rPr>
                <w:i/>
                <w:iCs/>
              </w:rPr>
            </w:pPr>
            <w:r w:rsidRPr="00F526D0">
              <w:rPr>
                <w:i/>
                <w:iCs/>
              </w:rPr>
              <w:t>MANLY WEST</w:t>
            </w:r>
          </w:p>
        </w:tc>
        <w:tc>
          <w:tcPr>
            <w:tcW w:w="2792" w:type="dxa"/>
            <w:noWrap/>
            <w:tcMar>
              <w:top w:w="0" w:type="dxa"/>
              <w:left w:w="108" w:type="dxa"/>
              <w:bottom w:w="0" w:type="dxa"/>
              <w:right w:w="108" w:type="dxa"/>
            </w:tcMar>
            <w:vAlign w:val="bottom"/>
            <w:hideMark/>
          </w:tcPr>
          <w:p w14:paraId="7DEFCB5C" w14:textId="77777777" w:rsidR="00F526D0" w:rsidRPr="00F526D0" w:rsidRDefault="00F526D0" w:rsidP="00A966DC">
            <w:pPr>
              <w:jc w:val="right"/>
              <w:rPr>
                <w:i/>
                <w:iCs/>
              </w:rPr>
            </w:pPr>
            <w:r w:rsidRPr="00F526D0">
              <w:rPr>
                <w:i/>
                <w:iCs/>
              </w:rPr>
              <w:t>11</w:t>
            </w:r>
          </w:p>
        </w:tc>
        <w:tc>
          <w:tcPr>
            <w:tcW w:w="2792" w:type="dxa"/>
            <w:noWrap/>
            <w:tcMar>
              <w:top w:w="0" w:type="dxa"/>
              <w:left w:w="108" w:type="dxa"/>
              <w:bottom w:w="0" w:type="dxa"/>
              <w:right w:w="108" w:type="dxa"/>
            </w:tcMar>
            <w:vAlign w:val="bottom"/>
            <w:hideMark/>
          </w:tcPr>
          <w:p w14:paraId="7359773D" w14:textId="77777777" w:rsidR="00F526D0" w:rsidRPr="00F526D0" w:rsidRDefault="00F526D0" w:rsidP="00A966DC">
            <w:pPr>
              <w:jc w:val="right"/>
              <w:rPr>
                <w:i/>
                <w:iCs/>
              </w:rPr>
            </w:pPr>
            <w:r w:rsidRPr="00F526D0">
              <w:rPr>
                <w:i/>
                <w:iCs/>
              </w:rPr>
              <w:t>3</w:t>
            </w:r>
          </w:p>
        </w:tc>
      </w:tr>
      <w:tr w:rsidR="00F526D0" w:rsidRPr="00F526D0" w14:paraId="51957668" w14:textId="77777777" w:rsidTr="000436B3">
        <w:trPr>
          <w:trHeight w:val="170"/>
        </w:trPr>
        <w:tc>
          <w:tcPr>
            <w:tcW w:w="2791" w:type="dxa"/>
            <w:noWrap/>
            <w:tcMar>
              <w:top w:w="0" w:type="dxa"/>
              <w:left w:w="108" w:type="dxa"/>
              <w:bottom w:w="0" w:type="dxa"/>
              <w:right w:w="108" w:type="dxa"/>
            </w:tcMar>
            <w:vAlign w:val="bottom"/>
            <w:hideMark/>
          </w:tcPr>
          <w:p w14:paraId="2091DBD0" w14:textId="77777777" w:rsidR="00F526D0" w:rsidRPr="00F526D0" w:rsidRDefault="00F526D0" w:rsidP="00A966DC">
            <w:pPr>
              <w:rPr>
                <w:i/>
                <w:iCs/>
              </w:rPr>
            </w:pPr>
            <w:r w:rsidRPr="00F526D0">
              <w:rPr>
                <w:i/>
                <w:iCs/>
              </w:rPr>
              <w:t>MANSFIELD</w:t>
            </w:r>
          </w:p>
        </w:tc>
        <w:tc>
          <w:tcPr>
            <w:tcW w:w="2792" w:type="dxa"/>
            <w:noWrap/>
            <w:tcMar>
              <w:top w:w="0" w:type="dxa"/>
              <w:left w:w="108" w:type="dxa"/>
              <w:bottom w:w="0" w:type="dxa"/>
              <w:right w:w="108" w:type="dxa"/>
            </w:tcMar>
            <w:vAlign w:val="bottom"/>
            <w:hideMark/>
          </w:tcPr>
          <w:p w14:paraId="16AA8173" w14:textId="77777777" w:rsidR="00F526D0" w:rsidRPr="00F526D0" w:rsidRDefault="00F526D0" w:rsidP="00A966DC">
            <w:pPr>
              <w:jc w:val="right"/>
              <w:rPr>
                <w:i/>
                <w:iCs/>
              </w:rPr>
            </w:pPr>
            <w:r w:rsidRPr="00F526D0">
              <w:rPr>
                <w:i/>
                <w:iCs/>
              </w:rPr>
              <w:t>7</w:t>
            </w:r>
          </w:p>
        </w:tc>
        <w:tc>
          <w:tcPr>
            <w:tcW w:w="2792" w:type="dxa"/>
            <w:noWrap/>
            <w:tcMar>
              <w:top w:w="0" w:type="dxa"/>
              <w:left w:w="108" w:type="dxa"/>
              <w:bottom w:w="0" w:type="dxa"/>
              <w:right w:w="108" w:type="dxa"/>
            </w:tcMar>
            <w:vAlign w:val="bottom"/>
            <w:hideMark/>
          </w:tcPr>
          <w:p w14:paraId="2634C5D0" w14:textId="77777777" w:rsidR="00F526D0" w:rsidRPr="00F526D0" w:rsidRDefault="00F526D0" w:rsidP="00A966DC">
            <w:pPr>
              <w:jc w:val="right"/>
              <w:rPr>
                <w:i/>
                <w:iCs/>
              </w:rPr>
            </w:pPr>
            <w:r w:rsidRPr="00F526D0">
              <w:rPr>
                <w:i/>
                <w:iCs/>
              </w:rPr>
              <w:t>1</w:t>
            </w:r>
          </w:p>
        </w:tc>
      </w:tr>
      <w:tr w:rsidR="00F526D0" w:rsidRPr="00F526D0" w14:paraId="05160EF9" w14:textId="77777777" w:rsidTr="000436B3">
        <w:trPr>
          <w:trHeight w:val="170"/>
        </w:trPr>
        <w:tc>
          <w:tcPr>
            <w:tcW w:w="2791" w:type="dxa"/>
            <w:noWrap/>
            <w:tcMar>
              <w:top w:w="0" w:type="dxa"/>
              <w:left w:w="108" w:type="dxa"/>
              <w:bottom w:w="0" w:type="dxa"/>
              <w:right w:w="108" w:type="dxa"/>
            </w:tcMar>
            <w:vAlign w:val="bottom"/>
            <w:hideMark/>
          </w:tcPr>
          <w:p w14:paraId="6DEC564F" w14:textId="77777777" w:rsidR="00F526D0" w:rsidRPr="00F526D0" w:rsidRDefault="00F526D0" w:rsidP="00A966DC">
            <w:pPr>
              <w:rPr>
                <w:i/>
                <w:iCs/>
              </w:rPr>
            </w:pPr>
            <w:r w:rsidRPr="00F526D0">
              <w:rPr>
                <w:i/>
                <w:iCs/>
              </w:rPr>
              <w:t>MCDOWALL</w:t>
            </w:r>
          </w:p>
        </w:tc>
        <w:tc>
          <w:tcPr>
            <w:tcW w:w="2792" w:type="dxa"/>
            <w:noWrap/>
            <w:tcMar>
              <w:top w:w="0" w:type="dxa"/>
              <w:left w:w="108" w:type="dxa"/>
              <w:bottom w:w="0" w:type="dxa"/>
              <w:right w:w="108" w:type="dxa"/>
            </w:tcMar>
            <w:vAlign w:val="bottom"/>
            <w:hideMark/>
          </w:tcPr>
          <w:p w14:paraId="1EB80F6F"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1634DD2F" w14:textId="77777777" w:rsidR="00F526D0" w:rsidRPr="00F526D0" w:rsidRDefault="00F526D0" w:rsidP="00A966DC">
            <w:pPr>
              <w:jc w:val="right"/>
              <w:rPr>
                <w:i/>
                <w:iCs/>
              </w:rPr>
            </w:pPr>
            <w:r w:rsidRPr="00F526D0">
              <w:rPr>
                <w:i/>
                <w:iCs/>
              </w:rPr>
              <w:t>3</w:t>
            </w:r>
          </w:p>
        </w:tc>
      </w:tr>
      <w:tr w:rsidR="00F526D0" w:rsidRPr="00F526D0" w14:paraId="24AD7D58" w14:textId="77777777" w:rsidTr="000436B3">
        <w:trPr>
          <w:trHeight w:val="170"/>
        </w:trPr>
        <w:tc>
          <w:tcPr>
            <w:tcW w:w="2791" w:type="dxa"/>
            <w:noWrap/>
            <w:tcMar>
              <w:top w:w="0" w:type="dxa"/>
              <w:left w:w="108" w:type="dxa"/>
              <w:bottom w:w="0" w:type="dxa"/>
              <w:right w:w="108" w:type="dxa"/>
            </w:tcMar>
            <w:vAlign w:val="bottom"/>
            <w:hideMark/>
          </w:tcPr>
          <w:p w14:paraId="3A491118" w14:textId="77777777" w:rsidR="00F526D0" w:rsidRPr="00F526D0" w:rsidRDefault="00F526D0" w:rsidP="00A966DC">
            <w:pPr>
              <w:rPr>
                <w:i/>
                <w:iCs/>
              </w:rPr>
            </w:pPr>
            <w:r w:rsidRPr="00F526D0">
              <w:rPr>
                <w:i/>
                <w:iCs/>
              </w:rPr>
              <w:t>MIDDLE PARK</w:t>
            </w:r>
          </w:p>
        </w:tc>
        <w:tc>
          <w:tcPr>
            <w:tcW w:w="2792" w:type="dxa"/>
            <w:noWrap/>
            <w:tcMar>
              <w:top w:w="0" w:type="dxa"/>
              <w:left w:w="108" w:type="dxa"/>
              <w:bottom w:w="0" w:type="dxa"/>
              <w:right w:w="108" w:type="dxa"/>
            </w:tcMar>
            <w:vAlign w:val="bottom"/>
            <w:hideMark/>
          </w:tcPr>
          <w:p w14:paraId="202186C2"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413B8D6E" w14:textId="77777777" w:rsidR="00F526D0" w:rsidRPr="00F526D0" w:rsidRDefault="00F526D0" w:rsidP="00A966DC">
            <w:pPr>
              <w:jc w:val="right"/>
              <w:rPr>
                <w:i/>
                <w:iCs/>
              </w:rPr>
            </w:pPr>
            <w:r w:rsidRPr="00F526D0">
              <w:rPr>
                <w:i/>
                <w:iCs/>
              </w:rPr>
              <w:t>0</w:t>
            </w:r>
          </w:p>
        </w:tc>
      </w:tr>
      <w:tr w:rsidR="00F526D0" w:rsidRPr="00F526D0" w14:paraId="56365A29" w14:textId="77777777" w:rsidTr="000436B3">
        <w:trPr>
          <w:trHeight w:val="170"/>
        </w:trPr>
        <w:tc>
          <w:tcPr>
            <w:tcW w:w="2791" w:type="dxa"/>
            <w:noWrap/>
            <w:tcMar>
              <w:top w:w="0" w:type="dxa"/>
              <w:left w:w="108" w:type="dxa"/>
              <w:bottom w:w="0" w:type="dxa"/>
              <w:right w:w="108" w:type="dxa"/>
            </w:tcMar>
            <w:vAlign w:val="bottom"/>
            <w:hideMark/>
          </w:tcPr>
          <w:p w14:paraId="2EAE5E47" w14:textId="77777777" w:rsidR="00F526D0" w:rsidRPr="00F526D0" w:rsidRDefault="00F526D0" w:rsidP="00A966DC">
            <w:pPr>
              <w:rPr>
                <w:i/>
                <w:iCs/>
              </w:rPr>
            </w:pPr>
            <w:r w:rsidRPr="00F526D0">
              <w:rPr>
                <w:i/>
                <w:iCs/>
              </w:rPr>
              <w:t>MILTON</w:t>
            </w:r>
          </w:p>
        </w:tc>
        <w:tc>
          <w:tcPr>
            <w:tcW w:w="2792" w:type="dxa"/>
            <w:noWrap/>
            <w:tcMar>
              <w:top w:w="0" w:type="dxa"/>
              <w:left w:w="108" w:type="dxa"/>
              <w:bottom w:w="0" w:type="dxa"/>
              <w:right w:w="108" w:type="dxa"/>
            </w:tcMar>
            <w:vAlign w:val="bottom"/>
            <w:hideMark/>
          </w:tcPr>
          <w:p w14:paraId="7263A44E"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73A32E5B" w14:textId="77777777" w:rsidR="00F526D0" w:rsidRPr="00F526D0" w:rsidRDefault="00F526D0" w:rsidP="00A966DC">
            <w:pPr>
              <w:jc w:val="right"/>
              <w:rPr>
                <w:i/>
                <w:iCs/>
              </w:rPr>
            </w:pPr>
            <w:r w:rsidRPr="00F526D0">
              <w:rPr>
                <w:i/>
                <w:iCs/>
              </w:rPr>
              <w:t>0</w:t>
            </w:r>
          </w:p>
        </w:tc>
      </w:tr>
      <w:tr w:rsidR="00F526D0" w:rsidRPr="00F526D0" w14:paraId="45594BC5" w14:textId="77777777" w:rsidTr="000436B3">
        <w:trPr>
          <w:trHeight w:val="170"/>
        </w:trPr>
        <w:tc>
          <w:tcPr>
            <w:tcW w:w="2791" w:type="dxa"/>
            <w:noWrap/>
            <w:tcMar>
              <w:top w:w="0" w:type="dxa"/>
              <w:left w:w="108" w:type="dxa"/>
              <w:bottom w:w="0" w:type="dxa"/>
              <w:right w:w="108" w:type="dxa"/>
            </w:tcMar>
            <w:vAlign w:val="bottom"/>
            <w:hideMark/>
          </w:tcPr>
          <w:p w14:paraId="7E2DAF88" w14:textId="77777777" w:rsidR="00F526D0" w:rsidRPr="00F526D0" w:rsidRDefault="00F526D0" w:rsidP="00A966DC">
            <w:pPr>
              <w:rPr>
                <w:i/>
                <w:iCs/>
              </w:rPr>
            </w:pPr>
            <w:r w:rsidRPr="00F526D0">
              <w:rPr>
                <w:i/>
                <w:iCs/>
              </w:rPr>
              <w:t>MITCHELTON</w:t>
            </w:r>
          </w:p>
        </w:tc>
        <w:tc>
          <w:tcPr>
            <w:tcW w:w="2792" w:type="dxa"/>
            <w:noWrap/>
            <w:tcMar>
              <w:top w:w="0" w:type="dxa"/>
              <w:left w:w="108" w:type="dxa"/>
              <w:bottom w:w="0" w:type="dxa"/>
              <w:right w:w="108" w:type="dxa"/>
            </w:tcMar>
            <w:vAlign w:val="bottom"/>
            <w:hideMark/>
          </w:tcPr>
          <w:p w14:paraId="39B3F00A"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470C7E62" w14:textId="77777777" w:rsidR="00F526D0" w:rsidRPr="00F526D0" w:rsidRDefault="00F526D0" w:rsidP="00A966DC">
            <w:pPr>
              <w:jc w:val="right"/>
              <w:rPr>
                <w:i/>
                <w:iCs/>
              </w:rPr>
            </w:pPr>
            <w:r w:rsidRPr="00F526D0">
              <w:rPr>
                <w:i/>
                <w:iCs/>
              </w:rPr>
              <w:t>0</w:t>
            </w:r>
          </w:p>
        </w:tc>
      </w:tr>
      <w:tr w:rsidR="00F526D0" w:rsidRPr="00F526D0" w14:paraId="270B67DF" w14:textId="77777777" w:rsidTr="000436B3">
        <w:trPr>
          <w:trHeight w:val="170"/>
        </w:trPr>
        <w:tc>
          <w:tcPr>
            <w:tcW w:w="2791" w:type="dxa"/>
            <w:noWrap/>
            <w:tcMar>
              <w:top w:w="0" w:type="dxa"/>
              <w:left w:w="108" w:type="dxa"/>
              <w:bottom w:w="0" w:type="dxa"/>
              <w:right w:w="108" w:type="dxa"/>
            </w:tcMar>
            <w:vAlign w:val="bottom"/>
            <w:hideMark/>
          </w:tcPr>
          <w:p w14:paraId="0DBC9A10" w14:textId="77777777" w:rsidR="00F526D0" w:rsidRPr="00F526D0" w:rsidRDefault="00F526D0" w:rsidP="00A966DC">
            <w:pPr>
              <w:rPr>
                <w:i/>
                <w:iCs/>
              </w:rPr>
            </w:pPr>
            <w:r w:rsidRPr="00F526D0">
              <w:rPr>
                <w:i/>
                <w:iCs/>
              </w:rPr>
              <w:t>MOGGILL</w:t>
            </w:r>
          </w:p>
        </w:tc>
        <w:tc>
          <w:tcPr>
            <w:tcW w:w="2792" w:type="dxa"/>
            <w:noWrap/>
            <w:tcMar>
              <w:top w:w="0" w:type="dxa"/>
              <w:left w:w="108" w:type="dxa"/>
              <w:bottom w:w="0" w:type="dxa"/>
              <w:right w:w="108" w:type="dxa"/>
            </w:tcMar>
            <w:vAlign w:val="bottom"/>
            <w:hideMark/>
          </w:tcPr>
          <w:p w14:paraId="176F14F5"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1B83B6E0" w14:textId="77777777" w:rsidR="00F526D0" w:rsidRPr="00F526D0" w:rsidRDefault="00F526D0" w:rsidP="00A966DC">
            <w:pPr>
              <w:jc w:val="right"/>
              <w:rPr>
                <w:i/>
                <w:iCs/>
              </w:rPr>
            </w:pPr>
            <w:r w:rsidRPr="00F526D0">
              <w:rPr>
                <w:i/>
                <w:iCs/>
              </w:rPr>
              <w:t>1</w:t>
            </w:r>
          </w:p>
        </w:tc>
      </w:tr>
      <w:tr w:rsidR="00F526D0" w:rsidRPr="00F526D0" w14:paraId="09BE1667" w14:textId="77777777" w:rsidTr="000436B3">
        <w:trPr>
          <w:trHeight w:val="170"/>
        </w:trPr>
        <w:tc>
          <w:tcPr>
            <w:tcW w:w="2791" w:type="dxa"/>
            <w:noWrap/>
            <w:tcMar>
              <w:top w:w="0" w:type="dxa"/>
              <w:left w:w="108" w:type="dxa"/>
              <w:bottom w:w="0" w:type="dxa"/>
              <w:right w:w="108" w:type="dxa"/>
            </w:tcMar>
            <w:vAlign w:val="bottom"/>
            <w:hideMark/>
          </w:tcPr>
          <w:p w14:paraId="7B9CAE33" w14:textId="77777777" w:rsidR="00F526D0" w:rsidRPr="00F526D0" w:rsidRDefault="00F526D0" w:rsidP="00A966DC">
            <w:pPr>
              <w:rPr>
                <w:i/>
                <w:iCs/>
              </w:rPr>
            </w:pPr>
            <w:r w:rsidRPr="00F526D0">
              <w:rPr>
                <w:i/>
                <w:iCs/>
              </w:rPr>
              <w:t>MOOROOKA</w:t>
            </w:r>
          </w:p>
        </w:tc>
        <w:tc>
          <w:tcPr>
            <w:tcW w:w="2792" w:type="dxa"/>
            <w:noWrap/>
            <w:tcMar>
              <w:top w:w="0" w:type="dxa"/>
              <w:left w:w="108" w:type="dxa"/>
              <w:bottom w:w="0" w:type="dxa"/>
              <w:right w:w="108" w:type="dxa"/>
            </w:tcMar>
            <w:vAlign w:val="bottom"/>
            <w:hideMark/>
          </w:tcPr>
          <w:p w14:paraId="44D3D2B6" w14:textId="77777777" w:rsidR="00F526D0" w:rsidRPr="00F526D0" w:rsidRDefault="00F526D0" w:rsidP="00A966DC">
            <w:pPr>
              <w:jc w:val="right"/>
              <w:rPr>
                <w:i/>
                <w:iCs/>
              </w:rPr>
            </w:pPr>
            <w:r w:rsidRPr="00F526D0">
              <w:rPr>
                <w:i/>
                <w:iCs/>
              </w:rPr>
              <w:t>10</w:t>
            </w:r>
          </w:p>
        </w:tc>
        <w:tc>
          <w:tcPr>
            <w:tcW w:w="2792" w:type="dxa"/>
            <w:noWrap/>
            <w:tcMar>
              <w:top w:w="0" w:type="dxa"/>
              <w:left w:w="108" w:type="dxa"/>
              <w:bottom w:w="0" w:type="dxa"/>
              <w:right w:w="108" w:type="dxa"/>
            </w:tcMar>
            <w:vAlign w:val="bottom"/>
            <w:hideMark/>
          </w:tcPr>
          <w:p w14:paraId="0D477772" w14:textId="77777777" w:rsidR="00F526D0" w:rsidRPr="00F526D0" w:rsidRDefault="00F526D0" w:rsidP="00A966DC">
            <w:pPr>
              <w:jc w:val="right"/>
              <w:rPr>
                <w:i/>
                <w:iCs/>
              </w:rPr>
            </w:pPr>
            <w:r w:rsidRPr="00F526D0">
              <w:rPr>
                <w:i/>
                <w:iCs/>
              </w:rPr>
              <w:t>8</w:t>
            </w:r>
          </w:p>
        </w:tc>
      </w:tr>
      <w:tr w:rsidR="00F526D0" w:rsidRPr="00F526D0" w14:paraId="3BB603FB" w14:textId="77777777" w:rsidTr="000436B3">
        <w:trPr>
          <w:trHeight w:val="170"/>
        </w:trPr>
        <w:tc>
          <w:tcPr>
            <w:tcW w:w="2791" w:type="dxa"/>
            <w:noWrap/>
            <w:tcMar>
              <w:top w:w="0" w:type="dxa"/>
              <w:left w:w="108" w:type="dxa"/>
              <w:bottom w:w="0" w:type="dxa"/>
              <w:right w:w="108" w:type="dxa"/>
            </w:tcMar>
            <w:vAlign w:val="bottom"/>
            <w:hideMark/>
          </w:tcPr>
          <w:p w14:paraId="5C6E138E" w14:textId="77777777" w:rsidR="00F526D0" w:rsidRPr="00F526D0" w:rsidRDefault="00F526D0" w:rsidP="00A966DC">
            <w:pPr>
              <w:rPr>
                <w:i/>
                <w:iCs/>
              </w:rPr>
            </w:pPr>
            <w:r w:rsidRPr="00F526D0">
              <w:rPr>
                <w:i/>
                <w:iCs/>
              </w:rPr>
              <w:t>MORNINGSIDE</w:t>
            </w:r>
          </w:p>
        </w:tc>
        <w:tc>
          <w:tcPr>
            <w:tcW w:w="2792" w:type="dxa"/>
            <w:noWrap/>
            <w:tcMar>
              <w:top w:w="0" w:type="dxa"/>
              <w:left w:w="108" w:type="dxa"/>
              <w:bottom w:w="0" w:type="dxa"/>
              <w:right w:w="108" w:type="dxa"/>
            </w:tcMar>
            <w:vAlign w:val="bottom"/>
            <w:hideMark/>
          </w:tcPr>
          <w:p w14:paraId="05F119E3" w14:textId="77777777" w:rsidR="00F526D0" w:rsidRPr="00F526D0" w:rsidRDefault="00F526D0" w:rsidP="00A966DC">
            <w:pPr>
              <w:jc w:val="right"/>
              <w:rPr>
                <w:i/>
                <w:iCs/>
              </w:rPr>
            </w:pPr>
            <w:r w:rsidRPr="00F526D0">
              <w:rPr>
                <w:i/>
                <w:iCs/>
              </w:rPr>
              <w:t>17</w:t>
            </w:r>
          </w:p>
        </w:tc>
        <w:tc>
          <w:tcPr>
            <w:tcW w:w="2792" w:type="dxa"/>
            <w:noWrap/>
            <w:tcMar>
              <w:top w:w="0" w:type="dxa"/>
              <w:left w:w="108" w:type="dxa"/>
              <w:bottom w:w="0" w:type="dxa"/>
              <w:right w:w="108" w:type="dxa"/>
            </w:tcMar>
            <w:vAlign w:val="bottom"/>
            <w:hideMark/>
          </w:tcPr>
          <w:p w14:paraId="0D7AD124" w14:textId="77777777" w:rsidR="00F526D0" w:rsidRPr="00F526D0" w:rsidRDefault="00F526D0" w:rsidP="00A966DC">
            <w:pPr>
              <w:jc w:val="right"/>
              <w:rPr>
                <w:i/>
                <w:iCs/>
              </w:rPr>
            </w:pPr>
            <w:r w:rsidRPr="00F526D0">
              <w:rPr>
                <w:i/>
                <w:iCs/>
              </w:rPr>
              <w:t>2</w:t>
            </w:r>
          </w:p>
        </w:tc>
      </w:tr>
      <w:tr w:rsidR="00F526D0" w:rsidRPr="00F526D0" w14:paraId="59B94EF4" w14:textId="77777777" w:rsidTr="000436B3">
        <w:trPr>
          <w:trHeight w:val="170"/>
        </w:trPr>
        <w:tc>
          <w:tcPr>
            <w:tcW w:w="2791" w:type="dxa"/>
            <w:noWrap/>
            <w:tcMar>
              <w:top w:w="0" w:type="dxa"/>
              <w:left w:w="108" w:type="dxa"/>
              <w:bottom w:w="0" w:type="dxa"/>
              <w:right w:w="108" w:type="dxa"/>
            </w:tcMar>
            <w:vAlign w:val="bottom"/>
            <w:hideMark/>
          </w:tcPr>
          <w:p w14:paraId="50C38CF9" w14:textId="77777777" w:rsidR="00F526D0" w:rsidRPr="00F526D0" w:rsidRDefault="00F526D0" w:rsidP="00A966DC">
            <w:pPr>
              <w:rPr>
                <w:i/>
                <w:iCs/>
              </w:rPr>
            </w:pPr>
            <w:r w:rsidRPr="00F526D0">
              <w:rPr>
                <w:i/>
                <w:iCs/>
              </w:rPr>
              <w:t>MOUNT CROSBY</w:t>
            </w:r>
          </w:p>
        </w:tc>
        <w:tc>
          <w:tcPr>
            <w:tcW w:w="2792" w:type="dxa"/>
            <w:noWrap/>
            <w:tcMar>
              <w:top w:w="0" w:type="dxa"/>
              <w:left w:w="108" w:type="dxa"/>
              <w:bottom w:w="0" w:type="dxa"/>
              <w:right w:w="108" w:type="dxa"/>
            </w:tcMar>
            <w:vAlign w:val="bottom"/>
            <w:hideMark/>
          </w:tcPr>
          <w:p w14:paraId="79040FA9"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2BD9B31E" w14:textId="77777777" w:rsidR="00F526D0" w:rsidRPr="00F526D0" w:rsidRDefault="00F526D0" w:rsidP="00A966DC">
            <w:pPr>
              <w:jc w:val="right"/>
              <w:rPr>
                <w:i/>
                <w:iCs/>
              </w:rPr>
            </w:pPr>
            <w:r w:rsidRPr="00F526D0">
              <w:rPr>
                <w:i/>
                <w:iCs/>
              </w:rPr>
              <w:t>0</w:t>
            </w:r>
          </w:p>
        </w:tc>
      </w:tr>
      <w:tr w:rsidR="00F526D0" w:rsidRPr="00F526D0" w14:paraId="37941058" w14:textId="77777777" w:rsidTr="000436B3">
        <w:trPr>
          <w:trHeight w:val="170"/>
        </w:trPr>
        <w:tc>
          <w:tcPr>
            <w:tcW w:w="2791" w:type="dxa"/>
            <w:noWrap/>
            <w:tcMar>
              <w:top w:w="0" w:type="dxa"/>
              <w:left w:w="108" w:type="dxa"/>
              <w:bottom w:w="0" w:type="dxa"/>
              <w:right w:w="108" w:type="dxa"/>
            </w:tcMar>
            <w:vAlign w:val="bottom"/>
            <w:hideMark/>
          </w:tcPr>
          <w:p w14:paraId="3516C44D" w14:textId="77777777" w:rsidR="00F526D0" w:rsidRPr="00F526D0" w:rsidRDefault="00F526D0" w:rsidP="00A966DC">
            <w:pPr>
              <w:rPr>
                <w:i/>
                <w:iCs/>
              </w:rPr>
            </w:pPr>
            <w:r w:rsidRPr="00F526D0">
              <w:rPr>
                <w:i/>
                <w:iCs/>
              </w:rPr>
              <w:t>MOUNT GRAVATT</w:t>
            </w:r>
          </w:p>
        </w:tc>
        <w:tc>
          <w:tcPr>
            <w:tcW w:w="2792" w:type="dxa"/>
            <w:noWrap/>
            <w:tcMar>
              <w:top w:w="0" w:type="dxa"/>
              <w:left w:w="108" w:type="dxa"/>
              <w:bottom w:w="0" w:type="dxa"/>
              <w:right w:w="108" w:type="dxa"/>
            </w:tcMar>
            <w:vAlign w:val="bottom"/>
            <w:hideMark/>
          </w:tcPr>
          <w:p w14:paraId="457599C3"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4B9894DF" w14:textId="77777777" w:rsidR="00F526D0" w:rsidRPr="00F526D0" w:rsidRDefault="00F526D0" w:rsidP="00A966DC">
            <w:pPr>
              <w:jc w:val="right"/>
              <w:rPr>
                <w:i/>
                <w:iCs/>
              </w:rPr>
            </w:pPr>
            <w:r w:rsidRPr="00F526D0">
              <w:rPr>
                <w:i/>
                <w:iCs/>
              </w:rPr>
              <w:t>6</w:t>
            </w:r>
          </w:p>
        </w:tc>
      </w:tr>
      <w:tr w:rsidR="00F526D0" w:rsidRPr="00F526D0" w14:paraId="1ED35F94" w14:textId="77777777" w:rsidTr="000436B3">
        <w:trPr>
          <w:trHeight w:val="170"/>
        </w:trPr>
        <w:tc>
          <w:tcPr>
            <w:tcW w:w="2791" w:type="dxa"/>
            <w:noWrap/>
            <w:tcMar>
              <w:top w:w="0" w:type="dxa"/>
              <w:left w:w="108" w:type="dxa"/>
              <w:bottom w:w="0" w:type="dxa"/>
              <w:right w:w="108" w:type="dxa"/>
            </w:tcMar>
            <w:vAlign w:val="bottom"/>
            <w:hideMark/>
          </w:tcPr>
          <w:p w14:paraId="4643D7EF" w14:textId="77777777" w:rsidR="00F526D0" w:rsidRPr="00F526D0" w:rsidRDefault="00F526D0" w:rsidP="00A966DC">
            <w:pPr>
              <w:rPr>
                <w:i/>
                <w:iCs/>
              </w:rPr>
            </w:pPr>
            <w:r w:rsidRPr="00F526D0">
              <w:rPr>
                <w:i/>
                <w:iCs/>
              </w:rPr>
              <w:t>MOUNT GRAVATT EAST</w:t>
            </w:r>
          </w:p>
        </w:tc>
        <w:tc>
          <w:tcPr>
            <w:tcW w:w="2792" w:type="dxa"/>
            <w:noWrap/>
            <w:tcMar>
              <w:top w:w="0" w:type="dxa"/>
              <w:left w:w="108" w:type="dxa"/>
              <w:bottom w:w="0" w:type="dxa"/>
              <w:right w:w="108" w:type="dxa"/>
            </w:tcMar>
            <w:vAlign w:val="bottom"/>
            <w:hideMark/>
          </w:tcPr>
          <w:p w14:paraId="33BFCF1B" w14:textId="77777777" w:rsidR="00F526D0" w:rsidRPr="00F526D0" w:rsidRDefault="00F526D0" w:rsidP="00A966DC">
            <w:pPr>
              <w:jc w:val="right"/>
              <w:rPr>
                <w:i/>
                <w:iCs/>
              </w:rPr>
            </w:pPr>
            <w:r w:rsidRPr="00F526D0">
              <w:rPr>
                <w:i/>
                <w:iCs/>
              </w:rPr>
              <w:t>13</w:t>
            </w:r>
          </w:p>
        </w:tc>
        <w:tc>
          <w:tcPr>
            <w:tcW w:w="2792" w:type="dxa"/>
            <w:noWrap/>
            <w:tcMar>
              <w:top w:w="0" w:type="dxa"/>
              <w:left w:w="108" w:type="dxa"/>
              <w:bottom w:w="0" w:type="dxa"/>
              <w:right w:w="108" w:type="dxa"/>
            </w:tcMar>
            <w:vAlign w:val="bottom"/>
            <w:hideMark/>
          </w:tcPr>
          <w:p w14:paraId="60790C22" w14:textId="77777777" w:rsidR="00F526D0" w:rsidRPr="00F526D0" w:rsidRDefault="00F526D0" w:rsidP="00A966DC">
            <w:pPr>
              <w:jc w:val="right"/>
              <w:rPr>
                <w:i/>
                <w:iCs/>
              </w:rPr>
            </w:pPr>
            <w:r w:rsidRPr="00F526D0">
              <w:rPr>
                <w:i/>
                <w:iCs/>
              </w:rPr>
              <w:t>2</w:t>
            </w:r>
          </w:p>
        </w:tc>
      </w:tr>
      <w:tr w:rsidR="00F526D0" w:rsidRPr="00F526D0" w14:paraId="47B0094F" w14:textId="77777777" w:rsidTr="000436B3">
        <w:trPr>
          <w:trHeight w:val="170"/>
        </w:trPr>
        <w:tc>
          <w:tcPr>
            <w:tcW w:w="2791" w:type="dxa"/>
            <w:noWrap/>
            <w:tcMar>
              <w:top w:w="0" w:type="dxa"/>
              <w:left w:w="108" w:type="dxa"/>
              <w:bottom w:w="0" w:type="dxa"/>
              <w:right w:w="108" w:type="dxa"/>
            </w:tcMar>
            <w:vAlign w:val="bottom"/>
            <w:hideMark/>
          </w:tcPr>
          <w:p w14:paraId="2E066178" w14:textId="77777777" w:rsidR="00F526D0" w:rsidRPr="00F526D0" w:rsidRDefault="00F526D0" w:rsidP="00A966DC">
            <w:pPr>
              <w:rPr>
                <w:i/>
                <w:iCs/>
              </w:rPr>
            </w:pPr>
            <w:r w:rsidRPr="00F526D0">
              <w:rPr>
                <w:i/>
                <w:iCs/>
              </w:rPr>
              <w:t>MURARRIE</w:t>
            </w:r>
          </w:p>
        </w:tc>
        <w:tc>
          <w:tcPr>
            <w:tcW w:w="2792" w:type="dxa"/>
            <w:noWrap/>
            <w:tcMar>
              <w:top w:w="0" w:type="dxa"/>
              <w:left w:w="108" w:type="dxa"/>
              <w:bottom w:w="0" w:type="dxa"/>
              <w:right w:w="108" w:type="dxa"/>
            </w:tcMar>
            <w:vAlign w:val="bottom"/>
            <w:hideMark/>
          </w:tcPr>
          <w:p w14:paraId="45D614FB"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40EFB999" w14:textId="77777777" w:rsidR="00F526D0" w:rsidRPr="00F526D0" w:rsidRDefault="00F526D0" w:rsidP="00A966DC">
            <w:pPr>
              <w:jc w:val="right"/>
              <w:rPr>
                <w:i/>
                <w:iCs/>
              </w:rPr>
            </w:pPr>
            <w:r w:rsidRPr="00F526D0">
              <w:rPr>
                <w:i/>
                <w:iCs/>
              </w:rPr>
              <w:t>4</w:t>
            </w:r>
          </w:p>
        </w:tc>
      </w:tr>
      <w:tr w:rsidR="00F526D0" w:rsidRPr="00F526D0" w14:paraId="4D218A56" w14:textId="77777777" w:rsidTr="000436B3">
        <w:trPr>
          <w:trHeight w:val="170"/>
        </w:trPr>
        <w:tc>
          <w:tcPr>
            <w:tcW w:w="2791" w:type="dxa"/>
            <w:noWrap/>
            <w:tcMar>
              <w:top w:w="0" w:type="dxa"/>
              <w:left w:w="108" w:type="dxa"/>
              <w:bottom w:w="0" w:type="dxa"/>
              <w:right w:w="108" w:type="dxa"/>
            </w:tcMar>
            <w:vAlign w:val="bottom"/>
            <w:hideMark/>
          </w:tcPr>
          <w:p w14:paraId="4761F6A9" w14:textId="77777777" w:rsidR="00F526D0" w:rsidRPr="00F526D0" w:rsidRDefault="00F526D0" w:rsidP="00A966DC">
            <w:pPr>
              <w:rPr>
                <w:i/>
                <w:iCs/>
              </w:rPr>
            </w:pPr>
            <w:r w:rsidRPr="00F526D0">
              <w:rPr>
                <w:i/>
                <w:iCs/>
              </w:rPr>
              <w:t>NATHAN</w:t>
            </w:r>
          </w:p>
        </w:tc>
        <w:tc>
          <w:tcPr>
            <w:tcW w:w="2792" w:type="dxa"/>
            <w:noWrap/>
            <w:tcMar>
              <w:top w:w="0" w:type="dxa"/>
              <w:left w:w="108" w:type="dxa"/>
              <w:bottom w:w="0" w:type="dxa"/>
              <w:right w:w="108" w:type="dxa"/>
            </w:tcMar>
            <w:vAlign w:val="bottom"/>
            <w:hideMark/>
          </w:tcPr>
          <w:p w14:paraId="14409EDE"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0E1B6C97" w14:textId="77777777" w:rsidR="00F526D0" w:rsidRPr="00F526D0" w:rsidRDefault="00F526D0" w:rsidP="00A966DC">
            <w:pPr>
              <w:jc w:val="right"/>
              <w:rPr>
                <w:i/>
                <w:iCs/>
              </w:rPr>
            </w:pPr>
            <w:r w:rsidRPr="00F526D0">
              <w:rPr>
                <w:i/>
                <w:iCs/>
              </w:rPr>
              <w:t>0</w:t>
            </w:r>
          </w:p>
        </w:tc>
      </w:tr>
      <w:tr w:rsidR="00F526D0" w:rsidRPr="00F526D0" w14:paraId="34AA0993" w14:textId="77777777" w:rsidTr="000436B3">
        <w:trPr>
          <w:trHeight w:val="170"/>
        </w:trPr>
        <w:tc>
          <w:tcPr>
            <w:tcW w:w="2791" w:type="dxa"/>
            <w:noWrap/>
            <w:tcMar>
              <w:top w:w="0" w:type="dxa"/>
              <w:left w:w="108" w:type="dxa"/>
              <w:bottom w:w="0" w:type="dxa"/>
              <w:right w:w="108" w:type="dxa"/>
            </w:tcMar>
            <w:vAlign w:val="bottom"/>
            <w:hideMark/>
          </w:tcPr>
          <w:p w14:paraId="1AC4E8E6" w14:textId="77777777" w:rsidR="00F526D0" w:rsidRPr="00F526D0" w:rsidRDefault="00F526D0" w:rsidP="00A966DC">
            <w:pPr>
              <w:rPr>
                <w:i/>
                <w:iCs/>
              </w:rPr>
            </w:pPr>
            <w:r w:rsidRPr="00F526D0">
              <w:rPr>
                <w:i/>
                <w:iCs/>
              </w:rPr>
              <w:t>NEW FARM</w:t>
            </w:r>
          </w:p>
        </w:tc>
        <w:tc>
          <w:tcPr>
            <w:tcW w:w="2792" w:type="dxa"/>
            <w:noWrap/>
            <w:tcMar>
              <w:top w:w="0" w:type="dxa"/>
              <w:left w:w="108" w:type="dxa"/>
              <w:bottom w:w="0" w:type="dxa"/>
              <w:right w:w="108" w:type="dxa"/>
            </w:tcMar>
            <w:vAlign w:val="bottom"/>
            <w:hideMark/>
          </w:tcPr>
          <w:p w14:paraId="0F27895D" w14:textId="77777777" w:rsidR="00F526D0" w:rsidRPr="00F526D0" w:rsidRDefault="00F526D0" w:rsidP="00A966DC">
            <w:pPr>
              <w:jc w:val="right"/>
              <w:rPr>
                <w:i/>
                <w:iCs/>
              </w:rPr>
            </w:pPr>
            <w:r w:rsidRPr="00F526D0">
              <w:rPr>
                <w:i/>
                <w:iCs/>
              </w:rPr>
              <w:t>17</w:t>
            </w:r>
          </w:p>
        </w:tc>
        <w:tc>
          <w:tcPr>
            <w:tcW w:w="2792" w:type="dxa"/>
            <w:noWrap/>
            <w:tcMar>
              <w:top w:w="0" w:type="dxa"/>
              <w:left w:w="108" w:type="dxa"/>
              <w:bottom w:w="0" w:type="dxa"/>
              <w:right w:w="108" w:type="dxa"/>
            </w:tcMar>
            <w:vAlign w:val="bottom"/>
            <w:hideMark/>
          </w:tcPr>
          <w:p w14:paraId="7ACD6509" w14:textId="77777777" w:rsidR="00F526D0" w:rsidRPr="00F526D0" w:rsidRDefault="00F526D0" w:rsidP="00A966DC">
            <w:pPr>
              <w:jc w:val="right"/>
              <w:rPr>
                <w:i/>
                <w:iCs/>
              </w:rPr>
            </w:pPr>
            <w:r w:rsidRPr="00F526D0">
              <w:rPr>
                <w:i/>
                <w:iCs/>
              </w:rPr>
              <w:t>4</w:t>
            </w:r>
          </w:p>
        </w:tc>
      </w:tr>
      <w:tr w:rsidR="00F526D0" w:rsidRPr="00F526D0" w14:paraId="20C58200" w14:textId="77777777" w:rsidTr="000436B3">
        <w:trPr>
          <w:trHeight w:val="170"/>
        </w:trPr>
        <w:tc>
          <w:tcPr>
            <w:tcW w:w="2791" w:type="dxa"/>
            <w:noWrap/>
            <w:tcMar>
              <w:top w:w="0" w:type="dxa"/>
              <w:left w:w="108" w:type="dxa"/>
              <w:bottom w:w="0" w:type="dxa"/>
              <w:right w:w="108" w:type="dxa"/>
            </w:tcMar>
            <w:vAlign w:val="bottom"/>
            <w:hideMark/>
          </w:tcPr>
          <w:p w14:paraId="7A3E1741" w14:textId="77777777" w:rsidR="00F526D0" w:rsidRPr="00F526D0" w:rsidRDefault="00F526D0" w:rsidP="00A966DC">
            <w:pPr>
              <w:rPr>
                <w:i/>
                <w:iCs/>
              </w:rPr>
            </w:pPr>
            <w:r w:rsidRPr="00F526D0">
              <w:rPr>
                <w:i/>
                <w:iCs/>
              </w:rPr>
              <w:t>NEWMARKET</w:t>
            </w:r>
          </w:p>
        </w:tc>
        <w:tc>
          <w:tcPr>
            <w:tcW w:w="2792" w:type="dxa"/>
            <w:noWrap/>
            <w:tcMar>
              <w:top w:w="0" w:type="dxa"/>
              <w:left w:w="108" w:type="dxa"/>
              <w:bottom w:w="0" w:type="dxa"/>
              <w:right w:w="108" w:type="dxa"/>
            </w:tcMar>
            <w:vAlign w:val="bottom"/>
            <w:hideMark/>
          </w:tcPr>
          <w:p w14:paraId="3B0F0410" w14:textId="77777777" w:rsidR="00F526D0" w:rsidRPr="00F526D0" w:rsidRDefault="00F526D0" w:rsidP="00A966DC">
            <w:pPr>
              <w:jc w:val="right"/>
              <w:rPr>
                <w:i/>
                <w:iCs/>
              </w:rPr>
            </w:pPr>
            <w:r w:rsidRPr="00F526D0">
              <w:rPr>
                <w:i/>
                <w:iCs/>
              </w:rPr>
              <w:t>7</w:t>
            </w:r>
          </w:p>
        </w:tc>
        <w:tc>
          <w:tcPr>
            <w:tcW w:w="2792" w:type="dxa"/>
            <w:noWrap/>
            <w:tcMar>
              <w:top w:w="0" w:type="dxa"/>
              <w:left w:w="108" w:type="dxa"/>
              <w:bottom w:w="0" w:type="dxa"/>
              <w:right w:w="108" w:type="dxa"/>
            </w:tcMar>
            <w:vAlign w:val="bottom"/>
            <w:hideMark/>
          </w:tcPr>
          <w:p w14:paraId="4A1B9F92" w14:textId="77777777" w:rsidR="00F526D0" w:rsidRPr="00F526D0" w:rsidRDefault="00F526D0" w:rsidP="00A966DC">
            <w:pPr>
              <w:jc w:val="right"/>
              <w:rPr>
                <w:i/>
                <w:iCs/>
              </w:rPr>
            </w:pPr>
            <w:r w:rsidRPr="00F526D0">
              <w:rPr>
                <w:i/>
                <w:iCs/>
              </w:rPr>
              <w:t>2</w:t>
            </w:r>
          </w:p>
        </w:tc>
      </w:tr>
      <w:tr w:rsidR="00F526D0" w:rsidRPr="00F526D0" w14:paraId="0863DFB0" w14:textId="77777777" w:rsidTr="000436B3">
        <w:trPr>
          <w:trHeight w:val="170"/>
        </w:trPr>
        <w:tc>
          <w:tcPr>
            <w:tcW w:w="2791" w:type="dxa"/>
            <w:noWrap/>
            <w:tcMar>
              <w:top w:w="0" w:type="dxa"/>
              <w:left w:w="108" w:type="dxa"/>
              <w:bottom w:w="0" w:type="dxa"/>
              <w:right w:w="108" w:type="dxa"/>
            </w:tcMar>
            <w:vAlign w:val="bottom"/>
            <w:hideMark/>
          </w:tcPr>
          <w:p w14:paraId="54190B4C" w14:textId="77777777" w:rsidR="00F526D0" w:rsidRPr="00F526D0" w:rsidRDefault="00F526D0" w:rsidP="00A966DC">
            <w:pPr>
              <w:rPr>
                <w:i/>
                <w:iCs/>
              </w:rPr>
            </w:pPr>
            <w:r w:rsidRPr="00F526D0">
              <w:rPr>
                <w:i/>
                <w:iCs/>
              </w:rPr>
              <w:t>NEWSTEAD</w:t>
            </w:r>
          </w:p>
        </w:tc>
        <w:tc>
          <w:tcPr>
            <w:tcW w:w="2792" w:type="dxa"/>
            <w:noWrap/>
            <w:tcMar>
              <w:top w:w="0" w:type="dxa"/>
              <w:left w:w="108" w:type="dxa"/>
              <w:bottom w:w="0" w:type="dxa"/>
              <w:right w:w="108" w:type="dxa"/>
            </w:tcMar>
            <w:vAlign w:val="bottom"/>
            <w:hideMark/>
          </w:tcPr>
          <w:p w14:paraId="5FD33F85"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4638B426" w14:textId="77777777" w:rsidR="00F526D0" w:rsidRPr="00F526D0" w:rsidRDefault="00F526D0" w:rsidP="00A966DC">
            <w:pPr>
              <w:jc w:val="right"/>
              <w:rPr>
                <w:i/>
                <w:iCs/>
              </w:rPr>
            </w:pPr>
            <w:r w:rsidRPr="00F526D0">
              <w:rPr>
                <w:i/>
                <w:iCs/>
              </w:rPr>
              <w:t>0</w:t>
            </w:r>
          </w:p>
        </w:tc>
      </w:tr>
      <w:tr w:rsidR="00F526D0" w:rsidRPr="00F526D0" w14:paraId="6AA325E2" w14:textId="77777777" w:rsidTr="000436B3">
        <w:trPr>
          <w:trHeight w:val="170"/>
        </w:trPr>
        <w:tc>
          <w:tcPr>
            <w:tcW w:w="2791" w:type="dxa"/>
            <w:noWrap/>
            <w:tcMar>
              <w:top w:w="0" w:type="dxa"/>
              <w:left w:w="108" w:type="dxa"/>
              <w:bottom w:w="0" w:type="dxa"/>
              <w:right w:w="108" w:type="dxa"/>
            </w:tcMar>
            <w:vAlign w:val="bottom"/>
            <w:hideMark/>
          </w:tcPr>
          <w:p w14:paraId="7A891A28" w14:textId="77777777" w:rsidR="00F526D0" w:rsidRPr="00F526D0" w:rsidRDefault="00F526D0" w:rsidP="00A966DC">
            <w:pPr>
              <w:rPr>
                <w:i/>
                <w:iCs/>
              </w:rPr>
            </w:pPr>
            <w:r w:rsidRPr="00F526D0">
              <w:rPr>
                <w:i/>
                <w:iCs/>
              </w:rPr>
              <w:t>NORMAN PARK</w:t>
            </w:r>
          </w:p>
        </w:tc>
        <w:tc>
          <w:tcPr>
            <w:tcW w:w="2792" w:type="dxa"/>
            <w:noWrap/>
            <w:tcMar>
              <w:top w:w="0" w:type="dxa"/>
              <w:left w:w="108" w:type="dxa"/>
              <w:bottom w:w="0" w:type="dxa"/>
              <w:right w:w="108" w:type="dxa"/>
            </w:tcMar>
            <w:vAlign w:val="bottom"/>
            <w:hideMark/>
          </w:tcPr>
          <w:p w14:paraId="78BD6BB6"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15DA16A3" w14:textId="77777777" w:rsidR="00F526D0" w:rsidRPr="00F526D0" w:rsidRDefault="00F526D0" w:rsidP="00A966DC">
            <w:pPr>
              <w:jc w:val="right"/>
              <w:rPr>
                <w:i/>
                <w:iCs/>
              </w:rPr>
            </w:pPr>
            <w:r w:rsidRPr="00F526D0">
              <w:rPr>
                <w:i/>
                <w:iCs/>
              </w:rPr>
              <w:t>2</w:t>
            </w:r>
          </w:p>
        </w:tc>
      </w:tr>
      <w:tr w:rsidR="00F526D0" w:rsidRPr="00F526D0" w14:paraId="13CA57A1" w14:textId="77777777" w:rsidTr="000436B3">
        <w:trPr>
          <w:trHeight w:val="170"/>
        </w:trPr>
        <w:tc>
          <w:tcPr>
            <w:tcW w:w="2791" w:type="dxa"/>
            <w:noWrap/>
            <w:tcMar>
              <w:top w:w="0" w:type="dxa"/>
              <w:left w:w="108" w:type="dxa"/>
              <w:bottom w:w="0" w:type="dxa"/>
              <w:right w:w="108" w:type="dxa"/>
            </w:tcMar>
            <w:vAlign w:val="bottom"/>
            <w:hideMark/>
          </w:tcPr>
          <w:p w14:paraId="0FF13190" w14:textId="77777777" w:rsidR="00F526D0" w:rsidRPr="00F526D0" w:rsidRDefault="00F526D0" w:rsidP="00A966DC">
            <w:pPr>
              <w:rPr>
                <w:i/>
                <w:iCs/>
              </w:rPr>
            </w:pPr>
            <w:r w:rsidRPr="00F526D0">
              <w:rPr>
                <w:i/>
                <w:iCs/>
              </w:rPr>
              <w:t>NORTHGATE</w:t>
            </w:r>
          </w:p>
        </w:tc>
        <w:tc>
          <w:tcPr>
            <w:tcW w:w="2792" w:type="dxa"/>
            <w:noWrap/>
            <w:tcMar>
              <w:top w:w="0" w:type="dxa"/>
              <w:left w:w="108" w:type="dxa"/>
              <w:bottom w:w="0" w:type="dxa"/>
              <w:right w:w="108" w:type="dxa"/>
            </w:tcMar>
            <w:vAlign w:val="bottom"/>
            <w:hideMark/>
          </w:tcPr>
          <w:p w14:paraId="3307085A"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2FD83086" w14:textId="77777777" w:rsidR="00F526D0" w:rsidRPr="00F526D0" w:rsidRDefault="00F526D0" w:rsidP="00A966DC">
            <w:pPr>
              <w:jc w:val="right"/>
              <w:rPr>
                <w:i/>
                <w:iCs/>
              </w:rPr>
            </w:pPr>
            <w:r w:rsidRPr="00F526D0">
              <w:rPr>
                <w:i/>
                <w:iCs/>
              </w:rPr>
              <w:t>0</w:t>
            </w:r>
          </w:p>
        </w:tc>
      </w:tr>
      <w:tr w:rsidR="00F526D0" w:rsidRPr="00F526D0" w14:paraId="5DE59655" w14:textId="77777777" w:rsidTr="000436B3">
        <w:trPr>
          <w:trHeight w:val="170"/>
        </w:trPr>
        <w:tc>
          <w:tcPr>
            <w:tcW w:w="2791" w:type="dxa"/>
            <w:noWrap/>
            <w:tcMar>
              <w:top w:w="0" w:type="dxa"/>
              <w:left w:w="108" w:type="dxa"/>
              <w:bottom w:w="0" w:type="dxa"/>
              <w:right w:w="108" w:type="dxa"/>
            </w:tcMar>
            <w:vAlign w:val="bottom"/>
            <w:hideMark/>
          </w:tcPr>
          <w:p w14:paraId="549071E3" w14:textId="77777777" w:rsidR="00F526D0" w:rsidRPr="00F526D0" w:rsidRDefault="00F526D0" w:rsidP="00A966DC">
            <w:pPr>
              <w:rPr>
                <w:i/>
                <w:iCs/>
              </w:rPr>
            </w:pPr>
            <w:r w:rsidRPr="00F526D0">
              <w:rPr>
                <w:i/>
                <w:iCs/>
              </w:rPr>
              <w:t>NUDGEE</w:t>
            </w:r>
          </w:p>
        </w:tc>
        <w:tc>
          <w:tcPr>
            <w:tcW w:w="2792" w:type="dxa"/>
            <w:noWrap/>
            <w:tcMar>
              <w:top w:w="0" w:type="dxa"/>
              <w:left w:w="108" w:type="dxa"/>
              <w:bottom w:w="0" w:type="dxa"/>
              <w:right w:w="108" w:type="dxa"/>
            </w:tcMar>
            <w:vAlign w:val="bottom"/>
            <w:hideMark/>
          </w:tcPr>
          <w:p w14:paraId="446DE65C" w14:textId="77777777" w:rsidR="00F526D0" w:rsidRPr="00F526D0" w:rsidRDefault="00F526D0" w:rsidP="00A966DC">
            <w:pPr>
              <w:jc w:val="right"/>
              <w:rPr>
                <w:i/>
                <w:iCs/>
              </w:rPr>
            </w:pPr>
            <w:r w:rsidRPr="00F526D0">
              <w:rPr>
                <w:i/>
                <w:iCs/>
              </w:rPr>
              <w:t>0</w:t>
            </w:r>
          </w:p>
        </w:tc>
        <w:tc>
          <w:tcPr>
            <w:tcW w:w="2792" w:type="dxa"/>
            <w:noWrap/>
            <w:tcMar>
              <w:top w:w="0" w:type="dxa"/>
              <w:left w:w="108" w:type="dxa"/>
              <w:bottom w:w="0" w:type="dxa"/>
              <w:right w:w="108" w:type="dxa"/>
            </w:tcMar>
            <w:vAlign w:val="bottom"/>
            <w:hideMark/>
          </w:tcPr>
          <w:p w14:paraId="472B298B" w14:textId="77777777" w:rsidR="00F526D0" w:rsidRPr="00F526D0" w:rsidRDefault="00F526D0" w:rsidP="00A966DC">
            <w:pPr>
              <w:jc w:val="right"/>
              <w:rPr>
                <w:i/>
                <w:iCs/>
              </w:rPr>
            </w:pPr>
            <w:r w:rsidRPr="00F526D0">
              <w:rPr>
                <w:i/>
                <w:iCs/>
              </w:rPr>
              <w:t>1</w:t>
            </w:r>
          </w:p>
        </w:tc>
      </w:tr>
      <w:tr w:rsidR="00F526D0" w:rsidRPr="00F526D0" w14:paraId="55EAD8AB" w14:textId="77777777" w:rsidTr="000436B3">
        <w:trPr>
          <w:trHeight w:val="170"/>
        </w:trPr>
        <w:tc>
          <w:tcPr>
            <w:tcW w:w="2791" w:type="dxa"/>
            <w:noWrap/>
            <w:tcMar>
              <w:top w:w="0" w:type="dxa"/>
              <w:left w:w="108" w:type="dxa"/>
              <w:bottom w:w="0" w:type="dxa"/>
              <w:right w:w="108" w:type="dxa"/>
            </w:tcMar>
            <w:vAlign w:val="bottom"/>
            <w:hideMark/>
          </w:tcPr>
          <w:p w14:paraId="4BC516BE" w14:textId="77777777" w:rsidR="00F526D0" w:rsidRPr="00F526D0" w:rsidRDefault="00F526D0" w:rsidP="00A966DC">
            <w:pPr>
              <w:rPr>
                <w:i/>
                <w:iCs/>
              </w:rPr>
            </w:pPr>
            <w:r w:rsidRPr="00F526D0">
              <w:rPr>
                <w:i/>
                <w:iCs/>
              </w:rPr>
              <w:t>NUDGEE BEACH</w:t>
            </w:r>
          </w:p>
        </w:tc>
        <w:tc>
          <w:tcPr>
            <w:tcW w:w="2792" w:type="dxa"/>
            <w:noWrap/>
            <w:tcMar>
              <w:top w:w="0" w:type="dxa"/>
              <w:left w:w="108" w:type="dxa"/>
              <w:bottom w:w="0" w:type="dxa"/>
              <w:right w:w="108" w:type="dxa"/>
            </w:tcMar>
            <w:vAlign w:val="bottom"/>
            <w:hideMark/>
          </w:tcPr>
          <w:p w14:paraId="63064506"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0292D465" w14:textId="77777777" w:rsidR="00F526D0" w:rsidRPr="00F526D0" w:rsidRDefault="00F526D0" w:rsidP="00A966DC">
            <w:pPr>
              <w:jc w:val="right"/>
              <w:rPr>
                <w:i/>
                <w:iCs/>
              </w:rPr>
            </w:pPr>
            <w:r w:rsidRPr="00F526D0">
              <w:rPr>
                <w:i/>
                <w:iCs/>
              </w:rPr>
              <w:t>0</w:t>
            </w:r>
          </w:p>
        </w:tc>
      </w:tr>
      <w:tr w:rsidR="00F526D0" w:rsidRPr="00F526D0" w14:paraId="5F97E1DB" w14:textId="77777777" w:rsidTr="000436B3">
        <w:trPr>
          <w:trHeight w:val="170"/>
        </w:trPr>
        <w:tc>
          <w:tcPr>
            <w:tcW w:w="2791" w:type="dxa"/>
            <w:noWrap/>
            <w:tcMar>
              <w:top w:w="0" w:type="dxa"/>
              <w:left w:w="108" w:type="dxa"/>
              <w:bottom w:w="0" w:type="dxa"/>
              <w:right w:w="108" w:type="dxa"/>
            </w:tcMar>
            <w:vAlign w:val="bottom"/>
            <w:hideMark/>
          </w:tcPr>
          <w:p w14:paraId="2D86F7E2" w14:textId="77777777" w:rsidR="00F526D0" w:rsidRPr="00F526D0" w:rsidRDefault="00F526D0" w:rsidP="00A966DC">
            <w:pPr>
              <w:rPr>
                <w:i/>
                <w:iCs/>
              </w:rPr>
            </w:pPr>
            <w:r w:rsidRPr="00F526D0">
              <w:rPr>
                <w:i/>
                <w:iCs/>
              </w:rPr>
              <w:t>NUNDAH</w:t>
            </w:r>
          </w:p>
        </w:tc>
        <w:tc>
          <w:tcPr>
            <w:tcW w:w="2792" w:type="dxa"/>
            <w:noWrap/>
            <w:tcMar>
              <w:top w:w="0" w:type="dxa"/>
              <w:left w:w="108" w:type="dxa"/>
              <w:bottom w:w="0" w:type="dxa"/>
              <w:right w:w="108" w:type="dxa"/>
            </w:tcMar>
            <w:vAlign w:val="bottom"/>
            <w:hideMark/>
          </w:tcPr>
          <w:p w14:paraId="2DE068D4" w14:textId="77777777" w:rsidR="00F526D0" w:rsidRPr="00F526D0" w:rsidRDefault="00F526D0" w:rsidP="00A966DC">
            <w:pPr>
              <w:jc w:val="right"/>
              <w:rPr>
                <w:i/>
                <w:iCs/>
              </w:rPr>
            </w:pPr>
            <w:r w:rsidRPr="00F526D0">
              <w:rPr>
                <w:i/>
                <w:iCs/>
              </w:rPr>
              <w:t>18</w:t>
            </w:r>
          </w:p>
        </w:tc>
        <w:tc>
          <w:tcPr>
            <w:tcW w:w="2792" w:type="dxa"/>
            <w:noWrap/>
            <w:tcMar>
              <w:top w:w="0" w:type="dxa"/>
              <w:left w:w="108" w:type="dxa"/>
              <w:bottom w:w="0" w:type="dxa"/>
              <w:right w:w="108" w:type="dxa"/>
            </w:tcMar>
            <w:vAlign w:val="bottom"/>
            <w:hideMark/>
          </w:tcPr>
          <w:p w14:paraId="15224AAF" w14:textId="77777777" w:rsidR="00F526D0" w:rsidRPr="00F526D0" w:rsidRDefault="00F526D0" w:rsidP="00A966DC">
            <w:pPr>
              <w:jc w:val="right"/>
              <w:rPr>
                <w:i/>
                <w:iCs/>
              </w:rPr>
            </w:pPr>
            <w:r w:rsidRPr="00F526D0">
              <w:rPr>
                <w:i/>
                <w:iCs/>
              </w:rPr>
              <w:t>7</w:t>
            </w:r>
          </w:p>
        </w:tc>
      </w:tr>
      <w:tr w:rsidR="00F526D0" w:rsidRPr="00F526D0" w14:paraId="5F65BCED" w14:textId="77777777" w:rsidTr="000436B3">
        <w:trPr>
          <w:trHeight w:val="170"/>
        </w:trPr>
        <w:tc>
          <w:tcPr>
            <w:tcW w:w="2791" w:type="dxa"/>
            <w:noWrap/>
            <w:tcMar>
              <w:top w:w="0" w:type="dxa"/>
              <w:left w:w="108" w:type="dxa"/>
              <w:bottom w:w="0" w:type="dxa"/>
              <w:right w:w="108" w:type="dxa"/>
            </w:tcMar>
            <w:vAlign w:val="bottom"/>
            <w:hideMark/>
          </w:tcPr>
          <w:p w14:paraId="60C076EF" w14:textId="77777777" w:rsidR="00F526D0" w:rsidRPr="00F526D0" w:rsidRDefault="00F526D0" w:rsidP="00A966DC">
            <w:pPr>
              <w:rPr>
                <w:i/>
                <w:iCs/>
              </w:rPr>
            </w:pPr>
            <w:r w:rsidRPr="00F526D0">
              <w:rPr>
                <w:i/>
                <w:iCs/>
              </w:rPr>
              <w:t>OXLEY</w:t>
            </w:r>
          </w:p>
        </w:tc>
        <w:tc>
          <w:tcPr>
            <w:tcW w:w="2792" w:type="dxa"/>
            <w:noWrap/>
            <w:tcMar>
              <w:top w:w="0" w:type="dxa"/>
              <w:left w:w="108" w:type="dxa"/>
              <w:bottom w:w="0" w:type="dxa"/>
              <w:right w:w="108" w:type="dxa"/>
            </w:tcMar>
            <w:vAlign w:val="bottom"/>
            <w:hideMark/>
          </w:tcPr>
          <w:p w14:paraId="529F89A3"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4D7011BF" w14:textId="77777777" w:rsidR="00F526D0" w:rsidRPr="00F526D0" w:rsidRDefault="00F526D0" w:rsidP="00A966DC">
            <w:pPr>
              <w:jc w:val="right"/>
              <w:rPr>
                <w:i/>
                <w:iCs/>
              </w:rPr>
            </w:pPr>
            <w:r w:rsidRPr="00F526D0">
              <w:rPr>
                <w:i/>
                <w:iCs/>
              </w:rPr>
              <w:t>5</w:t>
            </w:r>
          </w:p>
        </w:tc>
      </w:tr>
      <w:tr w:rsidR="00F526D0" w:rsidRPr="00F526D0" w14:paraId="14D142EF" w14:textId="77777777" w:rsidTr="000436B3">
        <w:trPr>
          <w:trHeight w:val="170"/>
        </w:trPr>
        <w:tc>
          <w:tcPr>
            <w:tcW w:w="2791" w:type="dxa"/>
            <w:noWrap/>
            <w:tcMar>
              <w:top w:w="0" w:type="dxa"/>
              <w:left w:w="108" w:type="dxa"/>
              <w:bottom w:w="0" w:type="dxa"/>
              <w:right w:w="108" w:type="dxa"/>
            </w:tcMar>
            <w:vAlign w:val="bottom"/>
            <w:hideMark/>
          </w:tcPr>
          <w:p w14:paraId="5D0DC98E" w14:textId="77777777" w:rsidR="00F526D0" w:rsidRPr="00F526D0" w:rsidRDefault="00F526D0" w:rsidP="00A966DC">
            <w:pPr>
              <w:rPr>
                <w:i/>
                <w:iCs/>
              </w:rPr>
            </w:pPr>
            <w:r w:rsidRPr="00F526D0">
              <w:rPr>
                <w:i/>
                <w:iCs/>
              </w:rPr>
              <w:t>PADDINGTON</w:t>
            </w:r>
          </w:p>
        </w:tc>
        <w:tc>
          <w:tcPr>
            <w:tcW w:w="2792" w:type="dxa"/>
            <w:noWrap/>
            <w:tcMar>
              <w:top w:w="0" w:type="dxa"/>
              <w:left w:w="108" w:type="dxa"/>
              <w:bottom w:w="0" w:type="dxa"/>
              <w:right w:w="108" w:type="dxa"/>
            </w:tcMar>
            <w:vAlign w:val="bottom"/>
            <w:hideMark/>
          </w:tcPr>
          <w:p w14:paraId="74FA3748" w14:textId="77777777" w:rsidR="00F526D0" w:rsidRPr="00F526D0" w:rsidRDefault="00F526D0" w:rsidP="00A966DC">
            <w:pPr>
              <w:jc w:val="right"/>
              <w:rPr>
                <w:i/>
                <w:iCs/>
              </w:rPr>
            </w:pPr>
            <w:r w:rsidRPr="00F526D0">
              <w:rPr>
                <w:i/>
                <w:iCs/>
              </w:rPr>
              <w:t>11</w:t>
            </w:r>
          </w:p>
        </w:tc>
        <w:tc>
          <w:tcPr>
            <w:tcW w:w="2792" w:type="dxa"/>
            <w:noWrap/>
            <w:tcMar>
              <w:top w:w="0" w:type="dxa"/>
              <w:left w:w="108" w:type="dxa"/>
              <w:bottom w:w="0" w:type="dxa"/>
              <w:right w:w="108" w:type="dxa"/>
            </w:tcMar>
            <w:vAlign w:val="bottom"/>
            <w:hideMark/>
          </w:tcPr>
          <w:p w14:paraId="3E27B82C" w14:textId="77777777" w:rsidR="00F526D0" w:rsidRPr="00F526D0" w:rsidRDefault="00F526D0" w:rsidP="00A966DC">
            <w:pPr>
              <w:jc w:val="right"/>
              <w:rPr>
                <w:i/>
                <w:iCs/>
              </w:rPr>
            </w:pPr>
            <w:r w:rsidRPr="00F526D0">
              <w:rPr>
                <w:i/>
                <w:iCs/>
              </w:rPr>
              <w:t>1</w:t>
            </w:r>
          </w:p>
        </w:tc>
      </w:tr>
      <w:tr w:rsidR="00F526D0" w:rsidRPr="00F526D0" w14:paraId="5DF81303" w14:textId="77777777" w:rsidTr="000436B3">
        <w:trPr>
          <w:trHeight w:val="170"/>
        </w:trPr>
        <w:tc>
          <w:tcPr>
            <w:tcW w:w="2791" w:type="dxa"/>
            <w:noWrap/>
            <w:tcMar>
              <w:top w:w="0" w:type="dxa"/>
              <w:left w:w="108" w:type="dxa"/>
              <w:bottom w:w="0" w:type="dxa"/>
              <w:right w:w="108" w:type="dxa"/>
            </w:tcMar>
            <w:vAlign w:val="bottom"/>
            <w:hideMark/>
          </w:tcPr>
          <w:p w14:paraId="3B018139" w14:textId="77777777" w:rsidR="00F526D0" w:rsidRPr="00F526D0" w:rsidRDefault="00F526D0" w:rsidP="00A966DC">
            <w:pPr>
              <w:rPr>
                <w:i/>
                <w:iCs/>
              </w:rPr>
            </w:pPr>
            <w:r w:rsidRPr="00F526D0">
              <w:rPr>
                <w:i/>
                <w:iCs/>
              </w:rPr>
              <w:t>PALLARA</w:t>
            </w:r>
          </w:p>
        </w:tc>
        <w:tc>
          <w:tcPr>
            <w:tcW w:w="2792" w:type="dxa"/>
            <w:noWrap/>
            <w:tcMar>
              <w:top w:w="0" w:type="dxa"/>
              <w:left w:w="108" w:type="dxa"/>
              <w:bottom w:w="0" w:type="dxa"/>
              <w:right w:w="108" w:type="dxa"/>
            </w:tcMar>
            <w:vAlign w:val="bottom"/>
            <w:hideMark/>
          </w:tcPr>
          <w:p w14:paraId="43C73C9A"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4D6CB211" w14:textId="77777777" w:rsidR="00F526D0" w:rsidRPr="00F526D0" w:rsidRDefault="00F526D0" w:rsidP="00A966DC">
            <w:pPr>
              <w:jc w:val="right"/>
              <w:rPr>
                <w:i/>
                <w:iCs/>
              </w:rPr>
            </w:pPr>
            <w:r w:rsidRPr="00F526D0">
              <w:rPr>
                <w:i/>
                <w:iCs/>
              </w:rPr>
              <w:t>6</w:t>
            </w:r>
          </w:p>
        </w:tc>
      </w:tr>
      <w:tr w:rsidR="00F526D0" w:rsidRPr="00F526D0" w14:paraId="11ECA4BA" w14:textId="77777777" w:rsidTr="000436B3">
        <w:trPr>
          <w:trHeight w:val="170"/>
        </w:trPr>
        <w:tc>
          <w:tcPr>
            <w:tcW w:w="2791" w:type="dxa"/>
            <w:noWrap/>
            <w:tcMar>
              <w:top w:w="0" w:type="dxa"/>
              <w:left w:w="108" w:type="dxa"/>
              <w:bottom w:w="0" w:type="dxa"/>
              <w:right w:w="108" w:type="dxa"/>
            </w:tcMar>
            <w:vAlign w:val="bottom"/>
            <w:hideMark/>
          </w:tcPr>
          <w:p w14:paraId="10FE35F5" w14:textId="77777777" w:rsidR="00F526D0" w:rsidRPr="00F526D0" w:rsidRDefault="00F526D0" w:rsidP="00A966DC">
            <w:pPr>
              <w:rPr>
                <w:i/>
                <w:iCs/>
              </w:rPr>
            </w:pPr>
            <w:r w:rsidRPr="00F526D0">
              <w:rPr>
                <w:i/>
                <w:iCs/>
              </w:rPr>
              <w:t>PARKINSON</w:t>
            </w:r>
          </w:p>
        </w:tc>
        <w:tc>
          <w:tcPr>
            <w:tcW w:w="2792" w:type="dxa"/>
            <w:noWrap/>
            <w:tcMar>
              <w:top w:w="0" w:type="dxa"/>
              <w:left w:w="108" w:type="dxa"/>
              <w:bottom w:w="0" w:type="dxa"/>
              <w:right w:w="108" w:type="dxa"/>
            </w:tcMar>
            <w:vAlign w:val="bottom"/>
            <w:hideMark/>
          </w:tcPr>
          <w:p w14:paraId="03689FA5" w14:textId="77777777" w:rsidR="00F526D0" w:rsidRPr="00F526D0" w:rsidRDefault="00F526D0" w:rsidP="00A966DC">
            <w:pPr>
              <w:jc w:val="right"/>
              <w:rPr>
                <w:i/>
                <w:iCs/>
              </w:rPr>
            </w:pPr>
            <w:r w:rsidRPr="00F526D0">
              <w:rPr>
                <w:i/>
                <w:iCs/>
              </w:rPr>
              <w:t>12</w:t>
            </w:r>
          </w:p>
        </w:tc>
        <w:tc>
          <w:tcPr>
            <w:tcW w:w="2792" w:type="dxa"/>
            <w:noWrap/>
            <w:tcMar>
              <w:top w:w="0" w:type="dxa"/>
              <w:left w:w="108" w:type="dxa"/>
              <w:bottom w:w="0" w:type="dxa"/>
              <w:right w:w="108" w:type="dxa"/>
            </w:tcMar>
            <w:vAlign w:val="bottom"/>
            <w:hideMark/>
          </w:tcPr>
          <w:p w14:paraId="5FC133CA" w14:textId="77777777" w:rsidR="00F526D0" w:rsidRPr="00F526D0" w:rsidRDefault="00F526D0" w:rsidP="00A966DC">
            <w:pPr>
              <w:jc w:val="right"/>
              <w:rPr>
                <w:i/>
                <w:iCs/>
              </w:rPr>
            </w:pPr>
            <w:r w:rsidRPr="00F526D0">
              <w:rPr>
                <w:i/>
                <w:iCs/>
              </w:rPr>
              <w:t>5</w:t>
            </w:r>
          </w:p>
        </w:tc>
      </w:tr>
      <w:tr w:rsidR="00F526D0" w:rsidRPr="00F526D0" w14:paraId="30781EDB" w14:textId="77777777" w:rsidTr="000436B3">
        <w:trPr>
          <w:trHeight w:val="170"/>
        </w:trPr>
        <w:tc>
          <w:tcPr>
            <w:tcW w:w="2791" w:type="dxa"/>
            <w:noWrap/>
            <w:tcMar>
              <w:top w:w="0" w:type="dxa"/>
              <w:left w:w="108" w:type="dxa"/>
              <w:bottom w:w="0" w:type="dxa"/>
              <w:right w:w="108" w:type="dxa"/>
            </w:tcMar>
            <w:vAlign w:val="bottom"/>
            <w:hideMark/>
          </w:tcPr>
          <w:p w14:paraId="3E782CF7" w14:textId="77777777" w:rsidR="00F526D0" w:rsidRPr="00F526D0" w:rsidRDefault="00F526D0" w:rsidP="00A966DC">
            <w:pPr>
              <w:rPr>
                <w:i/>
                <w:iCs/>
              </w:rPr>
            </w:pPr>
            <w:r w:rsidRPr="00F526D0">
              <w:rPr>
                <w:i/>
                <w:iCs/>
              </w:rPr>
              <w:t>PETRIE TERRACE</w:t>
            </w:r>
          </w:p>
        </w:tc>
        <w:tc>
          <w:tcPr>
            <w:tcW w:w="2792" w:type="dxa"/>
            <w:noWrap/>
            <w:tcMar>
              <w:top w:w="0" w:type="dxa"/>
              <w:left w:w="108" w:type="dxa"/>
              <w:bottom w:w="0" w:type="dxa"/>
              <w:right w:w="108" w:type="dxa"/>
            </w:tcMar>
            <w:vAlign w:val="bottom"/>
            <w:hideMark/>
          </w:tcPr>
          <w:p w14:paraId="2361DED1"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7CADBEA8" w14:textId="77777777" w:rsidR="00F526D0" w:rsidRPr="00F526D0" w:rsidRDefault="00F526D0" w:rsidP="00A966DC">
            <w:pPr>
              <w:jc w:val="right"/>
              <w:rPr>
                <w:i/>
                <w:iCs/>
              </w:rPr>
            </w:pPr>
            <w:r w:rsidRPr="00F526D0">
              <w:rPr>
                <w:i/>
                <w:iCs/>
              </w:rPr>
              <w:t>2</w:t>
            </w:r>
          </w:p>
        </w:tc>
      </w:tr>
      <w:tr w:rsidR="00F526D0" w:rsidRPr="00F526D0" w14:paraId="2CFAC285" w14:textId="77777777" w:rsidTr="000436B3">
        <w:trPr>
          <w:trHeight w:val="170"/>
        </w:trPr>
        <w:tc>
          <w:tcPr>
            <w:tcW w:w="2791" w:type="dxa"/>
            <w:noWrap/>
            <w:tcMar>
              <w:top w:w="0" w:type="dxa"/>
              <w:left w:w="108" w:type="dxa"/>
              <w:bottom w:w="0" w:type="dxa"/>
              <w:right w:w="108" w:type="dxa"/>
            </w:tcMar>
            <w:vAlign w:val="bottom"/>
            <w:hideMark/>
          </w:tcPr>
          <w:p w14:paraId="0B4479B9" w14:textId="77777777" w:rsidR="00F526D0" w:rsidRPr="00F526D0" w:rsidRDefault="00F526D0" w:rsidP="00A966DC">
            <w:pPr>
              <w:rPr>
                <w:i/>
                <w:iCs/>
              </w:rPr>
            </w:pPr>
            <w:r w:rsidRPr="00F526D0">
              <w:rPr>
                <w:i/>
                <w:iCs/>
              </w:rPr>
              <w:t>PINKENBA</w:t>
            </w:r>
          </w:p>
        </w:tc>
        <w:tc>
          <w:tcPr>
            <w:tcW w:w="2792" w:type="dxa"/>
            <w:noWrap/>
            <w:tcMar>
              <w:top w:w="0" w:type="dxa"/>
              <w:left w:w="108" w:type="dxa"/>
              <w:bottom w:w="0" w:type="dxa"/>
              <w:right w:w="108" w:type="dxa"/>
            </w:tcMar>
            <w:vAlign w:val="bottom"/>
            <w:hideMark/>
          </w:tcPr>
          <w:p w14:paraId="5CFE7098"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28324E83" w14:textId="77777777" w:rsidR="00F526D0" w:rsidRPr="00F526D0" w:rsidRDefault="00F526D0" w:rsidP="00A966DC">
            <w:pPr>
              <w:jc w:val="right"/>
              <w:rPr>
                <w:i/>
                <w:iCs/>
              </w:rPr>
            </w:pPr>
            <w:r w:rsidRPr="00F526D0">
              <w:rPr>
                <w:i/>
                <w:iCs/>
              </w:rPr>
              <w:t>1</w:t>
            </w:r>
          </w:p>
        </w:tc>
      </w:tr>
      <w:tr w:rsidR="00F526D0" w:rsidRPr="00F526D0" w14:paraId="51152113" w14:textId="77777777" w:rsidTr="000436B3">
        <w:trPr>
          <w:trHeight w:val="170"/>
        </w:trPr>
        <w:tc>
          <w:tcPr>
            <w:tcW w:w="2791" w:type="dxa"/>
            <w:noWrap/>
            <w:tcMar>
              <w:top w:w="0" w:type="dxa"/>
              <w:left w:w="108" w:type="dxa"/>
              <w:bottom w:w="0" w:type="dxa"/>
              <w:right w:w="108" w:type="dxa"/>
            </w:tcMar>
            <w:vAlign w:val="bottom"/>
            <w:hideMark/>
          </w:tcPr>
          <w:p w14:paraId="2B05345F" w14:textId="77777777" w:rsidR="00F526D0" w:rsidRPr="00F526D0" w:rsidRDefault="00F526D0" w:rsidP="00A966DC">
            <w:pPr>
              <w:rPr>
                <w:i/>
                <w:iCs/>
              </w:rPr>
            </w:pPr>
            <w:r w:rsidRPr="00F526D0">
              <w:rPr>
                <w:i/>
                <w:iCs/>
              </w:rPr>
              <w:t>PULLENVALE</w:t>
            </w:r>
          </w:p>
        </w:tc>
        <w:tc>
          <w:tcPr>
            <w:tcW w:w="2792" w:type="dxa"/>
            <w:noWrap/>
            <w:tcMar>
              <w:top w:w="0" w:type="dxa"/>
              <w:left w:w="108" w:type="dxa"/>
              <w:bottom w:w="0" w:type="dxa"/>
              <w:right w:w="108" w:type="dxa"/>
            </w:tcMar>
            <w:vAlign w:val="bottom"/>
            <w:hideMark/>
          </w:tcPr>
          <w:p w14:paraId="01B6E201"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6008EA65" w14:textId="77777777" w:rsidR="00F526D0" w:rsidRPr="00F526D0" w:rsidRDefault="00F526D0" w:rsidP="00A966DC">
            <w:pPr>
              <w:jc w:val="right"/>
              <w:rPr>
                <w:i/>
                <w:iCs/>
              </w:rPr>
            </w:pPr>
            <w:r w:rsidRPr="00F526D0">
              <w:rPr>
                <w:i/>
                <w:iCs/>
              </w:rPr>
              <w:t>1</w:t>
            </w:r>
          </w:p>
        </w:tc>
      </w:tr>
      <w:tr w:rsidR="00F526D0" w:rsidRPr="00F526D0" w14:paraId="7E08D715" w14:textId="77777777" w:rsidTr="000436B3">
        <w:trPr>
          <w:trHeight w:val="170"/>
        </w:trPr>
        <w:tc>
          <w:tcPr>
            <w:tcW w:w="2791" w:type="dxa"/>
            <w:noWrap/>
            <w:tcMar>
              <w:top w:w="0" w:type="dxa"/>
              <w:left w:w="108" w:type="dxa"/>
              <w:bottom w:w="0" w:type="dxa"/>
              <w:right w:w="108" w:type="dxa"/>
            </w:tcMar>
            <w:vAlign w:val="bottom"/>
            <w:hideMark/>
          </w:tcPr>
          <w:p w14:paraId="32A2B477" w14:textId="77777777" w:rsidR="00F526D0" w:rsidRPr="00F526D0" w:rsidRDefault="00F526D0" w:rsidP="00A966DC">
            <w:pPr>
              <w:rPr>
                <w:i/>
                <w:iCs/>
              </w:rPr>
            </w:pPr>
            <w:r w:rsidRPr="00F526D0">
              <w:rPr>
                <w:i/>
                <w:iCs/>
              </w:rPr>
              <w:t>RANSOME</w:t>
            </w:r>
          </w:p>
        </w:tc>
        <w:tc>
          <w:tcPr>
            <w:tcW w:w="2792" w:type="dxa"/>
            <w:noWrap/>
            <w:tcMar>
              <w:top w:w="0" w:type="dxa"/>
              <w:left w:w="108" w:type="dxa"/>
              <w:bottom w:w="0" w:type="dxa"/>
              <w:right w:w="108" w:type="dxa"/>
            </w:tcMar>
            <w:vAlign w:val="bottom"/>
            <w:hideMark/>
          </w:tcPr>
          <w:p w14:paraId="26F1F58D"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2B65DE2B" w14:textId="77777777" w:rsidR="00F526D0" w:rsidRPr="00F526D0" w:rsidRDefault="00F526D0" w:rsidP="00A966DC">
            <w:pPr>
              <w:jc w:val="right"/>
              <w:rPr>
                <w:i/>
                <w:iCs/>
              </w:rPr>
            </w:pPr>
            <w:r w:rsidRPr="00F526D0">
              <w:rPr>
                <w:i/>
                <w:iCs/>
              </w:rPr>
              <w:t>0</w:t>
            </w:r>
          </w:p>
        </w:tc>
      </w:tr>
      <w:tr w:rsidR="00F526D0" w:rsidRPr="00F526D0" w14:paraId="57EC9BED" w14:textId="77777777" w:rsidTr="000436B3">
        <w:trPr>
          <w:trHeight w:val="170"/>
        </w:trPr>
        <w:tc>
          <w:tcPr>
            <w:tcW w:w="2791" w:type="dxa"/>
            <w:noWrap/>
            <w:tcMar>
              <w:top w:w="0" w:type="dxa"/>
              <w:left w:w="108" w:type="dxa"/>
              <w:bottom w:w="0" w:type="dxa"/>
              <w:right w:w="108" w:type="dxa"/>
            </w:tcMar>
            <w:vAlign w:val="bottom"/>
            <w:hideMark/>
          </w:tcPr>
          <w:p w14:paraId="34303B10" w14:textId="77777777" w:rsidR="00F526D0" w:rsidRPr="00F526D0" w:rsidRDefault="00F526D0" w:rsidP="00A966DC">
            <w:pPr>
              <w:rPr>
                <w:i/>
                <w:iCs/>
              </w:rPr>
            </w:pPr>
            <w:r w:rsidRPr="00F526D0">
              <w:rPr>
                <w:i/>
                <w:iCs/>
              </w:rPr>
              <w:t>RED HILL</w:t>
            </w:r>
          </w:p>
        </w:tc>
        <w:tc>
          <w:tcPr>
            <w:tcW w:w="2792" w:type="dxa"/>
            <w:noWrap/>
            <w:tcMar>
              <w:top w:w="0" w:type="dxa"/>
              <w:left w:w="108" w:type="dxa"/>
              <w:bottom w:w="0" w:type="dxa"/>
              <w:right w:w="108" w:type="dxa"/>
            </w:tcMar>
            <w:vAlign w:val="bottom"/>
            <w:hideMark/>
          </w:tcPr>
          <w:p w14:paraId="3956A729"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4C579B46" w14:textId="77777777" w:rsidR="00F526D0" w:rsidRPr="00F526D0" w:rsidRDefault="00F526D0" w:rsidP="00A966DC">
            <w:pPr>
              <w:jc w:val="right"/>
              <w:rPr>
                <w:i/>
                <w:iCs/>
              </w:rPr>
            </w:pPr>
            <w:r w:rsidRPr="00F526D0">
              <w:rPr>
                <w:i/>
                <w:iCs/>
              </w:rPr>
              <w:t>2</w:t>
            </w:r>
          </w:p>
        </w:tc>
      </w:tr>
      <w:tr w:rsidR="00F526D0" w:rsidRPr="00F526D0" w14:paraId="6FD9B71B" w14:textId="77777777" w:rsidTr="000436B3">
        <w:trPr>
          <w:trHeight w:val="170"/>
        </w:trPr>
        <w:tc>
          <w:tcPr>
            <w:tcW w:w="2791" w:type="dxa"/>
            <w:noWrap/>
            <w:tcMar>
              <w:top w:w="0" w:type="dxa"/>
              <w:left w:w="108" w:type="dxa"/>
              <w:bottom w:w="0" w:type="dxa"/>
              <w:right w:w="108" w:type="dxa"/>
            </w:tcMar>
            <w:vAlign w:val="bottom"/>
            <w:hideMark/>
          </w:tcPr>
          <w:p w14:paraId="2B26C896" w14:textId="77777777" w:rsidR="00F526D0" w:rsidRPr="00F526D0" w:rsidRDefault="00F526D0" w:rsidP="00A966DC">
            <w:pPr>
              <w:rPr>
                <w:i/>
                <w:iCs/>
              </w:rPr>
            </w:pPr>
            <w:r w:rsidRPr="00F526D0">
              <w:rPr>
                <w:i/>
                <w:iCs/>
              </w:rPr>
              <w:t>RICHLANDS</w:t>
            </w:r>
          </w:p>
        </w:tc>
        <w:tc>
          <w:tcPr>
            <w:tcW w:w="2792" w:type="dxa"/>
            <w:noWrap/>
            <w:tcMar>
              <w:top w:w="0" w:type="dxa"/>
              <w:left w:w="108" w:type="dxa"/>
              <w:bottom w:w="0" w:type="dxa"/>
              <w:right w:w="108" w:type="dxa"/>
            </w:tcMar>
            <w:vAlign w:val="bottom"/>
            <w:hideMark/>
          </w:tcPr>
          <w:p w14:paraId="09E9F524" w14:textId="77777777" w:rsidR="00F526D0" w:rsidRPr="00F526D0" w:rsidRDefault="00F526D0" w:rsidP="00A966DC">
            <w:pPr>
              <w:jc w:val="right"/>
              <w:rPr>
                <w:i/>
                <w:iCs/>
              </w:rPr>
            </w:pPr>
            <w:r w:rsidRPr="00F526D0">
              <w:rPr>
                <w:i/>
                <w:iCs/>
              </w:rPr>
              <w:t>11</w:t>
            </w:r>
          </w:p>
        </w:tc>
        <w:tc>
          <w:tcPr>
            <w:tcW w:w="2792" w:type="dxa"/>
            <w:noWrap/>
            <w:tcMar>
              <w:top w:w="0" w:type="dxa"/>
              <w:left w:w="108" w:type="dxa"/>
              <w:bottom w:w="0" w:type="dxa"/>
              <w:right w:w="108" w:type="dxa"/>
            </w:tcMar>
            <w:vAlign w:val="bottom"/>
            <w:hideMark/>
          </w:tcPr>
          <w:p w14:paraId="6F6E26F7" w14:textId="77777777" w:rsidR="00F526D0" w:rsidRPr="00F526D0" w:rsidRDefault="00F526D0" w:rsidP="00A966DC">
            <w:pPr>
              <w:jc w:val="right"/>
              <w:rPr>
                <w:i/>
                <w:iCs/>
              </w:rPr>
            </w:pPr>
            <w:r w:rsidRPr="00F526D0">
              <w:rPr>
                <w:i/>
                <w:iCs/>
              </w:rPr>
              <w:t>9</w:t>
            </w:r>
          </w:p>
        </w:tc>
      </w:tr>
      <w:tr w:rsidR="00F526D0" w:rsidRPr="00F526D0" w14:paraId="5EA567CF" w14:textId="77777777" w:rsidTr="000436B3">
        <w:trPr>
          <w:trHeight w:val="170"/>
        </w:trPr>
        <w:tc>
          <w:tcPr>
            <w:tcW w:w="2791" w:type="dxa"/>
            <w:noWrap/>
            <w:tcMar>
              <w:top w:w="0" w:type="dxa"/>
              <w:left w:w="108" w:type="dxa"/>
              <w:bottom w:w="0" w:type="dxa"/>
              <w:right w:w="108" w:type="dxa"/>
            </w:tcMar>
            <w:vAlign w:val="bottom"/>
            <w:hideMark/>
          </w:tcPr>
          <w:p w14:paraId="0E527DDF" w14:textId="77777777" w:rsidR="00F526D0" w:rsidRPr="00F526D0" w:rsidRDefault="00F526D0" w:rsidP="00A966DC">
            <w:pPr>
              <w:rPr>
                <w:i/>
                <w:iCs/>
              </w:rPr>
            </w:pPr>
            <w:r w:rsidRPr="00F526D0">
              <w:rPr>
                <w:i/>
                <w:iCs/>
              </w:rPr>
              <w:t>RIVERHILLS</w:t>
            </w:r>
          </w:p>
        </w:tc>
        <w:tc>
          <w:tcPr>
            <w:tcW w:w="2792" w:type="dxa"/>
            <w:noWrap/>
            <w:tcMar>
              <w:top w:w="0" w:type="dxa"/>
              <w:left w:w="108" w:type="dxa"/>
              <w:bottom w:w="0" w:type="dxa"/>
              <w:right w:w="108" w:type="dxa"/>
            </w:tcMar>
            <w:vAlign w:val="bottom"/>
            <w:hideMark/>
          </w:tcPr>
          <w:p w14:paraId="0DB39F9E" w14:textId="77777777" w:rsidR="00F526D0" w:rsidRPr="00F526D0" w:rsidRDefault="00F526D0" w:rsidP="00A966DC">
            <w:pPr>
              <w:jc w:val="right"/>
              <w:rPr>
                <w:i/>
                <w:iCs/>
              </w:rPr>
            </w:pPr>
            <w:r w:rsidRPr="00F526D0">
              <w:rPr>
                <w:i/>
                <w:iCs/>
              </w:rPr>
              <w:t>11</w:t>
            </w:r>
          </w:p>
        </w:tc>
        <w:tc>
          <w:tcPr>
            <w:tcW w:w="2792" w:type="dxa"/>
            <w:noWrap/>
            <w:tcMar>
              <w:top w:w="0" w:type="dxa"/>
              <w:left w:w="108" w:type="dxa"/>
              <w:bottom w:w="0" w:type="dxa"/>
              <w:right w:w="108" w:type="dxa"/>
            </w:tcMar>
            <w:vAlign w:val="bottom"/>
            <w:hideMark/>
          </w:tcPr>
          <w:p w14:paraId="3EFF2E71" w14:textId="77777777" w:rsidR="00F526D0" w:rsidRPr="00F526D0" w:rsidRDefault="00F526D0" w:rsidP="00A966DC">
            <w:pPr>
              <w:jc w:val="right"/>
              <w:rPr>
                <w:i/>
                <w:iCs/>
              </w:rPr>
            </w:pPr>
            <w:r w:rsidRPr="00F526D0">
              <w:rPr>
                <w:i/>
                <w:iCs/>
              </w:rPr>
              <w:t>2</w:t>
            </w:r>
          </w:p>
        </w:tc>
      </w:tr>
      <w:tr w:rsidR="00F526D0" w:rsidRPr="00F526D0" w14:paraId="307B8530" w14:textId="77777777" w:rsidTr="000436B3">
        <w:trPr>
          <w:trHeight w:val="170"/>
        </w:trPr>
        <w:tc>
          <w:tcPr>
            <w:tcW w:w="2791" w:type="dxa"/>
            <w:noWrap/>
            <w:tcMar>
              <w:top w:w="0" w:type="dxa"/>
              <w:left w:w="108" w:type="dxa"/>
              <w:bottom w:w="0" w:type="dxa"/>
              <w:right w:w="108" w:type="dxa"/>
            </w:tcMar>
            <w:vAlign w:val="bottom"/>
            <w:hideMark/>
          </w:tcPr>
          <w:p w14:paraId="0A8C6A56" w14:textId="77777777" w:rsidR="00F526D0" w:rsidRPr="00F526D0" w:rsidRDefault="00F526D0" w:rsidP="00A966DC">
            <w:pPr>
              <w:rPr>
                <w:i/>
                <w:iCs/>
              </w:rPr>
            </w:pPr>
            <w:r w:rsidRPr="00F526D0">
              <w:rPr>
                <w:i/>
                <w:iCs/>
              </w:rPr>
              <w:t>ROBERTSON</w:t>
            </w:r>
          </w:p>
        </w:tc>
        <w:tc>
          <w:tcPr>
            <w:tcW w:w="2792" w:type="dxa"/>
            <w:noWrap/>
            <w:tcMar>
              <w:top w:w="0" w:type="dxa"/>
              <w:left w:w="108" w:type="dxa"/>
              <w:bottom w:w="0" w:type="dxa"/>
              <w:right w:w="108" w:type="dxa"/>
            </w:tcMar>
            <w:vAlign w:val="bottom"/>
            <w:hideMark/>
          </w:tcPr>
          <w:p w14:paraId="47D81B91"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48A6579A" w14:textId="77777777" w:rsidR="00F526D0" w:rsidRPr="00F526D0" w:rsidRDefault="00F526D0" w:rsidP="00A966DC">
            <w:pPr>
              <w:jc w:val="right"/>
              <w:rPr>
                <w:i/>
                <w:iCs/>
              </w:rPr>
            </w:pPr>
            <w:r w:rsidRPr="00F526D0">
              <w:rPr>
                <w:i/>
                <w:iCs/>
              </w:rPr>
              <w:t>2</w:t>
            </w:r>
          </w:p>
        </w:tc>
      </w:tr>
      <w:tr w:rsidR="00F526D0" w:rsidRPr="00F526D0" w14:paraId="00AF7816" w14:textId="77777777" w:rsidTr="000436B3">
        <w:trPr>
          <w:trHeight w:val="170"/>
        </w:trPr>
        <w:tc>
          <w:tcPr>
            <w:tcW w:w="2791" w:type="dxa"/>
            <w:noWrap/>
            <w:tcMar>
              <w:top w:w="0" w:type="dxa"/>
              <w:left w:w="108" w:type="dxa"/>
              <w:bottom w:w="0" w:type="dxa"/>
              <w:right w:w="108" w:type="dxa"/>
            </w:tcMar>
            <w:vAlign w:val="bottom"/>
            <w:hideMark/>
          </w:tcPr>
          <w:p w14:paraId="0DB15EE7" w14:textId="77777777" w:rsidR="00F526D0" w:rsidRPr="00F526D0" w:rsidRDefault="00F526D0" w:rsidP="00A966DC">
            <w:pPr>
              <w:rPr>
                <w:i/>
                <w:iCs/>
              </w:rPr>
            </w:pPr>
            <w:r w:rsidRPr="00F526D0">
              <w:rPr>
                <w:i/>
                <w:iCs/>
              </w:rPr>
              <w:t>ROCHEDALE</w:t>
            </w:r>
          </w:p>
        </w:tc>
        <w:tc>
          <w:tcPr>
            <w:tcW w:w="2792" w:type="dxa"/>
            <w:noWrap/>
            <w:tcMar>
              <w:top w:w="0" w:type="dxa"/>
              <w:left w:w="108" w:type="dxa"/>
              <w:bottom w:w="0" w:type="dxa"/>
              <w:right w:w="108" w:type="dxa"/>
            </w:tcMar>
            <w:vAlign w:val="bottom"/>
            <w:hideMark/>
          </w:tcPr>
          <w:p w14:paraId="68927CF0" w14:textId="77777777" w:rsidR="00F526D0" w:rsidRPr="00F526D0" w:rsidRDefault="00F526D0" w:rsidP="00A966DC">
            <w:pPr>
              <w:jc w:val="right"/>
              <w:rPr>
                <w:i/>
                <w:iCs/>
              </w:rPr>
            </w:pPr>
            <w:r w:rsidRPr="00F526D0">
              <w:rPr>
                <w:i/>
                <w:iCs/>
              </w:rPr>
              <w:t>13</w:t>
            </w:r>
          </w:p>
        </w:tc>
        <w:tc>
          <w:tcPr>
            <w:tcW w:w="2792" w:type="dxa"/>
            <w:noWrap/>
            <w:tcMar>
              <w:top w:w="0" w:type="dxa"/>
              <w:left w:w="108" w:type="dxa"/>
              <w:bottom w:w="0" w:type="dxa"/>
              <w:right w:w="108" w:type="dxa"/>
            </w:tcMar>
            <w:vAlign w:val="bottom"/>
            <w:hideMark/>
          </w:tcPr>
          <w:p w14:paraId="56CFE5CB" w14:textId="77777777" w:rsidR="00F526D0" w:rsidRPr="00F526D0" w:rsidRDefault="00F526D0" w:rsidP="00A966DC">
            <w:pPr>
              <w:jc w:val="right"/>
              <w:rPr>
                <w:i/>
                <w:iCs/>
              </w:rPr>
            </w:pPr>
            <w:r w:rsidRPr="00F526D0">
              <w:rPr>
                <w:i/>
                <w:iCs/>
              </w:rPr>
              <w:t>7</w:t>
            </w:r>
          </w:p>
        </w:tc>
      </w:tr>
      <w:tr w:rsidR="00F526D0" w:rsidRPr="00F526D0" w14:paraId="7C5318D3" w14:textId="77777777" w:rsidTr="000436B3">
        <w:trPr>
          <w:trHeight w:val="170"/>
        </w:trPr>
        <w:tc>
          <w:tcPr>
            <w:tcW w:w="2791" w:type="dxa"/>
            <w:noWrap/>
            <w:tcMar>
              <w:top w:w="0" w:type="dxa"/>
              <w:left w:w="108" w:type="dxa"/>
              <w:bottom w:w="0" w:type="dxa"/>
              <w:right w:w="108" w:type="dxa"/>
            </w:tcMar>
            <w:vAlign w:val="bottom"/>
            <w:hideMark/>
          </w:tcPr>
          <w:p w14:paraId="669EA793" w14:textId="77777777" w:rsidR="00F526D0" w:rsidRPr="00F526D0" w:rsidRDefault="00F526D0" w:rsidP="00A966DC">
            <w:pPr>
              <w:rPr>
                <w:i/>
                <w:iCs/>
              </w:rPr>
            </w:pPr>
            <w:r w:rsidRPr="00F526D0">
              <w:rPr>
                <w:i/>
                <w:iCs/>
              </w:rPr>
              <w:t>ROCKLEA</w:t>
            </w:r>
          </w:p>
        </w:tc>
        <w:tc>
          <w:tcPr>
            <w:tcW w:w="2792" w:type="dxa"/>
            <w:noWrap/>
            <w:tcMar>
              <w:top w:w="0" w:type="dxa"/>
              <w:left w:w="108" w:type="dxa"/>
              <w:bottom w:w="0" w:type="dxa"/>
              <w:right w:w="108" w:type="dxa"/>
            </w:tcMar>
            <w:vAlign w:val="bottom"/>
            <w:hideMark/>
          </w:tcPr>
          <w:p w14:paraId="6F8FAC76"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75D80C0C" w14:textId="77777777" w:rsidR="00F526D0" w:rsidRPr="00F526D0" w:rsidRDefault="00F526D0" w:rsidP="00A966DC">
            <w:pPr>
              <w:jc w:val="right"/>
              <w:rPr>
                <w:i/>
                <w:iCs/>
              </w:rPr>
            </w:pPr>
            <w:r w:rsidRPr="00F526D0">
              <w:rPr>
                <w:i/>
                <w:iCs/>
              </w:rPr>
              <w:t>2</w:t>
            </w:r>
          </w:p>
        </w:tc>
      </w:tr>
      <w:tr w:rsidR="00F526D0" w:rsidRPr="00F526D0" w14:paraId="712C6ADD" w14:textId="77777777" w:rsidTr="000436B3">
        <w:trPr>
          <w:trHeight w:val="170"/>
        </w:trPr>
        <w:tc>
          <w:tcPr>
            <w:tcW w:w="2791" w:type="dxa"/>
            <w:noWrap/>
            <w:tcMar>
              <w:top w:w="0" w:type="dxa"/>
              <w:left w:w="108" w:type="dxa"/>
              <w:bottom w:w="0" w:type="dxa"/>
              <w:right w:w="108" w:type="dxa"/>
            </w:tcMar>
            <w:vAlign w:val="bottom"/>
            <w:hideMark/>
          </w:tcPr>
          <w:p w14:paraId="1AEC4938" w14:textId="77777777" w:rsidR="00F526D0" w:rsidRPr="00F526D0" w:rsidRDefault="00F526D0" w:rsidP="00A966DC">
            <w:pPr>
              <w:rPr>
                <w:i/>
                <w:iCs/>
              </w:rPr>
            </w:pPr>
            <w:r w:rsidRPr="00F526D0">
              <w:rPr>
                <w:i/>
                <w:iCs/>
              </w:rPr>
              <w:t>RUNCORN</w:t>
            </w:r>
          </w:p>
        </w:tc>
        <w:tc>
          <w:tcPr>
            <w:tcW w:w="2792" w:type="dxa"/>
            <w:noWrap/>
            <w:tcMar>
              <w:top w:w="0" w:type="dxa"/>
              <w:left w:w="108" w:type="dxa"/>
              <w:bottom w:w="0" w:type="dxa"/>
              <w:right w:w="108" w:type="dxa"/>
            </w:tcMar>
            <w:vAlign w:val="bottom"/>
            <w:hideMark/>
          </w:tcPr>
          <w:p w14:paraId="75C1B8D7" w14:textId="77777777" w:rsidR="00F526D0" w:rsidRPr="00F526D0" w:rsidRDefault="00F526D0" w:rsidP="00A966DC">
            <w:pPr>
              <w:jc w:val="right"/>
              <w:rPr>
                <w:i/>
                <w:iCs/>
              </w:rPr>
            </w:pPr>
            <w:r w:rsidRPr="00F526D0">
              <w:rPr>
                <w:i/>
                <w:iCs/>
              </w:rPr>
              <w:t>18</w:t>
            </w:r>
          </w:p>
        </w:tc>
        <w:tc>
          <w:tcPr>
            <w:tcW w:w="2792" w:type="dxa"/>
            <w:noWrap/>
            <w:tcMar>
              <w:top w:w="0" w:type="dxa"/>
              <w:left w:w="108" w:type="dxa"/>
              <w:bottom w:w="0" w:type="dxa"/>
              <w:right w:w="108" w:type="dxa"/>
            </w:tcMar>
            <w:vAlign w:val="bottom"/>
            <w:hideMark/>
          </w:tcPr>
          <w:p w14:paraId="23DD0598" w14:textId="77777777" w:rsidR="00F526D0" w:rsidRPr="00F526D0" w:rsidRDefault="00F526D0" w:rsidP="00A966DC">
            <w:pPr>
              <w:jc w:val="right"/>
              <w:rPr>
                <w:i/>
                <w:iCs/>
              </w:rPr>
            </w:pPr>
            <w:r w:rsidRPr="00F526D0">
              <w:rPr>
                <w:i/>
                <w:iCs/>
              </w:rPr>
              <w:t>10</w:t>
            </w:r>
          </w:p>
        </w:tc>
      </w:tr>
      <w:tr w:rsidR="00F526D0" w:rsidRPr="00F526D0" w14:paraId="791D864C" w14:textId="77777777" w:rsidTr="000436B3">
        <w:trPr>
          <w:trHeight w:val="170"/>
        </w:trPr>
        <w:tc>
          <w:tcPr>
            <w:tcW w:w="2791" w:type="dxa"/>
            <w:noWrap/>
            <w:tcMar>
              <w:top w:w="0" w:type="dxa"/>
              <w:left w:w="108" w:type="dxa"/>
              <w:bottom w:w="0" w:type="dxa"/>
              <w:right w:w="108" w:type="dxa"/>
            </w:tcMar>
            <w:vAlign w:val="bottom"/>
            <w:hideMark/>
          </w:tcPr>
          <w:p w14:paraId="500C8789" w14:textId="77777777" w:rsidR="00F526D0" w:rsidRPr="00F526D0" w:rsidRDefault="00F526D0" w:rsidP="00A966DC">
            <w:pPr>
              <w:rPr>
                <w:i/>
                <w:iCs/>
              </w:rPr>
            </w:pPr>
            <w:r w:rsidRPr="00F526D0">
              <w:rPr>
                <w:i/>
                <w:iCs/>
              </w:rPr>
              <w:t>SALISBURY</w:t>
            </w:r>
          </w:p>
        </w:tc>
        <w:tc>
          <w:tcPr>
            <w:tcW w:w="2792" w:type="dxa"/>
            <w:noWrap/>
            <w:tcMar>
              <w:top w:w="0" w:type="dxa"/>
              <w:left w:w="108" w:type="dxa"/>
              <w:bottom w:w="0" w:type="dxa"/>
              <w:right w:w="108" w:type="dxa"/>
            </w:tcMar>
            <w:vAlign w:val="bottom"/>
            <w:hideMark/>
          </w:tcPr>
          <w:p w14:paraId="0BB8784D"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3EEBDA2B" w14:textId="77777777" w:rsidR="00F526D0" w:rsidRPr="00F526D0" w:rsidRDefault="00F526D0" w:rsidP="00A966DC">
            <w:pPr>
              <w:jc w:val="right"/>
              <w:rPr>
                <w:i/>
                <w:iCs/>
              </w:rPr>
            </w:pPr>
            <w:r w:rsidRPr="00F526D0">
              <w:rPr>
                <w:i/>
                <w:iCs/>
              </w:rPr>
              <w:t>4</w:t>
            </w:r>
          </w:p>
        </w:tc>
      </w:tr>
      <w:tr w:rsidR="00F526D0" w:rsidRPr="00F526D0" w14:paraId="66C85B85" w14:textId="77777777" w:rsidTr="000436B3">
        <w:trPr>
          <w:trHeight w:val="170"/>
        </w:trPr>
        <w:tc>
          <w:tcPr>
            <w:tcW w:w="2791" w:type="dxa"/>
            <w:noWrap/>
            <w:tcMar>
              <w:top w:w="0" w:type="dxa"/>
              <w:left w:w="108" w:type="dxa"/>
              <w:bottom w:w="0" w:type="dxa"/>
              <w:right w:w="108" w:type="dxa"/>
            </w:tcMar>
            <w:vAlign w:val="bottom"/>
            <w:hideMark/>
          </w:tcPr>
          <w:p w14:paraId="7CB61A46" w14:textId="77777777" w:rsidR="00F526D0" w:rsidRPr="00F526D0" w:rsidRDefault="00F526D0" w:rsidP="00A966DC">
            <w:pPr>
              <w:rPr>
                <w:i/>
                <w:iCs/>
              </w:rPr>
            </w:pPr>
            <w:r w:rsidRPr="00F526D0">
              <w:rPr>
                <w:i/>
                <w:iCs/>
              </w:rPr>
              <w:t>SANDGATE</w:t>
            </w:r>
          </w:p>
        </w:tc>
        <w:tc>
          <w:tcPr>
            <w:tcW w:w="2792" w:type="dxa"/>
            <w:noWrap/>
            <w:tcMar>
              <w:top w:w="0" w:type="dxa"/>
              <w:left w:w="108" w:type="dxa"/>
              <w:bottom w:w="0" w:type="dxa"/>
              <w:right w:w="108" w:type="dxa"/>
            </w:tcMar>
            <w:vAlign w:val="bottom"/>
            <w:hideMark/>
          </w:tcPr>
          <w:p w14:paraId="711AFB9E"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3333D6E8" w14:textId="77777777" w:rsidR="00F526D0" w:rsidRPr="00F526D0" w:rsidRDefault="00F526D0" w:rsidP="00A966DC">
            <w:pPr>
              <w:jc w:val="right"/>
              <w:rPr>
                <w:i/>
                <w:iCs/>
              </w:rPr>
            </w:pPr>
            <w:r w:rsidRPr="00F526D0">
              <w:rPr>
                <w:i/>
                <w:iCs/>
              </w:rPr>
              <w:t>2</w:t>
            </w:r>
          </w:p>
        </w:tc>
      </w:tr>
      <w:tr w:rsidR="00F526D0" w:rsidRPr="00F526D0" w14:paraId="6D51420D" w14:textId="77777777" w:rsidTr="000436B3">
        <w:trPr>
          <w:trHeight w:val="170"/>
        </w:trPr>
        <w:tc>
          <w:tcPr>
            <w:tcW w:w="2791" w:type="dxa"/>
            <w:noWrap/>
            <w:tcMar>
              <w:top w:w="0" w:type="dxa"/>
              <w:left w:w="108" w:type="dxa"/>
              <w:bottom w:w="0" w:type="dxa"/>
              <w:right w:w="108" w:type="dxa"/>
            </w:tcMar>
            <w:vAlign w:val="bottom"/>
            <w:hideMark/>
          </w:tcPr>
          <w:p w14:paraId="2F6BE3F8" w14:textId="77777777" w:rsidR="00F526D0" w:rsidRPr="00F526D0" w:rsidRDefault="00F526D0" w:rsidP="00A966DC">
            <w:pPr>
              <w:rPr>
                <w:i/>
                <w:iCs/>
              </w:rPr>
            </w:pPr>
            <w:r w:rsidRPr="00F526D0">
              <w:rPr>
                <w:i/>
                <w:iCs/>
              </w:rPr>
              <w:t>SEVEN HILLS</w:t>
            </w:r>
          </w:p>
        </w:tc>
        <w:tc>
          <w:tcPr>
            <w:tcW w:w="2792" w:type="dxa"/>
            <w:noWrap/>
            <w:tcMar>
              <w:top w:w="0" w:type="dxa"/>
              <w:left w:w="108" w:type="dxa"/>
              <w:bottom w:w="0" w:type="dxa"/>
              <w:right w:w="108" w:type="dxa"/>
            </w:tcMar>
            <w:vAlign w:val="bottom"/>
            <w:hideMark/>
          </w:tcPr>
          <w:p w14:paraId="59157516"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2739BE96" w14:textId="77777777" w:rsidR="00F526D0" w:rsidRPr="00F526D0" w:rsidRDefault="00F526D0" w:rsidP="00A966DC">
            <w:pPr>
              <w:jc w:val="right"/>
              <w:rPr>
                <w:i/>
                <w:iCs/>
              </w:rPr>
            </w:pPr>
            <w:r w:rsidRPr="00F526D0">
              <w:rPr>
                <w:i/>
                <w:iCs/>
              </w:rPr>
              <w:t>0</w:t>
            </w:r>
          </w:p>
        </w:tc>
      </w:tr>
      <w:tr w:rsidR="00F526D0" w:rsidRPr="00F526D0" w14:paraId="01338153" w14:textId="77777777" w:rsidTr="000436B3">
        <w:trPr>
          <w:trHeight w:val="170"/>
        </w:trPr>
        <w:tc>
          <w:tcPr>
            <w:tcW w:w="2791" w:type="dxa"/>
            <w:noWrap/>
            <w:tcMar>
              <w:top w:w="0" w:type="dxa"/>
              <w:left w:w="108" w:type="dxa"/>
              <w:bottom w:w="0" w:type="dxa"/>
              <w:right w:w="108" w:type="dxa"/>
            </w:tcMar>
            <w:vAlign w:val="bottom"/>
            <w:hideMark/>
          </w:tcPr>
          <w:p w14:paraId="615FEA73" w14:textId="77777777" w:rsidR="00F526D0" w:rsidRPr="00F526D0" w:rsidRDefault="00F526D0" w:rsidP="00A966DC">
            <w:pPr>
              <w:rPr>
                <w:i/>
                <w:iCs/>
              </w:rPr>
            </w:pPr>
            <w:r w:rsidRPr="00F526D0">
              <w:rPr>
                <w:i/>
                <w:iCs/>
              </w:rPr>
              <w:t>SEVENTEEN MILE ROCKS</w:t>
            </w:r>
          </w:p>
        </w:tc>
        <w:tc>
          <w:tcPr>
            <w:tcW w:w="2792" w:type="dxa"/>
            <w:noWrap/>
            <w:tcMar>
              <w:top w:w="0" w:type="dxa"/>
              <w:left w:w="108" w:type="dxa"/>
              <w:bottom w:w="0" w:type="dxa"/>
              <w:right w:w="108" w:type="dxa"/>
            </w:tcMar>
            <w:vAlign w:val="bottom"/>
            <w:hideMark/>
          </w:tcPr>
          <w:p w14:paraId="37B23630"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4AD5A54E" w14:textId="77777777" w:rsidR="00F526D0" w:rsidRPr="00F526D0" w:rsidRDefault="00F526D0" w:rsidP="00A966DC">
            <w:pPr>
              <w:jc w:val="right"/>
              <w:rPr>
                <w:i/>
                <w:iCs/>
              </w:rPr>
            </w:pPr>
            <w:r w:rsidRPr="00F526D0">
              <w:rPr>
                <w:i/>
                <w:iCs/>
              </w:rPr>
              <w:t>0</w:t>
            </w:r>
          </w:p>
        </w:tc>
      </w:tr>
      <w:tr w:rsidR="00F526D0" w:rsidRPr="00F526D0" w14:paraId="274931CE" w14:textId="77777777" w:rsidTr="000436B3">
        <w:trPr>
          <w:trHeight w:val="170"/>
        </w:trPr>
        <w:tc>
          <w:tcPr>
            <w:tcW w:w="2791" w:type="dxa"/>
            <w:noWrap/>
            <w:tcMar>
              <w:top w:w="0" w:type="dxa"/>
              <w:left w:w="108" w:type="dxa"/>
              <w:bottom w:w="0" w:type="dxa"/>
              <w:right w:w="108" w:type="dxa"/>
            </w:tcMar>
            <w:vAlign w:val="bottom"/>
            <w:hideMark/>
          </w:tcPr>
          <w:p w14:paraId="2FF4F46B" w14:textId="77777777" w:rsidR="00F526D0" w:rsidRPr="00F526D0" w:rsidRDefault="00F526D0" w:rsidP="00A966DC">
            <w:pPr>
              <w:rPr>
                <w:i/>
                <w:iCs/>
              </w:rPr>
            </w:pPr>
            <w:r w:rsidRPr="00F526D0">
              <w:rPr>
                <w:i/>
                <w:iCs/>
              </w:rPr>
              <w:t>SHERWOOD</w:t>
            </w:r>
          </w:p>
        </w:tc>
        <w:tc>
          <w:tcPr>
            <w:tcW w:w="2792" w:type="dxa"/>
            <w:noWrap/>
            <w:tcMar>
              <w:top w:w="0" w:type="dxa"/>
              <w:left w:w="108" w:type="dxa"/>
              <w:bottom w:w="0" w:type="dxa"/>
              <w:right w:w="108" w:type="dxa"/>
            </w:tcMar>
            <w:vAlign w:val="bottom"/>
            <w:hideMark/>
          </w:tcPr>
          <w:p w14:paraId="6351673D" w14:textId="77777777" w:rsidR="00F526D0" w:rsidRPr="00F526D0" w:rsidRDefault="00F526D0" w:rsidP="00A966DC">
            <w:pPr>
              <w:jc w:val="right"/>
              <w:rPr>
                <w:i/>
                <w:iCs/>
              </w:rPr>
            </w:pPr>
            <w:r w:rsidRPr="00F526D0">
              <w:rPr>
                <w:i/>
                <w:iCs/>
              </w:rPr>
              <w:t>0</w:t>
            </w:r>
          </w:p>
        </w:tc>
        <w:tc>
          <w:tcPr>
            <w:tcW w:w="2792" w:type="dxa"/>
            <w:noWrap/>
            <w:tcMar>
              <w:top w:w="0" w:type="dxa"/>
              <w:left w:w="108" w:type="dxa"/>
              <w:bottom w:w="0" w:type="dxa"/>
              <w:right w:w="108" w:type="dxa"/>
            </w:tcMar>
            <w:vAlign w:val="bottom"/>
            <w:hideMark/>
          </w:tcPr>
          <w:p w14:paraId="44F2879B" w14:textId="77777777" w:rsidR="00F526D0" w:rsidRPr="00F526D0" w:rsidRDefault="00F526D0" w:rsidP="00A966DC">
            <w:pPr>
              <w:jc w:val="right"/>
              <w:rPr>
                <w:i/>
                <w:iCs/>
              </w:rPr>
            </w:pPr>
            <w:r w:rsidRPr="00F526D0">
              <w:rPr>
                <w:i/>
                <w:iCs/>
              </w:rPr>
              <w:t>1</w:t>
            </w:r>
          </w:p>
        </w:tc>
      </w:tr>
      <w:tr w:rsidR="00F526D0" w:rsidRPr="00F526D0" w14:paraId="18C0819B" w14:textId="77777777" w:rsidTr="000436B3">
        <w:trPr>
          <w:trHeight w:val="170"/>
        </w:trPr>
        <w:tc>
          <w:tcPr>
            <w:tcW w:w="2791" w:type="dxa"/>
            <w:noWrap/>
            <w:tcMar>
              <w:top w:w="0" w:type="dxa"/>
              <w:left w:w="108" w:type="dxa"/>
              <w:bottom w:w="0" w:type="dxa"/>
              <w:right w:w="108" w:type="dxa"/>
            </w:tcMar>
            <w:vAlign w:val="bottom"/>
            <w:hideMark/>
          </w:tcPr>
          <w:p w14:paraId="3E088646" w14:textId="77777777" w:rsidR="00F526D0" w:rsidRPr="00F526D0" w:rsidRDefault="00F526D0" w:rsidP="00A966DC">
            <w:pPr>
              <w:rPr>
                <w:i/>
                <w:iCs/>
              </w:rPr>
            </w:pPr>
            <w:r w:rsidRPr="00F526D0">
              <w:rPr>
                <w:i/>
                <w:iCs/>
              </w:rPr>
              <w:t>SINNAMON PARK</w:t>
            </w:r>
          </w:p>
        </w:tc>
        <w:tc>
          <w:tcPr>
            <w:tcW w:w="2792" w:type="dxa"/>
            <w:noWrap/>
            <w:tcMar>
              <w:top w:w="0" w:type="dxa"/>
              <w:left w:w="108" w:type="dxa"/>
              <w:bottom w:w="0" w:type="dxa"/>
              <w:right w:w="108" w:type="dxa"/>
            </w:tcMar>
            <w:vAlign w:val="bottom"/>
            <w:hideMark/>
          </w:tcPr>
          <w:p w14:paraId="68140E7C" w14:textId="77777777" w:rsidR="00F526D0" w:rsidRPr="00F526D0" w:rsidRDefault="00F526D0" w:rsidP="00A966DC">
            <w:pPr>
              <w:jc w:val="right"/>
              <w:rPr>
                <w:i/>
                <w:iCs/>
              </w:rPr>
            </w:pPr>
            <w:r w:rsidRPr="00F526D0">
              <w:rPr>
                <w:i/>
                <w:iCs/>
              </w:rPr>
              <w:t>7</w:t>
            </w:r>
          </w:p>
        </w:tc>
        <w:tc>
          <w:tcPr>
            <w:tcW w:w="2792" w:type="dxa"/>
            <w:noWrap/>
            <w:tcMar>
              <w:top w:w="0" w:type="dxa"/>
              <w:left w:w="108" w:type="dxa"/>
              <w:bottom w:w="0" w:type="dxa"/>
              <w:right w:w="108" w:type="dxa"/>
            </w:tcMar>
            <w:vAlign w:val="bottom"/>
            <w:hideMark/>
          </w:tcPr>
          <w:p w14:paraId="647C89D4" w14:textId="77777777" w:rsidR="00F526D0" w:rsidRPr="00F526D0" w:rsidRDefault="00F526D0" w:rsidP="00A966DC">
            <w:pPr>
              <w:jc w:val="right"/>
              <w:rPr>
                <w:i/>
                <w:iCs/>
              </w:rPr>
            </w:pPr>
            <w:r w:rsidRPr="00F526D0">
              <w:rPr>
                <w:i/>
                <w:iCs/>
              </w:rPr>
              <w:t>1</w:t>
            </w:r>
          </w:p>
        </w:tc>
      </w:tr>
      <w:tr w:rsidR="00F526D0" w:rsidRPr="00F526D0" w14:paraId="75E0EEFB" w14:textId="77777777" w:rsidTr="000436B3">
        <w:trPr>
          <w:trHeight w:val="170"/>
        </w:trPr>
        <w:tc>
          <w:tcPr>
            <w:tcW w:w="2791" w:type="dxa"/>
            <w:noWrap/>
            <w:tcMar>
              <w:top w:w="0" w:type="dxa"/>
              <w:left w:w="108" w:type="dxa"/>
              <w:bottom w:w="0" w:type="dxa"/>
              <w:right w:w="108" w:type="dxa"/>
            </w:tcMar>
            <w:vAlign w:val="bottom"/>
            <w:hideMark/>
          </w:tcPr>
          <w:p w14:paraId="2C38C6E4" w14:textId="77777777" w:rsidR="00F526D0" w:rsidRPr="00F526D0" w:rsidRDefault="00F526D0" w:rsidP="00A966DC">
            <w:pPr>
              <w:rPr>
                <w:i/>
                <w:iCs/>
              </w:rPr>
            </w:pPr>
            <w:r w:rsidRPr="00F526D0">
              <w:rPr>
                <w:i/>
                <w:iCs/>
              </w:rPr>
              <w:t>SOUTH BRISBANE</w:t>
            </w:r>
          </w:p>
        </w:tc>
        <w:tc>
          <w:tcPr>
            <w:tcW w:w="2792" w:type="dxa"/>
            <w:noWrap/>
            <w:tcMar>
              <w:top w:w="0" w:type="dxa"/>
              <w:left w:w="108" w:type="dxa"/>
              <w:bottom w:w="0" w:type="dxa"/>
              <w:right w:w="108" w:type="dxa"/>
            </w:tcMar>
            <w:vAlign w:val="bottom"/>
            <w:hideMark/>
          </w:tcPr>
          <w:p w14:paraId="1932D96B"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4ECBA760" w14:textId="77777777" w:rsidR="00F526D0" w:rsidRPr="00F526D0" w:rsidRDefault="00F526D0" w:rsidP="00A966DC">
            <w:pPr>
              <w:jc w:val="right"/>
              <w:rPr>
                <w:i/>
                <w:iCs/>
              </w:rPr>
            </w:pPr>
            <w:r w:rsidRPr="00F526D0">
              <w:rPr>
                <w:i/>
                <w:iCs/>
              </w:rPr>
              <w:t>1</w:t>
            </w:r>
          </w:p>
        </w:tc>
      </w:tr>
      <w:tr w:rsidR="00F526D0" w:rsidRPr="00F526D0" w14:paraId="45C420C9" w14:textId="77777777" w:rsidTr="000436B3">
        <w:trPr>
          <w:trHeight w:val="170"/>
        </w:trPr>
        <w:tc>
          <w:tcPr>
            <w:tcW w:w="2791" w:type="dxa"/>
            <w:noWrap/>
            <w:tcMar>
              <w:top w:w="0" w:type="dxa"/>
              <w:left w:w="108" w:type="dxa"/>
              <w:bottom w:w="0" w:type="dxa"/>
              <w:right w:w="108" w:type="dxa"/>
            </w:tcMar>
            <w:vAlign w:val="bottom"/>
            <w:hideMark/>
          </w:tcPr>
          <w:p w14:paraId="513CFC9B" w14:textId="77777777" w:rsidR="00F526D0" w:rsidRPr="00F526D0" w:rsidRDefault="00F526D0" w:rsidP="00A966DC">
            <w:pPr>
              <w:rPr>
                <w:i/>
                <w:iCs/>
              </w:rPr>
            </w:pPr>
            <w:r w:rsidRPr="00F526D0">
              <w:rPr>
                <w:i/>
                <w:iCs/>
              </w:rPr>
              <w:t>SPRING HILL</w:t>
            </w:r>
          </w:p>
        </w:tc>
        <w:tc>
          <w:tcPr>
            <w:tcW w:w="2792" w:type="dxa"/>
            <w:noWrap/>
            <w:tcMar>
              <w:top w:w="0" w:type="dxa"/>
              <w:left w:w="108" w:type="dxa"/>
              <w:bottom w:w="0" w:type="dxa"/>
              <w:right w:w="108" w:type="dxa"/>
            </w:tcMar>
            <w:vAlign w:val="bottom"/>
            <w:hideMark/>
          </w:tcPr>
          <w:p w14:paraId="2BB3B607" w14:textId="77777777" w:rsidR="00F526D0" w:rsidRPr="00F526D0" w:rsidRDefault="00F526D0" w:rsidP="00A966DC">
            <w:pPr>
              <w:jc w:val="right"/>
              <w:rPr>
                <w:i/>
                <w:iCs/>
              </w:rPr>
            </w:pPr>
            <w:r w:rsidRPr="00F526D0">
              <w:rPr>
                <w:i/>
                <w:iCs/>
              </w:rPr>
              <w:t>9</w:t>
            </w:r>
          </w:p>
        </w:tc>
        <w:tc>
          <w:tcPr>
            <w:tcW w:w="2792" w:type="dxa"/>
            <w:noWrap/>
            <w:tcMar>
              <w:top w:w="0" w:type="dxa"/>
              <w:left w:w="108" w:type="dxa"/>
              <w:bottom w:w="0" w:type="dxa"/>
              <w:right w:w="108" w:type="dxa"/>
            </w:tcMar>
            <w:vAlign w:val="bottom"/>
            <w:hideMark/>
          </w:tcPr>
          <w:p w14:paraId="285AFDB7" w14:textId="77777777" w:rsidR="00F526D0" w:rsidRPr="00F526D0" w:rsidRDefault="00F526D0" w:rsidP="00A966DC">
            <w:pPr>
              <w:jc w:val="right"/>
              <w:rPr>
                <w:i/>
                <w:iCs/>
              </w:rPr>
            </w:pPr>
            <w:r w:rsidRPr="00F526D0">
              <w:rPr>
                <w:i/>
                <w:iCs/>
              </w:rPr>
              <w:t>3</w:t>
            </w:r>
          </w:p>
        </w:tc>
      </w:tr>
      <w:tr w:rsidR="00F526D0" w:rsidRPr="00F526D0" w14:paraId="41E5B90F" w14:textId="77777777" w:rsidTr="000436B3">
        <w:trPr>
          <w:trHeight w:val="170"/>
        </w:trPr>
        <w:tc>
          <w:tcPr>
            <w:tcW w:w="2791" w:type="dxa"/>
            <w:noWrap/>
            <w:tcMar>
              <w:top w:w="0" w:type="dxa"/>
              <w:left w:w="108" w:type="dxa"/>
              <w:bottom w:w="0" w:type="dxa"/>
              <w:right w:w="108" w:type="dxa"/>
            </w:tcMar>
            <w:vAlign w:val="bottom"/>
            <w:hideMark/>
          </w:tcPr>
          <w:p w14:paraId="102A878E" w14:textId="77777777" w:rsidR="00F526D0" w:rsidRPr="00F526D0" w:rsidRDefault="00F526D0" w:rsidP="00A966DC">
            <w:pPr>
              <w:rPr>
                <w:i/>
                <w:iCs/>
              </w:rPr>
            </w:pPr>
            <w:r w:rsidRPr="00F526D0">
              <w:rPr>
                <w:i/>
                <w:iCs/>
              </w:rPr>
              <w:t>ST LUCIA</w:t>
            </w:r>
          </w:p>
        </w:tc>
        <w:tc>
          <w:tcPr>
            <w:tcW w:w="2792" w:type="dxa"/>
            <w:noWrap/>
            <w:tcMar>
              <w:top w:w="0" w:type="dxa"/>
              <w:left w:w="108" w:type="dxa"/>
              <w:bottom w:w="0" w:type="dxa"/>
              <w:right w:w="108" w:type="dxa"/>
            </w:tcMar>
            <w:vAlign w:val="bottom"/>
            <w:hideMark/>
          </w:tcPr>
          <w:p w14:paraId="4A9EFF78" w14:textId="77777777" w:rsidR="00F526D0" w:rsidRPr="00F526D0" w:rsidRDefault="00F526D0" w:rsidP="00A966DC">
            <w:pPr>
              <w:jc w:val="right"/>
              <w:rPr>
                <w:i/>
                <w:iCs/>
              </w:rPr>
            </w:pPr>
            <w:r w:rsidRPr="00F526D0">
              <w:rPr>
                <w:i/>
                <w:iCs/>
              </w:rPr>
              <w:t>15</w:t>
            </w:r>
          </w:p>
        </w:tc>
        <w:tc>
          <w:tcPr>
            <w:tcW w:w="2792" w:type="dxa"/>
            <w:noWrap/>
            <w:tcMar>
              <w:top w:w="0" w:type="dxa"/>
              <w:left w:w="108" w:type="dxa"/>
              <w:bottom w:w="0" w:type="dxa"/>
              <w:right w:w="108" w:type="dxa"/>
            </w:tcMar>
            <w:vAlign w:val="bottom"/>
            <w:hideMark/>
          </w:tcPr>
          <w:p w14:paraId="50BB70DD" w14:textId="77777777" w:rsidR="00F526D0" w:rsidRPr="00F526D0" w:rsidRDefault="00F526D0" w:rsidP="00A966DC">
            <w:pPr>
              <w:jc w:val="right"/>
              <w:rPr>
                <w:i/>
                <w:iCs/>
              </w:rPr>
            </w:pPr>
            <w:r w:rsidRPr="00F526D0">
              <w:rPr>
                <w:i/>
                <w:iCs/>
              </w:rPr>
              <w:t>3</w:t>
            </w:r>
          </w:p>
        </w:tc>
      </w:tr>
      <w:tr w:rsidR="00F526D0" w:rsidRPr="00F526D0" w14:paraId="41759237" w14:textId="77777777" w:rsidTr="000436B3">
        <w:trPr>
          <w:trHeight w:val="170"/>
        </w:trPr>
        <w:tc>
          <w:tcPr>
            <w:tcW w:w="2791" w:type="dxa"/>
            <w:noWrap/>
            <w:tcMar>
              <w:top w:w="0" w:type="dxa"/>
              <w:left w:w="108" w:type="dxa"/>
              <w:bottom w:w="0" w:type="dxa"/>
              <w:right w:w="108" w:type="dxa"/>
            </w:tcMar>
            <w:vAlign w:val="bottom"/>
            <w:hideMark/>
          </w:tcPr>
          <w:p w14:paraId="24F94812" w14:textId="77777777" w:rsidR="00F526D0" w:rsidRPr="00F526D0" w:rsidRDefault="00F526D0" w:rsidP="00A966DC">
            <w:pPr>
              <w:rPr>
                <w:i/>
                <w:iCs/>
              </w:rPr>
            </w:pPr>
            <w:r w:rsidRPr="00F526D0">
              <w:rPr>
                <w:i/>
                <w:iCs/>
              </w:rPr>
              <w:t>STAFFORD</w:t>
            </w:r>
          </w:p>
        </w:tc>
        <w:tc>
          <w:tcPr>
            <w:tcW w:w="2792" w:type="dxa"/>
            <w:noWrap/>
            <w:tcMar>
              <w:top w:w="0" w:type="dxa"/>
              <w:left w:w="108" w:type="dxa"/>
              <w:bottom w:w="0" w:type="dxa"/>
              <w:right w:w="108" w:type="dxa"/>
            </w:tcMar>
            <w:vAlign w:val="bottom"/>
            <w:hideMark/>
          </w:tcPr>
          <w:p w14:paraId="0A4EA94B"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06C1520E" w14:textId="77777777" w:rsidR="00F526D0" w:rsidRPr="00F526D0" w:rsidRDefault="00F526D0" w:rsidP="00A966DC">
            <w:pPr>
              <w:jc w:val="right"/>
              <w:rPr>
                <w:i/>
                <w:iCs/>
              </w:rPr>
            </w:pPr>
            <w:r w:rsidRPr="00F526D0">
              <w:rPr>
                <w:i/>
                <w:iCs/>
              </w:rPr>
              <w:t>3</w:t>
            </w:r>
          </w:p>
        </w:tc>
      </w:tr>
      <w:tr w:rsidR="00F526D0" w:rsidRPr="00F526D0" w14:paraId="7A775EDB" w14:textId="77777777" w:rsidTr="000436B3">
        <w:trPr>
          <w:trHeight w:val="170"/>
        </w:trPr>
        <w:tc>
          <w:tcPr>
            <w:tcW w:w="2791" w:type="dxa"/>
            <w:noWrap/>
            <w:tcMar>
              <w:top w:w="0" w:type="dxa"/>
              <w:left w:w="108" w:type="dxa"/>
              <w:bottom w:w="0" w:type="dxa"/>
              <w:right w:w="108" w:type="dxa"/>
            </w:tcMar>
            <w:vAlign w:val="bottom"/>
            <w:hideMark/>
          </w:tcPr>
          <w:p w14:paraId="56772B7C" w14:textId="77777777" w:rsidR="00F526D0" w:rsidRPr="00F526D0" w:rsidRDefault="00F526D0" w:rsidP="00A966DC">
            <w:pPr>
              <w:rPr>
                <w:i/>
                <w:iCs/>
              </w:rPr>
            </w:pPr>
            <w:r w:rsidRPr="00F526D0">
              <w:rPr>
                <w:i/>
                <w:iCs/>
              </w:rPr>
              <w:t>STAFFORD HEIGHTS</w:t>
            </w:r>
          </w:p>
        </w:tc>
        <w:tc>
          <w:tcPr>
            <w:tcW w:w="2792" w:type="dxa"/>
            <w:noWrap/>
            <w:tcMar>
              <w:top w:w="0" w:type="dxa"/>
              <w:left w:w="108" w:type="dxa"/>
              <w:bottom w:w="0" w:type="dxa"/>
              <w:right w:w="108" w:type="dxa"/>
            </w:tcMar>
            <w:vAlign w:val="bottom"/>
            <w:hideMark/>
          </w:tcPr>
          <w:p w14:paraId="34CC1647" w14:textId="77777777" w:rsidR="00F526D0" w:rsidRPr="00F526D0" w:rsidRDefault="00F526D0" w:rsidP="00A966DC">
            <w:pPr>
              <w:jc w:val="right"/>
              <w:rPr>
                <w:i/>
                <w:iCs/>
              </w:rPr>
            </w:pPr>
            <w:r w:rsidRPr="00F526D0">
              <w:rPr>
                <w:i/>
                <w:iCs/>
              </w:rPr>
              <w:t>8</w:t>
            </w:r>
          </w:p>
        </w:tc>
        <w:tc>
          <w:tcPr>
            <w:tcW w:w="2792" w:type="dxa"/>
            <w:noWrap/>
            <w:tcMar>
              <w:top w:w="0" w:type="dxa"/>
              <w:left w:w="108" w:type="dxa"/>
              <w:bottom w:w="0" w:type="dxa"/>
              <w:right w:w="108" w:type="dxa"/>
            </w:tcMar>
            <w:vAlign w:val="bottom"/>
            <w:hideMark/>
          </w:tcPr>
          <w:p w14:paraId="147F80A8" w14:textId="77777777" w:rsidR="00F526D0" w:rsidRPr="00F526D0" w:rsidRDefault="00F526D0" w:rsidP="00A966DC">
            <w:pPr>
              <w:jc w:val="right"/>
              <w:rPr>
                <w:i/>
                <w:iCs/>
              </w:rPr>
            </w:pPr>
            <w:r w:rsidRPr="00F526D0">
              <w:rPr>
                <w:i/>
                <w:iCs/>
              </w:rPr>
              <w:t>3</w:t>
            </w:r>
          </w:p>
        </w:tc>
      </w:tr>
      <w:tr w:rsidR="00F526D0" w:rsidRPr="00F526D0" w14:paraId="130BE4B7" w14:textId="77777777" w:rsidTr="000436B3">
        <w:trPr>
          <w:trHeight w:val="170"/>
        </w:trPr>
        <w:tc>
          <w:tcPr>
            <w:tcW w:w="2791" w:type="dxa"/>
            <w:noWrap/>
            <w:tcMar>
              <w:top w:w="0" w:type="dxa"/>
              <w:left w:w="108" w:type="dxa"/>
              <w:bottom w:w="0" w:type="dxa"/>
              <w:right w:w="108" w:type="dxa"/>
            </w:tcMar>
            <w:vAlign w:val="bottom"/>
            <w:hideMark/>
          </w:tcPr>
          <w:p w14:paraId="507EEFBE" w14:textId="77777777" w:rsidR="00F526D0" w:rsidRPr="00F526D0" w:rsidRDefault="00F526D0" w:rsidP="00A966DC">
            <w:pPr>
              <w:rPr>
                <w:i/>
                <w:iCs/>
              </w:rPr>
            </w:pPr>
            <w:r w:rsidRPr="00F526D0">
              <w:rPr>
                <w:i/>
                <w:iCs/>
              </w:rPr>
              <w:t>STONES CORNER</w:t>
            </w:r>
          </w:p>
        </w:tc>
        <w:tc>
          <w:tcPr>
            <w:tcW w:w="2792" w:type="dxa"/>
            <w:noWrap/>
            <w:tcMar>
              <w:top w:w="0" w:type="dxa"/>
              <w:left w:w="108" w:type="dxa"/>
              <w:bottom w:w="0" w:type="dxa"/>
              <w:right w:w="108" w:type="dxa"/>
            </w:tcMar>
            <w:vAlign w:val="bottom"/>
            <w:hideMark/>
          </w:tcPr>
          <w:p w14:paraId="30C0335A"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587EC9AD" w14:textId="77777777" w:rsidR="00F526D0" w:rsidRPr="00F526D0" w:rsidRDefault="00F526D0" w:rsidP="00A966DC">
            <w:pPr>
              <w:jc w:val="right"/>
              <w:rPr>
                <w:i/>
                <w:iCs/>
              </w:rPr>
            </w:pPr>
            <w:r w:rsidRPr="00F526D0">
              <w:rPr>
                <w:i/>
                <w:iCs/>
              </w:rPr>
              <w:t>0</w:t>
            </w:r>
          </w:p>
        </w:tc>
      </w:tr>
      <w:tr w:rsidR="00F526D0" w:rsidRPr="00F526D0" w14:paraId="5FC266A1" w14:textId="77777777" w:rsidTr="000436B3">
        <w:trPr>
          <w:trHeight w:val="170"/>
        </w:trPr>
        <w:tc>
          <w:tcPr>
            <w:tcW w:w="2791" w:type="dxa"/>
            <w:noWrap/>
            <w:tcMar>
              <w:top w:w="0" w:type="dxa"/>
              <w:left w:w="108" w:type="dxa"/>
              <w:bottom w:w="0" w:type="dxa"/>
              <w:right w:w="108" w:type="dxa"/>
            </w:tcMar>
            <w:vAlign w:val="bottom"/>
            <w:hideMark/>
          </w:tcPr>
          <w:p w14:paraId="4A52056A" w14:textId="77777777" w:rsidR="00F526D0" w:rsidRPr="00F526D0" w:rsidRDefault="00F526D0" w:rsidP="00A966DC">
            <w:pPr>
              <w:rPr>
                <w:i/>
                <w:iCs/>
              </w:rPr>
            </w:pPr>
            <w:r w:rsidRPr="00F526D0">
              <w:rPr>
                <w:i/>
                <w:iCs/>
              </w:rPr>
              <w:t>STRETTON</w:t>
            </w:r>
          </w:p>
        </w:tc>
        <w:tc>
          <w:tcPr>
            <w:tcW w:w="2792" w:type="dxa"/>
            <w:noWrap/>
            <w:tcMar>
              <w:top w:w="0" w:type="dxa"/>
              <w:left w:w="108" w:type="dxa"/>
              <w:bottom w:w="0" w:type="dxa"/>
              <w:right w:w="108" w:type="dxa"/>
            </w:tcMar>
            <w:vAlign w:val="bottom"/>
            <w:hideMark/>
          </w:tcPr>
          <w:p w14:paraId="47A6918B" w14:textId="77777777" w:rsidR="00F526D0" w:rsidRPr="00F526D0" w:rsidRDefault="00F526D0" w:rsidP="00A966DC">
            <w:pPr>
              <w:jc w:val="right"/>
              <w:rPr>
                <w:i/>
                <w:iCs/>
              </w:rPr>
            </w:pPr>
            <w:r w:rsidRPr="00F526D0">
              <w:rPr>
                <w:i/>
                <w:iCs/>
              </w:rPr>
              <w:t>5</w:t>
            </w:r>
          </w:p>
        </w:tc>
        <w:tc>
          <w:tcPr>
            <w:tcW w:w="2792" w:type="dxa"/>
            <w:noWrap/>
            <w:tcMar>
              <w:top w:w="0" w:type="dxa"/>
              <w:left w:w="108" w:type="dxa"/>
              <w:bottom w:w="0" w:type="dxa"/>
              <w:right w:w="108" w:type="dxa"/>
            </w:tcMar>
            <w:vAlign w:val="bottom"/>
            <w:hideMark/>
          </w:tcPr>
          <w:p w14:paraId="5C2A59C3" w14:textId="77777777" w:rsidR="00F526D0" w:rsidRPr="00F526D0" w:rsidRDefault="00F526D0" w:rsidP="00A966DC">
            <w:pPr>
              <w:jc w:val="right"/>
              <w:rPr>
                <w:i/>
                <w:iCs/>
              </w:rPr>
            </w:pPr>
            <w:r w:rsidRPr="00F526D0">
              <w:rPr>
                <w:i/>
                <w:iCs/>
              </w:rPr>
              <w:t>4</w:t>
            </w:r>
          </w:p>
        </w:tc>
      </w:tr>
      <w:tr w:rsidR="00F526D0" w:rsidRPr="00F526D0" w14:paraId="45B62E96" w14:textId="77777777" w:rsidTr="000436B3">
        <w:trPr>
          <w:trHeight w:val="170"/>
        </w:trPr>
        <w:tc>
          <w:tcPr>
            <w:tcW w:w="2791" w:type="dxa"/>
            <w:noWrap/>
            <w:tcMar>
              <w:top w:w="0" w:type="dxa"/>
              <w:left w:w="108" w:type="dxa"/>
              <w:bottom w:w="0" w:type="dxa"/>
              <w:right w:w="108" w:type="dxa"/>
            </w:tcMar>
            <w:vAlign w:val="bottom"/>
            <w:hideMark/>
          </w:tcPr>
          <w:p w14:paraId="3FE811B2" w14:textId="77777777" w:rsidR="00F526D0" w:rsidRPr="00F526D0" w:rsidRDefault="00F526D0" w:rsidP="00A966DC">
            <w:pPr>
              <w:rPr>
                <w:i/>
                <w:iCs/>
              </w:rPr>
            </w:pPr>
            <w:r w:rsidRPr="00F526D0">
              <w:rPr>
                <w:i/>
                <w:iCs/>
              </w:rPr>
              <w:t>SUMNER</w:t>
            </w:r>
          </w:p>
        </w:tc>
        <w:tc>
          <w:tcPr>
            <w:tcW w:w="2792" w:type="dxa"/>
            <w:noWrap/>
            <w:tcMar>
              <w:top w:w="0" w:type="dxa"/>
              <w:left w:w="108" w:type="dxa"/>
              <w:bottom w:w="0" w:type="dxa"/>
              <w:right w:w="108" w:type="dxa"/>
            </w:tcMar>
            <w:vAlign w:val="bottom"/>
            <w:hideMark/>
          </w:tcPr>
          <w:p w14:paraId="44FBA006" w14:textId="77777777" w:rsidR="00F526D0" w:rsidRPr="00F526D0" w:rsidRDefault="00F526D0" w:rsidP="00A966DC">
            <w:pPr>
              <w:jc w:val="right"/>
              <w:rPr>
                <w:i/>
                <w:iCs/>
              </w:rPr>
            </w:pPr>
            <w:r w:rsidRPr="00F526D0">
              <w:rPr>
                <w:i/>
                <w:iCs/>
              </w:rPr>
              <w:t>1</w:t>
            </w:r>
          </w:p>
        </w:tc>
        <w:tc>
          <w:tcPr>
            <w:tcW w:w="2792" w:type="dxa"/>
            <w:noWrap/>
            <w:tcMar>
              <w:top w:w="0" w:type="dxa"/>
              <w:left w:w="108" w:type="dxa"/>
              <w:bottom w:w="0" w:type="dxa"/>
              <w:right w:w="108" w:type="dxa"/>
            </w:tcMar>
            <w:vAlign w:val="bottom"/>
            <w:hideMark/>
          </w:tcPr>
          <w:p w14:paraId="0436CF2A" w14:textId="77777777" w:rsidR="00F526D0" w:rsidRPr="00F526D0" w:rsidRDefault="00F526D0" w:rsidP="00A966DC">
            <w:pPr>
              <w:jc w:val="right"/>
              <w:rPr>
                <w:i/>
                <w:iCs/>
              </w:rPr>
            </w:pPr>
            <w:r w:rsidRPr="00F526D0">
              <w:rPr>
                <w:i/>
                <w:iCs/>
              </w:rPr>
              <w:t>4</w:t>
            </w:r>
          </w:p>
        </w:tc>
      </w:tr>
      <w:tr w:rsidR="00F526D0" w:rsidRPr="00F526D0" w14:paraId="7735178D" w14:textId="77777777" w:rsidTr="000436B3">
        <w:trPr>
          <w:trHeight w:val="170"/>
        </w:trPr>
        <w:tc>
          <w:tcPr>
            <w:tcW w:w="2791" w:type="dxa"/>
            <w:noWrap/>
            <w:tcMar>
              <w:top w:w="0" w:type="dxa"/>
              <w:left w:w="108" w:type="dxa"/>
              <w:bottom w:w="0" w:type="dxa"/>
              <w:right w:w="108" w:type="dxa"/>
            </w:tcMar>
            <w:vAlign w:val="bottom"/>
            <w:hideMark/>
          </w:tcPr>
          <w:p w14:paraId="79261066" w14:textId="77777777" w:rsidR="00F526D0" w:rsidRPr="00F526D0" w:rsidRDefault="00F526D0" w:rsidP="00A966DC">
            <w:pPr>
              <w:rPr>
                <w:i/>
                <w:iCs/>
              </w:rPr>
            </w:pPr>
            <w:r w:rsidRPr="00F526D0">
              <w:rPr>
                <w:i/>
                <w:iCs/>
              </w:rPr>
              <w:t>SUNNYBANK</w:t>
            </w:r>
          </w:p>
        </w:tc>
        <w:tc>
          <w:tcPr>
            <w:tcW w:w="2792" w:type="dxa"/>
            <w:noWrap/>
            <w:tcMar>
              <w:top w:w="0" w:type="dxa"/>
              <w:left w:w="108" w:type="dxa"/>
              <w:bottom w:w="0" w:type="dxa"/>
              <w:right w:w="108" w:type="dxa"/>
            </w:tcMar>
            <w:vAlign w:val="bottom"/>
            <w:hideMark/>
          </w:tcPr>
          <w:p w14:paraId="44500613" w14:textId="77777777" w:rsidR="00F526D0" w:rsidRPr="00F526D0" w:rsidRDefault="00F526D0" w:rsidP="00A966DC">
            <w:pPr>
              <w:jc w:val="right"/>
              <w:rPr>
                <w:i/>
                <w:iCs/>
              </w:rPr>
            </w:pPr>
            <w:r w:rsidRPr="00F526D0">
              <w:rPr>
                <w:i/>
                <w:iCs/>
              </w:rPr>
              <w:t>18</w:t>
            </w:r>
          </w:p>
        </w:tc>
        <w:tc>
          <w:tcPr>
            <w:tcW w:w="2792" w:type="dxa"/>
            <w:noWrap/>
            <w:tcMar>
              <w:top w:w="0" w:type="dxa"/>
              <w:left w:w="108" w:type="dxa"/>
              <w:bottom w:w="0" w:type="dxa"/>
              <w:right w:w="108" w:type="dxa"/>
            </w:tcMar>
            <w:vAlign w:val="bottom"/>
            <w:hideMark/>
          </w:tcPr>
          <w:p w14:paraId="4D05EBD5" w14:textId="77777777" w:rsidR="00F526D0" w:rsidRPr="00F526D0" w:rsidRDefault="00F526D0" w:rsidP="00A966DC">
            <w:pPr>
              <w:jc w:val="right"/>
              <w:rPr>
                <w:i/>
                <w:iCs/>
              </w:rPr>
            </w:pPr>
            <w:r w:rsidRPr="00F526D0">
              <w:rPr>
                <w:i/>
                <w:iCs/>
              </w:rPr>
              <w:t>8</w:t>
            </w:r>
          </w:p>
        </w:tc>
      </w:tr>
      <w:tr w:rsidR="00F526D0" w:rsidRPr="00F526D0" w14:paraId="4561A4F2" w14:textId="77777777" w:rsidTr="000436B3">
        <w:trPr>
          <w:trHeight w:val="170"/>
        </w:trPr>
        <w:tc>
          <w:tcPr>
            <w:tcW w:w="2791" w:type="dxa"/>
            <w:noWrap/>
            <w:tcMar>
              <w:top w:w="0" w:type="dxa"/>
              <w:left w:w="108" w:type="dxa"/>
              <w:bottom w:w="0" w:type="dxa"/>
              <w:right w:w="108" w:type="dxa"/>
            </w:tcMar>
            <w:vAlign w:val="bottom"/>
            <w:hideMark/>
          </w:tcPr>
          <w:p w14:paraId="4AD57FDF" w14:textId="77777777" w:rsidR="00F526D0" w:rsidRPr="00F526D0" w:rsidRDefault="00F526D0" w:rsidP="00A966DC">
            <w:pPr>
              <w:rPr>
                <w:i/>
                <w:iCs/>
              </w:rPr>
            </w:pPr>
            <w:r w:rsidRPr="00F526D0">
              <w:rPr>
                <w:i/>
                <w:iCs/>
              </w:rPr>
              <w:t>SUNNYBANK HILLS</w:t>
            </w:r>
          </w:p>
        </w:tc>
        <w:tc>
          <w:tcPr>
            <w:tcW w:w="2792" w:type="dxa"/>
            <w:noWrap/>
            <w:tcMar>
              <w:top w:w="0" w:type="dxa"/>
              <w:left w:w="108" w:type="dxa"/>
              <w:bottom w:w="0" w:type="dxa"/>
              <w:right w:w="108" w:type="dxa"/>
            </w:tcMar>
            <w:vAlign w:val="bottom"/>
            <w:hideMark/>
          </w:tcPr>
          <w:p w14:paraId="7B976D64" w14:textId="77777777" w:rsidR="00F526D0" w:rsidRPr="00F526D0" w:rsidRDefault="00F526D0" w:rsidP="00A966DC">
            <w:pPr>
              <w:jc w:val="right"/>
              <w:rPr>
                <w:i/>
                <w:iCs/>
              </w:rPr>
            </w:pPr>
            <w:r w:rsidRPr="00F526D0">
              <w:rPr>
                <w:i/>
                <w:iCs/>
              </w:rPr>
              <w:t>16</w:t>
            </w:r>
          </w:p>
        </w:tc>
        <w:tc>
          <w:tcPr>
            <w:tcW w:w="2792" w:type="dxa"/>
            <w:noWrap/>
            <w:tcMar>
              <w:top w:w="0" w:type="dxa"/>
              <w:left w:w="108" w:type="dxa"/>
              <w:bottom w:w="0" w:type="dxa"/>
              <w:right w:w="108" w:type="dxa"/>
            </w:tcMar>
            <w:vAlign w:val="bottom"/>
            <w:hideMark/>
          </w:tcPr>
          <w:p w14:paraId="7B4C9E4B" w14:textId="77777777" w:rsidR="00F526D0" w:rsidRPr="00F526D0" w:rsidRDefault="00F526D0" w:rsidP="00A966DC">
            <w:pPr>
              <w:jc w:val="right"/>
              <w:rPr>
                <w:i/>
                <w:iCs/>
              </w:rPr>
            </w:pPr>
            <w:r w:rsidRPr="00F526D0">
              <w:rPr>
                <w:i/>
                <w:iCs/>
              </w:rPr>
              <w:t>10</w:t>
            </w:r>
          </w:p>
        </w:tc>
      </w:tr>
      <w:tr w:rsidR="00F526D0" w:rsidRPr="00F526D0" w14:paraId="058B282C" w14:textId="77777777" w:rsidTr="000436B3">
        <w:trPr>
          <w:trHeight w:val="170"/>
        </w:trPr>
        <w:tc>
          <w:tcPr>
            <w:tcW w:w="2791" w:type="dxa"/>
            <w:noWrap/>
            <w:tcMar>
              <w:top w:w="0" w:type="dxa"/>
              <w:left w:w="108" w:type="dxa"/>
              <w:bottom w:w="0" w:type="dxa"/>
              <w:right w:w="108" w:type="dxa"/>
            </w:tcMar>
            <w:vAlign w:val="bottom"/>
            <w:hideMark/>
          </w:tcPr>
          <w:p w14:paraId="4E01C1F0" w14:textId="77777777" w:rsidR="00F526D0" w:rsidRPr="00F526D0" w:rsidRDefault="00F526D0" w:rsidP="00A966DC">
            <w:pPr>
              <w:rPr>
                <w:i/>
                <w:iCs/>
              </w:rPr>
            </w:pPr>
            <w:r w:rsidRPr="00F526D0">
              <w:rPr>
                <w:i/>
                <w:iCs/>
              </w:rPr>
              <w:t>TAIGUM</w:t>
            </w:r>
          </w:p>
        </w:tc>
        <w:tc>
          <w:tcPr>
            <w:tcW w:w="2792" w:type="dxa"/>
            <w:noWrap/>
            <w:tcMar>
              <w:top w:w="0" w:type="dxa"/>
              <w:left w:w="108" w:type="dxa"/>
              <w:bottom w:w="0" w:type="dxa"/>
              <w:right w:w="108" w:type="dxa"/>
            </w:tcMar>
            <w:vAlign w:val="bottom"/>
            <w:hideMark/>
          </w:tcPr>
          <w:p w14:paraId="3479EEDA" w14:textId="77777777" w:rsidR="00F526D0" w:rsidRPr="00F526D0" w:rsidRDefault="00F526D0" w:rsidP="00A966DC">
            <w:pPr>
              <w:jc w:val="right"/>
              <w:rPr>
                <w:i/>
                <w:iCs/>
              </w:rPr>
            </w:pPr>
            <w:r w:rsidRPr="00F526D0">
              <w:rPr>
                <w:i/>
                <w:iCs/>
              </w:rPr>
              <w:t>10</w:t>
            </w:r>
          </w:p>
        </w:tc>
        <w:tc>
          <w:tcPr>
            <w:tcW w:w="2792" w:type="dxa"/>
            <w:noWrap/>
            <w:tcMar>
              <w:top w:w="0" w:type="dxa"/>
              <w:left w:w="108" w:type="dxa"/>
              <w:bottom w:w="0" w:type="dxa"/>
              <w:right w:w="108" w:type="dxa"/>
            </w:tcMar>
            <w:vAlign w:val="bottom"/>
            <w:hideMark/>
          </w:tcPr>
          <w:p w14:paraId="44CCF2CB" w14:textId="77777777" w:rsidR="00F526D0" w:rsidRPr="00F526D0" w:rsidRDefault="00F526D0" w:rsidP="00A966DC">
            <w:pPr>
              <w:jc w:val="right"/>
              <w:rPr>
                <w:i/>
                <w:iCs/>
              </w:rPr>
            </w:pPr>
            <w:r w:rsidRPr="00F526D0">
              <w:rPr>
                <w:i/>
                <w:iCs/>
              </w:rPr>
              <w:t>2</w:t>
            </w:r>
          </w:p>
        </w:tc>
      </w:tr>
      <w:tr w:rsidR="00F526D0" w:rsidRPr="00F526D0" w14:paraId="64A838A0" w14:textId="77777777" w:rsidTr="000436B3">
        <w:trPr>
          <w:trHeight w:val="170"/>
        </w:trPr>
        <w:tc>
          <w:tcPr>
            <w:tcW w:w="2791" w:type="dxa"/>
            <w:noWrap/>
            <w:tcMar>
              <w:top w:w="0" w:type="dxa"/>
              <w:left w:w="108" w:type="dxa"/>
              <w:bottom w:w="0" w:type="dxa"/>
              <w:right w:w="108" w:type="dxa"/>
            </w:tcMar>
            <w:vAlign w:val="bottom"/>
            <w:hideMark/>
          </w:tcPr>
          <w:p w14:paraId="4690CBF8" w14:textId="77777777" w:rsidR="00F526D0" w:rsidRPr="00F526D0" w:rsidRDefault="00F526D0" w:rsidP="00A966DC">
            <w:pPr>
              <w:rPr>
                <w:i/>
                <w:iCs/>
              </w:rPr>
            </w:pPr>
            <w:r w:rsidRPr="00F526D0">
              <w:rPr>
                <w:i/>
                <w:iCs/>
              </w:rPr>
              <w:t>TARINGA</w:t>
            </w:r>
          </w:p>
        </w:tc>
        <w:tc>
          <w:tcPr>
            <w:tcW w:w="2792" w:type="dxa"/>
            <w:noWrap/>
            <w:tcMar>
              <w:top w:w="0" w:type="dxa"/>
              <w:left w:w="108" w:type="dxa"/>
              <w:bottom w:w="0" w:type="dxa"/>
              <w:right w:w="108" w:type="dxa"/>
            </w:tcMar>
            <w:vAlign w:val="bottom"/>
            <w:hideMark/>
          </w:tcPr>
          <w:p w14:paraId="3BEDB479" w14:textId="77777777" w:rsidR="00F526D0" w:rsidRPr="00F526D0" w:rsidRDefault="00F526D0" w:rsidP="00A966DC">
            <w:pPr>
              <w:jc w:val="right"/>
              <w:rPr>
                <w:i/>
                <w:iCs/>
              </w:rPr>
            </w:pPr>
            <w:r w:rsidRPr="00F526D0">
              <w:rPr>
                <w:i/>
                <w:iCs/>
              </w:rPr>
              <w:t>13</w:t>
            </w:r>
          </w:p>
        </w:tc>
        <w:tc>
          <w:tcPr>
            <w:tcW w:w="2792" w:type="dxa"/>
            <w:noWrap/>
            <w:tcMar>
              <w:top w:w="0" w:type="dxa"/>
              <w:left w:w="108" w:type="dxa"/>
              <w:bottom w:w="0" w:type="dxa"/>
              <w:right w:w="108" w:type="dxa"/>
            </w:tcMar>
            <w:vAlign w:val="bottom"/>
            <w:hideMark/>
          </w:tcPr>
          <w:p w14:paraId="29315575" w14:textId="77777777" w:rsidR="00F526D0" w:rsidRPr="00F526D0" w:rsidRDefault="00F526D0" w:rsidP="00A966DC">
            <w:pPr>
              <w:jc w:val="right"/>
              <w:rPr>
                <w:i/>
                <w:iCs/>
              </w:rPr>
            </w:pPr>
            <w:r w:rsidRPr="00F526D0">
              <w:rPr>
                <w:i/>
                <w:iCs/>
              </w:rPr>
              <w:t>2</w:t>
            </w:r>
          </w:p>
        </w:tc>
      </w:tr>
      <w:tr w:rsidR="00F526D0" w:rsidRPr="00F526D0" w14:paraId="23F363DA" w14:textId="77777777" w:rsidTr="000436B3">
        <w:trPr>
          <w:trHeight w:val="170"/>
        </w:trPr>
        <w:tc>
          <w:tcPr>
            <w:tcW w:w="2791" w:type="dxa"/>
            <w:noWrap/>
            <w:tcMar>
              <w:top w:w="0" w:type="dxa"/>
              <w:left w:w="108" w:type="dxa"/>
              <w:bottom w:w="0" w:type="dxa"/>
              <w:right w:w="108" w:type="dxa"/>
            </w:tcMar>
            <w:vAlign w:val="bottom"/>
            <w:hideMark/>
          </w:tcPr>
          <w:p w14:paraId="24914B23" w14:textId="77777777" w:rsidR="00F526D0" w:rsidRPr="00F526D0" w:rsidRDefault="00F526D0" w:rsidP="00A966DC">
            <w:pPr>
              <w:rPr>
                <w:i/>
                <w:iCs/>
              </w:rPr>
            </w:pPr>
            <w:r w:rsidRPr="00F526D0">
              <w:rPr>
                <w:i/>
                <w:iCs/>
              </w:rPr>
              <w:t>TARRAGINDI</w:t>
            </w:r>
          </w:p>
        </w:tc>
        <w:tc>
          <w:tcPr>
            <w:tcW w:w="2792" w:type="dxa"/>
            <w:noWrap/>
            <w:tcMar>
              <w:top w:w="0" w:type="dxa"/>
              <w:left w:w="108" w:type="dxa"/>
              <w:bottom w:w="0" w:type="dxa"/>
              <w:right w:w="108" w:type="dxa"/>
            </w:tcMar>
            <w:vAlign w:val="bottom"/>
            <w:hideMark/>
          </w:tcPr>
          <w:p w14:paraId="74FC3E9A"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0BFA7F54" w14:textId="77777777" w:rsidR="00F526D0" w:rsidRPr="00F526D0" w:rsidRDefault="00F526D0" w:rsidP="00A966DC">
            <w:pPr>
              <w:jc w:val="right"/>
              <w:rPr>
                <w:i/>
                <w:iCs/>
              </w:rPr>
            </w:pPr>
            <w:r w:rsidRPr="00F526D0">
              <w:rPr>
                <w:i/>
                <w:iCs/>
              </w:rPr>
              <w:t>3</w:t>
            </w:r>
          </w:p>
        </w:tc>
      </w:tr>
      <w:tr w:rsidR="00F526D0" w:rsidRPr="00F526D0" w14:paraId="3103D90D" w14:textId="77777777" w:rsidTr="000436B3">
        <w:trPr>
          <w:trHeight w:val="170"/>
        </w:trPr>
        <w:tc>
          <w:tcPr>
            <w:tcW w:w="2791" w:type="dxa"/>
            <w:noWrap/>
            <w:tcMar>
              <w:top w:w="0" w:type="dxa"/>
              <w:left w:w="108" w:type="dxa"/>
              <w:bottom w:w="0" w:type="dxa"/>
              <w:right w:w="108" w:type="dxa"/>
            </w:tcMar>
            <w:vAlign w:val="bottom"/>
            <w:hideMark/>
          </w:tcPr>
          <w:p w14:paraId="4B4A6DB9" w14:textId="77777777" w:rsidR="00F526D0" w:rsidRPr="00F526D0" w:rsidRDefault="00F526D0" w:rsidP="00A966DC">
            <w:pPr>
              <w:rPr>
                <w:i/>
                <w:iCs/>
              </w:rPr>
            </w:pPr>
            <w:r w:rsidRPr="00F526D0">
              <w:rPr>
                <w:i/>
                <w:iCs/>
              </w:rPr>
              <w:t>TENERIFFE</w:t>
            </w:r>
          </w:p>
        </w:tc>
        <w:tc>
          <w:tcPr>
            <w:tcW w:w="2792" w:type="dxa"/>
            <w:noWrap/>
            <w:tcMar>
              <w:top w:w="0" w:type="dxa"/>
              <w:left w:w="108" w:type="dxa"/>
              <w:bottom w:w="0" w:type="dxa"/>
              <w:right w:w="108" w:type="dxa"/>
            </w:tcMar>
            <w:vAlign w:val="bottom"/>
            <w:hideMark/>
          </w:tcPr>
          <w:p w14:paraId="01602FA6"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621093D2" w14:textId="77777777" w:rsidR="00F526D0" w:rsidRPr="00F526D0" w:rsidRDefault="00F526D0" w:rsidP="00A966DC">
            <w:pPr>
              <w:jc w:val="right"/>
              <w:rPr>
                <w:i/>
                <w:iCs/>
              </w:rPr>
            </w:pPr>
            <w:r w:rsidRPr="00F526D0">
              <w:rPr>
                <w:i/>
                <w:iCs/>
              </w:rPr>
              <w:t>1</w:t>
            </w:r>
          </w:p>
        </w:tc>
      </w:tr>
      <w:tr w:rsidR="00F526D0" w:rsidRPr="00F526D0" w14:paraId="70BD0BDA" w14:textId="77777777" w:rsidTr="000436B3">
        <w:trPr>
          <w:trHeight w:val="170"/>
        </w:trPr>
        <w:tc>
          <w:tcPr>
            <w:tcW w:w="2791" w:type="dxa"/>
            <w:noWrap/>
            <w:tcMar>
              <w:top w:w="0" w:type="dxa"/>
              <w:left w:w="108" w:type="dxa"/>
              <w:bottom w:w="0" w:type="dxa"/>
              <w:right w:w="108" w:type="dxa"/>
            </w:tcMar>
            <w:vAlign w:val="bottom"/>
            <w:hideMark/>
          </w:tcPr>
          <w:p w14:paraId="7BAA8D07" w14:textId="77777777" w:rsidR="00F526D0" w:rsidRPr="00F526D0" w:rsidRDefault="00F526D0" w:rsidP="00A966DC">
            <w:pPr>
              <w:rPr>
                <w:i/>
                <w:iCs/>
              </w:rPr>
            </w:pPr>
            <w:r w:rsidRPr="00F526D0">
              <w:rPr>
                <w:i/>
                <w:iCs/>
              </w:rPr>
              <w:lastRenderedPageBreak/>
              <w:t>TENNYSON</w:t>
            </w:r>
          </w:p>
        </w:tc>
        <w:tc>
          <w:tcPr>
            <w:tcW w:w="2792" w:type="dxa"/>
            <w:noWrap/>
            <w:tcMar>
              <w:top w:w="0" w:type="dxa"/>
              <w:left w:w="108" w:type="dxa"/>
              <w:bottom w:w="0" w:type="dxa"/>
              <w:right w:w="108" w:type="dxa"/>
            </w:tcMar>
            <w:vAlign w:val="bottom"/>
            <w:hideMark/>
          </w:tcPr>
          <w:p w14:paraId="58F1466B" w14:textId="77777777" w:rsidR="00F526D0" w:rsidRPr="00F526D0" w:rsidRDefault="00F526D0" w:rsidP="00A966DC">
            <w:pPr>
              <w:jc w:val="right"/>
              <w:rPr>
                <w:i/>
                <w:iCs/>
              </w:rPr>
            </w:pPr>
            <w:r w:rsidRPr="00F526D0">
              <w:rPr>
                <w:i/>
                <w:iCs/>
              </w:rPr>
              <w:t>0</w:t>
            </w:r>
          </w:p>
        </w:tc>
        <w:tc>
          <w:tcPr>
            <w:tcW w:w="2792" w:type="dxa"/>
            <w:noWrap/>
            <w:tcMar>
              <w:top w:w="0" w:type="dxa"/>
              <w:left w:w="108" w:type="dxa"/>
              <w:bottom w:w="0" w:type="dxa"/>
              <w:right w:w="108" w:type="dxa"/>
            </w:tcMar>
            <w:vAlign w:val="bottom"/>
            <w:hideMark/>
          </w:tcPr>
          <w:p w14:paraId="3B2760E5" w14:textId="77777777" w:rsidR="00F526D0" w:rsidRPr="00F526D0" w:rsidRDefault="00F526D0" w:rsidP="00A966DC">
            <w:pPr>
              <w:jc w:val="right"/>
              <w:rPr>
                <w:i/>
                <w:iCs/>
              </w:rPr>
            </w:pPr>
            <w:r w:rsidRPr="00F526D0">
              <w:rPr>
                <w:i/>
                <w:iCs/>
              </w:rPr>
              <w:t>1</w:t>
            </w:r>
          </w:p>
        </w:tc>
      </w:tr>
      <w:tr w:rsidR="00F526D0" w:rsidRPr="00F526D0" w14:paraId="164A332E" w14:textId="77777777" w:rsidTr="000436B3">
        <w:trPr>
          <w:trHeight w:val="170"/>
        </w:trPr>
        <w:tc>
          <w:tcPr>
            <w:tcW w:w="2791" w:type="dxa"/>
            <w:noWrap/>
            <w:tcMar>
              <w:top w:w="0" w:type="dxa"/>
              <w:left w:w="108" w:type="dxa"/>
              <w:bottom w:w="0" w:type="dxa"/>
              <w:right w:w="108" w:type="dxa"/>
            </w:tcMar>
            <w:vAlign w:val="bottom"/>
            <w:hideMark/>
          </w:tcPr>
          <w:p w14:paraId="1F7CA228" w14:textId="77777777" w:rsidR="00F526D0" w:rsidRPr="00F526D0" w:rsidRDefault="00F526D0" w:rsidP="00A966DC">
            <w:pPr>
              <w:rPr>
                <w:i/>
                <w:iCs/>
              </w:rPr>
            </w:pPr>
            <w:r w:rsidRPr="00F526D0">
              <w:rPr>
                <w:i/>
                <w:iCs/>
              </w:rPr>
              <w:t>THE GAP</w:t>
            </w:r>
          </w:p>
        </w:tc>
        <w:tc>
          <w:tcPr>
            <w:tcW w:w="2792" w:type="dxa"/>
            <w:noWrap/>
            <w:tcMar>
              <w:top w:w="0" w:type="dxa"/>
              <w:left w:w="108" w:type="dxa"/>
              <w:bottom w:w="0" w:type="dxa"/>
              <w:right w:w="108" w:type="dxa"/>
            </w:tcMar>
            <w:vAlign w:val="bottom"/>
            <w:hideMark/>
          </w:tcPr>
          <w:p w14:paraId="0B65AB08" w14:textId="77777777" w:rsidR="00F526D0" w:rsidRPr="00F526D0" w:rsidRDefault="00F526D0" w:rsidP="00A966DC">
            <w:pPr>
              <w:jc w:val="right"/>
              <w:rPr>
                <w:i/>
                <w:iCs/>
              </w:rPr>
            </w:pPr>
            <w:r w:rsidRPr="00F526D0">
              <w:rPr>
                <w:i/>
                <w:iCs/>
              </w:rPr>
              <w:t>10</w:t>
            </w:r>
          </w:p>
        </w:tc>
        <w:tc>
          <w:tcPr>
            <w:tcW w:w="2792" w:type="dxa"/>
            <w:noWrap/>
            <w:tcMar>
              <w:top w:w="0" w:type="dxa"/>
              <w:left w:w="108" w:type="dxa"/>
              <w:bottom w:w="0" w:type="dxa"/>
              <w:right w:w="108" w:type="dxa"/>
            </w:tcMar>
            <w:vAlign w:val="bottom"/>
            <w:hideMark/>
          </w:tcPr>
          <w:p w14:paraId="565F04DB" w14:textId="77777777" w:rsidR="00F526D0" w:rsidRPr="00F526D0" w:rsidRDefault="00F526D0" w:rsidP="00A966DC">
            <w:pPr>
              <w:jc w:val="right"/>
              <w:rPr>
                <w:i/>
                <w:iCs/>
              </w:rPr>
            </w:pPr>
            <w:r w:rsidRPr="00F526D0">
              <w:rPr>
                <w:i/>
                <w:iCs/>
              </w:rPr>
              <w:t>8</w:t>
            </w:r>
          </w:p>
        </w:tc>
      </w:tr>
      <w:tr w:rsidR="00F526D0" w:rsidRPr="00F526D0" w14:paraId="2B181463" w14:textId="77777777" w:rsidTr="000436B3">
        <w:trPr>
          <w:trHeight w:val="170"/>
        </w:trPr>
        <w:tc>
          <w:tcPr>
            <w:tcW w:w="2791" w:type="dxa"/>
            <w:noWrap/>
            <w:tcMar>
              <w:top w:w="0" w:type="dxa"/>
              <w:left w:w="108" w:type="dxa"/>
              <w:bottom w:w="0" w:type="dxa"/>
              <w:right w:w="108" w:type="dxa"/>
            </w:tcMar>
            <w:vAlign w:val="bottom"/>
            <w:hideMark/>
          </w:tcPr>
          <w:p w14:paraId="379A3B96" w14:textId="77777777" w:rsidR="00F526D0" w:rsidRPr="00F526D0" w:rsidRDefault="00F526D0" w:rsidP="00A966DC">
            <w:pPr>
              <w:rPr>
                <w:i/>
                <w:iCs/>
              </w:rPr>
            </w:pPr>
            <w:r w:rsidRPr="00F526D0">
              <w:rPr>
                <w:i/>
                <w:iCs/>
              </w:rPr>
              <w:t>TINGALPA</w:t>
            </w:r>
          </w:p>
        </w:tc>
        <w:tc>
          <w:tcPr>
            <w:tcW w:w="2792" w:type="dxa"/>
            <w:noWrap/>
            <w:tcMar>
              <w:top w:w="0" w:type="dxa"/>
              <w:left w:w="108" w:type="dxa"/>
              <w:bottom w:w="0" w:type="dxa"/>
              <w:right w:w="108" w:type="dxa"/>
            </w:tcMar>
            <w:vAlign w:val="bottom"/>
            <w:hideMark/>
          </w:tcPr>
          <w:p w14:paraId="32ECB519" w14:textId="77777777" w:rsidR="00F526D0" w:rsidRPr="00F526D0" w:rsidRDefault="00F526D0" w:rsidP="00A966DC">
            <w:pPr>
              <w:jc w:val="right"/>
              <w:rPr>
                <w:i/>
                <w:iCs/>
              </w:rPr>
            </w:pPr>
            <w:r w:rsidRPr="00F526D0">
              <w:rPr>
                <w:i/>
                <w:iCs/>
              </w:rPr>
              <w:t>10</w:t>
            </w:r>
          </w:p>
        </w:tc>
        <w:tc>
          <w:tcPr>
            <w:tcW w:w="2792" w:type="dxa"/>
            <w:noWrap/>
            <w:tcMar>
              <w:top w:w="0" w:type="dxa"/>
              <w:left w:w="108" w:type="dxa"/>
              <w:bottom w:w="0" w:type="dxa"/>
              <w:right w:w="108" w:type="dxa"/>
            </w:tcMar>
            <w:vAlign w:val="bottom"/>
            <w:hideMark/>
          </w:tcPr>
          <w:p w14:paraId="3DEC3E20" w14:textId="77777777" w:rsidR="00F526D0" w:rsidRPr="00F526D0" w:rsidRDefault="00F526D0" w:rsidP="00A966DC">
            <w:pPr>
              <w:jc w:val="right"/>
              <w:rPr>
                <w:i/>
                <w:iCs/>
              </w:rPr>
            </w:pPr>
            <w:r w:rsidRPr="00F526D0">
              <w:rPr>
                <w:i/>
                <w:iCs/>
              </w:rPr>
              <w:t>2</w:t>
            </w:r>
          </w:p>
        </w:tc>
      </w:tr>
      <w:tr w:rsidR="00F526D0" w:rsidRPr="00F526D0" w14:paraId="61698E33" w14:textId="77777777" w:rsidTr="000436B3">
        <w:trPr>
          <w:trHeight w:val="170"/>
        </w:trPr>
        <w:tc>
          <w:tcPr>
            <w:tcW w:w="2791" w:type="dxa"/>
            <w:noWrap/>
            <w:tcMar>
              <w:top w:w="0" w:type="dxa"/>
              <w:left w:w="108" w:type="dxa"/>
              <w:bottom w:w="0" w:type="dxa"/>
              <w:right w:w="108" w:type="dxa"/>
            </w:tcMar>
            <w:vAlign w:val="bottom"/>
            <w:hideMark/>
          </w:tcPr>
          <w:p w14:paraId="55D2EDBC" w14:textId="77777777" w:rsidR="00F526D0" w:rsidRPr="00F526D0" w:rsidRDefault="00F526D0" w:rsidP="00A966DC">
            <w:pPr>
              <w:rPr>
                <w:i/>
                <w:iCs/>
              </w:rPr>
            </w:pPr>
            <w:r w:rsidRPr="00F526D0">
              <w:rPr>
                <w:i/>
                <w:iCs/>
              </w:rPr>
              <w:t>TOOWONG</w:t>
            </w:r>
          </w:p>
        </w:tc>
        <w:tc>
          <w:tcPr>
            <w:tcW w:w="2792" w:type="dxa"/>
            <w:noWrap/>
            <w:tcMar>
              <w:top w:w="0" w:type="dxa"/>
              <w:left w:w="108" w:type="dxa"/>
              <w:bottom w:w="0" w:type="dxa"/>
              <w:right w:w="108" w:type="dxa"/>
            </w:tcMar>
            <w:vAlign w:val="bottom"/>
            <w:hideMark/>
          </w:tcPr>
          <w:p w14:paraId="17F721FC" w14:textId="77777777" w:rsidR="00F526D0" w:rsidRPr="00F526D0" w:rsidRDefault="00F526D0" w:rsidP="00A966DC">
            <w:pPr>
              <w:jc w:val="right"/>
              <w:rPr>
                <w:i/>
                <w:iCs/>
              </w:rPr>
            </w:pPr>
            <w:r w:rsidRPr="00F526D0">
              <w:rPr>
                <w:i/>
                <w:iCs/>
              </w:rPr>
              <w:t>14</w:t>
            </w:r>
          </w:p>
        </w:tc>
        <w:tc>
          <w:tcPr>
            <w:tcW w:w="2792" w:type="dxa"/>
            <w:noWrap/>
            <w:tcMar>
              <w:top w:w="0" w:type="dxa"/>
              <w:left w:w="108" w:type="dxa"/>
              <w:bottom w:w="0" w:type="dxa"/>
              <w:right w:w="108" w:type="dxa"/>
            </w:tcMar>
            <w:vAlign w:val="bottom"/>
            <w:hideMark/>
          </w:tcPr>
          <w:p w14:paraId="7EDF8E78" w14:textId="77777777" w:rsidR="00F526D0" w:rsidRPr="00F526D0" w:rsidRDefault="00F526D0" w:rsidP="00A966DC">
            <w:pPr>
              <w:jc w:val="right"/>
              <w:rPr>
                <w:i/>
                <w:iCs/>
              </w:rPr>
            </w:pPr>
            <w:r w:rsidRPr="00F526D0">
              <w:rPr>
                <w:i/>
                <w:iCs/>
              </w:rPr>
              <w:t>2</w:t>
            </w:r>
          </w:p>
        </w:tc>
      </w:tr>
      <w:tr w:rsidR="00F526D0" w:rsidRPr="00F526D0" w14:paraId="25D158BD" w14:textId="77777777" w:rsidTr="000436B3">
        <w:trPr>
          <w:trHeight w:val="170"/>
        </w:trPr>
        <w:tc>
          <w:tcPr>
            <w:tcW w:w="2791" w:type="dxa"/>
            <w:noWrap/>
            <w:tcMar>
              <w:top w:w="0" w:type="dxa"/>
              <w:left w:w="108" w:type="dxa"/>
              <w:bottom w:w="0" w:type="dxa"/>
              <w:right w:w="108" w:type="dxa"/>
            </w:tcMar>
            <w:vAlign w:val="bottom"/>
            <w:hideMark/>
          </w:tcPr>
          <w:p w14:paraId="29811711" w14:textId="77777777" w:rsidR="00F526D0" w:rsidRPr="00F526D0" w:rsidRDefault="00F526D0" w:rsidP="00A966DC">
            <w:pPr>
              <w:rPr>
                <w:i/>
                <w:iCs/>
              </w:rPr>
            </w:pPr>
            <w:r w:rsidRPr="00F526D0">
              <w:rPr>
                <w:i/>
                <w:iCs/>
              </w:rPr>
              <w:t>UPPER KEDRON</w:t>
            </w:r>
          </w:p>
        </w:tc>
        <w:tc>
          <w:tcPr>
            <w:tcW w:w="2792" w:type="dxa"/>
            <w:noWrap/>
            <w:tcMar>
              <w:top w:w="0" w:type="dxa"/>
              <w:left w:w="108" w:type="dxa"/>
              <w:bottom w:w="0" w:type="dxa"/>
              <w:right w:w="108" w:type="dxa"/>
            </w:tcMar>
            <w:vAlign w:val="bottom"/>
            <w:hideMark/>
          </w:tcPr>
          <w:p w14:paraId="585EA72A"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423FD4BE" w14:textId="77777777" w:rsidR="00F526D0" w:rsidRPr="00F526D0" w:rsidRDefault="00F526D0" w:rsidP="00A966DC">
            <w:pPr>
              <w:jc w:val="right"/>
              <w:rPr>
                <w:i/>
                <w:iCs/>
              </w:rPr>
            </w:pPr>
            <w:r w:rsidRPr="00F526D0">
              <w:rPr>
                <w:i/>
                <w:iCs/>
              </w:rPr>
              <w:t>0</w:t>
            </w:r>
          </w:p>
        </w:tc>
      </w:tr>
      <w:tr w:rsidR="00F526D0" w:rsidRPr="00F526D0" w14:paraId="6209EC2A" w14:textId="77777777" w:rsidTr="000436B3">
        <w:trPr>
          <w:trHeight w:val="170"/>
        </w:trPr>
        <w:tc>
          <w:tcPr>
            <w:tcW w:w="2791" w:type="dxa"/>
            <w:noWrap/>
            <w:tcMar>
              <w:top w:w="0" w:type="dxa"/>
              <w:left w:w="108" w:type="dxa"/>
              <w:bottom w:w="0" w:type="dxa"/>
              <w:right w:w="108" w:type="dxa"/>
            </w:tcMar>
            <w:vAlign w:val="bottom"/>
            <w:hideMark/>
          </w:tcPr>
          <w:p w14:paraId="6B460AB9" w14:textId="77777777" w:rsidR="00F526D0" w:rsidRPr="00F526D0" w:rsidRDefault="00F526D0" w:rsidP="00A966DC">
            <w:pPr>
              <w:rPr>
                <w:i/>
                <w:iCs/>
              </w:rPr>
            </w:pPr>
            <w:r w:rsidRPr="00F526D0">
              <w:rPr>
                <w:i/>
                <w:iCs/>
              </w:rPr>
              <w:t>UPPER MOUNT GRAVATT</w:t>
            </w:r>
          </w:p>
        </w:tc>
        <w:tc>
          <w:tcPr>
            <w:tcW w:w="2792" w:type="dxa"/>
            <w:noWrap/>
            <w:tcMar>
              <w:top w:w="0" w:type="dxa"/>
              <w:left w:w="108" w:type="dxa"/>
              <w:bottom w:w="0" w:type="dxa"/>
              <w:right w:w="108" w:type="dxa"/>
            </w:tcMar>
            <w:vAlign w:val="bottom"/>
            <w:hideMark/>
          </w:tcPr>
          <w:p w14:paraId="791640A8" w14:textId="77777777" w:rsidR="00F526D0" w:rsidRPr="00F526D0" w:rsidRDefault="00F526D0" w:rsidP="00A966DC">
            <w:pPr>
              <w:jc w:val="right"/>
              <w:rPr>
                <w:i/>
                <w:iCs/>
              </w:rPr>
            </w:pPr>
            <w:r w:rsidRPr="00F526D0">
              <w:rPr>
                <w:i/>
                <w:iCs/>
              </w:rPr>
              <w:t>16</w:t>
            </w:r>
          </w:p>
        </w:tc>
        <w:tc>
          <w:tcPr>
            <w:tcW w:w="2792" w:type="dxa"/>
            <w:noWrap/>
            <w:tcMar>
              <w:top w:w="0" w:type="dxa"/>
              <w:left w:w="108" w:type="dxa"/>
              <w:bottom w:w="0" w:type="dxa"/>
              <w:right w:w="108" w:type="dxa"/>
            </w:tcMar>
            <w:vAlign w:val="bottom"/>
            <w:hideMark/>
          </w:tcPr>
          <w:p w14:paraId="65BB6B22" w14:textId="77777777" w:rsidR="00F526D0" w:rsidRPr="00F526D0" w:rsidRDefault="00F526D0" w:rsidP="00A966DC">
            <w:pPr>
              <w:jc w:val="right"/>
              <w:rPr>
                <w:i/>
                <w:iCs/>
              </w:rPr>
            </w:pPr>
            <w:r w:rsidRPr="00F526D0">
              <w:rPr>
                <w:i/>
                <w:iCs/>
              </w:rPr>
              <w:t>4</w:t>
            </w:r>
          </w:p>
        </w:tc>
      </w:tr>
      <w:tr w:rsidR="00F526D0" w:rsidRPr="00F526D0" w14:paraId="4651AB8A" w14:textId="77777777" w:rsidTr="000436B3">
        <w:trPr>
          <w:trHeight w:val="170"/>
        </w:trPr>
        <w:tc>
          <w:tcPr>
            <w:tcW w:w="2791" w:type="dxa"/>
            <w:noWrap/>
            <w:tcMar>
              <w:top w:w="0" w:type="dxa"/>
              <w:left w:w="108" w:type="dxa"/>
              <w:bottom w:w="0" w:type="dxa"/>
              <w:right w:w="108" w:type="dxa"/>
            </w:tcMar>
            <w:vAlign w:val="bottom"/>
            <w:hideMark/>
          </w:tcPr>
          <w:p w14:paraId="31B5E7EB" w14:textId="77777777" w:rsidR="00F526D0" w:rsidRPr="00F526D0" w:rsidRDefault="00F526D0" w:rsidP="00A966DC">
            <w:pPr>
              <w:rPr>
                <w:i/>
                <w:iCs/>
              </w:rPr>
            </w:pPr>
            <w:r w:rsidRPr="00F526D0">
              <w:rPr>
                <w:i/>
                <w:iCs/>
              </w:rPr>
              <w:t>VIRGINIA</w:t>
            </w:r>
          </w:p>
        </w:tc>
        <w:tc>
          <w:tcPr>
            <w:tcW w:w="2792" w:type="dxa"/>
            <w:noWrap/>
            <w:tcMar>
              <w:top w:w="0" w:type="dxa"/>
              <w:left w:w="108" w:type="dxa"/>
              <w:bottom w:w="0" w:type="dxa"/>
              <w:right w:w="108" w:type="dxa"/>
            </w:tcMar>
            <w:vAlign w:val="bottom"/>
            <w:hideMark/>
          </w:tcPr>
          <w:p w14:paraId="2A8EE1FD"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4680628E" w14:textId="77777777" w:rsidR="00F526D0" w:rsidRPr="00F526D0" w:rsidRDefault="00F526D0" w:rsidP="00A966DC">
            <w:pPr>
              <w:jc w:val="right"/>
              <w:rPr>
                <w:i/>
                <w:iCs/>
              </w:rPr>
            </w:pPr>
            <w:r w:rsidRPr="00F526D0">
              <w:rPr>
                <w:i/>
                <w:iCs/>
              </w:rPr>
              <w:t>2</w:t>
            </w:r>
          </w:p>
        </w:tc>
      </w:tr>
      <w:tr w:rsidR="00F526D0" w:rsidRPr="00F526D0" w14:paraId="4A64D375" w14:textId="77777777" w:rsidTr="000436B3">
        <w:trPr>
          <w:trHeight w:val="170"/>
        </w:trPr>
        <w:tc>
          <w:tcPr>
            <w:tcW w:w="2791" w:type="dxa"/>
            <w:noWrap/>
            <w:tcMar>
              <w:top w:w="0" w:type="dxa"/>
              <w:left w:w="108" w:type="dxa"/>
              <w:bottom w:w="0" w:type="dxa"/>
              <w:right w:w="108" w:type="dxa"/>
            </w:tcMar>
            <w:vAlign w:val="bottom"/>
            <w:hideMark/>
          </w:tcPr>
          <w:p w14:paraId="462EB1B0" w14:textId="77777777" w:rsidR="00F526D0" w:rsidRPr="00F526D0" w:rsidRDefault="00F526D0" w:rsidP="00A966DC">
            <w:pPr>
              <w:rPr>
                <w:i/>
                <w:iCs/>
              </w:rPr>
            </w:pPr>
            <w:r w:rsidRPr="00F526D0">
              <w:rPr>
                <w:i/>
                <w:iCs/>
              </w:rPr>
              <w:t>WACOL</w:t>
            </w:r>
          </w:p>
        </w:tc>
        <w:tc>
          <w:tcPr>
            <w:tcW w:w="2792" w:type="dxa"/>
            <w:noWrap/>
            <w:tcMar>
              <w:top w:w="0" w:type="dxa"/>
              <w:left w:w="108" w:type="dxa"/>
              <w:bottom w:w="0" w:type="dxa"/>
              <w:right w:w="108" w:type="dxa"/>
            </w:tcMar>
            <w:vAlign w:val="bottom"/>
            <w:hideMark/>
          </w:tcPr>
          <w:p w14:paraId="08637DA4" w14:textId="77777777" w:rsidR="00F526D0" w:rsidRPr="00F526D0" w:rsidRDefault="00F526D0" w:rsidP="00A966DC">
            <w:pPr>
              <w:jc w:val="right"/>
              <w:rPr>
                <w:i/>
                <w:iCs/>
              </w:rPr>
            </w:pPr>
            <w:r w:rsidRPr="00F526D0">
              <w:rPr>
                <w:i/>
                <w:iCs/>
              </w:rPr>
              <w:t>3</w:t>
            </w:r>
          </w:p>
        </w:tc>
        <w:tc>
          <w:tcPr>
            <w:tcW w:w="2792" w:type="dxa"/>
            <w:noWrap/>
            <w:tcMar>
              <w:top w:w="0" w:type="dxa"/>
              <w:left w:w="108" w:type="dxa"/>
              <w:bottom w:w="0" w:type="dxa"/>
              <w:right w:w="108" w:type="dxa"/>
            </w:tcMar>
            <w:vAlign w:val="bottom"/>
            <w:hideMark/>
          </w:tcPr>
          <w:p w14:paraId="6BD7A1BD" w14:textId="77777777" w:rsidR="00F526D0" w:rsidRPr="00F526D0" w:rsidRDefault="00F526D0" w:rsidP="00A966DC">
            <w:pPr>
              <w:jc w:val="right"/>
              <w:rPr>
                <w:i/>
                <w:iCs/>
              </w:rPr>
            </w:pPr>
            <w:r w:rsidRPr="00F526D0">
              <w:rPr>
                <w:i/>
                <w:iCs/>
              </w:rPr>
              <w:t>0</w:t>
            </w:r>
          </w:p>
        </w:tc>
      </w:tr>
      <w:tr w:rsidR="00F526D0" w:rsidRPr="00F526D0" w14:paraId="4FD89F0A" w14:textId="77777777" w:rsidTr="000436B3">
        <w:trPr>
          <w:trHeight w:val="170"/>
        </w:trPr>
        <w:tc>
          <w:tcPr>
            <w:tcW w:w="2791" w:type="dxa"/>
            <w:noWrap/>
            <w:tcMar>
              <w:top w:w="0" w:type="dxa"/>
              <w:left w:w="108" w:type="dxa"/>
              <w:bottom w:w="0" w:type="dxa"/>
              <w:right w:w="108" w:type="dxa"/>
            </w:tcMar>
            <w:vAlign w:val="bottom"/>
            <w:hideMark/>
          </w:tcPr>
          <w:p w14:paraId="19111CD4" w14:textId="77777777" w:rsidR="00F526D0" w:rsidRPr="00F526D0" w:rsidRDefault="00F526D0" w:rsidP="00A966DC">
            <w:pPr>
              <w:rPr>
                <w:i/>
                <w:iCs/>
              </w:rPr>
            </w:pPr>
            <w:r w:rsidRPr="00F526D0">
              <w:rPr>
                <w:i/>
                <w:iCs/>
              </w:rPr>
              <w:t>WAKERLEY</w:t>
            </w:r>
          </w:p>
        </w:tc>
        <w:tc>
          <w:tcPr>
            <w:tcW w:w="2792" w:type="dxa"/>
            <w:noWrap/>
            <w:tcMar>
              <w:top w:w="0" w:type="dxa"/>
              <w:left w:w="108" w:type="dxa"/>
              <w:bottom w:w="0" w:type="dxa"/>
              <w:right w:w="108" w:type="dxa"/>
            </w:tcMar>
            <w:vAlign w:val="bottom"/>
            <w:hideMark/>
          </w:tcPr>
          <w:p w14:paraId="408BA504" w14:textId="77777777" w:rsidR="00F526D0" w:rsidRPr="00F526D0" w:rsidRDefault="00F526D0" w:rsidP="00A966DC">
            <w:pPr>
              <w:jc w:val="right"/>
              <w:rPr>
                <w:i/>
                <w:iCs/>
              </w:rPr>
            </w:pPr>
            <w:r w:rsidRPr="00F526D0">
              <w:rPr>
                <w:i/>
                <w:iCs/>
              </w:rPr>
              <w:t>3</w:t>
            </w:r>
          </w:p>
        </w:tc>
        <w:tc>
          <w:tcPr>
            <w:tcW w:w="2792" w:type="dxa"/>
            <w:noWrap/>
            <w:tcMar>
              <w:top w:w="0" w:type="dxa"/>
              <w:left w:w="108" w:type="dxa"/>
              <w:bottom w:w="0" w:type="dxa"/>
              <w:right w:w="108" w:type="dxa"/>
            </w:tcMar>
            <w:vAlign w:val="bottom"/>
            <w:hideMark/>
          </w:tcPr>
          <w:p w14:paraId="4846668A" w14:textId="77777777" w:rsidR="00F526D0" w:rsidRPr="00F526D0" w:rsidRDefault="00F526D0" w:rsidP="00A966DC">
            <w:pPr>
              <w:jc w:val="right"/>
              <w:rPr>
                <w:i/>
                <w:iCs/>
              </w:rPr>
            </w:pPr>
            <w:r w:rsidRPr="00F526D0">
              <w:rPr>
                <w:i/>
                <w:iCs/>
              </w:rPr>
              <w:t>0</w:t>
            </w:r>
          </w:p>
        </w:tc>
      </w:tr>
      <w:tr w:rsidR="00F526D0" w:rsidRPr="00F526D0" w14:paraId="2A23B9A2" w14:textId="77777777" w:rsidTr="000436B3">
        <w:trPr>
          <w:trHeight w:val="170"/>
        </w:trPr>
        <w:tc>
          <w:tcPr>
            <w:tcW w:w="2791" w:type="dxa"/>
            <w:noWrap/>
            <w:tcMar>
              <w:top w:w="0" w:type="dxa"/>
              <w:left w:w="108" w:type="dxa"/>
              <w:bottom w:w="0" w:type="dxa"/>
              <w:right w:w="108" w:type="dxa"/>
            </w:tcMar>
            <w:vAlign w:val="bottom"/>
            <w:hideMark/>
          </w:tcPr>
          <w:p w14:paraId="445A137B" w14:textId="77777777" w:rsidR="00F526D0" w:rsidRPr="00F526D0" w:rsidRDefault="00F526D0" w:rsidP="00A966DC">
            <w:pPr>
              <w:rPr>
                <w:i/>
                <w:iCs/>
              </w:rPr>
            </w:pPr>
            <w:r w:rsidRPr="00F526D0">
              <w:rPr>
                <w:i/>
                <w:iCs/>
              </w:rPr>
              <w:t>WAVELL HEIGHTS</w:t>
            </w:r>
          </w:p>
        </w:tc>
        <w:tc>
          <w:tcPr>
            <w:tcW w:w="2792" w:type="dxa"/>
            <w:noWrap/>
            <w:tcMar>
              <w:top w:w="0" w:type="dxa"/>
              <w:left w:w="108" w:type="dxa"/>
              <w:bottom w:w="0" w:type="dxa"/>
              <w:right w:w="108" w:type="dxa"/>
            </w:tcMar>
            <w:vAlign w:val="bottom"/>
            <w:hideMark/>
          </w:tcPr>
          <w:p w14:paraId="4EAA2F26"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71DF99FF" w14:textId="77777777" w:rsidR="00F526D0" w:rsidRPr="00F526D0" w:rsidRDefault="00F526D0" w:rsidP="00A966DC">
            <w:pPr>
              <w:jc w:val="right"/>
              <w:rPr>
                <w:i/>
                <w:iCs/>
              </w:rPr>
            </w:pPr>
            <w:r w:rsidRPr="00F526D0">
              <w:rPr>
                <w:i/>
                <w:iCs/>
              </w:rPr>
              <w:t>3</w:t>
            </w:r>
          </w:p>
        </w:tc>
      </w:tr>
      <w:tr w:rsidR="00F526D0" w:rsidRPr="00F526D0" w14:paraId="3244CBA3" w14:textId="77777777" w:rsidTr="000436B3">
        <w:trPr>
          <w:trHeight w:val="170"/>
        </w:trPr>
        <w:tc>
          <w:tcPr>
            <w:tcW w:w="2791" w:type="dxa"/>
            <w:noWrap/>
            <w:tcMar>
              <w:top w:w="0" w:type="dxa"/>
              <w:left w:w="108" w:type="dxa"/>
              <w:bottom w:w="0" w:type="dxa"/>
              <w:right w:w="108" w:type="dxa"/>
            </w:tcMar>
            <w:vAlign w:val="bottom"/>
            <w:hideMark/>
          </w:tcPr>
          <w:p w14:paraId="37954834" w14:textId="77777777" w:rsidR="00F526D0" w:rsidRPr="00F526D0" w:rsidRDefault="00F526D0" w:rsidP="00A966DC">
            <w:pPr>
              <w:rPr>
                <w:i/>
                <w:iCs/>
              </w:rPr>
            </w:pPr>
            <w:r w:rsidRPr="00F526D0">
              <w:rPr>
                <w:i/>
                <w:iCs/>
              </w:rPr>
              <w:t>WEST END</w:t>
            </w:r>
          </w:p>
        </w:tc>
        <w:tc>
          <w:tcPr>
            <w:tcW w:w="2792" w:type="dxa"/>
            <w:noWrap/>
            <w:tcMar>
              <w:top w:w="0" w:type="dxa"/>
              <w:left w:w="108" w:type="dxa"/>
              <w:bottom w:w="0" w:type="dxa"/>
              <w:right w:w="108" w:type="dxa"/>
            </w:tcMar>
            <w:vAlign w:val="bottom"/>
            <w:hideMark/>
          </w:tcPr>
          <w:p w14:paraId="74FFD040" w14:textId="77777777" w:rsidR="00F526D0" w:rsidRPr="00F526D0" w:rsidRDefault="00F526D0" w:rsidP="00A966DC">
            <w:pPr>
              <w:jc w:val="right"/>
              <w:rPr>
                <w:i/>
                <w:iCs/>
              </w:rPr>
            </w:pPr>
            <w:r w:rsidRPr="00F526D0">
              <w:rPr>
                <w:i/>
                <w:iCs/>
              </w:rPr>
              <w:t>9</w:t>
            </w:r>
          </w:p>
        </w:tc>
        <w:tc>
          <w:tcPr>
            <w:tcW w:w="2792" w:type="dxa"/>
            <w:noWrap/>
            <w:tcMar>
              <w:top w:w="0" w:type="dxa"/>
              <w:left w:w="108" w:type="dxa"/>
              <w:bottom w:w="0" w:type="dxa"/>
              <w:right w:w="108" w:type="dxa"/>
            </w:tcMar>
            <w:vAlign w:val="bottom"/>
            <w:hideMark/>
          </w:tcPr>
          <w:p w14:paraId="14E50D88" w14:textId="77777777" w:rsidR="00F526D0" w:rsidRPr="00F526D0" w:rsidRDefault="00F526D0" w:rsidP="00A966DC">
            <w:pPr>
              <w:jc w:val="right"/>
              <w:rPr>
                <w:i/>
                <w:iCs/>
              </w:rPr>
            </w:pPr>
            <w:r w:rsidRPr="00F526D0">
              <w:rPr>
                <w:i/>
                <w:iCs/>
              </w:rPr>
              <w:t>1</w:t>
            </w:r>
          </w:p>
        </w:tc>
      </w:tr>
      <w:tr w:rsidR="00F526D0" w:rsidRPr="00F526D0" w14:paraId="6FBD1522" w14:textId="77777777" w:rsidTr="000436B3">
        <w:trPr>
          <w:trHeight w:val="170"/>
        </w:trPr>
        <w:tc>
          <w:tcPr>
            <w:tcW w:w="2791" w:type="dxa"/>
            <w:noWrap/>
            <w:tcMar>
              <w:top w:w="0" w:type="dxa"/>
              <w:left w:w="108" w:type="dxa"/>
              <w:bottom w:w="0" w:type="dxa"/>
              <w:right w:w="108" w:type="dxa"/>
            </w:tcMar>
            <w:vAlign w:val="bottom"/>
            <w:hideMark/>
          </w:tcPr>
          <w:p w14:paraId="1444ECA8" w14:textId="77777777" w:rsidR="00F526D0" w:rsidRPr="00F526D0" w:rsidRDefault="00F526D0" w:rsidP="00A966DC">
            <w:pPr>
              <w:rPr>
                <w:i/>
                <w:iCs/>
              </w:rPr>
            </w:pPr>
            <w:r w:rsidRPr="00F526D0">
              <w:rPr>
                <w:i/>
                <w:iCs/>
              </w:rPr>
              <w:t>WESTLAKE</w:t>
            </w:r>
          </w:p>
        </w:tc>
        <w:tc>
          <w:tcPr>
            <w:tcW w:w="2792" w:type="dxa"/>
            <w:noWrap/>
            <w:tcMar>
              <w:top w:w="0" w:type="dxa"/>
              <w:left w:w="108" w:type="dxa"/>
              <w:bottom w:w="0" w:type="dxa"/>
              <w:right w:w="108" w:type="dxa"/>
            </w:tcMar>
            <w:vAlign w:val="bottom"/>
            <w:hideMark/>
          </w:tcPr>
          <w:p w14:paraId="3337A49A" w14:textId="77777777" w:rsidR="00F526D0" w:rsidRPr="00F526D0" w:rsidRDefault="00F526D0" w:rsidP="00A966DC">
            <w:pPr>
              <w:jc w:val="right"/>
              <w:rPr>
                <w:i/>
                <w:iCs/>
              </w:rPr>
            </w:pPr>
            <w:r w:rsidRPr="00F526D0">
              <w:rPr>
                <w:i/>
                <w:iCs/>
              </w:rPr>
              <w:t>3</w:t>
            </w:r>
          </w:p>
        </w:tc>
        <w:tc>
          <w:tcPr>
            <w:tcW w:w="2792" w:type="dxa"/>
            <w:noWrap/>
            <w:tcMar>
              <w:top w:w="0" w:type="dxa"/>
              <w:left w:w="108" w:type="dxa"/>
              <w:bottom w:w="0" w:type="dxa"/>
              <w:right w:w="108" w:type="dxa"/>
            </w:tcMar>
            <w:vAlign w:val="bottom"/>
            <w:hideMark/>
          </w:tcPr>
          <w:p w14:paraId="78B26AEE" w14:textId="77777777" w:rsidR="00F526D0" w:rsidRPr="00F526D0" w:rsidRDefault="00F526D0" w:rsidP="00A966DC">
            <w:pPr>
              <w:jc w:val="right"/>
              <w:rPr>
                <w:i/>
                <w:iCs/>
              </w:rPr>
            </w:pPr>
            <w:r w:rsidRPr="00F526D0">
              <w:rPr>
                <w:i/>
                <w:iCs/>
              </w:rPr>
              <w:t>0</w:t>
            </w:r>
          </w:p>
        </w:tc>
      </w:tr>
      <w:tr w:rsidR="00F526D0" w:rsidRPr="00F526D0" w14:paraId="2148BBB8" w14:textId="77777777" w:rsidTr="000436B3">
        <w:trPr>
          <w:trHeight w:val="170"/>
        </w:trPr>
        <w:tc>
          <w:tcPr>
            <w:tcW w:w="2791" w:type="dxa"/>
            <w:noWrap/>
            <w:tcMar>
              <w:top w:w="0" w:type="dxa"/>
              <w:left w:w="108" w:type="dxa"/>
              <w:bottom w:w="0" w:type="dxa"/>
              <w:right w:w="108" w:type="dxa"/>
            </w:tcMar>
            <w:vAlign w:val="bottom"/>
            <w:hideMark/>
          </w:tcPr>
          <w:p w14:paraId="43E0B01D" w14:textId="77777777" w:rsidR="00F526D0" w:rsidRPr="00F526D0" w:rsidRDefault="00F526D0" w:rsidP="00A966DC">
            <w:pPr>
              <w:rPr>
                <w:i/>
                <w:iCs/>
              </w:rPr>
            </w:pPr>
            <w:r w:rsidRPr="00F526D0">
              <w:rPr>
                <w:i/>
                <w:iCs/>
              </w:rPr>
              <w:t>WILLAWONG</w:t>
            </w:r>
          </w:p>
        </w:tc>
        <w:tc>
          <w:tcPr>
            <w:tcW w:w="2792" w:type="dxa"/>
            <w:noWrap/>
            <w:tcMar>
              <w:top w:w="0" w:type="dxa"/>
              <w:left w:w="108" w:type="dxa"/>
              <w:bottom w:w="0" w:type="dxa"/>
              <w:right w:w="108" w:type="dxa"/>
            </w:tcMar>
            <w:vAlign w:val="bottom"/>
            <w:hideMark/>
          </w:tcPr>
          <w:p w14:paraId="1DD11EA1"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7A90D503" w14:textId="77777777" w:rsidR="00F526D0" w:rsidRPr="00F526D0" w:rsidRDefault="00F526D0" w:rsidP="00A966DC">
            <w:pPr>
              <w:jc w:val="right"/>
              <w:rPr>
                <w:i/>
                <w:iCs/>
              </w:rPr>
            </w:pPr>
            <w:r w:rsidRPr="00F526D0">
              <w:rPr>
                <w:i/>
                <w:iCs/>
              </w:rPr>
              <w:t>0</w:t>
            </w:r>
          </w:p>
        </w:tc>
      </w:tr>
      <w:tr w:rsidR="00F526D0" w:rsidRPr="00F526D0" w14:paraId="5651EBD7" w14:textId="77777777" w:rsidTr="000436B3">
        <w:trPr>
          <w:trHeight w:val="170"/>
        </w:trPr>
        <w:tc>
          <w:tcPr>
            <w:tcW w:w="2791" w:type="dxa"/>
            <w:noWrap/>
            <w:tcMar>
              <w:top w:w="0" w:type="dxa"/>
              <w:left w:w="108" w:type="dxa"/>
              <w:bottom w:w="0" w:type="dxa"/>
              <w:right w:w="108" w:type="dxa"/>
            </w:tcMar>
            <w:vAlign w:val="bottom"/>
            <w:hideMark/>
          </w:tcPr>
          <w:p w14:paraId="7E563D69" w14:textId="77777777" w:rsidR="00F526D0" w:rsidRPr="00F526D0" w:rsidRDefault="00F526D0" w:rsidP="00A966DC">
            <w:pPr>
              <w:rPr>
                <w:i/>
                <w:iCs/>
              </w:rPr>
            </w:pPr>
            <w:r w:rsidRPr="00F526D0">
              <w:rPr>
                <w:i/>
                <w:iCs/>
              </w:rPr>
              <w:t>WILSTON</w:t>
            </w:r>
          </w:p>
        </w:tc>
        <w:tc>
          <w:tcPr>
            <w:tcW w:w="2792" w:type="dxa"/>
            <w:noWrap/>
            <w:tcMar>
              <w:top w:w="0" w:type="dxa"/>
              <w:left w:w="108" w:type="dxa"/>
              <w:bottom w:w="0" w:type="dxa"/>
              <w:right w:w="108" w:type="dxa"/>
            </w:tcMar>
            <w:vAlign w:val="bottom"/>
            <w:hideMark/>
          </w:tcPr>
          <w:p w14:paraId="4D7ECE7E" w14:textId="77777777" w:rsidR="00F526D0" w:rsidRPr="00F526D0" w:rsidRDefault="00F526D0" w:rsidP="00A966DC">
            <w:pPr>
              <w:jc w:val="right"/>
              <w:rPr>
                <w:i/>
                <w:iCs/>
              </w:rPr>
            </w:pPr>
            <w:r w:rsidRPr="00F526D0">
              <w:rPr>
                <w:i/>
                <w:iCs/>
              </w:rPr>
              <w:t>3</w:t>
            </w:r>
          </w:p>
        </w:tc>
        <w:tc>
          <w:tcPr>
            <w:tcW w:w="2792" w:type="dxa"/>
            <w:noWrap/>
            <w:tcMar>
              <w:top w:w="0" w:type="dxa"/>
              <w:left w:w="108" w:type="dxa"/>
              <w:bottom w:w="0" w:type="dxa"/>
              <w:right w:w="108" w:type="dxa"/>
            </w:tcMar>
            <w:vAlign w:val="bottom"/>
            <w:hideMark/>
          </w:tcPr>
          <w:p w14:paraId="14C4A09A" w14:textId="77777777" w:rsidR="00F526D0" w:rsidRPr="00F526D0" w:rsidRDefault="00F526D0" w:rsidP="00A966DC">
            <w:pPr>
              <w:jc w:val="right"/>
              <w:rPr>
                <w:i/>
                <w:iCs/>
              </w:rPr>
            </w:pPr>
            <w:r w:rsidRPr="00F526D0">
              <w:rPr>
                <w:i/>
                <w:iCs/>
              </w:rPr>
              <w:t>0</w:t>
            </w:r>
          </w:p>
        </w:tc>
      </w:tr>
      <w:tr w:rsidR="00F526D0" w:rsidRPr="00F526D0" w14:paraId="57E054A4" w14:textId="77777777" w:rsidTr="000436B3">
        <w:trPr>
          <w:trHeight w:val="170"/>
        </w:trPr>
        <w:tc>
          <w:tcPr>
            <w:tcW w:w="2791" w:type="dxa"/>
            <w:noWrap/>
            <w:tcMar>
              <w:top w:w="0" w:type="dxa"/>
              <w:left w:w="108" w:type="dxa"/>
              <w:bottom w:w="0" w:type="dxa"/>
              <w:right w:w="108" w:type="dxa"/>
            </w:tcMar>
            <w:vAlign w:val="bottom"/>
            <w:hideMark/>
          </w:tcPr>
          <w:p w14:paraId="1FD18447" w14:textId="77777777" w:rsidR="00F526D0" w:rsidRPr="00F526D0" w:rsidRDefault="00F526D0" w:rsidP="00A966DC">
            <w:pPr>
              <w:rPr>
                <w:i/>
                <w:iCs/>
              </w:rPr>
            </w:pPr>
            <w:r w:rsidRPr="00F526D0">
              <w:rPr>
                <w:i/>
                <w:iCs/>
              </w:rPr>
              <w:t>WINDSOR</w:t>
            </w:r>
          </w:p>
        </w:tc>
        <w:tc>
          <w:tcPr>
            <w:tcW w:w="2792" w:type="dxa"/>
            <w:noWrap/>
            <w:tcMar>
              <w:top w:w="0" w:type="dxa"/>
              <w:left w:w="108" w:type="dxa"/>
              <w:bottom w:w="0" w:type="dxa"/>
              <w:right w:w="108" w:type="dxa"/>
            </w:tcMar>
            <w:vAlign w:val="bottom"/>
            <w:hideMark/>
          </w:tcPr>
          <w:p w14:paraId="43CC6438" w14:textId="77777777" w:rsidR="00F526D0" w:rsidRPr="00F526D0" w:rsidRDefault="00F526D0" w:rsidP="00A966DC">
            <w:pPr>
              <w:jc w:val="right"/>
              <w:rPr>
                <w:i/>
                <w:iCs/>
              </w:rPr>
            </w:pPr>
            <w:r w:rsidRPr="00F526D0">
              <w:rPr>
                <w:i/>
                <w:iCs/>
              </w:rPr>
              <w:t>12</w:t>
            </w:r>
          </w:p>
        </w:tc>
        <w:tc>
          <w:tcPr>
            <w:tcW w:w="2792" w:type="dxa"/>
            <w:noWrap/>
            <w:tcMar>
              <w:top w:w="0" w:type="dxa"/>
              <w:left w:w="108" w:type="dxa"/>
              <w:bottom w:w="0" w:type="dxa"/>
              <w:right w:w="108" w:type="dxa"/>
            </w:tcMar>
            <w:vAlign w:val="bottom"/>
            <w:hideMark/>
          </w:tcPr>
          <w:p w14:paraId="132D9CAD" w14:textId="77777777" w:rsidR="00F526D0" w:rsidRPr="00F526D0" w:rsidRDefault="00F526D0" w:rsidP="00A966DC">
            <w:pPr>
              <w:jc w:val="right"/>
              <w:rPr>
                <w:i/>
                <w:iCs/>
              </w:rPr>
            </w:pPr>
            <w:r w:rsidRPr="00F526D0">
              <w:rPr>
                <w:i/>
                <w:iCs/>
              </w:rPr>
              <w:t>6</w:t>
            </w:r>
          </w:p>
        </w:tc>
      </w:tr>
      <w:tr w:rsidR="00F526D0" w:rsidRPr="00F526D0" w14:paraId="78C5656A" w14:textId="77777777" w:rsidTr="000436B3">
        <w:trPr>
          <w:trHeight w:val="170"/>
        </w:trPr>
        <w:tc>
          <w:tcPr>
            <w:tcW w:w="2791" w:type="dxa"/>
            <w:noWrap/>
            <w:tcMar>
              <w:top w:w="0" w:type="dxa"/>
              <w:left w:w="108" w:type="dxa"/>
              <w:bottom w:w="0" w:type="dxa"/>
              <w:right w:w="108" w:type="dxa"/>
            </w:tcMar>
            <w:vAlign w:val="bottom"/>
            <w:hideMark/>
          </w:tcPr>
          <w:p w14:paraId="541BEF78" w14:textId="77777777" w:rsidR="00F526D0" w:rsidRPr="00F526D0" w:rsidRDefault="00F526D0" w:rsidP="00A966DC">
            <w:pPr>
              <w:rPr>
                <w:i/>
                <w:iCs/>
              </w:rPr>
            </w:pPr>
            <w:r w:rsidRPr="00F526D0">
              <w:rPr>
                <w:i/>
                <w:iCs/>
              </w:rPr>
              <w:t>WISHART</w:t>
            </w:r>
          </w:p>
        </w:tc>
        <w:tc>
          <w:tcPr>
            <w:tcW w:w="2792" w:type="dxa"/>
            <w:noWrap/>
            <w:tcMar>
              <w:top w:w="0" w:type="dxa"/>
              <w:left w:w="108" w:type="dxa"/>
              <w:bottom w:w="0" w:type="dxa"/>
              <w:right w:w="108" w:type="dxa"/>
            </w:tcMar>
            <w:vAlign w:val="bottom"/>
            <w:hideMark/>
          </w:tcPr>
          <w:p w14:paraId="4EBEAAE8"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03AF57BB" w14:textId="77777777" w:rsidR="00F526D0" w:rsidRPr="00F526D0" w:rsidRDefault="00F526D0" w:rsidP="00A966DC">
            <w:pPr>
              <w:jc w:val="right"/>
              <w:rPr>
                <w:i/>
                <w:iCs/>
              </w:rPr>
            </w:pPr>
            <w:r w:rsidRPr="00F526D0">
              <w:rPr>
                <w:i/>
                <w:iCs/>
              </w:rPr>
              <w:t>4</w:t>
            </w:r>
          </w:p>
        </w:tc>
      </w:tr>
      <w:tr w:rsidR="00F526D0" w:rsidRPr="00F526D0" w14:paraId="06E9DA14" w14:textId="77777777" w:rsidTr="000436B3">
        <w:trPr>
          <w:trHeight w:val="170"/>
        </w:trPr>
        <w:tc>
          <w:tcPr>
            <w:tcW w:w="2791" w:type="dxa"/>
            <w:noWrap/>
            <w:tcMar>
              <w:top w:w="0" w:type="dxa"/>
              <w:left w:w="108" w:type="dxa"/>
              <w:bottom w:w="0" w:type="dxa"/>
              <w:right w:w="108" w:type="dxa"/>
            </w:tcMar>
            <w:vAlign w:val="bottom"/>
            <w:hideMark/>
          </w:tcPr>
          <w:p w14:paraId="47D09476" w14:textId="77777777" w:rsidR="00F526D0" w:rsidRPr="00F526D0" w:rsidRDefault="00F526D0" w:rsidP="00A966DC">
            <w:pPr>
              <w:rPr>
                <w:i/>
                <w:iCs/>
              </w:rPr>
            </w:pPr>
            <w:r w:rsidRPr="00F526D0">
              <w:rPr>
                <w:i/>
                <w:iCs/>
              </w:rPr>
              <w:t>WOOLLOONGABBA</w:t>
            </w:r>
          </w:p>
        </w:tc>
        <w:tc>
          <w:tcPr>
            <w:tcW w:w="2792" w:type="dxa"/>
            <w:noWrap/>
            <w:tcMar>
              <w:top w:w="0" w:type="dxa"/>
              <w:left w:w="108" w:type="dxa"/>
              <w:bottom w:w="0" w:type="dxa"/>
              <w:right w:w="108" w:type="dxa"/>
            </w:tcMar>
            <w:vAlign w:val="bottom"/>
            <w:hideMark/>
          </w:tcPr>
          <w:p w14:paraId="27DC3D93" w14:textId="77777777" w:rsidR="00F526D0" w:rsidRPr="00F526D0" w:rsidRDefault="00F526D0" w:rsidP="00A966DC">
            <w:pPr>
              <w:jc w:val="right"/>
              <w:rPr>
                <w:i/>
                <w:iCs/>
              </w:rPr>
            </w:pPr>
            <w:r w:rsidRPr="00F526D0">
              <w:rPr>
                <w:i/>
                <w:iCs/>
              </w:rPr>
              <w:t>3</w:t>
            </w:r>
          </w:p>
        </w:tc>
        <w:tc>
          <w:tcPr>
            <w:tcW w:w="2792" w:type="dxa"/>
            <w:noWrap/>
            <w:tcMar>
              <w:top w:w="0" w:type="dxa"/>
              <w:left w:w="108" w:type="dxa"/>
              <w:bottom w:w="0" w:type="dxa"/>
              <w:right w:w="108" w:type="dxa"/>
            </w:tcMar>
            <w:vAlign w:val="bottom"/>
            <w:hideMark/>
          </w:tcPr>
          <w:p w14:paraId="4732E78D" w14:textId="77777777" w:rsidR="00F526D0" w:rsidRPr="00F526D0" w:rsidRDefault="00F526D0" w:rsidP="00A966DC">
            <w:pPr>
              <w:jc w:val="right"/>
              <w:rPr>
                <w:i/>
                <w:iCs/>
              </w:rPr>
            </w:pPr>
            <w:r w:rsidRPr="00F526D0">
              <w:rPr>
                <w:i/>
                <w:iCs/>
              </w:rPr>
              <w:t>1</w:t>
            </w:r>
          </w:p>
        </w:tc>
      </w:tr>
      <w:tr w:rsidR="00F526D0" w:rsidRPr="00F526D0" w14:paraId="0652F6BA" w14:textId="77777777" w:rsidTr="000436B3">
        <w:trPr>
          <w:trHeight w:val="170"/>
        </w:trPr>
        <w:tc>
          <w:tcPr>
            <w:tcW w:w="2791" w:type="dxa"/>
            <w:noWrap/>
            <w:tcMar>
              <w:top w:w="0" w:type="dxa"/>
              <w:left w:w="108" w:type="dxa"/>
              <w:bottom w:w="0" w:type="dxa"/>
              <w:right w:w="108" w:type="dxa"/>
            </w:tcMar>
            <w:vAlign w:val="bottom"/>
            <w:hideMark/>
          </w:tcPr>
          <w:p w14:paraId="545FDA2D" w14:textId="77777777" w:rsidR="00F526D0" w:rsidRPr="00F526D0" w:rsidRDefault="00F526D0" w:rsidP="00A966DC">
            <w:pPr>
              <w:rPr>
                <w:i/>
                <w:iCs/>
              </w:rPr>
            </w:pPr>
            <w:r w:rsidRPr="00F526D0">
              <w:rPr>
                <w:i/>
                <w:iCs/>
              </w:rPr>
              <w:t>WOOLOOWIN</w:t>
            </w:r>
          </w:p>
        </w:tc>
        <w:tc>
          <w:tcPr>
            <w:tcW w:w="2792" w:type="dxa"/>
            <w:noWrap/>
            <w:tcMar>
              <w:top w:w="0" w:type="dxa"/>
              <w:left w:w="108" w:type="dxa"/>
              <w:bottom w:w="0" w:type="dxa"/>
              <w:right w:w="108" w:type="dxa"/>
            </w:tcMar>
            <w:vAlign w:val="bottom"/>
            <w:hideMark/>
          </w:tcPr>
          <w:p w14:paraId="7C41D0ED"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03F91979" w14:textId="77777777" w:rsidR="00F526D0" w:rsidRPr="00F526D0" w:rsidRDefault="00F526D0" w:rsidP="00A966DC">
            <w:pPr>
              <w:jc w:val="right"/>
              <w:rPr>
                <w:i/>
                <w:iCs/>
              </w:rPr>
            </w:pPr>
            <w:r w:rsidRPr="00F526D0">
              <w:rPr>
                <w:i/>
                <w:iCs/>
              </w:rPr>
              <w:t>0</w:t>
            </w:r>
          </w:p>
        </w:tc>
      </w:tr>
      <w:tr w:rsidR="00F526D0" w:rsidRPr="00F526D0" w14:paraId="52C254D5" w14:textId="77777777" w:rsidTr="000436B3">
        <w:trPr>
          <w:trHeight w:val="170"/>
        </w:trPr>
        <w:tc>
          <w:tcPr>
            <w:tcW w:w="2791" w:type="dxa"/>
            <w:noWrap/>
            <w:tcMar>
              <w:top w:w="0" w:type="dxa"/>
              <w:left w:w="108" w:type="dxa"/>
              <w:bottom w:w="0" w:type="dxa"/>
              <w:right w:w="108" w:type="dxa"/>
            </w:tcMar>
            <w:vAlign w:val="bottom"/>
            <w:hideMark/>
          </w:tcPr>
          <w:p w14:paraId="37CFE0CA" w14:textId="77777777" w:rsidR="00F526D0" w:rsidRPr="00F526D0" w:rsidRDefault="00F526D0" w:rsidP="00A966DC">
            <w:pPr>
              <w:rPr>
                <w:i/>
                <w:iCs/>
              </w:rPr>
            </w:pPr>
            <w:r w:rsidRPr="00F526D0">
              <w:rPr>
                <w:i/>
                <w:iCs/>
              </w:rPr>
              <w:t>WYNNUM</w:t>
            </w:r>
          </w:p>
        </w:tc>
        <w:tc>
          <w:tcPr>
            <w:tcW w:w="2792" w:type="dxa"/>
            <w:noWrap/>
            <w:tcMar>
              <w:top w:w="0" w:type="dxa"/>
              <w:left w:w="108" w:type="dxa"/>
              <w:bottom w:w="0" w:type="dxa"/>
              <w:right w:w="108" w:type="dxa"/>
            </w:tcMar>
            <w:vAlign w:val="bottom"/>
            <w:hideMark/>
          </w:tcPr>
          <w:p w14:paraId="3CEF6718" w14:textId="77777777" w:rsidR="00F526D0" w:rsidRPr="00F526D0" w:rsidRDefault="00F526D0" w:rsidP="00A966DC">
            <w:pPr>
              <w:jc w:val="right"/>
              <w:rPr>
                <w:i/>
                <w:iCs/>
              </w:rPr>
            </w:pPr>
            <w:r w:rsidRPr="00F526D0">
              <w:rPr>
                <w:i/>
                <w:iCs/>
              </w:rPr>
              <w:t>6</w:t>
            </w:r>
          </w:p>
        </w:tc>
        <w:tc>
          <w:tcPr>
            <w:tcW w:w="2792" w:type="dxa"/>
            <w:noWrap/>
            <w:tcMar>
              <w:top w:w="0" w:type="dxa"/>
              <w:left w:w="108" w:type="dxa"/>
              <w:bottom w:w="0" w:type="dxa"/>
              <w:right w:w="108" w:type="dxa"/>
            </w:tcMar>
            <w:vAlign w:val="bottom"/>
            <w:hideMark/>
          </w:tcPr>
          <w:p w14:paraId="4752E906" w14:textId="77777777" w:rsidR="00F526D0" w:rsidRPr="00F526D0" w:rsidRDefault="00F526D0" w:rsidP="00A966DC">
            <w:pPr>
              <w:jc w:val="right"/>
              <w:rPr>
                <w:i/>
                <w:iCs/>
              </w:rPr>
            </w:pPr>
            <w:r w:rsidRPr="00F526D0">
              <w:rPr>
                <w:i/>
                <w:iCs/>
              </w:rPr>
              <w:t>3</w:t>
            </w:r>
          </w:p>
        </w:tc>
      </w:tr>
      <w:tr w:rsidR="00F526D0" w:rsidRPr="00F526D0" w14:paraId="6B181313" w14:textId="77777777" w:rsidTr="000436B3">
        <w:trPr>
          <w:trHeight w:val="170"/>
        </w:trPr>
        <w:tc>
          <w:tcPr>
            <w:tcW w:w="2791" w:type="dxa"/>
            <w:noWrap/>
            <w:tcMar>
              <w:top w:w="0" w:type="dxa"/>
              <w:left w:w="108" w:type="dxa"/>
              <w:bottom w:w="0" w:type="dxa"/>
              <w:right w:w="108" w:type="dxa"/>
            </w:tcMar>
            <w:vAlign w:val="bottom"/>
            <w:hideMark/>
          </w:tcPr>
          <w:p w14:paraId="043D5E6D" w14:textId="77777777" w:rsidR="00F526D0" w:rsidRPr="00F526D0" w:rsidRDefault="00F526D0" w:rsidP="00A966DC">
            <w:pPr>
              <w:rPr>
                <w:i/>
                <w:iCs/>
              </w:rPr>
            </w:pPr>
            <w:r w:rsidRPr="00F526D0">
              <w:rPr>
                <w:i/>
                <w:iCs/>
              </w:rPr>
              <w:t>WYNNUM WEST</w:t>
            </w:r>
          </w:p>
        </w:tc>
        <w:tc>
          <w:tcPr>
            <w:tcW w:w="2792" w:type="dxa"/>
            <w:noWrap/>
            <w:tcMar>
              <w:top w:w="0" w:type="dxa"/>
              <w:left w:w="108" w:type="dxa"/>
              <w:bottom w:w="0" w:type="dxa"/>
              <w:right w:w="108" w:type="dxa"/>
            </w:tcMar>
            <w:vAlign w:val="bottom"/>
            <w:hideMark/>
          </w:tcPr>
          <w:p w14:paraId="415C366B" w14:textId="77777777" w:rsidR="00F526D0" w:rsidRPr="00F526D0" w:rsidRDefault="00F526D0" w:rsidP="00A966DC">
            <w:pPr>
              <w:jc w:val="right"/>
              <w:rPr>
                <w:i/>
                <w:iCs/>
              </w:rPr>
            </w:pPr>
            <w:r w:rsidRPr="00F526D0">
              <w:rPr>
                <w:i/>
                <w:iCs/>
              </w:rPr>
              <w:t>10</w:t>
            </w:r>
          </w:p>
        </w:tc>
        <w:tc>
          <w:tcPr>
            <w:tcW w:w="2792" w:type="dxa"/>
            <w:noWrap/>
            <w:tcMar>
              <w:top w:w="0" w:type="dxa"/>
              <w:left w:w="108" w:type="dxa"/>
              <w:bottom w:w="0" w:type="dxa"/>
              <w:right w:w="108" w:type="dxa"/>
            </w:tcMar>
            <w:vAlign w:val="bottom"/>
            <w:hideMark/>
          </w:tcPr>
          <w:p w14:paraId="09A070E7" w14:textId="77777777" w:rsidR="00F526D0" w:rsidRPr="00F526D0" w:rsidRDefault="00F526D0" w:rsidP="00A966DC">
            <w:pPr>
              <w:jc w:val="right"/>
              <w:rPr>
                <w:i/>
                <w:iCs/>
              </w:rPr>
            </w:pPr>
            <w:r w:rsidRPr="00F526D0">
              <w:rPr>
                <w:i/>
                <w:iCs/>
              </w:rPr>
              <w:t>4</w:t>
            </w:r>
          </w:p>
        </w:tc>
      </w:tr>
      <w:tr w:rsidR="00F526D0" w:rsidRPr="00F526D0" w14:paraId="07707406" w14:textId="77777777" w:rsidTr="000436B3">
        <w:trPr>
          <w:trHeight w:val="170"/>
        </w:trPr>
        <w:tc>
          <w:tcPr>
            <w:tcW w:w="2791" w:type="dxa"/>
            <w:noWrap/>
            <w:tcMar>
              <w:top w:w="0" w:type="dxa"/>
              <w:left w:w="108" w:type="dxa"/>
              <w:bottom w:w="0" w:type="dxa"/>
              <w:right w:w="108" w:type="dxa"/>
            </w:tcMar>
            <w:vAlign w:val="bottom"/>
            <w:hideMark/>
          </w:tcPr>
          <w:p w14:paraId="15A0B2D8" w14:textId="77777777" w:rsidR="00F526D0" w:rsidRPr="00F526D0" w:rsidRDefault="00F526D0" w:rsidP="00A966DC">
            <w:pPr>
              <w:rPr>
                <w:i/>
                <w:iCs/>
              </w:rPr>
            </w:pPr>
            <w:r w:rsidRPr="00F526D0">
              <w:rPr>
                <w:i/>
                <w:iCs/>
              </w:rPr>
              <w:t>YEERONGPILLY</w:t>
            </w:r>
          </w:p>
        </w:tc>
        <w:tc>
          <w:tcPr>
            <w:tcW w:w="2792" w:type="dxa"/>
            <w:noWrap/>
            <w:tcMar>
              <w:top w:w="0" w:type="dxa"/>
              <w:left w:w="108" w:type="dxa"/>
              <w:bottom w:w="0" w:type="dxa"/>
              <w:right w:w="108" w:type="dxa"/>
            </w:tcMar>
            <w:vAlign w:val="bottom"/>
            <w:hideMark/>
          </w:tcPr>
          <w:p w14:paraId="50F9D485" w14:textId="77777777" w:rsidR="00F526D0" w:rsidRPr="00F526D0" w:rsidRDefault="00F526D0" w:rsidP="00A966DC">
            <w:pPr>
              <w:jc w:val="right"/>
              <w:rPr>
                <w:i/>
                <w:iCs/>
              </w:rPr>
            </w:pPr>
            <w:r w:rsidRPr="00F526D0">
              <w:rPr>
                <w:i/>
                <w:iCs/>
              </w:rPr>
              <w:t>4</w:t>
            </w:r>
          </w:p>
        </w:tc>
        <w:tc>
          <w:tcPr>
            <w:tcW w:w="2792" w:type="dxa"/>
            <w:noWrap/>
            <w:tcMar>
              <w:top w:w="0" w:type="dxa"/>
              <w:left w:w="108" w:type="dxa"/>
              <w:bottom w:w="0" w:type="dxa"/>
              <w:right w:w="108" w:type="dxa"/>
            </w:tcMar>
            <w:vAlign w:val="bottom"/>
            <w:hideMark/>
          </w:tcPr>
          <w:p w14:paraId="1B5ADA2B" w14:textId="77777777" w:rsidR="00F526D0" w:rsidRPr="00F526D0" w:rsidRDefault="00F526D0" w:rsidP="00A966DC">
            <w:pPr>
              <w:jc w:val="right"/>
              <w:rPr>
                <w:i/>
                <w:iCs/>
              </w:rPr>
            </w:pPr>
            <w:r w:rsidRPr="00F526D0">
              <w:rPr>
                <w:i/>
                <w:iCs/>
              </w:rPr>
              <w:t>0</w:t>
            </w:r>
          </w:p>
        </w:tc>
      </w:tr>
      <w:tr w:rsidR="00F526D0" w:rsidRPr="00F526D0" w14:paraId="2C3B43EE" w14:textId="77777777" w:rsidTr="000436B3">
        <w:trPr>
          <w:trHeight w:val="170"/>
        </w:trPr>
        <w:tc>
          <w:tcPr>
            <w:tcW w:w="2791" w:type="dxa"/>
            <w:noWrap/>
            <w:tcMar>
              <w:top w:w="0" w:type="dxa"/>
              <w:left w:w="108" w:type="dxa"/>
              <w:bottom w:w="0" w:type="dxa"/>
              <w:right w:w="108" w:type="dxa"/>
            </w:tcMar>
            <w:vAlign w:val="bottom"/>
            <w:hideMark/>
          </w:tcPr>
          <w:p w14:paraId="001FB9D7" w14:textId="77777777" w:rsidR="00F526D0" w:rsidRPr="00F526D0" w:rsidRDefault="00F526D0" w:rsidP="00A966DC">
            <w:pPr>
              <w:rPr>
                <w:i/>
                <w:iCs/>
              </w:rPr>
            </w:pPr>
            <w:r w:rsidRPr="00F526D0">
              <w:rPr>
                <w:i/>
                <w:iCs/>
              </w:rPr>
              <w:t>YERONGA</w:t>
            </w:r>
          </w:p>
        </w:tc>
        <w:tc>
          <w:tcPr>
            <w:tcW w:w="2792" w:type="dxa"/>
            <w:noWrap/>
            <w:tcMar>
              <w:top w:w="0" w:type="dxa"/>
              <w:left w:w="108" w:type="dxa"/>
              <w:bottom w:w="0" w:type="dxa"/>
              <w:right w:w="108" w:type="dxa"/>
            </w:tcMar>
            <w:vAlign w:val="bottom"/>
            <w:hideMark/>
          </w:tcPr>
          <w:p w14:paraId="5C290E4C" w14:textId="77777777" w:rsidR="00F526D0" w:rsidRPr="00F526D0" w:rsidRDefault="00F526D0" w:rsidP="00A966DC">
            <w:pPr>
              <w:jc w:val="right"/>
              <w:rPr>
                <w:i/>
                <w:iCs/>
              </w:rPr>
            </w:pPr>
            <w:r w:rsidRPr="00F526D0">
              <w:rPr>
                <w:i/>
                <w:iCs/>
              </w:rPr>
              <w:t>8</w:t>
            </w:r>
          </w:p>
        </w:tc>
        <w:tc>
          <w:tcPr>
            <w:tcW w:w="2792" w:type="dxa"/>
            <w:noWrap/>
            <w:tcMar>
              <w:top w:w="0" w:type="dxa"/>
              <w:left w:w="108" w:type="dxa"/>
              <w:bottom w:w="0" w:type="dxa"/>
              <w:right w:w="108" w:type="dxa"/>
            </w:tcMar>
            <w:vAlign w:val="bottom"/>
            <w:hideMark/>
          </w:tcPr>
          <w:p w14:paraId="2E16655C" w14:textId="77777777" w:rsidR="00F526D0" w:rsidRPr="00F526D0" w:rsidRDefault="00F526D0" w:rsidP="00A966DC">
            <w:pPr>
              <w:jc w:val="right"/>
              <w:rPr>
                <w:i/>
                <w:iCs/>
              </w:rPr>
            </w:pPr>
            <w:r w:rsidRPr="00F526D0">
              <w:rPr>
                <w:i/>
                <w:iCs/>
              </w:rPr>
              <w:t>2</w:t>
            </w:r>
          </w:p>
        </w:tc>
      </w:tr>
      <w:tr w:rsidR="00F526D0" w:rsidRPr="00F526D0" w14:paraId="689687D3" w14:textId="77777777" w:rsidTr="000436B3">
        <w:trPr>
          <w:trHeight w:val="170"/>
        </w:trPr>
        <w:tc>
          <w:tcPr>
            <w:tcW w:w="2791" w:type="dxa"/>
            <w:noWrap/>
            <w:tcMar>
              <w:top w:w="0" w:type="dxa"/>
              <w:left w:w="108" w:type="dxa"/>
              <w:bottom w:w="0" w:type="dxa"/>
              <w:right w:w="108" w:type="dxa"/>
            </w:tcMar>
            <w:vAlign w:val="bottom"/>
            <w:hideMark/>
          </w:tcPr>
          <w:p w14:paraId="78A9BC34" w14:textId="77777777" w:rsidR="00F526D0" w:rsidRPr="00F526D0" w:rsidRDefault="00F526D0" w:rsidP="00A966DC">
            <w:pPr>
              <w:rPr>
                <w:i/>
                <w:iCs/>
              </w:rPr>
            </w:pPr>
            <w:r w:rsidRPr="00F526D0">
              <w:rPr>
                <w:i/>
                <w:iCs/>
              </w:rPr>
              <w:t>ZILLMERE</w:t>
            </w:r>
          </w:p>
        </w:tc>
        <w:tc>
          <w:tcPr>
            <w:tcW w:w="2792" w:type="dxa"/>
            <w:noWrap/>
            <w:tcMar>
              <w:top w:w="0" w:type="dxa"/>
              <w:left w:w="108" w:type="dxa"/>
              <w:bottom w:w="0" w:type="dxa"/>
              <w:right w:w="108" w:type="dxa"/>
            </w:tcMar>
            <w:vAlign w:val="bottom"/>
            <w:hideMark/>
          </w:tcPr>
          <w:p w14:paraId="22A60051" w14:textId="77777777" w:rsidR="00F526D0" w:rsidRPr="00F526D0" w:rsidRDefault="00F526D0" w:rsidP="00A966DC">
            <w:pPr>
              <w:jc w:val="right"/>
              <w:rPr>
                <w:i/>
                <w:iCs/>
              </w:rPr>
            </w:pPr>
            <w:r w:rsidRPr="00F526D0">
              <w:rPr>
                <w:i/>
                <w:iCs/>
              </w:rPr>
              <w:t>27</w:t>
            </w:r>
          </w:p>
        </w:tc>
        <w:tc>
          <w:tcPr>
            <w:tcW w:w="2792" w:type="dxa"/>
            <w:noWrap/>
            <w:tcMar>
              <w:top w:w="0" w:type="dxa"/>
              <w:left w:w="108" w:type="dxa"/>
              <w:bottom w:w="0" w:type="dxa"/>
              <w:right w:w="108" w:type="dxa"/>
            </w:tcMar>
            <w:vAlign w:val="bottom"/>
            <w:hideMark/>
          </w:tcPr>
          <w:p w14:paraId="5566ECC8" w14:textId="77777777" w:rsidR="00F526D0" w:rsidRPr="00F526D0" w:rsidRDefault="00F526D0" w:rsidP="00A966DC">
            <w:pPr>
              <w:jc w:val="right"/>
              <w:rPr>
                <w:i/>
                <w:iCs/>
              </w:rPr>
            </w:pPr>
            <w:r w:rsidRPr="00F526D0">
              <w:rPr>
                <w:i/>
                <w:iCs/>
              </w:rPr>
              <w:t>5</w:t>
            </w:r>
          </w:p>
        </w:tc>
      </w:tr>
      <w:tr w:rsidR="00F526D0" w:rsidRPr="00F526D0" w14:paraId="4008DD8B" w14:textId="77777777" w:rsidTr="000436B3">
        <w:trPr>
          <w:trHeight w:val="170"/>
        </w:trPr>
        <w:tc>
          <w:tcPr>
            <w:tcW w:w="2791" w:type="dxa"/>
            <w:noWrap/>
            <w:tcMar>
              <w:top w:w="0" w:type="dxa"/>
              <w:left w:w="108" w:type="dxa"/>
              <w:bottom w:w="0" w:type="dxa"/>
              <w:right w:w="108" w:type="dxa"/>
            </w:tcMar>
            <w:vAlign w:val="bottom"/>
            <w:hideMark/>
          </w:tcPr>
          <w:p w14:paraId="71E59B51" w14:textId="77777777" w:rsidR="00F526D0" w:rsidRPr="00F526D0" w:rsidRDefault="00F526D0" w:rsidP="00A966DC">
            <w:pPr>
              <w:rPr>
                <w:i/>
                <w:iCs/>
              </w:rPr>
            </w:pPr>
            <w:r w:rsidRPr="00F526D0">
              <w:rPr>
                <w:i/>
                <w:iCs/>
              </w:rPr>
              <w:t>No suburb listed in relevant job</w:t>
            </w:r>
          </w:p>
        </w:tc>
        <w:tc>
          <w:tcPr>
            <w:tcW w:w="2792" w:type="dxa"/>
            <w:noWrap/>
            <w:tcMar>
              <w:top w:w="0" w:type="dxa"/>
              <w:left w:w="108" w:type="dxa"/>
              <w:bottom w:w="0" w:type="dxa"/>
              <w:right w:w="108" w:type="dxa"/>
            </w:tcMar>
            <w:vAlign w:val="bottom"/>
            <w:hideMark/>
          </w:tcPr>
          <w:p w14:paraId="10846153" w14:textId="77777777" w:rsidR="00F526D0" w:rsidRPr="00F526D0" w:rsidRDefault="00F526D0" w:rsidP="00A966DC">
            <w:pPr>
              <w:jc w:val="right"/>
              <w:rPr>
                <w:i/>
                <w:iCs/>
              </w:rPr>
            </w:pPr>
            <w:r w:rsidRPr="00F526D0">
              <w:rPr>
                <w:i/>
                <w:iCs/>
              </w:rPr>
              <w:t>2</w:t>
            </w:r>
          </w:p>
        </w:tc>
        <w:tc>
          <w:tcPr>
            <w:tcW w:w="2792" w:type="dxa"/>
            <w:noWrap/>
            <w:tcMar>
              <w:top w:w="0" w:type="dxa"/>
              <w:left w:w="108" w:type="dxa"/>
              <w:bottom w:w="0" w:type="dxa"/>
              <w:right w:w="108" w:type="dxa"/>
            </w:tcMar>
            <w:vAlign w:val="bottom"/>
            <w:hideMark/>
          </w:tcPr>
          <w:p w14:paraId="41965A09" w14:textId="77777777" w:rsidR="00F526D0" w:rsidRPr="00F526D0" w:rsidRDefault="00F526D0" w:rsidP="00A966DC">
            <w:pPr>
              <w:jc w:val="right"/>
              <w:rPr>
                <w:i/>
                <w:iCs/>
              </w:rPr>
            </w:pPr>
            <w:r w:rsidRPr="00F526D0">
              <w:rPr>
                <w:i/>
                <w:iCs/>
              </w:rPr>
              <w:t>1</w:t>
            </w:r>
          </w:p>
        </w:tc>
      </w:tr>
    </w:tbl>
    <w:p w14:paraId="094EC263" w14:textId="0F16E9B8" w:rsidR="00EF017A" w:rsidRPr="00F526D0" w:rsidRDefault="00EF017A" w:rsidP="00A966DC">
      <w:pPr>
        <w:ind w:left="720" w:hanging="720"/>
      </w:pPr>
    </w:p>
    <w:p w14:paraId="63E448A0" w14:textId="0AE7BE7D" w:rsidR="00EF017A" w:rsidRPr="00F526D0" w:rsidRDefault="00EF017A" w:rsidP="00A966DC">
      <w:r w:rsidRPr="00F526D0">
        <w:rPr>
          <w:b/>
          <w:bCs/>
        </w:rPr>
        <w:t>Q9.</w:t>
      </w:r>
      <w:r w:rsidRPr="00F526D0">
        <w:rPr>
          <w:b/>
          <w:bCs/>
        </w:rPr>
        <w:tab/>
      </w:r>
      <w:r w:rsidRPr="00F526D0">
        <w:t>What is the total number of fines for illegally dumped items for the following months by these categories:</w:t>
      </w:r>
    </w:p>
    <w:p w14:paraId="7AF5F5B3" w14:textId="4D107236" w:rsidR="00EF017A" w:rsidRPr="00F526D0" w:rsidRDefault="00EF017A" w:rsidP="00A966DC"/>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7"/>
        <w:gridCol w:w="1559"/>
        <w:gridCol w:w="3448"/>
        <w:gridCol w:w="1541"/>
      </w:tblGrid>
      <w:tr w:rsidR="00FC1322" w:rsidRPr="00F526D0" w14:paraId="7665DC69" w14:textId="77777777" w:rsidTr="00FC1322">
        <w:tc>
          <w:tcPr>
            <w:tcW w:w="1827" w:type="dxa"/>
            <w:tcMar>
              <w:top w:w="0" w:type="dxa"/>
              <w:left w:w="108" w:type="dxa"/>
              <w:bottom w:w="0" w:type="dxa"/>
              <w:right w:w="108" w:type="dxa"/>
            </w:tcMar>
            <w:hideMark/>
          </w:tcPr>
          <w:p w14:paraId="313188FA" w14:textId="77777777" w:rsidR="00FC1322" w:rsidRPr="00F526D0" w:rsidRDefault="00FC1322" w:rsidP="00A966DC">
            <w:pPr>
              <w:spacing w:line="256" w:lineRule="auto"/>
              <w:jc w:val="left"/>
              <w:rPr>
                <w:b/>
                <w:bCs/>
              </w:rPr>
            </w:pPr>
            <w:r w:rsidRPr="00F526D0">
              <w:rPr>
                <w:b/>
                <w:bCs/>
              </w:rPr>
              <w:t>MONTH</w:t>
            </w:r>
          </w:p>
        </w:tc>
        <w:tc>
          <w:tcPr>
            <w:tcW w:w="1559" w:type="dxa"/>
            <w:tcMar>
              <w:top w:w="0" w:type="dxa"/>
              <w:left w:w="108" w:type="dxa"/>
              <w:bottom w:w="0" w:type="dxa"/>
              <w:right w:w="108" w:type="dxa"/>
            </w:tcMar>
            <w:hideMark/>
          </w:tcPr>
          <w:p w14:paraId="5460A600" w14:textId="77777777" w:rsidR="00FC1322" w:rsidRPr="00F526D0" w:rsidRDefault="00FC1322" w:rsidP="00A966DC">
            <w:pPr>
              <w:spacing w:line="256" w:lineRule="auto"/>
              <w:jc w:val="left"/>
              <w:rPr>
                <w:b/>
                <w:bCs/>
              </w:rPr>
            </w:pPr>
            <w:r w:rsidRPr="00F526D0">
              <w:rPr>
                <w:b/>
                <w:bCs/>
              </w:rPr>
              <w:t>UNDER 200L</w:t>
            </w:r>
          </w:p>
        </w:tc>
        <w:tc>
          <w:tcPr>
            <w:tcW w:w="3448" w:type="dxa"/>
            <w:tcMar>
              <w:top w:w="0" w:type="dxa"/>
              <w:left w:w="108" w:type="dxa"/>
              <w:bottom w:w="0" w:type="dxa"/>
              <w:right w:w="108" w:type="dxa"/>
            </w:tcMar>
            <w:hideMark/>
          </w:tcPr>
          <w:p w14:paraId="1ACD3D45" w14:textId="77777777" w:rsidR="00FC1322" w:rsidRPr="00F526D0" w:rsidRDefault="00FC1322" w:rsidP="00A966DC">
            <w:pPr>
              <w:spacing w:line="256" w:lineRule="auto"/>
              <w:jc w:val="left"/>
              <w:rPr>
                <w:b/>
                <w:bCs/>
              </w:rPr>
            </w:pPr>
            <w:r w:rsidRPr="00F526D0">
              <w:rPr>
                <w:b/>
                <w:bCs/>
              </w:rPr>
              <w:t>BETWEEN 200L – 2,500L TOTAL</w:t>
            </w:r>
          </w:p>
        </w:tc>
        <w:tc>
          <w:tcPr>
            <w:tcW w:w="1541" w:type="dxa"/>
            <w:tcMar>
              <w:top w:w="0" w:type="dxa"/>
              <w:left w:w="108" w:type="dxa"/>
              <w:bottom w:w="0" w:type="dxa"/>
              <w:right w:w="108" w:type="dxa"/>
            </w:tcMar>
            <w:hideMark/>
          </w:tcPr>
          <w:p w14:paraId="4EB44FCA" w14:textId="77777777" w:rsidR="00FC1322" w:rsidRPr="00F526D0" w:rsidRDefault="00FC1322" w:rsidP="00A966DC">
            <w:pPr>
              <w:spacing w:line="256" w:lineRule="auto"/>
              <w:jc w:val="left"/>
              <w:rPr>
                <w:b/>
                <w:bCs/>
              </w:rPr>
            </w:pPr>
            <w:r w:rsidRPr="00F526D0">
              <w:rPr>
                <w:b/>
                <w:bCs/>
              </w:rPr>
              <w:t>OVER 2,500L</w:t>
            </w:r>
          </w:p>
        </w:tc>
      </w:tr>
      <w:tr w:rsidR="00FC1322" w:rsidRPr="00F526D0" w14:paraId="18ABB276" w14:textId="77777777" w:rsidTr="00FC1322">
        <w:tc>
          <w:tcPr>
            <w:tcW w:w="1827" w:type="dxa"/>
            <w:tcMar>
              <w:top w:w="0" w:type="dxa"/>
              <w:left w:w="108" w:type="dxa"/>
              <w:bottom w:w="0" w:type="dxa"/>
              <w:right w:w="108" w:type="dxa"/>
            </w:tcMar>
            <w:hideMark/>
          </w:tcPr>
          <w:p w14:paraId="3CC594CB" w14:textId="77777777" w:rsidR="00FC1322" w:rsidRPr="00F526D0" w:rsidRDefault="00FC1322" w:rsidP="00A966DC">
            <w:pPr>
              <w:spacing w:line="256" w:lineRule="auto"/>
              <w:jc w:val="left"/>
            </w:pPr>
            <w:r w:rsidRPr="00F526D0">
              <w:t>May 2021</w:t>
            </w:r>
          </w:p>
        </w:tc>
        <w:tc>
          <w:tcPr>
            <w:tcW w:w="1559" w:type="dxa"/>
            <w:tcMar>
              <w:top w:w="0" w:type="dxa"/>
              <w:left w:w="108" w:type="dxa"/>
              <w:bottom w:w="0" w:type="dxa"/>
              <w:right w:w="108" w:type="dxa"/>
            </w:tcMar>
          </w:tcPr>
          <w:p w14:paraId="02E9F1E9" w14:textId="77777777" w:rsidR="00FC1322" w:rsidRPr="00F526D0" w:rsidRDefault="00FC1322" w:rsidP="00A966DC">
            <w:pPr>
              <w:spacing w:line="256" w:lineRule="auto"/>
              <w:jc w:val="left"/>
            </w:pPr>
          </w:p>
        </w:tc>
        <w:tc>
          <w:tcPr>
            <w:tcW w:w="3448" w:type="dxa"/>
            <w:tcMar>
              <w:top w:w="0" w:type="dxa"/>
              <w:left w:w="108" w:type="dxa"/>
              <w:bottom w:w="0" w:type="dxa"/>
              <w:right w:w="108" w:type="dxa"/>
            </w:tcMar>
          </w:tcPr>
          <w:p w14:paraId="63F23A07" w14:textId="77777777" w:rsidR="00FC1322" w:rsidRPr="00F526D0" w:rsidRDefault="00FC1322" w:rsidP="00A966DC">
            <w:pPr>
              <w:spacing w:line="256" w:lineRule="auto"/>
              <w:jc w:val="left"/>
            </w:pPr>
          </w:p>
        </w:tc>
        <w:tc>
          <w:tcPr>
            <w:tcW w:w="1541" w:type="dxa"/>
            <w:tcMar>
              <w:top w:w="0" w:type="dxa"/>
              <w:left w:w="108" w:type="dxa"/>
              <w:bottom w:w="0" w:type="dxa"/>
              <w:right w:w="108" w:type="dxa"/>
            </w:tcMar>
          </w:tcPr>
          <w:p w14:paraId="5EA91C33" w14:textId="77777777" w:rsidR="00FC1322" w:rsidRPr="00F526D0" w:rsidRDefault="00FC1322" w:rsidP="00A966DC">
            <w:pPr>
              <w:spacing w:line="256" w:lineRule="auto"/>
              <w:jc w:val="left"/>
            </w:pPr>
          </w:p>
        </w:tc>
      </w:tr>
      <w:tr w:rsidR="00FC1322" w:rsidRPr="00F526D0" w14:paraId="7A6DEFEC" w14:textId="77777777" w:rsidTr="00FC1322">
        <w:tc>
          <w:tcPr>
            <w:tcW w:w="1827" w:type="dxa"/>
            <w:tcMar>
              <w:top w:w="0" w:type="dxa"/>
              <w:left w:w="108" w:type="dxa"/>
              <w:bottom w:w="0" w:type="dxa"/>
              <w:right w:w="108" w:type="dxa"/>
            </w:tcMar>
            <w:hideMark/>
          </w:tcPr>
          <w:p w14:paraId="0DEA1BDB" w14:textId="77777777" w:rsidR="00FC1322" w:rsidRPr="00F526D0" w:rsidRDefault="00FC1322" w:rsidP="00A966DC">
            <w:pPr>
              <w:spacing w:line="256" w:lineRule="auto"/>
              <w:jc w:val="left"/>
            </w:pPr>
            <w:r w:rsidRPr="00F526D0">
              <w:t>June 2021</w:t>
            </w:r>
          </w:p>
        </w:tc>
        <w:tc>
          <w:tcPr>
            <w:tcW w:w="1559" w:type="dxa"/>
            <w:tcMar>
              <w:top w:w="0" w:type="dxa"/>
              <w:left w:w="108" w:type="dxa"/>
              <w:bottom w:w="0" w:type="dxa"/>
              <w:right w:w="108" w:type="dxa"/>
            </w:tcMar>
          </w:tcPr>
          <w:p w14:paraId="693B62DE" w14:textId="77777777" w:rsidR="00FC1322" w:rsidRPr="00F526D0" w:rsidRDefault="00FC1322" w:rsidP="00A966DC">
            <w:pPr>
              <w:spacing w:line="256" w:lineRule="auto"/>
              <w:jc w:val="left"/>
            </w:pPr>
          </w:p>
        </w:tc>
        <w:tc>
          <w:tcPr>
            <w:tcW w:w="3448" w:type="dxa"/>
            <w:tcMar>
              <w:top w:w="0" w:type="dxa"/>
              <w:left w:w="108" w:type="dxa"/>
              <w:bottom w:w="0" w:type="dxa"/>
              <w:right w:w="108" w:type="dxa"/>
            </w:tcMar>
          </w:tcPr>
          <w:p w14:paraId="264CD556" w14:textId="77777777" w:rsidR="00FC1322" w:rsidRPr="00F526D0" w:rsidRDefault="00FC1322" w:rsidP="00A966DC">
            <w:pPr>
              <w:spacing w:line="256" w:lineRule="auto"/>
              <w:jc w:val="left"/>
            </w:pPr>
          </w:p>
        </w:tc>
        <w:tc>
          <w:tcPr>
            <w:tcW w:w="1541" w:type="dxa"/>
            <w:tcMar>
              <w:top w:w="0" w:type="dxa"/>
              <w:left w:w="108" w:type="dxa"/>
              <w:bottom w:w="0" w:type="dxa"/>
              <w:right w:w="108" w:type="dxa"/>
            </w:tcMar>
          </w:tcPr>
          <w:p w14:paraId="6CA1134A" w14:textId="77777777" w:rsidR="00FC1322" w:rsidRPr="00F526D0" w:rsidRDefault="00FC1322" w:rsidP="00A966DC">
            <w:pPr>
              <w:spacing w:line="256" w:lineRule="auto"/>
              <w:jc w:val="left"/>
            </w:pPr>
          </w:p>
        </w:tc>
      </w:tr>
      <w:tr w:rsidR="00FC1322" w:rsidRPr="00F526D0" w14:paraId="61CAF0FE" w14:textId="77777777" w:rsidTr="00FC1322">
        <w:tc>
          <w:tcPr>
            <w:tcW w:w="1827" w:type="dxa"/>
            <w:tcMar>
              <w:top w:w="0" w:type="dxa"/>
              <w:left w:w="108" w:type="dxa"/>
              <w:bottom w:w="0" w:type="dxa"/>
              <w:right w:w="108" w:type="dxa"/>
            </w:tcMar>
            <w:hideMark/>
          </w:tcPr>
          <w:p w14:paraId="669A1C41" w14:textId="77777777" w:rsidR="00FC1322" w:rsidRPr="00F526D0" w:rsidRDefault="00FC1322" w:rsidP="00A966DC">
            <w:pPr>
              <w:spacing w:line="256" w:lineRule="auto"/>
              <w:jc w:val="left"/>
            </w:pPr>
            <w:r w:rsidRPr="00F526D0">
              <w:t>July 2021</w:t>
            </w:r>
          </w:p>
        </w:tc>
        <w:tc>
          <w:tcPr>
            <w:tcW w:w="1559" w:type="dxa"/>
            <w:tcMar>
              <w:top w:w="0" w:type="dxa"/>
              <w:left w:w="108" w:type="dxa"/>
              <w:bottom w:w="0" w:type="dxa"/>
              <w:right w:w="108" w:type="dxa"/>
            </w:tcMar>
          </w:tcPr>
          <w:p w14:paraId="413ADCA1" w14:textId="77777777" w:rsidR="00FC1322" w:rsidRPr="00F526D0" w:rsidRDefault="00FC1322" w:rsidP="00A966DC">
            <w:pPr>
              <w:spacing w:line="256" w:lineRule="auto"/>
              <w:jc w:val="left"/>
            </w:pPr>
          </w:p>
        </w:tc>
        <w:tc>
          <w:tcPr>
            <w:tcW w:w="3448" w:type="dxa"/>
            <w:tcMar>
              <w:top w:w="0" w:type="dxa"/>
              <w:left w:w="108" w:type="dxa"/>
              <w:bottom w:w="0" w:type="dxa"/>
              <w:right w:w="108" w:type="dxa"/>
            </w:tcMar>
          </w:tcPr>
          <w:p w14:paraId="0A2EDF5D" w14:textId="77777777" w:rsidR="00FC1322" w:rsidRPr="00F526D0" w:rsidRDefault="00FC1322" w:rsidP="00A966DC">
            <w:pPr>
              <w:spacing w:line="256" w:lineRule="auto"/>
              <w:jc w:val="left"/>
            </w:pPr>
          </w:p>
        </w:tc>
        <w:tc>
          <w:tcPr>
            <w:tcW w:w="1541" w:type="dxa"/>
            <w:tcMar>
              <w:top w:w="0" w:type="dxa"/>
              <w:left w:w="108" w:type="dxa"/>
              <w:bottom w:w="0" w:type="dxa"/>
              <w:right w:w="108" w:type="dxa"/>
            </w:tcMar>
          </w:tcPr>
          <w:p w14:paraId="433BA237" w14:textId="77777777" w:rsidR="00FC1322" w:rsidRPr="00F526D0" w:rsidRDefault="00FC1322" w:rsidP="00A966DC">
            <w:pPr>
              <w:spacing w:line="256" w:lineRule="auto"/>
              <w:jc w:val="left"/>
            </w:pPr>
          </w:p>
        </w:tc>
      </w:tr>
      <w:tr w:rsidR="00FC1322" w:rsidRPr="00F526D0" w14:paraId="022B2C74" w14:textId="77777777" w:rsidTr="00FC1322">
        <w:tc>
          <w:tcPr>
            <w:tcW w:w="1827" w:type="dxa"/>
            <w:tcMar>
              <w:top w:w="0" w:type="dxa"/>
              <w:left w:w="108" w:type="dxa"/>
              <w:bottom w:w="0" w:type="dxa"/>
              <w:right w:w="108" w:type="dxa"/>
            </w:tcMar>
            <w:hideMark/>
          </w:tcPr>
          <w:p w14:paraId="418C3862" w14:textId="77777777" w:rsidR="00FC1322" w:rsidRPr="00F526D0" w:rsidRDefault="00FC1322" w:rsidP="00A966DC">
            <w:pPr>
              <w:spacing w:line="256" w:lineRule="auto"/>
              <w:jc w:val="left"/>
            </w:pPr>
            <w:r w:rsidRPr="00F526D0">
              <w:t>August 2021</w:t>
            </w:r>
          </w:p>
        </w:tc>
        <w:tc>
          <w:tcPr>
            <w:tcW w:w="1559" w:type="dxa"/>
            <w:tcMar>
              <w:top w:w="0" w:type="dxa"/>
              <w:left w:w="108" w:type="dxa"/>
              <w:bottom w:w="0" w:type="dxa"/>
              <w:right w:w="108" w:type="dxa"/>
            </w:tcMar>
          </w:tcPr>
          <w:p w14:paraId="3B5BE7F6" w14:textId="77777777" w:rsidR="00FC1322" w:rsidRPr="00F526D0" w:rsidRDefault="00FC1322" w:rsidP="00A966DC">
            <w:pPr>
              <w:spacing w:line="256" w:lineRule="auto"/>
              <w:jc w:val="left"/>
            </w:pPr>
          </w:p>
        </w:tc>
        <w:tc>
          <w:tcPr>
            <w:tcW w:w="3448" w:type="dxa"/>
            <w:tcMar>
              <w:top w:w="0" w:type="dxa"/>
              <w:left w:w="108" w:type="dxa"/>
              <w:bottom w:w="0" w:type="dxa"/>
              <w:right w:w="108" w:type="dxa"/>
            </w:tcMar>
          </w:tcPr>
          <w:p w14:paraId="4FDE9278" w14:textId="77777777" w:rsidR="00FC1322" w:rsidRPr="00F526D0" w:rsidRDefault="00FC1322" w:rsidP="00A966DC">
            <w:pPr>
              <w:spacing w:line="256" w:lineRule="auto"/>
              <w:jc w:val="left"/>
            </w:pPr>
          </w:p>
        </w:tc>
        <w:tc>
          <w:tcPr>
            <w:tcW w:w="1541" w:type="dxa"/>
            <w:tcMar>
              <w:top w:w="0" w:type="dxa"/>
              <w:left w:w="108" w:type="dxa"/>
              <w:bottom w:w="0" w:type="dxa"/>
              <w:right w:w="108" w:type="dxa"/>
            </w:tcMar>
          </w:tcPr>
          <w:p w14:paraId="28A5F816" w14:textId="77777777" w:rsidR="00FC1322" w:rsidRPr="00F526D0" w:rsidRDefault="00FC1322" w:rsidP="00A966DC">
            <w:pPr>
              <w:spacing w:line="256" w:lineRule="auto"/>
              <w:jc w:val="left"/>
            </w:pPr>
          </w:p>
        </w:tc>
      </w:tr>
      <w:tr w:rsidR="00FC1322" w:rsidRPr="00F526D0" w14:paraId="5E56F955" w14:textId="77777777" w:rsidTr="00FC1322">
        <w:tc>
          <w:tcPr>
            <w:tcW w:w="1827" w:type="dxa"/>
            <w:tcMar>
              <w:top w:w="0" w:type="dxa"/>
              <w:left w:w="108" w:type="dxa"/>
              <w:bottom w:w="0" w:type="dxa"/>
              <w:right w:w="108" w:type="dxa"/>
            </w:tcMar>
            <w:hideMark/>
          </w:tcPr>
          <w:p w14:paraId="4D55040E" w14:textId="77777777" w:rsidR="00FC1322" w:rsidRPr="00F526D0" w:rsidRDefault="00FC1322" w:rsidP="00A966DC">
            <w:pPr>
              <w:spacing w:line="256" w:lineRule="auto"/>
              <w:jc w:val="left"/>
            </w:pPr>
            <w:r w:rsidRPr="00F526D0">
              <w:t>September 2021</w:t>
            </w:r>
          </w:p>
        </w:tc>
        <w:tc>
          <w:tcPr>
            <w:tcW w:w="1559" w:type="dxa"/>
            <w:tcMar>
              <w:top w:w="0" w:type="dxa"/>
              <w:left w:w="108" w:type="dxa"/>
              <w:bottom w:w="0" w:type="dxa"/>
              <w:right w:w="108" w:type="dxa"/>
            </w:tcMar>
          </w:tcPr>
          <w:p w14:paraId="5189637B" w14:textId="77777777" w:rsidR="00FC1322" w:rsidRPr="00F526D0" w:rsidRDefault="00FC1322" w:rsidP="00A966DC">
            <w:pPr>
              <w:spacing w:line="256" w:lineRule="auto"/>
              <w:jc w:val="left"/>
            </w:pPr>
          </w:p>
        </w:tc>
        <w:tc>
          <w:tcPr>
            <w:tcW w:w="3448" w:type="dxa"/>
            <w:tcMar>
              <w:top w:w="0" w:type="dxa"/>
              <w:left w:w="108" w:type="dxa"/>
              <w:bottom w:w="0" w:type="dxa"/>
              <w:right w:w="108" w:type="dxa"/>
            </w:tcMar>
          </w:tcPr>
          <w:p w14:paraId="1EBA40B9" w14:textId="77777777" w:rsidR="00FC1322" w:rsidRPr="00F526D0" w:rsidRDefault="00FC1322" w:rsidP="00A966DC">
            <w:pPr>
              <w:spacing w:line="256" w:lineRule="auto"/>
              <w:jc w:val="left"/>
            </w:pPr>
          </w:p>
        </w:tc>
        <w:tc>
          <w:tcPr>
            <w:tcW w:w="1541" w:type="dxa"/>
            <w:tcMar>
              <w:top w:w="0" w:type="dxa"/>
              <w:left w:w="108" w:type="dxa"/>
              <w:bottom w:w="0" w:type="dxa"/>
              <w:right w:w="108" w:type="dxa"/>
            </w:tcMar>
          </w:tcPr>
          <w:p w14:paraId="6A51C748" w14:textId="77777777" w:rsidR="00FC1322" w:rsidRPr="00F526D0" w:rsidRDefault="00FC1322" w:rsidP="00A966DC">
            <w:pPr>
              <w:spacing w:line="256" w:lineRule="auto"/>
              <w:jc w:val="left"/>
            </w:pPr>
          </w:p>
        </w:tc>
      </w:tr>
      <w:tr w:rsidR="00FC1322" w:rsidRPr="00F526D0" w14:paraId="42CC8C2B" w14:textId="77777777" w:rsidTr="00FC1322">
        <w:tc>
          <w:tcPr>
            <w:tcW w:w="1827" w:type="dxa"/>
            <w:tcMar>
              <w:top w:w="0" w:type="dxa"/>
              <w:left w:w="108" w:type="dxa"/>
              <w:bottom w:w="0" w:type="dxa"/>
              <w:right w:w="108" w:type="dxa"/>
            </w:tcMar>
            <w:hideMark/>
          </w:tcPr>
          <w:p w14:paraId="49A82C76" w14:textId="77777777" w:rsidR="00FC1322" w:rsidRPr="00F526D0" w:rsidRDefault="00FC1322" w:rsidP="00A966DC">
            <w:pPr>
              <w:spacing w:line="256" w:lineRule="auto"/>
              <w:jc w:val="left"/>
            </w:pPr>
            <w:r w:rsidRPr="00F526D0">
              <w:t>October 2021</w:t>
            </w:r>
          </w:p>
        </w:tc>
        <w:tc>
          <w:tcPr>
            <w:tcW w:w="1559" w:type="dxa"/>
            <w:tcMar>
              <w:top w:w="0" w:type="dxa"/>
              <w:left w:w="108" w:type="dxa"/>
              <w:bottom w:w="0" w:type="dxa"/>
              <w:right w:w="108" w:type="dxa"/>
            </w:tcMar>
          </w:tcPr>
          <w:p w14:paraId="53BE8B00" w14:textId="77777777" w:rsidR="00FC1322" w:rsidRPr="00F526D0" w:rsidRDefault="00FC1322" w:rsidP="00A966DC">
            <w:pPr>
              <w:spacing w:line="256" w:lineRule="auto"/>
              <w:jc w:val="left"/>
            </w:pPr>
          </w:p>
        </w:tc>
        <w:tc>
          <w:tcPr>
            <w:tcW w:w="3448" w:type="dxa"/>
            <w:tcMar>
              <w:top w:w="0" w:type="dxa"/>
              <w:left w:w="108" w:type="dxa"/>
              <w:bottom w:w="0" w:type="dxa"/>
              <w:right w:w="108" w:type="dxa"/>
            </w:tcMar>
          </w:tcPr>
          <w:p w14:paraId="4FE75A90" w14:textId="77777777" w:rsidR="00FC1322" w:rsidRPr="00F526D0" w:rsidRDefault="00FC1322" w:rsidP="00A966DC">
            <w:pPr>
              <w:spacing w:line="256" w:lineRule="auto"/>
              <w:jc w:val="left"/>
            </w:pPr>
          </w:p>
        </w:tc>
        <w:tc>
          <w:tcPr>
            <w:tcW w:w="1541" w:type="dxa"/>
            <w:tcMar>
              <w:top w:w="0" w:type="dxa"/>
              <w:left w:w="108" w:type="dxa"/>
              <w:bottom w:w="0" w:type="dxa"/>
              <w:right w:w="108" w:type="dxa"/>
            </w:tcMar>
          </w:tcPr>
          <w:p w14:paraId="798A1ECD" w14:textId="77777777" w:rsidR="00FC1322" w:rsidRPr="00F526D0" w:rsidRDefault="00FC1322" w:rsidP="00A966DC">
            <w:pPr>
              <w:spacing w:line="256" w:lineRule="auto"/>
              <w:jc w:val="left"/>
            </w:pPr>
          </w:p>
        </w:tc>
      </w:tr>
      <w:tr w:rsidR="00FC1322" w:rsidRPr="00F526D0" w14:paraId="653D5946" w14:textId="77777777" w:rsidTr="00FC1322">
        <w:tc>
          <w:tcPr>
            <w:tcW w:w="1827" w:type="dxa"/>
            <w:tcMar>
              <w:top w:w="0" w:type="dxa"/>
              <w:left w:w="108" w:type="dxa"/>
              <w:bottom w:w="0" w:type="dxa"/>
              <w:right w:w="108" w:type="dxa"/>
            </w:tcMar>
            <w:hideMark/>
          </w:tcPr>
          <w:p w14:paraId="3C2A2477" w14:textId="77777777" w:rsidR="00FC1322" w:rsidRPr="00F526D0" w:rsidRDefault="00FC1322" w:rsidP="00A966DC">
            <w:pPr>
              <w:spacing w:line="256" w:lineRule="auto"/>
              <w:jc w:val="left"/>
            </w:pPr>
            <w:r w:rsidRPr="00F526D0">
              <w:t>November 2021</w:t>
            </w:r>
          </w:p>
        </w:tc>
        <w:tc>
          <w:tcPr>
            <w:tcW w:w="1559" w:type="dxa"/>
            <w:tcMar>
              <w:top w:w="0" w:type="dxa"/>
              <w:left w:w="108" w:type="dxa"/>
              <w:bottom w:w="0" w:type="dxa"/>
              <w:right w:w="108" w:type="dxa"/>
            </w:tcMar>
          </w:tcPr>
          <w:p w14:paraId="37C5B0B6" w14:textId="77777777" w:rsidR="00FC1322" w:rsidRPr="00F526D0" w:rsidRDefault="00FC1322" w:rsidP="00A966DC">
            <w:pPr>
              <w:spacing w:line="256" w:lineRule="auto"/>
              <w:jc w:val="left"/>
            </w:pPr>
          </w:p>
        </w:tc>
        <w:tc>
          <w:tcPr>
            <w:tcW w:w="3448" w:type="dxa"/>
            <w:tcMar>
              <w:top w:w="0" w:type="dxa"/>
              <w:left w:w="108" w:type="dxa"/>
              <w:bottom w:w="0" w:type="dxa"/>
              <w:right w:w="108" w:type="dxa"/>
            </w:tcMar>
          </w:tcPr>
          <w:p w14:paraId="36191AE6" w14:textId="77777777" w:rsidR="00FC1322" w:rsidRPr="00F526D0" w:rsidRDefault="00FC1322" w:rsidP="00A966DC">
            <w:pPr>
              <w:spacing w:line="256" w:lineRule="auto"/>
              <w:jc w:val="left"/>
            </w:pPr>
          </w:p>
        </w:tc>
        <w:tc>
          <w:tcPr>
            <w:tcW w:w="1541" w:type="dxa"/>
            <w:tcMar>
              <w:top w:w="0" w:type="dxa"/>
              <w:left w:w="108" w:type="dxa"/>
              <w:bottom w:w="0" w:type="dxa"/>
              <w:right w:w="108" w:type="dxa"/>
            </w:tcMar>
          </w:tcPr>
          <w:p w14:paraId="7C29A8CA" w14:textId="77777777" w:rsidR="00FC1322" w:rsidRPr="00F526D0" w:rsidRDefault="00FC1322" w:rsidP="00A966DC">
            <w:pPr>
              <w:spacing w:line="256" w:lineRule="auto"/>
              <w:jc w:val="left"/>
            </w:pPr>
          </w:p>
        </w:tc>
      </w:tr>
    </w:tbl>
    <w:p w14:paraId="2CF116F8" w14:textId="77777777" w:rsidR="0030498E" w:rsidRPr="00F526D0" w:rsidRDefault="0030498E" w:rsidP="00A966DC">
      <w:pPr>
        <w:ind w:left="567" w:hanging="567"/>
        <w:rPr>
          <w:bCs/>
        </w:rPr>
      </w:pPr>
    </w:p>
    <w:p w14:paraId="041D58CE" w14:textId="77777777" w:rsidR="00F526D0" w:rsidRPr="00F526D0" w:rsidRDefault="0030498E" w:rsidP="00A966DC">
      <w:pPr>
        <w:ind w:left="720" w:hanging="720"/>
        <w:rPr>
          <w:bCs/>
          <w:i/>
          <w:iCs/>
        </w:rPr>
      </w:pPr>
      <w:r w:rsidRPr="00F526D0">
        <w:rPr>
          <w:b/>
          <w:i/>
          <w:iCs/>
        </w:rPr>
        <w:t>A9.</w:t>
      </w:r>
      <w:r w:rsidRPr="00F526D0">
        <w:rPr>
          <w:b/>
          <w:i/>
          <w:iCs/>
        </w:rPr>
        <w:tab/>
      </w:r>
      <w:r w:rsidR="00F526D0" w:rsidRPr="00F526D0">
        <w:rPr>
          <w:bCs/>
          <w:i/>
          <w:iCs/>
        </w:rPr>
        <w:t>The numbers below reflects the total Infringement Notices issued per each month.</w:t>
      </w:r>
    </w:p>
    <w:p w14:paraId="74E498CF" w14:textId="77777777" w:rsidR="00F526D0" w:rsidRPr="00F526D0" w:rsidRDefault="00F526D0" w:rsidP="00A966DC">
      <w:pPr>
        <w:ind w:left="720" w:hanging="720"/>
        <w:rPr>
          <w:bCs/>
          <w:i/>
          <w:i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2094"/>
        <w:gridCol w:w="2094"/>
        <w:gridCol w:w="2094"/>
      </w:tblGrid>
      <w:tr w:rsidR="00F526D0" w:rsidRPr="00F526D0" w14:paraId="398F27A6" w14:textId="77777777" w:rsidTr="000436B3">
        <w:trPr>
          <w:trHeight w:val="113"/>
        </w:trPr>
        <w:tc>
          <w:tcPr>
            <w:tcW w:w="2093" w:type="dxa"/>
            <w:tcMar>
              <w:top w:w="0" w:type="dxa"/>
              <w:left w:w="108" w:type="dxa"/>
              <w:bottom w:w="0" w:type="dxa"/>
              <w:right w:w="108" w:type="dxa"/>
            </w:tcMar>
            <w:hideMark/>
          </w:tcPr>
          <w:p w14:paraId="00C727B7" w14:textId="77777777" w:rsidR="00F526D0" w:rsidRPr="00F526D0" w:rsidRDefault="00F526D0" w:rsidP="00A966DC">
            <w:pPr>
              <w:ind w:left="720" w:hanging="720"/>
              <w:rPr>
                <w:b/>
                <w:bCs/>
                <w:i/>
                <w:iCs/>
              </w:rPr>
            </w:pPr>
            <w:r w:rsidRPr="00F526D0">
              <w:rPr>
                <w:b/>
                <w:bCs/>
                <w:i/>
                <w:iCs/>
              </w:rPr>
              <w:t>MONTH</w:t>
            </w:r>
          </w:p>
        </w:tc>
        <w:tc>
          <w:tcPr>
            <w:tcW w:w="2094" w:type="dxa"/>
            <w:tcMar>
              <w:top w:w="0" w:type="dxa"/>
              <w:left w:w="108" w:type="dxa"/>
              <w:bottom w:w="0" w:type="dxa"/>
              <w:right w:w="108" w:type="dxa"/>
            </w:tcMar>
            <w:hideMark/>
          </w:tcPr>
          <w:p w14:paraId="734B3F90" w14:textId="77777777" w:rsidR="00F526D0" w:rsidRPr="00F526D0" w:rsidRDefault="00F526D0" w:rsidP="00A966DC">
            <w:pPr>
              <w:ind w:left="720" w:hanging="720"/>
              <w:rPr>
                <w:b/>
                <w:bCs/>
                <w:i/>
                <w:iCs/>
              </w:rPr>
            </w:pPr>
            <w:r w:rsidRPr="00F526D0">
              <w:rPr>
                <w:b/>
                <w:bCs/>
                <w:i/>
                <w:iCs/>
              </w:rPr>
              <w:t>UNDER 200L</w:t>
            </w:r>
          </w:p>
        </w:tc>
        <w:tc>
          <w:tcPr>
            <w:tcW w:w="2094" w:type="dxa"/>
            <w:tcMar>
              <w:top w:w="0" w:type="dxa"/>
              <w:left w:w="108" w:type="dxa"/>
              <w:bottom w:w="0" w:type="dxa"/>
              <w:right w:w="108" w:type="dxa"/>
            </w:tcMar>
            <w:hideMark/>
          </w:tcPr>
          <w:p w14:paraId="28D27E56" w14:textId="320C64F7" w:rsidR="00F526D0" w:rsidRPr="00F526D0" w:rsidRDefault="00F526D0" w:rsidP="000436B3">
            <w:pPr>
              <w:ind w:left="80"/>
              <w:jc w:val="left"/>
              <w:rPr>
                <w:b/>
                <w:bCs/>
                <w:i/>
                <w:iCs/>
              </w:rPr>
            </w:pPr>
            <w:r w:rsidRPr="00F526D0">
              <w:rPr>
                <w:b/>
                <w:bCs/>
                <w:i/>
                <w:iCs/>
              </w:rPr>
              <w:t>BETWEEN 200L</w:t>
            </w:r>
            <w:r w:rsidR="00213553">
              <w:rPr>
                <w:b/>
                <w:bCs/>
                <w:i/>
                <w:iCs/>
              </w:rPr>
              <w:noBreakHyphen/>
            </w:r>
            <w:r w:rsidRPr="00F526D0">
              <w:rPr>
                <w:b/>
                <w:bCs/>
                <w:i/>
                <w:iCs/>
              </w:rPr>
              <w:t>2,500L</w:t>
            </w:r>
          </w:p>
        </w:tc>
        <w:tc>
          <w:tcPr>
            <w:tcW w:w="2094" w:type="dxa"/>
            <w:tcMar>
              <w:top w:w="0" w:type="dxa"/>
              <w:left w:w="108" w:type="dxa"/>
              <w:bottom w:w="0" w:type="dxa"/>
              <w:right w:w="108" w:type="dxa"/>
            </w:tcMar>
            <w:hideMark/>
          </w:tcPr>
          <w:p w14:paraId="2E457466" w14:textId="77777777" w:rsidR="00F526D0" w:rsidRPr="00F526D0" w:rsidRDefault="00F526D0" w:rsidP="00A966DC">
            <w:pPr>
              <w:ind w:left="720" w:hanging="720"/>
              <w:rPr>
                <w:b/>
                <w:bCs/>
                <w:i/>
                <w:iCs/>
              </w:rPr>
            </w:pPr>
            <w:r w:rsidRPr="00F526D0">
              <w:rPr>
                <w:b/>
                <w:bCs/>
                <w:i/>
                <w:iCs/>
              </w:rPr>
              <w:t>OVER 2,500L</w:t>
            </w:r>
          </w:p>
        </w:tc>
      </w:tr>
      <w:tr w:rsidR="00F526D0" w:rsidRPr="00F526D0" w14:paraId="4523C706" w14:textId="77777777" w:rsidTr="000436B3">
        <w:trPr>
          <w:trHeight w:val="113"/>
        </w:trPr>
        <w:tc>
          <w:tcPr>
            <w:tcW w:w="2093" w:type="dxa"/>
            <w:tcMar>
              <w:top w:w="0" w:type="dxa"/>
              <w:left w:w="108" w:type="dxa"/>
              <w:bottom w:w="0" w:type="dxa"/>
              <w:right w:w="108" w:type="dxa"/>
            </w:tcMar>
            <w:hideMark/>
          </w:tcPr>
          <w:p w14:paraId="43F0E6CB" w14:textId="77777777" w:rsidR="00F526D0" w:rsidRPr="00F526D0" w:rsidRDefault="00F526D0" w:rsidP="00A966DC">
            <w:pPr>
              <w:ind w:left="720" w:hanging="720"/>
              <w:rPr>
                <w:bCs/>
                <w:i/>
                <w:iCs/>
              </w:rPr>
            </w:pPr>
            <w:r w:rsidRPr="00F526D0">
              <w:rPr>
                <w:bCs/>
                <w:i/>
                <w:iCs/>
              </w:rPr>
              <w:t>May 2021</w:t>
            </w:r>
          </w:p>
        </w:tc>
        <w:tc>
          <w:tcPr>
            <w:tcW w:w="2094" w:type="dxa"/>
            <w:tcMar>
              <w:top w:w="0" w:type="dxa"/>
              <w:left w:w="108" w:type="dxa"/>
              <w:bottom w:w="0" w:type="dxa"/>
              <w:right w:w="108" w:type="dxa"/>
            </w:tcMar>
            <w:hideMark/>
          </w:tcPr>
          <w:p w14:paraId="0BD2CB46" w14:textId="77777777" w:rsidR="00F526D0" w:rsidRPr="00F526D0" w:rsidRDefault="00F526D0" w:rsidP="00A966DC">
            <w:pPr>
              <w:ind w:left="720" w:hanging="720"/>
              <w:rPr>
                <w:bCs/>
                <w:i/>
                <w:iCs/>
              </w:rPr>
            </w:pPr>
            <w:r w:rsidRPr="00F526D0">
              <w:rPr>
                <w:bCs/>
                <w:i/>
                <w:iCs/>
              </w:rPr>
              <w:t>34</w:t>
            </w:r>
          </w:p>
        </w:tc>
        <w:tc>
          <w:tcPr>
            <w:tcW w:w="2094" w:type="dxa"/>
            <w:tcMar>
              <w:top w:w="0" w:type="dxa"/>
              <w:left w:w="108" w:type="dxa"/>
              <w:bottom w:w="0" w:type="dxa"/>
              <w:right w:w="108" w:type="dxa"/>
            </w:tcMar>
            <w:hideMark/>
          </w:tcPr>
          <w:p w14:paraId="30CCE185" w14:textId="77777777" w:rsidR="00F526D0" w:rsidRPr="00F526D0" w:rsidRDefault="00F526D0" w:rsidP="00A966DC">
            <w:pPr>
              <w:ind w:left="720" w:hanging="720"/>
              <w:rPr>
                <w:bCs/>
                <w:i/>
                <w:iCs/>
              </w:rPr>
            </w:pPr>
            <w:r w:rsidRPr="00F526D0">
              <w:rPr>
                <w:bCs/>
                <w:i/>
                <w:iCs/>
              </w:rPr>
              <w:t>4</w:t>
            </w:r>
          </w:p>
        </w:tc>
        <w:tc>
          <w:tcPr>
            <w:tcW w:w="2094" w:type="dxa"/>
            <w:tcMar>
              <w:top w:w="0" w:type="dxa"/>
              <w:left w:w="108" w:type="dxa"/>
              <w:bottom w:w="0" w:type="dxa"/>
              <w:right w:w="108" w:type="dxa"/>
            </w:tcMar>
          </w:tcPr>
          <w:p w14:paraId="3EF481C9" w14:textId="77777777" w:rsidR="00F526D0" w:rsidRPr="00F526D0" w:rsidRDefault="00F526D0" w:rsidP="00A966DC">
            <w:pPr>
              <w:ind w:left="720" w:hanging="720"/>
              <w:rPr>
                <w:bCs/>
                <w:i/>
                <w:iCs/>
              </w:rPr>
            </w:pPr>
            <w:r w:rsidRPr="00F526D0">
              <w:rPr>
                <w:bCs/>
                <w:i/>
                <w:iCs/>
              </w:rPr>
              <w:t>0</w:t>
            </w:r>
          </w:p>
        </w:tc>
      </w:tr>
      <w:tr w:rsidR="00F526D0" w:rsidRPr="00F526D0" w14:paraId="6906C233" w14:textId="77777777" w:rsidTr="000436B3">
        <w:trPr>
          <w:trHeight w:val="113"/>
        </w:trPr>
        <w:tc>
          <w:tcPr>
            <w:tcW w:w="2093" w:type="dxa"/>
            <w:tcMar>
              <w:top w:w="0" w:type="dxa"/>
              <w:left w:w="108" w:type="dxa"/>
              <w:bottom w:w="0" w:type="dxa"/>
              <w:right w:w="108" w:type="dxa"/>
            </w:tcMar>
            <w:hideMark/>
          </w:tcPr>
          <w:p w14:paraId="08970434" w14:textId="77777777" w:rsidR="00F526D0" w:rsidRPr="00F526D0" w:rsidRDefault="00F526D0" w:rsidP="00A966DC">
            <w:pPr>
              <w:ind w:left="720" w:hanging="720"/>
              <w:rPr>
                <w:bCs/>
                <w:i/>
                <w:iCs/>
              </w:rPr>
            </w:pPr>
            <w:r w:rsidRPr="00F526D0">
              <w:rPr>
                <w:bCs/>
                <w:i/>
                <w:iCs/>
              </w:rPr>
              <w:t>June 2021</w:t>
            </w:r>
          </w:p>
        </w:tc>
        <w:tc>
          <w:tcPr>
            <w:tcW w:w="2094" w:type="dxa"/>
            <w:tcMar>
              <w:top w:w="0" w:type="dxa"/>
              <w:left w:w="108" w:type="dxa"/>
              <w:bottom w:w="0" w:type="dxa"/>
              <w:right w:w="108" w:type="dxa"/>
            </w:tcMar>
            <w:hideMark/>
          </w:tcPr>
          <w:p w14:paraId="2488FC42" w14:textId="77777777" w:rsidR="00F526D0" w:rsidRPr="00F526D0" w:rsidRDefault="00F526D0" w:rsidP="00A966DC">
            <w:pPr>
              <w:ind w:left="720" w:hanging="720"/>
              <w:rPr>
                <w:bCs/>
                <w:i/>
                <w:iCs/>
              </w:rPr>
            </w:pPr>
            <w:r w:rsidRPr="00F526D0">
              <w:rPr>
                <w:bCs/>
                <w:i/>
                <w:iCs/>
              </w:rPr>
              <w:t>27</w:t>
            </w:r>
          </w:p>
        </w:tc>
        <w:tc>
          <w:tcPr>
            <w:tcW w:w="2094" w:type="dxa"/>
            <w:tcMar>
              <w:top w:w="0" w:type="dxa"/>
              <w:left w:w="108" w:type="dxa"/>
              <w:bottom w:w="0" w:type="dxa"/>
              <w:right w:w="108" w:type="dxa"/>
            </w:tcMar>
            <w:hideMark/>
          </w:tcPr>
          <w:p w14:paraId="364240C0" w14:textId="77777777" w:rsidR="00F526D0" w:rsidRPr="00F526D0" w:rsidRDefault="00F526D0" w:rsidP="00A966DC">
            <w:pPr>
              <w:ind w:left="720" w:hanging="720"/>
              <w:rPr>
                <w:bCs/>
                <w:i/>
                <w:iCs/>
              </w:rPr>
            </w:pPr>
            <w:r w:rsidRPr="00F526D0">
              <w:rPr>
                <w:bCs/>
                <w:i/>
                <w:iCs/>
              </w:rPr>
              <w:t>7</w:t>
            </w:r>
          </w:p>
        </w:tc>
        <w:tc>
          <w:tcPr>
            <w:tcW w:w="2094" w:type="dxa"/>
            <w:tcMar>
              <w:top w:w="0" w:type="dxa"/>
              <w:left w:w="108" w:type="dxa"/>
              <w:bottom w:w="0" w:type="dxa"/>
              <w:right w:w="108" w:type="dxa"/>
            </w:tcMar>
          </w:tcPr>
          <w:p w14:paraId="26BAD83F" w14:textId="77777777" w:rsidR="00F526D0" w:rsidRPr="00F526D0" w:rsidRDefault="00F526D0" w:rsidP="00A966DC">
            <w:pPr>
              <w:ind w:left="720" w:hanging="720"/>
              <w:rPr>
                <w:bCs/>
                <w:i/>
                <w:iCs/>
              </w:rPr>
            </w:pPr>
            <w:r w:rsidRPr="00F526D0">
              <w:rPr>
                <w:bCs/>
                <w:i/>
                <w:iCs/>
              </w:rPr>
              <w:t>0</w:t>
            </w:r>
          </w:p>
        </w:tc>
      </w:tr>
      <w:tr w:rsidR="00F526D0" w:rsidRPr="00F526D0" w14:paraId="293EFEDB" w14:textId="77777777" w:rsidTr="000436B3">
        <w:trPr>
          <w:trHeight w:val="113"/>
        </w:trPr>
        <w:tc>
          <w:tcPr>
            <w:tcW w:w="2093" w:type="dxa"/>
            <w:tcMar>
              <w:top w:w="0" w:type="dxa"/>
              <w:left w:w="108" w:type="dxa"/>
              <w:bottom w:w="0" w:type="dxa"/>
              <w:right w:w="108" w:type="dxa"/>
            </w:tcMar>
            <w:hideMark/>
          </w:tcPr>
          <w:p w14:paraId="43550C26" w14:textId="77777777" w:rsidR="00F526D0" w:rsidRPr="00F526D0" w:rsidRDefault="00F526D0" w:rsidP="00A966DC">
            <w:pPr>
              <w:ind w:left="720" w:hanging="720"/>
              <w:rPr>
                <w:bCs/>
                <w:i/>
                <w:iCs/>
              </w:rPr>
            </w:pPr>
            <w:r w:rsidRPr="00F526D0">
              <w:rPr>
                <w:bCs/>
                <w:i/>
                <w:iCs/>
              </w:rPr>
              <w:t>July 2021</w:t>
            </w:r>
          </w:p>
        </w:tc>
        <w:tc>
          <w:tcPr>
            <w:tcW w:w="2094" w:type="dxa"/>
            <w:tcMar>
              <w:top w:w="0" w:type="dxa"/>
              <w:left w:w="108" w:type="dxa"/>
              <w:bottom w:w="0" w:type="dxa"/>
              <w:right w:w="108" w:type="dxa"/>
            </w:tcMar>
            <w:hideMark/>
          </w:tcPr>
          <w:p w14:paraId="30BFDDAE" w14:textId="77777777" w:rsidR="00F526D0" w:rsidRPr="00F526D0" w:rsidRDefault="00F526D0" w:rsidP="00A966DC">
            <w:pPr>
              <w:ind w:left="720" w:hanging="720"/>
              <w:rPr>
                <w:bCs/>
                <w:i/>
                <w:iCs/>
              </w:rPr>
            </w:pPr>
            <w:r w:rsidRPr="00F526D0">
              <w:rPr>
                <w:bCs/>
                <w:i/>
                <w:iCs/>
              </w:rPr>
              <w:t>37</w:t>
            </w:r>
          </w:p>
        </w:tc>
        <w:tc>
          <w:tcPr>
            <w:tcW w:w="2094" w:type="dxa"/>
            <w:tcMar>
              <w:top w:w="0" w:type="dxa"/>
              <w:left w:w="108" w:type="dxa"/>
              <w:bottom w:w="0" w:type="dxa"/>
              <w:right w:w="108" w:type="dxa"/>
            </w:tcMar>
            <w:hideMark/>
          </w:tcPr>
          <w:p w14:paraId="4BA827D0" w14:textId="77777777" w:rsidR="00F526D0" w:rsidRPr="00F526D0" w:rsidRDefault="00F526D0" w:rsidP="00A966DC">
            <w:pPr>
              <w:ind w:left="720" w:hanging="720"/>
              <w:rPr>
                <w:bCs/>
                <w:i/>
                <w:iCs/>
              </w:rPr>
            </w:pPr>
            <w:r w:rsidRPr="00F526D0">
              <w:rPr>
                <w:bCs/>
                <w:i/>
                <w:iCs/>
              </w:rPr>
              <w:t>3</w:t>
            </w:r>
          </w:p>
        </w:tc>
        <w:tc>
          <w:tcPr>
            <w:tcW w:w="2094" w:type="dxa"/>
            <w:tcMar>
              <w:top w:w="0" w:type="dxa"/>
              <w:left w:w="108" w:type="dxa"/>
              <w:bottom w:w="0" w:type="dxa"/>
              <w:right w:w="108" w:type="dxa"/>
            </w:tcMar>
            <w:hideMark/>
          </w:tcPr>
          <w:p w14:paraId="0D0C3AF8" w14:textId="77777777" w:rsidR="00F526D0" w:rsidRPr="00F526D0" w:rsidRDefault="00F526D0" w:rsidP="00A966DC">
            <w:pPr>
              <w:ind w:left="720" w:hanging="720"/>
              <w:rPr>
                <w:bCs/>
                <w:i/>
                <w:iCs/>
              </w:rPr>
            </w:pPr>
            <w:r w:rsidRPr="00F526D0">
              <w:rPr>
                <w:bCs/>
                <w:i/>
                <w:iCs/>
              </w:rPr>
              <w:t>1</w:t>
            </w:r>
          </w:p>
        </w:tc>
      </w:tr>
      <w:tr w:rsidR="00F526D0" w:rsidRPr="00F526D0" w14:paraId="4B8EB1F9" w14:textId="77777777" w:rsidTr="000436B3">
        <w:trPr>
          <w:trHeight w:val="113"/>
        </w:trPr>
        <w:tc>
          <w:tcPr>
            <w:tcW w:w="2093" w:type="dxa"/>
            <w:tcMar>
              <w:top w:w="0" w:type="dxa"/>
              <w:left w:w="108" w:type="dxa"/>
              <w:bottom w:w="0" w:type="dxa"/>
              <w:right w:w="108" w:type="dxa"/>
            </w:tcMar>
            <w:hideMark/>
          </w:tcPr>
          <w:p w14:paraId="70C3EB53" w14:textId="77777777" w:rsidR="00F526D0" w:rsidRPr="00F526D0" w:rsidRDefault="00F526D0" w:rsidP="00A966DC">
            <w:pPr>
              <w:ind w:left="720" w:hanging="720"/>
              <w:rPr>
                <w:bCs/>
                <w:i/>
                <w:iCs/>
              </w:rPr>
            </w:pPr>
            <w:r w:rsidRPr="00F526D0">
              <w:rPr>
                <w:bCs/>
                <w:i/>
                <w:iCs/>
              </w:rPr>
              <w:t>August 2021</w:t>
            </w:r>
          </w:p>
        </w:tc>
        <w:tc>
          <w:tcPr>
            <w:tcW w:w="2094" w:type="dxa"/>
            <w:tcMar>
              <w:top w:w="0" w:type="dxa"/>
              <w:left w:w="108" w:type="dxa"/>
              <w:bottom w:w="0" w:type="dxa"/>
              <w:right w:w="108" w:type="dxa"/>
            </w:tcMar>
            <w:hideMark/>
          </w:tcPr>
          <w:p w14:paraId="2727D234" w14:textId="77777777" w:rsidR="00F526D0" w:rsidRPr="00F526D0" w:rsidRDefault="00F526D0" w:rsidP="00A966DC">
            <w:pPr>
              <w:ind w:left="720" w:hanging="720"/>
              <w:rPr>
                <w:bCs/>
                <w:i/>
                <w:iCs/>
              </w:rPr>
            </w:pPr>
            <w:r w:rsidRPr="00F526D0">
              <w:rPr>
                <w:bCs/>
                <w:i/>
                <w:iCs/>
              </w:rPr>
              <w:t>25</w:t>
            </w:r>
          </w:p>
        </w:tc>
        <w:tc>
          <w:tcPr>
            <w:tcW w:w="2094" w:type="dxa"/>
            <w:tcMar>
              <w:top w:w="0" w:type="dxa"/>
              <w:left w:w="108" w:type="dxa"/>
              <w:bottom w:w="0" w:type="dxa"/>
              <w:right w:w="108" w:type="dxa"/>
            </w:tcMar>
            <w:hideMark/>
          </w:tcPr>
          <w:p w14:paraId="3DB7E2E4" w14:textId="77777777" w:rsidR="00F526D0" w:rsidRPr="00F526D0" w:rsidRDefault="00F526D0" w:rsidP="00A966DC">
            <w:pPr>
              <w:ind w:left="720" w:hanging="720"/>
              <w:rPr>
                <w:bCs/>
                <w:i/>
                <w:iCs/>
              </w:rPr>
            </w:pPr>
            <w:r w:rsidRPr="00F526D0">
              <w:rPr>
                <w:bCs/>
                <w:i/>
                <w:iCs/>
              </w:rPr>
              <w:t>3</w:t>
            </w:r>
          </w:p>
        </w:tc>
        <w:tc>
          <w:tcPr>
            <w:tcW w:w="2094" w:type="dxa"/>
            <w:tcMar>
              <w:top w:w="0" w:type="dxa"/>
              <w:left w:w="108" w:type="dxa"/>
              <w:bottom w:w="0" w:type="dxa"/>
              <w:right w:w="108" w:type="dxa"/>
            </w:tcMar>
            <w:hideMark/>
          </w:tcPr>
          <w:p w14:paraId="5288220A" w14:textId="77777777" w:rsidR="00F526D0" w:rsidRPr="00F526D0" w:rsidRDefault="00F526D0" w:rsidP="00A966DC">
            <w:pPr>
              <w:ind w:left="720" w:hanging="720"/>
              <w:rPr>
                <w:bCs/>
                <w:i/>
                <w:iCs/>
              </w:rPr>
            </w:pPr>
            <w:r w:rsidRPr="00F526D0">
              <w:rPr>
                <w:bCs/>
                <w:i/>
                <w:iCs/>
              </w:rPr>
              <w:t>1</w:t>
            </w:r>
          </w:p>
        </w:tc>
      </w:tr>
      <w:tr w:rsidR="00F526D0" w:rsidRPr="00F526D0" w14:paraId="2985BDE6" w14:textId="77777777" w:rsidTr="000436B3">
        <w:trPr>
          <w:trHeight w:val="113"/>
        </w:trPr>
        <w:tc>
          <w:tcPr>
            <w:tcW w:w="2093" w:type="dxa"/>
            <w:tcMar>
              <w:top w:w="0" w:type="dxa"/>
              <w:left w:w="108" w:type="dxa"/>
              <w:bottom w:w="0" w:type="dxa"/>
              <w:right w:w="108" w:type="dxa"/>
            </w:tcMar>
            <w:hideMark/>
          </w:tcPr>
          <w:p w14:paraId="3C4E7D37" w14:textId="77777777" w:rsidR="00F526D0" w:rsidRPr="00F526D0" w:rsidRDefault="00F526D0" w:rsidP="00A966DC">
            <w:pPr>
              <w:ind w:left="720" w:hanging="720"/>
              <w:rPr>
                <w:bCs/>
                <w:i/>
                <w:iCs/>
              </w:rPr>
            </w:pPr>
            <w:r w:rsidRPr="00F526D0">
              <w:rPr>
                <w:bCs/>
                <w:i/>
                <w:iCs/>
              </w:rPr>
              <w:t>September 2021</w:t>
            </w:r>
          </w:p>
        </w:tc>
        <w:tc>
          <w:tcPr>
            <w:tcW w:w="2094" w:type="dxa"/>
            <w:tcMar>
              <w:top w:w="0" w:type="dxa"/>
              <w:left w:w="108" w:type="dxa"/>
              <w:bottom w:w="0" w:type="dxa"/>
              <w:right w:w="108" w:type="dxa"/>
            </w:tcMar>
            <w:hideMark/>
          </w:tcPr>
          <w:p w14:paraId="2A268611" w14:textId="77777777" w:rsidR="00F526D0" w:rsidRPr="00F526D0" w:rsidRDefault="00F526D0" w:rsidP="00A966DC">
            <w:pPr>
              <w:ind w:left="720" w:hanging="720"/>
              <w:rPr>
                <w:bCs/>
                <w:i/>
                <w:iCs/>
              </w:rPr>
            </w:pPr>
            <w:r w:rsidRPr="00F526D0">
              <w:rPr>
                <w:bCs/>
                <w:i/>
                <w:iCs/>
              </w:rPr>
              <w:t>19</w:t>
            </w:r>
          </w:p>
        </w:tc>
        <w:tc>
          <w:tcPr>
            <w:tcW w:w="2094" w:type="dxa"/>
            <w:tcMar>
              <w:top w:w="0" w:type="dxa"/>
              <w:left w:w="108" w:type="dxa"/>
              <w:bottom w:w="0" w:type="dxa"/>
              <w:right w:w="108" w:type="dxa"/>
            </w:tcMar>
            <w:hideMark/>
          </w:tcPr>
          <w:p w14:paraId="22F200E9" w14:textId="77777777" w:rsidR="00F526D0" w:rsidRPr="00F526D0" w:rsidRDefault="00F526D0" w:rsidP="00A966DC">
            <w:pPr>
              <w:ind w:left="720" w:hanging="720"/>
              <w:rPr>
                <w:bCs/>
                <w:i/>
                <w:iCs/>
              </w:rPr>
            </w:pPr>
            <w:r w:rsidRPr="00F526D0">
              <w:rPr>
                <w:bCs/>
                <w:i/>
                <w:iCs/>
              </w:rPr>
              <w:t>3</w:t>
            </w:r>
          </w:p>
        </w:tc>
        <w:tc>
          <w:tcPr>
            <w:tcW w:w="2094" w:type="dxa"/>
            <w:tcMar>
              <w:top w:w="0" w:type="dxa"/>
              <w:left w:w="108" w:type="dxa"/>
              <w:bottom w:w="0" w:type="dxa"/>
              <w:right w:w="108" w:type="dxa"/>
            </w:tcMar>
          </w:tcPr>
          <w:p w14:paraId="3919B01B" w14:textId="77777777" w:rsidR="00F526D0" w:rsidRPr="00F526D0" w:rsidRDefault="00F526D0" w:rsidP="00A966DC">
            <w:pPr>
              <w:ind w:left="720" w:hanging="720"/>
              <w:rPr>
                <w:bCs/>
                <w:i/>
                <w:iCs/>
              </w:rPr>
            </w:pPr>
            <w:r w:rsidRPr="00F526D0">
              <w:rPr>
                <w:bCs/>
                <w:i/>
                <w:iCs/>
              </w:rPr>
              <w:t>0</w:t>
            </w:r>
          </w:p>
        </w:tc>
      </w:tr>
      <w:tr w:rsidR="00F526D0" w:rsidRPr="00F526D0" w14:paraId="4D5BCE7E" w14:textId="77777777" w:rsidTr="000436B3">
        <w:trPr>
          <w:trHeight w:val="113"/>
        </w:trPr>
        <w:tc>
          <w:tcPr>
            <w:tcW w:w="2093" w:type="dxa"/>
            <w:tcMar>
              <w:top w:w="0" w:type="dxa"/>
              <w:left w:w="108" w:type="dxa"/>
              <w:bottom w:w="0" w:type="dxa"/>
              <w:right w:w="108" w:type="dxa"/>
            </w:tcMar>
            <w:hideMark/>
          </w:tcPr>
          <w:p w14:paraId="0AD2DBFA" w14:textId="77777777" w:rsidR="00F526D0" w:rsidRPr="00F526D0" w:rsidRDefault="00F526D0" w:rsidP="00A966DC">
            <w:pPr>
              <w:ind w:left="720" w:hanging="720"/>
              <w:rPr>
                <w:bCs/>
                <w:i/>
                <w:iCs/>
              </w:rPr>
            </w:pPr>
            <w:r w:rsidRPr="00F526D0">
              <w:rPr>
                <w:bCs/>
                <w:i/>
                <w:iCs/>
              </w:rPr>
              <w:t>October 2021</w:t>
            </w:r>
          </w:p>
        </w:tc>
        <w:tc>
          <w:tcPr>
            <w:tcW w:w="2094" w:type="dxa"/>
            <w:tcMar>
              <w:top w:w="0" w:type="dxa"/>
              <w:left w:w="108" w:type="dxa"/>
              <w:bottom w:w="0" w:type="dxa"/>
              <w:right w:w="108" w:type="dxa"/>
            </w:tcMar>
            <w:hideMark/>
          </w:tcPr>
          <w:p w14:paraId="564DBADE" w14:textId="77777777" w:rsidR="00F526D0" w:rsidRPr="00F526D0" w:rsidRDefault="00F526D0" w:rsidP="00A966DC">
            <w:pPr>
              <w:ind w:left="720" w:hanging="720"/>
              <w:rPr>
                <w:bCs/>
                <w:i/>
                <w:iCs/>
              </w:rPr>
            </w:pPr>
            <w:r w:rsidRPr="00F526D0">
              <w:rPr>
                <w:bCs/>
                <w:i/>
                <w:iCs/>
              </w:rPr>
              <w:t>40</w:t>
            </w:r>
          </w:p>
        </w:tc>
        <w:tc>
          <w:tcPr>
            <w:tcW w:w="2094" w:type="dxa"/>
            <w:tcMar>
              <w:top w:w="0" w:type="dxa"/>
              <w:left w:w="108" w:type="dxa"/>
              <w:bottom w:w="0" w:type="dxa"/>
              <w:right w:w="108" w:type="dxa"/>
            </w:tcMar>
            <w:hideMark/>
          </w:tcPr>
          <w:p w14:paraId="7F06C790" w14:textId="77777777" w:rsidR="00F526D0" w:rsidRPr="00F526D0" w:rsidRDefault="00F526D0" w:rsidP="00A966DC">
            <w:pPr>
              <w:ind w:left="720" w:hanging="720"/>
              <w:rPr>
                <w:bCs/>
                <w:i/>
                <w:iCs/>
              </w:rPr>
            </w:pPr>
            <w:r w:rsidRPr="00F526D0">
              <w:rPr>
                <w:bCs/>
                <w:i/>
                <w:iCs/>
              </w:rPr>
              <w:t>9</w:t>
            </w:r>
          </w:p>
        </w:tc>
        <w:tc>
          <w:tcPr>
            <w:tcW w:w="2094" w:type="dxa"/>
            <w:tcMar>
              <w:top w:w="0" w:type="dxa"/>
              <w:left w:w="108" w:type="dxa"/>
              <w:bottom w:w="0" w:type="dxa"/>
              <w:right w:w="108" w:type="dxa"/>
            </w:tcMar>
          </w:tcPr>
          <w:p w14:paraId="4222D540" w14:textId="77777777" w:rsidR="00F526D0" w:rsidRPr="00F526D0" w:rsidRDefault="00F526D0" w:rsidP="00A966DC">
            <w:pPr>
              <w:ind w:left="720" w:hanging="720"/>
              <w:rPr>
                <w:bCs/>
                <w:i/>
                <w:iCs/>
              </w:rPr>
            </w:pPr>
            <w:r w:rsidRPr="00F526D0">
              <w:rPr>
                <w:bCs/>
                <w:i/>
                <w:iCs/>
              </w:rPr>
              <w:t>0</w:t>
            </w:r>
          </w:p>
        </w:tc>
      </w:tr>
      <w:tr w:rsidR="00F526D0" w:rsidRPr="00F526D0" w14:paraId="791BCCC9" w14:textId="77777777" w:rsidTr="000436B3">
        <w:trPr>
          <w:trHeight w:val="113"/>
        </w:trPr>
        <w:tc>
          <w:tcPr>
            <w:tcW w:w="2093" w:type="dxa"/>
            <w:tcMar>
              <w:top w:w="0" w:type="dxa"/>
              <w:left w:w="108" w:type="dxa"/>
              <w:bottom w:w="0" w:type="dxa"/>
              <w:right w:w="108" w:type="dxa"/>
            </w:tcMar>
            <w:hideMark/>
          </w:tcPr>
          <w:p w14:paraId="560D943C" w14:textId="77777777" w:rsidR="00F526D0" w:rsidRPr="00F526D0" w:rsidRDefault="00F526D0" w:rsidP="00A966DC">
            <w:pPr>
              <w:ind w:left="720" w:hanging="720"/>
              <w:rPr>
                <w:bCs/>
                <w:i/>
                <w:iCs/>
              </w:rPr>
            </w:pPr>
            <w:r w:rsidRPr="00F526D0">
              <w:rPr>
                <w:bCs/>
                <w:i/>
                <w:iCs/>
              </w:rPr>
              <w:t>November 2021</w:t>
            </w:r>
          </w:p>
        </w:tc>
        <w:tc>
          <w:tcPr>
            <w:tcW w:w="2094" w:type="dxa"/>
            <w:tcMar>
              <w:top w:w="0" w:type="dxa"/>
              <w:left w:w="108" w:type="dxa"/>
              <w:bottom w:w="0" w:type="dxa"/>
              <w:right w:w="108" w:type="dxa"/>
            </w:tcMar>
            <w:hideMark/>
          </w:tcPr>
          <w:p w14:paraId="61FCA12E" w14:textId="77777777" w:rsidR="00F526D0" w:rsidRPr="00F526D0" w:rsidRDefault="00F526D0" w:rsidP="00A966DC">
            <w:pPr>
              <w:ind w:left="720" w:hanging="720"/>
              <w:rPr>
                <w:bCs/>
                <w:i/>
                <w:iCs/>
              </w:rPr>
            </w:pPr>
            <w:r w:rsidRPr="00F526D0">
              <w:rPr>
                <w:bCs/>
                <w:i/>
                <w:iCs/>
              </w:rPr>
              <w:t>42</w:t>
            </w:r>
          </w:p>
        </w:tc>
        <w:tc>
          <w:tcPr>
            <w:tcW w:w="2094" w:type="dxa"/>
            <w:tcMar>
              <w:top w:w="0" w:type="dxa"/>
              <w:left w:w="108" w:type="dxa"/>
              <w:bottom w:w="0" w:type="dxa"/>
              <w:right w:w="108" w:type="dxa"/>
            </w:tcMar>
            <w:hideMark/>
          </w:tcPr>
          <w:p w14:paraId="33C04451" w14:textId="77777777" w:rsidR="00F526D0" w:rsidRPr="00F526D0" w:rsidRDefault="00F526D0" w:rsidP="00A966DC">
            <w:pPr>
              <w:ind w:left="720" w:hanging="720"/>
              <w:rPr>
                <w:bCs/>
                <w:i/>
                <w:iCs/>
              </w:rPr>
            </w:pPr>
            <w:r w:rsidRPr="00F526D0">
              <w:rPr>
                <w:bCs/>
                <w:i/>
                <w:iCs/>
              </w:rPr>
              <w:t>13</w:t>
            </w:r>
          </w:p>
        </w:tc>
        <w:tc>
          <w:tcPr>
            <w:tcW w:w="2094" w:type="dxa"/>
            <w:tcMar>
              <w:top w:w="0" w:type="dxa"/>
              <w:left w:w="108" w:type="dxa"/>
              <w:bottom w:w="0" w:type="dxa"/>
              <w:right w:w="108" w:type="dxa"/>
            </w:tcMar>
          </w:tcPr>
          <w:p w14:paraId="7209B2C3" w14:textId="77777777" w:rsidR="00F526D0" w:rsidRPr="00F526D0" w:rsidRDefault="00F526D0" w:rsidP="00A966DC">
            <w:pPr>
              <w:ind w:left="720" w:hanging="720"/>
              <w:rPr>
                <w:bCs/>
                <w:i/>
                <w:iCs/>
              </w:rPr>
            </w:pPr>
            <w:r w:rsidRPr="00F526D0">
              <w:rPr>
                <w:bCs/>
                <w:i/>
                <w:iCs/>
              </w:rPr>
              <w:t>0</w:t>
            </w:r>
          </w:p>
        </w:tc>
      </w:tr>
    </w:tbl>
    <w:p w14:paraId="726BAEBD" w14:textId="77777777" w:rsidR="00EF017A" w:rsidRPr="00F526D0" w:rsidRDefault="00EF017A" w:rsidP="00A966DC">
      <w:pPr>
        <w:jc w:val="left"/>
      </w:pPr>
    </w:p>
    <w:p w14:paraId="47C30841" w14:textId="48DFDA73" w:rsidR="00EF017A" w:rsidRPr="00F526D0" w:rsidRDefault="00EF017A" w:rsidP="00A966DC">
      <w:pPr>
        <w:ind w:left="720" w:hanging="720"/>
      </w:pPr>
      <w:r w:rsidRPr="00F526D0">
        <w:rPr>
          <w:b/>
          <w:bCs/>
        </w:rPr>
        <w:t>Q10.</w:t>
      </w:r>
      <w:r w:rsidRPr="00F526D0">
        <w:tab/>
        <w:t>What is the total amount of the infringement notices issued by Council for illegally dumped waste for the following months:</w:t>
      </w:r>
    </w:p>
    <w:p w14:paraId="3F464D5D" w14:textId="281B86D7" w:rsidR="00EF017A" w:rsidRPr="00F526D0" w:rsidRDefault="00EF017A" w:rsidP="00A966DC">
      <w:pPr>
        <w:ind w:left="720" w:hanging="720"/>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7"/>
        <w:gridCol w:w="6548"/>
      </w:tblGrid>
      <w:tr w:rsidR="00FC1322" w:rsidRPr="00F526D0" w14:paraId="58E150F0" w14:textId="77777777" w:rsidTr="00FC1322">
        <w:tc>
          <w:tcPr>
            <w:tcW w:w="1827" w:type="dxa"/>
            <w:tcMar>
              <w:top w:w="0" w:type="dxa"/>
              <w:left w:w="108" w:type="dxa"/>
              <w:bottom w:w="0" w:type="dxa"/>
              <w:right w:w="108" w:type="dxa"/>
            </w:tcMar>
            <w:hideMark/>
          </w:tcPr>
          <w:p w14:paraId="70BD0BD1" w14:textId="77777777" w:rsidR="00FC1322" w:rsidRPr="00F526D0" w:rsidRDefault="00FC1322" w:rsidP="00A966DC">
            <w:pPr>
              <w:ind w:left="720" w:hanging="720"/>
              <w:jc w:val="left"/>
              <w:rPr>
                <w:b/>
                <w:bCs/>
              </w:rPr>
            </w:pPr>
            <w:r w:rsidRPr="00F526D0">
              <w:rPr>
                <w:b/>
                <w:bCs/>
              </w:rPr>
              <w:t>MONTH</w:t>
            </w:r>
          </w:p>
        </w:tc>
        <w:tc>
          <w:tcPr>
            <w:tcW w:w="6548" w:type="dxa"/>
            <w:tcMar>
              <w:top w:w="0" w:type="dxa"/>
              <w:left w:w="108" w:type="dxa"/>
              <w:bottom w:w="0" w:type="dxa"/>
              <w:right w:w="108" w:type="dxa"/>
            </w:tcMar>
            <w:hideMark/>
          </w:tcPr>
          <w:p w14:paraId="1F7B510E" w14:textId="77777777" w:rsidR="00FC1322" w:rsidRPr="00F526D0" w:rsidRDefault="00FC1322" w:rsidP="00A966DC">
            <w:pPr>
              <w:ind w:left="720" w:hanging="720"/>
              <w:jc w:val="left"/>
              <w:rPr>
                <w:b/>
                <w:bCs/>
              </w:rPr>
            </w:pPr>
            <w:r w:rsidRPr="00F526D0">
              <w:rPr>
                <w:b/>
                <w:bCs/>
              </w:rPr>
              <w:t>TOTAL</w:t>
            </w:r>
          </w:p>
        </w:tc>
      </w:tr>
      <w:tr w:rsidR="00FC1322" w:rsidRPr="00F526D0" w14:paraId="3E3D9AAD" w14:textId="77777777" w:rsidTr="00FC1322">
        <w:tc>
          <w:tcPr>
            <w:tcW w:w="1827" w:type="dxa"/>
            <w:tcMar>
              <w:top w:w="0" w:type="dxa"/>
              <w:left w:w="108" w:type="dxa"/>
              <w:bottom w:w="0" w:type="dxa"/>
              <w:right w:w="108" w:type="dxa"/>
            </w:tcMar>
            <w:hideMark/>
          </w:tcPr>
          <w:p w14:paraId="56EAF2A2" w14:textId="77777777" w:rsidR="00FC1322" w:rsidRPr="00F526D0" w:rsidRDefault="00FC1322" w:rsidP="00A966DC">
            <w:pPr>
              <w:ind w:left="720" w:hanging="720"/>
              <w:jc w:val="left"/>
            </w:pPr>
            <w:r w:rsidRPr="00F526D0">
              <w:t>May 2021</w:t>
            </w:r>
          </w:p>
        </w:tc>
        <w:tc>
          <w:tcPr>
            <w:tcW w:w="6548" w:type="dxa"/>
            <w:tcMar>
              <w:top w:w="0" w:type="dxa"/>
              <w:left w:w="108" w:type="dxa"/>
              <w:bottom w:w="0" w:type="dxa"/>
              <w:right w:w="108" w:type="dxa"/>
            </w:tcMar>
          </w:tcPr>
          <w:p w14:paraId="0E6B1CD4" w14:textId="77777777" w:rsidR="00FC1322" w:rsidRPr="00F526D0" w:rsidRDefault="00FC1322" w:rsidP="00A966DC">
            <w:pPr>
              <w:ind w:left="720" w:hanging="720"/>
              <w:jc w:val="left"/>
            </w:pPr>
          </w:p>
        </w:tc>
      </w:tr>
      <w:tr w:rsidR="00FC1322" w:rsidRPr="00F526D0" w14:paraId="01B0D781" w14:textId="77777777" w:rsidTr="00FC1322">
        <w:tc>
          <w:tcPr>
            <w:tcW w:w="1827" w:type="dxa"/>
            <w:tcMar>
              <w:top w:w="0" w:type="dxa"/>
              <w:left w:w="108" w:type="dxa"/>
              <w:bottom w:w="0" w:type="dxa"/>
              <w:right w:w="108" w:type="dxa"/>
            </w:tcMar>
            <w:hideMark/>
          </w:tcPr>
          <w:p w14:paraId="5C63B863" w14:textId="77777777" w:rsidR="00FC1322" w:rsidRPr="00F526D0" w:rsidRDefault="00FC1322" w:rsidP="00A966DC">
            <w:pPr>
              <w:ind w:left="720" w:hanging="720"/>
              <w:jc w:val="left"/>
            </w:pPr>
            <w:r w:rsidRPr="00F526D0">
              <w:t>June 2021</w:t>
            </w:r>
          </w:p>
        </w:tc>
        <w:tc>
          <w:tcPr>
            <w:tcW w:w="6548" w:type="dxa"/>
            <w:tcMar>
              <w:top w:w="0" w:type="dxa"/>
              <w:left w:w="108" w:type="dxa"/>
              <w:bottom w:w="0" w:type="dxa"/>
              <w:right w:w="108" w:type="dxa"/>
            </w:tcMar>
          </w:tcPr>
          <w:p w14:paraId="78A58A20" w14:textId="77777777" w:rsidR="00FC1322" w:rsidRPr="00F526D0" w:rsidRDefault="00FC1322" w:rsidP="00A966DC">
            <w:pPr>
              <w:ind w:left="720" w:hanging="720"/>
              <w:jc w:val="left"/>
            </w:pPr>
          </w:p>
        </w:tc>
      </w:tr>
      <w:tr w:rsidR="00FC1322" w:rsidRPr="00F526D0" w14:paraId="259CA549" w14:textId="77777777" w:rsidTr="00FC1322">
        <w:tc>
          <w:tcPr>
            <w:tcW w:w="1827" w:type="dxa"/>
            <w:tcMar>
              <w:top w:w="0" w:type="dxa"/>
              <w:left w:w="108" w:type="dxa"/>
              <w:bottom w:w="0" w:type="dxa"/>
              <w:right w:w="108" w:type="dxa"/>
            </w:tcMar>
            <w:hideMark/>
          </w:tcPr>
          <w:p w14:paraId="7848164C" w14:textId="77777777" w:rsidR="00FC1322" w:rsidRPr="00F526D0" w:rsidRDefault="00FC1322" w:rsidP="00A966DC">
            <w:pPr>
              <w:ind w:left="720" w:hanging="720"/>
              <w:jc w:val="left"/>
            </w:pPr>
            <w:r w:rsidRPr="00F526D0">
              <w:t>July 2021</w:t>
            </w:r>
          </w:p>
        </w:tc>
        <w:tc>
          <w:tcPr>
            <w:tcW w:w="6548" w:type="dxa"/>
            <w:tcMar>
              <w:top w:w="0" w:type="dxa"/>
              <w:left w:w="108" w:type="dxa"/>
              <w:bottom w:w="0" w:type="dxa"/>
              <w:right w:w="108" w:type="dxa"/>
            </w:tcMar>
          </w:tcPr>
          <w:p w14:paraId="008C68C9" w14:textId="77777777" w:rsidR="00FC1322" w:rsidRPr="00F526D0" w:rsidRDefault="00FC1322" w:rsidP="00A966DC">
            <w:pPr>
              <w:ind w:left="720" w:hanging="720"/>
              <w:jc w:val="left"/>
            </w:pPr>
          </w:p>
        </w:tc>
      </w:tr>
      <w:tr w:rsidR="00FC1322" w:rsidRPr="00F526D0" w14:paraId="1242D16E" w14:textId="77777777" w:rsidTr="00FC1322">
        <w:tc>
          <w:tcPr>
            <w:tcW w:w="1827" w:type="dxa"/>
            <w:tcMar>
              <w:top w:w="0" w:type="dxa"/>
              <w:left w:w="108" w:type="dxa"/>
              <w:bottom w:w="0" w:type="dxa"/>
              <w:right w:w="108" w:type="dxa"/>
            </w:tcMar>
            <w:hideMark/>
          </w:tcPr>
          <w:p w14:paraId="057DB931" w14:textId="77777777" w:rsidR="00FC1322" w:rsidRPr="00F526D0" w:rsidRDefault="00FC1322" w:rsidP="00A966DC">
            <w:pPr>
              <w:ind w:left="720" w:hanging="720"/>
              <w:jc w:val="left"/>
            </w:pPr>
            <w:r w:rsidRPr="00F526D0">
              <w:t>August 2021</w:t>
            </w:r>
          </w:p>
        </w:tc>
        <w:tc>
          <w:tcPr>
            <w:tcW w:w="6548" w:type="dxa"/>
            <w:tcMar>
              <w:top w:w="0" w:type="dxa"/>
              <w:left w:w="108" w:type="dxa"/>
              <w:bottom w:w="0" w:type="dxa"/>
              <w:right w:w="108" w:type="dxa"/>
            </w:tcMar>
          </w:tcPr>
          <w:p w14:paraId="43363959" w14:textId="77777777" w:rsidR="00FC1322" w:rsidRPr="00F526D0" w:rsidRDefault="00FC1322" w:rsidP="00A966DC">
            <w:pPr>
              <w:ind w:left="720" w:hanging="720"/>
              <w:jc w:val="left"/>
            </w:pPr>
          </w:p>
        </w:tc>
      </w:tr>
      <w:tr w:rsidR="00FC1322" w:rsidRPr="00F526D0" w14:paraId="0B9A5317" w14:textId="77777777" w:rsidTr="00FC1322">
        <w:tc>
          <w:tcPr>
            <w:tcW w:w="1827" w:type="dxa"/>
            <w:tcMar>
              <w:top w:w="0" w:type="dxa"/>
              <w:left w:w="108" w:type="dxa"/>
              <w:bottom w:w="0" w:type="dxa"/>
              <w:right w:w="108" w:type="dxa"/>
            </w:tcMar>
            <w:hideMark/>
          </w:tcPr>
          <w:p w14:paraId="28692CB3" w14:textId="77777777" w:rsidR="00FC1322" w:rsidRPr="00F526D0" w:rsidRDefault="00FC1322" w:rsidP="00A966DC">
            <w:pPr>
              <w:ind w:left="720" w:hanging="720"/>
              <w:jc w:val="left"/>
            </w:pPr>
            <w:r w:rsidRPr="00F526D0">
              <w:t>September 2021</w:t>
            </w:r>
          </w:p>
        </w:tc>
        <w:tc>
          <w:tcPr>
            <w:tcW w:w="6548" w:type="dxa"/>
            <w:tcMar>
              <w:top w:w="0" w:type="dxa"/>
              <w:left w:w="108" w:type="dxa"/>
              <w:bottom w:w="0" w:type="dxa"/>
              <w:right w:w="108" w:type="dxa"/>
            </w:tcMar>
          </w:tcPr>
          <w:p w14:paraId="65E48A4B" w14:textId="77777777" w:rsidR="00FC1322" w:rsidRPr="00F526D0" w:rsidRDefault="00FC1322" w:rsidP="00A966DC">
            <w:pPr>
              <w:ind w:left="720" w:hanging="720"/>
              <w:jc w:val="left"/>
            </w:pPr>
          </w:p>
        </w:tc>
      </w:tr>
      <w:tr w:rsidR="00FC1322" w:rsidRPr="00F526D0" w14:paraId="1A5C3F64" w14:textId="77777777" w:rsidTr="00FC1322">
        <w:tc>
          <w:tcPr>
            <w:tcW w:w="1827" w:type="dxa"/>
            <w:tcMar>
              <w:top w:w="0" w:type="dxa"/>
              <w:left w:w="108" w:type="dxa"/>
              <w:bottom w:w="0" w:type="dxa"/>
              <w:right w:w="108" w:type="dxa"/>
            </w:tcMar>
            <w:hideMark/>
          </w:tcPr>
          <w:p w14:paraId="3A7245CA" w14:textId="77777777" w:rsidR="00FC1322" w:rsidRPr="00F526D0" w:rsidRDefault="00FC1322" w:rsidP="00A966DC">
            <w:pPr>
              <w:ind w:left="720" w:hanging="720"/>
              <w:jc w:val="left"/>
            </w:pPr>
            <w:r w:rsidRPr="00F526D0">
              <w:t>October 2021</w:t>
            </w:r>
          </w:p>
        </w:tc>
        <w:tc>
          <w:tcPr>
            <w:tcW w:w="6548" w:type="dxa"/>
            <w:tcMar>
              <w:top w:w="0" w:type="dxa"/>
              <w:left w:w="108" w:type="dxa"/>
              <w:bottom w:w="0" w:type="dxa"/>
              <w:right w:w="108" w:type="dxa"/>
            </w:tcMar>
          </w:tcPr>
          <w:p w14:paraId="4CEC2535" w14:textId="77777777" w:rsidR="00FC1322" w:rsidRPr="00F526D0" w:rsidRDefault="00FC1322" w:rsidP="00A966DC">
            <w:pPr>
              <w:ind w:left="720" w:hanging="720"/>
              <w:jc w:val="left"/>
            </w:pPr>
          </w:p>
        </w:tc>
      </w:tr>
      <w:tr w:rsidR="00FC1322" w:rsidRPr="00F526D0" w14:paraId="21D2F0FE" w14:textId="77777777" w:rsidTr="00FC1322">
        <w:tc>
          <w:tcPr>
            <w:tcW w:w="1827" w:type="dxa"/>
            <w:tcMar>
              <w:top w:w="0" w:type="dxa"/>
              <w:left w:w="108" w:type="dxa"/>
              <w:bottom w:w="0" w:type="dxa"/>
              <w:right w:w="108" w:type="dxa"/>
            </w:tcMar>
            <w:hideMark/>
          </w:tcPr>
          <w:p w14:paraId="5FF8B0B3" w14:textId="77777777" w:rsidR="00FC1322" w:rsidRPr="00F526D0" w:rsidRDefault="00FC1322" w:rsidP="00A966DC">
            <w:pPr>
              <w:ind w:left="720" w:hanging="720"/>
              <w:jc w:val="left"/>
            </w:pPr>
            <w:r w:rsidRPr="00F526D0">
              <w:t>November 2021</w:t>
            </w:r>
          </w:p>
        </w:tc>
        <w:tc>
          <w:tcPr>
            <w:tcW w:w="6548" w:type="dxa"/>
            <w:tcMar>
              <w:top w:w="0" w:type="dxa"/>
              <w:left w:w="108" w:type="dxa"/>
              <w:bottom w:w="0" w:type="dxa"/>
              <w:right w:w="108" w:type="dxa"/>
            </w:tcMar>
          </w:tcPr>
          <w:p w14:paraId="629FA6E8" w14:textId="77777777" w:rsidR="00FC1322" w:rsidRPr="00F526D0" w:rsidRDefault="00FC1322" w:rsidP="00A966DC">
            <w:pPr>
              <w:ind w:left="720" w:hanging="720"/>
              <w:jc w:val="left"/>
            </w:pPr>
          </w:p>
        </w:tc>
      </w:tr>
    </w:tbl>
    <w:p w14:paraId="002FB863" w14:textId="77777777" w:rsidR="0030498E" w:rsidRPr="00F526D0" w:rsidRDefault="0030498E" w:rsidP="00A966DC">
      <w:pPr>
        <w:ind w:left="567" w:hanging="567"/>
        <w:rPr>
          <w:bCs/>
        </w:rPr>
      </w:pPr>
    </w:p>
    <w:p w14:paraId="72BE1A70" w14:textId="7FE6F86F" w:rsidR="00EF017A" w:rsidRPr="00F526D0" w:rsidRDefault="0030498E" w:rsidP="00A966DC">
      <w:pPr>
        <w:ind w:left="720" w:hanging="720"/>
        <w:rPr>
          <w:i/>
          <w:iCs/>
        </w:rPr>
      </w:pPr>
      <w:r w:rsidRPr="00F526D0">
        <w:rPr>
          <w:b/>
          <w:i/>
          <w:iCs/>
        </w:rPr>
        <w:t>A10.</w:t>
      </w:r>
      <w:r w:rsidRPr="00F526D0">
        <w:rPr>
          <w:b/>
          <w:i/>
          <w:iCs/>
        </w:rPr>
        <w:tab/>
      </w:r>
      <w:r w:rsidR="00F526D0" w:rsidRPr="00F526D0">
        <w:rPr>
          <w:i/>
          <w:iCs/>
        </w:rPr>
        <w:t>The response to this question is the same as question 9.</w:t>
      </w:r>
    </w:p>
    <w:p w14:paraId="5AD5C1DE" w14:textId="77777777" w:rsidR="00F526D0" w:rsidRPr="00F526D0" w:rsidRDefault="00F526D0" w:rsidP="00A966DC">
      <w:pPr>
        <w:ind w:left="720" w:hanging="720"/>
      </w:pPr>
    </w:p>
    <w:p w14:paraId="20206F32" w14:textId="43895C52" w:rsidR="00EF017A" w:rsidRPr="00F526D0" w:rsidRDefault="00EF017A" w:rsidP="00A966DC">
      <w:r w:rsidRPr="00F526D0">
        <w:rPr>
          <w:b/>
          <w:bCs/>
        </w:rPr>
        <w:t>Q11.</w:t>
      </w:r>
      <w:r w:rsidRPr="00F526D0">
        <w:tab/>
        <w:t>List the number of complaints of illegal dumping received by suburb for the timeframes below:</w:t>
      </w:r>
    </w:p>
    <w:p w14:paraId="07A7A057" w14:textId="02093F3D" w:rsidR="00EF017A" w:rsidRPr="00F526D0" w:rsidRDefault="00EF017A" w:rsidP="00A966DC">
      <w:pPr>
        <w:jc w:val="left"/>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4"/>
        <w:gridCol w:w="2774"/>
        <w:gridCol w:w="2787"/>
      </w:tblGrid>
      <w:tr w:rsidR="00FC1322" w:rsidRPr="00F526D0" w14:paraId="3F14E3CB" w14:textId="77777777" w:rsidTr="0030498E">
        <w:tc>
          <w:tcPr>
            <w:tcW w:w="2814" w:type="dxa"/>
            <w:tcMar>
              <w:top w:w="0" w:type="dxa"/>
              <w:left w:w="108" w:type="dxa"/>
              <w:bottom w:w="0" w:type="dxa"/>
              <w:right w:w="108" w:type="dxa"/>
            </w:tcMar>
            <w:hideMark/>
          </w:tcPr>
          <w:p w14:paraId="3B3D1609" w14:textId="77777777" w:rsidR="00FC1322" w:rsidRPr="00F526D0" w:rsidRDefault="00FC1322" w:rsidP="00A966DC">
            <w:pPr>
              <w:jc w:val="left"/>
              <w:rPr>
                <w:b/>
                <w:bCs/>
              </w:rPr>
            </w:pPr>
            <w:r w:rsidRPr="00F526D0">
              <w:rPr>
                <w:b/>
                <w:bCs/>
              </w:rPr>
              <w:t>SUBURB</w:t>
            </w:r>
          </w:p>
        </w:tc>
        <w:tc>
          <w:tcPr>
            <w:tcW w:w="2774" w:type="dxa"/>
            <w:tcMar>
              <w:top w:w="0" w:type="dxa"/>
              <w:left w:w="108" w:type="dxa"/>
              <w:bottom w:w="0" w:type="dxa"/>
              <w:right w:w="108" w:type="dxa"/>
            </w:tcMar>
            <w:hideMark/>
          </w:tcPr>
          <w:p w14:paraId="31832E6A" w14:textId="77777777" w:rsidR="00FC1322" w:rsidRPr="00F526D0" w:rsidRDefault="00FC1322" w:rsidP="00A966DC">
            <w:pPr>
              <w:jc w:val="left"/>
              <w:rPr>
                <w:b/>
                <w:bCs/>
              </w:rPr>
            </w:pPr>
            <w:r w:rsidRPr="00F526D0">
              <w:rPr>
                <w:b/>
                <w:bCs/>
              </w:rPr>
              <w:t>FEB – JUNE 2021</w:t>
            </w:r>
          </w:p>
        </w:tc>
        <w:tc>
          <w:tcPr>
            <w:tcW w:w="2787" w:type="dxa"/>
            <w:tcMar>
              <w:top w:w="0" w:type="dxa"/>
              <w:left w:w="108" w:type="dxa"/>
              <w:bottom w:w="0" w:type="dxa"/>
              <w:right w:w="108" w:type="dxa"/>
            </w:tcMar>
            <w:hideMark/>
          </w:tcPr>
          <w:p w14:paraId="10985581" w14:textId="77777777" w:rsidR="00FC1322" w:rsidRPr="00F526D0" w:rsidRDefault="00FC1322" w:rsidP="00A966DC">
            <w:pPr>
              <w:jc w:val="left"/>
              <w:rPr>
                <w:b/>
                <w:bCs/>
              </w:rPr>
            </w:pPr>
            <w:r w:rsidRPr="00F526D0">
              <w:rPr>
                <w:b/>
                <w:bCs/>
              </w:rPr>
              <w:t>SINCE JULY 2021</w:t>
            </w:r>
          </w:p>
        </w:tc>
      </w:tr>
      <w:tr w:rsidR="00FC1322" w:rsidRPr="00F526D0" w14:paraId="1E2A8E6C" w14:textId="77777777" w:rsidTr="0030498E">
        <w:tc>
          <w:tcPr>
            <w:tcW w:w="2814" w:type="dxa"/>
            <w:tcMar>
              <w:top w:w="0" w:type="dxa"/>
              <w:left w:w="108" w:type="dxa"/>
              <w:bottom w:w="0" w:type="dxa"/>
              <w:right w:w="108" w:type="dxa"/>
            </w:tcMar>
          </w:tcPr>
          <w:p w14:paraId="1F73C9DA" w14:textId="77777777" w:rsidR="00FC1322" w:rsidRPr="00F526D0" w:rsidRDefault="00FC1322" w:rsidP="00A966DC">
            <w:pPr>
              <w:jc w:val="left"/>
            </w:pPr>
          </w:p>
        </w:tc>
        <w:tc>
          <w:tcPr>
            <w:tcW w:w="2774" w:type="dxa"/>
            <w:tcMar>
              <w:top w:w="0" w:type="dxa"/>
              <w:left w:w="108" w:type="dxa"/>
              <w:bottom w:w="0" w:type="dxa"/>
              <w:right w:w="108" w:type="dxa"/>
            </w:tcMar>
          </w:tcPr>
          <w:p w14:paraId="38136146" w14:textId="77777777" w:rsidR="00FC1322" w:rsidRPr="00F526D0" w:rsidRDefault="00FC1322" w:rsidP="00A966DC">
            <w:pPr>
              <w:jc w:val="left"/>
            </w:pPr>
          </w:p>
        </w:tc>
        <w:tc>
          <w:tcPr>
            <w:tcW w:w="2787" w:type="dxa"/>
            <w:tcMar>
              <w:top w:w="0" w:type="dxa"/>
              <w:left w:w="108" w:type="dxa"/>
              <w:bottom w:w="0" w:type="dxa"/>
              <w:right w:w="108" w:type="dxa"/>
            </w:tcMar>
          </w:tcPr>
          <w:p w14:paraId="5A87934B" w14:textId="77777777" w:rsidR="00FC1322" w:rsidRPr="00F526D0" w:rsidRDefault="00FC1322" w:rsidP="00A966DC">
            <w:pPr>
              <w:jc w:val="left"/>
            </w:pPr>
          </w:p>
        </w:tc>
      </w:tr>
    </w:tbl>
    <w:p w14:paraId="7B1E9990" w14:textId="77777777" w:rsidR="0030498E" w:rsidRPr="00F526D0" w:rsidRDefault="0030498E" w:rsidP="00A966DC">
      <w:pPr>
        <w:ind w:left="567" w:hanging="567"/>
        <w:rPr>
          <w:bCs/>
        </w:rPr>
      </w:pPr>
    </w:p>
    <w:p w14:paraId="5FF61056" w14:textId="434D7BFC" w:rsidR="0030498E" w:rsidRPr="00F526D0" w:rsidRDefault="0030498E" w:rsidP="00A966DC">
      <w:pPr>
        <w:ind w:left="720" w:hanging="720"/>
        <w:rPr>
          <w:i/>
          <w:iCs/>
        </w:rPr>
      </w:pPr>
      <w:r w:rsidRPr="00F526D0">
        <w:rPr>
          <w:b/>
          <w:i/>
          <w:iCs/>
        </w:rPr>
        <w:t>A11.</w:t>
      </w:r>
      <w:r w:rsidRPr="00F526D0">
        <w:rPr>
          <w:b/>
          <w:i/>
          <w:iCs/>
        </w:rPr>
        <w:tab/>
      </w:r>
      <w:r w:rsidR="00F526D0" w:rsidRPr="00F526D0">
        <w:rPr>
          <w:i/>
          <w:iCs/>
        </w:rPr>
        <w:t>Number of complaints received since July 2021 has been answered in question 8.</w:t>
      </w:r>
    </w:p>
    <w:p w14:paraId="0E9A3A42" w14:textId="4DB9A2EF" w:rsidR="00F526D0" w:rsidRPr="00F526D0" w:rsidRDefault="00F526D0" w:rsidP="00A966DC">
      <w:pPr>
        <w:ind w:left="720" w:hanging="720"/>
        <w:rPr>
          <w:bCs/>
          <w:i/>
          <w:iC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3"/>
        <w:gridCol w:w="3682"/>
      </w:tblGrid>
      <w:tr w:rsidR="00F526D0" w:rsidRPr="00F526D0" w14:paraId="4FEC214C" w14:textId="77777777" w:rsidTr="00F526D0">
        <w:trPr>
          <w:trHeight w:val="227"/>
          <w:tblHeader/>
        </w:trPr>
        <w:tc>
          <w:tcPr>
            <w:tcW w:w="3072" w:type="dxa"/>
            <w:shd w:val="clear" w:color="auto" w:fill="auto"/>
            <w:noWrap/>
            <w:tcMar>
              <w:top w:w="0" w:type="dxa"/>
              <w:left w:w="108" w:type="dxa"/>
              <w:bottom w:w="0" w:type="dxa"/>
              <w:right w:w="108" w:type="dxa"/>
            </w:tcMar>
            <w:vAlign w:val="bottom"/>
            <w:hideMark/>
          </w:tcPr>
          <w:p w14:paraId="26534077" w14:textId="77777777" w:rsidR="00F526D0" w:rsidRPr="00F526D0" w:rsidRDefault="00F526D0" w:rsidP="00A966DC">
            <w:pPr>
              <w:rPr>
                <w:b/>
                <w:bCs/>
                <w:i/>
                <w:iCs/>
              </w:rPr>
            </w:pPr>
            <w:r w:rsidRPr="00F526D0">
              <w:rPr>
                <w:b/>
                <w:bCs/>
                <w:i/>
                <w:iCs/>
              </w:rPr>
              <w:t>SUBURB</w:t>
            </w:r>
          </w:p>
        </w:tc>
        <w:tc>
          <w:tcPr>
            <w:tcW w:w="2410" w:type="dxa"/>
            <w:shd w:val="clear" w:color="auto" w:fill="auto"/>
            <w:noWrap/>
            <w:tcMar>
              <w:top w:w="0" w:type="dxa"/>
              <w:left w:w="108" w:type="dxa"/>
              <w:bottom w:w="0" w:type="dxa"/>
              <w:right w:w="108" w:type="dxa"/>
            </w:tcMar>
            <w:vAlign w:val="bottom"/>
            <w:hideMark/>
          </w:tcPr>
          <w:p w14:paraId="62DCE939" w14:textId="77777777" w:rsidR="00F526D0" w:rsidRPr="00F526D0" w:rsidRDefault="00F526D0" w:rsidP="00A966DC">
            <w:pPr>
              <w:rPr>
                <w:b/>
                <w:bCs/>
                <w:i/>
                <w:iCs/>
              </w:rPr>
            </w:pPr>
            <w:r w:rsidRPr="00F526D0">
              <w:rPr>
                <w:b/>
                <w:bCs/>
                <w:i/>
                <w:iCs/>
              </w:rPr>
              <w:t>FEB – JUNE 2021</w:t>
            </w:r>
          </w:p>
        </w:tc>
      </w:tr>
      <w:tr w:rsidR="00F526D0" w:rsidRPr="00F526D0" w14:paraId="51221B9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0C64889" w14:textId="77777777" w:rsidR="00F526D0" w:rsidRPr="00F526D0" w:rsidRDefault="00F526D0" w:rsidP="00A966DC">
            <w:pPr>
              <w:rPr>
                <w:b/>
                <w:bCs/>
                <w:i/>
                <w:iCs/>
              </w:rPr>
            </w:pPr>
            <w:r w:rsidRPr="00F526D0">
              <w:rPr>
                <w:i/>
                <w:iCs/>
              </w:rPr>
              <w:t>No suburb listed in the relevant job</w:t>
            </w:r>
          </w:p>
        </w:tc>
        <w:tc>
          <w:tcPr>
            <w:tcW w:w="2410" w:type="dxa"/>
            <w:shd w:val="clear" w:color="auto" w:fill="auto"/>
            <w:noWrap/>
            <w:tcMar>
              <w:top w:w="0" w:type="dxa"/>
              <w:left w:w="108" w:type="dxa"/>
              <w:bottom w:w="0" w:type="dxa"/>
              <w:right w:w="108" w:type="dxa"/>
            </w:tcMar>
            <w:vAlign w:val="bottom"/>
            <w:hideMark/>
          </w:tcPr>
          <w:p w14:paraId="41D98723" w14:textId="77777777" w:rsidR="00F526D0" w:rsidRPr="00F526D0" w:rsidRDefault="00F526D0" w:rsidP="00A966DC">
            <w:pPr>
              <w:jc w:val="right"/>
              <w:rPr>
                <w:i/>
                <w:iCs/>
              </w:rPr>
            </w:pPr>
            <w:r w:rsidRPr="00F526D0">
              <w:rPr>
                <w:i/>
                <w:iCs/>
              </w:rPr>
              <w:t>1</w:t>
            </w:r>
          </w:p>
        </w:tc>
      </w:tr>
      <w:tr w:rsidR="00F526D0" w:rsidRPr="00F526D0" w14:paraId="300FA7E2"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48A1DF8" w14:textId="77777777" w:rsidR="00F526D0" w:rsidRPr="00F526D0" w:rsidRDefault="00F526D0" w:rsidP="00A966DC">
            <w:pPr>
              <w:rPr>
                <w:i/>
                <w:iCs/>
              </w:rPr>
            </w:pPr>
            <w:r w:rsidRPr="00F526D0">
              <w:rPr>
                <w:i/>
                <w:iCs/>
              </w:rPr>
              <w:t>ACACIA RIDGE</w:t>
            </w:r>
          </w:p>
        </w:tc>
        <w:tc>
          <w:tcPr>
            <w:tcW w:w="2410" w:type="dxa"/>
            <w:shd w:val="clear" w:color="auto" w:fill="auto"/>
            <w:noWrap/>
            <w:tcMar>
              <w:top w:w="0" w:type="dxa"/>
              <w:left w:w="108" w:type="dxa"/>
              <w:bottom w:w="0" w:type="dxa"/>
              <w:right w:w="108" w:type="dxa"/>
            </w:tcMar>
            <w:vAlign w:val="bottom"/>
            <w:hideMark/>
          </w:tcPr>
          <w:p w14:paraId="61AC74F4" w14:textId="77777777" w:rsidR="00F526D0" w:rsidRPr="00F526D0" w:rsidRDefault="00F526D0" w:rsidP="00A966DC">
            <w:pPr>
              <w:jc w:val="right"/>
              <w:rPr>
                <w:i/>
                <w:iCs/>
              </w:rPr>
            </w:pPr>
            <w:r w:rsidRPr="00F526D0">
              <w:rPr>
                <w:i/>
                <w:iCs/>
              </w:rPr>
              <w:t>12</w:t>
            </w:r>
          </w:p>
        </w:tc>
      </w:tr>
      <w:tr w:rsidR="00F526D0" w:rsidRPr="00F526D0" w14:paraId="7F3A50BD"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3A84A83" w14:textId="77777777" w:rsidR="00F526D0" w:rsidRPr="00F526D0" w:rsidRDefault="00F526D0" w:rsidP="00A966DC">
            <w:pPr>
              <w:rPr>
                <w:i/>
                <w:iCs/>
              </w:rPr>
            </w:pPr>
            <w:r w:rsidRPr="00F526D0">
              <w:rPr>
                <w:i/>
                <w:iCs/>
              </w:rPr>
              <w:t>ALBION</w:t>
            </w:r>
          </w:p>
        </w:tc>
        <w:tc>
          <w:tcPr>
            <w:tcW w:w="2410" w:type="dxa"/>
            <w:shd w:val="clear" w:color="auto" w:fill="auto"/>
            <w:noWrap/>
            <w:tcMar>
              <w:top w:w="0" w:type="dxa"/>
              <w:left w:w="108" w:type="dxa"/>
              <w:bottom w:w="0" w:type="dxa"/>
              <w:right w:w="108" w:type="dxa"/>
            </w:tcMar>
            <w:vAlign w:val="bottom"/>
            <w:hideMark/>
          </w:tcPr>
          <w:p w14:paraId="4A3F7362" w14:textId="77777777" w:rsidR="00F526D0" w:rsidRPr="00F526D0" w:rsidRDefault="00F526D0" w:rsidP="00A966DC">
            <w:pPr>
              <w:jc w:val="right"/>
              <w:rPr>
                <w:i/>
                <w:iCs/>
              </w:rPr>
            </w:pPr>
            <w:r w:rsidRPr="00F526D0">
              <w:rPr>
                <w:i/>
                <w:iCs/>
              </w:rPr>
              <w:t>5</w:t>
            </w:r>
          </w:p>
        </w:tc>
      </w:tr>
      <w:tr w:rsidR="00F526D0" w:rsidRPr="00F526D0" w14:paraId="07831670"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B385034" w14:textId="77777777" w:rsidR="00F526D0" w:rsidRPr="00F526D0" w:rsidRDefault="00F526D0" w:rsidP="00A966DC">
            <w:pPr>
              <w:rPr>
                <w:i/>
                <w:iCs/>
              </w:rPr>
            </w:pPr>
            <w:r w:rsidRPr="00F526D0">
              <w:rPr>
                <w:i/>
                <w:iCs/>
              </w:rPr>
              <w:t>ALDERLEY</w:t>
            </w:r>
          </w:p>
        </w:tc>
        <w:tc>
          <w:tcPr>
            <w:tcW w:w="2410" w:type="dxa"/>
            <w:shd w:val="clear" w:color="auto" w:fill="auto"/>
            <w:noWrap/>
            <w:tcMar>
              <w:top w:w="0" w:type="dxa"/>
              <w:left w:w="108" w:type="dxa"/>
              <w:bottom w:w="0" w:type="dxa"/>
              <w:right w:w="108" w:type="dxa"/>
            </w:tcMar>
            <w:vAlign w:val="bottom"/>
            <w:hideMark/>
          </w:tcPr>
          <w:p w14:paraId="3A69CA4F" w14:textId="77777777" w:rsidR="00F526D0" w:rsidRPr="00F526D0" w:rsidRDefault="00F526D0" w:rsidP="00A966DC">
            <w:pPr>
              <w:jc w:val="right"/>
              <w:rPr>
                <w:i/>
                <w:iCs/>
              </w:rPr>
            </w:pPr>
            <w:r w:rsidRPr="00F526D0">
              <w:rPr>
                <w:i/>
                <w:iCs/>
              </w:rPr>
              <w:t>3</w:t>
            </w:r>
          </w:p>
        </w:tc>
      </w:tr>
      <w:tr w:rsidR="00F526D0" w:rsidRPr="00F526D0" w14:paraId="4D76B2D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B008314" w14:textId="77777777" w:rsidR="00F526D0" w:rsidRPr="00F526D0" w:rsidRDefault="00F526D0" w:rsidP="00A966DC">
            <w:pPr>
              <w:rPr>
                <w:i/>
                <w:iCs/>
              </w:rPr>
            </w:pPr>
            <w:r w:rsidRPr="00F526D0">
              <w:rPr>
                <w:i/>
                <w:iCs/>
              </w:rPr>
              <w:t>ALGESTER</w:t>
            </w:r>
          </w:p>
        </w:tc>
        <w:tc>
          <w:tcPr>
            <w:tcW w:w="2410" w:type="dxa"/>
            <w:shd w:val="clear" w:color="auto" w:fill="auto"/>
            <w:noWrap/>
            <w:tcMar>
              <w:top w:w="0" w:type="dxa"/>
              <w:left w:w="108" w:type="dxa"/>
              <w:bottom w:w="0" w:type="dxa"/>
              <w:right w:w="108" w:type="dxa"/>
            </w:tcMar>
            <w:vAlign w:val="bottom"/>
            <w:hideMark/>
          </w:tcPr>
          <w:p w14:paraId="6DB17F8A" w14:textId="77777777" w:rsidR="00F526D0" w:rsidRPr="00F526D0" w:rsidRDefault="00F526D0" w:rsidP="00A966DC">
            <w:pPr>
              <w:jc w:val="right"/>
              <w:rPr>
                <w:i/>
                <w:iCs/>
              </w:rPr>
            </w:pPr>
            <w:r w:rsidRPr="00F526D0">
              <w:rPr>
                <w:i/>
                <w:iCs/>
              </w:rPr>
              <w:t>4</w:t>
            </w:r>
          </w:p>
        </w:tc>
      </w:tr>
      <w:tr w:rsidR="00F526D0" w:rsidRPr="00F526D0" w14:paraId="0098FFC2"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DB7B68C" w14:textId="77777777" w:rsidR="00F526D0" w:rsidRPr="00F526D0" w:rsidRDefault="00F526D0" w:rsidP="00A966DC">
            <w:pPr>
              <w:rPr>
                <w:i/>
                <w:iCs/>
              </w:rPr>
            </w:pPr>
            <w:r w:rsidRPr="00F526D0">
              <w:rPr>
                <w:i/>
                <w:iCs/>
              </w:rPr>
              <w:t>ANNERLEY</w:t>
            </w:r>
          </w:p>
        </w:tc>
        <w:tc>
          <w:tcPr>
            <w:tcW w:w="2410" w:type="dxa"/>
            <w:shd w:val="clear" w:color="auto" w:fill="auto"/>
            <w:noWrap/>
            <w:tcMar>
              <w:top w:w="0" w:type="dxa"/>
              <w:left w:w="108" w:type="dxa"/>
              <w:bottom w:w="0" w:type="dxa"/>
              <w:right w:w="108" w:type="dxa"/>
            </w:tcMar>
            <w:vAlign w:val="bottom"/>
            <w:hideMark/>
          </w:tcPr>
          <w:p w14:paraId="6BE30DE5" w14:textId="77777777" w:rsidR="00F526D0" w:rsidRPr="00F526D0" w:rsidRDefault="00F526D0" w:rsidP="00A966DC">
            <w:pPr>
              <w:jc w:val="right"/>
              <w:rPr>
                <w:i/>
                <w:iCs/>
              </w:rPr>
            </w:pPr>
            <w:r w:rsidRPr="00F526D0">
              <w:rPr>
                <w:i/>
                <w:iCs/>
              </w:rPr>
              <w:t>6</w:t>
            </w:r>
          </w:p>
        </w:tc>
      </w:tr>
      <w:tr w:rsidR="00F526D0" w:rsidRPr="00F526D0" w14:paraId="507A502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89868CE" w14:textId="77777777" w:rsidR="00F526D0" w:rsidRPr="00F526D0" w:rsidRDefault="00F526D0" w:rsidP="00A966DC">
            <w:pPr>
              <w:rPr>
                <w:i/>
                <w:iCs/>
              </w:rPr>
            </w:pPr>
            <w:r w:rsidRPr="00F526D0">
              <w:rPr>
                <w:i/>
                <w:iCs/>
              </w:rPr>
              <w:t>ANSTEAD</w:t>
            </w:r>
          </w:p>
        </w:tc>
        <w:tc>
          <w:tcPr>
            <w:tcW w:w="2410" w:type="dxa"/>
            <w:shd w:val="clear" w:color="auto" w:fill="auto"/>
            <w:noWrap/>
            <w:tcMar>
              <w:top w:w="0" w:type="dxa"/>
              <w:left w:w="108" w:type="dxa"/>
              <w:bottom w:w="0" w:type="dxa"/>
              <w:right w:w="108" w:type="dxa"/>
            </w:tcMar>
            <w:vAlign w:val="bottom"/>
            <w:hideMark/>
          </w:tcPr>
          <w:p w14:paraId="59F96A92" w14:textId="77777777" w:rsidR="00F526D0" w:rsidRPr="00F526D0" w:rsidRDefault="00F526D0" w:rsidP="00A966DC">
            <w:pPr>
              <w:jc w:val="right"/>
              <w:rPr>
                <w:i/>
                <w:iCs/>
              </w:rPr>
            </w:pPr>
            <w:r w:rsidRPr="00F526D0">
              <w:rPr>
                <w:i/>
                <w:iCs/>
              </w:rPr>
              <w:t>1</w:t>
            </w:r>
          </w:p>
        </w:tc>
      </w:tr>
      <w:tr w:rsidR="00F526D0" w:rsidRPr="00F526D0" w14:paraId="69F9153A"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F628425" w14:textId="77777777" w:rsidR="00F526D0" w:rsidRPr="00F526D0" w:rsidRDefault="00F526D0" w:rsidP="00A966DC">
            <w:pPr>
              <w:rPr>
                <w:i/>
                <w:iCs/>
              </w:rPr>
            </w:pPr>
            <w:r w:rsidRPr="00F526D0">
              <w:rPr>
                <w:i/>
                <w:iCs/>
              </w:rPr>
              <w:t>ARCHERFIELD</w:t>
            </w:r>
          </w:p>
        </w:tc>
        <w:tc>
          <w:tcPr>
            <w:tcW w:w="2410" w:type="dxa"/>
            <w:shd w:val="clear" w:color="auto" w:fill="auto"/>
            <w:noWrap/>
            <w:tcMar>
              <w:top w:w="0" w:type="dxa"/>
              <w:left w:w="108" w:type="dxa"/>
              <w:bottom w:w="0" w:type="dxa"/>
              <w:right w:w="108" w:type="dxa"/>
            </w:tcMar>
            <w:vAlign w:val="bottom"/>
            <w:hideMark/>
          </w:tcPr>
          <w:p w14:paraId="01746952" w14:textId="77777777" w:rsidR="00F526D0" w:rsidRPr="00F526D0" w:rsidRDefault="00F526D0" w:rsidP="00A966DC">
            <w:pPr>
              <w:jc w:val="right"/>
              <w:rPr>
                <w:i/>
                <w:iCs/>
              </w:rPr>
            </w:pPr>
            <w:r w:rsidRPr="00F526D0">
              <w:rPr>
                <w:i/>
                <w:iCs/>
              </w:rPr>
              <w:t>1</w:t>
            </w:r>
          </w:p>
        </w:tc>
      </w:tr>
      <w:tr w:rsidR="00F526D0" w:rsidRPr="00F526D0" w14:paraId="3CB54FD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3B032E2" w14:textId="77777777" w:rsidR="00F526D0" w:rsidRPr="00F526D0" w:rsidRDefault="00F526D0" w:rsidP="00A966DC">
            <w:pPr>
              <w:rPr>
                <w:i/>
                <w:iCs/>
              </w:rPr>
            </w:pPr>
            <w:r w:rsidRPr="00F526D0">
              <w:rPr>
                <w:i/>
                <w:iCs/>
              </w:rPr>
              <w:t>ASCOT</w:t>
            </w:r>
          </w:p>
        </w:tc>
        <w:tc>
          <w:tcPr>
            <w:tcW w:w="2410" w:type="dxa"/>
            <w:shd w:val="clear" w:color="auto" w:fill="auto"/>
            <w:noWrap/>
            <w:tcMar>
              <w:top w:w="0" w:type="dxa"/>
              <w:left w:w="108" w:type="dxa"/>
              <w:bottom w:w="0" w:type="dxa"/>
              <w:right w:w="108" w:type="dxa"/>
            </w:tcMar>
            <w:vAlign w:val="bottom"/>
            <w:hideMark/>
          </w:tcPr>
          <w:p w14:paraId="699CBAC0" w14:textId="77777777" w:rsidR="00F526D0" w:rsidRPr="00F526D0" w:rsidRDefault="00F526D0" w:rsidP="00A966DC">
            <w:pPr>
              <w:jc w:val="right"/>
              <w:rPr>
                <w:i/>
                <w:iCs/>
              </w:rPr>
            </w:pPr>
            <w:r w:rsidRPr="00F526D0">
              <w:rPr>
                <w:i/>
                <w:iCs/>
              </w:rPr>
              <w:t>1</w:t>
            </w:r>
          </w:p>
        </w:tc>
      </w:tr>
      <w:tr w:rsidR="00F526D0" w:rsidRPr="00F526D0" w14:paraId="3C58BD78"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2C58B48" w14:textId="77777777" w:rsidR="00F526D0" w:rsidRPr="00F526D0" w:rsidRDefault="00F526D0" w:rsidP="00A966DC">
            <w:pPr>
              <w:rPr>
                <w:i/>
                <w:iCs/>
              </w:rPr>
            </w:pPr>
            <w:r w:rsidRPr="00F526D0">
              <w:rPr>
                <w:i/>
                <w:iCs/>
              </w:rPr>
              <w:t>ASHGROVE</w:t>
            </w:r>
          </w:p>
        </w:tc>
        <w:tc>
          <w:tcPr>
            <w:tcW w:w="2410" w:type="dxa"/>
            <w:shd w:val="clear" w:color="auto" w:fill="auto"/>
            <w:noWrap/>
            <w:tcMar>
              <w:top w:w="0" w:type="dxa"/>
              <w:left w:w="108" w:type="dxa"/>
              <w:bottom w:w="0" w:type="dxa"/>
              <w:right w:w="108" w:type="dxa"/>
            </w:tcMar>
            <w:vAlign w:val="bottom"/>
            <w:hideMark/>
          </w:tcPr>
          <w:p w14:paraId="3F7D1343" w14:textId="77777777" w:rsidR="00F526D0" w:rsidRPr="00F526D0" w:rsidRDefault="00F526D0" w:rsidP="00A966DC">
            <w:pPr>
              <w:jc w:val="right"/>
              <w:rPr>
                <w:i/>
                <w:iCs/>
              </w:rPr>
            </w:pPr>
            <w:r w:rsidRPr="00F526D0">
              <w:rPr>
                <w:i/>
                <w:iCs/>
              </w:rPr>
              <w:t>3</w:t>
            </w:r>
          </w:p>
        </w:tc>
      </w:tr>
      <w:tr w:rsidR="00F526D0" w:rsidRPr="00F526D0" w14:paraId="2601CE65"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3696D0D" w14:textId="77777777" w:rsidR="00F526D0" w:rsidRPr="00F526D0" w:rsidRDefault="00F526D0" w:rsidP="00A966DC">
            <w:pPr>
              <w:rPr>
                <w:i/>
                <w:iCs/>
              </w:rPr>
            </w:pPr>
            <w:r w:rsidRPr="00F526D0">
              <w:rPr>
                <w:i/>
                <w:iCs/>
              </w:rPr>
              <w:t>ASPLEY</w:t>
            </w:r>
          </w:p>
        </w:tc>
        <w:tc>
          <w:tcPr>
            <w:tcW w:w="2410" w:type="dxa"/>
            <w:shd w:val="clear" w:color="auto" w:fill="auto"/>
            <w:noWrap/>
            <w:tcMar>
              <w:top w:w="0" w:type="dxa"/>
              <w:left w:w="108" w:type="dxa"/>
              <w:bottom w:w="0" w:type="dxa"/>
              <w:right w:w="108" w:type="dxa"/>
            </w:tcMar>
            <w:vAlign w:val="bottom"/>
            <w:hideMark/>
          </w:tcPr>
          <w:p w14:paraId="6E8957FF" w14:textId="77777777" w:rsidR="00F526D0" w:rsidRPr="00F526D0" w:rsidRDefault="00F526D0" w:rsidP="00A966DC">
            <w:pPr>
              <w:jc w:val="right"/>
              <w:rPr>
                <w:i/>
                <w:iCs/>
              </w:rPr>
            </w:pPr>
            <w:r w:rsidRPr="00F526D0">
              <w:rPr>
                <w:i/>
                <w:iCs/>
              </w:rPr>
              <w:t>1</w:t>
            </w:r>
          </w:p>
        </w:tc>
      </w:tr>
      <w:tr w:rsidR="00F526D0" w:rsidRPr="00F526D0" w14:paraId="5EEB4D5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E57BCCD" w14:textId="77777777" w:rsidR="00F526D0" w:rsidRPr="00F526D0" w:rsidRDefault="00F526D0" w:rsidP="00A966DC">
            <w:pPr>
              <w:rPr>
                <w:i/>
                <w:iCs/>
              </w:rPr>
            </w:pPr>
            <w:r w:rsidRPr="00F526D0">
              <w:rPr>
                <w:i/>
                <w:iCs/>
              </w:rPr>
              <w:t>AUCHENFLOWER</w:t>
            </w:r>
          </w:p>
        </w:tc>
        <w:tc>
          <w:tcPr>
            <w:tcW w:w="2410" w:type="dxa"/>
            <w:shd w:val="clear" w:color="auto" w:fill="auto"/>
            <w:noWrap/>
            <w:tcMar>
              <w:top w:w="0" w:type="dxa"/>
              <w:left w:w="108" w:type="dxa"/>
              <w:bottom w:w="0" w:type="dxa"/>
              <w:right w:w="108" w:type="dxa"/>
            </w:tcMar>
            <w:vAlign w:val="bottom"/>
            <w:hideMark/>
          </w:tcPr>
          <w:p w14:paraId="76F2E294" w14:textId="77777777" w:rsidR="00F526D0" w:rsidRPr="00F526D0" w:rsidRDefault="00F526D0" w:rsidP="00A966DC">
            <w:pPr>
              <w:jc w:val="right"/>
              <w:rPr>
                <w:i/>
                <w:iCs/>
              </w:rPr>
            </w:pPr>
            <w:r w:rsidRPr="00F526D0">
              <w:rPr>
                <w:i/>
                <w:iCs/>
              </w:rPr>
              <w:t>5</w:t>
            </w:r>
          </w:p>
        </w:tc>
      </w:tr>
      <w:tr w:rsidR="00F526D0" w:rsidRPr="00F526D0" w14:paraId="4E245BE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403BD88" w14:textId="77777777" w:rsidR="00F526D0" w:rsidRPr="00F526D0" w:rsidRDefault="00F526D0" w:rsidP="00A966DC">
            <w:pPr>
              <w:rPr>
                <w:i/>
                <w:iCs/>
              </w:rPr>
            </w:pPr>
            <w:r w:rsidRPr="00F526D0">
              <w:rPr>
                <w:i/>
                <w:iCs/>
              </w:rPr>
              <w:t>BALD HILLS</w:t>
            </w:r>
          </w:p>
        </w:tc>
        <w:tc>
          <w:tcPr>
            <w:tcW w:w="2410" w:type="dxa"/>
            <w:shd w:val="clear" w:color="auto" w:fill="auto"/>
            <w:noWrap/>
            <w:tcMar>
              <w:top w:w="0" w:type="dxa"/>
              <w:left w:w="108" w:type="dxa"/>
              <w:bottom w:w="0" w:type="dxa"/>
              <w:right w:w="108" w:type="dxa"/>
            </w:tcMar>
            <w:vAlign w:val="bottom"/>
            <w:hideMark/>
          </w:tcPr>
          <w:p w14:paraId="1E8ACE98" w14:textId="77777777" w:rsidR="00F526D0" w:rsidRPr="00F526D0" w:rsidRDefault="00F526D0" w:rsidP="00A966DC">
            <w:pPr>
              <w:jc w:val="right"/>
              <w:rPr>
                <w:i/>
                <w:iCs/>
              </w:rPr>
            </w:pPr>
            <w:r w:rsidRPr="00F526D0">
              <w:rPr>
                <w:i/>
                <w:iCs/>
              </w:rPr>
              <w:t>0</w:t>
            </w:r>
          </w:p>
        </w:tc>
      </w:tr>
      <w:tr w:rsidR="00F526D0" w:rsidRPr="00F526D0" w14:paraId="055ADD7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3E7BAEF" w14:textId="77777777" w:rsidR="00F526D0" w:rsidRPr="00F526D0" w:rsidRDefault="00F526D0" w:rsidP="00A966DC">
            <w:pPr>
              <w:rPr>
                <w:i/>
                <w:iCs/>
              </w:rPr>
            </w:pPr>
            <w:r w:rsidRPr="00F526D0">
              <w:rPr>
                <w:i/>
                <w:iCs/>
              </w:rPr>
              <w:t>BALMORAL</w:t>
            </w:r>
          </w:p>
        </w:tc>
        <w:tc>
          <w:tcPr>
            <w:tcW w:w="2410" w:type="dxa"/>
            <w:shd w:val="clear" w:color="auto" w:fill="auto"/>
            <w:noWrap/>
            <w:tcMar>
              <w:top w:w="0" w:type="dxa"/>
              <w:left w:w="108" w:type="dxa"/>
              <w:bottom w:w="0" w:type="dxa"/>
              <w:right w:w="108" w:type="dxa"/>
            </w:tcMar>
            <w:vAlign w:val="bottom"/>
            <w:hideMark/>
          </w:tcPr>
          <w:p w14:paraId="4BFB5E3B" w14:textId="77777777" w:rsidR="00F526D0" w:rsidRPr="00F526D0" w:rsidRDefault="00F526D0" w:rsidP="00A966DC">
            <w:pPr>
              <w:jc w:val="right"/>
              <w:rPr>
                <w:i/>
                <w:iCs/>
              </w:rPr>
            </w:pPr>
            <w:r w:rsidRPr="00F526D0">
              <w:rPr>
                <w:i/>
                <w:iCs/>
              </w:rPr>
              <w:t>1</w:t>
            </w:r>
          </w:p>
        </w:tc>
      </w:tr>
      <w:tr w:rsidR="00F526D0" w:rsidRPr="00F526D0" w14:paraId="319220C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9EFFF5F" w14:textId="77777777" w:rsidR="00F526D0" w:rsidRPr="00F526D0" w:rsidRDefault="00F526D0" w:rsidP="00A966DC">
            <w:pPr>
              <w:rPr>
                <w:i/>
                <w:iCs/>
              </w:rPr>
            </w:pPr>
            <w:r w:rsidRPr="00F526D0">
              <w:rPr>
                <w:i/>
                <w:iCs/>
              </w:rPr>
              <w:t>BARDON</w:t>
            </w:r>
          </w:p>
        </w:tc>
        <w:tc>
          <w:tcPr>
            <w:tcW w:w="2410" w:type="dxa"/>
            <w:shd w:val="clear" w:color="auto" w:fill="auto"/>
            <w:noWrap/>
            <w:tcMar>
              <w:top w:w="0" w:type="dxa"/>
              <w:left w:w="108" w:type="dxa"/>
              <w:bottom w:w="0" w:type="dxa"/>
              <w:right w:w="108" w:type="dxa"/>
            </w:tcMar>
            <w:vAlign w:val="bottom"/>
            <w:hideMark/>
          </w:tcPr>
          <w:p w14:paraId="572495C2" w14:textId="77777777" w:rsidR="00F526D0" w:rsidRPr="00F526D0" w:rsidRDefault="00F526D0" w:rsidP="00A966DC">
            <w:pPr>
              <w:jc w:val="right"/>
              <w:rPr>
                <w:i/>
                <w:iCs/>
              </w:rPr>
            </w:pPr>
            <w:r w:rsidRPr="00F526D0">
              <w:rPr>
                <w:i/>
                <w:iCs/>
              </w:rPr>
              <w:t>4</w:t>
            </w:r>
          </w:p>
        </w:tc>
      </w:tr>
      <w:tr w:rsidR="00F526D0" w:rsidRPr="00F526D0" w14:paraId="07B33AE8"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E010C79" w14:textId="77777777" w:rsidR="00F526D0" w:rsidRPr="00F526D0" w:rsidRDefault="00F526D0" w:rsidP="00A966DC">
            <w:pPr>
              <w:rPr>
                <w:i/>
                <w:iCs/>
              </w:rPr>
            </w:pPr>
            <w:r w:rsidRPr="00F526D0">
              <w:rPr>
                <w:i/>
                <w:iCs/>
              </w:rPr>
              <w:t>BELLBOWRIE</w:t>
            </w:r>
          </w:p>
        </w:tc>
        <w:tc>
          <w:tcPr>
            <w:tcW w:w="2410" w:type="dxa"/>
            <w:shd w:val="clear" w:color="auto" w:fill="auto"/>
            <w:noWrap/>
            <w:tcMar>
              <w:top w:w="0" w:type="dxa"/>
              <w:left w:w="108" w:type="dxa"/>
              <w:bottom w:w="0" w:type="dxa"/>
              <w:right w:w="108" w:type="dxa"/>
            </w:tcMar>
            <w:vAlign w:val="bottom"/>
            <w:hideMark/>
          </w:tcPr>
          <w:p w14:paraId="19485A0C" w14:textId="77777777" w:rsidR="00F526D0" w:rsidRPr="00F526D0" w:rsidRDefault="00F526D0" w:rsidP="00A966DC">
            <w:pPr>
              <w:jc w:val="right"/>
              <w:rPr>
                <w:i/>
                <w:iCs/>
              </w:rPr>
            </w:pPr>
            <w:r w:rsidRPr="00F526D0">
              <w:rPr>
                <w:i/>
                <w:iCs/>
              </w:rPr>
              <w:t>0</w:t>
            </w:r>
          </w:p>
        </w:tc>
      </w:tr>
      <w:tr w:rsidR="00F526D0" w:rsidRPr="00F526D0" w14:paraId="26104D52"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1E780C5" w14:textId="77777777" w:rsidR="00F526D0" w:rsidRPr="00F526D0" w:rsidRDefault="00F526D0" w:rsidP="00A966DC">
            <w:pPr>
              <w:rPr>
                <w:i/>
                <w:iCs/>
              </w:rPr>
            </w:pPr>
            <w:r w:rsidRPr="00F526D0">
              <w:rPr>
                <w:i/>
                <w:iCs/>
              </w:rPr>
              <w:t>BELMONT</w:t>
            </w:r>
          </w:p>
        </w:tc>
        <w:tc>
          <w:tcPr>
            <w:tcW w:w="2410" w:type="dxa"/>
            <w:shd w:val="clear" w:color="auto" w:fill="auto"/>
            <w:noWrap/>
            <w:tcMar>
              <w:top w:w="0" w:type="dxa"/>
              <w:left w:w="108" w:type="dxa"/>
              <w:bottom w:w="0" w:type="dxa"/>
              <w:right w:w="108" w:type="dxa"/>
            </w:tcMar>
            <w:vAlign w:val="bottom"/>
            <w:hideMark/>
          </w:tcPr>
          <w:p w14:paraId="2943B8AB" w14:textId="77777777" w:rsidR="00F526D0" w:rsidRPr="00F526D0" w:rsidRDefault="00F526D0" w:rsidP="00A966DC">
            <w:pPr>
              <w:jc w:val="right"/>
              <w:rPr>
                <w:i/>
                <w:iCs/>
              </w:rPr>
            </w:pPr>
            <w:r w:rsidRPr="00F526D0">
              <w:rPr>
                <w:i/>
                <w:iCs/>
              </w:rPr>
              <w:t>0</w:t>
            </w:r>
          </w:p>
        </w:tc>
      </w:tr>
      <w:tr w:rsidR="00F526D0" w:rsidRPr="00F526D0" w14:paraId="5C3E9544"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A72FB0F" w14:textId="77777777" w:rsidR="00F526D0" w:rsidRPr="00F526D0" w:rsidRDefault="00F526D0" w:rsidP="00A966DC">
            <w:pPr>
              <w:rPr>
                <w:i/>
                <w:iCs/>
              </w:rPr>
            </w:pPr>
            <w:r w:rsidRPr="00F526D0">
              <w:rPr>
                <w:i/>
                <w:iCs/>
              </w:rPr>
              <w:t>BOONDALL</w:t>
            </w:r>
          </w:p>
        </w:tc>
        <w:tc>
          <w:tcPr>
            <w:tcW w:w="2410" w:type="dxa"/>
            <w:shd w:val="clear" w:color="auto" w:fill="auto"/>
            <w:noWrap/>
            <w:tcMar>
              <w:top w:w="0" w:type="dxa"/>
              <w:left w:w="108" w:type="dxa"/>
              <w:bottom w:w="0" w:type="dxa"/>
              <w:right w:w="108" w:type="dxa"/>
            </w:tcMar>
            <w:vAlign w:val="bottom"/>
            <w:hideMark/>
          </w:tcPr>
          <w:p w14:paraId="0816581A" w14:textId="77777777" w:rsidR="00F526D0" w:rsidRPr="00F526D0" w:rsidRDefault="00F526D0" w:rsidP="00A966DC">
            <w:pPr>
              <w:jc w:val="right"/>
              <w:rPr>
                <w:i/>
                <w:iCs/>
              </w:rPr>
            </w:pPr>
            <w:r w:rsidRPr="00F526D0">
              <w:rPr>
                <w:i/>
                <w:iCs/>
              </w:rPr>
              <w:t>7</w:t>
            </w:r>
          </w:p>
        </w:tc>
      </w:tr>
      <w:tr w:rsidR="00F526D0" w:rsidRPr="00F526D0" w14:paraId="466C9BF8"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7F137E7" w14:textId="77777777" w:rsidR="00F526D0" w:rsidRPr="00F526D0" w:rsidRDefault="00F526D0" w:rsidP="00A966DC">
            <w:pPr>
              <w:rPr>
                <w:i/>
                <w:iCs/>
              </w:rPr>
            </w:pPr>
            <w:r w:rsidRPr="00F526D0">
              <w:rPr>
                <w:i/>
                <w:iCs/>
              </w:rPr>
              <w:t>BOWEN HILLS</w:t>
            </w:r>
          </w:p>
        </w:tc>
        <w:tc>
          <w:tcPr>
            <w:tcW w:w="2410" w:type="dxa"/>
            <w:shd w:val="clear" w:color="auto" w:fill="auto"/>
            <w:noWrap/>
            <w:tcMar>
              <w:top w:w="0" w:type="dxa"/>
              <w:left w:w="108" w:type="dxa"/>
              <w:bottom w:w="0" w:type="dxa"/>
              <w:right w:w="108" w:type="dxa"/>
            </w:tcMar>
            <w:vAlign w:val="bottom"/>
            <w:hideMark/>
          </w:tcPr>
          <w:p w14:paraId="2BFA8FD5" w14:textId="77777777" w:rsidR="00F526D0" w:rsidRPr="00F526D0" w:rsidRDefault="00F526D0" w:rsidP="00A966DC">
            <w:pPr>
              <w:jc w:val="right"/>
              <w:rPr>
                <w:i/>
                <w:iCs/>
              </w:rPr>
            </w:pPr>
            <w:r w:rsidRPr="00F526D0">
              <w:rPr>
                <w:i/>
                <w:iCs/>
              </w:rPr>
              <w:t>2</w:t>
            </w:r>
          </w:p>
        </w:tc>
      </w:tr>
      <w:tr w:rsidR="00F526D0" w:rsidRPr="00F526D0" w14:paraId="40FE7840"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FA85EC5" w14:textId="77777777" w:rsidR="00F526D0" w:rsidRPr="00F526D0" w:rsidRDefault="00F526D0" w:rsidP="00A966DC">
            <w:pPr>
              <w:rPr>
                <w:i/>
                <w:iCs/>
              </w:rPr>
            </w:pPr>
            <w:r w:rsidRPr="00F526D0">
              <w:rPr>
                <w:i/>
                <w:iCs/>
              </w:rPr>
              <w:t>BRACKEN RIDGE</w:t>
            </w:r>
          </w:p>
        </w:tc>
        <w:tc>
          <w:tcPr>
            <w:tcW w:w="2410" w:type="dxa"/>
            <w:shd w:val="clear" w:color="auto" w:fill="auto"/>
            <w:noWrap/>
            <w:tcMar>
              <w:top w:w="0" w:type="dxa"/>
              <w:left w:w="108" w:type="dxa"/>
              <w:bottom w:w="0" w:type="dxa"/>
              <w:right w:w="108" w:type="dxa"/>
            </w:tcMar>
            <w:vAlign w:val="bottom"/>
            <w:hideMark/>
          </w:tcPr>
          <w:p w14:paraId="09489811" w14:textId="77777777" w:rsidR="00F526D0" w:rsidRPr="00F526D0" w:rsidRDefault="00F526D0" w:rsidP="00A966DC">
            <w:pPr>
              <w:jc w:val="right"/>
              <w:rPr>
                <w:i/>
                <w:iCs/>
              </w:rPr>
            </w:pPr>
            <w:r w:rsidRPr="00F526D0">
              <w:rPr>
                <w:i/>
                <w:iCs/>
              </w:rPr>
              <w:t>5</w:t>
            </w:r>
          </w:p>
        </w:tc>
      </w:tr>
      <w:tr w:rsidR="00F526D0" w:rsidRPr="00F526D0" w14:paraId="75A78B8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D58124D" w14:textId="77777777" w:rsidR="00F526D0" w:rsidRPr="00F526D0" w:rsidRDefault="00F526D0" w:rsidP="00A966DC">
            <w:pPr>
              <w:rPr>
                <w:i/>
                <w:iCs/>
              </w:rPr>
            </w:pPr>
            <w:r w:rsidRPr="00F526D0">
              <w:rPr>
                <w:i/>
                <w:iCs/>
              </w:rPr>
              <w:t>BRIDGEMAN DOWNS</w:t>
            </w:r>
          </w:p>
        </w:tc>
        <w:tc>
          <w:tcPr>
            <w:tcW w:w="2410" w:type="dxa"/>
            <w:shd w:val="clear" w:color="auto" w:fill="auto"/>
            <w:noWrap/>
            <w:tcMar>
              <w:top w:w="0" w:type="dxa"/>
              <w:left w:w="108" w:type="dxa"/>
              <w:bottom w:w="0" w:type="dxa"/>
              <w:right w:w="108" w:type="dxa"/>
            </w:tcMar>
            <w:vAlign w:val="bottom"/>
            <w:hideMark/>
          </w:tcPr>
          <w:p w14:paraId="36C3191F" w14:textId="77777777" w:rsidR="00F526D0" w:rsidRPr="00F526D0" w:rsidRDefault="00F526D0" w:rsidP="00A966DC">
            <w:pPr>
              <w:jc w:val="right"/>
              <w:rPr>
                <w:i/>
                <w:iCs/>
              </w:rPr>
            </w:pPr>
            <w:r w:rsidRPr="00F526D0">
              <w:rPr>
                <w:i/>
                <w:iCs/>
              </w:rPr>
              <w:t>3</w:t>
            </w:r>
          </w:p>
        </w:tc>
      </w:tr>
      <w:tr w:rsidR="00F526D0" w:rsidRPr="00F526D0" w14:paraId="5F99B8F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7A1C9DC" w14:textId="77777777" w:rsidR="00F526D0" w:rsidRPr="00F526D0" w:rsidRDefault="00F526D0" w:rsidP="00A966DC">
            <w:pPr>
              <w:rPr>
                <w:i/>
                <w:iCs/>
              </w:rPr>
            </w:pPr>
            <w:r w:rsidRPr="00F526D0">
              <w:rPr>
                <w:i/>
                <w:iCs/>
              </w:rPr>
              <w:t>BRIGHTON</w:t>
            </w:r>
          </w:p>
        </w:tc>
        <w:tc>
          <w:tcPr>
            <w:tcW w:w="2410" w:type="dxa"/>
            <w:shd w:val="clear" w:color="auto" w:fill="auto"/>
            <w:noWrap/>
            <w:tcMar>
              <w:top w:w="0" w:type="dxa"/>
              <w:left w:w="108" w:type="dxa"/>
              <w:bottom w:w="0" w:type="dxa"/>
              <w:right w:w="108" w:type="dxa"/>
            </w:tcMar>
            <w:vAlign w:val="bottom"/>
            <w:hideMark/>
          </w:tcPr>
          <w:p w14:paraId="54C9DFC0" w14:textId="77777777" w:rsidR="00F526D0" w:rsidRPr="00F526D0" w:rsidRDefault="00F526D0" w:rsidP="00A966DC">
            <w:pPr>
              <w:jc w:val="right"/>
              <w:rPr>
                <w:i/>
                <w:iCs/>
              </w:rPr>
            </w:pPr>
            <w:r w:rsidRPr="00F526D0">
              <w:rPr>
                <w:i/>
                <w:iCs/>
              </w:rPr>
              <w:t>11</w:t>
            </w:r>
          </w:p>
        </w:tc>
      </w:tr>
      <w:tr w:rsidR="00F526D0" w:rsidRPr="00F526D0" w14:paraId="2BCA0D2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75AC5DC" w14:textId="77777777" w:rsidR="00F526D0" w:rsidRPr="00F526D0" w:rsidRDefault="00F526D0" w:rsidP="00A966DC">
            <w:pPr>
              <w:rPr>
                <w:i/>
                <w:iCs/>
              </w:rPr>
            </w:pPr>
            <w:r w:rsidRPr="00F526D0">
              <w:rPr>
                <w:i/>
                <w:iCs/>
              </w:rPr>
              <w:t>BRISBANE CITY</w:t>
            </w:r>
          </w:p>
        </w:tc>
        <w:tc>
          <w:tcPr>
            <w:tcW w:w="2410" w:type="dxa"/>
            <w:shd w:val="clear" w:color="auto" w:fill="auto"/>
            <w:noWrap/>
            <w:tcMar>
              <w:top w:w="0" w:type="dxa"/>
              <w:left w:w="108" w:type="dxa"/>
              <w:bottom w:w="0" w:type="dxa"/>
              <w:right w:w="108" w:type="dxa"/>
            </w:tcMar>
            <w:vAlign w:val="bottom"/>
            <w:hideMark/>
          </w:tcPr>
          <w:p w14:paraId="60655DBD" w14:textId="77777777" w:rsidR="00F526D0" w:rsidRPr="00F526D0" w:rsidRDefault="00F526D0" w:rsidP="00A966DC">
            <w:pPr>
              <w:jc w:val="right"/>
              <w:rPr>
                <w:i/>
                <w:iCs/>
              </w:rPr>
            </w:pPr>
            <w:r w:rsidRPr="00F526D0">
              <w:rPr>
                <w:i/>
                <w:iCs/>
              </w:rPr>
              <w:t>3</w:t>
            </w:r>
          </w:p>
        </w:tc>
      </w:tr>
      <w:tr w:rsidR="00F526D0" w:rsidRPr="00F526D0" w14:paraId="639E072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168584F" w14:textId="77777777" w:rsidR="00F526D0" w:rsidRPr="00F526D0" w:rsidRDefault="00F526D0" w:rsidP="00A966DC">
            <w:pPr>
              <w:rPr>
                <w:i/>
                <w:iCs/>
              </w:rPr>
            </w:pPr>
            <w:r w:rsidRPr="00F526D0">
              <w:rPr>
                <w:i/>
                <w:iCs/>
              </w:rPr>
              <w:t>BROOKFIELD</w:t>
            </w:r>
          </w:p>
        </w:tc>
        <w:tc>
          <w:tcPr>
            <w:tcW w:w="2410" w:type="dxa"/>
            <w:shd w:val="clear" w:color="auto" w:fill="auto"/>
            <w:noWrap/>
            <w:tcMar>
              <w:top w:w="0" w:type="dxa"/>
              <w:left w:w="108" w:type="dxa"/>
              <w:bottom w:w="0" w:type="dxa"/>
              <w:right w:w="108" w:type="dxa"/>
            </w:tcMar>
            <w:vAlign w:val="bottom"/>
            <w:hideMark/>
          </w:tcPr>
          <w:p w14:paraId="1B1083D3" w14:textId="77777777" w:rsidR="00F526D0" w:rsidRPr="00F526D0" w:rsidRDefault="00F526D0" w:rsidP="00A966DC">
            <w:pPr>
              <w:jc w:val="right"/>
              <w:rPr>
                <w:i/>
                <w:iCs/>
              </w:rPr>
            </w:pPr>
            <w:r w:rsidRPr="00F526D0">
              <w:rPr>
                <w:i/>
                <w:iCs/>
              </w:rPr>
              <w:t>1</w:t>
            </w:r>
          </w:p>
        </w:tc>
      </w:tr>
      <w:tr w:rsidR="00F526D0" w:rsidRPr="00F526D0" w14:paraId="225B20B5"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086204D" w14:textId="77777777" w:rsidR="00F526D0" w:rsidRPr="00F526D0" w:rsidRDefault="00F526D0" w:rsidP="00A966DC">
            <w:pPr>
              <w:rPr>
                <w:i/>
                <w:iCs/>
              </w:rPr>
            </w:pPr>
            <w:r w:rsidRPr="00F526D0">
              <w:rPr>
                <w:i/>
                <w:iCs/>
              </w:rPr>
              <w:t>BULIMBA</w:t>
            </w:r>
          </w:p>
        </w:tc>
        <w:tc>
          <w:tcPr>
            <w:tcW w:w="2410" w:type="dxa"/>
            <w:shd w:val="clear" w:color="auto" w:fill="auto"/>
            <w:noWrap/>
            <w:tcMar>
              <w:top w:w="0" w:type="dxa"/>
              <w:left w:w="108" w:type="dxa"/>
              <w:bottom w:w="0" w:type="dxa"/>
              <w:right w:w="108" w:type="dxa"/>
            </w:tcMar>
            <w:vAlign w:val="bottom"/>
            <w:hideMark/>
          </w:tcPr>
          <w:p w14:paraId="74920F1F" w14:textId="77777777" w:rsidR="00F526D0" w:rsidRPr="00F526D0" w:rsidRDefault="00F526D0" w:rsidP="00A966DC">
            <w:pPr>
              <w:jc w:val="right"/>
              <w:rPr>
                <w:i/>
                <w:iCs/>
              </w:rPr>
            </w:pPr>
            <w:r w:rsidRPr="00F526D0">
              <w:rPr>
                <w:i/>
                <w:iCs/>
              </w:rPr>
              <w:t>6</w:t>
            </w:r>
          </w:p>
        </w:tc>
      </w:tr>
      <w:tr w:rsidR="00F526D0" w:rsidRPr="00F526D0" w14:paraId="44378E1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D0290C1" w14:textId="77777777" w:rsidR="00F526D0" w:rsidRPr="00F526D0" w:rsidRDefault="00F526D0" w:rsidP="00A966DC">
            <w:pPr>
              <w:rPr>
                <w:i/>
                <w:iCs/>
              </w:rPr>
            </w:pPr>
            <w:r w:rsidRPr="00F526D0">
              <w:rPr>
                <w:i/>
                <w:iCs/>
              </w:rPr>
              <w:t>BURBANK</w:t>
            </w:r>
          </w:p>
        </w:tc>
        <w:tc>
          <w:tcPr>
            <w:tcW w:w="2410" w:type="dxa"/>
            <w:shd w:val="clear" w:color="auto" w:fill="auto"/>
            <w:noWrap/>
            <w:tcMar>
              <w:top w:w="0" w:type="dxa"/>
              <w:left w:w="108" w:type="dxa"/>
              <w:bottom w:w="0" w:type="dxa"/>
              <w:right w:w="108" w:type="dxa"/>
            </w:tcMar>
            <w:vAlign w:val="bottom"/>
            <w:hideMark/>
          </w:tcPr>
          <w:p w14:paraId="0677FD28" w14:textId="77777777" w:rsidR="00F526D0" w:rsidRPr="00F526D0" w:rsidRDefault="00F526D0" w:rsidP="00A966DC">
            <w:pPr>
              <w:jc w:val="right"/>
              <w:rPr>
                <w:i/>
                <w:iCs/>
              </w:rPr>
            </w:pPr>
            <w:r w:rsidRPr="00F526D0">
              <w:rPr>
                <w:i/>
                <w:iCs/>
              </w:rPr>
              <w:t>1</w:t>
            </w:r>
          </w:p>
        </w:tc>
      </w:tr>
      <w:tr w:rsidR="00F526D0" w:rsidRPr="00F526D0" w14:paraId="3FBCEFC4"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25403A5" w14:textId="77777777" w:rsidR="00F526D0" w:rsidRPr="00F526D0" w:rsidRDefault="00F526D0" w:rsidP="00A966DC">
            <w:pPr>
              <w:rPr>
                <w:i/>
                <w:iCs/>
              </w:rPr>
            </w:pPr>
            <w:r w:rsidRPr="00F526D0">
              <w:rPr>
                <w:i/>
                <w:iCs/>
              </w:rPr>
              <w:t>CALAMVALE</w:t>
            </w:r>
          </w:p>
        </w:tc>
        <w:tc>
          <w:tcPr>
            <w:tcW w:w="2410" w:type="dxa"/>
            <w:shd w:val="clear" w:color="auto" w:fill="auto"/>
            <w:noWrap/>
            <w:tcMar>
              <w:top w:w="0" w:type="dxa"/>
              <w:left w:w="108" w:type="dxa"/>
              <w:bottom w:w="0" w:type="dxa"/>
              <w:right w:w="108" w:type="dxa"/>
            </w:tcMar>
            <w:vAlign w:val="bottom"/>
            <w:hideMark/>
          </w:tcPr>
          <w:p w14:paraId="0C1C9641" w14:textId="77777777" w:rsidR="00F526D0" w:rsidRPr="00F526D0" w:rsidRDefault="00F526D0" w:rsidP="00A966DC">
            <w:pPr>
              <w:jc w:val="right"/>
              <w:rPr>
                <w:i/>
                <w:iCs/>
              </w:rPr>
            </w:pPr>
            <w:r w:rsidRPr="00F526D0">
              <w:rPr>
                <w:i/>
                <w:iCs/>
              </w:rPr>
              <w:t>11</w:t>
            </w:r>
          </w:p>
        </w:tc>
      </w:tr>
      <w:tr w:rsidR="00F526D0" w:rsidRPr="00F526D0" w14:paraId="714BB0D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E46F5DD" w14:textId="77777777" w:rsidR="00F526D0" w:rsidRPr="00F526D0" w:rsidRDefault="00F526D0" w:rsidP="00A966DC">
            <w:pPr>
              <w:rPr>
                <w:i/>
                <w:iCs/>
              </w:rPr>
            </w:pPr>
            <w:r w:rsidRPr="00F526D0">
              <w:rPr>
                <w:i/>
                <w:iCs/>
              </w:rPr>
              <w:t>CAMP HILL</w:t>
            </w:r>
          </w:p>
        </w:tc>
        <w:tc>
          <w:tcPr>
            <w:tcW w:w="2410" w:type="dxa"/>
            <w:shd w:val="clear" w:color="auto" w:fill="auto"/>
            <w:noWrap/>
            <w:tcMar>
              <w:top w:w="0" w:type="dxa"/>
              <w:left w:w="108" w:type="dxa"/>
              <w:bottom w:w="0" w:type="dxa"/>
              <w:right w:w="108" w:type="dxa"/>
            </w:tcMar>
            <w:vAlign w:val="bottom"/>
            <w:hideMark/>
          </w:tcPr>
          <w:p w14:paraId="1352F9F4" w14:textId="77777777" w:rsidR="00F526D0" w:rsidRPr="00F526D0" w:rsidRDefault="00F526D0" w:rsidP="00A966DC">
            <w:pPr>
              <w:jc w:val="right"/>
              <w:rPr>
                <w:i/>
                <w:iCs/>
              </w:rPr>
            </w:pPr>
            <w:r w:rsidRPr="00F526D0">
              <w:rPr>
                <w:i/>
                <w:iCs/>
              </w:rPr>
              <w:t>4</w:t>
            </w:r>
          </w:p>
        </w:tc>
      </w:tr>
      <w:tr w:rsidR="00F526D0" w:rsidRPr="00F526D0" w14:paraId="4636D2F5"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FCD53CB" w14:textId="77777777" w:rsidR="00F526D0" w:rsidRPr="00F526D0" w:rsidRDefault="00F526D0" w:rsidP="00A966DC">
            <w:pPr>
              <w:rPr>
                <w:i/>
                <w:iCs/>
              </w:rPr>
            </w:pPr>
            <w:r w:rsidRPr="00F526D0">
              <w:rPr>
                <w:i/>
                <w:iCs/>
              </w:rPr>
              <w:t>CANNON HILL</w:t>
            </w:r>
          </w:p>
        </w:tc>
        <w:tc>
          <w:tcPr>
            <w:tcW w:w="2410" w:type="dxa"/>
            <w:shd w:val="clear" w:color="auto" w:fill="auto"/>
            <w:noWrap/>
            <w:tcMar>
              <w:top w:w="0" w:type="dxa"/>
              <w:left w:w="108" w:type="dxa"/>
              <w:bottom w:w="0" w:type="dxa"/>
              <w:right w:w="108" w:type="dxa"/>
            </w:tcMar>
            <w:vAlign w:val="bottom"/>
            <w:hideMark/>
          </w:tcPr>
          <w:p w14:paraId="03148B76" w14:textId="77777777" w:rsidR="00F526D0" w:rsidRPr="00F526D0" w:rsidRDefault="00F526D0" w:rsidP="00A966DC">
            <w:pPr>
              <w:jc w:val="right"/>
              <w:rPr>
                <w:i/>
                <w:iCs/>
              </w:rPr>
            </w:pPr>
            <w:r w:rsidRPr="00F526D0">
              <w:rPr>
                <w:i/>
                <w:iCs/>
              </w:rPr>
              <w:t>1</w:t>
            </w:r>
          </w:p>
        </w:tc>
      </w:tr>
      <w:tr w:rsidR="00F526D0" w:rsidRPr="00F526D0" w14:paraId="7B0AB3A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047D779" w14:textId="77777777" w:rsidR="00F526D0" w:rsidRPr="00F526D0" w:rsidRDefault="00F526D0" w:rsidP="00A966DC">
            <w:pPr>
              <w:rPr>
                <w:i/>
                <w:iCs/>
              </w:rPr>
            </w:pPr>
            <w:r w:rsidRPr="00F526D0">
              <w:rPr>
                <w:i/>
                <w:iCs/>
              </w:rPr>
              <w:t>CARINA</w:t>
            </w:r>
          </w:p>
        </w:tc>
        <w:tc>
          <w:tcPr>
            <w:tcW w:w="2410" w:type="dxa"/>
            <w:shd w:val="clear" w:color="auto" w:fill="auto"/>
            <w:noWrap/>
            <w:tcMar>
              <w:top w:w="0" w:type="dxa"/>
              <w:left w:w="108" w:type="dxa"/>
              <w:bottom w:w="0" w:type="dxa"/>
              <w:right w:w="108" w:type="dxa"/>
            </w:tcMar>
            <w:vAlign w:val="bottom"/>
            <w:hideMark/>
          </w:tcPr>
          <w:p w14:paraId="1F221EF7" w14:textId="77777777" w:rsidR="00F526D0" w:rsidRPr="00F526D0" w:rsidRDefault="00F526D0" w:rsidP="00A966DC">
            <w:pPr>
              <w:jc w:val="right"/>
              <w:rPr>
                <w:i/>
                <w:iCs/>
              </w:rPr>
            </w:pPr>
            <w:r w:rsidRPr="00F526D0">
              <w:rPr>
                <w:i/>
                <w:iCs/>
              </w:rPr>
              <w:t>4</w:t>
            </w:r>
          </w:p>
        </w:tc>
      </w:tr>
      <w:tr w:rsidR="00F526D0" w:rsidRPr="00F526D0" w14:paraId="74567234"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49C2520" w14:textId="77777777" w:rsidR="00F526D0" w:rsidRPr="00F526D0" w:rsidRDefault="00F526D0" w:rsidP="00A966DC">
            <w:pPr>
              <w:rPr>
                <w:i/>
                <w:iCs/>
              </w:rPr>
            </w:pPr>
            <w:r w:rsidRPr="00F526D0">
              <w:rPr>
                <w:i/>
                <w:iCs/>
              </w:rPr>
              <w:t>CARINA HEIGHTS</w:t>
            </w:r>
          </w:p>
        </w:tc>
        <w:tc>
          <w:tcPr>
            <w:tcW w:w="2410" w:type="dxa"/>
            <w:shd w:val="clear" w:color="auto" w:fill="auto"/>
            <w:noWrap/>
            <w:tcMar>
              <w:top w:w="0" w:type="dxa"/>
              <w:left w:w="108" w:type="dxa"/>
              <w:bottom w:w="0" w:type="dxa"/>
              <w:right w:w="108" w:type="dxa"/>
            </w:tcMar>
            <w:vAlign w:val="bottom"/>
            <w:hideMark/>
          </w:tcPr>
          <w:p w14:paraId="554933D6" w14:textId="77777777" w:rsidR="00F526D0" w:rsidRPr="00F526D0" w:rsidRDefault="00F526D0" w:rsidP="00A966DC">
            <w:pPr>
              <w:jc w:val="right"/>
              <w:rPr>
                <w:i/>
                <w:iCs/>
              </w:rPr>
            </w:pPr>
            <w:r w:rsidRPr="00F526D0">
              <w:rPr>
                <w:i/>
                <w:iCs/>
              </w:rPr>
              <w:t>2</w:t>
            </w:r>
          </w:p>
        </w:tc>
      </w:tr>
      <w:tr w:rsidR="00F526D0" w:rsidRPr="00F526D0" w14:paraId="01B62F5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3683073" w14:textId="77777777" w:rsidR="00F526D0" w:rsidRPr="00F526D0" w:rsidRDefault="00F526D0" w:rsidP="00A966DC">
            <w:pPr>
              <w:rPr>
                <w:i/>
                <w:iCs/>
              </w:rPr>
            </w:pPr>
            <w:r w:rsidRPr="00F526D0">
              <w:rPr>
                <w:i/>
                <w:iCs/>
              </w:rPr>
              <w:t>CARINDALE</w:t>
            </w:r>
          </w:p>
        </w:tc>
        <w:tc>
          <w:tcPr>
            <w:tcW w:w="2410" w:type="dxa"/>
            <w:shd w:val="clear" w:color="auto" w:fill="auto"/>
            <w:noWrap/>
            <w:tcMar>
              <w:top w:w="0" w:type="dxa"/>
              <w:left w:w="108" w:type="dxa"/>
              <w:bottom w:w="0" w:type="dxa"/>
              <w:right w:w="108" w:type="dxa"/>
            </w:tcMar>
            <w:vAlign w:val="bottom"/>
            <w:hideMark/>
          </w:tcPr>
          <w:p w14:paraId="3F17737C" w14:textId="77777777" w:rsidR="00F526D0" w:rsidRPr="00F526D0" w:rsidRDefault="00F526D0" w:rsidP="00A966DC">
            <w:pPr>
              <w:jc w:val="right"/>
              <w:rPr>
                <w:i/>
                <w:iCs/>
              </w:rPr>
            </w:pPr>
            <w:r w:rsidRPr="00F526D0">
              <w:rPr>
                <w:i/>
                <w:iCs/>
              </w:rPr>
              <w:t>5</w:t>
            </w:r>
          </w:p>
        </w:tc>
      </w:tr>
      <w:tr w:rsidR="00F526D0" w:rsidRPr="00F526D0" w14:paraId="27FF7666"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5440263" w14:textId="77777777" w:rsidR="00F526D0" w:rsidRPr="00F526D0" w:rsidRDefault="00F526D0" w:rsidP="00A966DC">
            <w:pPr>
              <w:rPr>
                <w:i/>
                <w:iCs/>
              </w:rPr>
            </w:pPr>
            <w:r w:rsidRPr="00F526D0">
              <w:rPr>
                <w:i/>
                <w:iCs/>
              </w:rPr>
              <w:t>CARSELDINE</w:t>
            </w:r>
          </w:p>
        </w:tc>
        <w:tc>
          <w:tcPr>
            <w:tcW w:w="2410" w:type="dxa"/>
            <w:shd w:val="clear" w:color="auto" w:fill="auto"/>
            <w:noWrap/>
            <w:tcMar>
              <w:top w:w="0" w:type="dxa"/>
              <w:left w:w="108" w:type="dxa"/>
              <w:bottom w:w="0" w:type="dxa"/>
              <w:right w:w="108" w:type="dxa"/>
            </w:tcMar>
            <w:vAlign w:val="bottom"/>
            <w:hideMark/>
          </w:tcPr>
          <w:p w14:paraId="5D1C769E" w14:textId="77777777" w:rsidR="00F526D0" w:rsidRPr="00F526D0" w:rsidRDefault="00F526D0" w:rsidP="00A966DC">
            <w:pPr>
              <w:jc w:val="right"/>
              <w:rPr>
                <w:i/>
                <w:iCs/>
              </w:rPr>
            </w:pPr>
            <w:r w:rsidRPr="00F526D0">
              <w:rPr>
                <w:i/>
                <w:iCs/>
              </w:rPr>
              <w:t>0</w:t>
            </w:r>
          </w:p>
        </w:tc>
      </w:tr>
      <w:tr w:rsidR="00F526D0" w:rsidRPr="00F526D0" w14:paraId="65CC9C39"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E6DE938" w14:textId="77777777" w:rsidR="00F526D0" w:rsidRPr="00F526D0" w:rsidRDefault="00F526D0" w:rsidP="00A966DC">
            <w:pPr>
              <w:rPr>
                <w:i/>
                <w:iCs/>
              </w:rPr>
            </w:pPr>
            <w:r w:rsidRPr="00F526D0">
              <w:rPr>
                <w:i/>
                <w:iCs/>
              </w:rPr>
              <w:t>CHANDLER</w:t>
            </w:r>
          </w:p>
        </w:tc>
        <w:tc>
          <w:tcPr>
            <w:tcW w:w="2410" w:type="dxa"/>
            <w:shd w:val="clear" w:color="auto" w:fill="auto"/>
            <w:noWrap/>
            <w:tcMar>
              <w:top w:w="0" w:type="dxa"/>
              <w:left w:w="108" w:type="dxa"/>
              <w:bottom w:w="0" w:type="dxa"/>
              <w:right w:w="108" w:type="dxa"/>
            </w:tcMar>
            <w:vAlign w:val="bottom"/>
            <w:hideMark/>
          </w:tcPr>
          <w:p w14:paraId="2998CBBB" w14:textId="77777777" w:rsidR="00F526D0" w:rsidRPr="00F526D0" w:rsidRDefault="00F526D0" w:rsidP="00A966DC">
            <w:pPr>
              <w:jc w:val="right"/>
              <w:rPr>
                <w:i/>
                <w:iCs/>
              </w:rPr>
            </w:pPr>
            <w:r w:rsidRPr="00F526D0">
              <w:rPr>
                <w:i/>
                <w:iCs/>
              </w:rPr>
              <w:t>1</w:t>
            </w:r>
          </w:p>
        </w:tc>
      </w:tr>
      <w:tr w:rsidR="00F526D0" w:rsidRPr="00F526D0" w14:paraId="64465EA5"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59227FF" w14:textId="77777777" w:rsidR="00F526D0" w:rsidRPr="00F526D0" w:rsidRDefault="00F526D0" w:rsidP="00A966DC">
            <w:pPr>
              <w:rPr>
                <w:i/>
                <w:iCs/>
              </w:rPr>
            </w:pPr>
            <w:r w:rsidRPr="00F526D0">
              <w:rPr>
                <w:i/>
                <w:iCs/>
              </w:rPr>
              <w:t>CHAPEL HILL</w:t>
            </w:r>
          </w:p>
        </w:tc>
        <w:tc>
          <w:tcPr>
            <w:tcW w:w="2410" w:type="dxa"/>
            <w:shd w:val="clear" w:color="auto" w:fill="auto"/>
            <w:noWrap/>
            <w:tcMar>
              <w:top w:w="0" w:type="dxa"/>
              <w:left w:w="108" w:type="dxa"/>
              <w:bottom w:w="0" w:type="dxa"/>
              <w:right w:w="108" w:type="dxa"/>
            </w:tcMar>
            <w:vAlign w:val="bottom"/>
            <w:hideMark/>
          </w:tcPr>
          <w:p w14:paraId="0315540E" w14:textId="77777777" w:rsidR="00F526D0" w:rsidRPr="00F526D0" w:rsidRDefault="00F526D0" w:rsidP="00A966DC">
            <w:pPr>
              <w:jc w:val="right"/>
              <w:rPr>
                <w:i/>
                <w:iCs/>
              </w:rPr>
            </w:pPr>
            <w:r w:rsidRPr="00F526D0">
              <w:rPr>
                <w:i/>
                <w:iCs/>
              </w:rPr>
              <w:t>0</w:t>
            </w:r>
          </w:p>
        </w:tc>
      </w:tr>
      <w:tr w:rsidR="00F526D0" w:rsidRPr="00F526D0" w14:paraId="50AAACD4"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AA9DDAC" w14:textId="77777777" w:rsidR="00F526D0" w:rsidRPr="00F526D0" w:rsidRDefault="00F526D0" w:rsidP="00A966DC">
            <w:pPr>
              <w:rPr>
                <w:i/>
                <w:iCs/>
              </w:rPr>
            </w:pPr>
            <w:r w:rsidRPr="00F526D0">
              <w:rPr>
                <w:i/>
                <w:iCs/>
              </w:rPr>
              <w:t>CHERMSIDE</w:t>
            </w:r>
          </w:p>
        </w:tc>
        <w:tc>
          <w:tcPr>
            <w:tcW w:w="2410" w:type="dxa"/>
            <w:shd w:val="clear" w:color="auto" w:fill="auto"/>
            <w:noWrap/>
            <w:tcMar>
              <w:top w:w="0" w:type="dxa"/>
              <w:left w:w="108" w:type="dxa"/>
              <w:bottom w:w="0" w:type="dxa"/>
              <w:right w:w="108" w:type="dxa"/>
            </w:tcMar>
            <w:vAlign w:val="bottom"/>
            <w:hideMark/>
          </w:tcPr>
          <w:p w14:paraId="61A9F862" w14:textId="77777777" w:rsidR="00F526D0" w:rsidRPr="00F526D0" w:rsidRDefault="00F526D0" w:rsidP="00A966DC">
            <w:pPr>
              <w:jc w:val="right"/>
              <w:rPr>
                <w:i/>
                <w:iCs/>
              </w:rPr>
            </w:pPr>
            <w:r w:rsidRPr="00F526D0">
              <w:rPr>
                <w:i/>
                <w:iCs/>
              </w:rPr>
              <w:t>6</w:t>
            </w:r>
          </w:p>
        </w:tc>
      </w:tr>
      <w:tr w:rsidR="00F526D0" w:rsidRPr="00F526D0" w14:paraId="091549A2"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EB52A11" w14:textId="77777777" w:rsidR="00F526D0" w:rsidRPr="00F526D0" w:rsidRDefault="00F526D0" w:rsidP="00A966DC">
            <w:pPr>
              <w:rPr>
                <w:i/>
                <w:iCs/>
              </w:rPr>
            </w:pPr>
            <w:r w:rsidRPr="00F526D0">
              <w:rPr>
                <w:i/>
                <w:iCs/>
              </w:rPr>
              <w:t>CHERMSIDE WEST</w:t>
            </w:r>
          </w:p>
        </w:tc>
        <w:tc>
          <w:tcPr>
            <w:tcW w:w="2410" w:type="dxa"/>
            <w:shd w:val="clear" w:color="auto" w:fill="auto"/>
            <w:noWrap/>
            <w:tcMar>
              <w:top w:w="0" w:type="dxa"/>
              <w:left w:w="108" w:type="dxa"/>
              <w:bottom w:w="0" w:type="dxa"/>
              <w:right w:w="108" w:type="dxa"/>
            </w:tcMar>
            <w:vAlign w:val="bottom"/>
            <w:hideMark/>
          </w:tcPr>
          <w:p w14:paraId="471B9AFA" w14:textId="77777777" w:rsidR="00F526D0" w:rsidRPr="00F526D0" w:rsidRDefault="00F526D0" w:rsidP="00A966DC">
            <w:pPr>
              <w:jc w:val="right"/>
              <w:rPr>
                <w:i/>
                <w:iCs/>
              </w:rPr>
            </w:pPr>
            <w:r w:rsidRPr="00F526D0">
              <w:rPr>
                <w:i/>
                <w:iCs/>
              </w:rPr>
              <w:t>2</w:t>
            </w:r>
          </w:p>
        </w:tc>
      </w:tr>
      <w:tr w:rsidR="00F526D0" w:rsidRPr="00F526D0" w14:paraId="2FAFB3C2"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0B6730B" w14:textId="77777777" w:rsidR="00F526D0" w:rsidRPr="00F526D0" w:rsidRDefault="00F526D0" w:rsidP="00A966DC">
            <w:pPr>
              <w:rPr>
                <w:i/>
                <w:iCs/>
              </w:rPr>
            </w:pPr>
            <w:r w:rsidRPr="00F526D0">
              <w:rPr>
                <w:i/>
                <w:iCs/>
              </w:rPr>
              <w:t>CLAYFIELD</w:t>
            </w:r>
          </w:p>
        </w:tc>
        <w:tc>
          <w:tcPr>
            <w:tcW w:w="2410" w:type="dxa"/>
            <w:shd w:val="clear" w:color="auto" w:fill="auto"/>
            <w:noWrap/>
            <w:tcMar>
              <w:top w:w="0" w:type="dxa"/>
              <w:left w:w="108" w:type="dxa"/>
              <w:bottom w:w="0" w:type="dxa"/>
              <w:right w:w="108" w:type="dxa"/>
            </w:tcMar>
            <w:vAlign w:val="bottom"/>
            <w:hideMark/>
          </w:tcPr>
          <w:p w14:paraId="42682066" w14:textId="77777777" w:rsidR="00F526D0" w:rsidRPr="00F526D0" w:rsidRDefault="00F526D0" w:rsidP="00A966DC">
            <w:pPr>
              <w:jc w:val="right"/>
              <w:rPr>
                <w:i/>
                <w:iCs/>
              </w:rPr>
            </w:pPr>
            <w:r w:rsidRPr="00F526D0">
              <w:rPr>
                <w:i/>
                <w:iCs/>
              </w:rPr>
              <w:t>5</w:t>
            </w:r>
          </w:p>
        </w:tc>
      </w:tr>
      <w:tr w:rsidR="00F526D0" w:rsidRPr="00F526D0" w14:paraId="5966A91D"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28FF6FE" w14:textId="77777777" w:rsidR="00F526D0" w:rsidRPr="00F526D0" w:rsidRDefault="00F526D0" w:rsidP="00A966DC">
            <w:pPr>
              <w:rPr>
                <w:i/>
                <w:iCs/>
              </w:rPr>
            </w:pPr>
            <w:r w:rsidRPr="00F526D0">
              <w:rPr>
                <w:i/>
                <w:iCs/>
              </w:rPr>
              <w:t>COOPERS PLAINS</w:t>
            </w:r>
          </w:p>
        </w:tc>
        <w:tc>
          <w:tcPr>
            <w:tcW w:w="2410" w:type="dxa"/>
            <w:shd w:val="clear" w:color="auto" w:fill="auto"/>
            <w:noWrap/>
            <w:tcMar>
              <w:top w:w="0" w:type="dxa"/>
              <w:left w:w="108" w:type="dxa"/>
              <w:bottom w:w="0" w:type="dxa"/>
              <w:right w:w="108" w:type="dxa"/>
            </w:tcMar>
            <w:vAlign w:val="bottom"/>
            <w:hideMark/>
          </w:tcPr>
          <w:p w14:paraId="680315C2" w14:textId="77777777" w:rsidR="00F526D0" w:rsidRPr="00F526D0" w:rsidRDefault="00F526D0" w:rsidP="00A966DC">
            <w:pPr>
              <w:jc w:val="right"/>
              <w:rPr>
                <w:i/>
                <w:iCs/>
              </w:rPr>
            </w:pPr>
            <w:r w:rsidRPr="00F526D0">
              <w:rPr>
                <w:i/>
                <w:iCs/>
              </w:rPr>
              <w:t>7</w:t>
            </w:r>
          </w:p>
        </w:tc>
      </w:tr>
      <w:tr w:rsidR="00F526D0" w:rsidRPr="00F526D0" w14:paraId="7F617DD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272B51F" w14:textId="77777777" w:rsidR="00F526D0" w:rsidRPr="00F526D0" w:rsidRDefault="00F526D0" w:rsidP="00A966DC">
            <w:pPr>
              <w:rPr>
                <w:i/>
                <w:iCs/>
              </w:rPr>
            </w:pPr>
            <w:r w:rsidRPr="00F526D0">
              <w:rPr>
                <w:i/>
                <w:iCs/>
              </w:rPr>
              <w:t>COORPAROO</w:t>
            </w:r>
          </w:p>
        </w:tc>
        <w:tc>
          <w:tcPr>
            <w:tcW w:w="2410" w:type="dxa"/>
            <w:shd w:val="clear" w:color="auto" w:fill="auto"/>
            <w:noWrap/>
            <w:tcMar>
              <w:top w:w="0" w:type="dxa"/>
              <w:left w:w="108" w:type="dxa"/>
              <w:bottom w:w="0" w:type="dxa"/>
              <w:right w:w="108" w:type="dxa"/>
            </w:tcMar>
            <w:vAlign w:val="bottom"/>
            <w:hideMark/>
          </w:tcPr>
          <w:p w14:paraId="159B3C35" w14:textId="77777777" w:rsidR="00F526D0" w:rsidRPr="00F526D0" w:rsidRDefault="00F526D0" w:rsidP="00A966DC">
            <w:pPr>
              <w:jc w:val="right"/>
              <w:rPr>
                <w:i/>
                <w:iCs/>
              </w:rPr>
            </w:pPr>
            <w:r w:rsidRPr="00F526D0">
              <w:rPr>
                <w:i/>
                <w:iCs/>
              </w:rPr>
              <w:t>3</w:t>
            </w:r>
          </w:p>
        </w:tc>
      </w:tr>
      <w:tr w:rsidR="00F526D0" w:rsidRPr="00F526D0" w14:paraId="62753A9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A2590F9" w14:textId="77777777" w:rsidR="00F526D0" w:rsidRPr="00F526D0" w:rsidRDefault="00F526D0" w:rsidP="00A966DC">
            <w:pPr>
              <w:rPr>
                <w:i/>
                <w:iCs/>
              </w:rPr>
            </w:pPr>
            <w:r w:rsidRPr="00F526D0">
              <w:rPr>
                <w:i/>
                <w:iCs/>
              </w:rPr>
              <w:t>CORINDA</w:t>
            </w:r>
          </w:p>
        </w:tc>
        <w:tc>
          <w:tcPr>
            <w:tcW w:w="2410" w:type="dxa"/>
            <w:shd w:val="clear" w:color="auto" w:fill="auto"/>
            <w:noWrap/>
            <w:tcMar>
              <w:top w:w="0" w:type="dxa"/>
              <w:left w:w="108" w:type="dxa"/>
              <w:bottom w:w="0" w:type="dxa"/>
              <w:right w:w="108" w:type="dxa"/>
            </w:tcMar>
            <w:vAlign w:val="bottom"/>
            <w:hideMark/>
          </w:tcPr>
          <w:p w14:paraId="6E3781A3" w14:textId="77777777" w:rsidR="00F526D0" w:rsidRPr="00F526D0" w:rsidRDefault="00F526D0" w:rsidP="00A966DC">
            <w:pPr>
              <w:jc w:val="right"/>
              <w:rPr>
                <w:i/>
                <w:iCs/>
              </w:rPr>
            </w:pPr>
            <w:r w:rsidRPr="00F526D0">
              <w:rPr>
                <w:i/>
                <w:iCs/>
              </w:rPr>
              <w:t>1</w:t>
            </w:r>
          </w:p>
        </w:tc>
      </w:tr>
      <w:tr w:rsidR="00F526D0" w:rsidRPr="00F526D0" w14:paraId="06E62CE9"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65637D5" w14:textId="77777777" w:rsidR="00F526D0" w:rsidRPr="00F526D0" w:rsidRDefault="00F526D0" w:rsidP="00A966DC">
            <w:pPr>
              <w:rPr>
                <w:i/>
                <w:iCs/>
              </w:rPr>
            </w:pPr>
            <w:r w:rsidRPr="00F526D0">
              <w:rPr>
                <w:i/>
                <w:iCs/>
              </w:rPr>
              <w:t>DARRA</w:t>
            </w:r>
          </w:p>
        </w:tc>
        <w:tc>
          <w:tcPr>
            <w:tcW w:w="2410" w:type="dxa"/>
            <w:shd w:val="clear" w:color="auto" w:fill="auto"/>
            <w:noWrap/>
            <w:tcMar>
              <w:top w:w="0" w:type="dxa"/>
              <w:left w:w="108" w:type="dxa"/>
              <w:bottom w:w="0" w:type="dxa"/>
              <w:right w:w="108" w:type="dxa"/>
            </w:tcMar>
            <w:vAlign w:val="bottom"/>
            <w:hideMark/>
          </w:tcPr>
          <w:p w14:paraId="74A8B2F4" w14:textId="77777777" w:rsidR="00F526D0" w:rsidRPr="00F526D0" w:rsidRDefault="00F526D0" w:rsidP="00A966DC">
            <w:pPr>
              <w:jc w:val="right"/>
              <w:rPr>
                <w:i/>
                <w:iCs/>
              </w:rPr>
            </w:pPr>
            <w:r w:rsidRPr="00F526D0">
              <w:rPr>
                <w:i/>
                <w:iCs/>
              </w:rPr>
              <w:t>3</w:t>
            </w:r>
          </w:p>
        </w:tc>
      </w:tr>
      <w:tr w:rsidR="00F526D0" w:rsidRPr="00F526D0" w14:paraId="7F8145F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7559A45" w14:textId="77777777" w:rsidR="00F526D0" w:rsidRPr="00F526D0" w:rsidRDefault="00F526D0" w:rsidP="00A966DC">
            <w:pPr>
              <w:rPr>
                <w:i/>
                <w:iCs/>
              </w:rPr>
            </w:pPr>
            <w:r w:rsidRPr="00F526D0">
              <w:rPr>
                <w:i/>
                <w:iCs/>
              </w:rPr>
              <w:t>DEAGON</w:t>
            </w:r>
          </w:p>
        </w:tc>
        <w:tc>
          <w:tcPr>
            <w:tcW w:w="2410" w:type="dxa"/>
            <w:shd w:val="clear" w:color="auto" w:fill="auto"/>
            <w:noWrap/>
            <w:tcMar>
              <w:top w:w="0" w:type="dxa"/>
              <w:left w:w="108" w:type="dxa"/>
              <w:bottom w:w="0" w:type="dxa"/>
              <w:right w:w="108" w:type="dxa"/>
            </w:tcMar>
            <w:vAlign w:val="bottom"/>
            <w:hideMark/>
          </w:tcPr>
          <w:p w14:paraId="3A0C28AD" w14:textId="77777777" w:rsidR="00F526D0" w:rsidRPr="00F526D0" w:rsidRDefault="00F526D0" w:rsidP="00A966DC">
            <w:pPr>
              <w:jc w:val="right"/>
              <w:rPr>
                <w:i/>
                <w:iCs/>
              </w:rPr>
            </w:pPr>
            <w:r w:rsidRPr="00F526D0">
              <w:rPr>
                <w:i/>
                <w:iCs/>
              </w:rPr>
              <w:t>4</w:t>
            </w:r>
          </w:p>
        </w:tc>
      </w:tr>
      <w:tr w:rsidR="00F526D0" w:rsidRPr="00F526D0" w14:paraId="75AEAD41"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D67169D" w14:textId="77777777" w:rsidR="00F526D0" w:rsidRPr="00F526D0" w:rsidRDefault="00F526D0" w:rsidP="00A966DC">
            <w:pPr>
              <w:rPr>
                <w:i/>
                <w:iCs/>
              </w:rPr>
            </w:pPr>
            <w:r w:rsidRPr="00F526D0">
              <w:rPr>
                <w:i/>
                <w:iCs/>
              </w:rPr>
              <w:t>DOOLANDELLA</w:t>
            </w:r>
          </w:p>
        </w:tc>
        <w:tc>
          <w:tcPr>
            <w:tcW w:w="2410" w:type="dxa"/>
            <w:shd w:val="clear" w:color="auto" w:fill="auto"/>
            <w:noWrap/>
            <w:tcMar>
              <w:top w:w="0" w:type="dxa"/>
              <w:left w:w="108" w:type="dxa"/>
              <w:bottom w:w="0" w:type="dxa"/>
              <w:right w:w="108" w:type="dxa"/>
            </w:tcMar>
            <w:vAlign w:val="bottom"/>
            <w:hideMark/>
          </w:tcPr>
          <w:p w14:paraId="16DB49E6" w14:textId="77777777" w:rsidR="00F526D0" w:rsidRPr="00F526D0" w:rsidRDefault="00F526D0" w:rsidP="00A966DC">
            <w:pPr>
              <w:jc w:val="right"/>
              <w:rPr>
                <w:i/>
                <w:iCs/>
              </w:rPr>
            </w:pPr>
            <w:r w:rsidRPr="00F526D0">
              <w:rPr>
                <w:i/>
                <w:iCs/>
              </w:rPr>
              <w:t>8</w:t>
            </w:r>
          </w:p>
        </w:tc>
      </w:tr>
      <w:tr w:rsidR="00F526D0" w:rsidRPr="00F526D0" w14:paraId="18B03421"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939995D" w14:textId="77777777" w:rsidR="00F526D0" w:rsidRPr="00F526D0" w:rsidRDefault="00F526D0" w:rsidP="00A966DC">
            <w:pPr>
              <w:rPr>
                <w:i/>
                <w:iCs/>
              </w:rPr>
            </w:pPr>
            <w:r w:rsidRPr="00F526D0">
              <w:rPr>
                <w:i/>
                <w:iCs/>
              </w:rPr>
              <w:t>DREWVALE</w:t>
            </w:r>
          </w:p>
        </w:tc>
        <w:tc>
          <w:tcPr>
            <w:tcW w:w="2410" w:type="dxa"/>
            <w:shd w:val="clear" w:color="auto" w:fill="auto"/>
            <w:noWrap/>
            <w:tcMar>
              <w:top w:w="0" w:type="dxa"/>
              <w:left w:w="108" w:type="dxa"/>
              <w:bottom w:w="0" w:type="dxa"/>
              <w:right w:w="108" w:type="dxa"/>
            </w:tcMar>
            <w:vAlign w:val="bottom"/>
            <w:hideMark/>
          </w:tcPr>
          <w:p w14:paraId="41BD5D47" w14:textId="77777777" w:rsidR="00F526D0" w:rsidRPr="00F526D0" w:rsidRDefault="00F526D0" w:rsidP="00A966DC">
            <w:pPr>
              <w:jc w:val="right"/>
              <w:rPr>
                <w:i/>
                <w:iCs/>
              </w:rPr>
            </w:pPr>
            <w:r w:rsidRPr="00F526D0">
              <w:rPr>
                <w:i/>
                <w:iCs/>
              </w:rPr>
              <w:t>1</w:t>
            </w:r>
          </w:p>
        </w:tc>
      </w:tr>
      <w:tr w:rsidR="00F526D0" w:rsidRPr="00F526D0" w14:paraId="29B1CAA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ACC8678" w14:textId="77777777" w:rsidR="00F526D0" w:rsidRPr="00F526D0" w:rsidRDefault="00F526D0" w:rsidP="00A966DC">
            <w:pPr>
              <w:rPr>
                <w:i/>
                <w:iCs/>
              </w:rPr>
            </w:pPr>
            <w:r w:rsidRPr="00F526D0">
              <w:rPr>
                <w:i/>
                <w:iCs/>
              </w:rPr>
              <w:t>DURACK</w:t>
            </w:r>
          </w:p>
        </w:tc>
        <w:tc>
          <w:tcPr>
            <w:tcW w:w="2410" w:type="dxa"/>
            <w:shd w:val="clear" w:color="auto" w:fill="auto"/>
            <w:noWrap/>
            <w:tcMar>
              <w:top w:w="0" w:type="dxa"/>
              <w:left w:w="108" w:type="dxa"/>
              <w:bottom w:w="0" w:type="dxa"/>
              <w:right w:w="108" w:type="dxa"/>
            </w:tcMar>
            <w:vAlign w:val="bottom"/>
            <w:hideMark/>
          </w:tcPr>
          <w:p w14:paraId="534F7113" w14:textId="77777777" w:rsidR="00F526D0" w:rsidRPr="00F526D0" w:rsidRDefault="00F526D0" w:rsidP="00A966DC">
            <w:pPr>
              <w:jc w:val="right"/>
              <w:rPr>
                <w:i/>
                <w:iCs/>
              </w:rPr>
            </w:pPr>
            <w:r w:rsidRPr="00F526D0">
              <w:rPr>
                <w:i/>
                <w:iCs/>
              </w:rPr>
              <w:t>11</w:t>
            </w:r>
          </w:p>
        </w:tc>
      </w:tr>
      <w:tr w:rsidR="00F526D0" w:rsidRPr="00F526D0" w14:paraId="579227EA"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4B95AD1" w14:textId="77777777" w:rsidR="00F526D0" w:rsidRPr="00F526D0" w:rsidRDefault="00F526D0" w:rsidP="00A966DC">
            <w:pPr>
              <w:rPr>
                <w:i/>
                <w:iCs/>
              </w:rPr>
            </w:pPr>
            <w:r w:rsidRPr="00F526D0">
              <w:rPr>
                <w:i/>
                <w:iCs/>
              </w:rPr>
              <w:t>DUTTON PARK</w:t>
            </w:r>
          </w:p>
        </w:tc>
        <w:tc>
          <w:tcPr>
            <w:tcW w:w="2410" w:type="dxa"/>
            <w:shd w:val="clear" w:color="auto" w:fill="auto"/>
            <w:noWrap/>
            <w:tcMar>
              <w:top w:w="0" w:type="dxa"/>
              <w:left w:w="108" w:type="dxa"/>
              <w:bottom w:w="0" w:type="dxa"/>
              <w:right w:w="108" w:type="dxa"/>
            </w:tcMar>
            <w:vAlign w:val="bottom"/>
            <w:hideMark/>
          </w:tcPr>
          <w:p w14:paraId="75DDC316" w14:textId="77777777" w:rsidR="00F526D0" w:rsidRPr="00F526D0" w:rsidRDefault="00F526D0" w:rsidP="00A966DC">
            <w:pPr>
              <w:jc w:val="right"/>
              <w:rPr>
                <w:i/>
                <w:iCs/>
              </w:rPr>
            </w:pPr>
            <w:r w:rsidRPr="00F526D0">
              <w:rPr>
                <w:i/>
                <w:iCs/>
              </w:rPr>
              <w:t>1</w:t>
            </w:r>
          </w:p>
        </w:tc>
      </w:tr>
      <w:tr w:rsidR="00F526D0" w:rsidRPr="00F526D0" w14:paraId="3E118C22"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D121ED7" w14:textId="77777777" w:rsidR="00F526D0" w:rsidRPr="00F526D0" w:rsidRDefault="00F526D0" w:rsidP="00A966DC">
            <w:pPr>
              <w:rPr>
                <w:i/>
                <w:iCs/>
              </w:rPr>
            </w:pPr>
            <w:r w:rsidRPr="00F526D0">
              <w:rPr>
                <w:i/>
                <w:iCs/>
              </w:rPr>
              <w:t>EAGLE FARM</w:t>
            </w:r>
          </w:p>
        </w:tc>
        <w:tc>
          <w:tcPr>
            <w:tcW w:w="2410" w:type="dxa"/>
            <w:shd w:val="clear" w:color="auto" w:fill="auto"/>
            <w:noWrap/>
            <w:tcMar>
              <w:top w:w="0" w:type="dxa"/>
              <w:left w:w="108" w:type="dxa"/>
              <w:bottom w:w="0" w:type="dxa"/>
              <w:right w:w="108" w:type="dxa"/>
            </w:tcMar>
            <w:vAlign w:val="bottom"/>
            <w:hideMark/>
          </w:tcPr>
          <w:p w14:paraId="5B35E7FC" w14:textId="77777777" w:rsidR="00F526D0" w:rsidRPr="00F526D0" w:rsidRDefault="00F526D0" w:rsidP="00A966DC">
            <w:pPr>
              <w:jc w:val="right"/>
              <w:rPr>
                <w:i/>
                <w:iCs/>
              </w:rPr>
            </w:pPr>
            <w:r w:rsidRPr="00F526D0">
              <w:rPr>
                <w:i/>
                <w:iCs/>
              </w:rPr>
              <w:t>1</w:t>
            </w:r>
          </w:p>
        </w:tc>
      </w:tr>
      <w:tr w:rsidR="00F526D0" w:rsidRPr="00F526D0" w14:paraId="7192E7A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239C92C" w14:textId="77777777" w:rsidR="00F526D0" w:rsidRPr="00F526D0" w:rsidRDefault="00F526D0" w:rsidP="00A966DC">
            <w:pPr>
              <w:rPr>
                <w:i/>
                <w:iCs/>
              </w:rPr>
            </w:pPr>
            <w:r w:rsidRPr="00F526D0">
              <w:rPr>
                <w:i/>
                <w:iCs/>
              </w:rPr>
              <w:t>EAST BRISBANE</w:t>
            </w:r>
          </w:p>
        </w:tc>
        <w:tc>
          <w:tcPr>
            <w:tcW w:w="2410" w:type="dxa"/>
            <w:shd w:val="clear" w:color="auto" w:fill="auto"/>
            <w:noWrap/>
            <w:tcMar>
              <w:top w:w="0" w:type="dxa"/>
              <w:left w:w="108" w:type="dxa"/>
              <w:bottom w:w="0" w:type="dxa"/>
              <w:right w:w="108" w:type="dxa"/>
            </w:tcMar>
            <w:vAlign w:val="bottom"/>
            <w:hideMark/>
          </w:tcPr>
          <w:p w14:paraId="3DE76823" w14:textId="77777777" w:rsidR="00F526D0" w:rsidRPr="00F526D0" w:rsidRDefault="00F526D0" w:rsidP="00A966DC">
            <w:pPr>
              <w:jc w:val="right"/>
              <w:rPr>
                <w:i/>
                <w:iCs/>
              </w:rPr>
            </w:pPr>
            <w:r w:rsidRPr="00F526D0">
              <w:rPr>
                <w:i/>
                <w:iCs/>
              </w:rPr>
              <w:t>6</w:t>
            </w:r>
          </w:p>
        </w:tc>
      </w:tr>
      <w:tr w:rsidR="00F526D0" w:rsidRPr="00F526D0" w14:paraId="43D93182"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BCE8CF9" w14:textId="77777777" w:rsidR="00F526D0" w:rsidRPr="00F526D0" w:rsidRDefault="00F526D0" w:rsidP="00A966DC">
            <w:pPr>
              <w:rPr>
                <w:i/>
                <w:iCs/>
              </w:rPr>
            </w:pPr>
            <w:r w:rsidRPr="00F526D0">
              <w:rPr>
                <w:i/>
                <w:iCs/>
              </w:rPr>
              <w:lastRenderedPageBreak/>
              <w:t>EIGHT MILE PLAINS</w:t>
            </w:r>
          </w:p>
        </w:tc>
        <w:tc>
          <w:tcPr>
            <w:tcW w:w="2410" w:type="dxa"/>
            <w:shd w:val="clear" w:color="auto" w:fill="auto"/>
            <w:noWrap/>
            <w:tcMar>
              <w:top w:w="0" w:type="dxa"/>
              <w:left w:w="108" w:type="dxa"/>
              <w:bottom w:w="0" w:type="dxa"/>
              <w:right w:w="108" w:type="dxa"/>
            </w:tcMar>
            <w:vAlign w:val="bottom"/>
            <w:hideMark/>
          </w:tcPr>
          <w:p w14:paraId="2E02FE0E" w14:textId="77777777" w:rsidR="00F526D0" w:rsidRPr="00F526D0" w:rsidRDefault="00F526D0" w:rsidP="00A966DC">
            <w:pPr>
              <w:jc w:val="right"/>
              <w:rPr>
                <w:i/>
                <w:iCs/>
              </w:rPr>
            </w:pPr>
            <w:r w:rsidRPr="00F526D0">
              <w:rPr>
                <w:i/>
                <w:iCs/>
              </w:rPr>
              <w:t>9</w:t>
            </w:r>
          </w:p>
        </w:tc>
      </w:tr>
      <w:tr w:rsidR="00F526D0" w:rsidRPr="00F526D0" w14:paraId="1EB87C4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E4D1A92" w14:textId="77777777" w:rsidR="00F526D0" w:rsidRPr="00F526D0" w:rsidRDefault="00F526D0" w:rsidP="00A966DC">
            <w:pPr>
              <w:rPr>
                <w:i/>
                <w:iCs/>
              </w:rPr>
            </w:pPr>
            <w:r w:rsidRPr="00F526D0">
              <w:rPr>
                <w:i/>
                <w:iCs/>
              </w:rPr>
              <w:t>ELLEN GROVE</w:t>
            </w:r>
          </w:p>
        </w:tc>
        <w:tc>
          <w:tcPr>
            <w:tcW w:w="2410" w:type="dxa"/>
            <w:shd w:val="clear" w:color="auto" w:fill="auto"/>
            <w:noWrap/>
            <w:tcMar>
              <w:top w:w="0" w:type="dxa"/>
              <w:left w:w="108" w:type="dxa"/>
              <w:bottom w:w="0" w:type="dxa"/>
              <w:right w:w="108" w:type="dxa"/>
            </w:tcMar>
            <w:vAlign w:val="bottom"/>
            <w:hideMark/>
          </w:tcPr>
          <w:p w14:paraId="6F0144C7" w14:textId="77777777" w:rsidR="00F526D0" w:rsidRPr="00F526D0" w:rsidRDefault="00F526D0" w:rsidP="00A966DC">
            <w:pPr>
              <w:jc w:val="right"/>
              <w:rPr>
                <w:i/>
                <w:iCs/>
              </w:rPr>
            </w:pPr>
            <w:r w:rsidRPr="00F526D0">
              <w:rPr>
                <w:i/>
                <w:iCs/>
              </w:rPr>
              <w:t>1</w:t>
            </w:r>
          </w:p>
        </w:tc>
      </w:tr>
      <w:tr w:rsidR="00F526D0" w:rsidRPr="00F526D0" w14:paraId="1543E266"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6859979" w14:textId="77777777" w:rsidR="00F526D0" w:rsidRPr="00F526D0" w:rsidRDefault="00F526D0" w:rsidP="00A966DC">
            <w:pPr>
              <w:rPr>
                <w:i/>
                <w:iCs/>
              </w:rPr>
            </w:pPr>
            <w:r w:rsidRPr="00F526D0">
              <w:rPr>
                <w:i/>
                <w:iCs/>
              </w:rPr>
              <w:t>ENOGGERA</w:t>
            </w:r>
          </w:p>
        </w:tc>
        <w:tc>
          <w:tcPr>
            <w:tcW w:w="2410" w:type="dxa"/>
            <w:shd w:val="clear" w:color="auto" w:fill="auto"/>
            <w:noWrap/>
            <w:tcMar>
              <w:top w:w="0" w:type="dxa"/>
              <w:left w:w="108" w:type="dxa"/>
              <w:bottom w:w="0" w:type="dxa"/>
              <w:right w:w="108" w:type="dxa"/>
            </w:tcMar>
            <w:vAlign w:val="bottom"/>
            <w:hideMark/>
          </w:tcPr>
          <w:p w14:paraId="6E5D8854" w14:textId="77777777" w:rsidR="00F526D0" w:rsidRPr="00F526D0" w:rsidRDefault="00F526D0" w:rsidP="00A966DC">
            <w:pPr>
              <w:jc w:val="right"/>
              <w:rPr>
                <w:i/>
                <w:iCs/>
              </w:rPr>
            </w:pPr>
            <w:r w:rsidRPr="00F526D0">
              <w:rPr>
                <w:i/>
                <w:iCs/>
              </w:rPr>
              <w:t>3</w:t>
            </w:r>
          </w:p>
        </w:tc>
      </w:tr>
      <w:tr w:rsidR="00F526D0" w:rsidRPr="00F526D0" w14:paraId="00C0F271"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8511B79" w14:textId="77777777" w:rsidR="00F526D0" w:rsidRPr="00F526D0" w:rsidRDefault="00F526D0" w:rsidP="00A966DC">
            <w:pPr>
              <w:rPr>
                <w:i/>
                <w:iCs/>
              </w:rPr>
            </w:pPr>
            <w:r w:rsidRPr="00F526D0">
              <w:rPr>
                <w:i/>
                <w:iCs/>
              </w:rPr>
              <w:t>EVERTON PARK</w:t>
            </w:r>
          </w:p>
        </w:tc>
        <w:tc>
          <w:tcPr>
            <w:tcW w:w="2410" w:type="dxa"/>
            <w:shd w:val="clear" w:color="auto" w:fill="auto"/>
            <w:noWrap/>
            <w:tcMar>
              <w:top w:w="0" w:type="dxa"/>
              <w:left w:w="108" w:type="dxa"/>
              <w:bottom w:w="0" w:type="dxa"/>
              <w:right w:w="108" w:type="dxa"/>
            </w:tcMar>
            <w:vAlign w:val="bottom"/>
            <w:hideMark/>
          </w:tcPr>
          <w:p w14:paraId="0A97E88C" w14:textId="77777777" w:rsidR="00F526D0" w:rsidRPr="00F526D0" w:rsidRDefault="00F526D0" w:rsidP="00A966DC">
            <w:pPr>
              <w:jc w:val="right"/>
              <w:rPr>
                <w:i/>
                <w:iCs/>
              </w:rPr>
            </w:pPr>
            <w:r w:rsidRPr="00F526D0">
              <w:rPr>
                <w:i/>
                <w:iCs/>
              </w:rPr>
              <w:t>2</w:t>
            </w:r>
          </w:p>
        </w:tc>
      </w:tr>
      <w:tr w:rsidR="00F526D0" w:rsidRPr="00F526D0" w14:paraId="7FC6FC3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52199A5" w14:textId="77777777" w:rsidR="00F526D0" w:rsidRPr="00F526D0" w:rsidRDefault="00F526D0" w:rsidP="00A966DC">
            <w:pPr>
              <w:rPr>
                <w:i/>
                <w:iCs/>
              </w:rPr>
            </w:pPr>
            <w:r w:rsidRPr="00F526D0">
              <w:rPr>
                <w:i/>
                <w:iCs/>
              </w:rPr>
              <w:t>FAIRFIELD</w:t>
            </w:r>
          </w:p>
        </w:tc>
        <w:tc>
          <w:tcPr>
            <w:tcW w:w="2410" w:type="dxa"/>
            <w:shd w:val="clear" w:color="auto" w:fill="auto"/>
            <w:noWrap/>
            <w:tcMar>
              <w:top w:w="0" w:type="dxa"/>
              <w:left w:w="108" w:type="dxa"/>
              <w:bottom w:w="0" w:type="dxa"/>
              <w:right w:w="108" w:type="dxa"/>
            </w:tcMar>
            <w:vAlign w:val="bottom"/>
            <w:hideMark/>
          </w:tcPr>
          <w:p w14:paraId="750FF215" w14:textId="77777777" w:rsidR="00F526D0" w:rsidRPr="00F526D0" w:rsidRDefault="00F526D0" w:rsidP="00A966DC">
            <w:pPr>
              <w:jc w:val="right"/>
              <w:rPr>
                <w:i/>
                <w:iCs/>
              </w:rPr>
            </w:pPr>
            <w:r w:rsidRPr="00F526D0">
              <w:rPr>
                <w:i/>
                <w:iCs/>
              </w:rPr>
              <w:t>3</w:t>
            </w:r>
          </w:p>
        </w:tc>
      </w:tr>
      <w:tr w:rsidR="00F526D0" w:rsidRPr="00F526D0" w14:paraId="7DCE21A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FC753E7" w14:textId="77777777" w:rsidR="00F526D0" w:rsidRPr="00F526D0" w:rsidRDefault="00F526D0" w:rsidP="00A966DC">
            <w:pPr>
              <w:rPr>
                <w:i/>
                <w:iCs/>
              </w:rPr>
            </w:pPr>
            <w:r w:rsidRPr="00F526D0">
              <w:rPr>
                <w:i/>
                <w:iCs/>
              </w:rPr>
              <w:t>FERNY GROVE</w:t>
            </w:r>
          </w:p>
        </w:tc>
        <w:tc>
          <w:tcPr>
            <w:tcW w:w="2410" w:type="dxa"/>
            <w:shd w:val="clear" w:color="auto" w:fill="auto"/>
            <w:noWrap/>
            <w:tcMar>
              <w:top w:w="0" w:type="dxa"/>
              <w:left w:w="108" w:type="dxa"/>
              <w:bottom w:w="0" w:type="dxa"/>
              <w:right w:w="108" w:type="dxa"/>
            </w:tcMar>
            <w:vAlign w:val="bottom"/>
            <w:hideMark/>
          </w:tcPr>
          <w:p w14:paraId="6CEA911E" w14:textId="77777777" w:rsidR="00F526D0" w:rsidRPr="00F526D0" w:rsidRDefault="00F526D0" w:rsidP="00A966DC">
            <w:pPr>
              <w:jc w:val="right"/>
              <w:rPr>
                <w:i/>
                <w:iCs/>
              </w:rPr>
            </w:pPr>
            <w:r w:rsidRPr="00F526D0">
              <w:rPr>
                <w:i/>
                <w:iCs/>
              </w:rPr>
              <w:t>2</w:t>
            </w:r>
          </w:p>
        </w:tc>
      </w:tr>
      <w:tr w:rsidR="00F526D0" w:rsidRPr="00F526D0" w14:paraId="24A9BBC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7EF2517" w14:textId="77777777" w:rsidR="00F526D0" w:rsidRPr="00F526D0" w:rsidRDefault="00F526D0" w:rsidP="00A966DC">
            <w:pPr>
              <w:rPr>
                <w:i/>
                <w:iCs/>
              </w:rPr>
            </w:pPr>
            <w:r w:rsidRPr="00F526D0">
              <w:rPr>
                <w:i/>
                <w:iCs/>
              </w:rPr>
              <w:t>FIG TREE POCKET</w:t>
            </w:r>
          </w:p>
        </w:tc>
        <w:tc>
          <w:tcPr>
            <w:tcW w:w="2410" w:type="dxa"/>
            <w:shd w:val="clear" w:color="auto" w:fill="auto"/>
            <w:noWrap/>
            <w:tcMar>
              <w:top w:w="0" w:type="dxa"/>
              <w:left w:w="108" w:type="dxa"/>
              <w:bottom w:w="0" w:type="dxa"/>
              <w:right w:w="108" w:type="dxa"/>
            </w:tcMar>
            <w:vAlign w:val="bottom"/>
            <w:hideMark/>
          </w:tcPr>
          <w:p w14:paraId="5C6EE08F" w14:textId="77777777" w:rsidR="00F526D0" w:rsidRPr="00F526D0" w:rsidRDefault="00F526D0" w:rsidP="00A966DC">
            <w:pPr>
              <w:jc w:val="right"/>
              <w:rPr>
                <w:i/>
                <w:iCs/>
              </w:rPr>
            </w:pPr>
            <w:r w:rsidRPr="00F526D0">
              <w:rPr>
                <w:i/>
                <w:iCs/>
              </w:rPr>
              <w:t>2</w:t>
            </w:r>
          </w:p>
        </w:tc>
      </w:tr>
      <w:tr w:rsidR="00F526D0" w:rsidRPr="00F526D0" w14:paraId="4CA8F8A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E963F87" w14:textId="77777777" w:rsidR="00F526D0" w:rsidRPr="00F526D0" w:rsidRDefault="00F526D0" w:rsidP="00A966DC">
            <w:pPr>
              <w:rPr>
                <w:i/>
                <w:iCs/>
              </w:rPr>
            </w:pPr>
            <w:r w:rsidRPr="00F526D0">
              <w:rPr>
                <w:i/>
                <w:iCs/>
              </w:rPr>
              <w:t>FITZGIBBON</w:t>
            </w:r>
          </w:p>
        </w:tc>
        <w:tc>
          <w:tcPr>
            <w:tcW w:w="2410" w:type="dxa"/>
            <w:shd w:val="clear" w:color="auto" w:fill="auto"/>
            <w:noWrap/>
            <w:tcMar>
              <w:top w:w="0" w:type="dxa"/>
              <w:left w:w="108" w:type="dxa"/>
              <w:bottom w:w="0" w:type="dxa"/>
              <w:right w:w="108" w:type="dxa"/>
            </w:tcMar>
            <w:vAlign w:val="bottom"/>
            <w:hideMark/>
          </w:tcPr>
          <w:p w14:paraId="050FDD49" w14:textId="77777777" w:rsidR="00F526D0" w:rsidRPr="00F526D0" w:rsidRDefault="00F526D0" w:rsidP="00A966DC">
            <w:pPr>
              <w:jc w:val="right"/>
              <w:rPr>
                <w:i/>
                <w:iCs/>
              </w:rPr>
            </w:pPr>
            <w:r w:rsidRPr="00F526D0">
              <w:rPr>
                <w:i/>
                <w:iCs/>
              </w:rPr>
              <w:t>4</w:t>
            </w:r>
          </w:p>
        </w:tc>
      </w:tr>
      <w:tr w:rsidR="00F526D0" w:rsidRPr="00F526D0" w14:paraId="1B4EF43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9593023" w14:textId="77777777" w:rsidR="00F526D0" w:rsidRPr="00F526D0" w:rsidRDefault="00F526D0" w:rsidP="00A966DC">
            <w:pPr>
              <w:rPr>
                <w:i/>
                <w:iCs/>
              </w:rPr>
            </w:pPr>
            <w:r w:rsidRPr="00F526D0">
              <w:rPr>
                <w:i/>
                <w:iCs/>
              </w:rPr>
              <w:t>FOREST LAKE</w:t>
            </w:r>
          </w:p>
        </w:tc>
        <w:tc>
          <w:tcPr>
            <w:tcW w:w="2410" w:type="dxa"/>
            <w:shd w:val="clear" w:color="auto" w:fill="auto"/>
            <w:noWrap/>
            <w:tcMar>
              <w:top w:w="0" w:type="dxa"/>
              <w:left w:w="108" w:type="dxa"/>
              <w:bottom w:w="0" w:type="dxa"/>
              <w:right w:w="108" w:type="dxa"/>
            </w:tcMar>
            <w:vAlign w:val="bottom"/>
            <w:hideMark/>
          </w:tcPr>
          <w:p w14:paraId="3D986B08" w14:textId="77777777" w:rsidR="00F526D0" w:rsidRPr="00F526D0" w:rsidRDefault="00F526D0" w:rsidP="00A966DC">
            <w:pPr>
              <w:jc w:val="right"/>
              <w:rPr>
                <w:i/>
                <w:iCs/>
              </w:rPr>
            </w:pPr>
            <w:r w:rsidRPr="00F526D0">
              <w:rPr>
                <w:i/>
                <w:iCs/>
              </w:rPr>
              <w:t>11</w:t>
            </w:r>
          </w:p>
        </w:tc>
      </w:tr>
      <w:tr w:rsidR="00F526D0" w:rsidRPr="00F526D0" w14:paraId="3E01753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EFBA172" w14:textId="77777777" w:rsidR="00F526D0" w:rsidRPr="00F526D0" w:rsidRDefault="00F526D0" w:rsidP="00A966DC">
            <w:pPr>
              <w:rPr>
                <w:i/>
                <w:iCs/>
              </w:rPr>
            </w:pPr>
            <w:r w:rsidRPr="00F526D0">
              <w:rPr>
                <w:i/>
                <w:iCs/>
              </w:rPr>
              <w:t>FORTITUDE VALLEY</w:t>
            </w:r>
          </w:p>
        </w:tc>
        <w:tc>
          <w:tcPr>
            <w:tcW w:w="2410" w:type="dxa"/>
            <w:shd w:val="clear" w:color="auto" w:fill="auto"/>
            <w:noWrap/>
            <w:tcMar>
              <w:top w:w="0" w:type="dxa"/>
              <w:left w:w="108" w:type="dxa"/>
              <w:bottom w:w="0" w:type="dxa"/>
              <w:right w:w="108" w:type="dxa"/>
            </w:tcMar>
            <w:vAlign w:val="bottom"/>
            <w:hideMark/>
          </w:tcPr>
          <w:p w14:paraId="566D667C" w14:textId="77777777" w:rsidR="00F526D0" w:rsidRPr="00F526D0" w:rsidRDefault="00F526D0" w:rsidP="00A966DC">
            <w:pPr>
              <w:jc w:val="right"/>
              <w:rPr>
                <w:i/>
                <w:iCs/>
              </w:rPr>
            </w:pPr>
            <w:r w:rsidRPr="00F526D0">
              <w:rPr>
                <w:i/>
                <w:iCs/>
              </w:rPr>
              <w:t>1</w:t>
            </w:r>
          </w:p>
        </w:tc>
      </w:tr>
      <w:tr w:rsidR="00F526D0" w:rsidRPr="00F526D0" w14:paraId="78770F59"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8FBAF54" w14:textId="77777777" w:rsidR="00F526D0" w:rsidRPr="00F526D0" w:rsidRDefault="00F526D0" w:rsidP="00A966DC">
            <w:pPr>
              <w:rPr>
                <w:i/>
                <w:iCs/>
              </w:rPr>
            </w:pPr>
            <w:r w:rsidRPr="00F526D0">
              <w:rPr>
                <w:i/>
                <w:iCs/>
              </w:rPr>
              <w:t>GAYTHORNE</w:t>
            </w:r>
          </w:p>
        </w:tc>
        <w:tc>
          <w:tcPr>
            <w:tcW w:w="2410" w:type="dxa"/>
            <w:shd w:val="clear" w:color="auto" w:fill="auto"/>
            <w:noWrap/>
            <w:tcMar>
              <w:top w:w="0" w:type="dxa"/>
              <w:left w:w="108" w:type="dxa"/>
              <w:bottom w:w="0" w:type="dxa"/>
              <w:right w:w="108" w:type="dxa"/>
            </w:tcMar>
            <w:vAlign w:val="bottom"/>
            <w:hideMark/>
          </w:tcPr>
          <w:p w14:paraId="4A820142" w14:textId="77777777" w:rsidR="00F526D0" w:rsidRPr="00F526D0" w:rsidRDefault="00F526D0" w:rsidP="00A966DC">
            <w:pPr>
              <w:jc w:val="right"/>
              <w:rPr>
                <w:i/>
                <w:iCs/>
              </w:rPr>
            </w:pPr>
            <w:r w:rsidRPr="00F526D0">
              <w:rPr>
                <w:i/>
                <w:iCs/>
              </w:rPr>
              <w:t>0</w:t>
            </w:r>
          </w:p>
        </w:tc>
      </w:tr>
      <w:tr w:rsidR="00F526D0" w:rsidRPr="00F526D0" w14:paraId="2B1DFA88"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A94C963" w14:textId="77777777" w:rsidR="00F526D0" w:rsidRPr="00F526D0" w:rsidRDefault="00F526D0" w:rsidP="00A966DC">
            <w:pPr>
              <w:rPr>
                <w:i/>
                <w:iCs/>
              </w:rPr>
            </w:pPr>
            <w:r w:rsidRPr="00F526D0">
              <w:rPr>
                <w:i/>
                <w:iCs/>
              </w:rPr>
              <w:t>GEEBUNG</w:t>
            </w:r>
          </w:p>
        </w:tc>
        <w:tc>
          <w:tcPr>
            <w:tcW w:w="2410" w:type="dxa"/>
            <w:shd w:val="clear" w:color="auto" w:fill="auto"/>
            <w:noWrap/>
            <w:tcMar>
              <w:top w:w="0" w:type="dxa"/>
              <w:left w:w="108" w:type="dxa"/>
              <w:bottom w:w="0" w:type="dxa"/>
              <w:right w:w="108" w:type="dxa"/>
            </w:tcMar>
            <w:vAlign w:val="bottom"/>
            <w:hideMark/>
          </w:tcPr>
          <w:p w14:paraId="08FE9EC7" w14:textId="77777777" w:rsidR="00F526D0" w:rsidRPr="00F526D0" w:rsidRDefault="00F526D0" w:rsidP="00A966DC">
            <w:pPr>
              <w:jc w:val="right"/>
              <w:rPr>
                <w:i/>
                <w:iCs/>
              </w:rPr>
            </w:pPr>
            <w:r w:rsidRPr="00F526D0">
              <w:rPr>
                <w:i/>
                <w:iCs/>
              </w:rPr>
              <w:t>2</w:t>
            </w:r>
          </w:p>
        </w:tc>
      </w:tr>
      <w:tr w:rsidR="00F526D0" w:rsidRPr="00F526D0" w14:paraId="270D7665"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820FCC3" w14:textId="77777777" w:rsidR="00F526D0" w:rsidRPr="00F526D0" w:rsidRDefault="00F526D0" w:rsidP="00A966DC">
            <w:pPr>
              <w:rPr>
                <w:i/>
                <w:iCs/>
              </w:rPr>
            </w:pPr>
            <w:r w:rsidRPr="00F526D0">
              <w:rPr>
                <w:i/>
                <w:iCs/>
              </w:rPr>
              <w:t>GORDON PARK</w:t>
            </w:r>
          </w:p>
        </w:tc>
        <w:tc>
          <w:tcPr>
            <w:tcW w:w="2410" w:type="dxa"/>
            <w:shd w:val="clear" w:color="auto" w:fill="auto"/>
            <w:noWrap/>
            <w:tcMar>
              <w:top w:w="0" w:type="dxa"/>
              <w:left w:w="108" w:type="dxa"/>
              <w:bottom w:w="0" w:type="dxa"/>
              <w:right w:w="108" w:type="dxa"/>
            </w:tcMar>
            <w:vAlign w:val="bottom"/>
            <w:hideMark/>
          </w:tcPr>
          <w:p w14:paraId="648D9802" w14:textId="77777777" w:rsidR="00F526D0" w:rsidRPr="00F526D0" w:rsidRDefault="00F526D0" w:rsidP="00A966DC">
            <w:pPr>
              <w:jc w:val="right"/>
              <w:rPr>
                <w:i/>
                <w:iCs/>
              </w:rPr>
            </w:pPr>
            <w:r w:rsidRPr="00F526D0">
              <w:rPr>
                <w:i/>
                <w:iCs/>
              </w:rPr>
              <w:t>2</w:t>
            </w:r>
          </w:p>
        </w:tc>
      </w:tr>
      <w:tr w:rsidR="00F526D0" w:rsidRPr="00F526D0" w14:paraId="619FFCE9"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A83C939" w14:textId="77777777" w:rsidR="00F526D0" w:rsidRPr="00F526D0" w:rsidRDefault="00F526D0" w:rsidP="00A966DC">
            <w:pPr>
              <w:rPr>
                <w:i/>
                <w:iCs/>
              </w:rPr>
            </w:pPr>
            <w:r w:rsidRPr="00F526D0">
              <w:rPr>
                <w:i/>
                <w:iCs/>
              </w:rPr>
              <w:t>GRACEVILLE</w:t>
            </w:r>
          </w:p>
        </w:tc>
        <w:tc>
          <w:tcPr>
            <w:tcW w:w="2410" w:type="dxa"/>
            <w:shd w:val="clear" w:color="auto" w:fill="auto"/>
            <w:noWrap/>
            <w:tcMar>
              <w:top w:w="0" w:type="dxa"/>
              <w:left w:w="108" w:type="dxa"/>
              <w:bottom w:w="0" w:type="dxa"/>
              <w:right w:w="108" w:type="dxa"/>
            </w:tcMar>
            <w:vAlign w:val="bottom"/>
            <w:hideMark/>
          </w:tcPr>
          <w:p w14:paraId="3CCB62F4" w14:textId="77777777" w:rsidR="00F526D0" w:rsidRPr="00F526D0" w:rsidRDefault="00F526D0" w:rsidP="00A966DC">
            <w:pPr>
              <w:jc w:val="right"/>
              <w:rPr>
                <w:i/>
                <w:iCs/>
              </w:rPr>
            </w:pPr>
            <w:r w:rsidRPr="00F526D0">
              <w:rPr>
                <w:i/>
                <w:iCs/>
              </w:rPr>
              <w:t>1</w:t>
            </w:r>
          </w:p>
        </w:tc>
      </w:tr>
      <w:tr w:rsidR="00F526D0" w:rsidRPr="00F526D0" w14:paraId="6A12C585"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1B6616B" w14:textId="77777777" w:rsidR="00F526D0" w:rsidRPr="00F526D0" w:rsidRDefault="00F526D0" w:rsidP="00A966DC">
            <w:pPr>
              <w:rPr>
                <w:i/>
                <w:iCs/>
              </w:rPr>
            </w:pPr>
            <w:r w:rsidRPr="00F526D0">
              <w:rPr>
                <w:i/>
                <w:iCs/>
              </w:rPr>
              <w:t>GRANGE</w:t>
            </w:r>
          </w:p>
        </w:tc>
        <w:tc>
          <w:tcPr>
            <w:tcW w:w="2410" w:type="dxa"/>
            <w:shd w:val="clear" w:color="auto" w:fill="auto"/>
            <w:noWrap/>
            <w:tcMar>
              <w:top w:w="0" w:type="dxa"/>
              <w:left w:w="108" w:type="dxa"/>
              <w:bottom w:w="0" w:type="dxa"/>
              <w:right w:w="108" w:type="dxa"/>
            </w:tcMar>
            <w:vAlign w:val="bottom"/>
            <w:hideMark/>
          </w:tcPr>
          <w:p w14:paraId="5CC4197D" w14:textId="77777777" w:rsidR="00F526D0" w:rsidRPr="00F526D0" w:rsidRDefault="00F526D0" w:rsidP="00A966DC">
            <w:pPr>
              <w:jc w:val="right"/>
              <w:rPr>
                <w:i/>
                <w:iCs/>
              </w:rPr>
            </w:pPr>
            <w:r w:rsidRPr="00F526D0">
              <w:rPr>
                <w:i/>
                <w:iCs/>
              </w:rPr>
              <w:t>1</w:t>
            </w:r>
          </w:p>
        </w:tc>
      </w:tr>
      <w:tr w:rsidR="00F526D0" w:rsidRPr="00F526D0" w14:paraId="00CE98B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D307BD8" w14:textId="77777777" w:rsidR="00F526D0" w:rsidRPr="00F526D0" w:rsidRDefault="00F526D0" w:rsidP="00A966DC">
            <w:pPr>
              <w:rPr>
                <w:i/>
                <w:iCs/>
              </w:rPr>
            </w:pPr>
            <w:r w:rsidRPr="00F526D0">
              <w:rPr>
                <w:i/>
                <w:iCs/>
              </w:rPr>
              <w:t>GREENSLOPES</w:t>
            </w:r>
          </w:p>
        </w:tc>
        <w:tc>
          <w:tcPr>
            <w:tcW w:w="2410" w:type="dxa"/>
            <w:shd w:val="clear" w:color="auto" w:fill="auto"/>
            <w:noWrap/>
            <w:tcMar>
              <w:top w:w="0" w:type="dxa"/>
              <w:left w:w="108" w:type="dxa"/>
              <w:bottom w:w="0" w:type="dxa"/>
              <w:right w:w="108" w:type="dxa"/>
            </w:tcMar>
            <w:vAlign w:val="bottom"/>
            <w:hideMark/>
          </w:tcPr>
          <w:p w14:paraId="780C0952" w14:textId="77777777" w:rsidR="00F526D0" w:rsidRPr="00F526D0" w:rsidRDefault="00F526D0" w:rsidP="00A966DC">
            <w:pPr>
              <w:jc w:val="right"/>
              <w:rPr>
                <w:i/>
                <w:iCs/>
              </w:rPr>
            </w:pPr>
            <w:r w:rsidRPr="00F526D0">
              <w:rPr>
                <w:i/>
                <w:iCs/>
              </w:rPr>
              <w:t>7</w:t>
            </w:r>
          </w:p>
        </w:tc>
      </w:tr>
      <w:tr w:rsidR="00F526D0" w:rsidRPr="00F526D0" w14:paraId="184DA651"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0C62736" w14:textId="77777777" w:rsidR="00F526D0" w:rsidRPr="00F526D0" w:rsidRDefault="00F526D0" w:rsidP="00A966DC">
            <w:pPr>
              <w:rPr>
                <w:i/>
                <w:iCs/>
              </w:rPr>
            </w:pPr>
            <w:r w:rsidRPr="00F526D0">
              <w:rPr>
                <w:i/>
                <w:iCs/>
              </w:rPr>
              <w:t>GUMDALE</w:t>
            </w:r>
          </w:p>
        </w:tc>
        <w:tc>
          <w:tcPr>
            <w:tcW w:w="2410" w:type="dxa"/>
            <w:shd w:val="clear" w:color="auto" w:fill="auto"/>
            <w:noWrap/>
            <w:tcMar>
              <w:top w:w="0" w:type="dxa"/>
              <w:left w:w="108" w:type="dxa"/>
              <w:bottom w:w="0" w:type="dxa"/>
              <w:right w:w="108" w:type="dxa"/>
            </w:tcMar>
            <w:vAlign w:val="bottom"/>
            <w:hideMark/>
          </w:tcPr>
          <w:p w14:paraId="1CDAFDF7" w14:textId="77777777" w:rsidR="00F526D0" w:rsidRPr="00F526D0" w:rsidRDefault="00F526D0" w:rsidP="00A966DC">
            <w:pPr>
              <w:jc w:val="right"/>
              <w:rPr>
                <w:i/>
                <w:iCs/>
              </w:rPr>
            </w:pPr>
            <w:r w:rsidRPr="00F526D0">
              <w:rPr>
                <w:i/>
                <w:iCs/>
              </w:rPr>
              <w:t>1</w:t>
            </w:r>
          </w:p>
        </w:tc>
      </w:tr>
      <w:tr w:rsidR="00F526D0" w:rsidRPr="00F526D0" w14:paraId="49554D46"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5F22862" w14:textId="77777777" w:rsidR="00F526D0" w:rsidRPr="00F526D0" w:rsidRDefault="00F526D0" w:rsidP="00A966DC">
            <w:pPr>
              <w:rPr>
                <w:i/>
                <w:iCs/>
              </w:rPr>
            </w:pPr>
            <w:r w:rsidRPr="00F526D0">
              <w:rPr>
                <w:i/>
                <w:iCs/>
              </w:rPr>
              <w:t>HAMILTON</w:t>
            </w:r>
          </w:p>
        </w:tc>
        <w:tc>
          <w:tcPr>
            <w:tcW w:w="2410" w:type="dxa"/>
            <w:shd w:val="clear" w:color="auto" w:fill="auto"/>
            <w:noWrap/>
            <w:tcMar>
              <w:top w:w="0" w:type="dxa"/>
              <w:left w:w="108" w:type="dxa"/>
              <w:bottom w:w="0" w:type="dxa"/>
              <w:right w:w="108" w:type="dxa"/>
            </w:tcMar>
            <w:vAlign w:val="bottom"/>
            <w:hideMark/>
          </w:tcPr>
          <w:p w14:paraId="66042D93" w14:textId="77777777" w:rsidR="00F526D0" w:rsidRPr="00F526D0" w:rsidRDefault="00F526D0" w:rsidP="00A966DC">
            <w:pPr>
              <w:jc w:val="right"/>
              <w:rPr>
                <w:i/>
                <w:iCs/>
              </w:rPr>
            </w:pPr>
            <w:r w:rsidRPr="00F526D0">
              <w:rPr>
                <w:i/>
                <w:iCs/>
              </w:rPr>
              <w:t>1</w:t>
            </w:r>
          </w:p>
        </w:tc>
      </w:tr>
      <w:tr w:rsidR="00F526D0" w:rsidRPr="00F526D0" w14:paraId="09296251"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8824D58" w14:textId="77777777" w:rsidR="00F526D0" w:rsidRPr="00F526D0" w:rsidRDefault="00F526D0" w:rsidP="00A966DC">
            <w:pPr>
              <w:rPr>
                <w:i/>
                <w:iCs/>
              </w:rPr>
            </w:pPr>
            <w:r w:rsidRPr="00F526D0">
              <w:rPr>
                <w:i/>
                <w:iCs/>
              </w:rPr>
              <w:t>HAWTHORNE</w:t>
            </w:r>
          </w:p>
        </w:tc>
        <w:tc>
          <w:tcPr>
            <w:tcW w:w="2410" w:type="dxa"/>
            <w:shd w:val="clear" w:color="auto" w:fill="auto"/>
            <w:noWrap/>
            <w:tcMar>
              <w:top w:w="0" w:type="dxa"/>
              <w:left w:w="108" w:type="dxa"/>
              <w:bottom w:w="0" w:type="dxa"/>
              <w:right w:w="108" w:type="dxa"/>
            </w:tcMar>
            <w:vAlign w:val="bottom"/>
            <w:hideMark/>
          </w:tcPr>
          <w:p w14:paraId="69DE1DC8" w14:textId="77777777" w:rsidR="00F526D0" w:rsidRPr="00F526D0" w:rsidRDefault="00F526D0" w:rsidP="00A966DC">
            <w:pPr>
              <w:jc w:val="right"/>
              <w:rPr>
                <w:i/>
                <w:iCs/>
              </w:rPr>
            </w:pPr>
            <w:r w:rsidRPr="00F526D0">
              <w:rPr>
                <w:i/>
                <w:iCs/>
              </w:rPr>
              <w:t>1</w:t>
            </w:r>
          </w:p>
        </w:tc>
      </w:tr>
      <w:tr w:rsidR="00F526D0" w:rsidRPr="00F526D0" w14:paraId="5D44BF88"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3AD7D0B" w14:textId="77777777" w:rsidR="00F526D0" w:rsidRPr="00F526D0" w:rsidRDefault="00F526D0" w:rsidP="00A966DC">
            <w:pPr>
              <w:rPr>
                <w:i/>
                <w:iCs/>
              </w:rPr>
            </w:pPr>
            <w:r w:rsidRPr="00F526D0">
              <w:rPr>
                <w:i/>
                <w:iCs/>
              </w:rPr>
              <w:t>HEATHWOOD</w:t>
            </w:r>
          </w:p>
        </w:tc>
        <w:tc>
          <w:tcPr>
            <w:tcW w:w="2410" w:type="dxa"/>
            <w:shd w:val="clear" w:color="auto" w:fill="auto"/>
            <w:noWrap/>
            <w:tcMar>
              <w:top w:w="0" w:type="dxa"/>
              <w:left w:w="108" w:type="dxa"/>
              <w:bottom w:w="0" w:type="dxa"/>
              <w:right w:w="108" w:type="dxa"/>
            </w:tcMar>
            <w:vAlign w:val="bottom"/>
            <w:hideMark/>
          </w:tcPr>
          <w:p w14:paraId="01A2CAA5" w14:textId="77777777" w:rsidR="00F526D0" w:rsidRPr="00F526D0" w:rsidRDefault="00F526D0" w:rsidP="00A966DC">
            <w:pPr>
              <w:jc w:val="right"/>
              <w:rPr>
                <w:i/>
                <w:iCs/>
              </w:rPr>
            </w:pPr>
            <w:r w:rsidRPr="00F526D0">
              <w:rPr>
                <w:i/>
                <w:iCs/>
              </w:rPr>
              <w:t>1</w:t>
            </w:r>
          </w:p>
        </w:tc>
      </w:tr>
      <w:tr w:rsidR="00F526D0" w:rsidRPr="00F526D0" w14:paraId="2A4741E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174A8F6" w14:textId="77777777" w:rsidR="00F526D0" w:rsidRPr="00F526D0" w:rsidRDefault="00F526D0" w:rsidP="00A966DC">
            <w:pPr>
              <w:rPr>
                <w:i/>
                <w:iCs/>
              </w:rPr>
            </w:pPr>
            <w:r w:rsidRPr="00F526D0">
              <w:rPr>
                <w:i/>
                <w:iCs/>
              </w:rPr>
              <w:t>HEMMANT</w:t>
            </w:r>
          </w:p>
        </w:tc>
        <w:tc>
          <w:tcPr>
            <w:tcW w:w="2410" w:type="dxa"/>
            <w:shd w:val="clear" w:color="auto" w:fill="auto"/>
            <w:noWrap/>
            <w:tcMar>
              <w:top w:w="0" w:type="dxa"/>
              <w:left w:w="108" w:type="dxa"/>
              <w:bottom w:w="0" w:type="dxa"/>
              <w:right w:w="108" w:type="dxa"/>
            </w:tcMar>
            <w:vAlign w:val="bottom"/>
            <w:hideMark/>
          </w:tcPr>
          <w:p w14:paraId="6382C187" w14:textId="77777777" w:rsidR="00F526D0" w:rsidRPr="00F526D0" w:rsidRDefault="00F526D0" w:rsidP="00A966DC">
            <w:pPr>
              <w:jc w:val="right"/>
              <w:rPr>
                <w:i/>
                <w:iCs/>
              </w:rPr>
            </w:pPr>
            <w:r w:rsidRPr="00F526D0">
              <w:rPr>
                <w:i/>
                <w:iCs/>
              </w:rPr>
              <w:t>4</w:t>
            </w:r>
          </w:p>
        </w:tc>
      </w:tr>
      <w:tr w:rsidR="00F526D0" w:rsidRPr="00F526D0" w14:paraId="3F9AD068"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AB8A11A" w14:textId="77777777" w:rsidR="00F526D0" w:rsidRPr="00F526D0" w:rsidRDefault="00F526D0" w:rsidP="00A966DC">
            <w:pPr>
              <w:rPr>
                <w:i/>
                <w:iCs/>
              </w:rPr>
            </w:pPr>
            <w:r w:rsidRPr="00F526D0">
              <w:rPr>
                <w:i/>
                <w:iCs/>
              </w:rPr>
              <w:t>HENDRA</w:t>
            </w:r>
          </w:p>
        </w:tc>
        <w:tc>
          <w:tcPr>
            <w:tcW w:w="2410" w:type="dxa"/>
            <w:shd w:val="clear" w:color="auto" w:fill="auto"/>
            <w:noWrap/>
            <w:tcMar>
              <w:top w:w="0" w:type="dxa"/>
              <w:left w:w="108" w:type="dxa"/>
              <w:bottom w:w="0" w:type="dxa"/>
              <w:right w:w="108" w:type="dxa"/>
            </w:tcMar>
            <w:vAlign w:val="bottom"/>
            <w:hideMark/>
          </w:tcPr>
          <w:p w14:paraId="680915EB" w14:textId="77777777" w:rsidR="00F526D0" w:rsidRPr="00F526D0" w:rsidRDefault="00F526D0" w:rsidP="00A966DC">
            <w:pPr>
              <w:jc w:val="right"/>
              <w:rPr>
                <w:i/>
                <w:iCs/>
              </w:rPr>
            </w:pPr>
            <w:r w:rsidRPr="00F526D0">
              <w:rPr>
                <w:i/>
                <w:iCs/>
              </w:rPr>
              <w:t>1</w:t>
            </w:r>
          </w:p>
        </w:tc>
      </w:tr>
      <w:tr w:rsidR="00F526D0" w:rsidRPr="00F526D0" w14:paraId="0B112860"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139FF2C" w14:textId="77777777" w:rsidR="00F526D0" w:rsidRPr="00F526D0" w:rsidRDefault="00F526D0" w:rsidP="00A966DC">
            <w:pPr>
              <w:rPr>
                <w:i/>
                <w:iCs/>
              </w:rPr>
            </w:pPr>
            <w:r w:rsidRPr="00F526D0">
              <w:rPr>
                <w:i/>
                <w:iCs/>
              </w:rPr>
              <w:t>HERSTON</w:t>
            </w:r>
          </w:p>
        </w:tc>
        <w:tc>
          <w:tcPr>
            <w:tcW w:w="2410" w:type="dxa"/>
            <w:shd w:val="clear" w:color="auto" w:fill="auto"/>
            <w:noWrap/>
            <w:tcMar>
              <w:top w:w="0" w:type="dxa"/>
              <w:left w:w="108" w:type="dxa"/>
              <w:bottom w:w="0" w:type="dxa"/>
              <w:right w:w="108" w:type="dxa"/>
            </w:tcMar>
            <w:vAlign w:val="bottom"/>
            <w:hideMark/>
          </w:tcPr>
          <w:p w14:paraId="18FF0936" w14:textId="77777777" w:rsidR="00F526D0" w:rsidRPr="00F526D0" w:rsidRDefault="00F526D0" w:rsidP="00A966DC">
            <w:pPr>
              <w:jc w:val="right"/>
              <w:rPr>
                <w:i/>
                <w:iCs/>
              </w:rPr>
            </w:pPr>
            <w:r w:rsidRPr="00F526D0">
              <w:rPr>
                <w:i/>
                <w:iCs/>
              </w:rPr>
              <w:t>0</w:t>
            </w:r>
          </w:p>
        </w:tc>
      </w:tr>
      <w:tr w:rsidR="00F526D0" w:rsidRPr="00F526D0" w14:paraId="7272CDC3"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C46907E" w14:textId="77777777" w:rsidR="00F526D0" w:rsidRPr="00F526D0" w:rsidRDefault="00F526D0" w:rsidP="00A966DC">
            <w:pPr>
              <w:rPr>
                <w:i/>
                <w:iCs/>
              </w:rPr>
            </w:pPr>
            <w:r w:rsidRPr="00F526D0">
              <w:rPr>
                <w:i/>
                <w:iCs/>
              </w:rPr>
              <w:t>HIGHGATE HILL</w:t>
            </w:r>
          </w:p>
        </w:tc>
        <w:tc>
          <w:tcPr>
            <w:tcW w:w="2410" w:type="dxa"/>
            <w:shd w:val="clear" w:color="auto" w:fill="auto"/>
            <w:noWrap/>
            <w:tcMar>
              <w:top w:w="0" w:type="dxa"/>
              <w:left w:w="108" w:type="dxa"/>
              <w:bottom w:w="0" w:type="dxa"/>
              <w:right w:w="108" w:type="dxa"/>
            </w:tcMar>
            <w:vAlign w:val="bottom"/>
            <w:hideMark/>
          </w:tcPr>
          <w:p w14:paraId="2A21EC4B" w14:textId="77777777" w:rsidR="00F526D0" w:rsidRPr="00F526D0" w:rsidRDefault="00F526D0" w:rsidP="00A966DC">
            <w:pPr>
              <w:jc w:val="right"/>
              <w:rPr>
                <w:i/>
                <w:iCs/>
              </w:rPr>
            </w:pPr>
            <w:r w:rsidRPr="00F526D0">
              <w:rPr>
                <w:i/>
                <w:iCs/>
              </w:rPr>
              <w:t>4</w:t>
            </w:r>
          </w:p>
        </w:tc>
      </w:tr>
      <w:tr w:rsidR="00F526D0" w:rsidRPr="00F526D0" w14:paraId="604F2C81"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94CADD9" w14:textId="77777777" w:rsidR="00F526D0" w:rsidRPr="00F526D0" w:rsidRDefault="00F526D0" w:rsidP="00A966DC">
            <w:pPr>
              <w:rPr>
                <w:i/>
                <w:iCs/>
              </w:rPr>
            </w:pPr>
            <w:r w:rsidRPr="00F526D0">
              <w:rPr>
                <w:i/>
                <w:iCs/>
              </w:rPr>
              <w:t>HOLLAND PARK</w:t>
            </w:r>
          </w:p>
        </w:tc>
        <w:tc>
          <w:tcPr>
            <w:tcW w:w="2410" w:type="dxa"/>
            <w:shd w:val="clear" w:color="auto" w:fill="auto"/>
            <w:noWrap/>
            <w:tcMar>
              <w:top w:w="0" w:type="dxa"/>
              <w:left w:w="108" w:type="dxa"/>
              <w:bottom w:w="0" w:type="dxa"/>
              <w:right w:w="108" w:type="dxa"/>
            </w:tcMar>
            <w:vAlign w:val="bottom"/>
            <w:hideMark/>
          </w:tcPr>
          <w:p w14:paraId="4DB628FC" w14:textId="77777777" w:rsidR="00F526D0" w:rsidRPr="00F526D0" w:rsidRDefault="00F526D0" w:rsidP="00A966DC">
            <w:pPr>
              <w:jc w:val="right"/>
              <w:rPr>
                <w:i/>
                <w:iCs/>
              </w:rPr>
            </w:pPr>
            <w:r w:rsidRPr="00F526D0">
              <w:rPr>
                <w:i/>
                <w:iCs/>
              </w:rPr>
              <w:t>2</w:t>
            </w:r>
          </w:p>
        </w:tc>
      </w:tr>
      <w:tr w:rsidR="00F526D0" w:rsidRPr="00F526D0" w14:paraId="3AD911C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86B2C59" w14:textId="77777777" w:rsidR="00F526D0" w:rsidRPr="00F526D0" w:rsidRDefault="00F526D0" w:rsidP="00A966DC">
            <w:pPr>
              <w:rPr>
                <w:i/>
                <w:iCs/>
              </w:rPr>
            </w:pPr>
            <w:r w:rsidRPr="00F526D0">
              <w:rPr>
                <w:i/>
                <w:iCs/>
              </w:rPr>
              <w:t>HOLLAND PARK WEST</w:t>
            </w:r>
          </w:p>
        </w:tc>
        <w:tc>
          <w:tcPr>
            <w:tcW w:w="2410" w:type="dxa"/>
            <w:shd w:val="clear" w:color="auto" w:fill="auto"/>
            <w:noWrap/>
            <w:tcMar>
              <w:top w:w="0" w:type="dxa"/>
              <w:left w:w="108" w:type="dxa"/>
              <w:bottom w:w="0" w:type="dxa"/>
              <w:right w:w="108" w:type="dxa"/>
            </w:tcMar>
            <w:vAlign w:val="bottom"/>
            <w:hideMark/>
          </w:tcPr>
          <w:p w14:paraId="22914A38" w14:textId="77777777" w:rsidR="00F526D0" w:rsidRPr="00F526D0" w:rsidRDefault="00F526D0" w:rsidP="00A966DC">
            <w:pPr>
              <w:jc w:val="right"/>
              <w:rPr>
                <w:i/>
                <w:iCs/>
              </w:rPr>
            </w:pPr>
            <w:r w:rsidRPr="00F526D0">
              <w:rPr>
                <w:i/>
                <w:iCs/>
              </w:rPr>
              <w:t>2</w:t>
            </w:r>
          </w:p>
        </w:tc>
      </w:tr>
      <w:tr w:rsidR="00F526D0" w:rsidRPr="00F526D0" w14:paraId="5F106D96"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48C9594" w14:textId="77777777" w:rsidR="00F526D0" w:rsidRPr="00F526D0" w:rsidRDefault="00F526D0" w:rsidP="00A966DC">
            <w:pPr>
              <w:rPr>
                <w:i/>
                <w:iCs/>
              </w:rPr>
            </w:pPr>
            <w:r w:rsidRPr="00F526D0">
              <w:rPr>
                <w:i/>
                <w:iCs/>
              </w:rPr>
              <w:t>INALA</w:t>
            </w:r>
          </w:p>
        </w:tc>
        <w:tc>
          <w:tcPr>
            <w:tcW w:w="2410" w:type="dxa"/>
            <w:shd w:val="clear" w:color="auto" w:fill="auto"/>
            <w:noWrap/>
            <w:tcMar>
              <w:top w:w="0" w:type="dxa"/>
              <w:left w:w="108" w:type="dxa"/>
              <w:bottom w:w="0" w:type="dxa"/>
              <w:right w:w="108" w:type="dxa"/>
            </w:tcMar>
            <w:vAlign w:val="bottom"/>
            <w:hideMark/>
          </w:tcPr>
          <w:p w14:paraId="105319C6" w14:textId="77777777" w:rsidR="00F526D0" w:rsidRPr="00F526D0" w:rsidRDefault="00F526D0" w:rsidP="00A966DC">
            <w:pPr>
              <w:jc w:val="right"/>
              <w:rPr>
                <w:i/>
                <w:iCs/>
              </w:rPr>
            </w:pPr>
            <w:r w:rsidRPr="00F526D0">
              <w:rPr>
                <w:i/>
                <w:iCs/>
              </w:rPr>
              <w:t>8</w:t>
            </w:r>
          </w:p>
        </w:tc>
      </w:tr>
      <w:tr w:rsidR="00F526D0" w:rsidRPr="00F526D0" w14:paraId="32083F2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448F73A" w14:textId="77777777" w:rsidR="00F526D0" w:rsidRPr="00F526D0" w:rsidRDefault="00F526D0" w:rsidP="00A966DC">
            <w:pPr>
              <w:rPr>
                <w:i/>
                <w:iCs/>
              </w:rPr>
            </w:pPr>
            <w:r w:rsidRPr="00F526D0">
              <w:rPr>
                <w:i/>
                <w:iCs/>
              </w:rPr>
              <w:t>INDOOROOPILLY</w:t>
            </w:r>
          </w:p>
        </w:tc>
        <w:tc>
          <w:tcPr>
            <w:tcW w:w="2410" w:type="dxa"/>
            <w:shd w:val="clear" w:color="auto" w:fill="auto"/>
            <w:noWrap/>
            <w:tcMar>
              <w:top w:w="0" w:type="dxa"/>
              <w:left w:w="108" w:type="dxa"/>
              <w:bottom w:w="0" w:type="dxa"/>
              <w:right w:w="108" w:type="dxa"/>
            </w:tcMar>
            <w:vAlign w:val="bottom"/>
            <w:hideMark/>
          </w:tcPr>
          <w:p w14:paraId="4E41167B" w14:textId="77777777" w:rsidR="00F526D0" w:rsidRPr="00F526D0" w:rsidRDefault="00F526D0" w:rsidP="00A966DC">
            <w:pPr>
              <w:jc w:val="right"/>
              <w:rPr>
                <w:i/>
                <w:iCs/>
              </w:rPr>
            </w:pPr>
            <w:r w:rsidRPr="00F526D0">
              <w:rPr>
                <w:i/>
                <w:iCs/>
              </w:rPr>
              <w:t>5</w:t>
            </w:r>
          </w:p>
        </w:tc>
      </w:tr>
      <w:tr w:rsidR="00F526D0" w:rsidRPr="00F526D0" w14:paraId="6CAA9858"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16CA108" w14:textId="77777777" w:rsidR="00F526D0" w:rsidRPr="00F526D0" w:rsidRDefault="00F526D0" w:rsidP="00A966DC">
            <w:pPr>
              <w:rPr>
                <w:i/>
                <w:iCs/>
              </w:rPr>
            </w:pPr>
            <w:r w:rsidRPr="00F526D0">
              <w:rPr>
                <w:i/>
                <w:iCs/>
              </w:rPr>
              <w:t>JINDALEE</w:t>
            </w:r>
          </w:p>
        </w:tc>
        <w:tc>
          <w:tcPr>
            <w:tcW w:w="2410" w:type="dxa"/>
            <w:shd w:val="clear" w:color="auto" w:fill="auto"/>
            <w:noWrap/>
            <w:tcMar>
              <w:top w:w="0" w:type="dxa"/>
              <w:left w:w="108" w:type="dxa"/>
              <w:bottom w:w="0" w:type="dxa"/>
              <w:right w:w="108" w:type="dxa"/>
            </w:tcMar>
            <w:vAlign w:val="bottom"/>
            <w:hideMark/>
          </w:tcPr>
          <w:p w14:paraId="3F6A50CD" w14:textId="77777777" w:rsidR="00F526D0" w:rsidRPr="00F526D0" w:rsidRDefault="00F526D0" w:rsidP="00A966DC">
            <w:pPr>
              <w:jc w:val="right"/>
              <w:rPr>
                <w:i/>
                <w:iCs/>
              </w:rPr>
            </w:pPr>
            <w:r w:rsidRPr="00F526D0">
              <w:rPr>
                <w:i/>
                <w:iCs/>
              </w:rPr>
              <w:t>3</w:t>
            </w:r>
          </w:p>
        </w:tc>
      </w:tr>
      <w:tr w:rsidR="00F526D0" w:rsidRPr="00F526D0" w14:paraId="7DB64534"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7A36566" w14:textId="77777777" w:rsidR="00F526D0" w:rsidRPr="00F526D0" w:rsidRDefault="00F526D0" w:rsidP="00A966DC">
            <w:pPr>
              <w:rPr>
                <w:i/>
                <w:iCs/>
              </w:rPr>
            </w:pPr>
            <w:r w:rsidRPr="00F526D0">
              <w:rPr>
                <w:i/>
                <w:iCs/>
              </w:rPr>
              <w:t>KALINGA</w:t>
            </w:r>
          </w:p>
        </w:tc>
        <w:tc>
          <w:tcPr>
            <w:tcW w:w="2410" w:type="dxa"/>
            <w:shd w:val="clear" w:color="auto" w:fill="auto"/>
            <w:noWrap/>
            <w:tcMar>
              <w:top w:w="0" w:type="dxa"/>
              <w:left w:w="108" w:type="dxa"/>
              <w:bottom w:w="0" w:type="dxa"/>
              <w:right w:w="108" w:type="dxa"/>
            </w:tcMar>
            <w:vAlign w:val="bottom"/>
            <w:hideMark/>
          </w:tcPr>
          <w:p w14:paraId="0275D698" w14:textId="77777777" w:rsidR="00F526D0" w:rsidRPr="00F526D0" w:rsidRDefault="00F526D0" w:rsidP="00A966DC">
            <w:pPr>
              <w:jc w:val="right"/>
              <w:rPr>
                <w:i/>
                <w:iCs/>
              </w:rPr>
            </w:pPr>
            <w:r w:rsidRPr="00F526D0">
              <w:rPr>
                <w:i/>
                <w:iCs/>
              </w:rPr>
              <w:t>2</w:t>
            </w:r>
          </w:p>
        </w:tc>
      </w:tr>
      <w:tr w:rsidR="00F526D0" w:rsidRPr="00F526D0" w14:paraId="63F8313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489E0BD" w14:textId="77777777" w:rsidR="00F526D0" w:rsidRPr="00F526D0" w:rsidRDefault="00F526D0" w:rsidP="00A966DC">
            <w:pPr>
              <w:rPr>
                <w:i/>
                <w:iCs/>
              </w:rPr>
            </w:pPr>
            <w:r w:rsidRPr="00F526D0">
              <w:rPr>
                <w:i/>
                <w:iCs/>
              </w:rPr>
              <w:t>KANGAROO POINT</w:t>
            </w:r>
          </w:p>
        </w:tc>
        <w:tc>
          <w:tcPr>
            <w:tcW w:w="2410" w:type="dxa"/>
            <w:shd w:val="clear" w:color="auto" w:fill="auto"/>
            <w:noWrap/>
            <w:tcMar>
              <w:top w:w="0" w:type="dxa"/>
              <w:left w:w="108" w:type="dxa"/>
              <w:bottom w:w="0" w:type="dxa"/>
              <w:right w:w="108" w:type="dxa"/>
            </w:tcMar>
            <w:vAlign w:val="bottom"/>
            <w:hideMark/>
          </w:tcPr>
          <w:p w14:paraId="487FA560" w14:textId="77777777" w:rsidR="00F526D0" w:rsidRPr="00F526D0" w:rsidRDefault="00F526D0" w:rsidP="00A966DC">
            <w:pPr>
              <w:jc w:val="right"/>
              <w:rPr>
                <w:i/>
                <w:iCs/>
              </w:rPr>
            </w:pPr>
            <w:r w:rsidRPr="00F526D0">
              <w:rPr>
                <w:i/>
                <w:iCs/>
              </w:rPr>
              <w:t>3</w:t>
            </w:r>
          </w:p>
        </w:tc>
      </w:tr>
      <w:tr w:rsidR="00F526D0" w:rsidRPr="00F526D0" w14:paraId="0A94D1B5"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385B113" w14:textId="77777777" w:rsidR="00F526D0" w:rsidRPr="00F526D0" w:rsidRDefault="00F526D0" w:rsidP="00A966DC">
            <w:pPr>
              <w:rPr>
                <w:i/>
                <w:iCs/>
              </w:rPr>
            </w:pPr>
            <w:r w:rsidRPr="00F526D0">
              <w:rPr>
                <w:i/>
                <w:iCs/>
              </w:rPr>
              <w:t>KARANA DOWNS</w:t>
            </w:r>
          </w:p>
        </w:tc>
        <w:tc>
          <w:tcPr>
            <w:tcW w:w="2410" w:type="dxa"/>
            <w:shd w:val="clear" w:color="auto" w:fill="auto"/>
            <w:noWrap/>
            <w:tcMar>
              <w:top w:w="0" w:type="dxa"/>
              <w:left w:w="108" w:type="dxa"/>
              <w:bottom w:w="0" w:type="dxa"/>
              <w:right w:w="108" w:type="dxa"/>
            </w:tcMar>
            <w:vAlign w:val="bottom"/>
            <w:hideMark/>
          </w:tcPr>
          <w:p w14:paraId="7AE6FD6A" w14:textId="77777777" w:rsidR="00F526D0" w:rsidRPr="00F526D0" w:rsidRDefault="00F526D0" w:rsidP="00A966DC">
            <w:pPr>
              <w:jc w:val="right"/>
              <w:rPr>
                <w:i/>
                <w:iCs/>
              </w:rPr>
            </w:pPr>
            <w:r w:rsidRPr="00F526D0">
              <w:rPr>
                <w:i/>
                <w:iCs/>
              </w:rPr>
              <w:t>2</w:t>
            </w:r>
          </w:p>
        </w:tc>
      </w:tr>
      <w:tr w:rsidR="00F526D0" w:rsidRPr="00F526D0" w14:paraId="2F5CE045"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A3DCC86" w14:textId="77777777" w:rsidR="00F526D0" w:rsidRPr="00F526D0" w:rsidRDefault="00F526D0" w:rsidP="00A966DC">
            <w:pPr>
              <w:rPr>
                <w:i/>
                <w:iCs/>
              </w:rPr>
            </w:pPr>
            <w:r w:rsidRPr="00F526D0">
              <w:rPr>
                <w:i/>
                <w:iCs/>
              </w:rPr>
              <w:t>KARAWATHA</w:t>
            </w:r>
          </w:p>
        </w:tc>
        <w:tc>
          <w:tcPr>
            <w:tcW w:w="2410" w:type="dxa"/>
            <w:shd w:val="clear" w:color="auto" w:fill="auto"/>
            <w:noWrap/>
            <w:tcMar>
              <w:top w:w="0" w:type="dxa"/>
              <w:left w:w="108" w:type="dxa"/>
              <w:bottom w:w="0" w:type="dxa"/>
              <w:right w:w="108" w:type="dxa"/>
            </w:tcMar>
            <w:vAlign w:val="bottom"/>
            <w:hideMark/>
          </w:tcPr>
          <w:p w14:paraId="7FDBD3E4" w14:textId="77777777" w:rsidR="00F526D0" w:rsidRPr="00F526D0" w:rsidRDefault="00F526D0" w:rsidP="00A966DC">
            <w:pPr>
              <w:jc w:val="right"/>
              <w:rPr>
                <w:i/>
                <w:iCs/>
              </w:rPr>
            </w:pPr>
            <w:r w:rsidRPr="00F526D0">
              <w:rPr>
                <w:i/>
                <w:iCs/>
              </w:rPr>
              <w:t>4</w:t>
            </w:r>
          </w:p>
        </w:tc>
      </w:tr>
      <w:tr w:rsidR="00F526D0" w:rsidRPr="00F526D0" w14:paraId="2495862D"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9147615" w14:textId="77777777" w:rsidR="00F526D0" w:rsidRPr="00F526D0" w:rsidRDefault="00F526D0" w:rsidP="00A966DC">
            <w:pPr>
              <w:rPr>
                <w:i/>
                <w:iCs/>
              </w:rPr>
            </w:pPr>
            <w:r w:rsidRPr="00F526D0">
              <w:rPr>
                <w:i/>
                <w:iCs/>
              </w:rPr>
              <w:t>KEDRON</w:t>
            </w:r>
          </w:p>
        </w:tc>
        <w:tc>
          <w:tcPr>
            <w:tcW w:w="2410" w:type="dxa"/>
            <w:shd w:val="clear" w:color="auto" w:fill="auto"/>
            <w:noWrap/>
            <w:tcMar>
              <w:top w:w="0" w:type="dxa"/>
              <w:left w:w="108" w:type="dxa"/>
              <w:bottom w:w="0" w:type="dxa"/>
              <w:right w:w="108" w:type="dxa"/>
            </w:tcMar>
            <w:vAlign w:val="bottom"/>
            <w:hideMark/>
          </w:tcPr>
          <w:p w14:paraId="4102D441" w14:textId="77777777" w:rsidR="00F526D0" w:rsidRPr="00F526D0" w:rsidRDefault="00F526D0" w:rsidP="00A966DC">
            <w:pPr>
              <w:jc w:val="right"/>
              <w:rPr>
                <w:i/>
                <w:iCs/>
              </w:rPr>
            </w:pPr>
            <w:r w:rsidRPr="00F526D0">
              <w:rPr>
                <w:i/>
                <w:iCs/>
              </w:rPr>
              <w:t>4</w:t>
            </w:r>
          </w:p>
        </w:tc>
      </w:tr>
      <w:tr w:rsidR="00F526D0" w:rsidRPr="00F526D0" w14:paraId="567EEB4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749278B" w14:textId="77777777" w:rsidR="00F526D0" w:rsidRPr="00F526D0" w:rsidRDefault="00F526D0" w:rsidP="00A966DC">
            <w:pPr>
              <w:rPr>
                <w:i/>
                <w:iCs/>
              </w:rPr>
            </w:pPr>
            <w:r w:rsidRPr="00F526D0">
              <w:rPr>
                <w:i/>
                <w:iCs/>
              </w:rPr>
              <w:t>KELVIN GROVE</w:t>
            </w:r>
          </w:p>
        </w:tc>
        <w:tc>
          <w:tcPr>
            <w:tcW w:w="2410" w:type="dxa"/>
            <w:shd w:val="clear" w:color="auto" w:fill="auto"/>
            <w:noWrap/>
            <w:tcMar>
              <w:top w:w="0" w:type="dxa"/>
              <w:left w:w="108" w:type="dxa"/>
              <w:bottom w:w="0" w:type="dxa"/>
              <w:right w:w="108" w:type="dxa"/>
            </w:tcMar>
            <w:vAlign w:val="bottom"/>
            <w:hideMark/>
          </w:tcPr>
          <w:p w14:paraId="6C7EC600" w14:textId="77777777" w:rsidR="00F526D0" w:rsidRPr="00F526D0" w:rsidRDefault="00F526D0" w:rsidP="00A966DC">
            <w:pPr>
              <w:jc w:val="right"/>
              <w:rPr>
                <w:i/>
                <w:iCs/>
              </w:rPr>
            </w:pPr>
            <w:r w:rsidRPr="00F526D0">
              <w:rPr>
                <w:i/>
                <w:iCs/>
              </w:rPr>
              <w:t>5</w:t>
            </w:r>
          </w:p>
        </w:tc>
      </w:tr>
      <w:tr w:rsidR="00F526D0" w:rsidRPr="00F526D0" w14:paraId="74FC4AB4"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E14F79B" w14:textId="77777777" w:rsidR="00F526D0" w:rsidRPr="00F526D0" w:rsidRDefault="00F526D0" w:rsidP="00A966DC">
            <w:pPr>
              <w:rPr>
                <w:i/>
                <w:iCs/>
              </w:rPr>
            </w:pPr>
            <w:r w:rsidRPr="00F526D0">
              <w:rPr>
                <w:i/>
                <w:iCs/>
              </w:rPr>
              <w:t>KENMORE</w:t>
            </w:r>
          </w:p>
        </w:tc>
        <w:tc>
          <w:tcPr>
            <w:tcW w:w="2410" w:type="dxa"/>
            <w:shd w:val="clear" w:color="auto" w:fill="auto"/>
            <w:noWrap/>
            <w:tcMar>
              <w:top w:w="0" w:type="dxa"/>
              <w:left w:w="108" w:type="dxa"/>
              <w:bottom w:w="0" w:type="dxa"/>
              <w:right w:w="108" w:type="dxa"/>
            </w:tcMar>
            <w:vAlign w:val="bottom"/>
            <w:hideMark/>
          </w:tcPr>
          <w:p w14:paraId="656BD5F7" w14:textId="77777777" w:rsidR="00F526D0" w:rsidRPr="00F526D0" w:rsidRDefault="00F526D0" w:rsidP="00A966DC">
            <w:pPr>
              <w:jc w:val="right"/>
              <w:rPr>
                <w:i/>
                <w:iCs/>
              </w:rPr>
            </w:pPr>
            <w:r w:rsidRPr="00F526D0">
              <w:rPr>
                <w:i/>
                <w:iCs/>
              </w:rPr>
              <w:t>2</w:t>
            </w:r>
          </w:p>
        </w:tc>
      </w:tr>
      <w:tr w:rsidR="00F526D0" w:rsidRPr="00F526D0" w14:paraId="309D454D"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DCAE3C3" w14:textId="77777777" w:rsidR="00F526D0" w:rsidRPr="00F526D0" w:rsidRDefault="00F526D0" w:rsidP="00A966DC">
            <w:pPr>
              <w:rPr>
                <w:i/>
                <w:iCs/>
              </w:rPr>
            </w:pPr>
            <w:r w:rsidRPr="00F526D0">
              <w:rPr>
                <w:i/>
                <w:iCs/>
              </w:rPr>
              <w:t>KENMORE HILLS</w:t>
            </w:r>
          </w:p>
        </w:tc>
        <w:tc>
          <w:tcPr>
            <w:tcW w:w="2410" w:type="dxa"/>
            <w:shd w:val="clear" w:color="auto" w:fill="auto"/>
            <w:noWrap/>
            <w:tcMar>
              <w:top w:w="0" w:type="dxa"/>
              <w:left w:w="108" w:type="dxa"/>
              <w:bottom w:w="0" w:type="dxa"/>
              <w:right w:w="108" w:type="dxa"/>
            </w:tcMar>
            <w:vAlign w:val="bottom"/>
            <w:hideMark/>
          </w:tcPr>
          <w:p w14:paraId="3B9079CB" w14:textId="77777777" w:rsidR="00F526D0" w:rsidRPr="00F526D0" w:rsidRDefault="00F526D0" w:rsidP="00A966DC">
            <w:pPr>
              <w:jc w:val="right"/>
              <w:rPr>
                <w:i/>
                <w:iCs/>
              </w:rPr>
            </w:pPr>
            <w:r w:rsidRPr="00F526D0">
              <w:rPr>
                <w:i/>
                <w:iCs/>
              </w:rPr>
              <w:t>0</w:t>
            </w:r>
          </w:p>
        </w:tc>
      </w:tr>
      <w:tr w:rsidR="00F526D0" w:rsidRPr="00F526D0" w14:paraId="48475D86"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C786BAC" w14:textId="77777777" w:rsidR="00F526D0" w:rsidRPr="00F526D0" w:rsidRDefault="00F526D0" w:rsidP="00A966DC">
            <w:pPr>
              <w:rPr>
                <w:i/>
                <w:iCs/>
              </w:rPr>
            </w:pPr>
            <w:r w:rsidRPr="00F526D0">
              <w:rPr>
                <w:i/>
                <w:iCs/>
              </w:rPr>
              <w:t>KEPERRA</w:t>
            </w:r>
          </w:p>
        </w:tc>
        <w:tc>
          <w:tcPr>
            <w:tcW w:w="2410" w:type="dxa"/>
            <w:shd w:val="clear" w:color="auto" w:fill="auto"/>
            <w:noWrap/>
            <w:tcMar>
              <w:top w:w="0" w:type="dxa"/>
              <w:left w:w="108" w:type="dxa"/>
              <w:bottom w:w="0" w:type="dxa"/>
              <w:right w:w="108" w:type="dxa"/>
            </w:tcMar>
            <w:vAlign w:val="bottom"/>
            <w:hideMark/>
          </w:tcPr>
          <w:p w14:paraId="52C77103" w14:textId="77777777" w:rsidR="00F526D0" w:rsidRPr="00F526D0" w:rsidRDefault="00F526D0" w:rsidP="00A966DC">
            <w:pPr>
              <w:jc w:val="right"/>
              <w:rPr>
                <w:i/>
                <w:iCs/>
              </w:rPr>
            </w:pPr>
            <w:r w:rsidRPr="00F526D0">
              <w:rPr>
                <w:i/>
                <w:iCs/>
              </w:rPr>
              <w:t>1</w:t>
            </w:r>
          </w:p>
        </w:tc>
      </w:tr>
      <w:tr w:rsidR="00F526D0" w:rsidRPr="00F526D0" w14:paraId="634CF70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4DBCAEC" w14:textId="77777777" w:rsidR="00F526D0" w:rsidRPr="00F526D0" w:rsidRDefault="00F526D0" w:rsidP="00A966DC">
            <w:pPr>
              <w:rPr>
                <w:i/>
                <w:iCs/>
              </w:rPr>
            </w:pPr>
            <w:r w:rsidRPr="00F526D0">
              <w:rPr>
                <w:i/>
                <w:iCs/>
              </w:rPr>
              <w:t>KOORINGAL</w:t>
            </w:r>
          </w:p>
        </w:tc>
        <w:tc>
          <w:tcPr>
            <w:tcW w:w="2410" w:type="dxa"/>
            <w:shd w:val="clear" w:color="auto" w:fill="auto"/>
            <w:noWrap/>
            <w:tcMar>
              <w:top w:w="0" w:type="dxa"/>
              <w:left w:w="108" w:type="dxa"/>
              <w:bottom w:w="0" w:type="dxa"/>
              <w:right w:w="108" w:type="dxa"/>
            </w:tcMar>
            <w:vAlign w:val="bottom"/>
            <w:hideMark/>
          </w:tcPr>
          <w:p w14:paraId="2F04B97F" w14:textId="77777777" w:rsidR="00F526D0" w:rsidRPr="00F526D0" w:rsidRDefault="00F526D0" w:rsidP="00A966DC">
            <w:pPr>
              <w:jc w:val="right"/>
              <w:rPr>
                <w:i/>
                <w:iCs/>
              </w:rPr>
            </w:pPr>
            <w:r w:rsidRPr="00F526D0">
              <w:rPr>
                <w:i/>
                <w:iCs/>
              </w:rPr>
              <w:t>2</w:t>
            </w:r>
          </w:p>
        </w:tc>
      </w:tr>
      <w:tr w:rsidR="00F526D0" w:rsidRPr="00F526D0" w14:paraId="2BB2881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AAEBD96" w14:textId="77777777" w:rsidR="00F526D0" w:rsidRPr="00F526D0" w:rsidRDefault="00F526D0" w:rsidP="00A966DC">
            <w:pPr>
              <w:rPr>
                <w:i/>
                <w:iCs/>
              </w:rPr>
            </w:pPr>
            <w:r w:rsidRPr="00F526D0">
              <w:rPr>
                <w:i/>
                <w:iCs/>
              </w:rPr>
              <w:t>KURABY</w:t>
            </w:r>
          </w:p>
        </w:tc>
        <w:tc>
          <w:tcPr>
            <w:tcW w:w="2410" w:type="dxa"/>
            <w:shd w:val="clear" w:color="auto" w:fill="auto"/>
            <w:noWrap/>
            <w:tcMar>
              <w:top w:w="0" w:type="dxa"/>
              <w:left w:w="108" w:type="dxa"/>
              <w:bottom w:w="0" w:type="dxa"/>
              <w:right w:w="108" w:type="dxa"/>
            </w:tcMar>
            <w:vAlign w:val="bottom"/>
            <w:hideMark/>
          </w:tcPr>
          <w:p w14:paraId="3CABF3BE" w14:textId="77777777" w:rsidR="00F526D0" w:rsidRPr="00F526D0" w:rsidRDefault="00F526D0" w:rsidP="00A966DC">
            <w:pPr>
              <w:jc w:val="right"/>
              <w:rPr>
                <w:i/>
                <w:iCs/>
              </w:rPr>
            </w:pPr>
            <w:r w:rsidRPr="00F526D0">
              <w:rPr>
                <w:i/>
                <w:iCs/>
              </w:rPr>
              <w:t>1</w:t>
            </w:r>
          </w:p>
        </w:tc>
      </w:tr>
      <w:tr w:rsidR="00F526D0" w:rsidRPr="00F526D0" w14:paraId="585FA4D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B1C439B" w14:textId="77777777" w:rsidR="00F526D0" w:rsidRPr="00F526D0" w:rsidRDefault="00F526D0" w:rsidP="00A966DC">
            <w:pPr>
              <w:rPr>
                <w:i/>
                <w:iCs/>
              </w:rPr>
            </w:pPr>
            <w:r w:rsidRPr="00F526D0">
              <w:rPr>
                <w:i/>
                <w:iCs/>
              </w:rPr>
              <w:t>LARAPINTA</w:t>
            </w:r>
          </w:p>
        </w:tc>
        <w:tc>
          <w:tcPr>
            <w:tcW w:w="2410" w:type="dxa"/>
            <w:shd w:val="clear" w:color="auto" w:fill="auto"/>
            <w:noWrap/>
            <w:tcMar>
              <w:top w:w="0" w:type="dxa"/>
              <w:left w:w="108" w:type="dxa"/>
              <w:bottom w:w="0" w:type="dxa"/>
              <w:right w:w="108" w:type="dxa"/>
            </w:tcMar>
            <w:vAlign w:val="bottom"/>
            <w:hideMark/>
          </w:tcPr>
          <w:p w14:paraId="065A7C4F" w14:textId="77777777" w:rsidR="00F526D0" w:rsidRPr="00F526D0" w:rsidRDefault="00F526D0" w:rsidP="00A966DC">
            <w:pPr>
              <w:jc w:val="right"/>
              <w:rPr>
                <w:i/>
                <w:iCs/>
              </w:rPr>
            </w:pPr>
            <w:r w:rsidRPr="00F526D0">
              <w:rPr>
                <w:i/>
                <w:iCs/>
              </w:rPr>
              <w:t>0</w:t>
            </w:r>
          </w:p>
        </w:tc>
      </w:tr>
      <w:tr w:rsidR="00F526D0" w:rsidRPr="00F526D0" w14:paraId="26E2BA39"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84474AB" w14:textId="77777777" w:rsidR="00F526D0" w:rsidRPr="00F526D0" w:rsidRDefault="00F526D0" w:rsidP="00A966DC">
            <w:pPr>
              <w:rPr>
                <w:i/>
                <w:iCs/>
              </w:rPr>
            </w:pPr>
            <w:r w:rsidRPr="00F526D0">
              <w:rPr>
                <w:i/>
                <w:iCs/>
              </w:rPr>
              <w:t>LOTA</w:t>
            </w:r>
          </w:p>
        </w:tc>
        <w:tc>
          <w:tcPr>
            <w:tcW w:w="2410" w:type="dxa"/>
            <w:shd w:val="clear" w:color="auto" w:fill="auto"/>
            <w:noWrap/>
            <w:tcMar>
              <w:top w:w="0" w:type="dxa"/>
              <w:left w:w="108" w:type="dxa"/>
              <w:bottom w:w="0" w:type="dxa"/>
              <w:right w:w="108" w:type="dxa"/>
            </w:tcMar>
            <w:vAlign w:val="bottom"/>
            <w:hideMark/>
          </w:tcPr>
          <w:p w14:paraId="253CC1C7" w14:textId="77777777" w:rsidR="00F526D0" w:rsidRPr="00F526D0" w:rsidRDefault="00F526D0" w:rsidP="00A966DC">
            <w:pPr>
              <w:jc w:val="right"/>
              <w:rPr>
                <w:i/>
                <w:iCs/>
              </w:rPr>
            </w:pPr>
            <w:r w:rsidRPr="00F526D0">
              <w:rPr>
                <w:i/>
                <w:iCs/>
              </w:rPr>
              <w:t>3</w:t>
            </w:r>
          </w:p>
        </w:tc>
      </w:tr>
      <w:tr w:rsidR="00F526D0" w:rsidRPr="00F526D0" w14:paraId="147160E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30EE8C2" w14:textId="77777777" w:rsidR="00F526D0" w:rsidRPr="00F526D0" w:rsidRDefault="00F526D0" w:rsidP="00A966DC">
            <w:pPr>
              <w:rPr>
                <w:i/>
                <w:iCs/>
              </w:rPr>
            </w:pPr>
            <w:r w:rsidRPr="00F526D0">
              <w:rPr>
                <w:i/>
                <w:iCs/>
              </w:rPr>
              <w:t>LUTWYCHE</w:t>
            </w:r>
          </w:p>
        </w:tc>
        <w:tc>
          <w:tcPr>
            <w:tcW w:w="2410" w:type="dxa"/>
            <w:shd w:val="clear" w:color="auto" w:fill="auto"/>
            <w:noWrap/>
            <w:tcMar>
              <w:top w:w="0" w:type="dxa"/>
              <w:left w:w="108" w:type="dxa"/>
              <w:bottom w:w="0" w:type="dxa"/>
              <w:right w:w="108" w:type="dxa"/>
            </w:tcMar>
            <w:vAlign w:val="bottom"/>
            <w:hideMark/>
          </w:tcPr>
          <w:p w14:paraId="4E044254" w14:textId="77777777" w:rsidR="00F526D0" w:rsidRPr="00F526D0" w:rsidRDefault="00F526D0" w:rsidP="00A966DC">
            <w:pPr>
              <w:jc w:val="right"/>
              <w:rPr>
                <w:i/>
                <w:iCs/>
              </w:rPr>
            </w:pPr>
            <w:r w:rsidRPr="00F526D0">
              <w:rPr>
                <w:i/>
                <w:iCs/>
              </w:rPr>
              <w:t>2</w:t>
            </w:r>
          </w:p>
        </w:tc>
      </w:tr>
      <w:tr w:rsidR="00F526D0" w:rsidRPr="00F526D0" w14:paraId="24ECEDD5"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C9FC706" w14:textId="77777777" w:rsidR="00F526D0" w:rsidRPr="00F526D0" w:rsidRDefault="00F526D0" w:rsidP="00A966DC">
            <w:pPr>
              <w:rPr>
                <w:i/>
                <w:iCs/>
              </w:rPr>
            </w:pPr>
            <w:r w:rsidRPr="00F526D0">
              <w:rPr>
                <w:i/>
                <w:iCs/>
              </w:rPr>
              <w:t>LYTTON</w:t>
            </w:r>
          </w:p>
        </w:tc>
        <w:tc>
          <w:tcPr>
            <w:tcW w:w="2410" w:type="dxa"/>
            <w:shd w:val="clear" w:color="auto" w:fill="auto"/>
            <w:noWrap/>
            <w:tcMar>
              <w:top w:w="0" w:type="dxa"/>
              <w:left w:w="108" w:type="dxa"/>
              <w:bottom w:w="0" w:type="dxa"/>
              <w:right w:w="108" w:type="dxa"/>
            </w:tcMar>
            <w:vAlign w:val="bottom"/>
            <w:hideMark/>
          </w:tcPr>
          <w:p w14:paraId="78A31F19" w14:textId="77777777" w:rsidR="00F526D0" w:rsidRPr="00F526D0" w:rsidRDefault="00F526D0" w:rsidP="00A966DC">
            <w:pPr>
              <w:jc w:val="right"/>
              <w:rPr>
                <w:i/>
                <w:iCs/>
              </w:rPr>
            </w:pPr>
            <w:r w:rsidRPr="00F526D0">
              <w:rPr>
                <w:i/>
                <w:iCs/>
              </w:rPr>
              <w:t>3</w:t>
            </w:r>
          </w:p>
        </w:tc>
      </w:tr>
      <w:tr w:rsidR="00F526D0" w:rsidRPr="00F526D0" w14:paraId="5EED9B73"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06CBFA6" w14:textId="77777777" w:rsidR="00F526D0" w:rsidRPr="00F526D0" w:rsidRDefault="00F526D0" w:rsidP="00A966DC">
            <w:pPr>
              <w:rPr>
                <w:i/>
                <w:iCs/>
              </w:rPr>
            </w:pPr>
            <w:r w:rsidRPr="00F526D0">
              <w:rPr>
                <w:i/>
                <w:iCs/>
              </w:rPr>
              <w:t>MACGREGOR</w:t>
            </w:r>
          </w:p>
        </w:tc>
        <w:tc>
          <w:tcPr>
            <w:tcW w:w="2410" w:type="dxa"/>
            <w:shd w:val="clear" w:color="auto" w:fill="auto"/>
            <w:noWrap/>
            <w:tcMar>
              <w:top w:w="0" w:type="dxa"/>
              <w:left w:w="108" w:type="dxa"/>
              <w:bottom w:w="0" w:type="dxa"/>
              <w:right w:w="108" w:type="dxa"/>
            </w:tcMar>
            <w:vAlign w:val="bottom"/>
            <w:hideMark/>
          </w:tcPr>
          <w:p w14:paraId="570110C8" w14:textId="77777777" w:rsidR="00F526D0" w:rsidRPr="00F526D0" w:rsidRDefault="00F526D0" w:rsidP="00A966DC">
            <w:pPr>
              <w:jc w:val="right"/>
              <w:rPr>
                <w:i/>
                <w:iCs/>
              </w:rPr>
            </w:pPr>
            <w:r w:rsidRPr="00F526D0">
              <w:rPr>
                <w:i/>
                <w:iCs/>
              </w:rPr>
              <w:t>1</w:t>
            </w:r>
          </w:p>
        </w:tc>
      </w:tr>
      <w:tr w:rsidR="00F526D0" w:rsidRPr="00F526D0" w14:paraId="046C2D06"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C717FF7" w14:textId="77777777" w:rsidR="00F526D0" w:rsidRPr="00F526D0" w:rsidRDefault="00F526D0" w:rsidP="00A966DC">
            <w:pPr>
              <w:rPr>
                <w:i/>
                <w:iCs/>
              </w:rPr>
            </w:pPr>
            <w:r w:rsidRPr="00F526D0">
              <w:rPr>
                <w:i/>
                <w:iCs/>
              </w:rPr>
              <w:t>MANLY</w:t>
            </w:r>
          </w:p>
        </w:tc>
        <w:tc>
          <w:tcPr>
            <w:tcW w:w="2410" w:type="dxa"/>
            <w:shd w:val="clear" w:color="auto" w:fill="auto"/>
            <w:noWrap/>
            <w:tcMar>
              <w:top w:w="0" w:type="dxa"/>
              <w:left w:w="108" w:type="dxa"/>
              <w:bottom w:w="0" w:type="dxa"/>
              <w:right w:w="108" w:type="dxa"/>
            </w:tcMar>
            <w:vAlign w:val="bottom"/>
            <w:hideMark/>
          </w:tcPr>
          <w:p w14:paraId="094703DF" w14:textId="77777777" w:rsidR="00F526D0" w:rsidRPr="00F526D0" w:rsidRDefault="00F526D0" w:rsidP="00A966DC">
            <w:pPr>
              <w:jc w:val="right"/>
              <w:rPr>
                <w:i/>
                <w:iCs/>
              </w:rPr>
            </w:pPr>
            <w:r w:rsidRPr="00F526D0">
              <w:rPr>
                <w:i/>
                <w:iCs/>
              </w:rPr>
              <w:t>2</w:t>
            </w:r>
          </w:p>
        </w:tc>
      </w:tr>
      <w:tr w:rsidR="00F526D0" w:rsidRPr="00F526D0" w14:paraId="736B8820"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507FCB2" w14:textId="77777777" w:rsidR="00F526D0" w:rsidRPr="00F526D0" w:rsidRDefault="00F526D0" w:rsidP="00A966DC">
            <w:pPr>
              <w:rPr>
                <w:i/>
                <w:iCs/>
              </w:rPr>
            </w:pPr>
            <w:r w:rsidRPr="00F526D0">
              <w:rPr>
                <w:i/>
                <w:iCs/>
              </w:rPr>
              <w:t>MANLY WEST</w:t>
            </w:r>
          </w:p>
        </w:tc>
        <w:tc>
          <w:tcPr>
            <w:tcW w:w="2410" w:type="dxa"/>
            <w:shd w:val="clear" w:color="auto" w:fill="auto"/>
            <w:noWrap/>
            <w:tcMar>
              <w:top w:w="0" w:type="dxa"/>
              <w:left w:w="108" w:type="dxa"/>
              <w:bottom w:w="0" w:type="dxa"/>
              <w:right w:w="108" w:type="dxa"/>
            </w:tcMar>
            <w:vAlign w:val="bottom"/>
            <w:hideMark/>
          </w:tcPr>
          <w:p w14:paraId="5E76175F" w14:textId="77777777" w:rsidR="00F526D0" w:rsidRPr="00F526D0" w:rsidRDefault="00F526D0" w:rsidP="00A966DC">
            <w:pPr>
              <w:jc w:val="right"/>
              <w:rPr>
                <w:i/>
                <w:iCs/>
              </w:rPr>
            </w:pPr>
            <w:r w:rsidRPr="00F526D0">
              <w:rPr>
                <w:i/>
                <w:iCs/>
              </w:rPr>
              <w:t>4</w:t>
            </w:r>
          </w:p>
        </w:tc>
      </w:tr>
      <w:tr w:rsidR="00F526D0" w:rsidRPr="00F526D0" w14:paraId="17A7BFD1"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F52340C" w14:textId="77777777" w:rsidR="00F526D0" w:rsidRPr="00F526D0" w:rsidRDefault="00F526D0" w:rsidP="00A966DC">
            <w:pPr>
              <w:rPr>
                <w:i/>
                <w:iCs/>
              </w:rPr>
            </w:pPr>
            <w:r w:rsidRPr="00F526D0">
              <w:rPr>
                <w:i/>
                <w:iCs/>
              </w:rPr>
              <w:t>MANSFIELD</w:t>
            </w:r>
          </w:p>
        </w:tc>
        <w:tc>
          <w:tcPr>
            <w:tcW w:w="2410" w:type="dxa"/>
            <w:shd w:val="clear" w:color="auto" w:fill="auto"/>
            <w:noWrap/>
            <w:tcMar>
              <w:top w:w="0" w:type="dxa"/>
              <w:left w:w="108" w:type="dxa"/>
              <w:bottom w:w="0" w:type="dxa"/>
              <w:right w:w="108" w:type="dxa"/>
            </w:tcMar>
            <w:vAlign w:val="bottom"/>
            <w:hideMark/>
          </w:tcPr>
          <w:p w14:paraId="0FA3BD74" w14:textId="77777777" w:rsidR="00F526D0" w:rsidRPr="00F526D0" w:rsidRDefault="00F526D0" w:rsidP="00A966DC">
            <w:pPr>
              <w:jc w:val="right"/>
              <w:rPr>
                <w:i/>
                <w:iCs/>
              </w:rPr>
            </w:pPr>
            <w:r w:rsidRPr="00F526D0">
              <w:rPr>
                <w:i/>
                <w:iCs/>
              </w:rPr>
              <w:t>4</w:t>
            </w:r>
          </w:p>
        </w:tc>
      </w:tr>
      <w:tr w:rsidR="00F526D0" w:rsidRPr="00F526D0" w14:paraId="125E67E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9768301" w14:textId="77777777" w:rsidR="00F526D0" w:rsidRPr="00F526D0" w:rsidRDefault="00F526D0" w:rsidP="00A966DC">
            <w:pPr>
              <w:rPr>
                <w:i/>
                <w:iCs/>
              </w:rPr>
            </w:pPr>
            <w:r w:rsidRPr="00F526D0">
              <w:rPr>
                <w:i/>
                <w:iCs/>
              </w:rPr>
              <w:t>MCDOWALL</w:t>
            </w:r>
          </w:p>
        </w:tc>
        <w:tc>
          <w:tcPr>
            <w:tcW w:w="2410" w:type="dxa"/>
            <w:shd w:val="clear" w:color="auto" w:fill="auto"/>
            <w:noWrap/>
            <w:tcMar>
              <w:top w:w="0" w:type="dxa"/>
              <w:left w:w="108" w:type="dxa"/>
              <w:bottom w:w="0" w:type="dxa"/>
              <w:right w:w="108" w:type="dxa"/>
            </w:tcMar>
            <w:vAlign w:val="bottom"/>
            <w:hideMark/>
          </w:tcPr>
          <w:p w14:paraId="728C7B2D" w14:textId="77777777" w:rsidR="00F526D0" w:rsidRPr="00F526D0" w:rsidRDefault="00F526D0" w:rsidP="00A966DC">
            <w:pPr>
              <w:jc w:val="right"/>
              <w:rPr>
                <w:i/>
                <w:iCs/>
              </w:rPr>
            </w:pPr>
            <w:r w:rsidRPr="00F526D0">
              <w:rPr>
                <w:i/>
                <w:iCs/>
              </w:rPr>
              <w:t>0</w:t>
            </w:r>
          </w:p>
        </w:tc>
      </w:tr>
      <w:tr w:rsidR="00F526D0" w:rsidRPr="00F526D0" w14:paraId="67770825"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AC5F598" w14:textId="77777777" w:rsidR="00F526D0" w:rsidRPr="00F526D0" w:rsidRDefault="00F526D0" w:rsidP="00A966DC">
            <w:pPr>
              <w:rPr>
                <w:i/>
                <w:iCs/>
              </w:rPr>
            </w:pPr>
            <w:r w:rsidRPr="00F526D0">
              <w:rPr>
                <w:i/>
                <w:iCs/>
              </w:rPr>
              <w:t>MILTON</w:t>
            </w:r>
          </w:p>
        </w:tc>
        <w:tc>
          <w:tcPr>
            <w:tcW w:w="2410" w:type="dxa"/>
            <w:shd w:val="clear" w:color="auto" w:fill="auto"/>
            <w:noWrap/>
            <w:tcMar>
              <w:top w:w="0" w:type="dxa"/>
              <w:left w:w="108" w:type="dxa"/>
              <w:bottom w:w="0" w:type="dxa"/>
              <w:right w:w="108" w:type="dxa"/>
            </w:tcMar>
            <w:vAlign w:val="bottom"/>
            <w:hideMark/>
          </w:tcPr>
          <w:p w14:paraId="276BA3C8" w14:textId="77777777" w:rsidR="00F526D0" w:rsidRPr="00F526D0" w:rsidRDefault="00F526D0" w:rsidP="00A966DC">
            <w:pPr>
              <w:jc w:val="right"/>
              <w:rPr>
                <w:i/>
                <w:iCs/>
              </w:rPr>
            </w:pPr>
            <w:r w:rsidRPr="00F526D0">
              <w:rPr>
                <w:i/>
                <w:iCs/>
              </w:rPr>
              <w:t>2</w:t>
            </w:r>
          </w:p>
        </w:tc>
      </w:tr>
      <w:tr w:rsidR="00F526D0" w:rsidRPr="00F526D0" w14:paraId="673AFF6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C806123" w14:textId="77777777" w:rsidR="00F526D0" w:rsidRPr="00F526D0" w:rsidRDefault="00F526D0" w:rsidP="00A966DC">
            <w:pPr>
              <w:rPr>
                <w:i/>
                <w:iCs/>
              </w:rPr>
            </w:pPr>
            <w:r w:rsidRPr="00F526D0">
              <w:rPr>
                <w:i/>
                <w:iCs/>
              </w:rPr>
              <w:t>MITCHELTON</w:t>
            </w:r>
          </w:p>
        </w:tc>
        <w:tc>
          <w:tcPr>
            <w:tcW w:w="2410" w:type="dxa"/>
            <w:shd w:val="clear" w:color="auto" w:fill="auto"/>
            <w:noWrap/>
            <w:tcMar>
              <w:top w:w="0" w:type="dxa"/>
              <w:left w:w="108" w:type="dxa"/>
              <w:bottom w:w="0" w:type="dxa"/>
              <w:right w:w="108" w:type="dxa"/>
            </w:tcMar>
            <w:vAlign w:val="bottom"/>
            <w:hideMark/>
          </w:tcPr>
          <w:p w14:paraId="441B528F" w14:textId="77777777" w:rsidR="00F526D0" w:rsidRPr="00F526D0" w:rsidRDefault="00F526D0" w:rsidP="00A966DC">
            <w:pPr>
              <w:jc w:val="right"/>
              <w:rPr>
                <w:i/>
                <w:iCs/>
              </w:rPr>
            </w:pPr>
            <w:r w:rsidRPr="00F526D0">
              <w:rPr>
                <w:i/>
                <w:iCs/>
              </w:rPr>
              <w:t>4</w:t>
            </w:r>
          </w:p>
        </w:tc>
      </w:tr>
      <w:tr w:rsidR="00F526D0" w:rsidRPr="00F526D0" w14:paraId="79AFA2DD"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D6603BD" w14:textId="77777777" w:rsidR="00F526D0" w:rsidRPr="00F526D0" w:rsidRDefault="00F526D0" w:rsidP="00A966DC">
            <w:pPr>
              <w:rPr>
                <w:i/>
                <w:iCs/>
              </w:rPr>
            </w:pPr>
            <w:r w:rsidRPr="00F526D0">
              <w:rPr>
                <w:i/>
                <w:iCs/>
              </w:rPr>
              <w:t>MOGGILL</w:t>
            </w:r>
          </w:p>
        </w:tc>
        <w:tc>
          <w:tcPr>
            <w:tcW w:w="2410" w:type="dxa"/>
            <w:shd w:val="clear" w:color="auto" w:fill="auto"/>
            <w:noWrap/>
            <w:tcMar>
              <w:top w:w="0" w:type="dxa"/>
              <w:left w:w="108" w:type="dxa"/>
              <w:bottom w:w="0" w:type="dxa"/>
              <w:right w:w="108" w:type="dxa"/>
            </w:tcMar>
            <w:vAlign w:val="bottom"/>
            <w:hideMark/>
          </w:tcPr>
          <w:p w14:paraId="2DAA4F44" w14:textId="77777777" w:rsidR="00F526D0" w:rsidRPr="00F526D0" w:rsidRDefault="00F526D0" w:rsidP="00A966DC">
            <w:pPr>
              <w:jc w:val="right"/>
              <w:rPr>
                <w:i/>
                <w:iCs/>
              </w:rPr>
            </w:pPr>
            <w:r w:rsidRPr="00F526D0">
              <w:rPr>
                <w:i/>
                <w:iCs/>
              </w:rPr>
              <w:t>3</w:t>
            </w:r>
          </w:p>
        </w:tc>
      </w:tr>
      <w:tr w:rsidR="00F526D0" w:rsidRPr="00F526D0" w14:paraId="2A27BEE0"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207FD35" w14:textId="77777777" w:rsidR="00F526D0" w:rsidRPr="00F526D0" w:rsidRDefault="00F526D0" w:rsidP="00A966DC">
            <w:pPr>
              <w:rPr>
                <w:i/>
                <w:iCs/>
              </w:rPr>
            </w:pPr>
            <w:r w:rsidRPr="00F526D0">
              <w:rPr>
                <w:i/>
                <w:iCs/>
              </w:rPr>
              <w:t>MOOROOKA</w:t>
            </w:r>
          </w:p>
        </w:tc>
        <w:tc>
          <w:tcPr>
            <w:tcW w:w="2410" w:type="dxa"/>
            <w:shd w:val="clear" w:color="auto" w:fill="auto"/>
            <w:noWrap/>
            <w:tcMar>
              <w:top w:w="0" w:type="dxa"/>
              <w:left w:w="108" w:type="dxa"/>
              <w:bottom w:w="0" w:type="dxa"/>
              <w:right w:w="108" w:type="dxa"/>
            </w:tcMar>
            <w:vAlign w:val="bottom"/>
            <w:hideMark/>
          </w:tcPr>
          <w:p w14:paraId="6789BD15" w14:textId="77777777" w:rsidR="00F526D0" w:rsidRPr="00F526D0" w:rsidRDefault="00F526D0" w:rsidP="00A966DC">
            <w:pPr>
              <w:jc w:val="right"/>
              <w:rPr>
                <w:i/>
                <w:iCs/>
              </w:rPr>
            </w:pPr>
            <w:r w:rsidRPr="00F526D0">
              <w:rPr>
                <w:i/>
                <w:iCs/>
              </w:rPr>
              <w:t>3</w:t>
            </w:r>
          </w:p>
        </w:tc>
      </w:tr>
      <w:tr w:rsidR="00F526D0" w:rsidRPr="00F526D0" w14:paraId="799AF291"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1D24E99" w14:textId="77777777" w:rsidR="00F526D0" w:rsidRPr="00F526D0" w:rsidRDefault="00F526D0" w:rsidP="00A966DC">
            <w:pPr>
              <w:rPr>
                <w:i/>
                <w:iCs/>
              </w:rPr>
            </w:pPr>
            <w:r w:rsidRPr="00F526D0">
              <w:rPr>
                <w:i/>
                <w:iCs/>
              </w:rPr>
              <w:t>MORNINGSIDE</w:t>
            </w:r>
          </w:p>
        </w:tc>
        <w:tc>
          <w:tcPr>
            <w:tcW w:w="2410" w:type="dxa"/>
            <w:shd w:val="clear" w:color="auto" w:fill="auto"/>
            <w:noWrap/>
            <w:tcMar>
              <w:top w:w="0" w:type="dxa"/>
              <w:left w:w="108" w:type="dxa"/>
              <w:bottom w:w="0" w:type="dxa"/>
              <w:right w:w="108" w:type="dxa"/>
            </w:tcMar>
            <w:vAlign w:val="bottom"/>
            <w:hideMark/>
          </w:tcPr>
          <w:p w14:paraId="0C1E1868" w14:textId="77777777" w:rsidR="00F526D0" w:rsidRPr="00F526D0" w:rsidRDefault="00F526D0" w:rsidP="00A966DC">
            <w:pPr>
              <w:jc w:val="right"/>
              <w:rPr>
                <w:i/>
                <w:iCs/>
              </w:rPr>
            </w:pPr>
            <w:r w:rsidRPr="00F526D0">
              <w:rPr>
                <w:i/>
                <w:iCs/>
              </w:rPr>
              <w:t>9</w:t>
            </w:r>
          </w:p>
        </w:tc>
      </w:tr>
      <w:tr w:rsidR="00F526D0" w:rsidRPr="00F526D0" w14:paraId="6A2E29E3"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858ABFF" w14:textId="77777777" w:rsidR="00F526D0" w:rsidRPr="00F526D0" w:rsidRDefault="00F526D0" w:rsidP="00A966DC">
            <w:pPr>
              <w:rPr>
                <w:i/>
                <w:iCs/>
              </w:rPr>
            </w:pPr>
            <w:r w:rsidRPr="00F526D0">
              <w:rPr>
                <w:i/>
                <w:iCs/>
              </w:rPr>
              <w:t>MOUNT CROSBY</w:t>
            </w:r>
          </w:p>
        </w:tc>
        <w:tc>
          <w:tcPr>
            <w:tcW w:w="2410" w:type="dxa"/>
            <w:shd w:val="clear" w:color="auto" w:fill="auto"/>
            <w:noWrap/>
            <w:tcMar>
              <w:top w:w="0" w:type="dxa"/>
              <w:left w:w="108" w:type="dxa"/>
              <w:bottom w:w="0" w:type="dxa"/>
              <w:right w:w="108" w:type="dxa"/>
            </w:tcMar>
            <w:vAlign w:val="bottom"/>
            <w:hideMark/>
          </w:tcPr>
          <w:p w14:paraId="0CCB3147" w14:textId="77777777" w:rsidR="00F526D0" w:rsidRPr="00F526D0" w:rsidRDefault="00F526D0" w:rsidP="00A966DC">
            <w:pPr>
              <w:jc w:val="right"/>
              <w:rPr>
                <w:i/>
                <w:iCs/>
              </w:rPr>
            </w:pPr>
            <w:r w:rsidRPr="00F526D0">
              <w:rPr>
                <w:i/>
                <w:iCs/>
              </w:rPr>
              <w:t>1</w:t>
            </w:r>
          </w:p>
        </w:tc>
      </w:tr>
      <w:tr w:rsidR="00F526D0" w:rsidRPr="00F526D0" w14:paraId="0DA45829"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809D30B" w14:textId="77777777" w:rsidR="00F526D0" w:rsidRPr="00F526D0" w:rsidRDefault="00F526D0" w:rsidP="00A966DC">
            <w:pPr>
              <w:rPr>
                <w:i/>
                <w:iCs/>
              </w:rPr>
            </w:pPr>
            <w:r w:rsidRPr="00F526D0">
              <w:rPr>
                <w:i/>
                <w:iCs/>
              </w:rPr>
              <w:t>MOUNT GRAVATT</w:t>
            </w:r>
          </w:p>
        </w:tc>
        <w:tc>
          <w:tcPr>
            <w:tcW w:w="2410" w:type="dxa"/>
            <w:shd w:val="clear" w:color="auto" w:fill="auto"/>
            <w:noWrap/>
            <w:tcMar>
              <w:top w:w="0" w:type="dxa"/>
              <w:left w:w="108" w:type="dxa"/>
              <w:bottom w:w="0" w:type="dxa"/>
              <w:right w:w="108" w:type="dxa"/>
            </w:tcMar>
            <w:vAlign w:val="bottom"/>
            <w:hideMark/>
          </w:tcPr>
          <w:p w14:paraId="7BF1FDD9" w14:textId="77777777" w:rsidR="00F526D0" w:rsidRPr="00F526D0" w:rsidRDefault="00F526D0" w:rsidP="00A966DC">
            <w:pPr>
              <w:jc w:val="right"/>
              <w:rPr>
                <w:i/>
                <w:iCs/>
              </w:rPr>
            </w:pPr>
            <w:r w:rsidRPr="00F526D0">
              <w:rPr>
                <w:i/>
                <w:iCs/>
              </w:rPr>
              <w:t>0</w:t>
            </w:r>
          </w:p>
        </w:tc>
      </w:tr>
      <w:tr w:rsidR="00F526D0" w:rsidRPr="00F526D0" w14:paraId="5900589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4D6C6C7" w14:textId="77777777" w:rsidR="00F526D0" w:rsidRPr="00F526D0" w:rsidRDefault="00F526D0" w:rsidP="00A966DC">
            <w:pPr>
              <w:rPr>
                <w:i/>
                <w:iCs/>
              </w:rPr>
            </w:pPr>
            <w:r w:rsidRPr="00F526D0">
              <w:rPr>
                <w:i/>
                <w:iCs/>
              </w:rPr>
              <w:t>MOUNT GRAVATT EAST</w:t>
            </w:r>
          </w:p>
        </w:tc>
        <w:tc>
          <w:tcPr>
            <w:tcW w:w="2410" w:type="dxa"/>
            <w:shd w:val="clear" w:color="auto" w:fill="auto"/>
            <w:noWrap/>
            <w:tcMar>
              <w:top w:w="0" w:type="dxa"/>
              <w:left w:w="108" w:type="dxa"/>
              <w:bottom w:w="0" w:type="dxa"/>
              <w:right w:w="108" w:type="dxa"/>
            </w:tcMar>
            <w:vAlign w:val="bottom"/>
            <w:hideMark/>
          </w:tcPr>
          <w:p w14:paraId="6E94AEBC" w14:textId="77777777" w:rsidR="00F526D0" w:rsidRPr="00F526D0" w:rsidRDefault="00F526D0" w:rsidP="00A966DC">
            <w:pPr>
              <w:jc w:val="right"/>
              <w:rPr>
                <w:i/>
                <w:iCs/>
              </w:rPr>
            </w:pPr>
            <w:r w:rsidRPr="00F526D0">
              <w:rPr>
                <w:i/>
                <w:iCs/>
              </w:rPr>
              <w:t>3</w:t>
            </w:r>
          </w:p>
        </w:tc>
      </w:tr>
      <w:tr w:rsidR="00F526D0" w:rsidRPr="00F526D0" w14:paraId="4A903760"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D542B50" w14:textId="77777777" w:rsidR="00F526D0" w:rsidRPr="00F526D0" w:rsidRDefault="00F526D0" w:rsidP="00A966DC">
            <w:pPr>
              <w:rPr>
                <w:i/>
                <w:iCs/>
              </w:rPr>
            </w:pPr>
            <w:r w:rsidRPr="00F526D0">
              <w:rPr>
                <w:i/>
                <w:iCs/>
              </w:rPr>
              <w:t>MURARRIE</w:t>
            </w:r>
          </w:p>
        </w:tc>
        <w:tc>
          <w:tcPr>
            <w:tcW w:w="2410" w:type="dxa"/>
            <w:shd w:val="clear" w:color="auto" w:fill="auto"/>
            <w:noWrap/>
            <w:tcMar>
              <w:top w:w="0" w:type="dxa"/>
              <w:left w:w="108" w:type="dxa"/>
              <w:bottom w:w="0" w:type="dxa"/>
              <w:right w:w="108" w:type="dxa"/>
            </w:tcMar>
            <w:vAlign w:val="bottom"/>
            <w:hideMark/>
          </w:tcPr>
          <w:p w14:paraId="210EA9AE" w14:textId="77777777" w:rsidR="00F526D0" w:rsidRPr="00F526D0" w:rsidRDefault="00F526D0" w:rsidP="00A966DC">
            <w:pPr>
              <w:jc w:val="right"/>
              <w:rPr>
                <w:i/>
                <w:iCs/>
              </w:rPr>
            </w:pPr>
            <w:r w:rsidRPr="00F526D0">
              <w:rPr>
                <w:i/>
                <w:iCs/>
              </w:rPr>
              <w:t>1</w:t>
            </w:r>
          </w:p>
        </w:tc>
      </w:tr>
      <w:tr w:rsidR="00F526D0" w:rsidRPr="00F526D0" w14:paraId="31B075A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9A93C70" w14:textId="77777777" w:rsidR="00F526D0" w:rsidRPr="00F526D0" w:rsidRDefault="00F526D0" w:rsidP="00A966DC">
            <w:pPr>
              <w:rPr>
                <w:i/>
                <w:iCs/>
              </w:rPr>
            </w:pPr>
            <w:r w:rsidRPr="00F526D0">
              <w:rPr>
                <w:i/>
                <w:iCs/>
              </w:rPr>
              <w:t>NEW FARM</w:t>
            </w:r>
          </w:p>
        </w:tc>
        <w:tc>
          <w:tcPr>
            <w:tcW w:w="2410" w:type="dxa"/>
            <w:shd w:val="clear" w:color="auto" w:fill="auto"/>
            <w:noWrap/>
            <w:tcMar>
              <w:top w:w="0" w:type="dxa"/>
              <w:left w:w="108" w:type="dxa"/>
              <w:bottom w:w="0" w:type="dxa"/>
              <w:right w:w="108" w:type="dxa"/>
            </w:tcMar>
            <w:vAlign w:val="bottom"/>
            <w:hideMark/>
          </w:tcPr>
          <w:p w14:paraId="0C805102" w14:textId="77777777" w:rsidR="00F526D0" w:rsidRPr="00F526D0" w:rsidRDefault="00F526D0" w:rsidP="00A966DC">
            <w:pPr>
              <w:jc w:val="right"/>
              <w:rPr>
                <w:i/>
                <w:iCs/>
              </w:rPr>
            </w:pPr>
            <w:r w:rsidRPr="00F526D0">
              <w:rPr>
                <w:i/>
                <w:iCs/>
              </w:rPr>
              <w:t>5</w:t>
            </w:r>
          </w:p>
        </w:tc>
      </w:tr>
      <w:tr w:rsidR="00F526D0" w:rsidRPr="00F526D0" w14:paraId="0A7B6488"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99F06F3" w14:textId="77777777" w:rsidR="00F526D0" w:rsidRPr="00F526D0" w:rsidRDefault="00F526D0" w:rsidP="00A966DC">
            <w:pPr>
              <w:rPr>
                <w:i/>
                <w:iCs/>
              </w:rPr>
            </w:pPr>
            <w:r w:rsidRPr="00F526D0">
              <w:rPr>
                <w:i/>
                <w:iCs/>
              </w:rPr>
              <w:lastRenderedPageBreak/>
              <w:t>NEWMARKET</w:t>
            </w:r>
          </w:p>
        </w:tc>
        <w:tc>
          <w:tcPr>
            <w:tcW w:w="2410" w:type="dxa"/>
            <w:shd w:val="clear" w:color="auto" w:fill="auto"/>
            <w:noWrap/>
            <w:tcMar>
              <w:top w:w="0" w:type="dxa"/>
              <w:left w:w="108" w:type="dxa"/>
              <w:bottom w:w="0" w:type="dxa"/>
              <w:right w:w="108" w:type="dxa"/>
            </w:tcMar>
            <w:vAlign w:val="bottom"/>
            <w:hideMark/>
          </w:tcPr>
          <w:p w14:paraId="44DA6C59" w14:textId="77777777" w:rsidR="00F526D0" w:rsidRPr="00F526D0" w:rsidRDefault="00F526D0" w:rsidP="00A966DC">
            <w:pPr>
              <w:jc w:val="right"/>
              <w:rPr>
                <w:i/>
                <w:iCs/>
              </w:rPr>
            </w:pPr>
            <w:r w:rsidRPr="00F526D0">
              <w:rPr>
                <w:i/>
                <w:iCs/>
              </w:rPr>
              <w:t>3</w:t>
            </w:r>
          </w:p>
        </w:tc>
      </w:tr>
      <w:tr w:rsidR="00F526D0" w:rsidRPr="00F526D0" w14:paraId="5EF4C3C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ACC72D9" w14:textId="77777777" w:rsidR="00F526D0" w:rsidRPr="00F526D0" w:rsidRDefault="00F526D0" w:rsidP="00A966DC">
            <w:pPr>
              <w:rPr>
                <w:i/>
                <w:iCs/>
              </w:rPr>
            </w:pPr>
            <w:r w:rsidRPr="00F526D0">
              <w:rPr>
                <w:i/>
                <w:iCs/>
              </w:rPr>
              <w:t>NEWSTEAD</w:t>
            </w:r>
          </w:p>
        </w:tc>
        <w:tc>
          <w:tcPr>
            <w:tcW w:w="2410" w:type="dxa"/>
            <w:shd w:val="clear" w:color="auto" w:fill="auto"/>
            <w:noWrap/>
            <w:tcMar>
              <w:top w:w="0" w:type="dxa"/>
              <w:left w:w="108" w:type="dxa"/>
              <w:bottom w:w="0" w:type="dxa"/>
              <w:right w:w="108" w:type="dxa"/>
            </w:tcMar>
            <w:vAlign w:val="bottom"/>
            <w:hideMark/>
          </w:tcPr>
          <w:p w14:paraId="505EC693" w14:textId="77777777" w:rsidR="00F526D0" w:rsidRPr="00F526D0" w:rsidRDefault="00F526D0" w:rsidP="00A966DC">
            <w:pPr>
              <w:jc w:val="right"/>
              <w:rPr>
                <w:i/>
                <w:iCs/>
              </w:rPr>
            </w:pPr>
            <w:r w:rsidRPr="00F526D0">
              <w:rPr>
                <w:i/>
                <w:iCs/>
              </w:rPr>
              <w:t>1</w:t>
            </w:r>
          </w:p>
        </w:tc>
      </w:tr>
      <w:tr w:rsidR="00F526D0" w:rsidRPr="00F526D0" w14:paraId="325BC8CA"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F0782FB" w14:textId="77777777" w:rsidR="00F526D0" w:rsidRPr="00F526D0" w:rsidRDefault="00F526D0" w:rsidP="00A966DC">
            <w:pPr>
              <w:rPr>
                <w:i/>
                <w:iCs/>
              </w:rPr>
            </w:pPr>
            <w:r w:rsidRPr="00F526D0">
              <w:rPr>
                <w:i/>
                <w:iCs/>
              </w:rPr>
              <w:t>NORMAN PARK</w:t>
            </w:r>
          </w:p>
        </w:tc>
        <w:tc>
          <w:tcPr>
            <w:tcW w:w="2410" w:type="dxa"/>
            <w:shd w:val="clear" w:color="auto" w:fill="auto"/>
            <w:noWrap/>
            <w:tcMar>
              <w:top w:w="0" w:type="dxa"/>
              <w:left w:w="108" w:type="dxa"/>
              <w:bottom w:w="0" w:type="dxa"/>
              <w:right w:w="108" w:type="dxa"/>
            </w:tcMar>
            <w:vAlign w:val="bottom"/>
            <w:hideMark/>
          </w:tcPr>
          <w:p w14:paraId="0E38C149" w14:textId="77777777" w:rsidR="00F526D0" w:rsidRPr="00F526D0" w:rsidRDefault="00F526D0" w:rsidP="00A966DC">
            <w:pPr>
              <w:jc w:val="right"/>
              <w:rPr>
                <w:i/>
                <w:iCs/>
              </w:rPr>
            </w:pPr>
            <w:r w:rsidRPr="00F526D0">
              <w:rPr>
                <w:i/>
                <w:iCs/>
              </w:rPr>
              <w:t>1</w:t>
            </w:r>
          </w:p>
        </w:tc>
      </w:tr>
      <w:tr w:rsidR="00F526D0" w:rsidRPr="00F526D0" w14:paraId="5DECCDA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632BADD" w14:textId="77777777" w:rsidR="00F526D0" w:rsidRPr="00F526D0" w:rsidRDefault="00F526D0" w:rsidP="00A966DC">
            <w:pPr>
              <w:rPr>
                <w:i/>
                <w:iCs/>
              </w:rPr>
            </w:pPr>
            <w:r w:rsidRPr="00F526D0">
              <w:rPr>
                <w:i/>
                <w:iCs/>
              </w:rPr>
              <w:t>NORTHGATE</w:t>
            </w:r>
          </w:p>
        </w:tc>
        <w:tc>
          <w:tcPr>
            <w:tcW w:w="2410" w:type="dxa"/>
            <w:shd w:val="clear" w:color="auto" w:fill="auto"/>
            <w:noWrap/>
            <w:tcMar>
              <w:top w:w="0" w:type="dxa"/>
              <w:left w:w="108" w:type="dxa"/>
              <w:bottom w:w="0" w:type="dxa"/>
              <w:right w:w="108" w:type="dxa"/>
            </w:tcMar>
            <w:vAlign w:val="bottom"/>
            <w:hideMark/>
          </w:tcPr>
          <w:p w14:paraId="63375CB7" w14:textId="77777777" w:rsidR="00F526D0" w:rsidRPr="00F526D0" w:rsidRDefault="00F526D0" w:rsidP="00A966DC">
            <w:pPr>
              <w:jc w:val="right"/>
              <w:rPr>
                <w:i/>
                <w:iCs/>
              </w:rPr>
            </w:pPr>
            <w:r w:rsidRPr="00F526D0">
              <w:rPr>
                <w:i/>
                <w:iCs/>
              </w:rPr>
              <w:t>2</w:t>
            </w:r>
          </w:p>
        </w:tc>
      </w:tr>
      <w:tr w:rsidR="00F526D0" w:rsidRPr="00F526D0" w14:paraId="1C81213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09AF641" w14:textId="77777777" w:rsidR="00F526D0" w:rsidRPr="00F526D0" w:rsidRDefault="00F526D0" w:rsidP="00A966DC">
            <w:pPr>
              <w:rPr>
                <w:i/>
                <w:iCs/>
              </w:rPr>
            </w:pPr>
            <w:r w:rsidRPr="00F526D0">
              <w:rPr>
                <w:i/>
                <w:iCs/>
              </w:rPr>
              <w:t>NUDGEE</w:t>
            </w:r>
          </w:p>
        </w:tc>
        <w:tc>
          <w:tcPr>
            <w:tcW w:w="2410" w:type="dxa"/>
            <w:shd w:val="clear" w:color="auto" w:fill="auto"/>
            <w:noWrap/>
            <w:tcMar>
              <w:top w:w="0" w:type="dxa"/>
              <w:left w:w="108" w:type="dxa"/>
              <w:bottom w:w="0" w:type="dxa"/>
              <w:right w:w="108" w:type="dxa"/>
            </w:tcMar>
            <w:vAlign w:val="bottom"/>
            <w:hideMark/>
          </w:tcPr>
          <w:p w14:paraId="33E6135A" w14:textId="77777777" w:rsidR="00F526D0" w:rsidRPr="00F526D0" w:rsidRDefault="00F526D0" w:rsidP="00A966DC">
            <w:pPr>
              <w:jc w:val="right"/>
              <w:rPr>
                <w:i/>
                <w:iCs/>
              </w:rPr>
            </w:pPr>
            <w:r w:rsidRPr="00F526D0">
              <w:rPr>
                <w:i/>
                <w:iCs/>
              </w:rPr>
              <w:t>0</w:t>
            </w:r>
          </w:p>
        </w:tc>
      </w:tr>
      <w:tr w:rsidR="00F526D0" w:rsidRPr="00F526D0" w14:paraId="22030AA2"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0E3F354" w14:textId="77777777" w:rsidR="00F526D0" w:rsidRPr="00F526D0" w:rsidRDefault="00F526D0" w:rsidP="00A966DC">
            <w:pPr>
              <w:rPr>
                <w:i/>
                <w:iCs/>
              </w:rPr>
            </w:pPr>
            <w:r w:rsidRPr="00F526D0">
              <w:rPr>
                <w:i/>
                <w:iCs/>
              </w:rPr>
              <w:t>NUDGEE BEACH</w:t>
            </w:r>
          </w:p>
        </w:tc>
        <w:tc>
          <w:tcPr>
            <w:tcW w:w="2410" w:type="dxa"/>
            <w:shd w:val="clear" w:color="auto" w:fill="auto"/>
            <w:noWrap/>
            <w:tcMar>
              <w:top w:w="0" w:type="dxa"/>
              <w:left w:w="108" w:type="dxa"/>
              <w:bottom w:w="0" w:type="dxa"/>
              <w:right w:w="108" w:type="dxa"/>
            </w:tcMar>
            <w:vAlign w:val="bottom"/>
            <w:hideMark/>
          </w:tcPr>
          <w:p w14:paraId="63FAA7C5" w14:textId="77777777" w:rsidR="00F526D0" w:rsidRPr="00F526D0" w:rsidRDefault="00F526D0" w:rsidP="00A966DC">
            <w:pPr>
              <w:jc w:val="right"/>
              <w:rPr>
                <w:i/>
                <w:iCs/>
              </w:rPr>
            </w:pPr>
            <w:r w:rsidRPr="00F526D0">
              <w:rPr>
                <w:i/>
                <w:iCs/>
              </w:rPr>
              <w:t>1</w:t>
            </w:r>
          </w:p>
        </w:tc>
      </w:tr>
      <w:tr w:rsidR="00F526D0" w:rsidRPr="00F526D0" w14:paraId="5DFAA03D"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9BBA910" w14:textId="77777777" w:rsidR="00F526D0" w:rsidRPr="00F526D0" w:rsidRDefault="00F526D0" w:rsidP="00A966DC">
            <w:pPr>
              <w:rPr>
                <w:i/>
                <w:iCs/>
              </w:rPr>
            </w:pPr>
            <w:r w:rsidRPr="00F526D0">
              <w:rPr>
                <w:i/>
                <w:iCs/>
              </w:rPr>
              <w:t>NUNDAH</w:t>
            </w:r>
          </w:p>
        </w:tc>
        <w:tc>
          <w:tcPr>
            <w:tcW w:w="2410" w:type="dxa"/>
            <w:shd w:val="clear" w:color="auto" w:fill="auto"/>
            <w:noWrap/>
            <w:tcMar>
              <w:top w:w="0" w:type="dxa"/>
              <w:left w:w="108" w:type="dxa"/>
              <w:bottom w:w="0" w:type="dxa"/>
              <w:right w:w="108" w:type="dxa"/>
            </w:tcMar>
            <w:vAlign w:val="bottom"/>
            <w:hideMark/>
          </w:tcPr>
          <w:p w14:paraId="5F51BE33" w14:textId="77777777" w:rsidR="00F526D0" w:rsidRPr="00F526D0" w:rsidRDefault="00F526D0" w:rsidP="00A966DC">
            <w:pPr>
              <w:jc w:val="right"/>
              <w:rPr>
                <w:i/>
                <w:iCs/>
              </w:rPr>
            </w:pPr>
            <w:r w:rsidRPr="00F526D0">
              <w:rPr>
                <w:i/>
                <w:iCs/>
              </w:rPr>
              <w:t>5</w:t>
            </w:r>
          </w:p>
        </w:tc>
      </w:tr>
      <w:tr w:rsidR="00F526D0" w:rsidRPr="00F526D0" w14:paraId="2FD9CCF1"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2E22BB5" w14:textId="77777777" w:rsidR="00F526D0" w:rsidRPr="00F526D0" w:rsidRDefault="00F526D0" w:rsidP="00A966DC">
            <w:pPr>
              <w:rPr>
                <w:i/>
                <w:iCs/>
              </w:rPr>
            </w:pPr>
            <w:r w:rsidRPr="00F526D0">
              <w:rPr>
                <w:i/>
                <w:iCs/>
              </w:rPr>
              <w:t>OXLEY</w:t>
            </w:r>
          </w:p>
        </w:tc>
        <w:tc>
          <w:tcPr>
            <w:tcW w:w="2410" w:type="dxa"/>
            <w:shd w:val="clear" w:color="auto" w:fill="auto"/>
            <w:noWrap/>
            <w:tcMar>
              <w:top w:w="0" w:type="dxa"/>
              <w:left w:w="108" w:type="dxa"/>
              <w:bottom w:w="0" w:type="dxa"/>
              <w:right w:w="108" w:type="dxa"/>
            </w:tcMar>
            <w:vAlign w:val="bottom"/>
            <w:hideMark/>
          </w:tcPr>
          <w:p w14:paraId="69B3C001" w14:textId="77777777" w:rsidR="00F526D0" w:rsidRPr="00F526D0" w:rsidRDefault="00F526D0" w:rsidP="00A966DC">
            <w:pPr>
              <w:jc w:val="right"/>
              <w:rPr>
                <w:i/>
                <w:iCs/>
              </w:rPr>
            </w:pPr>
            <w:r w:rsidRPr="00F526D0">
              <w:rPr>
                <w:i/>
                <w:iCs/>
              </w:rPr>
              <w:t>3</w:t>
            </w:r>
          </w:p>
        </w:tc>
      </w:tr>
      <w:tr w:rsidR="00F526D0" w:rsidRPr="00F526D0" w14:paraId="6F1FDF15"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1980694" w14:textId="77777777" w:rsidR="00F526D0" w:rsidRPr="00F526D0" w:rsidRDefault="00F526D0" w:rsidP="00A966DC">
            <w:pPr>
              <w:rPr>
                <w:i/>
                <w:iCs/>
              </w:rPr>
            </w:pPr>
            <w:r w:rsidRPr="00F526D0">
              <w:rPr>
                <w:i/>
                <w:iCs/>
              </w:rPr>
              <w:t>PADDINGTON</w:t>
            </w:r>
          </w:p>
        </w:tc>
        <w:tc>
          <w:tcPr>
            <w:tcW w:w="2410" w:type="dxa"/>
            <w:shd w:val="clear" w:color="auto" w:fill="auto"/>
            <w:noWrap/>
            <w:tcMar>
              <w:top w:w="0" w:type="dxa"/>
              <w:left w:w="108" w:type="dxa"/>
              <w:bottom w:w="0" w:type="dxa"/>
              <w:right w:w="108" w:type="dxa"/>
            </w:tcMar>
            <w:vAlign w:val="bottom"/>
            <w:hideMark/>
          </w:tcPr>
          <w:p w14:paraId="50412B1D" w14:textId="77777777" w:rsidR="00F526D0" w:rsidRPr="00F526D0" w:rsidRDefault="00F526D0" w:rsidP="00A966DC">
            <w:pPr>
              <w:jc w:val="right"/>
              <w:rPr>
                <w:i/>
                <w:iCs/>
              </w:rPr>
            </w:pPr>
            <w:r w:rsidRPr="00F526D0">
              <w:rPr>
                <w:i/>
                <w:iCs/>
              </w:rPr>
              <w:t>2</w:t>
            </w:r>
          </w:p>
        </w:tc>
      </w:tr>
      <w:tr w:rsidR="00F526D0" w:rsidRPr="00F526D0" w14:paraId="4B0F8774"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4BE29E2" w14:textId="77777777" w:rsidR="00F526D0" w:rsidRPr="00F526D0" w:rsidRDefault="00F526D0" w:rsidP="00A966DC">
            <w:pPr>
              <w:rPr>
                <w:i/>
                <w:iCs/>
              </w:rPr>
            </w:pPr>
            <w:r w:rsidRPr="00F526D0">
              <w:rPr>
                <w:i/>
                <w:iCs/>
              </w:rPr>
              <w:t>PALLARA</w:t>
            </w:r>
          </w:p>
        </w:tc>
        <w:tc>
          <w:tcPr>
            <w:tcW w:w="2410" w:type="dxa"/>
            <w:shd w:val="clear" w:color="auto" w:fill="auto"/>
            <w:noWrap/>
            <w:tcMar>
              <w:top w:w="0" w:type="dxa"/>
              <w:left w:w="108" w:type="dxa"/>
              <w:bottom w:w="0" w:type="dxa"/>
              <w:right w:w="108" w:type="dxa"/>
            </w:tcMar>
            <w:vAlign w:val="bottom"/>
            <w:hideMark/>
          </w:tcPr>
          <w:p w14:paraId="7E598350" w14:textId="77777777" w:rsidR="00F526D0" w:rsidRPr="00F526D0" w:rsidRDefault="00F526D0" w:rsidP="00A966DC">
            <w:pPr>
              <w:jc w:val="right"/>
              <w:rPr>
                <w:i/>
                <w:iCs/>
              </w:rPr>
            </w:pPr>
            <w:r w:rsidRPr="00F526D0">
              <w:rPr>
                <w:i/>
                <w:iCs/>
              </w:rPr>
              <w:t>3</w:t>
            </w:r>
          </w:p>
        </w:tc>
      </w:tr>
      <w:tr w:rsidR="00F526D0" w:rsidRPr="00F526D0" w14:paraId="2962AE42"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DCC3C7E" w14:textId="77777777" w:rsidR="00F526D0" w:rsidRPr="00F526D0" w:rsidRDefault="00F526D0" w:rsidP="00A966DC">
            <w:pPr>
              <w:rPr>
                <w:i/>
                <w:iCs/>
              </w:rPr>
            </w:pPr>
            <w:r w:rsidRPr="00F526D0">
              <w:rPr>
                <w:i/>
                <w:iCs/>
              </w:rPr>
              <w:t>PARKINSON</w:t>
            </w:r>
          </w:p>
        </w:tc>
        <w:tc>
          <w:tcPr>
            <w:tcW w:w="2410" w:type="dxa"/>
            <w:shd w:val="clear" w:color="auto" w:fill="auto"/>
            <w:noWrap/>
            <w:tcMar>
              <w:top w:w="0" w:type="dxa"/>
              <w:left w:w="108" w:type="dxa"/>
              <w:bottom w:w="0" w:type="dxa"/>
              <w:right w:w="108" w:type="dxa"/>
            </w:tcMar>
            <w:vAlign w:val="bottom"/>
            <w:hideMark/>
          </w:tcPr>
          <w:p w14:paraId="0F396EF7" w14:textId="77777777" w:rsidR="00F526D0" w:rsidRPr="00F526D0" w:rsidRDefault="00F526D0" w:rsidP="00A966DC">
            <w:pPr>
              <w:jc w:val="right"/>
              <w:rPr>
                <w:i/>
                <w:iCs/>
              </w:rPr>
            </w:pPr>
            <w:r w:rsidRPr="00F526D0">
              <w:rPr>
                <w:i/>
                <w:iCs/>
              </w:rPr>
              <w:t>10</w:t>
            </w:r>
          </w:p>
        </w:tc>
      </w:tr>
      <w:tr w:rsidR="00F526D0" w:rsidRPr="00F526D0" w14:paraId="2947687A"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9C3DA1D" w14:textId="77777777" w:rsidR="00F526D0" w:rsidRPr="00F526D0" w:rsidRDefault="00F526D0" w:rsidP="00A966DC">
            <w:pPr>
              <w:rPr>
                <w:i/>
                <w:iCs/>
              </w:rPr>
            </w:pPr>
            <w:r w:rsidRPr="00F526D0">
              <w:rPr>
                <w:i/>
                <w:iCs/>
              </w:rPr>
              <w:t>PETRIE TERRACE</w:t>
            </w:r>
          </w:p>
        </w:tc>
        <w:tc>
          <w:tcPr>
            <w:tcW w:w="2410" w:type="dxa"/>
            <w:shd w:val="clear" w:color="auto" w:fill="auto"/>
            <w:noWrap/>
            <w:tcMar>
              <w:top w:w="0" w:type="dxa"/>
              <w:left w:w="108" w:type="dxa"/>
              <w:bottom w:w="0" w:type="dxa"/>
              <w:right w:w="108" w:type="dxa"/>
            </w:tcMar>
            <w:vAlign w:val="bottom"/>
            <w:hideMark/>
          </w:tcPr>
          <w:p w14:paraId="799376F4" w14:textId="77777777" w:rsidR="00F526D0" w:rsidRPr="00F526D0" w:rsidRDefault="00F526D0" w:rsidP="00A966DC">
            <w:pPr>
              <w:jc w:val="right"/>
              <w:rPr>
                <w:i/>
                <w:iCs/>
              </w:rPr>
            </w:pPr>
            <w:r w:rsidRPr="00F526D0">
              <w:rPr>
                <w:i/>
                <w:iCs/>
              </w:rPr>
              <w:t>0</w:t>
            </w:r>
          </w:p>
        </w:tc>
      </w:tr>
      <w:tr w:rsidR="00F526D0" w:rsidRPr="00F526D0" w14:paraId="3369585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37FD149" w14:textId="77777777" w:rsidR="00F526D0" w:rsidRPr="00F526D0" w:rsidRDefault="00F526D0" w:rsidP="00A966DC">
            <w:pPr>
              <w:rPr>
                <w:i/>
                <w:iCs/>
              </w:rPr>
            </w:pPr>
            <w:r w:rsidRPr="00F526D0">
              <w:rPr>
                <w:i/>
                <w:iCs/>
              </w:rPr>
              <w:t>PINKENBA</w:t>
            </w:r>
          </w:p>
        </w:tc>
        <w:tc>
          <w:tcPr>
            <w:tcW w:w="2410" w:type="dxa"/>
            <w:shd w:val="clear" w:color="auto" w:fill="auto"/>
            <w:noWrap/>
            <w:tcMar>
              <w:top w:w="0" w:type="dxa"/>
              <w:left w:w="108" w:type="dxa"/>
              <w:bottom w:w="0" w:type="dxa"/>
              <w:right w:w="108" w:type="dxa"/>
            </w:tcMar>
            <w:vAlign w:val="bottom"/>
            <w:hideMark/>
          </w:tcPr>
          <w:p w14:paraId="498CA381" w14:textId="77777777" w:rsidR="00F526D0" w:rsidRPr="00F526D0" w:rsidRDefault="00F526D0" w:rsidP="00A966DC">
            <w:pPr>
              <w:jc w:val="right"/>
              <w:rPr>
                <w:i/>
                <w:iCs/>
              </w:rPr>
            </w:pPr>
            <w:r w:rsidRPr="00F526D0">
              <w:rPr>
                <w:i/>
                <w:iCs/>
              </w:rPr>
              <w:t>1</w:t>
            </w:r>
          </w:p>
        </w:tc>
      </w:tr>
      <w:tr w:rsidR="00F526D0" w:rsidRPr="00F526D0" w14:paraId="26FD141A"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B6FD315" w14:textId="77777777" w:rsidR="00F526D0" w:rsidRPr="00F526D0" w:rsidRDefault="00F526D0" w:rsidP="00A966DC">
            <w:pPr>
              <w:rPr>
                <w:i/>
                <w:iCs/>
              </w:rPr>
            </w:pPr>
            <w:r w:rsidRPr="00F526D0">
              <w:rPr>
                <w:i/>
                <w:iCs/>
              </w:rPr>
              <w:t>PULLENVALE</w:t>
            </w:r>
          </w:p>
        </w:tc>
        <w:tc>
          <w:tcPr>
            <w:tcW w:w="2410" w:type="dxa"/>
            <w:shd w:val="clear" w:color="auto" w:fill="auto"/>
            <w:noWrap/>
            <w:tcMar>
              <w:top w:w="0" w:type="dxa"/>
              <w:left w:w="108" w:type="dxa"/>
              <w:bottom w:w="0" w:type="dxa"/>
              <w:right w:w="108" w:type="dxa"/>
            </w:tcMar>
            <w:vAlign w:val="bottom"/>
            <w:hideMark/>
          </w:tcPr>
          <w:p w14:paraId="3C01AAAA" w14:textId="77777777" w:rsidR="00F526D0" w:rsidRPr="00F526D0" w:rsidRDefault="00F526D0" w:rsidP="00A966DC">
            <w:pPr>
              <w:jc w:val="right"/>
              <w:rPr>
                <w:i/>
                <w:iCs/>
              </w:rPr>
            </w:pPr>
            <w:r w:rsidRPr="00F526D0">
              <w:rPr>
                <w:i/>
                <w:iCs/>
              </w:rPr>
              <w:t>1</w:t>
            </w:r>
          </w:p>
        </w:tc>
      </w:tr>
      <w:tr w:rsidR="00F526D0" w:rsidRPr="00F526D0" w14:paraId="0922EB89"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5F8E2D7" w14:textId="77777777" w:rsidR="00F526D0" w:rsidRPr="00F526D0" w:rsidRDefault="00F526D0" w:rsidP="00A966DC">
            <w:pPr>
              <w:rPr>
                <w:i/>
                <w:iCs/>
              </w:rPr>
            </w:pPr>
            <w:r w:rsidRPr="00F526D0">
              <w:rPr>
                <w:i/>
                <w:iCs/>
              </w:rPr>
              <w:t>RED HILL</w:t>
            </w:r>
          </w:p>
        </w:tc>
        <w:tc>
          <w:tcPr>
            <w:tcW w:w="2410" w:type="dxa"/>
            <w:shd w:val="clear" w:color="auto" w:fill="auto"/>
            <w:noWrap/>
            <w:tcMar>
              <w:top w:w="0" w:type="dxa"/>
              <w:left w:w="108" w:type="dxa"/>
              <w:bottom w:w="0" w:type="dxa"/>
              <w:right w:w="108" w:type="dxa"/>
            </w:tcMar>
            <w:vAlign w:val="bottom"/>
            <w:hideMark/>
          </w:tcPr>
          <w:p w14:paraId="48233130" w14:textId="77777777" w:rsidR="00F526D0" w:rsidRPr="00F526D0" w:rsidRDefault="00F526D0" w:rsidP="00A966DC">
            <w:pPr>
              <w:jc w:val="right"/>
              <w:rPr>
                <w:i/>
                <w:iCs/>
              </w:rPr>
            </w:pPr>
            <w:r w:rsidRPr="00F526D0">
              <w:rPr>
                <w:i/>
                <w:iCs/>
              </w:rPr>
              <w:t>2</w:t>
            </w:r>
          </w:p>
        </w:tc>
      </w:tr>
      <w:tr w:rsidR="00F526D0" w:rsidRPr="00F526D0" w14:paraId="22F4711A"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BB2AC3B" w14:textId="77777777" w:rsidR="00F526D0" w:rsidRPr="00F526D0" w:rsidRDefault="00F526D0" w:rsidP="00A966DC">
            <w:pPr>
              <w:rPr>
                <w:i/>
                <w:iCs/>
              </w:rPr>
            </w:pPr>
            <w:r w:rsidRPr="00F526D0">
              <w:rPr>
                <w:i/>
                <w:iCs/>
              </w:rPr>
              <w:t>RICHLANDS</w:t>
            </w:r>
          </w:p>
        </w:tc>
        <w:tc>
          <w:tcPr>
            <w:tcW w:w="2410" w:type="dxa"/>
            <w:shd w:val="clear" w:color="auto" w:fill="auto"/>
            <w:noWrap/>
            <w:tcMar>
              <w:top w:w="0" w:type="dxa"/>
              <w:left w:w="108" w:type="dxa"/>
              <w:bottom w:w="0" w:type="dxa"/>
              <w:right w:w="108" w:type="dxa"/>
            </w:tcMar>
            <w:vAlign w:val="bottom"/>
            <w:hideMark/>
          </w:tcPr>
          <w:p w14:paraId="30861586" w14:textId="77777777" w:rsidR="00F526D0" w:rsidRPr="00F526D0" w:rsidRDefault="00F526D0" w:rsidP="00A966DC">
            <w:pPr>
              <w:jc w:val="right"/>
              <w:rPr>
                <w:i/>
                <w:iCs/>
              </w:rPr>
            </w:pPr>
            <w:r w:rsidRPr="00F526D0">
              <w:rPr>
                <w:i/>
                <w:iCs/>
              </w:rPr>
              <w:t>4</w:t>
            </w:r>
          </w:p>
        </w:tc>
      </w:tr>
      <w:tr w:rsidR="00F526D0" w:rsidRPr="00F526D0" w14:paraId="60ABBED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6A3A77F" w14:textId="77777777" w:rsidR="00F526D0" w:rsidRPr="00F526D0" w:rsidRDefault="00F526D0" w:rsidP="00A966DC">
            <w:pPr>
              <w:rPr>
                <w:i/>
                <w:iCs/>
              </w:rPr>
            </w:pPr>
            <w:r w:rsidRPr="00F526D0">
              <w:rPr>
                <w:i/>
                <w:iCs/>
              </w:rPr>
              <w:t>RIVERHILLS</w:t>
            </w:r>
          </w:p>
        </w:tc>
        <w:tc>
          <w:tcPr>
            <w:tcW w:w="2410" w:type="dxa"/>
            <w:shd w:val="clear" w:color="auto" w:fill="auto"/>
            <w:noWrap/>
            <w:tcMar>
              <w:top w:w="0" w:type="dxa"/>
              <w:left w:w="108" w:type="dxa"/>
              <w:bottom w:w="0" w:type="dxa"/>
              <w:right w:w="108" w:type="dxa"/>
            </w:tcMar>
            <w:vAlign w:val="bottom"/>
            <w:hideMark/>
          </w:tcPr>
          <w:p w14:paraId="1F5D7DB1" w14:textId="77777777" w:rsidR="00F526D0" w:rsidRPr="00F526D0" w:rsidRDefault="00F526D0" w:rsidP="00A966DC">
            <w:pPr>
              <w:jc w:val="right"/>
              <w:rPr>
                <w:i/>
                <w:iCs/>
              </w:rPr>
            </w:pPr>
            <w:r w:rsidRPr="00F526D0">
              <w:rPr>
                <w:i/>
                <w:iCs/>
              </w:rPr>
              <w:t>9</w:t>
            </w:r>
          </w:p>
        </w:tc>
      </w:tr>
      <w:tr w:rsidR="00F526D0" w:rsidRPr="00F526D0" w14:paraId="23815D8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7C66D78" w14:textId="77777777" w:rsidR="00F526D0" w:rsidRPr="00F526D0" w:rsidRDefault="00F526D0" w:rsidP="00A966DC">
            <w:pPr>
              <w:rPr>
                <w:i/>
                <w:iCs/>
              </w:rPr>
            </w:pPr>
            <w:r w:rsidRPr="00F526D0">
              <w:rPr>
                <w:i/>
                <w:iCs/>
              </w:rPr>
              <w:t>ROBERTSON</w:t>
            </w:r>
          </w:p>
        </w:tc>
        <w:tc>
          <w:tcPr>
            <w:tcW w:w="2410" w:type="dxa"/>
            <w:shd w:val="clear" w:color="auto" w:fill="auto"/>
            <w:noWrap/>
            <w:tcMar>
              <w:top w:w="0" w:type="dxa"/>
              <w:left w:w="108" w:type="dxa"/>
              <w:bottom w:w="0" w:type="dxa"/>
              <w:right w:w="108" w:type="dxa"/>
            </w:tcMar>
            <w:vAlign w:val="bottom"/>
            <w:hideMark/>
          </w:tcPr>
          <w:p w14:paraId="5262631E" w14:textId="77777777" w:rsidR="00F526D0" w:rsidRPr="00F526D0" w:rsidRDefault="00F526D0" w:rsidP="00A966DC">
            <w:pPr>
              <w:jc w:val="right"/>
              <w:rPr>
                <w:i/>
                <w:iCs/>
              </w:rPr>
            </w:pPr>
            <w:r w:rsidRPr="00F526D0">
              <w:rPr>
                <w:i/>
                <w:iCs/>
              </w:rPr>
              <w:t>1</w:t>
            </w:r>
          </w:p>
        </w:tc>
      </w:tr>
      <w:tr w:rsidR="00F526D0" w:rsidRPr="00F526D0" w14:paraId="01A0179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4EDBF89" w14:textId="77777777" w:rsidR="00F526D0" w:rsidRPr="00F526D0" w:rsidRDefault="00F526D0" w:rsidP="00A966DC">
            <w:pPr>
              <w:rPr>
                <w:i/>
                <w:iCs/>
              </w:rPr>
            </w:pPr>
            <w:r w:rsidRPr="00F526D0">
              <w:rPr>
                <w:i/>
                <w:iCs/>
              </w:rPr>
              <w:t>ROCHEDALE</w:t>
            </w:r>
          </w:p>
        </w:tc>
        <w:tc>
          <w:tcPr>
            <w:tcW w:w="2410" w:type="dxa"/>
            <w:shd w:val="clear" w:color="auto" w:fill="auto"/>
            <w:noWrap/>
            <w:tcMar>
              <w:top w:w="0" w:type="dxa"/>
              <w:left w:w="108" w:type="dxa"/>
              <w:bottom w:w="0" w:type="dxa"/>
              <w:right w:w="108" w:type="dxa"/>
            </w:tcMar>
            <w:vAlign w:val="bottom"/>
            <w:hideMark/>
          </w:tcPr>
          <w:p w14:paraId="1FD9CD27" w14:textId="77777777" w:rsidR="00F526D0" w:rsidRPr="00F526D0" w:rsidRDefault="00F526D0" w:rsidP="00A966DC">
            <w:pPr>
              <w:jc w:val="right"/>
              <w:rPr>
                <w:i/>
                <w:iCs/>
              </w:rPr>
            </w:pPr>
            <w:r w:rsidRPr="00F526D0">
              <w:rPr>
                <w:i/>
                <w:iCs/>
              </w:rPr>
              <w:t>5</w:t>
            </w:r>
          </w:p>
        </w:tc>
      </w:tr>
      <w:tr w:rsidR="00F526D0" w:rsidRPr="00F526D0" w14:paraId="345889AA"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5B63EE4" w14:textId="77777777" w:rsidR="00F526D0" w:rsidRPr="00F526D0" w:rsidRDefault="00F526D0" w:rsidP="00A966DC">
            <w:pPr>
              <w:rPr>
                <w:i/>
                <w:iCs/>
              </w:rPr>
            </w:pPr>
            <w:r w:rsidRPr="00F526D0">
              <w:rPr>
                <w:i/>
                <w:iCs/>
              </w:rPr>
              <w:t>ROCKLEA</w:t>
            </w:r>
          </w:p>
        </w:tc>
        <w:tc>
          <w:tcPr>
            <w:tcW w:w="2410" w:type="dxa"/>
            <w:shd w:val="clear" w:color="auto" w:fill="auto"/>
            <w:noWrap/>
            <w:tcMar>
              <w:top w:w="0" w:type="dxa"/>
              <w:left w:w="108" w:type="dxa"/>
              <w:bottom w:w="0" w:type="dxa"/>
              <w:right w:w="108" w:type="dxa"/>
            </w:tcMar>
            <w:vAlign w:val="bottom"/>
            <w:hideMark/>
          </w:tcPr>
          <w:p w14:paraId="6B97A9C3" w14:textId="77777777" w:rsidR="00F526D0" w:rsidRPr="00F526D0" w:rsidRDefault="00F526D0" w:rsidP="00A966DC">
            <w:pPr>
              <w:jc w:val="right"/>
              <w:rPr>
                <w:i/>
                <w:iCs/>
              </w:rPr>
            </w:pPr>
            <w:r w:rsidRPr="00F526D0">
              <w:rPr>
                <w:i/>
                <w:iCs/>
              </w:rPr>
              <w:t>0</w:t>
            </w:r>
          </w:p>
        </w:tc>
      </w:tr>
      <w:tr w:rsidR="00F526D0" w:rsidRPr="00F526D0" w14:paraId="4BA31C8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3A600EB" w14:textId="77777777" w:rsidR="00F526D0" w:rsidRPr="00F526D0" w:rsidRDefault="00F526D0" w:rsidP="00A966DC">
            <w:pPr>
              <w:rPr>
                <w:i/>
                <w:iCs/>
              </w:rPr>
            </w:pPr>
            <w:r w:rsidRPr="00F526D0">
              <w:rPr>
                <w:i/>
                <w:iCs/>
              </w:rPr>
              <w:t>RUNCORN</w:t>
            </w:r>
          </w:p>
        </w:tc>
        <w:tc>
          <w:tcPr>
            <w:tcW w:w="2410" w:type="dxa"/>
            <w:shd w:val="clear" w:color="auto" w:fill="auto"/>
            <w:noWrap/>
            <w:tcMar>
              <w:top w:w="0" w:type="dxa"/>
              <w:left w:w="108" w:type="dxa"/>
              <w:bottom w:w="0" w:type="dxa"/>
              <w:right w:w="108" w:type="dxa"/>
            </w:tcMar>
            <w:vAlign w:val="bottom"/>
            <w:hideMark/>
          </w:tcPr>
          <w:p w14:paraId="527E201F" w14:textId="77777777" w:rsidR="00F526D0" w:rsidRPr="00F526D0" w:rsidRDefault="00F526D0" w:rsidP="00A966DC">
            <w:pPr>
              <w:jc w:val="right"/>
              <w:rPr>
                <w:i/>
                <w:iCs/>
              </w:rPr>
            </w:pPr>
            <w:r w:rsidRPr="00F526D0">
              <w:rPr>
                <w:i/>
                <w:iCs/>
              </w:rPr>
              <w:t>6</w:t>
            </w:r>
          </w:p>
        </w:tc>
      </w:tr>
      <w:tr w:rsidR="00F526D0" w:rsidRPr="00F526D0" w14:paraId="2AF4803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B8B3E84" w14:textId="77777777" w:rsidR="00F526D0" w:rsidRPr="00F526D0" w:rsidRDefault="00F526D0" w:rsidP="00A966DC">
            <w:pPr>
              <w:rPr>
                <w:i/>
                <w:iCs/>
              </w:rPr>
            </w:pPr>
            <w:r w:rsidRPr="00F526D0">
              <w:rPr>
                <w:i/>
                <w:iCs/>
              </w:rPr>
              <w:t>SALISBURY</w:t>
            </w:r>
          </w:p>
        </w:tc>
        <w:tc>
          <w:tcPr>
            <w:tcW w:w="2410" w:type="dxa"/>
            <w:shd w:val="clear" w:color="auto" w:fill="auto"/>
            <w:noWrap/>
            <w:tcMar>
              <w:top w:w="0" w:type="dxa"/>
              <w:left w:w="108" w:type="dxa"/>
              <w:bottom w:w="0" w:type="dxa"/>
              <w:right w:w="108" w:type="dxa"/>
            </w:tcMar>
            <w:vAlign w:val="bottom"/>
            <w:hideMark/>
          </w:tcPr>
          <w:p w14:paraId="37EA1A02" w14:textId="77777777" w:rsidR="00F526D0" w:rsidRPr="00F526D0" w:rsidRDefault="00F526D0" w:rsidP="00A966DC">
            <w:pPr>
              <w:jc w:val="right"/>
              <w:rPr>
                <w:i/>
                <w:iCs/>
              </w:rPr>
            </w:pPr>
            <w:r w:rsidRPr="00F526D0">
              <w:rPr>
                <w:i/>
                <w:iCs/>
              </w:rPr>
              <w:t>0</w:t>
            </w:r>
          </w:p>
        </w:tc>
      </w:tr>
      <w:tr w:rsidR="00F526D0" w:rsidRPr="00F526D0" w14:paraId="1FC6AC89"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0E78E62" w14:textId="77777777" w:rsidR="00F526D0" w:rsidRPr="00F526D0" w:rsidRDefault="00F526D0" w:rsidP="00A966DC">
            <w:pPr>
              <w:rPr>
                <w:i/>
                <w:iCs/>
              </w:rPr>
            </w:pPr>
            <w:r w:rsidRPr="00F526D0">
              <w:rPr>
                <w:i/>
                <w:iCs/>
              </w:rPr>
              <w:t>SANDGATE</w:t>
            </w:r>
          </w:p>
        </w:tc>
        <w:tc>
          <w:tcPr>
            <w:tcW w:w="2410" w:type="dxa"/>
            <w:shd w:val="clear" w:color="auto" w:fill="auto"/>
            <w:noWrap/>
            <w:tcMar>
              <w:top w:w="0" w:type="dxa"/>
              <w:left w:w="108" w:type="dxa"/>
              <w:bottom w:w="0" w:type="dxa"/>
              <w:right w:w="108" w:type="dxa"/>
            </w:tcMar>
            <w:vAlign w:val="bottom"/>
            <w:hideMark/>
          </w:tcPr>
          <w:p w14:paraId="4E4DF541" w14:textId="77777777" w:rsidR="00F526D0" w:rsidRPr="00F526D0" w:rsidRDefault="00F526D0" w:rsidP="00A966DC">
            <w:pPr>
              <w:jc w:val="right"/>
              <w:rPr>
                <w:i/>
                <w:iCs/>
              </w:rPr>
            </w:pPr>
            <w:r w:rsidRPr="00F526D0">
              <w:rPr>
                <w:i/>
                <w:iCs/>
              </w:rPr>
              <w:t>2</w:t>
            </w:r>
          </w:p>
        </w:tc>
      </w:tr>
      <w:tr w:rsidR="00F526D0" w:rsidRPr="00F526D0" w14:paraId="0FBE157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3D5D49F" w14:textId="77777777" w:rsidR="00F526D0" w:rsidRPr="00F526D0" w:rsidRDefault="00F526D0" w:rsidP="00A966DC">
            <w:pPr>
              <w:rPr>
                <w:i/>
                <w:iCs/>
              </w:rPr>
            </w:pPr>
            <w:r w:rsidRPr="00F526D0">
              <w:rPr>
                <w:i/>
                <w:iCs/>
              </w:rPr>
              <w:t>SEVEN HILLS</w:t>
            </w:r>
          </w:p>
        </w:tc>
        <w:tc>
          <w:tcPr>
            <w:tcW w:w="2410" w:type="dxa"/>
            <w:shd w:val="clear" w:color="auto" w:fill="auto"/>
            <w:noWrap/>
            <w:tcMar>
              <w:top w:w="0" w:type="dxa"/>
              <w:left w:w="108" w:type="dxa"/>
              <w:bottom w:w="0" w:type="dxa"/>
              <w:right w:w="108" w:type="dxa"/>
            </w:tcMar>
            <w:vAlign w:val="bottom"/>
            <w:hideMark/>
          </w:tcPr>
          <w:p w14:paraId="5D4A8ADD" w14:textId="77777777" w:rsidR="00F526D0" w:rsidRPr="00F526D0" w:rsidRDefault="00F526D0" w:rsidP="00A966DC">
            <w:pPr>
              <w:jc w:val="right"/>
              <w:rPr>
                <w:i/>
                <w:iCs/>
              </w:rPr>
            </w:pPr>
            <w:r w:rsidRPr="00F526D0">
              <w:rPr>
                <w:i/>
                <w:iCs/>
              </w:rPr>
              <w:t>2</w:t>
            </w:r>
          </w:p>
        </w:tc>
      </w:tr>
      <w:tr w:rsidR="00F526D0" w:rsidRPr="00F526D0" w14:paraId="653151A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A4AD752" w14:textId="77777777" w:rsidR="00F526D0" w:rsidRPr="00F526D0" w:rsidRDefault="00F526D0" w:rsidP="00A966DC">
            <w:pPr>
              <w:rPr>
                <w:i/>
                <w:iCs/>
              </w:rPr>
            </w:pPr>
            <w:r w:rsidRPr="00F526D0">
              <w:rPr>
                <w:i/>
                <w:iCs/>
              </w:rPr>
              <w:t>SEVENTEEN MILE ROCKS</w:t>
            </w:r>
          </w:p>
        </w:tc>
        <w:tc>
          <w:tcPr>
            <w:tcW w:w="2410" w:type="dxa"/>
            <w:shd w:val="clear" w:color="auto" w:fill="auto"/>
            <w:noWrap/>
            <w:tcMar>
              <w:top w:w="0" w:type="dxa"/>
              <w:left w:w="108" w:type="dxa"/>
              <w:bottom w:w="0" w:type="dxa"/>
              <w:right w:w="108" w:type="dxa"/>
            </w:tcMar>
            <w:vAlign w:val="bottom"/>
            <w:hideMark/>
          </w:tcPr>
          <w:p w14:paraId="74330AC6" w14:textId="77777777" w:rsidR="00F526D0" w:rsidRPr="00F526D0" w:rsidRDefault="00F526D0" w:rsidP="00A966DC">
            <w:pPr>
              <w:jc w:val="right"/>
              <w:rPr>
                <w:i/>
                <w:iCs/>
              </w:rPr>
            </w:pPr>
            <w:r w:rsidRPr="00F526D0">
              <w:rPr>
                <w:i/>
                <w:iCs/>
              </w:rPr>
              <w:t>1</w:t>
            </w:r>
          </w:p>
        </w:tc>
      </w:tr>
      <w:tr w:rsidR="00F526D0" w:rsidRPr="00F526D0" w14:paraId="4AC3DF93"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0165A19" w14:textId="77777777" w:rsidR="00F526D0" w:rsidRPr="00F526D0" w:rsidRDefault="00F526D0" w:rsidP="00A966DC">
            <w:pPr>
              <w:rPr>
                <w:i/>
                <w:iCs/>
              </w:rPr>
            </w:pPr>
            <w:r w:rsidRPr="00F526D0">
              <w:rPr>
                <w:i/>
                <w:iCs/>
              </w:rPr>
              <w:t>SHERWOOD</w:t>
            </w:r>
          </w:p>
        </w:tc>
        <w:tc>
          <w:tcPr>
            <w:tcW w:w="2410" w:type="dxa"/>
            <w:shd w:val="clear" w:color="auto" w:fill="auto"/>
            <w:noWrap/>
            <w:tcMar>
              <w:top w:w="0" w:type="dxa"/>
              <w:left w:w="108" w:type="dxa"/>
              <w:bottom w:w="0" w:type="dxa"/>
              <w:right w:w="108" w:type="dxa"/>
            </w:tcMar>
            <w:vAlign w:val="bottom"/>
            <w:hideMark/>
          </w:tcPr>
          <w:p w14:paraId="648B302B" w14:textId="77777777" w:rsidR="00F526D0" w:rsidRPr="00F526D0" w:rsidRDefault="00F526D0" w:rsidP="00A966DC">
            <w:pPr>
              <w:jc w:val="right"/>
              <w:rPr>
                <w:i/>
                <w:iCs/>
              </w:rPr>
            </w:pPr>
            <w:r w:rsidRPr="00F526D0">
              <w:rPr>
                <w:i/>
                <w:iCs/>
              </w:rPr>
              <w:t>0</w:t>
            </w:r>
          </w:p>
        </w:tc>
      </w:tr>
      <w:tr w:rsidR="00F526D0" w:rsidRPr="00F526D0" w14:paraId="766516A3"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764F134" w14:textId="77777777" w:rsidR="00F526D0" w:rsidRPr="00F526D0" w:rsidRDefault="00F526D0" w:rsidP="00A966DC">
            <w:pPr>
              <w:rPr>
                <w:i/>
                <w:iCs/>
              </w:rPr>
            </w:pPr>
            <w:r w:rsidRPr="00F526D0">
              <w:rPr>
                <w:i/>
                <w:iCs/>
              </w:rPr>
              <w:t>SINNAMON PARK</w:t>
            </w:r>
          </w:p>
        </w:tc>
        <w:tc>
          <w:tcPr>
            <w:tcW w:w="2410" w:type="dxa"/>
            <w:shd w:val="clear" w:color="auto" w:fill="auto"/>
            <w:noWrap/>
            <w:tcMar>
              <w:top w:w="0" w:type="dxa"/>
              <w:left w:w="108" w:type="dxa"/>
              <w:bottom w:w="0" w:type="dxa"/>
              <w:right w:w="108" w:type="dxa"/>
            </w:tcMar>
            <w:vAlign w:val="bottom"/>
            <w:hideMark/>
          </w:tcPr>
          <w:p w14:paraId="568639D2" w14:textId="77777777" w:rsidR="00F526D0" w:rsidRPr="00F526D0" w:rsidRDefault="00F526D0" w:rsidP="00A966DC">
            <w:pPr>
              <w:jc w:val="right"/>
              <w:rPr>
                <w:i/>
                <w:iCs/>
              </w:rPr>
            </w:pPr>
            <w:r w:rsidRPr="00F526D0">
              <w:rPr>
                <w:i/>
                <w:iCs/>
              </w:rPr>
              <w:t>5</w:t>
            </w:r>
          </w:p>
        </w:tc>
      </w:tr>
      <w:tr w:rsidR="00F526D0" w:rsidRPr="00F526D0" w14:paraId="2AA2E11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F2253E4" w14:textId="77777777" w:rsidR="00F526D0" w:rsidRPr="00F526D0" w:rsidRDefault="00F526D0" w:rsidP="00A966DC">
            <w:pPr>
              <w:rPr>
                <w:i/>
                <w:iCs/>
              </w:rPr>
            </w:pPr>
            <w:r w:rsidRPr="00F526D0">
              <w:rPr>
                <w:i/>
                <w:iCs/>
              </w:rPr>
              <w:t>SOUTH BRISBANE</w:t>
            </w:r>
          </w:p>
        </w:tc>
        <w:tc>
          <w:tcPr>
            <w:tcW w:w="2410" w:type="dxa"/>
            <w:shd w:val="clear" w:color="auto" w:fill="auto"/>
            <w:noWrap/>
            <w:tcMar>
              <w:top w:w="0" w:type="dxa"/>
              <w:left w:w="108" w:type="dxa"/>
              <w:bottom w:w="0" w:type="dxa"/>
              <w:right w:w="108" w:type="dxa"/>
            </w:tcMar>
            <w:vAlign w:val="bottom"/>
            <w:hideMark/>
          </w:tcPr>
          <w:p w14:paraId="02F9223B" w14:textId="77777777" w:rsidR="00F526D0" w:rsidRPr="00F526D0" w:rsidRDefault="00F526D0" w:rsidP="00A966DC">
            <w:pPr>
              <w:jc w:val="right"/>
              <w:rPr>
                <w:i/>
                <w:iCs/>
              </w:rPr>
            </w:pPr>
            <w:r w:rsidRPr="00F526D0">
              <w:rPr>
                <w:i/>
                <w:iCs/>
              </w:rPr>
              <w:t>0</w:t>
            </w:r>
          </w:p>
        </w:tc>
      </w:tr>
      <w:tr w:rsidR="00F526D0" w:rsidRPr="00F526D0" w14:paraId="617B3A1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5A1F6EA" w14:textId="77777777" w:rsidR="00F526D0" w:rsidRPr="00F526D0" w:rsidRDefault="00F526D0" w:rsidP="00A966DC">
            <w:pPr>
              <w:rPr>
                <w:i/>
                <w:iCs/>
              </w:rPr>
            </w:pPr>
            <w:r w:rsidRPr="00F526D0">
              <w:rPr>
                <w:i/>
                <w:iCs/>
              </w:rPr>
              <w:t>SPRING HILL</w:t>
            </w:r>
          </w:p>
        </w:tc>
        <w:tc>
          <w:tcPr>
            <w:tcW w:w="2410" w:type="dxa"/>
            <w:shd w:val="clear" w:color="auto" w:fill="auto"/>
            <w:noWrap/>
            <w:tcMar>
              <w:top w:w="0" w:type="dxa"/>
              <w:left w:w="108" w:type="dxa"/>
              <w:bottom w:w="0" w:type="dxa"/>
              <w:right w:w="108" w:type="dxa"/>
            </w:tcMar>
            <w:vAlign w:val="bottom"/>
            <w:hideMark/>
          </w:tcPr>
          <w:p w14:paraId="718A4B64" w14:textId="77777777" w:rsidR="00F526D0" w:rsidRPr="00F526D0" w:rsidRDefault="00F526D0" w:rsidP="00A966DC">
            <w:pPr>
              <w:jc w:val="right"/>
              <w:rPr>
                <w:i/>
                <w:iCs/>
              </w:rPr>
            </w:pPr>
            <w:r w:rsidRPr="00F526D0">
              <w:rPr>
                <w:i/>
                <w:iCs/>
              </w:rPr>
              <w:t>5</w:t>
            </w:r>
          </w:p>
        </w:tc>
      </w:tr>
      <w:tr w:rsidR="00F526D0" w:rsidRPr="00F526D0" w14:paraId="3685B168"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F710489" w14:textId="77777777" w:rsidR="00F526D0" w:rsidRPr="00F526D0" w:rsidRDefault="00F526D0" w:rsidP="00A966DC">
            <w:pPr>
              <w:rPr>
                <w:i/>
                <w:iCs/>
              </w:rPr>
            </w:pPr>
            <w:r w:rsidRPr="00F526D0">
              <w:rPr>
                <w:i/>
                <w:iCs/>
              </w:rPr>
              <w:t>ST LUCIA</w:t>
            </w:r>
          </w:p>
        </w:tc>
        <w:tc>
          <w:tcPr>
            <w:tcW w:w="2410" w:type="dxa"/>
            <w:shd w:val="clear" w:color="auto" w:fill="auto"/>
            <w:noWrap/>
            <w:tcMar>
              <w:top w:w="0" w:type="dxa"/>
              <w:left w:w="108" w:type="dxa"/>
              <w:bottom w:w="0" w:type="dxa"/>
              <w:right w:w="108" w:type="dxa"/>
            </w:tcMar>
            <w:vAlign w:val="bottom"/>
            <w:hideMark/>
          </w:tcPr>
          <w:p w14:paraId="3DC7D6BC" w14:textId="77777777" w:rsidR="00F526D0" w:rsidRPr="00F526D0" w:rsidRDefault="00F526D0" w:rsidP="00A966DC">
            <w:pPr>
              <w:jc w:val="right"/>
              <w:rPr>
                <w:i/>
                <w:iCs/>
              </w:rPr>
            </w:pPr>
            <w:r w:rsidRPr="00F526D0">
              <w:rPr>
                <w:i/>
                <w:iCs/>
              </w:rPr>
              <w:t>9</w:t>
            </w:r>
          </w:p>
        </w:tc>
      </w:tr>
      <w:tr w:rsidR="00F526D0" w:rsidRPr="00F526D0" w14:paraId="7C58159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1F3A4B8" w14:textId="77777777" w:rsidR="00F526D0" w:rsidRPr="00F526D0" w:rsidRDefault="00F526D0" w:rsidP="00A966DC">
            <w:pPr>
              <w:rPr>
                <w:i/>
                <w:iCs/>
              </w:rPr>
            </w:pPr>
            <w:r w:rsidRPr="00F526D0">
              <w:rPr>
                <w:i/>
                <w:iCs/>
              </w:rPr>
              <w:t>STAFFORD</w:t>
            </w:r>
          </w:p>
        </w:tc>
        <w:tc>
          <w:tcPr>
            <w:tcW w:w="2410" w:type="dxa"/>
            <w:shd w:val="clear" w:color="auto" w:fill="auto"/>
            <w:noWrap/>
            <w:tcMar>
              <w:top w:w="0" w:type="dxa"/>
              <w:left w:w="108" w:type="dxa"/>
              <w:bottom w:w="0" w:type="dxa"/>
              <w:right w:w="108" w:type="dxa"/>
            </w:tcMar>
            <w:vAlign w:val="bottom"/>
            <w:hideMark/>
          </w:tcPr>
          <w:p w14:paraId="3B02FAB0" w14:textId="77777777" w:rsidR="00F526D0" w:rsidRPr="00F526D0" w:rsidRDefault="00F526D0" w:rsidP="00A966DC">
            <w:pPr>
              <w:jc w:val="right"/>
              <w:rPr>
                <w:i/>
                <w:iCs/>
              </w:rPr>
            </w:pPr>
            <w:r w:rsidRPr="00F526D0">
              <w:rPr>
                <w:i/>
                <w:iCs/>
              </w:rPr>
              <w:t>3</w:t>
            </w:r>
          </w:p>
        </w:tc>
      </w:tr>
      <w:tr w:rsidR="00F526D0" w:rsidRPr="00F526D0" w14:paraId="462DD8E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A413206" w14:textId="77777777" w:rsidR="00F526D0" w:rsidRPr="00F526D0" w:rsidRDefault="00F526D0" w:rsidP="00A966DC">
            <w:pPr>
              <w:rPr>
                <w:i/>
                <w:iCs/>
              </w:rPr>
            </w:pPr>
            <w:r w:rsidRPr="00F526D0">
              <w:rPr>
                <w:i/>
                <w:iCs/>
              </w:rPr>
              <w:t>STAFFORD HEIGHTS</w:t>
            </w:r>
          </w:p>
        </w:tc>
        <w:tc>
          <w:tcPr>
            <w:tcW w:w="2410" w:type="dxa"/>
            <w:shd w:val="clear" w:color="auto" w:fill="auto"/>
            <w:noWrap/>
            <w:tcMar>
              <w:top w:w="0" w:type="dxa"/>
              <w:left w:w="108" w:type="dxa"/>
              <w:bottom w:w="0" w:type="dxa"/>
              <w:right w:w="108" w:type="dxa"/>
            </w:tcMar>
            <w:vAlign w:val="bottom"/>
            <w:hideMark/>
          </w:tcPr>
          <w:p w14:paraId="1228E6E0" w14:textId="77777777" w:rsidR="00F526D0" w:rsidRPr="00F526D0" w:rsidRDefault="00F526D0" w:rsidP="00A966DC">
            <w:pPr>
              <w:jc w:val="right"/>
              <w:rPr>
                <w:i/>
                <w:iCs/>
              </w:rPr>
            </w:pPr>
            <w:r w:rsidRPr="00F526D0">
              <w:rPr>
                <w:i/>
                <w:iCs/>
              </w:rPr>
              <w:t>3</w:t>
            </w:r>
          </w:p>
        </w:tc>
      </w:tr>
      <w:tr w:rsidR="00F526D0" w:rsidRPr="00F526D0" w14:paraId="0EA00A49"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7E79C64" w14:textId="77777777" w:rsidR="00F526D0" w:rsidRPr="00F526D0" w:rsidRDefault="00F526D0" w:rsidP="00A966DC">
            <w:pPr>
              <w:rPr>
                <w:i/>
                <w:iCs/>
              </w:rPr>
            </w:pPr>
            <w:r w:rsidRPr="00F526D0">
              <w:rPr>
                <w:i/>
                <w:iCs/>
              </w:rPr>
              <w:t>STRETTON</w:t>
            </w:r>
          </w:p>
        </w:tc>
        <w:tc>
          <w:tcPr>
            <w:tcW w:w="2410" w:type="dxa"/>
            <w:shd w:val="clear" w:color="auto" w:fill="auto"/>
            <w:noWrap/>
            <w:tcMar>
              <w:top w:w="0" w:type="dxa"/>
              <w:left w:w="108" w:type="dxa"/>
              <w:bottom w:w="0" w:type="dxa"/>
              <w:right w:w="108" w:type="dxa"/>
            </w:tcMar>
            <w:vAlign w:val="bottom"/>
            <w:hideMark/>
          </w:tcPr>
          <w:p w14:paraId="3B678D2F" w14:textId="77777777" w:rsidR="00F526D0" w:rsidRPr="00F526D0" w:rsidRDefault="00F526D0" w:rsidP="00A966DC">
            <w:pPr>
              <w:jc w:val="right"/>
              <w:rPr>
                <w:i/>
                <w:iCs/>
              </w:rPr>
            </w:pPr>
            <w:r w:rsidRPr="00F526D0">
              <w:rPr>
                <w:i/>
                <w:iCs/>
              </w:rPr>
              <w:t>3</w:t>
            </w:r>
          </w:p>
        </w:tc>
      </w:tr>
      <w:tr w:rsidR="00F526D0" w:rsidRPr="00F526D0" w14:paraId="76708C0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CB74D91" w14:textId="77777777" w:rsidR="00F526D0" w:rsidRPr="00F526D0" w:rsidRDefault="00F526D0" w:rsidP="00A966DC">
            <w:pPr>
              <w:rPr>
                <w:i/>
                <w:iCs/>
              </w:rPr>
            </w:pPr>
            <w:r w:rsidRPr="00F526D0">
              <w:rPr>
                <w:i/>
                <w:iCs/>
              </w:rPr>
              <w:t>SUMNER</w:t>
            </w:r>
          </w:p>
        </w:tc>
        <w:tc>
          <w:tcPr>
            <w:tcW w:w="2410" w:type="dxa"/>
            <w:shd w:val="clear" w:color="auto" w:fill="auto"/>
            <w:noWrap/>
            <w:tcMar>
              <w:top w:w="0" w:type="dxa"/>
              <w:left w:w="108" w:type="dxa"/>
              <w:bottom w:w="0" w:type="dxa"/>
              <w:right w:w="108" w:type="dxa"/>
            </w:tcMar>
            <w:vAlign w:val="bottom"/>
            <w:hideMark/>
          </w:tcPr>
          <w:p w14:paraId="0F276C40" w14:textId="77777777" w:rsidR="00F526D0" w:rsidRPr="00F526D0" w:rsidRDefault="00F526D0" w:rsidP="00A966DC">
            <w:pPr>
              <w:jc w:val="right"/>
              <w:rPr>
                <w:i/>
                <w:iCs/>
              </w:rPr>
            </w:pPr>
            <w:r w:rsidRPr="00F526D0">
              <w:rPr>
                <w:i/>
                <w:iCs/>
              </w:rPr>
              <w:t>1</w:t>
            </w:r>
          </w:p>
        </w:tc>
      </w:tr>
      <w:tr w:rsidR="00F526D0" w:rsidRPr="00F526D0" w14:paraId="3D1C4B80"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6B9760F" w14:textId="77777777" w:rsidR="00F526D0" w:rsidRPr="00F526D0" w:rsidRDefault="00F526D0" w:rsidP="00A966DC">
            <w:pPr>
              <w:rPr>
                <w:i/>
                <w:iCs/>
              </w:rPr>
            </w:pPr>
            <w:r w:rsidRPr="00F526D0">
              <w:rPr>
                <w:i/>
                <w:iCs/>
              </w:rPr>
              <w:t>SUNNYBANK</w:t>
            </w:r>
          </w:p>
        </w:tc>
        <w:tc>
          <w:tcPr>
            <w:tcW w:w="2410" w:type="dxa"/>
            <w:shd w:val="clear" w:color="auto" w:fill="auto"/>
            <w:noWrap/>
            <w:tcMar>
              <w:top w:w="0" w:type="dxa"/>
              <w:left w:w="108" w:type="dxa"/>
              <w:bottom w:w="0" w:type="dxa"/>
              <w:right w:w="108" w:type="dxa"/>
            </w:tcMar>
            <w:vAlign w:val="bottom"/>
            <w:hideMark/>
          </w:tcPr>
          <w:p w14:paraId="23F3053A" w14:textId="77777777" w:rsidR="00F526D0" w:rsidRPr="00F526D0" w:rsidRDefault="00F526D0" w:rsidP="00A966DC">
            <w:pPr>
              <w:jc w:val="right"/>
              <w:rPr>
                <w:i/>
                <w:iCs/>
              </w:rPr>
            </w:pPr>
            <w:r w:rsidRPr="00F526D0">
              <w:rPr>
                <w:i/>
                <w:iCs/>
              </w:rPr>
              <w:t>7</w:t>
            </w:r>
          </w:p>
        </w:tc>
      </w:tr>
      <w:tr w:rsidR="00F526D0" w:rsidRPr="00F526D0" w14:paraId="0A4B72C0"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18947A5" w14:textId="77777777" w:rsidR="00F526D0" w:rsidRPr="00F526D0" w:rsidRDefault="00F526D0" w:rsidP="00A966DC">
            <w:pPr>
              <w:rPr>
                <w:i/>
                <w:iCs/>
              </w:rPr>
            </w:pPr>
            <w:r w:rsidRPr="00F526D0">
              <w:rPr>
                <w:i/>
                <w:iCs/>
              </w:rPr>
              <w:t>SUNNYBANK HILLS</w:t>
            </w:r>
          </w:p>
        </w:tc>
        <w:tc>
          <w:tcPr>
            <w:tcW w:w="2410" w:type="dxa"/>
            <w:shd w:val="clear" w:color="auto" w:fill="auto"/>
            <w:noWrap/>
            <w:tcMar>
              <w:top w:w="0" w:type="dxa"/>
              <w:left w:w="108" w:type="dxa"/>
              <w:bottom w:w="0" w:type="dxa"/>
              <w:right w:w="108" w:type="dxa"/>
            </w:tcMar>
            <w:vAlign w:val="bottom"/>
            <w:hideMark/>
          </w:tcPr>
          <w:p w14:paraId="0A8E25C3" w14:textId="77777777" w:rsidR="00F526D0" w:rsidRPr="00F526D0" w:rsidRDefault="00F526D0" w:rsidP="00A966DC">
            <w:pPr>
              <w:jc w:val="right"/>
              <w:rPr>
                <w:i/>
                <w:iCs/>
              </w:rPr>
            </w:pPr>
            <w:r w:rsidRPr="00F526D0">
              <w:rPr>
                <w:i/>
                <w:iCs/>
              </w:rPr>
              <w:t>9</w:t>
            </w:r>
          </w:p>
        </w:tc>
      </w:tr>
      <w:tr w:rsidR="00F526D0" w:rsidRPr="00F526D0" w14:paraId="6ECA6E63"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B7DE49E" w14:textId="77777777" w:rsidR="00F526D0" w:rsidRPr="00F526D0" w:rsidRDefault="00F526D0" w:rsidP="00A966DC">
            <w:pPr>
              <w:rPr>
                <w:i/>
                <w:iCs/>
              </w:rPr>
            </w:pPr>
            <w:r w:rsidRPr="00F526D0">
              <w:rPr>
                <w:i/>
                <w:iCs/>
              </w:rPr>
              <w:t>TAIGUM</w:t>
            </w:r>
          </w:p>
        </w:tc>
        <w:tc>
          <w:tcPr>
            <w:tcW w:w="2410" w:type="dxa"/>
            <w:shd w:val="clear" w:color="auto" w:fill="auto"/>
            <w:noWrap/>
            <w:tcMar>
              <w:top w:w="0" w:type="dxa"/>
              <w:left w:w="108" w:type="dxa"/>
              <w:bottom w:w="0" w:type="dxa"/>
              <w:right w:w="108" w:type="dxa"/>
            </w:tcMar>
            <w:vAlign w:val="bottom"/>
            <w:hideMark/>
          </w:tcPr>
          <w:p w14:paraId="77B82759" w14:textId="77777777" w:rsidR="00F526D0" w:rsidRPr="00F526D0" w:rsidRDefault="00F526D0" w:rsidP="00A966DC">
            <w:pPr>
              <w:jc w:val="right"/>
              <w:rPr>
                <w:i/>
                <w:iCs/>
              </w:rPr>
            </w:pPr>
            <w:r w:rsidRPr="00F526D0">
              <w:rPr>
                <w:i/>
                <w:iCs/>
              </w:rPr>
              <w:t>1</w:t>
            </w:r>
          </w:p>
        </w:tc>
      </w:tr>
      <w:tr w:rsidR="00F526D0" w:rsidRPr="00F526D0" w14:paraId="11BBD44A"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6F9C785" w14:textId="77777777" w:rsidR="00F526D0" w:rsidRPr="00F526D0" w:rsidRDefault="00F526D0" w:rsidP="00A966DC">
            <w:pPr>
              <w:rPr>
                <w:i/>
                <w:iCs/>
              </w:rPr>
            </w:pPr>
            <w:r w:rsidRPr="00F526D0">
              <w:rPr>
                <w:i/>
                <w:iCs/>
              </w:rPr>
              <w:t>TARINGA</w:t>
            </w:r>
          </w:p>
        </w:tc>
        <w:tc>
          <w:tcPr>
            <w:tcW w:w="2410" w:type="dxa"/>
            <w:shd w:val="clear" w:color="auto" w:fill="auto"/>
            <w:noWrap/>
            <w:tcMar>
              <w:top w:w="0" w:type="dxa"/>
              <w:left w:w="108" w:type="dxa"/>
              <w:bottom w:w="0" w:type="dxa"/>
              <w:right w:w="108" w:type="dxa"/>
            </w:tcMar>
            <w:vAlign w:val="bottom"/>
            <w:hideMark/>
          </w:tcPr>
          <w:p w14:paraId="17682764" w14:textId="77777777" w:rsidR="00F526D0" w:rsidRPr="00F526D0" w:rsidRDefault="00F526D0" w:rsidP="00A966DC">
            <w:pPr>
              <w:jc w:val="right"/>
              <w:rPr>
                <w:i/>
                <w:iCs/>
              </w:rPr>
            </w:pPr>
            <w:r w:rsidRPr="00F526D0">
              <w:rPr>
                <w:i/>
                <w:iCs/>
              </w:rPr>
              <w:t>5</w:t>
            </w:r>
          </w:p>
        </w:tc>
      </w:tr>
      <w:tr w:rsidR="00F526D0" w:rsidRPr="00F526D0" w14:paraId="52A43022"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DCBCDC2" w14:textId="77777777" w:rsidR="00F526D0" w:rsidRPr="00F526D0" w:rsidRDefault="00F526D0" w:rsidP="00A966DC">
            <w:pPr>
              <w:rPr>
                <w:i/>
                <w:iCs/>
              </w:rPr>
            </w:pPr>
            <w:r w:rsidRPr="00F526D0">
              <w:rPr>
                <w:i/>
                <w:iCs/>
              </w:rPr>
              <w:t>TARRAGINDI</w:t>
            </w:r>
          </w:p>
        </w:tc>
        <w:tc>
          <w:tcPr>
            <w:tcW w:w="2410" w:type="dxa"/>
            <w:shd w:val="clear" w:color="auto" w:fill="auto"/>
            <w:noWrap/>
            <w:tcMar>
              <w:top w:w="0" w:type="dxa"/>
              <w:left w:w="108" w:type="dxa"/>
              <w:bottom w:w="0" w:type="dxa"/>
              <w:right w:w="108" w:type="dxa"/>
            </w:tcMar>
            <w:vAlign w:val="bottom"/>
            <w:hideMark/>
          </w:tcPr>
          <w:p w14:paraId="3EA17221" w14:textId="77777777" w:rsidR="00F526D0" w:rsidRPr="00F526D0" w:rsidRDefault="00F526D0" w:rsidP="00A966DC">
            <w:pPr>
              <w:jc w:val="right"/>
              <w:rPr>
                <w:i/>
                <w:iCs/>
              </w:rPr>
            </w:pPr>
            <w:r w:rsidRPr="00F526D0">
              <w:rPr>
                <w:i/>
                <w:iCs/>
              </w:rPr>
              <w:t>4</w:t>
            </w:r>
          </w:p>
        </w:tc>
      </w:tr>
      <w:tr w:rsidR="00F526D0" w:rsidRPr="00F526D0" w14:paraId="10841969"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FD76183" w14:textId="77777777" w:rsidR="00F526D0" w:rsidRPr="00F526D0" w:rsidRDefault="00F526D0" w:rsidP="00A966DC">
            <w:pPr>
              <w:rPr>
                <w:i/>
                <w:iCs/>
              </w:rPr>
            </w:pPr>
            <w:r w:rsidRPr="00F526D0">
              <w:rPr>
                <w:i/>
                <w:iCs/>
              </w:rPr>
              <w:t>TENERIFFE</w:t>
            </w:r>
          </w:p>
        </w:tc>
        <w:tc>
          <w:tcPr>
            <w:tcW w:w="2410" w:type="dxa"/>
            <w:shd w:val="clear" w:color="auto" w:fill="auto"/>
            <w:noWrap/>
            <w:tcMar>
              <w:top w:w="0" w:type="dxa"/>
              <w:left w:w="108" w:type="dxa"/>
              <w:bottom w:w="0" w:type="dxa"/>
              <w:right w:w="108" w:type="dxa"/>
            </w:tcMar>
            <w:vAlign w:val="bottom"/>
            <w:hideMark/>
          </w:tcPr>
          <w:p w14:paraId="04C4E4A4" w14:textId="77777777" w:rsidR="00F526D0" w:rsidRPr="00F526D0" w:rsidRDefault="00F526D0" w:rsidP="00A966DC">
            <w:pPr>
              <w:jc w:val="right"/>
              <w:rPr>
                <w:i/>
                <w:iCs/>
              </w:rPr>
            </w:pPr>
            <w:r w:rsidRPr="00F526D0">
              <w:rPr>
                <w:i/>
                <w:iCs/>
              </w:rPr>
              <w:t>2</w:t>
            </w:r>
          </w:p>
        </w:tc>
      </w:tr>
      <w:tr w:rsidR="00F526D0" w:rsidRPr="00F526D0" w14:paraId="09DFCE6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6CF7C9B" w14:textId="77777777" w:rsidR="00F526D0" w:rsidRPr="00F526D0" w:rsidRDefault="00F526D0" w:rsidP="00A966DC">
            <w:pPr>
              <w:rPr>
                <w:i/>
                <w:iCs/>
              </w:rPr>
            </w:pPr>
            <w:r w:rsidRPr="00F526D0">
              <w:rPr>
                <w:i/>
                <w:iCs/>
              </w:rPr>
              <w:t>TENNYSON</w:t>
            </w:r>
          </w:p>
        </w:tc>
        <w:tc>
          <w:tcPr>
            <w:tcW w:w="2410" w:type="dxa"/>
            <w:shd w:val="clear" w:color="auto" w:fill="auto"/>
            <w:noWrap/>
            <w:tcMar>
              <w:top w:w="0" w:type="dxa"/>
              <w:left w:w="108" w:type="dxa"/>
              <w:bottom w:w="0" w:type="dxa"/>
              <w:right w:w="108" w:type="dxa"/>
            </w:tcMar>
            <w:vAlign w:val="bottom"/>
            <w:hideMark/>
          </w:tcPr>
          <w:p w14:paraId="50EC0745" w14:textId="77777777" w:rsidR="00F526D0" w:rsidRPr="00F526D0" w:rsidRDefault="00F526D0" w:rsidP="00A966DC">
            <w:pPr>
              <w:jc w:val="right"/>
              <w:rPr>
                <w:i/>
                <w:iCs/>
              </w:rPr>
            </w:pPr>
            <w:r w:rsidRPr="00F526D0">
              <w:rPr>
                <w:i/>
                <w:iCs/>
              </w:rPr>
              <w:t>0</w:t>
            </w:r>
          </w:p>
        </w:tc>
      </w:tr>
      <w:tr w:rsidR="00F526D0" w:rsidRPr="00F526D0" w14:paraId="4132893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9FE8502" w14:textId="77777777" w:rsidR="00F526D0" w:rsidRPr="00F526D0" w:rsidRDefault="00F526D0" w:rsidP="00A966DC">
            <w:pPr>
              <w:rPr>
                <w:i/>
                <w:iCs/>
              </w:rPr>
            </w:pPr>
            <w:r w:rsidRPr="00F526D0">
              <w:rPr>
                <w:i/>
                <w:iCs/>
              </w:rPr>
              <w:t>THE GAP</w:t>
            </w:r>
          </w:p>
        </w:tc>
        <w:tc>
          <w:tcPr>
            <w:tcW w:w="2410" w:type="dxa"/>
            <w:shd w:val="clear" w:color="auto" w:fill="auto"/>
            <w:noWrap/>
            <w:tcMar>
              <w:top w:w="0" w:type="dxa"/>
              <w:left w:w="108" w:type="dxa"/>
              <w:bottom w:w="0" w:type="dxa"/>
              <w:right w:w="108" w:type="dxa"/>
            </w:tcMar>
            <w:vAlign w:val="bottom"/>
            <w:hideMark/>
          </w:tcPr>
          <w:p w14:paraId="64418906" w14:textId="77777777" w:rsidR="00F526D0" w:rsidRPr="00F526D0" w:rsidRDefault="00F526D0" w:rsidP="00A966DC">
            <w:pPr>
              <w:jc w:val="right"/>
              <w:rPr>
                <w:i/>
                <w:iCs/>
              </w:rPr>
            </w:pPr>
            <w:r w:rsidRPr="00F526D0">
              <w:rPr>
                <w:i/>
                <w:iCs/>
              </w:rPr>
              <w:t>5</w:t>
            </w:r>
          </w:p>
        </w:tc>
      </w:tr>
      <w:tr w:rsidR="00F526D0" w:rsidRPr="00F526D0" w14:paraId="2BE6480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AC6DB3F" w14:textId="77777777" w:rsidR="00F526D0" w:rsidRPr="00F526D0" w:rsidRDefault="00F526D0" w:rsidP="00A966DC">
            <w:pPr>
              <w:rPr>
                <w:i/>
                <w:iCs/>
              </w:rPr>
            </w:pPr>
            <w:r w:rsidRPr="00F526D0">
              <w:rPr>
                <w:i/>
                <w:iCs/>
              </w:rPr>
              <w:t>TINGALPA</w:t>
            </w:r>
          </w:p>
        </w:tc>
        <w:tc>
          <w:tcPr>
            <w:tcW w:w="2410" w:type="dxa"/>
            <w:shd w:val="clear" w:color="auto" w:fill="auto"/>
            <w:noWrap/>
            <w:tcMar>
              <w:top w:w="0" w:type="dxa"/>
              <w:left w:w="108" w:type="dxa"/>
              <w:bottom w:w="0" w:type="dxa"/>
              <w:right w:w="108" w:type="dxa"/>
            </w:tcMar>
            <w:vAlign w:val="bottom"/>
            <w:hideMark/>
          </w:tcPr>
          <w:p w14:paraId="49D5D8AD" w14:textId="77777777" w:rsidR="00F526D0" w:rsidRPr="00F526D0" w:rsidRDefault="00F526D0" w:rsidP="00A966DC">
            <w:pPr>
              <w:jc w:val="right"/>
              <w:rPr>
                <w:i/>
                <w:iCs/>
              </w:rPr>
            </w:pPr>
            <w:r w:rsidRPr="00F526D0">
              <w:rPr>
                <w:i/>
                <w:iCs/>
              </w:rPr>
              <w:t>4</w:t>
            </w:r>
          </w:p>
        </w:tc>
      </w:tr>
      <w:tr w:rsidR="00F526D0" w:rsidRPr="00F526D0" w14:paraId="19F91E63"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C670772" w14:textId="77777777" w:rsidR="00F526D0" w:rsidRPr="00F526D0" w:rsidRDefault="00F526D0" w:rsidP="00A966DC">
            <w:pPr>
              <w:rPr>
                <w:i/>
                <w:iCs/>
              </w:rPr>
            </w:pPr>
            <w:r w:rsidRPr="00F526D0">
              <w:rPr>
                <w:i/>
                <w:iCs/>
              </w:rPr>
              <w:t>TOOWONG</w:t>
            </w:r>
          </w:p>
        </w:tc>
        <w:tc>
          <w:tcPr>
            <w:tcW w:w="2410" w:type="dxa"/>
            <w:shd w:val="clear" w:color="auto" w:fill="auto"/>
            <w:noWrap/>
            <w:tcMar>
              <w:top w:w="0" w:type="dxa"/>
              <w:left w:w="108" w:type="dxa"/>
              <w:bottom w:w="0" w:type="dxa"/>
              <w:right w:w="108" w:type="dxa"/>
            </w:tcMar>
            <w:vAlign w:val="bottom"/>
            <w:hideMark/>
          </w:tcPr>
          <w:p w14:paraId="57956965" w14:textId="77777777" w:rsidR="00F526D0" w:rsidRPr="00F526D0" w:rsidRDefault="00F526D0" w:rsidP="00A966DC">
            <w:pPr>
              <w:jc w:val="right"/>
              <w:rPr>
                <w:i/>
                <w:iCs/>
              </w:rPr>
            </w:pPr>
            <w:r w:rsidRPr="00F526D0">
              <w:rPr>
                <w:i/>
                <w:iCs/>
              </w:rPr>
              <w:t>6</w:t>
            </w:r>
          </w:p>
        </w:tc>
      </w:tr>
      <w:tr w:rsidR="00F526D0" w:rsidRPr="00F526D0" w14:paraId="72CFFABD"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50F7584" w14:textId="77777777" w:rsidR="00F526D0" w:rsidRPr="00F526D0" w:rsidRDefault="00F526D0" w:rsidP="00A966DC">
            <w:pPr>
              <w:rPr>
                <w:i/>
                <w:iCs/>
              </w:rPr>
            </w:pPr>
            <w:r w:rsidRPr="00F526D0">
              <w:rPr>
                <w:i/>
                <w:iCs/>
              </w:rPr>
              <w:t>UPPER KEDRON</w:t>
            </w:r>
          </w:p>
        </w:tc>
        <w:tc>
          <w:tcPr>
            <w:tcW w:w="2410" w:type="dxa"/>
            <w:shd w:val="clear" w:color="auto" w:fill="auto"/>
            <w:noWrap/>
            <w:tcMar>
              <w:top w:w="0" w:type="dxa"/>
              <w:left w:w="108" w:type="dxa"/>
              <w:bottom w:w="0" w:type="dxa"/>
              <w:right w:w="108" w:type="dxa"/>
            </w:tcMar>
            <w:vAlign w:val="bottom"/>
            <w:hideMark/>
          </w:tcPr>
          <w:p w14:paraId="3D1BE93F" w14:textId="77777777" w:rsidR="00F526D0" w:rsidRPr="00F526D0" w:rsidRDefault="00F526D0" w:rsidP="00A966DC">
            <w:pPr>
              <w:jc w:val="right"/>
              <w:rPr>
                <w:i/>
                <w:iCs/>
              </w:rPr>
            </w:pPr>
            <w:r w:rsidRPr="00F526D0">
              <w:rPr>
                <w:i/>
                <w:iCs/>
              </w:rPr>
              <w:t>1</w:t>
            </w:r>
          </w:p>
        </w:tc>
      </w:tr>
      <w:tr w:rsidR="00F526D0" w:rsidRPr="00F526D0" w14:paraId="3AA927E9"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FD3113C" w14:textId="77777777" w:rsidR="00F526D0" w:rsidRPr="00F526D0" w:rsidRDefault="00F526D0" w:rsidP="00A966DC">
            <w:pPr>
              <w:rPr>
                <w:i/>
                <w:iCs/>
              </w:rPr>
            </w:pPr>
            <w:r w:rsidRPr="00F526D0">
              <w:rPr>
                <w:i/>
                <w:iCs/>
              </w:rPr>
              <w:t>UPPER MOUNT GRAVATT</w:t>
            </w:r>
          </w:p>
        </w:tc>
        <w:tc>
          <w:tcPr>
            <w:tcW w:w="2410" w:type="dxa"/>
            <w:shd w:val="clear" w:color="auto" w:fill="auto"/>
            <w:noWrap/>
            <w:tcMar>
              <w:top w:w="0" w:type="dxa"/>
              <w:left w:w="108" w:type="dxa"/>
              <w:bottom w:w="0" w:type="dxa"/>
              <w:right w:w="108" w:type="dxa"/>
            </w:tcMar>
            <w:vAlign w:val="bottom"/>
            <w:hideMark/>
          </w:tcPr>
          <w:p w14:paraId="4F48E5EA" w14:textId="77777777" w:rsidR="00F526D0" w:rsidRPr="00F526D0" w:rsidRDefault="00F526D0" w:rsidP="00A966DC">
            <w:pPr>
              <w:jc w:val="right"/>
              <w:rPr>
                <w:i/>
                <w:iCs/>
              </w:rPr>
            </w:pPr>
            <w:r w:rsidRPr="00F526D0">
              <w:rPr>
                <w:i/>
                <w:iCs/>
              </w:rPr>
              <w:t>3</w:t>
            </w:r>
          </w:p>
        </w:tc>
      </w:tr>
      <w:tr w:rsidR="00F526D0" w:rsidRPr="00F526D0" w14:paraId="4C15BF7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66CF0B0" w14:textId="77777777" w:rsidR="00F526D0" w:rsidRPr="00F526D0" w:rsidRDefault="00F526D0" w:rsidP="00A966DC">
            <w:pPr>
              <w:rPr>
                <w:i/>
                <w:iCs/>
              </w:rPr>
            </w:pPr>
            <w:r w:rsidRPr="00F526D0">
              <w:rPr>
                <w:i/>
                <w:iCs/>
              </w:rPr>
              <w:t>VIRGINIA</w:t>
            </w:r>
          </w:p>
        </w:tc>
        <w:tc>
          <w:tcPr>
            <w:tcW w:w="2410" w:type="dxa"/>
            <w:shd w:val="clear" w:color="auto" w:fill="auto"/>
            <w:noWrap/>
            <w:tcMar>
              <w:top w:w="0" w:type="dxa"/>
              <w:left w:w="108" w:type="dxa"/>
              <w:bottom w:w="0" w:type="dxa"/>
              <w:right w:w="108" w:type="dxa"/>
            </w:tcMar>
            <w:vAlign w:val="bottom"/>
            <w:hideMark/>
          </w:tcPr>
          <w:p w14:paraId="1C5A37A7" w14:textId="77777777" w:rsidR="00F526D0" w:rsidRPr="00F526D0" w:rsidRDefault="00F526D0" w:rsidP="00A966DC">
            <w:pPr>
              <w:jc w:val="right"/>
              <w:rPr>
                <w:i/>
                <w:iCs/>
              </w:rPr>
            </w:pPr>
            <w:r w:rsidRPr="00F526D0">
              <w:rPr>
                <w:i/>
                <w:iCs/>
              </w:rPr>
              <w:t>0</w:t>
            </w:r>
          </w:p>
        </w:tc>
      </w:tr>
      <w:tr w:rsidR="00F526D0" w:rsidRPr="00F526D0" w14:paraId="18C0E962"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95FCC43" w14:textId="77777777" w:rsidR="00F526D0" w:rsidRPr="00F526D0" w:rsidRDefault="00F526D0" w:rsidP="00A966DC">
            <w:pPr>
              <w:rPr>
                <w:i/>
                <w:iCs/>
              </w:rPr>
            </w:pPr>
            <w:r w:rsidRPr="00F526D0">
              <w:rPr>
                <w:i/>
                <w:iCs/>
              </w:rPr>
              <w:t>WACOL</w:t>
            </w:r>
          </w:p>
        </w:tc>
        <w:tc>
          <w:tcPr>
            <w:tcW w:w="2410" w:type="dxa"/>
            <w:shd w:val="clear" w:color="auto" w:fill="auto"/>
            <w:noWrap/>
            <w:tcMar>
              <w:top w:w="0" w:type="dxa"/>
              <w:left w:w="108" w:type="dxa"/>
              <w:bottom w:w="0" w:type="dxa"/>
              <w:right w:w="108" w:type="dxa"/>
            </w:tcMar>
            <w:vAlign w:val="bottom"/>
            <w:hideMark/>
          </w:tcPr>
          <w:p w14:paraId="6B2C2CD5" w14:textId="77777777" w:rsidR="00F526D0" w:rsidRPr="00F526D0" w:rsidRDefault="00F526D0" w:rsidP="00A966DC">
            <w:pPr>
              <w:jc w:val="right"/>
              <w:rPr>
                <w:i/>
                <w:iCs/>
              </w:rPr>
            </w:pPr>
            <w:r w:rsidRPr="00F526D0">
              <w:rPr>
                <w:i/>
                <w:iCs/>
              </w:rPr>
              <w:t>1</w:t>
            </w:r>
          </w:p>
        </w:tc>
      </w:tr>
      <w:tr w:rsidR="00F526D0" w:rsidRPr="00F526D0" w14:paraId="201B1845"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BC60DC6" w14:textId="77777777" w:rsidR="00F526D0" w:rsidRPr="00F526D0" w:rsidRDefault="00F526D0" w:rsidP="00A966DC">
            <w:pPr>
              <w:rPr>
                <w:i/>
                <w:iCs/>
              </w:rPr>
            </w:pPr>
            <w:r w:rsidRPr="00F526D0">
              <w:rPr>
                <w:i/>
                <w:iCs/>
              </w:rPr>
              <w:t>WAKERLEY</w:t>
            </w:r>
          </w:p>
        </w:tc>
        <w:tc>
          <w:tcPr>
            <w:tcW w:w="2410" w:type="dxa"/>
            <w:shd w:val="clear" w:color="auto" w:fill="auto"/>
            <w:noWrap/>
            <w:tcMar>
              <w:top w:w="0" w:type="dxa"/>
              <w:left w:w="108" w:type="dxa"/>
              <w:bottom w:w="0" w:type="dxa"/>
              <w:right w:w="108" w:type="dxa"/>
            </w:tcMar>
            <w:vAlign w:val="bottom"/>
            <w:hideMark/>
          </w:tcPr>
          <w:p w14:paraId="380B2F1C" w14:textId="77777777" w:rsidR="00F526D0" w:rsidRPr="00F526D0" w:rsidRDefault="00F526D0" w:rsidP="00A966DC">
            <w:pPr>
              <w:jc w:val="right"/>
              <w:rPr>
                <w:i/>
                <w:iCs/>
              </w:rPr>
            </w:pPr>
            <w:r w:rsidRPr="00F526D0">
              <w:rPr>
                <w:i/>
                <w:iCs/>
              </w:rPr>
              <w:t>1</w:t>
            </w:r>
          </w:p>
        </w:tc>
      </w:tr>
      <w:tr w:rsidR="00F526D0" w:rsidRPr="00F526D0" w14:paraId="3193FC69"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A7ED367" w14:textId="77777777" w:rsidR="00F526D0" w:rsidRPr="00F526D0" w:rsidRDefault="00F526D0" w:rsidP="00A966DC">
            <w:pPr>
              <w:rPr>
                <w:i/>
                <w:iCs/>
              </w:rPr>
            </w:pPr>
            <w:r w:rsidRPr="00F526D0">
              <w:rPr>
                <w:i/>
                <w:iCs/>
              </w:rPr>
              <w:t>WAVELL HEIGHTS</w:t>
            </w:r>
          </w:p>
        </w:tc>
        <w:tc>
          <w:tcPr>
            <w:tcW w:w="2410" w:type="dxa"/>
            <w:shd w:val="clear" w:color="auto" w:fill="auto"/>
            <w:noWrap/>
            <w:tcMar>
              <w:top w:w="0" w:type="dxa"/>
              <w:left w:w="108" w:type="dxa"/>
              <w:bottom w:w="0" w:type="dxa"/>
              <w:right w:w="108" w:type="dxa"/>
            </w:tcMar>
            <w:vAlign w:val="bottom"/>
            <w:hideMark/>
          </w:tcPr>
          <w:p w14:paraId="7E80E311" w14:textId="77777777" w:rsidR="00F526D0" w:rsidRPr="00F526D0" w:rsidRDefault="00F526D0" w:rsidP="00A966DC">
            <w:pPr>
              <w:jc w:val="right"/>
              <w:rPr>
                <w:i/>
                <w:iCs/>
              </w:rPr>
            </w:pPr>
            <w:r w:rsidRPr="00F526D0">
              <w:rPr>
                <w:i/>
                <w:iCs/>
              </w:rPr>
              <w:t>1</w:t>
            </w:r>
          </w:p>
        </w:tc>
      </w:tr>
      <w:tr w:rsidR="00F526D0" w:rsidRPr="00F526D0" w14:paraId="6F7BC56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5471E17" w14:textId="77777777" w:rsidR="00F526D0" w:rsidRPr="00F526D0" w:rsidRDefault="00F526D0" w:rsidP="00A966DC">
            <w:pPr>
              <w:rPr>
                <w:i/>
                <w:iCs/>
              </w:rPr>
            </w:pPr>
            <w:r w:rsidRPr="00F526D0">
              <w:rPr>
                <w:i/>
                <w:iCs/>
              </w:rPr>
              <w:t>WEST END</w:t>
            </w:r>
          </w:p>
        </w:tc>
        <w:tc>
          <w:tcPr>
            <w:tcW w:w="2410" w:type="dxa"/>
            <w:shd w:val="clear" w:color="auto" w:fill="auto"/>
            <w:noWrap/>
            <w:tcMar>
              <w:top w:w="0" w:type="dxa"/>
              <w:left w:w="108" w:type="dxa"/>
              <w:bottom w:w="0" w:type="dxa"/>
              <w:right w:w="108" w:type="dxa"/>
            </w:tcMar>
            <w:vAlign w:val="bottom"/>
            <w:hideMark/>
          </w:tcPr>
          <w:p w14:paraId="645A18F1" w14:textId="77777777" w:rsidR="00F526D0" w:rsidRPr="00F526D0" w:rsidRDefault="00F526D0" w:rsidP="00A966DC">
            <w:pPr>
              <w:jc w:val="right"/>
              <w:rPr>
                <w:i/>
                <w:iCs/>
              </w:rPr>
            </w:pPr>
            <w:r w:rsidRPr="00F526D0">
              <w:rPr>
                <w:i/>
                <w:iCs/>
              </w:rPr>
              <w:t>5</w:t>
            </w:r>
          </w:p>
        </w:tc>
      </w:tr>
      <w:tr w:rsidR="00F526D0" w:rsidRPr="00F526D0" w14:paraId="2DADE43E"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7A517AFA" w14:textId="77777777" w:rsidR="00F526D0" w:rsidRPr="00F526D0" w:rsidRDefault="00F526D0" w:rsidP="00A966DC">
            <w:pPr>
              <w:rPr>
                <w:i/>
                <w:iCs/>
              </w:rPr>
            </w:pPr>
            <w:r w:rsidRPr="00F526D0">
              <w:rPr>
                <w:i/>
                <w:iCs/>
              </w:rPr>
              <w:t>WESTLAKE</w:t>
            </w:r>
          </w:p>
        </w:tc>
        <w:tc>
          <w:tcPr>
            <w:tcW w:w="2410" w:type="dxa"/>
            <w:shd w:val="clear" w:color="auto" w:fill="auto"/>
            <w:noWrap/>
            <w:tcMar>
              <w:top w:w="0" w:type="dxa"/>
              <w:left w:w="108" w:type="dxa"/>
              <w:bottom w:w="0" w:type="dxa"/>
              <w:right w:w="108" w:type="dxa"/>
            </w:tcMar>
            <w:vAlign w:val="bottom"/>
            <w:hideMark/>
          </w:tcPr>
          <w:p w14:paraId="22E7B23F" w14:textId="77777777" w:rsidR="00F526D0" w:rsidRPr="00F526D0" w:rsidRDefault="00F526D0" w:rsidP="00A966DC">
            <w:pPr>
              <w:jc w:val="right"/>
              <w:rPr>
                <w:i/>
                <w:iCs/>
              </w:rPr>
            </w:pPr>
            <w:r w:rsidRPr="00F526D0">
              <w:rPr>
                <w:i/>
                <w:iCs/>
              </w:rPr>
              <w:t>3</w:t>
            </w:r>
          </w:p>
        </w:tc>
      </w:tr>
      <w:tr w:rsidR="00F526D0" w:rsidRPr="00F526D0" w14:paraId="397D66A1"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319F1B3" w14:textId="77777777" w:rsidR="00F526D0" w:rsidRPr="00F526D0" w:rsidRDefault="00F526D0" w:rsidP="00A966DC">
            <w:pPr>
              <w:rPr>
                <w:i/>
                <w:iCs/>
              </w:rPr>
            </w:pPr>
            <w:r w:rsidRPr="00F526D0">
              <w:rPr>
                <w:i/>
                <w:iCs/>
              </w:rPr>
              <w:t>WILLAWONG</w:t>
            </w:r>
          </w:p>
        </w:tc>
        <w:tc>
          <w:tcPr>
            <w:tcW w:w="2410" w:type="dxa"/>
            <w:shd w:val="clear" w:color="auto" w:fill="auto"/>
            <w:noWrap/>
            <w:tcMar>
              <w:top w:w="0" w:type="dxa"/>
              <w:left w:w="108" w:type="dxa"/>
              <w:bottom w:w="0" w:type="dxa"/>
              <w:right w:w="108" w:type="dxa"/>
            </w:tcMar>
            <w:vAlign w:val="bottom"/>
            <w:hideMark/>
          </w:tcPr>
          <w:p w14:paraId="155A04F8" w14:textId="77777777" w:rsidR="00F526D0" w:rsidRPr="00F526D0" w:rsidRDefault="00F526D0" w:rsidP="00A966DC">
            <w:pPr>
              <w:jc w:val="right"/>
              <w:rPr>
                <w:i/>
                <w:iCs/>
              </w:rPr>
            </w:pPr>
            <w:r w:rsidRPr="00F526D0">
              <w:rPr>
                <w:i/>
                <w:iCs/>
              </w:rPr>
              <w:t>1</w:t>
            </w:r>
          </w:p>
        </w:tc>
      </w:tr>
      <w:tr w:rsidR="00F526D0" w:rsidRPr="00F526D0" w14:paraId="4DE4E8DD"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1AD6F260" w14:textId="77777777" w:rsidR="00F526D0" w:rsidRPr="00F526D0" w:rsidRDefault="00F526D0" w:rsidP="00A966DC">
            <w:pPr>
              <w:rPr>
                <w:i/>
                <w:iCs/>
              </w:rPr>
            </w:pPr>
            <w:r w:rsidRPr="00F526D0">
              <w:rPr>
                <w:i/>
                <w:iCs/>
              </w:rPr>
              <w:t>WILSTON</w:t>
            </w:r>
          </w:p>
        </w:tc>
        <w:tc>
          <w:tcPr>
            <w:tcW w:w="2410" w:type="dxa"/>
            <w:shd w:val="clear" w:color="auto" w:fill="auto"/>
            <w:noWrap/>
            <w:tcMar>
              <w:top w:w="0" w:type="dxa"/>
              <w:left w:w="108" w:type="dxa"/>
              <w:bottom w:w="0" w:type="dxa"/>
              <w:right w:w="108" w:type="dxa"/>
            </w:tcMar>
            <w:vAlign w:val="bottom"/>
            <w:hideMark/>
          </w:tcPr>
          <w:p w14:paraId="431D1615" w14:textId="77777777" w:rsidR="00F526D0" w:rsidRPr="00F526D0" w:rsidRDefault="00F526D0" w:rsidP="00A966DC">
            <w:pPr>
              <w:jc w:val="right"/>
              <w:rPr>
                <w:i/>
                <w:iCs/>
              </w:rPr>
            </w:pPr>
            <w:r w:rsidRPr="00F526D0">
              <w:rPr>
                <w:i/>
                <w:iCs/>
              </w:rPr>
              <w:t>2</w:t>
            </w:r>
          </w:p>
        </w:tc>
      </w:tr>
      <w:tr w:rsidR="00F526D0" w:rsidRPr="00F526D0" w14:paraId="4099C72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1C639D4" w14:textId="77777777" w:rsidR="00F526D0" w:rsidRPr="00F526D0" w:rsidRDefault="00F526D0" w:rsidP="00A966DC">
            <w:pPr>
              <w:rPr>
                <w:i/>
                <w:iCs/>
              </w:rPr>
            </w:pPr>
            <w:r w:rsidRPr="00F526D0">
              <w:rPr>
                <w:i/>
                <w:iCs/>
              </w:rPr>
              <w:t>WINDSOR</w:t>
            </w:r>
          </w:p>
        </w:tc>
        <w:tc>
          <w:tcPr>
            <w:tcW w:w="2410" w:type="dxa"/>
            <w:shd w:val="clear" w:color="auto" w:fill="auto"/>
            <w:noWrap/>
            <w:tcMar>
              <w:top w:w="0" w:type="dxa"/>
              <w:left w:w="108" w:type="dxa"/>
              <w:bottom w:w="0" w:type="dxa"/>
              <w:right w:w="108" w:type="dxa"/>
            </w:tcMar>
            <w:vAlign w:val="bottom"/>
            <w:hideMark/>
          </w:tcPr>
          <w:p w14:paraId="0CA5682A" w14:textId="77777777" w:rsidR="00F526D0" w:rsidRPr="00F526D0" w:rsidRDefault="00F526D0" w:rsidP="00A966DC">
            <w:pPr>
              <w:jc w:val="right"/>
              <w:rPr>
                <w:i/>
                <w:iCs/>
              </w:rPr>
            </w:pPr>
            <w:r w:rsidRPr="00F526D0">
              <w:rPr>
                <w:i/>
                <w:iCs/>
              </w:rPr>
              <w:t>8</w:t>
            </w:r>
          </w:p>
        </w:tc>
      </w:tr>
      <w:tr w:rsidR="00F526D0" w:rsidRPr="00F526D0" w14:paraId="6D2EDE7C"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67B2B31" w14:textId="77777777" w:rsidR="00F526D0" w:rsidRPr="00F526D0" w:rsidRDefault="00F526D0" w:rsidP="00A966DC">
            <w:pPr>
              <w:rPr>
                <w:i/>
                <w:iCs/>
              </w:rPr>
            </w:pPr>
            <w:r w:rsidRPr="00F526D0">
              <w:rPr>
                <w:i/>
                <w:iCs/>
              </w:rPr>
              <w:t>WISHART</w:t>
            </w:r>
          </w:p>
        </w:tc>
        <w:tc>
          <w:tcPr>
            <w:tcW w:w="2410" w:type="dxa"/>
            <w:shd w:val="clear" w:color="auto" w:fill="auto"/>
            <w:noWrap/>
            <w:tcMar>
              <w:top w:w="0" w:type="dxa"/>
              <w:left w:w="108" w:type="dxa"/>
              <w:bottom w:w="0" w:type="dxa"/>
              <w:right w:w="108" w:type="dxa"/>
            </w:tcMar>
            <w:vAlign w:val="bottom"/>
            <w:hideMark/>
          </w:tcPr>
          <w:p w14:paraId="1E34DDD4" w14:textId="77777777" w:rsidR="00F526D0" w:rsidRPr="00F526D0" w:rsidRDefault="00F526D0" w:rsidP="00A966DC">
            <w:pPr>
              <w:jc w:val="right"/>
              <w:rPr>
                <w:i/>
                <w:iCs/>
              </w:rPr>
            </w:pPr>
            <w:r w:rsidRPr="00F526D0">
              <w:rPr>
                <w:i/>
                <w:iCs/>
              </w:rPr>
              <w:t>3</w:t>
            </w:r>
          </w:p>
        </w:tc>
      </w:tr>
      <w:tr w:rsidR="00F526D0" w:rsidRPr="00F526D0" w14:paraId="5E7B9167"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3A1A3E66" w14:textId="77777777" w:rsidR="00F526D0" w:rsidRPr="00F526D0" w:rsidRDefault="00F526D0" w:rsidP="00A966DC">
            <w:pPr>
              <w:rPr>
                <w:i/>
                <w:iCs/>
              </w:rPr>
            </w:pPr>
            <w:r w:rsidRPr="00F526D0">
              <w:rPr>
                <w:i/>
                <w:iCs/>
              </w:rPr>
              <w:t>WOOLLOONGABBA</w:t>
            </w:r>
          </w:p>
        </w:tc>
        <w:tc>
          <w:tcPr>
            <w:tcW w:w="2410" w:type="dxa"/>
            <w:shd w:val="clear" w:color="auto" w:fill="auto"/>
            <w:noWrap/>
            <w:tcMar>
              <w:top w:w="0" w:type="dxa"/>
              <w:left w:w="108" w:type="dxa"/>
              <w:bottom w:w="0" w:type="dxa"/>
              <w:right w:w="108" w:type="dxa"/>
            </w:tcMar>
            <w:vAlign w:val="bottom"/>
            <w:hideMark/>
          </w:tcPr>
          <w:p w14:paraId="1BD89291" w14:textId="77777777" w:rsidR="00F526D0" w:rsidRPr="00F526D0" w:rsidRDefault="00F526D0" w:rsidP="00A966DC">
            <w:pPr>
              <w:jc w:val="right"/>
              <w:rPr>
                <w:i/>
                <w:iCs/>
              </w:rPr>
            </w:pPr>
            <w:r w:rsidRPr="00F526D0">
              <w:rPr>
                <w:i/>
                <w:iCs/>
              </w:rPr>
              <w:t>1</w:t>
            </w:r>
          </w:p>
        </w:tc>
      </w:tr>
      <w:tr w:rsidR="00F526D0" w:rsidRPr="00F526D0" w14:paraId="580FA0B1"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4585F642" w14:textId="77777777" w:rsidR="00F526D0" w:rsidRPr="00F526D0" w:rsidRDefault="00F526D0" w:rsidP="00A966DC">
            <w:pPr>
              <w:rPr>
                <w:i/>
                <w:iCs/>
              </w:rPr>
            </w:pPr>
            <w:r w:rsidRPr="00F526D0">
              <w:rPr>
                <w:i/>
                <w:iCs/>
              </w:rPr>
              <w:t>WOOLOOWIN</w:t>
            </w:r>
          </w:p>
        </w:tc>
        <w:tc>
          <w:tcPr>
            <w:tcW w:w="2410" w:type="dxa"/>
            <w:shd w:val="clear" w:color="auto" w:fill="auto"/>
            <w:noWrap/>
            <w:tcMar>
              <w:top w:w="0" w:type="dxa"/>
              <w:left w:w="108" w:type="dxa"/>
              <w:bottom w:w="0" w:type="dxa"/>
              <w:right w:w="108" w:type="dxa"/>
            </w:tcMar>
            <w:vAlign w:val="bottom"/>
            <w:hideMark/>
          </w:tcPr>
          <w:p w14:paraId="3F4513A6" w14:textId="77777777" w:rsidR="00F526D0" w:rsidRPr="00F526D0" w:rsidRDefault="00F526D0" w:rsidP="00A966DC">
            <w:pPr>
              <w:jc w:val="right"/>
              <w:rPr>
                <w:i/>
                <w:iCs/>
              </w:rPr>
            </w:pPr>
            <w:r w:rsidRPr="00F526D0">
              <w:rPr>
                <w:i/>
                <w:iCs/>
              </w:rPr>
              <w:t>1</w:t>
            </w:r>
          </w:p>
        </w:tc>
      </w:tr>
      <w:tr w:rsidR="00F526D0" w:rsidRPr="00F526D0" w14:paraId="3E15681B"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6A949AE3" w14:textId="77777777" w:rsidR="00F526D0" w:rsidRPr="00F526D0" w:rsidRDefault="00F526D0" w:rsidP="00A966DC">
            <w:pPr>
              <w:rPr>
                <w:i/>
                <w:iCs/>
              </w:rPr>
            </w:pPr>
            <w:r w:rsidRPr="00F526D0">
              <w:rPr>
                <w:i/>
                <w:iCs/>
              </w:rPr>
              <w:t>WYNNUM</w:t>
            </w:r>
          </w:p>
        </w:tc>
        <w:tc>
          <w:tcPr>
            <w:tcW w:w="2410" w:type="dxa"/>
            <w:shd w:val="clear" w:color="auto" w:fill="auto"/>
            <w:noWrap/>
            <w:tcMar>
              <w:top w:w="0" w:type="dxa"/>
              <w:left w:w="108" w:type="dxa"/>
              <w:bottom w:w="0" w:type="dxa"/>
              <w:right w:w="108" w:type="dxa"/>
            </w:tcMar>
            <w:vAlign w:val="bottom"/>
            <w:hideMark/>
          </w:tcPr>
          <w:p w14:paraId="6206E894" w14:textId="77777777" w:rsidR="00F526D0" w:rsidRPr="00F526D0" w:rsidRDefault="00F526D0" w:rsidP="00A966DC">
            <w:pPr>
              <w:jc w:val="right"/>
              <w:rPr>
                <w:i/>
                <w:iCs/>
              </w:rPr>
            </w:pPr>
            <w:r w:rsidRPr="00F526D0">
              <w:rPr>
                <w:i/>
                <w:iCs/>
              </w:rPr>
              <w:t>3</w:t>
            </w:r>
          </w:p>
        </w:tc>
      </w:tr>
      <w:tr w:rsidR="00F526D0" w:rsidRPr="00F526D0" w14:paraId="4A0453EF"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5647B4B1" w14:textId="77777777" w:rsidR="00F526D0" w:rsidRPr="00F526D0" w:rsidRDefault="00F526D0" w:rsidP="00A966DC">
            <w:pPr>
              <w:rPr>
                <w:i/>
                <w:iCs/>
              </w:rPr>
            </w:pPr>
            <w:r w:rsidRPr="00F526D0">
              <w:rPr>
                <w:i/>
                <w:iCs/>
              </w:rPr>
              <w:lastRenderedPageBreak/>
              <w:t>WYNNUM WEST</w:t>
            </w:r>
          </w:p>
        </w:tc>
        <w:tc>
          <w:tcPr>
            <w:tcW w:w="2410" w:type="dxa"/>
            <w:shd w:val="clear" w:color="auto" w:fill="auto"/>
            <w:noWrap/>
            <w:tcMar>
              <w:top w:w="0" w:type="dxa"/>
              <w:left w:w="108" w:type="dxa"/>
              <w:bottom w:w="0" w:type="dxa"/>
              <w:right w:w="108" w:type="dxa"/>
            </w:tcMar>
            <w:vAlign w:val="bottom"/>
            <w:hideMark/>
          </w:tcPr>
          <w:p w14:paraId="17EBBED3" w14:textId="77777777" w:rsidR="00F526D0" w:rsidRPr="00F526D0" w:rsidRDefault="00F526D0" w:rsidP="00A966DC">
            <w:pPr>
              <w:jc w:val="right"/>
              <w:rPr>
                <w:i/>
                <w:iCs/>
              </w:rPr>
            </w:pPr>
            <w:r w:rsidRPr="00F526D0">
              <w:rPr>
                <w:i/>
                <w:iCs/>
              </w:rPr>
              <w:t>4</w:t>
            </w:r>
          </w:p>
        </w:tc>
      </w:tr>
      <w:tr w:rsidR="00F526D0" w:rsidRPr="00F526D0" w14:paraId="239E30E4"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2314C2E8" w14:textId="77777777" w:rsidR="00F526D0" w:rsidRPr="00F526D0" w:rsidRDefault="00F526D0" w:rsidP="00A966DC">
            <w:pPr>
              <w:rPr>
                <w:i/>
                <w:iCs/>
              </w:rPr>
            </w:pPr>
            <w:r w:rsidRPr="00F526D0">
              <w:rPr>
                <w:i/>
                <w:iCs/>
              </w:rPr>
              <w:t>YERONGA</w:t>
            </w:r>
          </w:p>
        </w:tc>
        <w:tc>
          <w:tcPr>
            <w:tcW w:w="2410" w:type="dxa"/>
            <w:shd w:val="clear" w:color="auto" w:fill="auto"/>
            <w:noWrap/>
            <w:tcMar>
              <w:top w:w="0" w:type="dxa"/>
              <w:left w:w="108" w:type="dxa"/>
              <w:bottom w:w="0" w:type="dxa"/>
              <w:right w:w="108" w:type="dxa"/>
            </w:tcMar>
            <w:vAlign w:val="bottom"/>
            <w:hideMark/>
          </w:tcPr>
          <w:p w14:paraId="6E85F1E8" w14:textId="77777777" w:rsidR="00F526D0" w:rsidRPr="00F526D0" w:rsidRDefault="00F526D0" w:rsidP="00A966DC">
            <w:pPr>
              <w:jc w:val="right"/>
              <w:rPr>
                <w:i/>
                <w:iCs/>
              </w:rPr>
            </w:pPr>
            <w:r w:rsidRPr="00F526D0">
              <w:rPr>
                <w:i/>
                <w:iCs/>
              </w:rPr>
              <w:t>2</w:t>
            </w:r>
          </w:p>
        </w:tc>
      </w:tr>
      <w:tr w:rsidR="00F526D0" w:rsidRPr="00F526D0" w14:paraId="16756AD2" w14:textId="77777777" w:rsidTr="00F526D0">
        <w:trPr>
          <w:trHeight w:val="227"/>
        </w:trPr>
        <w:tc>
          <w:tcPr>
            <w:tcW w:w="3072" w:type="dxa"/>
            <w:shd w:val="clear" w:color="auto" w:fill="auto"/>
            <w:noWrap/>
            <w:tcMar>
              <w:top w:w="0" w:type="dxa"/>
              <w:left w:w="108" w:type="dxa"/>
              <w:bottom w:w="0" w:type="dxa"/>
              <w:right w:w="108" w:type="dxa"/>
            </w:tcMar>
            <w:vAlign w:val="bottom"/>
            <w:hideMark/>
          </w:tcPr>
          <w:p w14:paraId="06C66BFB" w14:textId="77777777" w:rsidR="00F526D0" w:rsidRPr="00F526D0" w:rsidRDefault="00F526D0" w:rsidP="00A966DC">
            <w:pPr>
              <w:rPr>
                <w:i/>
                <w:iCs/>
              </w:rPr>
            </w:pPr>
            <w:r w:rsidRPr="00F526D0">
              <w:rPr>
                <w:i/>
                <w:iCs/>
              </w:rPr>
              <w:t>ZILLMERE</w:t>
            </w:r>
          </w:p>
        </w:tc>
        <w:tc>
          <w:tcPr>
            <w:tcW w:w="2410" w:type="dxa"/>
            <w:shd w:val="clear" w:color="auto" w:fill="auto"/>
            <w:noWrap/>
            <w:tcMar>
              <w:top w:w="0" w:type="dxa"/>
              <w:left w:w="108" w:type="dxa"/>
              <w:bottom w:w="0" w:type="dxa"/>
              <w:right w:w="108" w:type="dxa"/>
            </w:tcMar>
            <w:vAlign w:val="bottom"/>
            <w:hideMark/>
          </w:tcPr>
          <w:p w14:paraId="052924CC" w14:textId="77777777" w:rsidR="00F526D0" w:rsidRPr="00F526D0" w:rsidRDefault="00F526D0" w:rsidP="00A966DC">
            <w:pPr>
              <w:jc w:val="right"/>
              <w:rPr>
                <w:i/>
                <w:iCs/>
              </w:rPr>
            </w:pPr>
            <w:r w:rsidRPr="00F526D0">
              <w:rPr>
                <w:i/>
                <w:iCs/>
              </w:rPr>
              <w:t>6</w:t>
            </w:r>
          </w:p>
        </w:tc>
      </w:tr>
    </w:tbl>
    <w:p w14:paraId="65AC8410" w14:textId="77777777" w:rsidR="00F526D0" w:rsidRPr="00F526D0" w:rsidRDefault="00F526D0" w:rsidP="00A966DC">
      <w:pPr>
        <w:ind w:left="720" w:hanging="720"/>
        <w:rPr>
          <w:bCs/>
          <w:i/>
          <w:iCs/>
        </w:rPr>
      </w:pPr>
    </w:p>
    <w:p w14:paraId="7DDA2EB4" w14:textId="77777777" w:rsidR="00EF017A" w:rsidRPr="00F526D0" w:rsidRDefault="00EF017A" w:rsidP="00A966DC">
      <w:pPr>
        <w:jc w:val="left"/>
      </w:pPr>
    </w:p>
    <w:p w14:paraId="175692E1" w14:textId="654C84A3" w:rsidR="00EF017A" w:rsidRPr="00F526D0" w:rsidRDefault="00EF017A" w:rsidP="00A966DC">
      <w:r w:rsidRPr="00F526D0">
        <w:rPr>
          <w:b/>
          <w:bCs/>
        </w:rPr>
        <w:t>Q12.</w:t>
      </w:r>
      <w:r w:rsidRPr="00F526D0">
        <w:tab/>
        <w:t>How many jobs were completed under the Good Neighbour Program in the 2020-2021 financial year?</w:t>
      </w:r>
    </w:p>
    <w:p w14:paraId="25B7B36D" w14:textId="77777777" w:rsidR="0030498E" w:rsidRPr="00F526D0" w:rsidRDefault="0030498E" w:rsidP="00A966DC">
      <w:pPr>
        <w:ind w:left="567" w:hanging="567"/>
        <w:rPr>
          <w:bCs/>
        </w:rPr>
      </w:pPr>
    </w:p>
    <w:p w14:paraId="5AB4E562" w14:textId="77777777" w:rsidR="00F526D0" w:rsidRPr="00F526D0" w:rsidRDefault="0030498E" w:rsidP="00A966DC">
      <w:pPr>
        <w:ind w:left="720" w:hanging="720"/>
        <w:rPr>
          <w:bCs/>
          <w:i/>
          <w:iCs/>
          <w:lang w:val="en-US"/>
        </w:rPr>
      </w:pPr>
      <w:r w:rsidRPr="00F526D0">
        <w:rPr>
          <w:b/>
          <w:i/>
          <w:iCs/>
        </w:rPr>
        <w:t>A12.</w:t>
      </w:r>
      <w:r w:rsidRPr="00F526D0">
        <w:rPr>
          <w:b/>
          <w:i/>
          <w:iCs/>
        </w:rPr>
        <w:tab/>
      </w:r>
      <w:r w:rsidR="00F526D0" w:rsidRPr="00F526D0">
        <w:rPr>
          <w:bCs/>
          <w:i/>
          <w:iCs/>
          <w:lang w:val="en-US"/>
        </w:rPr>
        <w:t>2,027.</w:t>
      </w:r>
    </w:p>
    <w:p w14:paraId="6F4D80AD" w14:textId="68D0BC50" w:rsidR="00EF017A" w:rsidRPr="00F526D0" w:rsidRDefault="00EF017A" w:rsidP="00A966DC">
      <w:pPr>
        <w:ind w:left="720" w:hanging="720"/>
      </w:pPr>
    </w:p>
    <w:p w14:paraId="0B4E5CDE" w14:textId="77777777" w:rsidR="00EF017A" w:rsidRPr="00F526D0" w:rsidRDefault="00EF017A" w:rsidP="00A966DC">
      <w:pPr>
        <w:ind w:left="720" w:hanging="720"/>
      </w:pPr>
      <w:r w:rsidRPr="00F526D0">
        <w:rPr>
          <w:b/>
          <w:bCs/>
        </w:rPr>
        <w:t>Q13.</w:t>
      </w:r>
      <w:r w:rsidRPr="00F526D0">
        <w:tab/>
        <w:t>How many jobs were completed under the Good Neighbour Program in the 2021-2022 financial year (to date)?</w:t>
      </w:r>
    </w:p>
    <w:p w14:paraId="19B4C9F7" w14:textId="77777777" w:rsidR="0030498E" w:rsidRPr="00F526D0" w:rsidRDefault="0030498E" w:rsidP="00A966DC">
      <w:pPr>
        <w:ind w:left="567" w:hanging="567"/>
        <w:rPr>
          <w:bCs/>
        </w:rPr>
      </w:pPr>
    </w:p>
    <w:p w14:paraId="47B4D71B" w14:textId="2B4E1448" w:rsidR="0030498E" w:rsidRPr="00F526D0" w:rsidRDefault="0030498E" w:rsidP="00A966DC">
      <w:pPr>
        <w:ind w:left="720" w:hanging="720"/>
        <w:rPr>
          <w:bCs/>
          <w:i/>
          <w:iCs/>
        </w:rPr>
      </w:pPr>
      <w:r w:rsidRPr="00F526D0">
        <w:rPr>
          <w:b/>
          <w:i/>
          <w:iCs/>
        </w:rPr>
        <w:t>A13.</w:t>
      </w:r>
      <w:r w:rsidRPr="00F526D0">
        <w:rPr>
          <w:b/>
          <w:i/>
          <w:iCs/>
        </w:rPr>
        <w:tab/>
      </w:r>
      <w:r w:rsidR="00F526D0" w:rsidRPr="00F526D0">
        <w:rPr>
          <w:bCs/>
          <w:i/>
          <w:iCs/>
        </w:rPr>
        <w:t>0</w:t>
      </w:r>
      <w:r w:rsidRPr="00F526D0">
        <w:rPr>
          <w:bCs/>
          <w:i/>
          <w:iCs/>
        </w:rPr>
        <w:t>.</w:t>
      </w:r>
    </w:p>
    <w:p w14:paraId="584D7967" w14:textId="77777777" w:rsidR="00EF017A" w:rsidRPr="00F526D0" w:rsidRDefault="00EF017A" w:rsidP="00A966DC"/>
    <w:p w14:paraId="2F374C92" w14:textId="77777777" w:rsidR="00EF017A" w:rsidRPr="00F526D0" w:rsidRDefault="00EF017A" w:rsidP="00A966DC">
      <w:pPr>
        <w:ind w:left="720" w:hanging="720"/>
      </w:pPr>
      <w:r w:rsidRPr="00F526D0">
        <w:rPr>
          <w:b/>
          <w:bCs/>
        </w:rPr>
        <w:t>Q14.</w:t>
      </w:r>
      <w:r w:rsidRPr="00F526D0">
        <w:tab/>
        <w:t>Which Ward Offices asked for additional Dump Vouchers for residents during the 2020-2021 financial year, and how many did each Ward Office receive.</w:t>
      </w:r>
    </w:p>
    <w:p w14:paraId="47494E70" w14:textId="77777777" w:rsidR="0030498E" w:rsidRPr="00F526D0" w:rsidRDefault="0030498E" w:rsidP="00A966DC">
      <w:pPr>
        <w:ind w:left="567" w:hanging="567"/>
        <w:rPr>
          <w:bCs/>
        </w:rPr>
      </w:pPr>
    </w:p>
    <w:p w14:paraId="21A6EB36" w14:textId="77777777" w:rsidR="00F526D0" w:rsidRPr="00F526D0" w:rsidRDefault="0030498E" w:rsidP="00A966DC">
      <w:pPr>
        <w:spacing w:line="218" w:lineRule="auto"/>
        <w:ind w:left="720" w:hanging="720"/>
        <w:rPr>
          <w:i/>
          <w:iCs/>
          <w:lang w:val="en-GB"/>
        </w:rPr>
      </w:pPr>
      <w:r w:rsidRPr="00F526D0">
        <w:rPr>
          <w:b/>
          <w:i/>
          <w:iCs/>
        </w:rPr>
        <w:t>A14.</w:t>
      </w:r>
      <w:r w:rsidRPr="00F526D0">
        <w:rPr>
          <w:b/>
          <w:i/>
          <w:iCs/>
        </w:rPr>
        <w:tab/>
      </w:r>
      <w:r w:rsidR="00F526D0" w:rsidRPr="00F526D0">
        <w:rPr>
          <w:i/>
          <w:iCs/>
        </w:rPr>
        <w:t>-</w:t>
      </w:r>
      <w:r w:rsidR="00F526D0" w:rsidRPr="00F526D0">
        <w:rPr>
          <w:i/>
          <w:iCs/>
        </w:rPr>
        <w:tab/>
      </w:r>
      <w:r w:rsidR="00F526D0" w:rsidRPr="00F526D0">
        <w:rPr>
          <w:i/>
          <w:iCs/>
          <w:lang w:val="en-GB"/>
        </w:rPr>
        <w:t>Bracken Ridge – 500</w:t>
      </w:r>
    </w:p>
    <w:p w14:paraId="1B9A43B9" w14:textId="77777777" w:rsidR="00F526D0" w:rsidRPr="00F526D0" w:rsidRDefault="00F526D0" w:rsidP="00A966DC">
      <w:pPr>
        <w:pStyle w:val="ListParagraph"/>
        <w:widowControl/>
        <w:numPr>
          <w:ilvl w:val="0"/>
          <w:numId w:val="33"/>
        </w:numPr>
        <w:ind w:left="0" w:firstLine="720"/>
        <w:jc w:val="both"/>
        <w:rPr>
          <w:rFonts w:ascii="Times New Roman" w:hAnsi="Times New Roman"/>
          <w:i/>
          <w:iCs/>
          <w:sz w:val="20"/>
          <w:lang w:val="en-GB"/>
        </w:rPr>
      </w:pPr>
      <w:r w:rsidRPr="00F526D0">
        <w:rPr>
          <w:rFonts w:ascii="Times New Roman" w:hAnsi="Times New Roman"/>
          <w:i/>
          <w:iCs/>
          <w:sz w:val="20"/>
          <w:lang w:val="en-GB"/>
        </w:rPr>
        <w:t>Chandler – 300</w:t>
      </w:r>
    </w:p>
    <w:p w14:paraId="0824D72B" w14:textId="77777777" w:rsidR="00F526D0" w:rsidRPr="00F526D0" w:rsidRDefault="00F526D0" w:rsidP="00A966DC">
      <w:pPr>
        <w:pStyle w:val="ListParagraph"/>
        <w:widowControl/>
        <w:numPr>
          <w:ilvl w:val="0"/>
          <w:numId w:val="33"/>
        </w:numPr>
        <w:ind w:left="0" w:firstLine="720"/>
        <w:jc w:val="both"/>
        <w:rPr>
          <w:rFonts w:ascii="Times New Roman" w:hAnsi="Times New Roman"/>
          <w:i/>
          <w:iCs/>
          <w:sz w:val="20"/>
          <w:lang w:val="en-GB"/>
        </w:rPr>
      </w:pPr>
      <w:r w:rsidRPr="00F526D0">
        <w:rPr>
          <w:rFonts w:ascii="Times New Roman" w:hAnsi="Times New Roman"/>
          <w:i/>
          <w:iCs/>
          <w:sz w:val="20"/>
          <w:lang w:val="en-GB"/>
        </w:rPr>
        <w:t>Deagon – 300</w:t>
      </w:r>
    </w:p>
    <w:p w14:paraId="085F40A0" w14:textId="77777777" w:rsidR="00F526D0" w:rsidRPr="00F526D0" w:rsidRDefault="00F526D0" w:rsidP="00A966DC">
      <w:pPr>
        <w:pStyle w:val="ListParagraph"/>
        <w:widowControl/>
        <w:numPr>
          <w:ilvl w:val="0"/>
          <w:numId w:val="33"/>
        </w:numPr>
        <w:ind w:left="0" w:firstLine="720"/>
        <w:jc w:val="both"/>
        <w:rPr>
          <w:rFonts w:ascii="Times New Roman" w:hAnsi="Times New Roman"/>
          <w:i/>
          <w:iCs/>
          <w:sz w:val="20"/>
          <w:lang w:val="en-GB"/>
        </w:rPr>
      </w:pPr>
      <w:r w:rsidRPr="00F526D0">
        <w:rPr>
          <w:rFonts w:ascii="Times New Roman" w:hAnsi="Times New Roman"/>
          <w:i/>
          <w:iCs/>
          <w:sz w:val="20"/>
          <w:lang w:val="en-GB"/>
        </w:rPr>
        <w:t>Doboy – 200</w:t>
      </w:r>
    </w:p>
    <w:p w14:paraId="493EEFD9" w14:textId="77777777" w:rsidR="00F526D0" w:rsidRPr="00F526D0" w:rsidRDefault="00F526D0" w:rsidP="00A966DC">
      <w:pPr>
        <w:pStyle w:val="ListParagraph"/>
        <w:widowControl/>
        <w:numPr>
          <w:ilvl w:val="0"/>
          <w:numId w:val="33"/>
        </w:numPr>
        <w:ind w:left="0" w:firstLine="720"/>
        <w:jc w:val="both"/>
        <w:rPr>
          <w:rFonts w:ascii="Times New Roman" w:hAnsi="Times New Roman"/>
          <w:i/>
          <w:iCs/>
          <w:sz w:val="20"/>
          <w:lang w:val="en-GB"/>
        </w:rPr>
      </w:pPr>
      <w:r w:rsidRPr="00F526D0">
        <w:rPr>
          <w:rFonts w:ascii="Times New Roman" w:hAnsi="Times New Roman"/>
          <w:i/>
          <w:iCs/>
          <w:sz w:val="20"/>
          <w:lang w:val="en-GB"/>
        </w:rPr>
        <w:t>Forest Lake – 200</w:t>
      </w:r>
    </w:p>
    <w:p w14:paraId="0E843ABE" w14:textId="77777777" w:rsidR="00F526D0" w:rsidRPr="00F526D0" w:rsidRDefault="00F526D0" w:rsidP="00A966DC">
      <w:pPr>
        <w:pStyle w:val="ListParagraph"/>
        <w:widowControl/>
        <w:numPr>
          <w:ilvl w:val="0"/>
          <w:numId w:val="33"/>
        </w:numPr>
        <w:ind w:left="0" w:firstLine="720"/>
        <w:jc w:val="both"/>
        <w:rPr>
          <w:rFonts w:ascii="Times New Roman" w:hAnsi="Times New Roman"/>
          <w:i/>
          <w:iCs/>
          <w:sz w:val="20"/>
          <w:lang w:val="en-GB"/>
        </w:rPr>
      </w:pPr>
      <w:r w:rsidRPr="00F526D0">
        <w:rPr>
          <w:rFonts w:ascii="Times New Roman" w:hAnsi="Times New Roman"/>
          <w:i/>
          <w:iCs/>
          <w:sz w:val="20"/>
          <w:lang w:val="en-GB"/>
        </w:rPr>
        <w:t>Holland Park – 140</w:t>
      </w:r>
    </w:p>
    <w:p w14:paraId="01CE3583" w14:textId="77777777" w:rsidR="00F526D0" w:rsidRPr="00F526D0" w:rsidRDefault="00F526D0" w:rsidP="00A966DC">
      <w:pPr>
        <w:pStyle w:val="ListParagraph"/>
        <w:widowControl/>
        <w:numPr>
          <w:ilvl w:val="0"/>
          <w:numId w:val="33"/>
        </w:numPr>
        <w:ind w:left="0" w:firstLine="720"/>
        <w:jc w:val="both"/>
        <w:rPr>
          <w:rFonts w:ascii="Times New Roman" w:hAnsi="Times New Roman"/>
          <w:i/>
          <w:iCs/>
          <w:sz w:val="20"/>
          <w:lang w:val="en-GB"/>
        </w:rPr>
      </w:pPr>
      <w:r w:rsidRPr="00F526D0">
        <w:rPr>
          <w:rFonts w:ascii="Times New Roman" w:hAnsi="Times New Roman"/>
          <w:i/>
          <w:iCs/>
          <w:sz w:val="20"/>
          <w:lang w:val="en-GB"/>
        </w:rPr>
        <w:t>Jamboree – 50</w:t>
      </w:r>
    </w:p>
    <w:p w14:paraId="5EE795B0" w14:textId="77777777" w:rsidR="00F526D0" w:rsidRPr="00F526D0" w:rsidRDefault="00F526D0" w:rsidP="00A966DC">
      <w:pPr>
        <w:pStyle w:val="ListParagraph"/>
        <w:widowControl/>
        <w:numPr>
          <w:ilvl w:val="0"/>
          <w:numId w:val="33"/>
        </w:numPr>
        <w:ind w:left="0" w:firstLine="720"/>
        <w:jc w:val="both"/>
        <w:rPr>
          <w:rFonts w:ascii="Times New Roman" w:hAnsi="Times New Roman"/>
          <w:i/>
          <w:iCs/>
          <w:sz w:val="20"/>
          <w:lang w:val="en-GB"/>
        </w:rPr>
      </w:pPr>
      <w:r w:rsidRPr="00F526D0">
        <w:rPr>
          <w:rFonts w:ascii="Times New Roman" w:hAnsi="Times New Roman"/>
          <w:i/>
          <w:iCs/>
          <w:sz w:val="20"/>
          <w:lang w:val="en-GB"/>
        </w:rPr>
        <w:t>Marchant – 40</w:t>
      </w:r>
    </w:p>
    <w:p w14:paraId="75667C7E" w14:textId="77777777" w:rsidR="00F526D0" w:rsidRPr="00F526D0" w:rsidRDefault="00F526D0" w:rsidP="00A966DC">
      <w:pPr>
        <w:pStyle w:val="ListParagraph"/>
        <w:widowControl/>
        <w:numPr>
          <w:ilvl w:val="0"/>
          <w:numId w:val="33"/>
        </w:numPr>
        <w:ind w:left="0" w:firstLine="720"/>
        <w:jc w:val="both"/>
        <w:rPr>
          <w:rFonts w:ascii="Times New Roman" w:hAnsi="Times New Roman"/>
          <w:i/>
          <w:iCs/>
          <w:sz w:val="20"/>
          <w:lang w:val="en-GB"/>
        </w:rPr>
      </w:pPr>
      <w:r w:rsidRPr="00F526D0">
        <w:rPr>
          <w:rFonts w:ascii="Times New Roman" w:hAnsi="Times New Roman"/>
          <w:i/>
          <w:iCs/>
          <w:sz w:val="20"/>
          <w:lang w:val="en-GB"/>
        </w:rPr>
        <w:t>McDowall – 200</w:t>
      </w:r>
    </w:p>
    <w:p w14:paraId="77C2F2C5" w14:textId="77777777" w:rsidR="00F526D0" w:rsidRPr="00F526D0" w:rsidRDefault="00F526D0" w:rsidP="00A966DC">
      <w:pPr>
        <w:pStyle w:val="ListParagraph"/>
        <w:widowControl/>
        <w:numPr>
          <w:ilvl w:val="0"/>
          <w:numId w:val="33"/>
        </w:numPr>
        <w:ind w:left="0" w:firstLine="720"/>
        <w:jc w:val="both"/>
        <w:rPr>
          <w:rFonts w:ascii="Times New Roman" w:hAnsi="Times New Roman"/>
          <w:i/>
          <w:iCs/>
          <w:sz w:val="20"/>
          <w:lang w:val="en-GB"/>
        </w:rPr>
      </w:pPr>
      <w:r w:rsidRPr="00F526D0">
        <w:rPr>
          <w:rFonts w:ascii="Times New Roman" w:hAnsi="Times New Roman"/>
          <w:i/>
          <w:iCs/>
          <w:sz w:val="20"/>
          <w:lang w:val="en-GB"/>
        </w:rPr>
        <w:t>Northgate – 200</w:t>
      </w:r>
    </w:p>
    <w:p w14:paraId="0CE8594B" w14:textId="77777777" w:rsidR="00F526D0" w:rsidRPr="00F526D0" w:rsidRDefault="00F526D0" w:rsidP="00A966DC">
      <w:pPr>
        <w:pStyle w:val="ListParagraph"/>
        <w:widowControl/>
        <w:numPr>
          <w:ilvl w:val="0"/>
          <w:numId w:val="33"/>
        </w:numPr>
        <w:ind w:left="0" w:firstLine="720"/>
        <w:jc w:val="both"/>
        <w:rPr>
          <w:rFonts w:ascii="Times New Roman" w:hAnsi="Times New Roman"/>
          <w:i/>
          <w:iCs/>
          <w:sz w:val="20"/>
          <w:lang w:val="en-GB"/>
        </w:rPr>
      </w:pPr>
      <w:r w:rsidRPr="00F526D0">
        <w:rPr>
          <w:rFonts w:ascii="Times New Roman" w:hAnsi="Times New Roman"/>
          <w:i/>
          <w:iCs/>
          <w:sz w:val="20"/>
          <w:lang w:val="en-GB"/>
        </w:rPr>
        <w:t>Runcorn – 300</w:t>
      </w:r>
    </w:p>
    <w:p w14:paraId="48B6511C" w14:textId="77777777" w:rsidR="00F526D0" w:rsidRPr="00F526D0" w:rsidRDefault="00F526D0" w:rsidP="00A966DC">
      <w:pPr>
        <w:pStyle w:val="ListParagraph"/>
        <w:widowControl/>
        <w:numPr>
          <w:ilvl w:val="0"/>
          <w:numId w:val="33"/>
        </w:numPr>
        <w:ind w:left="0" w:firstLine="720"/>
        <w:jc w:val="both"/>
        <w:rPr>
          <w:rFonts w:ascii="Times New Roman" w:hAnsi="Times New Roman"/>
          <w:i/>
          <w:iCs/>
          <w:sz w:val="20"/>
          <w:lang w:val="en-GB"/>
        </w:rPr>
      </w:pPr>
      <w:r w:rsidRPr="00F526D0">
        <w:rPr>
          <w:rFonts w:ascii="Times New Roman" w:hAnsi="Times New Roman"/>
          <w:i/>
          <w:iCs/>
          <w:sz w:val="20"/>
          <w:lang w:val="en-GB"/>
        </w:rPr>
        <w:t>The Gap – 100</w:t>
      </w:r>
    </w:p>
    <w:p w14:paraId="6252F17B" w14:textId="15528839" w:rsidR="0030498E" w:rsidRPr="00F526D0" w:rsidRDefault="00F526D0" w:rsidP="00A966DC">
      <w:pPr>
        <w:pStyle w:val="ListParagraph"/>
        <w:widowControl/>
        <w:numPr>
          <w:ilvl w:val="0"/>
          <w:numId w:val="33"/>
        </w:numPr>
        <w:ind w:left="0" w:firstLine="720"/>
        <w:jc w:val="both"/>
        <w:rPr>
          <w:rFonts w:ascii="Times New Roman" w:hAnsi="Times New Roman"/>
          <w:i/>
          <w:iCs/>
          <w:sz w:val="20"/>
          <w:lang w:val="en-GB"/>
        </w:rPr>
      </w:pPr>
      <w:r w:rsidRPr="00F526D0">
        <w:rPr>
          <w:rFonts w:ascii="Times New Roman" w:hAnsi="Times New Roman"/>
          <w:i/>
          <w:iCs/>
          <w:sz w:val="20"/>
          <w:lang w:val="en-GB"/>
        </w:rPr>
        <w:t>Wynnum Manly – 200</w:t>
      </w:r>
    </w:p>
    <w:p w14:paraId="778142F2" w14:textId="77777777" w:rsidR="00EF017A" w:rsidRPr="00F526D0" w:rsidRDefault="00EF017A" w:rsidP="00A966DC"/>
    <w:p w14:paraId="34F229D0" w14:textId="77777777" w:rsidR="00EF017A" w:rsidRPr="00F526D0" w:rsidRDefault="00EF017A" w:rsidP="00A966DC">
      <w:pPr>
        <w:ind w:left="720" w:hanging="720"/>
      </w:pPr>
      <w:r w:rsidRPr="00F526D0">
        <w:rPr>
          <w:b/>
          <w:bCs/>
        </w:rPr>
        <w:t>Q15.</w:t>
      </w:r>
      <w:r w:rsidRPr="00F526D0">
        <w:tab/>
        <w:t>Which Ward Offices have asked for additional Dump Vouchers for residents during the 2021-2022 financial year (to date), and how many did each Ward Office receive.</w:t>
      </w:r>
    </w:p>
    <w:p w14:paraId="5560713A" w14:textId="77777777" w:rsidR="0030498E" w:rsidRPr="00F526D0" w:rsidRDefault="0030498E" w:rsidP="00A966DC">
      <w:pPr>
        <w:ind w:left="567" w:hanging="567"/>
        <w:rPr>
          <w:bCs/>
        </w:rPr>
      </w:pPr>
    </w:p>
    <w:p w14:paraId="6FE49CC7" w14:textId="75D51382" w:rsidR="0030498E" w:rsidRPr="00F526D0" w:rsidRDefault="0030498E" w:rsidP="00A966DC">
      <w:pPr>
        <w:ind w:left="720" w:hanging="720"/>
        <w:rPr>
          <w:bCs/>
          <w:i/>
          <w:iCs/>
        </w:rPr>
      </w:pPr>
      <w:r w:rsidRPr="00F526D0">
        <w:rPr>
          <w:b/>
          <w:i/>
          <w:iCs/>
        </w:rPr>
        <w:t>A15.</w:t>
      </w:r>
      <w:r w:rsidRPr="00F526D0">
        <w:rPr>
          <w:b/>
          <w:i/>
          <w:iCs/>
        </w:rPr>
        <w:tab/>
      </w:r>
      <w:r w:rsidR="00F526D0" w:rsidRPr="00F526D0">
        <w:rPr>
          <w:bCs/>
          <w:i/>
          <w:iCs/>
          <w:lang w:val="en-US"/>
        </w:rPr>
        <w:t>There have been no additional requests from the 2021-22 financial year to date.</w:t>
      </w:r>
    </w:p>
    <w:p w14:paraId="493AD99E" w14:textId="77777777" w:rsidR="00EF017A" w:rsidRPr="00F526D0" w:rsidRDefault="00EF017A" w:rsidP="00A966DC"/>
    <w:p w14:paraId="71BB600E" w14:textId="77777777" w:rsidR="00EF017A" w:rsidRPr="00F526D0" w:rsidRDefault="00EF017A" w:rsidP="00A966DC">
      <w:pPr>
        <w:ind w:left="720" w:hanging="720"/>
      </w:pPr>
      <w:r w:rsidRPr="00F526D0">
        <w:rPr>
          <w:b/>
          <w:bCs/>
        </w:rPr>
        <w:t>Q16.</w:t>
      </w:r>
      <w:r w:rsidRPr="00F526D0">
        <w:tab/>
        <w:t>How many Waste voucher booklets were issued to households and Ward Offices in the 2021/22 financial year?</w:t>
      </w:r>
    </w:p>
    <w:p w14:paraId="59D02BCB" w14:textId="77777777" w:rsidR="0030498E" w:rsidRPr="00F526D0" w:rsidRDefault="0030498E" w:rsidP="00A966DC">
      <w:pPr>
        <w:ind w:left="567" w:hanging="567"/>
        <w:rPr>
          <w:bCs/>
        </w:rPr>
      </w:pPr>
    </w:p>
    <w:p w14:paraId="222D00D6" w14:textId="36B3EC5E" w:rsidR="0030498E" w:rsidRDefault="0030498E" w:rsidP="00A966DC">
      <w:pPr>
        <w:ind w:left="720" w:hanging="720"/>
        <w:rPr>
          <w:bCs/>
          <w:i/>
          <w:iCs/>
        </w:rPr>
      </w:pPr>
      <w:r w:rsidRPr="00F526D0">
        <w:rPr>
          <w:b/>
          <w:i/>
          <w:iCs/>
        </w:rPr>
        <w:t>A16.</w:t>
      </w:r>
      <w:r w:rsidRPr="00F526D0">
        <w:rPr>
          <w:b/>
          <w:i/>
          <w:iCs/>
        </w:rPr>
        <w:tab/>
      </w:r>
      <w:r w:rsidR="00F526D0" w:rsidRPr="00F526D0">
        <w:rPr>
          <w:bCs/>
          <w:i/>
          <w:iCs/>
          <w:lang w:val="en-US"/>
        </w:rPr>
        <w:t>502,482 waste voucher booklets.</w:t>
      </w:r>
    </w:p>
    <w:p w14:paraId="2BB179C1" w14:textId="77777777" w:rsidR="00EF017A" w:rsidRDefault="00EF017A" w:rsidP="00A966DC"/>
    <w:p w14:paraId="13899F2E" w14:textId="77777777" w:rsidR="00885F63" w:rsidRDefault="00885F63" w:rsidP="00A966DC"/>
    <w:p w14:paraId="21AC6FDE" w14:textId="3F58D754" w:rsidR="00885F63" w:rsidRDefault="00885F63" w:rsidP="00A966DC">
      <w:pPr>
        <w:tabs>
          <w:tab w:val="left" w:pos="3969"/>
        </w:tabs>
        <w:rPr>
          <w:b/>
        </w:rPr>
      </w:pPr>
      <w:r>
        <w:rPr>
          <w:b/>
        </w:rPr>
        <w:t>RISING OF COUNCIL:</w:t>
      </w:r>
      <w:r>
        <w:rPr>
          <w:b/>
        </w:rPr>
        <w:tab/>
      </w:r>
      <w:r>
        <w:rPr>
          <w:b/>
        </w:rPr>
        <w:tab/>
      </w:r>
      <w:r w:rsidR="00153836">
        <w:rPr>
          <w:b/>
        </w:rPr>
        <w:t>7.50</w:t>
      </w:r>
      <w:r>
        <w:rPr>
          <w:b/>
        </w:rPr>
        <w:t>pm.</w:t>
      </w:r>
    </w:p>
    <w:p w14:paraId="6F4C6E6A" w14:textId="77777777" w:rsidR="00885F63" w:rsidRDefault="00885F63" w:rsidP="00A966DC">
      <w:pPr>
        <w:tabs>
          <w:tab w:val="left" w:pos="3969"/>
        </w:tabs>
        <w:rPr>
          <w:b/>
        </w:rPr>
      </w:pPr>
    </w:p>
    <w:p w14:paraId="6234BF62" w14:textId="77777777" w:rsidR="00885F63" w:rsidRDefault="00885F63" w:rsidP="00A966DC">
      <w:pPr>
        <w:tabs>
          <w:tab w:val="left" w:pos="3969"/>
        </w:tabs>
      </w:pPr>
    </w:p>
    <w:p w14:paraId="1C9EFB94" w14:textId="77777777" w:rsidR="00885F63" w:rsidRDefault="00885F63" w:rsidP="00A966DC">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A966DC">
      <w:pPr>
        <w:tabs>
          <w:tab w:val="left" w:pos="3969"/>
        </w:tabs>
        <w:rPr>
          <w:b/>
        </w:rPr>
      </w:pPr>
    </w:p>
    <w:p w14:paraId="440A2C83" w14:textId="77777777" w:rsidR="00885F63" w:rsidRDefault="00885F63" w:rsidP="00A966DC">
      <w:pPr>
        <w:tabs>
          <w:tab w:val="left" w:pos="3969"/>
        </w:tabs>
        <w:rPr>
          <w:b/>
        </w:rPr>
      </w:pPr>
    </w:p>
    <w:p w14:paraId="555A6AC4" w14:textId="77777777" w:rsidR="00885F63" w:rsidRDefault="00885F63" w:rsidP="00A966DC">
      <w:pPr>
        <w:tabs>
          <w:tab w:val="left" w:pos="3969"/>
        </w:tabs>
        <w:rPr>
          <w:b/>
        </w:rPr>
      </w:pPr>
    </w:p>
    <w:p w14:paraId="08BEBE7E" w14:textId="77777777" w:rsidR="00885F63" w:rsidRDefault="00885F63" w:rsidP="00A966DC">
      <w:pPr>
        <w:tabs>
          <w:tab w:val="left" w:pos="3969"/>
        </w:tabs>
        <w:rPr>
          <w:b/>
        </w:rPr>
      </w:pPr>
    </w:p>
    <w:p w14:paraId="189EA0B9" w14:textId="77777777" w:rsidR="00885F63" w:rsidRDefault="00885F63" w:rsidP="00A966DC">
      <w:pPr>
        <w:tabs>
          <w:tab w:val="left" w:pos="3969"/>
        </w:tabs>
        <w:rPr>
          <w:b/>
        </w:rPr>
      </w:pPr>
    </w:p>
    <w:p w14:paraId="18888E7C" w14:textId="77777777" w:rsidR="00885F63" w:rsidRDefault="00885F63" w:rsidP="00A966DC">
      <w:pPr>
        <w:tabs>
          <w:tab w:val="left" w:pos="3969"/>
        </w:tabs>
        <w:rPr>
          <w:b/>
        </w:rPr>
      </w:pPr>
    </w:p>
    <w:p w14:paraId="49CEE424" w14:textId="77777777" w:rsidR="00885F63" w:rsidRDefault="00885F63" w:rsidP="00A966DC">
      <w:pPr>
        <w:tabs>
          <w:tab w:val="left" w:pos="3969"/>
        </w:tabs>
        <w:rPr>
          <w:b/>
        </w:rPr>
      </w:pPr>
    </w:p>
    <w:p w14:paraId="211322A8" w14:textId="77777777" w:rsidR="00885F63" w:rsidRDefault="00885F63" w:rsidP="00A966DC">
      <w:pPr>
        <w:tabs>
          <w:tab w:val="left" w:pos="3969"/>
        </w:tabs>
        <w:rPr>
          <w:b/>
        </w:rPr>
      </w:pPr>
    </w:p>
    <w:p w14:paraId="762537E2" w14:textId="07D5C5BE" w:rsidR="00885F63" w:rsidRDefault="00293711" w:rsidP="00A966DC">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A966DC">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56CC58CE" w14:textId="77777777" w:rsidR="00885F63" w:rsidRDefault="00885F63" w:rsidP="00A966DC">
      <w:pPr>
        <w:tabs>
          <w:tab w:val="left" w:pos="3969"/>
        </w:tabs>
        <w:rPr>
          <w:b/>
        </w:rPr>
      </w:pPr>
      <w:r>
        <w:rPr>
          <w:b/>
        </w:rPr>
        <w:t>Council officers in attendance:</w:t>
      </w:r>
    </w:p>
    <w:p w14:paraId="7877C1D5" w14:textId="77777777" w:rsidR="00885F63" w:rsidRDefault="00885F63" w:rsidP="00A966DC">
      <w:pPr>
        <w:tabs>
          <w:tab w:val="left" w:pos="3969"/>
        </w:tabs>
        <w:rPr>
          <w:b/>
        </w:rPr>
      </w:pPr>
    </w:p>
    <w:p w14:paraId="2553F0E8" w14:textId="77777777" w:rsidR="00704D75" w:rsidRDefault="00704D75" w:rsidP="00A966DC">
      <w:pPr>
        <w:tabs>
          <w:tab w:val="left" w:pos="1701"/>
          <w:tab w:val="left" w:pos="2835"/>
          <w:tab w:val="left" w:pos="3969"/>
          <w:tab w:val="left" w:pos="5103"/>
        </w:tabs>
      </w:pPr>
      <w:r>
        <w:t>Victor Tan (Council and Committee Coordinator)</w:t>
      </w:r>
    </w:p>
    <w:p w14:paraId="204DB6BF" w14:textId="07C93D2D" w:rsidR="009117A6" w:rsidRDefault="00704D75" w:rsidP="00A966DC">
      <w:pPr>
        <w:tabs>
          <w:tab w:val="left" w:pos="1701"/>
          <w:tab w:val="left" w:pos="2835"/>
          <w:tab w:val="left" w:pos="3969"/>
          <w:tab w:val="left" w:pos="5103"/>
        </w:tabs>
      </w:pPr>
      <w:r>
        <w:t>Ashleigh O</w:t>
      </w:r>
      <w:r w:rsidR="006614DD">
        <w:t>’</w:t>
      </w:r>
      <w:r>
        <w:t>Brien</w:t>
      </w:r>
      <w:r w:rsidR="009117A6">
        <w:t xml:space="preserve"> (Senior Council and Committee Officer)</w:t>
      </w:r>
    </w:p>
    <w:p w14:paraId="631C1313" w14:textId="5A8EA70F" w:rsidR="00CC2C76" w:rsidRDefault="00A53CA4" w:rsidP="00A966DC">
      <w:pPr>
        <w:tabs>
          <w:tab w:val="left" w:pos="1701"/>
          <w:tab w:val="left" w:pos="2835"/>
          <w:tab w:val="left" w:pos="3969"/>
          <w:tab w:val="left" w:pos="5103"/>
        </w:tabs>
      </w:pPr>
      <w:r>
        <w:t>Dorian Maruda</w:t>
      </w:r>
      <w:r w:rsidR="00CC2C76">
        <w:t xml:space="preserve"> (A/Council and Committee Officer)</w:t>
      </w:r>
    </w:p>
    <w:p w14:paraId="22683854" w14:textId="2E973636" w:rsidR="00D11878" w:rsidRPr="00885F63" w:rsidRDefault="00885F63" w:rsidP="00CF2F15">
      <w:pPr>
        <w:tabs>
          <w:tab w:val="left" w:pos="1701"/>
          <w:tab w:val="left" w:pos="2835"/>
          <w:tab w:val="left" w:pos="3969"/>
          <w:tab w:val="left" w:pos="5103"/>
        </w:tabs>
      </w:pPr>
      <w:r>
        <w:t xml:space="preserve">Billy Peers </w:t>
      </w:r>
      <w:r w:rsidRPr="00646970">
        <w:t>(Personal Support Officer to the Lord Mayor and Council Orderly)</w:t>
      </w:r>
    </w:p>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19C81" w14:textId="77777777" w:rsidR="00B1464A" w:rsidRDefault="00B1464A">
      <w:r>
        <w:separator/>
      </w:r>
    </w:p>
  </w:endnote>
  <w:endnote w:type="continuationSeparator" w:id="0">
    <w:p w14:paraId="51317056" w14:textId="77777777" w:rsidR="00B1464A" w:rsidRDefault="00B1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7A87" w:usb1="80000000" w:usb2="00000008" w:usb3="00000000" w:csb0="000000FF"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F6E9" w14:textId="2B733884" w:rsidR="00B1464A" w:rsidRPr="0054443F" w:rsidRDefault="00B1464A">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D53B" w14:textId="77777777" w:rsidR="00B1464A" w:rsidRDefault="00B14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B1464A" w:rsidRDefault="00B14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219E" w14:textId="77777777" w:rsidR="00B1464A" w:rsidRDefault="00B1464A">
    <w:pPr>
      <w:pStyle w:val="Footer"/>
      <w:jc w:val="right"/>
      <w:rPr>
        <w:sz w:val="16"/>
      </w:rPr>
    </w:pPr>
  </w:p>
  <w:p w14:paraId="53ABABA6" w14:textId="47CC1481" w:rsidR="00B1464A" w:rsidRDefault="00B1464A">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[4668 (Ordinary) M</w:t>
    </w:r>
    <w:r w:rsidRPr="00C63856">
      <w:rPr>
        <w:sz w:val="16"/>
      </w:rPr>
      <w:t xml:space="preserve">eeting – </w:t>
    </w:r>
    <w:r>
      <w:rPr>
        <w:sz w:val="16"/>
      </w:rPr>
      <w:t>7 December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B515" w14:textId="07F88CC5" w:rsidR="00B1464A" w:rsidRDefault="00B1464A">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[4668 (Ordinary) M</w:t>
    </w:r>
    <w:r w:rsidRPr="00C63856">
      <w:rPr>
        <w:sz w:val="16"/>
      </w:rPr>
      <w:t xml:space="preserve">eeting – </w:t>
    </w:r>
    <w:r>
      <w:rPr>
        <w:sz w:val="16"/>
      </w:rPr>
      <w:t>7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184CA" w14:textId="77777777" w:rsidR="00B1464A" w:rsidRDefault="00B1464A">
      <w:r>
        <w:separator/>
      </w:r>
    </w:p>
  </w:footnote>
  <w:footnote w:type="continuationSeparator" w:id="0">
    <w:p w14:paraId="4E7634F3" w14:textId="77777777" w:rsidR="00B1464A" w:rsidRDefault="00B1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EC2C" w14:textId="77777777" w:rsidR="00B1464A" w:rsidRDefault="00B146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B1464A" w:rsidRDefault="00B14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81BB" w14:textId="77777777" w:rsidR="00B1464A" w:rsidRDefault="00B1464A">
    <w:pPr>
      <w:pStyle w:val="Header"/>
    </w:pPr>
  </w:p>
  <w:p w14:paraId="15B0C1A5" w14:textId="77777777" w:rsidR="00B1464A" w:rsidRDefault="00B14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1464A" w14:paraId="1FB6AF56" w14:textId="77777777" w:rsidTr="009A01BC">
      <w:trPr>
        <w:cantSplit/>
      </w:trPr>
      <w:tc>
        <w:tcPr>
          <w:tcW w:w="1668" w:type="dxa"/>
          <w:tcBorders>
            <w:left w:val="nil"/>
            <w:right w:val="nil"/>
          </w:tcBorders>
        </w:tcPr>
        <w:p w14:paraId="1753DC21" w14:textId="0A5CF548" w:rsidR="00B1464A" w:rsidRDefault="00B1464A" w:rsidP="009A01BC">
          <w:pPr>
            <w:pStyle w:val="Header"/>
          </w:pPr>
          <w:r>
            <w:rPr>
              <w:noProof/>
            </w:rPr>
            <mc:AlternateContent>
              <mc:Choice Requires="wps">
                <w:drawing>
                  <wp:anchor distT="0" distB="0" distL="114300" distR="114300" simplePos="0" relativeHeight="251660800" behindDoc="0" locked="1" layoutInCell="0" allowOverlap="1" wp14:anchorId="3B290A3A" wp14:editId="785E268E">
                    <wp:simplePos x="0" y="0"/>
                    <wp:positionH relativeFrom="page">
                      <wp:posOffset>61595</wp:posOffset>
                    </wp:positionH>
                    <wp:positionV relativeFrom="paragraph">
                      <wp:posOffset>1030605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B1464A" w:rsidRDefault="00B1464A"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4.85pt;margin-top:81.1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" o:allowincell="f" filled="f" stroked="f">
                    <v:textbox>
                      <w:txbxContent>
                        <w:p w14:paraId="3E4249C0" w14:textId="77777777" w:rsidR="00B1464A" w:rsidRDefault="00B1464A" w:rsidP="00A1061B">
                          <w:pPr>
                            <w:rPr>
                              <w:i/>
                              <w:sz w:val="16"/>
                            </w:rPr>
                          </w:pPr>
                          <w:r>
                            <w:rPr>
                              <w:i/>
                              <w:sz w:val="16"/>
                            </w:rPr>
                            <w:t>Dedicated to a better Brisbane</w:t>
                          </w:r>
                        </w:p>
                      </w:txbxContent>
                    </v:textbox>
                    <w10:wrap anchorx="page"/>
                    <w10:anchorlock/>
                  </v:shape>
                </w:pict>
              </mc:Fallback>
            </mc:AlternateContent>
          </w:r>
          <w:r w:rsidR="00CF2F15">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42.35pt;width:46.5pt;height:51pt;z-index:251659776;mso-position-horizontal-relative:text;mso-position-vertical-relative:text" o:allowincell="f">
                <v:imagedata r:id="rId1" o:title=""/>
                <w10:wrap type="topAndBottom"/>
                <w10:anchorlock/>
              </v:shape>
              <o:OLEObject Type="Embed" ProgID="PBrush" ShapeID="_x0000_s2077" DrawAspect="Content" ObjectID="_1701170248" r:id="rId2"/>
            </w:object>
          </w:r>
        </w:p>
      </w:tc>
      <w:tc>
        <w:tcPr>
          <w:tcW w:w="7371" w:type="dxa"/>
          <w:tcBorders>
            <w:left w:val="nil"/>
            <w:right w:val="nil"/>
          </w:tcBorders>
        </w:tcPr>
        <w:p w14:paraId="0730AD57" w14:textId="77777777" w:rsidR="00B1464A" w:rsidRDefault="00B1464A" w:rsidP="009A01BC">
          <w:pPr>
            <w:jc w:val="center"/>
          </w:pPr>
        </w:p>
        <w:p w14:paraId="7176A3CA" w14:textId="77777777" w:rsidR="00B1464A" w:rsidRPr="0027323A" w:rsidRDefault="00B1464A" w:rsidP="009A01BC">
          <w:pPr>
            <w:pStyle w:val="Heading3"/>
          </w:pPr>
          <w:r w:rsidRPr="0027323A">
            <w:t>MINUTES OF PROCEEDINGS</w:t>
          </w:r>
        </w:p>
        <w:p w14:paraId="6F767DA2" w14:textId="77777777" w:rsidR="00B1464A" w:rsidRDefault="00B1464A" w:rsidP="009A01BC">
          <w:pPr>
            <w:rPr>
              <w:b/>
              <w:sz w:val="24"/>
            </w:rPr>
          </w:pPr>
        </w:p>
        <w:p w14:paraId="2FBE966E" w14:textId="208A297B" w:rsidR="00B1464A" w:rsidRDefault="00B1464A" w:rsidP="009A01BC">
          <w:pPr>
            <w:tabs>
              <w:tab w:val="center" w:pos="4513"/>
            </w:tabs>
            <w:ind w:right="95"/>
            <w:jc w:val="center"/>
            <w:rPr>
              <w:b/>
              <w:sz w:val="24"/>
            </w:rPr>
          </w:pPr>
          <w:r>
            <w:rPr>
              <w:b/>
              <w:sz w:val="24"/>
            </w:rPr>
            <w:t>THE 4668 MEETING OF THE BRISBANE CITY COUNCIL,</w:t>
          </w:r>
        </w:p>
        <w:p w14:paraId="3D9DC710" w14:textId="77777777" w:rsidR="00B1464A" w:rsidRDefault="00B1464A" w:rsidP="009A01BC">
          <w:pPr>
            <w:jc w:val="center"/>
            <w:rPr>
              <w:b/>
              <w:sz w:val="24"/>
            </w:rPr>
          </w:pPr>
          <w:r>
            <w:rPr>
              <w:b/>
              <w:sz w:val="24"/>
            </w:rPr>
            <w:t>HELD AT CITY HALL, BRISBANE,</w:t>
          </w:r>
        </w:p>
        <w:p w14:paraId="68EA8721" w14:textId="1D1B0E58" w:rsidR="00B1464A" w:rsidRDefault="00B1464A" w:rsidP="009A01BC">
          <w:pPr>
            <w:jc w:val="center"/>
            <w:rPr>
              <w:b/>
              <w:sz w:val="24"/>
            </w:rPr>
          </w:pPr>
          <w:r>
            <w:rPr>
              <w:b/>
              <w:sz w:val="24"/>
            </w:rPr>
            <w:t>ON TUESDAY 7 DECEMBER 2021</w:t>
          </w:r>
        </w:p>
        <w:p w14:paraId="084EE06C" w14:textId="77777777" w:rsidR="00B1464A" w:rsidRDefault="00B1464A" w:rsidP="009A01BC">
          <w:pPr>
            <w:jc w:val="center"/>
            <w:rPr>
              <w:b/>
              <w:sz w:val="24"/>
            </w:rPr>
          </w:pPr>
          <w:r>
            <w:rPr>
              <w:b/>
              <w:sz w:val="24"/>
            </w:rPr>
            <w:t>AT 2PM</w:t>
          </w:r>
        </w:p>
        <w:p w14:paraId="55044422" w14:textId="77777777" w:rsidR="00B1464A" w:rsidRDefault="00B1464A" w:rsidP="009A01BC">
          <w:pPr>
            <w:jc w:val="center"/>
          </w:pPr>
        </w:p>
      </w:tc>
    </w:tr>
  </w:tbl>
  <w:p w14:paraId="3E7127B2" w14:textId="77777777" w:rsidR="00B1464A" w:rsidRDefault="00B1464A">
    <w:pPr>
      <w:pStyle w:val="Header"/>
    </w:pPr>
  </w:p>
  <w:p w14:paraId="160CAD03" w14:textId="77777777" w:rsidR="00B1464A" w:rsidRDefault="00B146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1464A" w14:paraId="65545746" w14:textId="77777777">
      <w:trPr>
        <w:cantSplit/>
      </w:trPr>
      <w:tc>
        <w:tcPr>
          <w:tcW w:w="1668" w:type="dxa"/>
          <w:tcBorders>
            <w:left w:val="nil"/>
            <w:right w:val="nil"/>
          </w:tcBorders>
        </w:tcPr>
        <w:p w14:paraId="209656B9" w14:textId="63724694" w:rsidR="00B1464A" w:rsidRDefault="00B1464A">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B1464A" w:rsidRDefault="00B1464A">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B1464A" w:rsidRDefault="00B1464A">
                          <w:pPr>
                            <w:rPr>
                              <w:i/>
                              <w:sz w:val="16"/>
                            </w:rPr>
                          </w:pPr>
                          <w:r>
                            <w:rPr>
                              <w:i/>
                              <w:sz w:val="16"/>
                            </w:rPr>
                            <w:t>Dedicated to a better Brisbane</w:t>
                          </w:r>
                        </w:p>
                      </w:txbxContent>
                    </v:textbox>
                    <w10:wrap anchorx="page"/>
                    <w10:anchorlock/>
                  </v:shape>
                </w:pict>
              </mc:Fallback>
            </mc:AlternateContent>
          </w:r>
          <w:r w:rsidR="00CF2F15">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1pt;width:46.5pt;height:51pt;z-index:251655680;mso-position-horizontal-relative:text;mso-position-vertical-relative:text" o:allowincell="f">
                <v:imagedata r:id="rId1" o:title=""/>
                <w10:wrap type="topAndBottom"/>
                <w10:anchorlock/>
              </v:shape>
              <o:OLEObject Type="Embed" ProgID="PBrush" ShapeID="_x0000_s2073" DrawAspect="Content" ObjectID="_1701170249" r:id="rId2"/>
            </w:object>
          </w:r>
        </w:p>
      </w:tc>
      <w:tc>
        <w:tcPr>
          <w:tcW w:w="7371" w:type="dxa"/>
          <w:tcBorders>
            <w:left w:val="nil"/>
            <w:right w:val="nil"/>
          </w:tcBorders>
        </w:tcPr>
        <w:p w14:paraId="4289AF07" w14:textId="77777777" w:rsidR="00B1464A" w:rsidRDefault="00B1464A">
          <w:pPr>
            <w:jc w:val="center"/>
          </w:pPr>
        </w:p>
        <w:p w14:paraId="370C85BF" w14:textId="77777777" w:rsidR="00B1464A" w:rsidRPr="0027323A" w:rsidRDefault="00B1464A" w:rsidP="00DD3A7A">
          <w:pPr>
            <w:pStyle w:val="Heading3"/>
          </w:pPr>
          <w:r w:rsidRPr="0027323A">
            <w:t>MINUTES OF PROCEEDINGS</w:t>
          </w:r>
        </w:p>
        <w:p w14:paraId="7673C0EE" w14:textId="77777777" w:rsidR="00B1464A" w:rsidRDefault="00B1464A">
          <w:pPr>
            <w:rPr>
              <w:b/>
              <w:sz w:val="24"/>
            </w:rPr>
          </w:pPr>
        </w:p>
        <w:p w14:paraId="51BD74C7" w14:textId="68126184" w:rsidR="00B1464A" w:rsidRDefault="00B1464A">
          <w:pPr>
            <w:tabs>
              <w:tab w:val="center" w:pos="4513"/>
            </w:tabs>
            <w:ind w:right="95"/>
            <w:jc w:val="center"/>
            <w:rPr>
              <w:b/>
              <w:sz w:val="24"/>
            </w:rPr>
          </w:pPr>
          <w:r>
            <w:rPr>
              <w:b/>
              <w:sz w:val="24"/>
            </w:rPr>
            <w:t>THE 4668 MEETING OF THE BRISBANE CITY COUNCIL,</w:t>
          </w:r>
        </w:p>
        <w:p w14:paraId="6C35DC1E" w14:textId="77777777" w:rsidR="00B1464A" w:rsidRDefault="00B1464A">
          <w:pPr>
            <w:jc w:val="center"/>
            <w:rPr>
              <w:b/>
              <w:sz w:val="24"/>
            </w:rPr>
          </w:pPr>
          <w:r>
            <w:rPr>
              <w:b/>
              <w:sz w:val="24"/>
            </w:rPr>
            <w:t>HELD AT CITY HALL, BRISBANE,</w:t>
          </w:r>
        </w:p>
        <w:p w14:paraId="694A6554" w14:textId="7E2567A4" w:rsidR="00B1464A" w:rsidRDefault="00B1464A" w:rsidP="006B35A0">
          <w:pPr>
            <w:jc w:val="center"/>
            <w:rPr>
              <w:b/>
              <w:sz w:val="24"/>
            </w:rPr>
          </w:pPr>
          <w:r>
            <w:rPr>
              <w:b/>
              <w:sz w:val="24"/>
            </w:rPr>
            <w:t>ON TUESDAY 7 DECEMBER 2021</w:t>
          </w:r>
        </w:p>
        <w:p w14:paraId="661E4039" w14:textId="625CABE8" w:rsidR="00B1464A" w:rsidRDefault="00B1464A">
          <w:pPr>
            <w:jc w:val="center"/>
            <w:rPr>
              <w:b/>
              <w:sz w:val="24"/>
            </w:rPr>
          </w:pPr>
          <w:r>
            <w:rPr>
              <w:b/>
              <w:sz w:val="24"/>
            </w:rPr>
            <w:t>AT 1PM</w:t>
          </w:r>
        </w:p>
        <w:p w14:paraId="3192BC73" w14:textId="77777777" w:rsidR="00B1464A" w:rsidRDefault="00B1464A">
          <w:pPr>
            <w:jc w:val="center"/>
          </w:pPr>
        </w:p>
      </w:tc>
    </w:tr>
  </w:tbl>
  <w:p w14:paraId="6FA50DEA" w14:textId="77777777" w:rsidR="00B1464A" w:rsidRDefault="00B1464A">
    <w:pPr>
      <w:pStyle w:val="Header"/>
    </w:pPr>
  </w:p>
  <w:p w14:paraId="2A13C305" w14:textId="77777777" w:rsidR="00B1464A" w:rsidRDefault="00B1464A">
    <w:pPr>
      <w:pStyle w:val="Header"/>
    </w:pPr>
  </w:p>
  <w:p w14:paraId="532D57C7" w14:textId="77777777" w:rsidR="00B1464A" w:rsidRDefault="00B146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9159" w14:textId="7C51C524" w:rsidR="00B1464A" w:rsidRPr="00605D85" w:rsidRDefault="00B1464A">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B1464A" w:rsidRDefault="00B1464A">
    <w:pPr>
      <w:pStyle w:val="Header"/>
    </w:pPr>
  </w:p>
  <w:p w14:paraId="029CCDAC" w14:textId="77777777" w:rsidR="00B1464A" w:rsidRDefault="00B14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5658F"/>
    <w:multiLevelType w:val="hybridMultilevel"/>
    <w:tmpl w:val="DCB479D2"/>
    <w:lvl w:ilvl="0" w:tplc="399ED1A2">
      <w:start w:val="1"/>
      <w:numFmt w:val="lowerRoman"/>
      <w:lvlText w:val="(%1)"/>
      <w:lvlJc w:val="left"/>
      <w:pPr>
        <w:ind w:left="-1632" w:hanging="360"/>
      </w:pPr>
      <w:rPr>
        <w:color w:val="000000" w:themeColor="text1"/>
      </w:rPr>
    </w:lvl>
    <w:lvl w:ilvl="1" w:tplc="0C090019">
      <w:start w:val="1"/>
      <w:numFmt w:val="lowerLetter"/>
      <w:lvlText w:val="%2."/>
      <w:lvlJc w:val="left"/>
      <w:pPr>
        <w:ind w:left="-1272" w:hanging="360"/>
      </w:pPr>
    </w:lvl>
    <w:lvl w:ilvl="2" w:tplc="0C09001B">
      <w:start w:val="1"/>
      <w:numFmt w:val="lowerRoman"/>
      <w:lvlText w:val="%3."/>
      <w:lvlJc w:val="right"/>
      <w:pPr>
        <w:ind w:left="-552" w:hanging="180"/>
      </w:pPr>
    </w:lvl>
    <w:lvl w:ilvl="3" w:tplc="0C09000F">
      <w:start w:val="1"/>
      <w:numFmt w:val="decimal"/>
      <w:lvlText w:val="%4."/>
      <w:lvlJc w:val="left"/>
      <w:pPr>
        <w:ind w:left="168" w:hanging="360"/>
      </w:pPr>
    </w:lvl>
    <w:lvl w:ilvl="4" w:tplc="0C090019">
      <w:start w:val="1"/>
      <w:numFmt w:val="lowerLetter"/>
      <w:lvlText w:val="%5."/>
      <w:lvlJc w:val="left"/>
      <w:pPr>
        <w:ind w:left="888" w:hanging="360"/>
      </w:pPr>
    </w:lvl>
    <w:lvl w:ilvl="5" w:tplc="0C09001B">
      <w:start w:val="1"/>
      <w:numFmt w:val="lowerRoman"/>
      <w:lvlText w:val="%6."/>
      <w:lvlJc w:val="right"/>
      <w:pPr>
        <w:ind w:left="1608" w:hanging="180"/>
      </w:pPr>
    </w:lvl>
    <w:lvl w:ilvl="6" w:tplc="0C09000F">
      <w:start w:val="1"/>
      <w:numFmt w:val="decimal"/>
      <w:lvlText w:val="%7."/>
      <w:lvlJc w:val="left"/>
      <w:pPr>
        <w:ind w:left="2328" w:hanging="360"/>
      </w:pPr>
    </w:lvl>
    <w:lvl w:ilvl="7" w:tplc="0C090019">
      <w:start w:val="1"/>
      <w:numFmt w:val="lowerLetter"/>
      <w:lvlText w:val="%8."/>
      <w:lvlJc w:val="left"/>
      <w:pPr>
        <w:ind w:left="3048" w:hanging="360"/>
      </w:pPr>
    </w:lvl>
    <w:lvl w:ilvl="8" w:tplc="0C09001B">
      <w:start w:val="1"/>
      <w:numFmt w:val="lowerRoman"/>
      <w:lvlText w:val="%9."/>
      <w:lvlJc w:val="right"/>
      <w:pPr>
        <w:ind w:left="3768" w:hanging="180"/>
      </w:pPr>
    </w:lvl>
  </w:abstractNum>
  <w:abstractNum w:abstractNumId="11" w15:restartNumberingAfterBreak="0">
    <w:nsid w:val="04F55FAE"/>
    <w:multiLevelType w:val="hybridMultilevel"/>
    <w:tmpl w:val="8AEAA0A6"/>
    <w:lvl w:ilvl="0" w:tplc="87100D2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64F3FD4"/>
    <w:multiLevelType w:val="hybridMultilevel"/>
    <w:tmpl w:val="632E5A02"/>
    <w:lvl w:ilvl="0" w:tplc="7AD6F8FC">
      <w:start w:val="1"/>
      <w:numFmt w:val="lowerRoman"/>
      <w:lvlText w:val="(%1)"/>
      <w:lvlJc w:val="left"/>
      <w:pPr>
        <w:ind w:left="144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7050454"/>
    <w:multiLevelType w:val="hybridMultilevel"/>
    <w:tmpl w:val="B0CE61A8"/>
    <w:lvl w:ilvl="0" w:tplc="0C09000F">
      <w:start w:val="1"/>
      <w:numFmt w:val="decimal"/>
      <w:lvlText w:val="%1."/>
      <w:lvlJc w:val="left"/>
      <w:pPr>
        <w:ind w:left="720" w:hanging="360"/>
      </w:pPr>
    </w:lvl>
    <w:lvl w:ilvl="1" w:tplc="8DAEE07C">
      <w:start w:val="1"/>
      <w:numFmt w:val="lowerRoman"/>
      <w:lvlText w:val="(%2)"/>
      <w:lvlJc w:val="left"/>
      <w:pPr>
        <w:ind w:left="1440" w:hanging="720"/>
      </w:pPr>
    </w:lvl>
    <w:lvl w:ilvl="2" w:tplc="928ED43C">
      <w:start w:val="1"/>
      <w:numFmt w:val="lowerLetter"/>
      <w:lvlText w:val="(%3)"/>
      <w:lvlJc w:val="left"/>
      <w:pPr>
        <w:ind w:left="2160" w:hanging="180"/>
      </w:pPr>
      <w:rPr>
        <w:color w:val="auto"/>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4A5236C"/>
    <w:multiLevelType w:val="hybridMultilevel"/>
    <w:tmpl w:val="32205080"/>
    <w:lvl w:ilvl="0" w:tplc="C12A212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C47EC6"/>
    <w:multiLevelType w:val="hybridMultilevel"/>
    <w:tmpl w:val="3DC63B9C"/>
    <w:lvl w:ilvl="0" w:tplc="CB6C762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900865"/>
    <w:multiLevelType w:val="hybridMultilevel"/>
    <w:tmpl w:val="595C9B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9" w15:restartNumberingAfterBreak="0">
    <w:nsid w:val="2B3D0A0E"/>
    <w:multiLevelType w:val="hybridMultilevel"/>
    <w:tmpl w:val="D01C7D64"/>
    <w:lvl w:ilvl="0" w:tplc="99B653B2">
      <w:start w:val="1"/>
      <w:numFmt w:val="lowerLetter"/>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20" w15:restartNumberingAfterBreak="0">
    <w:nsid w:val="2F81269F"/>
    <w:multiLevelType w:val="hybridMultilevel"/>
    <w:tmpl w:val="CEB45BDA"/>
    <w:lvl w:ilvl="0" w:tplc="8DAEE07C">
      <w:start w:val="1"/>
      <w:numFmt w:val="lowerRoman"/>
      <w:lvlText w:val="(%1)"/>
      <w:lvlJc w:val="left"/>
      <w:pPr>
        <w:ind w:left="2160" w:hanging="72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DCA276D"/>
    <w:multiLevelType w:val="hybridMultilevel"/>
    <w:tmpl w:val="D01C7D64"/>
    <w:lvl w:ilvl="0" w:tplc="99B653B2">
      <w:start w:val="1"/>
      <w:numFmt w:val="lowerLetter"/>
      <w:lvlText w:val="(%1)"/>
      <w:lvlJc w:val="left"/>
      <w:pPr>
        <w:ind w:left="1080" w:hanging="360"/>
      </w:pPr>
      <w:rPr>
        <w:rFonts w:hint="default"/>
      </w:rPr>
    </w:lvl>
    <w:lvl w:ilvl="1" w:tplc="0C090019">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22" w15:restartNumberingAfterBreak="0">
    <w:nsid w:val="415762A0"/>
    <w:multiLevelType w:val="hybridMultilevel"/>
    <w:tmpl w:val="D01C7D64"/>
    <w:lvl w:ilvl="0" w:tplc="99B653B2">
      <w:start w:val="1"/>
      <w:numFmt w:val="lowerLetter"/>
      <w:lvlText w:val="(%1)"/>
      <w:lvlJc w:val="left"/>
      <w:pPr>
        <w:ind w:left="2334" w:hanging="360"/>
      </w:pPr>
    </w:lvl>
    <w:lvl w:ilvl="1" w:tplc="0C090019">
      <w:start w:val="1"/>
      <w:numFmt w:val="lowerLetter"/>
      <w:lvlText w:val="%2."/>
      <w:lvlJc w:val="left"/>
      <w:pPr>
        <w:ind w:left="2705" w:hanging="360"/>
      </w:pPr>
    </w:lvl>
    <w:lvl w:ilvl="2" w:tplc="0C09001B">
      <w:start w:val="1"/>
      <w:numFmt w:val="lowerRoman"/>
      <w:lvlText w:val="%3."/>
      <w:lvlJc w:val="right"/>
      <w:pPr>
        <w:ind w:left="3425" w:hanging="180"/>
      </w:pPr>
    </w:lvl>
    <w:lvl w:ilvl="3" w:tplc="0C09000F">
      <w:start w:val="1"/>
      <w:numFmt w:val="decimal"/>
      <w:lvlText w:val="%4."/>
      <w:lvlJc w:val="left"/>
      <w:pPr>
        <w:ind w:left="4145" w:hanging="360"/>
      </w:pPr>
    </w:lvl>
    <w:lvl w:ilvl="4" w:tplc="0C090019">
      <w:start w:val="1"/>
      <w:numFmt w:val="lowerLetter"/>
      <w:lvlText w:val="%5."/>
      <w:lvlJc w:val="left"/>
      <w:pPr>
        <w:ind w:left="4865" w:hanging="360"/>
      </w:pPr>
    </w:lvl>
    <w:lvl w:ilvl="5" w:tplc="0C09001B">
      <w:start w:val="1"/>
      <w:numFmt w:val="lowerRoman"/>
      <w:lvlText w:val="%6."/>
      <w:lvlJc w:val="right"/>
      <w:pPr>
        <w:ind w:left="5585" w:hanging="180"/>
      </w:pPr>
    </w:lvl>
    <w:lvl w:ilvl="6" w:tplc="0C09000F">
      <w:start w:val="1"/>
      <w:numFmt w:val="decimal"/>
      <w:lvlText w:val="%7."/>
      <w:lvlJc w:val="left"/>
      <w:pPr>
        <w:ind w:left="6305" w:hanging="360"/>
      </w:pPr>
    </w:lvl>
    <w:lvl w:ilvl="7" w:tplc="0C090019">
      <w:start w:val="1"/>
      <w:numFmt w:val="lowerLetter"/>
      <w:lvlText w:val="%8."/>
      <w:lvlJc w:val="left"/>
      <w:pPr>
        <w:ind w:left="7025" w:hanging="360"/>
      </w:pPr>
    </w:lvl>
    <w:lvl w:ilvl="8" w:tplc="0C09001B">
      <w:start w:val="1"/>
      <w:numFmt w:val="lowerRoman"/>
      <w:lvlText w:val="%9."/>
      <w:lvlJc w:val="right"/>
      <w:pPr>
        <w:ind w:left="7745" w:hanging="180"/>
      </w:pPr>
    </w:lvl>
  </w:abstractNum>
  <w:abstractNum w:abstractNumId="23" w15:restartNumberingAfterBreak="0">
    <w:nsid w:val="470C52B3"/>
    <w:multiLevelType w:val="hybridMultilevel"/>
    <w:tmpl w:val="1E8A1F22"/>
    <w:lvl w:ilvl="0" w:tplc="CB762D6C">
      <w:start w:val="1"/>
      <w:numFmt w:val="bullet"/>
      <w:lvlText w:val=""/>
      <w:lvlJc w:val="left"/>
      <w:pPr>
        <w:ind w:left="748" w:hanging="360"/>
      </w:pPr>
      <w:rPr>
        <w:rFonts w:ascii="Symbol" w:hAnsi="Symbol" w:hint="default"/>
        <w:sz w:val="16"/>
        <w:szCs w:val="16"/>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4" w15:restartNumberingAfterBreak="0">
    <w:nsid w:val="4FA793C3"/>
    <w:multiLevelType w:val="hybridMultilevel"/>
    <w:tmpl w:val="CFF35E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B72EBD"/>
    <w:multiLevelType w:val="hybridMultilevel"/>
    <w:tmpl w:val="6CE03E86"/>
    <w:lvl w:ilvl="0" w:tplc="0C090001">
      <w:start w:val="1"/>
      <w:numFmt w:val="bullet"/>
      <w:lvlText w:val=""/>
      <w:lvlJc w:val="left"/>
      <w:pPr>
        <w:ind w:left="688" w:hanging="360"/>
      </w:pPr>
      <w:rPr>
        <w:rFonts w:ascii="Symbol" w:hAnsi="Symbol" w:hint="default"/>
      </w:rPr>
    </w:lvl>
    <w:lvl w:ilvl="1" w:tplc="0C090003">
      <w:start w:val="1"/>
      <w:numFmt w:val="bullet"/>
      <w:lvlText w:val="o"/>
      <w:lvlJc w:val="left"/>
      <w:pPr>
        <w:ind w:left="1408" w:hanging="360"/>
      </w:pPr>
      <w:rPr>
        <w:rFonts w:ascii="Courier New" w:hAnsi="Courier New" w:cs="Courier New" w:hint="default"/>
      </w:rPr>
    </w:lvl>
    <w:lvl w:ilvl="2" w:tplc="0C090005">
      <w:start w:val="1"/>
      <w:numFmt w:val="bullet"/>
      <w:lvlText w:val=""/>
      <w:lvlJc w:val="left"/>
      <w:pPr>
        <w:ind w:left="2128" w:hanging="360"/>
      </w:pPr>
      <w:rPr>
        <w:rFonts w:ascii="Wingdings" w:hAnsi="Wingdings" w:hint="default"/>
      </w:rPr>
    </w:lvl>
    <w:lvl w:ilvl="3" w:tplc="0C090001" w:tentative="1">
      <w:start w:val="1"/>
      <w:numFmt w:val="bullet"/>
      <w:lvlText w:val=""/>
      <w:lvlJc w:val="left"/>
      <w:pPr>
        <w:ind w:left="2848" w:hanging="360"/>
      </w:pPr>
      <w:rPr>
        <w:rFonts w:ascii="Symbol" w:hAnsi="Symbol" w:hint="default"/>
      </w:rPr>
    </w:lvl>
    <w:lvl w:ilvl="4" w:tplc="0C090003" w:tentative="1">
      <w:start w:val="1"/>
      <w:numFmt w:val="bullet"/>
      <w:lvlText w:val="o"/>
      <w:lvlJc w:val="left"/>
      <w:pPr>
        <w:ind w:left="3568" w:hanging="360"/>
      </w:pPr>
      <w:rPr>
        <w:rFonts w:ascii="Courier New" w:hAnsi="Courier New" w:cs="Courier New" w:hint="default"/>
      </w:rPr>
    </w:lvl>
    <w:lvl w:ilvl="5" w:tplc="0C090005" w:tentative="1">
      <w:start w:val="1"/>
      <w:numFmt w:val="bullet"/>
      <w:lvlText w:val=""/>
      <w:lvlJc w:val="left"/>
      <w:pPr>
        <w:ind w:left="4288" w:hanging="360"/>
      </w:pPr>
      <w:rPr>
        <w:rFonts w:ascii="Wingdings" w:hAnsi="Wingdings" w:hint="default"/>
      </w:rPr>
    </w:lvl>
    <w:lvl w:ilvl="6" w:tplc="0C090001" w:tentative="1">
      <w:start w:val="1"/>
      <w:numFmt w:val="bullet"/>
      <w:lvlText w:val=""/>
      <w:lvlJc w:val="left"/>
      <w:pPr>
        <w:ind w:left="5008" w:hanging="360"/>
      </w:pPr>
      <w:rPr>
        <w:rFonts w:ascii="Symbol" w:hAnsi="Symbol" w:hint="default"/>
      </w:rPr>
    </w:lvl>
    <w:lvl w:ilvl="7" w:tplc="0C090003" w:tentative="1">
      <w:start w:val="1"/>
      <w:numFmt w:val="bullet"/>
      <w:lvlText w:val="o"/>
      <w:lvlJc w:val="left"/>
      <w:pPr>
        <w:ind w:left="5728" w:hanging="360"/>
      </w:pPr>
      <w:rPr>
        <w:rFonts w:ascii="Courier New" w:hAnsi="Courier New" w:cs="Courier New" w:hint="default"/>
      </w:rPr>
    </w:lvl>
    <w:lvl w:ilvl="8" w:tplc="0C090005" w:tentative="1">
      <w:start w:val="1"/>
      <w:numFmt w:val="bullet"/>
      <w:lvlText w:val=""/>
      <w:lvlJc w:val="left"/>
      <w:pPr>
        <w:ind w:left="6448" w:hanging="360"/>
      </w:pPr>
      <w:rPr>
        <w:rFonts w:ascii="Wingdings" w:hAnsi="Wingdings" w:hint="default"/>
      </w:rPr>
    </w:lvl>
  </w:abstractNum>
  <w:abstractNum w:abstractNumId="27" w15:restartNumberingAfterBreak="0">
    <w:nsid w:val="64706DB4"/>
    <w:multiLevelType w:val="hybridMultilevel"/>
    <w:tmpl w:val="632E5A02"/>
    <w:lvl w:ilvl="0" w:tplc="7AD6F8FC">
      <w:start w:val="1"/>
      <w:numFmt w:val="lowerRoman"/>
      <w:lvlText w:val="(%1)"/>
      <w:lvlJc w:val="left"/>
      <w:pPr>
        <w:ind w:left="144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59609E8"/>
    <w:multiLevelType w:val="hybridMultilevel"/>
    <w:tmpl w:val="C0620E18"/>
    <w:lvl w:ilvl="0" w:tplc="3F866226">
      <w:start w:val="2"/>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72710DF"/>
    <w:multiLevelType w:val="hybridMultilevel"/>
    <w:tmpl w:val="A5B0EE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433A77"/>
    <w:multiLevelType w:val="hybridMultilevel"/>
    <w:tmpl w:val="829654C0"/>
    <w:lvl w:ilvl="0" w:tplc="84EA98E8">
      <w:start w:val="1"/>
      <w:numFmt w:val="lowerRoman"/>
      <w:lvlText w:val="(%1)"/>
      <w:lvlJc w:val="left"/>
      <w:pPr>
        <w:ind w:left="2325" w:hanging="720"/>
      </w:pPr>
    </w:lvl>
    <w:lvl w:ilvl="1" w:tplc="0C090019">
      <w:start w:val="1"/>
      <w:numFmt w:val="lowerLetter"/>
      <w:lvlText w:val="%2."/>
      <w:lvlJc w:val="left"/>
      <w:pPr>
        <w:ind w:left="2685" w:hanging="360"/>
      </w:pPr>
    </w:lvl>
    <w:lvl w:ilvl="2" w:tplc="0C09001B">
      <w:start w:val="1"/>
      <w:numFmt w:val="lowerRoman"/>
      <w:lvlText w:val="%3."/>
      <w:lvlJc w:val="right"/>
      <w:pPr>
        <w:ind w:left="3405" w:hanging="180"/>
      </w:pPr>
    </w:lvl>
    <w:lvl w:ilvl="3" w:tplc="0C09000F">
      <w:start w:val="1"/>
      <w:numFmt w:val="decimal"/>
      <w:lvlText w:val="%4."/>
      <w:lvlJc w:val="left"/>
      <w:pPr>
        <w:ind w:left="4125" w:hanging="360"/>
      </w:pPr>
    </w:lvl>
    <w:lvl w:ilvl="4" w:tplc="0C090019">
      <w:start w:val="1"/>
      <w:numFmt w:val="lowerLetter"/>
      <w:lvlText w:val="%5."/>
      <w:lvlJc w:val="left"/>
      <w:pPr>
        <w:ind w:left="4845" w:hanging="360"/>
      </w:pPr>
    </w:lvl>
    <w:lvl w:ilvl="5" w:tplc="0C09001B">
      <w:start w:val="1"/>
      <w:numFmt w:val="lowerRoman"/>
      <w:lvlText w:val="%6."/>
      <w:lvlJc w:val="right"/>
      <w:pPr>
        <w:ind w:left="5565" w:hanging="180"/>
      </w:pPr>
    </w:lvl>
    <w:lvl w:ilvl="6" w:tplc="0C09000F">
      <w:start w:val="1"/>
      <w:numFmt w:val="decimal"/>
      <w:lvlText w:val="%7."/>
      <w:lvlJc w:val="left"/>
      <w:pPr>
        <w:ind w:left="6285" w:hanging="360"/>
      </w:pPr>
    </w:lvl>
    <w:lvl w:ilvl="7" w:tplc="0C090019">
      <w:start w:val="1"/>
      <w:numFmt w:val="lowerLetter"/>
      <w:lvlText w:val="%8."/>
      <w:lvlJc w:val="left"/>
      <w:pPr>
        <w:ind w:left="7005" w:hanging="360"/>
      </w:pPr>
    </w:lvl>
    <w:lvl w:ilvl="8" w:tplc="0C09001B">
      <w:start w:val="1"/>
      <w:numFmt w:val="lowerRoman"/>
      <w:lvlText w:val="%9."/>
      <w:lvlJc w:val="right"/>
      <w:pPr>
        <w:ind w:left="7725" w:hanging="180"/>
      </w:pPr>
    </w:lvl>
  </w:abstractNum>
  <w:abstractNum w:abstractNumId="32"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7"/>
  </w:num>
  <w:num w:numId="16">
    <w:abstractNumId w:val="18"/>
  </w:num>
  <w:num w:numId="17">
    <w:abstractNumId w:val="26"/>
  </w:num>
  <w:num w:numId="18">
    <w:abstractNumId w:val="23"/>
  </w:num>
  <w:num w:numId="19">
    <w:abstractNumId w:val="11"/>
  </w:num>
  <w:num w:numId="20">
    <w:abstractNumId w:val="19"/>
  </w:num>
  <w:num w:numId="21">
    <w:abstractNumId w:val="21"/>
  </w:num>
  <w:num w:numId="22">
    <w:abstractNumId w:val="2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30"/>
  </w:num>
  <w:num w:numId="29">
    <w:abstractNumId w:val="16"/>
  </w:num>
  <w:num w:numId="30">
    <w:abstractNumId w:val="25"/>
  </w:num>
  <w:num w:numId="31">
    <w:abstractNumId w:val="29"/>
  </w:num>
  <w:num w:numId="32">
    <w:abstractNumId w:val="17"/>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302D6"/>
    <w:rsid w:val="0003059F"/>
    <w:rsid w:val="000322C9"/>
    <w:rsid w:val="00036296"/>
    <w:rsid w:val="000436B3"/>
    <w:rsid w:val="000443EB"/>
    <w:rsid w:val="00055B60"/>
    <w:rsid w:val="00065B5B"/>
    <w:rsid w:val="000713A8"/>
    <w:rsid w:val="00071A99"/>
    <w:rsid w:val="00071C2A"/>
    <w:rsid w:val="0008471F"/>
    <w:rsid w:val="00086E6D"/>
    <w:rsid w:val="00090FB5"/>
    <w:rsid w:val="00095B42"/>
    <w:rsid w:val="000A12CB"/>
    <w:rsid w:val="000A4110"/>
    <w:rsid w:val="000B0CB3"/>
    <w:rsid w:val="000B2374"/>
    <w:rsid w:val="000B2CA3"/>
    <w:rsid w:val="000B5CB6"/>
    <w:rsid w:val="000B6944"/>
    <w:rsid w:val="000B71C7"/>
    <w:rsid w:val="000C2503"/>
    <w:rsid w:val="000C656D"/>
    <w:rsid w:val="000D0135"/>
    <w:rsid w:val="000D2CC4"/>
    <w:rsid w:val="000D68E7"/>
    <w:rsid w:val="000E3FC4"/>
    <w:rsid w:val="000E524A"/>
    <w:rsid w:val="000E7CF0"/>
    <w:rsid w:val="000F311B"/>
    <w:rsid w:val="000F4AD8"/>
    <w:rsid w:val="00102D4D"/>
    <w:rsid w:val="00102D65"/>
    <w:rsid w:val="001078C1"/>
    <w:rsid w:val="00107B96"/>
    <w:rsid w:val="00111201"/>
    <w:rsid w:val="00111693"/>
    <w:rsid w:val="00115A89"/>
    <w:rsid w:val="00116FC7"/>
    <w:rsid w:val="00117E3C"/>
    <w:rsid w:val="001274FB"/>
    <w:rsid w:val="001308F1"/>
    <w:rsid w:val="00150BCE"/>
    <w:rsid w:val="00153836"/>
    <w:rsid w:val="00156D69"/>
    <w:rsid w:val="0016538C"/>
    <w:rsid w:val="001707B6"/>
    <w:rsid w:val="00185C3A"/>
    <w:rsid w:val="00186E81"/>
    <w:rsid w:val="001908C1"/>
    <w:rsid w:val="001A2433"/>
    <w:rsid w:val="001A2520"/>
    <w:rsid w:val="001A3638"/>
    <w:rsid w:val="001A3DB3"/>
    <w:rsid w:val="001A54E3"/>
    <w:rsid w:val="001A5B94"/>
    <w:rsid w:val="001A7B9A"/>
    <w:rsid w:val="001D1757"/>
    <w:rsid w:val="001D1903"/>
    <w:rsid w:val="001D463F"/>
    <w:rsid w:val="001D5A5B"/>
    <w:rsid w:val="001D6276"/>
    <w:rsid w:val="001E0115"/>
    <w:rsid w:val="001E2FED"/>
    <w:rsid w:val="001E3478"/>
    <w:rsid w:val="001E55B9"/>
    <w:rsid w:val="001E734F"/>
    <w:rsid w:val="001F3C2D"/>
    <w:rsid w:val="001F4ADE"/>
    <w:rsid w:val="001F6523"/>
    <w:rsid w:val="00202827"/>
    <w:rsid w:val="00206C75"/>
    <w:rsid w:val="00207034"/>
    <w:rsid w:val="00213553"/>
    <w:rsid w:val="00215319"/>
    <w:rsid w:val="00217183"/>
    <w:rsid w:val="002232B9"/>
    <w:rsid w:val="00226EBD"/>
    <w:rsid w:val="00232949"/>
    <w:rsid w:val="0023596A"/>
    <w:rsid w:val="00236DCD"/>
    <w:rsid w:val="00242839"/>
    <w:rsid w:val="00244C60"/>
    <w:rsid w:val="0024528E"/>
    <w:rsid w:val="002467FB"/>
    <w:rsid w:val="00246A56"/>
    <w:rsid w:val="002552C7"/>
    <w:rsid w:val="002633FC"/>
    <w:rsid w:val="0027323A"/>
    <w:rsid w:val="00273A93"/>
    <w:rsid w:val="00277337"/>
    <w:rsid w:val="00280982"/>
    <w:rsid w:val="00282B6D"/>
    <w:rsid w:val="002831D7"/>
    <w:rsid w:val="00285EA4"/>
    <w:rsid w:val="00293711"/>
    <w:rsid w:val="00297906"/>
    <w:rsid w:val="002A18A8"/>
    <w:rsid w:val="002A4E94"/>
    <w:rsid w:val="002A6383"/>
    <w:rsid w:val="002B31F3"/>
    <w:rsid w:val="002C0A5A"/>
    <w:rsid w:val="002C1C60"/>
    <w:rsid w:val="002C52FA"/>
    <w:rsid w:val="002D4D71"/>
    <w:rsid w:val="002D556C"/>
    <w:rsid w:val="002D6549"/>
    <w:rsid w:val="002E23F5"/>
    <w:rsid w:val="002E2E7A"/>
    <w:rsid w:val="002E6B3F"/>
    <w:rsid w:val="002F4B19"/>
    <w:rsid w:val="002F5108"/>
    <w:rsid w:val="002F6EAC"/>
    <w:rsid w:val="002F7BB8"/>
    <w:rsid w:val="0030498E"/>
    <w:rsid w:val="00307178"/>
    <w:rsid w:val="0031234D"/>
    <w:rsid w:val="00313D2D"/>
    <w:rsid w:val="003142EA"/>
    <w:rsid w:val="00323BE3"/>
    <w:rsid w:val="003243DB"/>
    <w:rsid w:val="0032446B"/>
    <w:rsid w:val="0032774D"/>
    <w:rsid w:val="00337376"/>
    <w:rsid w:val="003403DA"/>
    <w:rsid w:val="003405E3"/>
    <w:rsid w:val="00341679"/>
    <w:rsid w:val="00345888"/>
    <w:rsid w:val="00347C5A"/>
    <w:rsid w:val="00355080"/>
    <w:rsid w:val="00362B6D"/>
    <w:rsid w:val="00362F20"/>
    <w:rsid w:val="00363BB8"/>
    <w:rsid w:val="00363E5D"/>
    <w:rsid w:val="00364085"/>
    <w:rsid w:val="00366A83"/>
    <w:rsid w:val="0037694A"/>
    <w:rsid w:val="00377E7C"/>
    <w:rsid w:val="00380BDC"/>
    <w:rsid w:val="00383598"/>
    <w:rsid w:val="00383696"/>
    <w:rsid w:val="00390E71"/>
    <w:rsid w:val="00391537"/>
    <w:rsid w:val="0039644C"/>
    <w:rsid w:val="003A388D"/>
    <w:rsid w:val="003B0E26"/>
    <w:rsid w:val="003B23A7"/>
    <w:rsid w:val="003B3C06"/>
    <w:rsid w:val="003C19F5"/>
    <w:rsid w:val="003C291D"/>
    <w:rsid w:val="003C2D12"/>
    <w:rsid w:val="003C464A"/>
    <w:rsid w:val="003C50F4"/>
    <w:rsid w:val="003D2E7F"/>
    <w:rsid w:val="003D51BA"/>
    <w:rsid w:val="003D5F2F"/>
    <w:rsid w:val="003F13C2"/>
    <w:rsid w:val="004033C5"/>
    <w:rsid w:val="00405128"/>
    <w:rsid w:val="00407D06"/>
    <w:rsid w:val="0041322E"/>
    <w:rsid w:val="00417691"/>
    <w:rsid w:val="00417B55"/>
    <w:rsid w:val="00421C4C"/>
    <w:rsid w:val="0042425F"/>
    <w:rsid w:val="00425532"/>
    <w:rsid w:val="00426F42"/>
    <w:rsid w:val="00427C54"/>
    <w:rsid w:val="00430297"/>
    <w:rsid w:val="00437A46"/>
    <w:rsid w:val="00437F53"/>
    <w:rsid w:val="00444564"/>
    <w:rsid w:val="00455EF5"/>
    <w:rsid w:val="00462B68"/>
    <w:rsid w:val="0047454F"/>
    <w:rsid w:val="004746A6"/>
    <w:rsid w:val="0047698D"/>
    <w:rsid w:val="00476A67"/>
    <w:rsid w:val="004858D7"/>
    <w:rsid w:val="00491446"/>
    <w:rsid w:val="004925D1"/>
    <w:rsid w:val="00496B36"/>
    <w:rsid w:val="004A6EF4"/>
    <w:rsid w:val="004A7EB7"/>
    <w:rsid w:val="004B3C25"/>
    <w:rsid w:val="004B42E8"/>
    <w:rsid w:val="004B7A93"/>
    <w:rsid w:val="004C13FF"/>
    <w:rsid w:val="004C2C94"/>
    <w:rsid w:val="004C3A0F"/>
    <w:rsid w:val="004C3C63"/>
    <w:rsid w:val="004C5E80"/>
    <w:rsid w:val="004C70A7"/>
    <w:rsid w:val="004D5CB2"/>
    <w:rsid w:val="004D7BCB"/>
    <w:rsid w:val="004E20CC"/>
    <w:rsid w:val="004E417D"/>
    <w:rsid w:val="004E478F"/>
    <w:rsid w:val="004E4B78"/>
    <w:rsid w:val="004F5F2E"/>
    <w:rsid w:val="005043A6"/>
    <w:rsid w:val="005108F8"/>
    <w:rsid w:val="00514DC9"/>
    <w:rsid w:val="005157FD"/>
    <w:rsid w:val="0051781D"/>
    <w:rsid w:val="00520C4B"/>
    <w:rsid w:val="00520FE3"/>
    <w:rsid w:val="00523261"/>
    <w:rsid w:val="00525B05"/>
    <w:rsid w:val="00526EC4"/>
    <w:rsid w:val="005327B0"/>
    <w:rsid w:val="00532A6F"/>
    <w:rsid w:val="00532C73"/>
    <w:rsid w:val="00533B98"/>
    <w:rsid w:val="00534AEE"/>
    <w:rsid w:val="00536000"/>
    <w:rsid w:val="0054243E"/>
    <w:rsid w:val="00543029"/>
    <w:rsid w:val="00551C43"/>
    <w:rsid w:val="0055231B"/>
    <w:rsid w:val="00553D6F"/>
    <w:rsid w:val="00555F2C"/>
    <w:rsid w:val="005572A2"/>
    <w:rsid w:val="005645AC"/>
    <w:rsid w:val="00571451"/>
    <w:rsid w:val="00575252"/>
    <w:rsid w:val="00576B62"/>
    <w:rsid w:val="005830E7"/>
    <w:rsid w:val="005854B6"/>
    <w:rsid w:val="005905BE"/>
    <w:rsid w:val="00591371"/>
    <w:rsid w:val="005914F6"/>
    <w:rsid w:val="00595173"/>
    <w:rsid w:val="0059700E"/>
    <w:rsid w:val="005A1995"/>
    <w:rsid w:val="005A3A32"/>
    <w:rsid w:val="005A5507"/>
    <w:rsid w:val="005A5685"/>
    <w:rsid w:val="005B350D"/>
    <w:rsid w:val="005B6E5A"/>
    <w:rsid w:val="005C0056"/>
    <w:rsid w:val="005C14F7"/>
    <w:rsid w:val="005C29BE"/>
    <w:rsid w:val="005C419F"/>
    <w:rsid w:val="005C7E64"/>
    <w:rsid w:val="005D0997"/>
    <w:rsid w:val="005D12D1"/>
    <w:rsid w:val="005D6A4C"/>
    <w:rsid w:val="005E2081"/>
    <w:rsid w:val="005E482C"/>
    <w:rsid w:val="00602676"/>
    <w:rsid w:val="00605D85"/>
    <w:rsid w:val="00607911"/>
    <w:rsid w:val="00610569"/>
    <w:rsid w:val="00613350"/>
    <w:rsid w:val="00614A17"/>
    <w:rsid w:val="0061764C"/>
    <w:rsid w:val="00620128"/>
    <w:rsid w:val="00630FC5"/>
    <w:rsid w:val="006323AF"/>
    <w:rsid w:val="006377DA"/>
    <w:rsid w:val="006378C2"/>
    <w:rsid w:val="006451EE"/>
    <w:rsid w:val="00646970"/>
    <w:rsid w:val="00650821"/>
    <w:rsid w:val="00655FCD"/>
    <w:rsid w:val="00656BAF"/>
    <w:rsid w:val="006614DD"/>
    <w:rsid w:val="00662BC8"/>
    <w:rsid w:val="006663B0"/>
    <w:rsid w:val="00670713"/>
    <w:rsid w:val="0068239B"/>
    <w:rsid w:val="00682B12"/>
    <w:rsid w:val="006835FD"/>
    <w:rsid w:val="00686B64"/>
    <w:rsid w:val="0069161C"/>
    <w:rsid w:val="00691D4E"/>
    <w:rsid w:val="006977DA"/>
    <w:rsid w:val="006A2B87"/>
    <w:rsid w:val="006A3D07"/>
    <w:rsid w:val="006A66E5"/>
    <w:rsid w:val="006B1359"/>
    <w:rsid w:val="006B35A0"/>
    <w:rsid w:val="006B35A6"/>
    <w:rsid w:val="006B7833"/>
    <w:rsid w:val="006B7F22"/>
    <w:rsid w:val="006C2423"/>
    <w:rsid w:val="006C5BCD"/>
    <w:rsid w:val="006D3C75"/>
    <w:rsid w:val="006E01C8"/>
    <w:rsid w:val="006E1397"/>
    <w:rsid w:val="006E23AF"/>
    <w:rsid w:val="006E30D2"/>
    <w:rsid w:val="006E73D2"/>
    <w:rsid w:val="006F04DC"/>
    <w:rsid w:val="006F3F3E"/>
    <w:rsid w:val="00704D75"/>
    <w:rsid w:val="0071107A"/>
    <w:rsid w:val="007126D8"/>
    <w:rsid w:val="00715A47"/>
    <w:rsid w:val="00715A61"/>
    <w:rsid w:val="00720571"/>
    <w:rsid w:val="00720815"/>
    <w:rsid w:val="00723203"/>
    <w:rsid w:val="007251C2"/>
    <w:rsid w:val="0073395B"/>
    <w:rsid w:val="00736893"/>
    <w:rsid w:val="00741074"/>
    <w:rsid w:val="00741EF7"/>
    <w:rsid w:val="00742173"/>
    <w:rsid w:val="007459AD"/>
    <w:rsid w:val="0075360C"/>
    <w:rsid w:val="00756751"/>
    <w:rsid w:val="00766DA9"/>
    <w:rsid w:val="0077293B"/>
    <w:rsid w:val="00772D6A"/>
    <w:rsid w:val="00775D81"/>
    <w:rsid w:val="00776A9C"/>
    <w:rsid w:val="00782C72"/>
    <w:rsid w:val="0078560C"/>
    <w:rsid w:val="0078598B"/>
    <w:rsid w:val="00785D3A"/>
    <w:rsid w:val="0078646E"/>
    <w:rsid w:val="007B12B6"/>
    <w:rsid w:val="007C1585"/>
    <w:rsid w:val="007C793D"/>
    <w:rsid w:val="007D0108"/>
    <w:rsid w:val="007D0B68"/>
    <w:rsid w:val="007D120B"/>
    <w:rsid w:val="007E142C"/>
    <w:rsid w:val="007E2CE4"/>
    <w:rsid w:val="007E3F5F"/>
    <w:rsid w:val="007F138E"/>
    <w:rsid w:val="008004E6"/>
    <w:rsid w:val="00805F02"/>
    <w:rsid w:val="00811CCD"/>
    <w:rsid w:val="00824225"/>
    <w:rsid w:val="00824FA8"/>
    <w:rsid w:val="00831CE5"/>
    <w:rsid w:val="00836C71"/>
    <w:rsid w:val="00842A85"/>
    <w:rsid w:val="00846DE1"/>
    <w:rsid w:val="00851412"/>
    <w:rsid w:val="00851B4A"/>
    <w:rsid w:val="00852C8A"/>
    <w:rsid w:val="00853DC3"/>
    <w:rsid w:val="00855078"/>
    <w:rsid w:val="00862983"/>
    <w:rsid w:val="00865B52"/>
    <w:rsid w:val="00870977"/>
    <w:rsid w:val="00880413"/>
    <w:rsid w:val="00880613"/>
    <w:rsid w:val="00882CA0"/>
    <w:rsid w:val="00885F63"/>
    <w:rsid w:val="00890DA9"/>
    <w:rsid w:val="00893EBF"/>
    <w:rsid w:val="008A2313"/>
    <w:rsid w:val="008A326C"/>
    <w:rsid w:val="008B25A9"/>
    <w:rsid w:val="008B4166"/>
    <w:rsid w:val="008B5B7F"/>
    <w:rsid w:val="008B7F2F"/>
    <w:rsid w:val="008C4F26"/>
    <w:rsid w:val="008D3B45"/>
    <w:rsid w:val="008D3F67"/>
    <w:rsid w:val="008D508C"/>
    <w:rsid w:val="008D6C46"/>
    <w:rsid w:val="008E14DC"/>
    <w:rsid w:val="008E15C6"/>
    <w:rsid w:val="008E1AC6"/>
    <w:rsid w:val="008F00E7"/>
    <w:rsid w:val="008F1DB0"/>
    <w:rsid w:val="008F646D"/>
    <w:rsid w:val="00902449"/>
    <w:rsid w:val="00905514"/>
    <w:rsid w:val="00906858"/>
    <w:rsid w:val="009117A6"/>
    <w:rsid w:val="00911F43"/>
    <w:rsid w:val="00916D90"/>
    <w:rsid w:val="00921909"/>
    <w:rsid w:val="00932473"/>
    <w:rsid w:val="00934721"/>
    <w:rsid w:val="00936183"/>
    <w:rsid w:val="00940A2D"/>
    <w:rsid w:val="00941AA1"/>
    <w:rsid w:val="00942EF9"/>
    <w:rsid w:val="009477A2"/>
    <w:rsid w:val="009541CC"/>
    <w:rsid w:val="009541FA"/>
    <w:rsid w:val="00955043"/>
    <w:rsid w:val="00961D11"/>
    <w:rsid w:val="00963279"/>
    <w:rsid w:val="00963B85"/>
    <w:rsid w:val="009646B9"/>
    <w:rsid w:val="00970054"/>
    <w:rsid w:val="00971A24"/>
    <w:rsid w:val="00972E98"/>
    <w:rsid w:val="00981271"/>
    <w:rsid w:val="00984345"/>
    <w:rsid w:val="00986386"/>
    <w:rsid w:val="009966BC"/>
    <w:rsid w:val="009A01BC"/>
    <w:rsid w:val="009A183E"/>
    <w:rsid w:val="009B281A"/>
    <w:rsid w:val="009B433D"/>
    <w:rsid w:val="009B571A"/>
    <w:rsid w:val="009B6D31"/>
    <w:rsid w:val="009B6F4E"/>
    <w:rsid w:val="009C0585"/>
    <w:rsid w:val="009C1B66"/>
    <w:rsid w:val="009C37A5"/>
    <w:rsid w:val="009C38C2"/>
    <w:rsid w:val="009D08EE"/>
    <w:rsid w:val="009D407D"/>
    <w:rsid w:val="009E05AE"/>
    <w:rsid w:val="009F1C13"/>
    <w:rsid w:val="009F2813"/>
    <w:rsid w:val="009F6A86"/>
    <w:rsid w:val="00A1061B"/>
    <w:rsid w:val="00A13469"/>
    <w:rsid w:val="00A14E61"/>
    <w:rsid w:val="00A23D1B"/>
    <w:rsid w:val="00A250BE"/>
    <w:rsid w:val="00A27EB1"/>
    <w:rsid w:val="00A326D6"/>
    <w:rsid w:val="00A339AD"/>
    <w:rsid w:val="00A33BC4"/>
    <w:rsid w:val="00A35A4A"/>
    <w:rsid w:val="00A37DB7"/>
    <w:rsid w:val="00A42803"/>
    <w:rsid w:val="00A43C13"/>
    <w:rsid w:val="00A44D40"/>
    <w:rsid w:val="00A4580D"/>
    <w:rsid w:val="00A50533"/>
    <w:rsid w:val="00A53048"/>
    <w:rsid w:val="00A53CA4"/>
    <w:rsid w:val="00A56BF8"/>
    <w:rsid w:val="00A627FC"/>
    <w:rsid w:val="00A6298D"/>
    <w:rsid w:val="00A62996"/>
    <w:rsid w:val="00A63AA3"/>
    <w:rsid w:val="00A65144"/>
    <w:rsid w:val="00A70BB2"/>
    <w:rsid w:val="00A71072"/>
    <w:rsid w:val="00A72802"/>
    <w:rsid w:val="00A80A86"/>
    <w:rsid w:val="00A82290"/>
    <w:rsid w:val="00A837B6"/>
    <w:rsid w:val="00A8698E"/>
    <w:rsid w:val="00A90E82"/>
    <w:rsid w:val="00A93467"/>
    <w:rsid w:val="00A954A7"/>
    <w:rsid w:val="00A966DC"/>
    <w:rsid w:val="00AA3611"/>
    <w:rsid w:val="00AA693D"/>
    <w:rsid w:val="00AB1BFA"/>
    <w:rsid w:val="00AB1CA0"/>
    <w:rsid w:val="00AB5083"/>
    <w:rsid w:val="00AC1691"/>
    <w:rsid w:val="00AD1A4D"/>
    <w:rsid w:val="00AD214C"/>
    <w:rsid w:val="00AD2ACD"/>
    <w:rsid w:val="00AD463F"/>
    <w:rsid w:val="00AD4F01"/>
    <w:rsid w:val="00AD5CC6"/>
    <w:rsid w:val="00AD7742"/>
    <w:rsid w:val="00AD79CC"/>
    <w:rsid w:val="00AE2C9A"/>
    <w:rsid w:val="00AE2F62"/>
    <w:rsid w:val="00AE404F"/>
    <w:rsid w:val="00AE65B3"/>
    <w:rsid w:val="00AF0718"/>
    <w:rsid w:val="00AF5A7A"/>
    <w:rsid w:val="00AF6768"/>
    <w:rsid w:val="00AF6CB9"/>
    <w:rsid w:val="00AF7838"/>
    <w:rsid w:val="00B016E9"/>
    <w:rsid w:val="00B0352C"/>
    <w:rsid w:val="00B0365E"/>
    <w:rsid w:val="00B06001"/>
    <w:rsid w:val="00B10FA8"/>
    <w:rsid w:val="00B14214"/>
    <w:rsid w:val="00B1464A"/>
    <w:rsid w:val="00B149B5"/>
    <w:rsid w:val="00B14E37"/>
    <w:rsid w:val="00B266B9"/>
    <w:rsid w:val="00B301EF"/>
    <w:rsid w:val="00B30D26"/>
    <w:rsid w:val="00B31C60"/>
    <w:rsid w:val="00B32BBC"/>
    <w:rsid w:val="00B3540B"/>
    <w:rsid w:val="00B37A1C"/>
    <w:rsid w:val="00B40795"/>
    <w:rsid w:val="00B40ADB"/>
    <w:rsid w:val="00B43B39"/>
    <w:rsid w:val="00B52427"/>
    <w:rsid w:val="00B55125"/>
    <w:rsid w:val="00B55BB9"/>
    <w:rsid w:val="00B561D4"/>
    <w:rsid w:val="00B608A0"/>
    <w:rsid w:val="00B6158D"/>
    <w:rsid w:val="00B67DC4"/>
    <w:rsid w:val="00B70901"/>
    <w:rsid w:val="00B71101"/>
    <w:rsid w:val="00B73671"/>
    <w:rsid w:val="00B741A9"/>
    <w:rsid w:val="00B74E7B"/>
    <w:rsid w:val="00B763A3"/>
    <w:rsid w:val="00B83102"/>
    <w:rsid w:val="00B86E0C"/>
    <w:rsid w:val="00B960EC"/>
    <w:rsid w:val="00BA50BB"/>
    <w:rsid w:val="00BA66AD"/>
    <w:rsid w:val="00BB7CB4"/>
    <w:rsid w:val="00BC042B"/>
    <w:rsid w:val="00BE3E7F"/>
    <w:rsid w:val="00BE51A2"/>
    <w:rsid w:val="00BE6B17"/>
    <w:rsid w:val="00BF420D"/>
    <w:rsid w:val="00C03F74"/>
    <w:rsid w:val="00C0571F"/>
    <w:rsid w:val="00C1378F"/>
    <w:rsid w:val="00C20994"/>
    <w:rsid w:val="00C22640"/>
    <w:rsid w:val="00C23413"/>
    <w:rsid w:val="00C23599"/>
    <w:rsid w:val="00C27EC6"/>
    <w:rsid w:val="00C3304A"/>
    <w:rsid w:val="00C35F9D"/>
    <w:rsid w:val="00C37F13"/>
    <w:rsid w:val="00C41391"/>
    <w:rsid w:val="00C45734"/>
    <w:rsid w:val="00C5570D"/>
    <w:rsid w:val="00C621E4"/>
    <w:rsid w:val="00C63104"/>
    <w:rsid w:val="00C63856"/>
    <w:rsid w:val="00C65ECE"/>
    <w:rsid w:val="00C67FBF"/>
    <w:rsid w:val="00C72A49"/>
    <w:rsid w:val="00C72EF9"/>
    <w:rsid w:val="00C75533"/>
    <w:rsid w:val="00C76DE2"/>
    <w:rsid w:val="00C80BEC"/>
    <w:rsid w:val="00C82281"/>
    <w:rsid w:val="00C831CE"/>
    <w:rsid w:val="00C84C13"/>
    <w:rsid w:val="00C90A42"/>
    <w:rsid w:val="00C92F5C"/>
    <w:rsid w:val="00C9720B"/>
    <w:rsid w:val="00CA0450"/>
    <w:rsid w:val="00CA58EB"/>
    <w:rsid w:val="00CB1285"/>
    <w:rsid w:val="00CB206C"/>
    <w:rsid w:val="00CB23EF"/>
    <w:rsid w:val="00CB32E5"/>
    <w:rsid w:val="00CB3451"/>
    <w:rsid w:val="00CB36CE"/>
    <w:rsid w:val="00CB40D9"/>
    <w:rsid w:val="00CB7E51"/>
    <w:rsid w:val="00CC2C76"/>
    <w:rsid w:val="00CC57B1"/>
    <w:rsid w:val="00CD12EB"/>
    <w:rsid w:val="00CD3402"/>
    <w:rsid w:val="00CD3AFC"/>
    <w:rsid w:val="00CE0989"/>
    <w:rsid w:val="00CE196E"/>
    <w:rsid w:val="00CE59AF"/>
    <w:rsid w:val="00CF2F15"/>
    <w:rsid w:val="00CF33C0"/>
    <w:rsid w:val="00CF3BC3"/>
    <w:rsid w:val="00CF3C63"/>
    <w:rsid w:val="00CF6A79"/>
    <w:rsid w:val="00D0148E"/>
    <w:rsid w:val="00D11878"/>
    <w:rsid w:val="00D11C1E"/>
    <w:rsid w:val="00D1775F"/>
    <w:rsid w:val="00D267CB"/>
    <w:rsid w:val="00D32667"/>
    <w:rsid w:val="00D51497"/>
    <w:rsid w:val="00D52093"/>
    <w:rsid w:val="00D60623"/>
    <w:rsid w:val="00D61D57"/>
    <w:rsid w:val="00D6260D"/>
    <w:rsid w:val="00D63F94"/>
    <w:rsid w:val="00D72404"/>
    <w:rsid w:val="00D726AC"/>
    <w:rsid w:val="00D742D9"/>
    <w:rsid w:val="00D800BA"/>
    <w:rsid w:val="00D812A6"/>
    <w:rsid w:val="00D85714"/>
    <w:rsid w:val="00D866F6"/>
    <w:rsid w:val="00D86D7B"/>
    <w:rsid w:val="00D94C4A"/>
    <w:rsid w:val="00D978E6"/>
    <w:rsid w:val="00DA26D8"/>
    <w:rsid w:val="00DA3908"/>
    <w:rsid w:val="00DB0F7F"/>
    <w:rsid w:val="00DB41DD"/>
    <w:rsid w:val="00DB42EE"/>
    <w:rsid w:val="00DB4BA5"/>
    <w:rsid w:val="00DB74E9"/>
    <w:rsid w:val="00DC57FF"/>
    <w:rsid w:val="00DC605A"/>
    <w:rsid w:val="00DC67C8"/>
    <w:rsid w:val="00DC6A64"/>
    <w:rsid w:val="00DD241E"/>
    <w:rsid w:val="00DD3A7A"/>
    <w:rsid w:val="00DE0926"/>
    <w:rsid w:val="00DE72A4"/>
    <w:rsid w:val="00DF56E7"/>
    <w:rsid w:val="00DF5D73"/>
    <w:rsid w:val="00E01C10"/>
    <w:rsid w:val="00E06FB6"/>
    <w:rsid w:val="00E11D7F"/>
    <w:rsid w:val="00E17A63"/>
    <w:rsid w:val="00E2016A"/>
    <w:rsid w:val="00E236AA"/>
    <w:rsid w:val="00E26E6D"/>
    <w:rsid w:val="00E273EF"/>
    <w:rsid w:val="00E350F2"/>
    <w:rsid w:val="00E365BD"/>
    <w:rsid w:val="00E36C0F"/>
    <w:rsid w:val="00E37AAC"/>
    <w:rsid w:val="00E42927"/>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28D4"/>
    <w:rsid w:val="00E9549B"/>
    <w:rsid w:val="00E977D9"/>
    <w:rsid w:val="00EB01DC"/>
    <w:rsid w:val="00EB35EF"/>
    <w:rsid w:val="00EB425E"/>
    <w:rsid w:val="00EB617C"/>
    <w:rsid w:val="00EB62FF"/>
    <w:rsid w:val="00EB6ED5"/>
    <w:rsid w:val="00EC6090"/>
    <w:rsid w:val="00EC7757"/>
    <w:rsid w:val="00ED097D"/>
    <w:rsid w:val="00ED2C56"/>
    <w:rsid w:val="00ED6F5D"/>
    <w:rsid w:val="00ED7A03"/>
    <w:rsid w:val="00EE05F3"/>
    <w:rsid w:val="00EE23CC"/>
    <w:rsid w:val="00EF017A"/>
    <w:rsid w:val="00EF5F60"/>
    <w:rsid w:val="00EF62E9"/>
    <w:rsid w:val="00EF6530"/>
    <w:rsid w:val="00F04A07"/>
    <w:rsid w:val="00F0662D"/>
    <w:rsid w:val="00F10ECB"/>
    <w:rsid w:val="00F1108B"/>
    <w:rsid w:val="00F1127B"/>
    <w:rsid w:val="00F1127F"/>
    <w:rsid w:val="00F127DD"/>
    <w:rsid w:val="00F13117"/>
    <w:rsid w:val="00F14823"/>
    <w:rsid w:val="00F14B16"/>
    <w:rsid w:val="00F17802"/>
    <w:rsid w:val="00F27215"/>
    <w:rsid w:val="00F30658"/>
    <w:rsid w:val="00F43427"/>
    <w:rsid w:val="00F50028"/>
    <w:rsid w:val="00F50CCF"/>
    <w:rsid w:val="00F526D0"/>
    <w:rsid w:val="00F61351"/>
    <w:rsid w:val="00F64CC9"/>
    <w:rsid w:val="00F673E9"/>
    <w:rsid w:val="00F700DC"/>
    <w:rsid w:val="00F70A0F"/>
    <w:rsid w:val="00F72B21"/>
    <w:rsid w:val="00F7318E"/>
    <w:rsid w:val="00F7541D"/>
    <w:rsid w:val="00F77B09"/>
    <w:rsid w:val="00F81799"/>
    <w:rsid w:val="00F82A94"/>
    <w:rsid w:val="00F835FD"/>
    <w:rsid w:val="00F84E74"/>
    <w:rsid w:val="00F953B1"/>
    <w:rsid w:val="00FA13A7"/>
    <w:rsid w:val="00FA1885"/>
    <w:rsid w:val="00FA3BE4"/>
    <w:rsid w:val="00FA4EFC"/>
    <w:rsid w:val="00FA6DC9"/>
    <w:rsid w:val="00FC1322"/>
    <w:rsid w:val="00FC3834"/>
    <w:rsid w:val="00FD0A4B"/>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A13469"/>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A13469"/>
    <w:rPr>
      <w:rFonts w:eastAsia="Times New Roman" w:cs="Times New Roman"/>
      <w:b/>
      <w:bCs/>
      <w:sz w:val="22"/>
      <w:szCs w:val="28"/>
      <w:u w:val="single"/>
    </w:rPr>
  </w:style>
  <w:style w:type="paragraph" w:styleId="TOC4">
    <w:name w:val="toc 4"/>
    <w:basedOn w:val="Normal"/>
    <w:next w:val="Normal"/>
    <w:autoRedefine/>
    <w:uiPriority w:val="39"/>
    <w:rsid w:val="003C50F4"/>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character" w:styleId="CommentReference">
    <w:name w:val="annotation reference"/>
    <w:basedOn w:val="DefaultParagraphFont"/>
    <w:rsid w:val="00FC1322"/>
    <w:rPr>
      <w:sz w:val="16"/>
      <w:szCs w:val="16"/>
    </w:rPr>
  </w:style>
  <w:style w:type="paragraph" w:styleId="CommentText">
    <w:name w:val="annotation text"/>
    <w:basedOn w:val="Normal"/>
    <w:link w:val="CommentTextChar"/>
    <w:rsid w:val="00FC1322"/>
  </w:style>
  <w:style w:type="character" w:customStyle="1" w:styleId="CommentTextChar">
    <w:name w:val="Comment Text Char"/>
    <w:basedOn w:val="DefaultParagraphFont"/>
    <w:link w:val="CommentText"/>
    <w:rsid w:val="00FC1322"/>
  </w:style>
  <w:style w:type="paragraph" w:styleId="CommentSubject">
    <w:name w:val="annotation subject"/>
    <w:basedOn w:val="CommentText"/>
    <w:next w:val="CommentText"/>
    <w:link w:val="CommentSubjectChar"/>
    <w:unhideWhenUsed/>
    <w:rsid w:val="00FC1322"/>
    <w:rPr>
      <w:b/>
      <w:bCs/>
    </w:rPr>
  </w:style>
  <w:style w:type="character" w:customStyle="1" w:styleId="CommentSubjectChar">
    <w:name w:val="Comment Subject Char"/>
    <w:basedOn w:val="CommentTextChar"/>
    <w:link w:val="CommentSubject"/>
    <w:rsid w:val="00FC1322"/>
    <w:rPr>
      <w:b/>
      <w:bCs/>
    </w:rPr>
  </w:style>
  <w:style w:type="paragraph" w:styleId="ListParagraph">
    <w:name w:val="List Paragraph"/>
    <w:aliases w:val="Rpt bullet 1,Rpt Bullet 2"/>
    <w:basedOn w:val="Normal"/>
    <w:link w:val="ListParagraphChar"/>
    <w:uiPriority w:val="34"/>
    <w:qFormat/>
    <w:rsid w:val="00337376"/>
    <w:pPr>
      <w:widowControl w:val="0"/>
      <w:ind w:left="720"/>
      <w:contextualSpacing/>
      <w:jc w:val="left"/>
    </w:pPr>
    <w:rPr>
      <w:rFonts w:ascii="CG Times" w:hAnsi="CG Times"/>
      <w:snapToGrid w:val="0"/>
      <w:sz w:val="24"/>
      <w:lang w:eastAsia="en-US"/>
    </w:rPr>
  </w:style>
  <w:style w:type="character" w:styleId="Strong">
    <w:name w:val="Strong"/>
    <w:basedOn w:val="DefaultParagraphFont"/>
    <w:qFormat/>
    <w:rsid w:val="00232949"/>
    <w:rPr>
      <w:b/>
      <w:bCs/>
    </w:rPr>
  </w:style>
  <w:style w:type="paragraph" w:customStyle="1" w:styleId="Heading2-leftalign">
    <w:name w:val="Heading 2 - left align"/>
    <w:basedOn w:val="Heading2"/>
    <w:link w:val="Heading2-leftalignChar"/>
    <w:qFormat/>
    <w:rsid w:val="00232949"/>
    <w:rPr>
      <w:rFonts w:ascii="Times New (W1)" w:hAnsi="Times New (W1)"/>
      <w:snapToGrid w:val="0"/>
      <w:sz w:val="22"/>
      <w:lang w:val="en-US" w:eastAsia="en-US"/>
    </w:rPr>
  </w:style>
  <w:style w:type="paragraph" w:customStyle="1" w:styleId="Normal-header">
    <w:name w:val="Normal - header"/>
    <w:basedOn w:val="Normal"/>
    <w:link w:val="Normal-headerChar"/>
    <w:qFormat/>
    <w:rsid w:val="00232949"/>
    <w:pPr>
      <w:spacing w:after="160" w:line="259" w:lineRule="auto"/>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232949"/>
    <w:rPr>
      <w:rFonts w:ascii="Times New (W1)" w:hAnsi="Times New (W1)" w:cs="Arial"/>
      <w:b/>
      <w:snapToGrid w:val="0"/>
      <w:sz w:val="22"/>
      <w:szCs w:val="28"/>
      <w:lang w:val="en-US" w:eastAsia="en-US"/>
    </w:rPr>
  </w:style>
  <w:style w:type="paragraph" w:styleId="NoSpacing">
    <w:name w:val="No Spacing"/>
    <w:uiPriority w:val="1"/>
    <w:qFormat/>
    <w:rsid w:val="00232949"/>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232949"/>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232949"/>
    <w:pPr>
      <w:ind w:left="720"/>
    </w:pPr>
    <w:rPr>
      <w:caps/>
      <w:u w:val="single"/>
    </w:rPr>
  </w:style>
  <w:style w:type="character" w:customStyle="1" w:styleId="Heading2-ClauseChar">
    <w:name w:val="Heading 2 - Clause Char"/>
    <w:basedOn w:val="Heading2-leftalignChar"/>
    <w:link w:val="Heading2-Clause"/>
    <w:rsid w:val="00232949"/>
    <w:rPr>
      <w:rFonts w:ascii="Times New (W1)" w:hAnsi="Times New (W1)" w:cs="Arial"/>
      <w:b/>
      <w:caps/>
      <w:snapToGrid w:val="0"/>
      <w:sz w:val="22"/>
      <w:szCs w:val="28"/>
      <w:u w:val="single"/>
      <w:lang w:val="en-US" w:eastAsia="en-US"/>
    </w:rPr>
  </w:style>
  <w:style w:type="table" w:styleId="TableGrid">
    <w:name w:val="Table Grid"/>
    <w:basedOn w:val="TableNormal"/>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32949"/>
  </w:style>
  <w:style w:type="paragraph" w:customStyle="1" w:styleId="Header1">
    <w:name w:val="Header1"/>
    <w:basedOn w:val="Normal"/>
    <w:next w:val="Header"/>
    <w:uiPriority w:val="99"/>
    <w:unhideWhenUsed/>
    <w:rsid w:val="00232949"/>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232949"/>
    <w:pPr>
      <w:tabs>
        <w:tab w:val="center" w:pos="4513"/>
        <w:tab w:val="right" w:pos="9026"/>
      </w:tabs>
      <w:jc w:val="left"/>
    </w:pPr>
    <w:rPr>
      <w:rFonts w:ascii="Arial" w:eastAsia="Calibri" w:hAnsi="Arial"/>
    </w:rPr>
  </w:style>
  <w:style w:type="numbering" w:customStyle="1" w:styleId="NoList11">
    <w:name w:val="No List11"/>
    <w:next w:val="NoList"/>
    <w:uiPriority w:val="99"/>
    <w:semiHidden/>
    <w:unhideWhenUsed/>
    <w:rsid w:val="00232949"/>
  </w:style>
  <w:style w:type="paragraph" w:customStyle="1" w:styleId="FigureLabels">
    <w:name w:val="Figure Labels"/>
    <w:basedOn w:val="Normal"/>
    <w:autoRedefine/>
    <w:rsid w:val="00232949"/>
    <w:pPr>
      <w:jc w:val="center"/>
    </w:pPr>
    <w:rPr>
      <w:rFonts w:ascii="Arial" w:hAnsi="Arial"/>
      <w:b/>
      <w:i/>
    </w:rPr>
  </w:style>
  <w:style w:type="paragraph" w:customStyle="1" w:styleId="FigureNumber">
    <w:name w:val="Figure Number"/>
    <w:basedOn w:val="Normal"/>
    <w:autoRedefine/>
    <w:rsid w:val="00232949"/>
    <w:pPr>
      <w:jc w:val="center"/>
    </w:pPr>
    <w:rPr>
      <w:rFonts w:ascii="Arial" w:hAnsi="Arial"/>
      <w:i/>
    </w:rPr>
  </w:style>
  <w:style w:type="paragraph" w:customStyle="1" w:styleId="AppendixTitle">
    <w:name w:val="Appendix Title"/>
    <w:basedOn w:val="Footer"/>
    <w:rsid w:val="00232949"/>
    <w:pPr>
      <w:ind w:right="360"/>
      <w:jc w:val="left"/>
    </w:pPr>
    <w:rPr>
      <w:rFonts w:ascii="Arial" w:hAnsi="Arial"/>
      <w:b/>
      <w:i/>
      <w:sz w:val="24"/>
    </w:rPr>
  </w:style>
  <w:style w:type="paragraph" w:customStyle="1" w:styleId="AppendixNumber">
    <w:name w:val="Appendix Number"/>
    <w:basedOn w:val="AppendixTitle"/>
    <w:autoRedefine/>
    <w:rsid w:val="00232949"/>
    <w:pPr>
      <w:jc w:val="right"/>
    </w:pPr>
    <w:rPr>
      <w:b w:val="0"/>
      <w:i w:val="0"/>
    </w:rPr>
  </w:style>
  <w:style w:type="table" w:customStyle="1" w:styleId="TableGrid1">
    <w:name w:val="Table Grid1"/>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32949"/>
  </w:style>
  <w:style w:type="numbering" w:customStyle="1" w:styleId="NoList111">
    <w:name w:val="No List111"/>
    <w:next w:val="NoList"/>
    <w:uiPriority w:val="99"/>
    <w:semiHidden/>
    <w:unhideWhenUsed/>
    <w:rsid w:val="00232949"/>
  </w:style>
  <w:style w:type="table" w:customStyle="1" w:styleId="TableGrid11">
    <w:name w:val="Table Grid1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32949"/>
    <w:rPr>
      <w:i/>
      <w:iCs/>
      <w:color w:val="808080"/>
    </w:rPr>
  </w:style>
  <w:style w:type="paragraph" w:customStyle="1" w:styleId="NormalWeb1">
    <w:name w:val="Normal (Web)1"/>
    <w:basedOn w:val="Normal"/>
    <w:next w:val="NormalWeb"/>
    <w:uiPriority w:val="99"/>
    <w:semiHidden/>
    <w:unhideWhenUsed/>
    <w:rsid w:val="00232949"/>
    <w:pPr>
      <w:spacing w:before="100" w:beforeAutospacing="1" w:after="100" w:afterAutospacing="1"/>
      <w:jc w:val="left"/>
    </w:pPr>
    <w:rPr>
      <w:sz w:val="24"/>
      <w:szCs w:val="24"/>
    </w:rPr>
  </w:style>
  <w:style w:type="numbering" w:customStyle="1" w:styleId="NoList2">
    <w:name w:val="No List2"/>
    <w:next w:val="NoList"/>
    <w:uiPriority w:val="99"/>
    <w:semiHidden/>
    <w:unhideWhenUsed/>
    <w:rsid w:val="00232949"/>
  </w:style>
  <w:style w:type="table" w:customStyle="1" w:styleId="TableGrid2">
    <w:name w:val="Table Grid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32949"/>
  </w:style>
  <w:style w:type="table" w:customStyle="1" w:styleId="TableGrid3">
    <w:name w:val="Table Grid3"/>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32949"/>
  </w:style>
  <w:style w:type="table" w:customStyle="1" w:styleId="TableGrid4">
    <w:name w:val="Table Grid4"/>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232949"/>
    <w:rPr>
      <w:rFonts w:ascii="Calibri" w:eastAsia="Calibri" w:hAnsi="Calibri"/>
      <w:sz w:val="22"/>
      <w:szCs w:val="22"/>
      <w:lang w:eastAsia="en-US"/>
    </w:rPr>
  </w:style>
  <w:style w:type="paragraph" w:customStyle="1" w:styleId="Style2">
    <w:name w:val="Style2"/>
    <w:basedOn w:val="Normal"/>
    <w:rsid w:val="00232949"/>
    <w:pPr>
      <w:numPr>
        <w:numId w:val="16"/>
      </w:numPr>
      <w:shd w:val="clear" w:color="auto" w:fill="FFFF99"/>
      <w:spacing w:after="12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232949"/>
    <w:rPr>
      <w:rFonts w:ascii="CG Times" w:hAnsi="CG Times"/>
      <w:snapToGrid w:val="0"/>
      <w:sz w:val="24"/>
      <w:lang w:eastAsia="en-US"/>
    </w:rPr>
  </w:style>
  <w:style w:type="paragraph" w:customStyle="1" w:styleId="PlainText1">
    <w:name w:val="Plain Text1"/>
    <w:basedOn w:val="Normal"/>
    <w:next w:val="PlainText"/>
    <w:link w:val="PlainTextChar"/>
    <w:uiPriority w:val="99"/>
    <w:unhideWhenUsed/>
    <w:rsid w:val="00232949"/>
    <w:pPr>
      <w:jc w:val="left"/>
    </w:pPr>
    <w:rPr>
      <w:rFonts w:ascii="Calibri" w:hAnsi="Calibri"/>
      <w:szCs w:val="21"/>
    </w:rPr>
  </w:style>
  <w:style w:type="character" w:customStyle="1" w:styleId="PlainTextChar">
    <w:name w:val="Plain Text Char"/>
    <w:basedOn w:val="DefaultParagraphFont"/>
    <w:link w:val="PlainText1"/>
    <w:uiPriority w:val="99"/>
    <w:rsid w:val="00232949"/>
    <w:rPr>
      <w:rFonts w:ascii="Calibri" w:hAnsi="Calibri"/>
      <w:szCs w:val="21"/>
    </w:rPr>
  </w:style>
  <w:style w:type="character" w:customStyle="1" w:styleId="UnresolvedMention1">
    <w:name w:val="Unresolved Mention1"/>
    <w:basedOn w:val="DefaultParagraphFont"/>
    <w:uiPriority w:val="99"/>
    <w:semiHidden/>
    <w:unhideWhenUsed/>
    <w:rsid w:val="00232949"/>
    <w:rPr>
      <w:color w:val="605E5C"/>
      <w:shd w:val="clear" w:color="auto" w:fill="E1DFDD"/>
    </w:rPr>
  </w:style>
  <w:style w:type="character" w:customStyle="1" w:styleId="FollowedHyperlink1">
    <w:name w:val="FollowedHyperlink1"/>
    <w:basedOn w:val="DefaultParagraphFont"/>
    <w:uiPriority w:val="99"/>
    <w:semiHidden/>
    <w:unhideWhenUsed/>
    <w:rsid w:val="00232949"/>
    <w:rPr>
      <w:color w:val="954F72"/>
      <w:u w:val="single"/>
    </w:rPr>
  </w:style>
  <w:style w:type="character" w:customStyle="1" w:styleId="HeaderChar1">
    <w:name w:val="Header Char1"/>
    <w:basedOn w:val="DefaultParagraphFont"/>
    <w:uiPriority w:val="99"/>
    <w:rsid w:val="00232949"/>
  </w:style>
  <w:style w:type="character" w:customStyle="1" w:styleId="FooterChar1">
    <w:name w:val="Footer Char1"/>
    <w:basedOn w:val="DefaultParagraphFont"/>
    <w:uiPriority w:val="99"/>
    <w:rsid w:val="00232949"/>
  </w:style>
  <w:style w:type="paragraph" w:styleId="NormalWeb">
    <w:name w:val="Normal (Web)"/>
    <w:basedOn w:val="Normal"/>
    <w:uiPriority w:val="99"/>
    <w:unhideWhenUsed/>
    <w:rsid w:val="00232949"/>
    <w:rPr>
      <w:rFonts w:eastAsia="Calibri"/>
      <w:sz w:val="24"/>
      <w:szCs w:val="24"/>
    </w:rPr>
  </w:style>
  <w:style w:type="paragraph" w:styleId="Revision">
    <w:name w:val="Revision"/>
    <w:hidden/>
    <w:uiPriority w:val="99"/>
    <w:semiHidden/>
    <w:rsid w:val="00232949"/>
    <w:rPr>
      <w:rFonts w:ascii="Arial" w:eastAsia="Calibri" w:hAnsi="Arial"/>
    </w:rPr>
  </w:style>
  <w:style w:type="paragraph" w:styleId="PlainText">
    <w:name w:val="Plain Text"/>
    <w:basedOn w:val="Normal"/>
    <w:link w:val="PlainTextChar1"/>
    <w:uiPriority w:val="99"/>
    <w:unhideWhenUsed/>
    <w:rsid w:val="00232949"/>
    <w:rPr>
      <w:rFonts w:ascii="Consolas" w:eastAsia="Calibri" w:hAnsi="Consolas"/>
      <w:sz w:val="21"/>
      <w:szCs w:val="21"/>
    </w:rPr>
  </w:style>
  <w:style w:type="character" w:customStyle="1" w:styleId="PlainTextChar1">
    <w:name w:val="Plain Text Char1"/>
    <w:basedOn w:val="DefaultParagraphFont"/>
    <w:link w:val="PlainText"/>
    <w:uiPriority w:val="99"/>
    <w:rsid w:val="00232949"/>
    <w:rPr>
      <w:rFonts w:ascii="Consolas" w:eastAsia="Calibri" w:hAnsi="Consolas"/>
      <w:sz w:val="21"/>
      <w:szCs w:val="21"/>
    </w:rPr>
  </w:style>
  <w:style w:type="character" w:styleId="FollowedHyperlink">
    <w:name w:val="FollowedHyperlink"/>
    <w:basedOn w:val="DefaultParagraphFont"/>
    <w:uiPriority w:val="99"/>
    <w:unhideWhenUsed/>
    <w:rsid w:val="00232949"/>
    <w:rPr>
      <w:color w:val="954F72" w:themeColor="followedHyperlink"/>
      <w:u w:val="single"/>
    </w:rPr>
  </w:style>
  <w:style w:type="numbering" w:customStyle="1" w:styleId="NoList5">
    <w:name w:val="No List5"/>
    <w:next w:val="NoList"/>
    <w:uiPriority w:val="99"/>
    <w:semiHidden/>
    <w:unhideWhenUsed/>
    <w:rsid w:val="00232949"/>
  </w:style>
  <w:style w:type="paragraph" w:customStyle="1" w:styleId="BasicParagraph">
    <w:name w:val="[Basic Paragraph]"/>
    <w:basedOn w:val="Normal"/>
    <w:rsid w:val="00232949"/>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232949"/>
    <w:pPr>
      <w:widowControl w:val="0"/>
      <w:jc w:val="left"/>
    </w:pPr>
    <w:rPr>
      <w:i/>
      <w:snapToGrid w:val="0"/>
      <w:szCs w:val="24"/>
      <w:lang w:eastAsia="en-US"/>
    </w:rPr>
  </w:style>
  <w:style w:type="paragraph" w:styleId="BodyText">
    <w:name w:val="Body Text"/>
    <w:basedOn w:val="Normal"/>
    <w:link w:val="BodyTextChar"/>
    <w:rsid w:val="00232949"/>
    <w:pPr>
      <w:ind w:right="282"/>
    </w:pPr>
    <w:rPr>
      <w:sz w:val="24"/>
      <w:lang w:eastAsia="en-US"/>
    </w:rPr>
  </w:style>
  <w:style w:type="character" w:customStyle="1" w:styleId="BodyTextChar">
    <w:name w:val="Body Text Char"/>
    <w:basedOn w:val="DefaultParagraphFont"/>
    <w:link w:val="BodyText"/>
    <w:rsid w:val="00232949"/>
    <w:rPr>
      <w:sz w:val="24"/>
      <w:lang w:eastAsia="en-US"/>
    </w:rPr>
  </w:style>
  <w:style w:type="table" w:customStyle="1" w:styleId="TableGrid5">
    <w:name w:val="Table Grid5"/>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32949"/>
  </w:style>
  <w:style w:type="numbering" w:customStyle="1" w:styleId="NoList112">
    <w:name w:val="No List112"/>
    <w:next w:val="NoList"/>
    <w:uiPriority w:val="99"/>
    <w:semiHidden/>
    <w:unhideWhenUsed/>
    <w:rsid w:val="00232949"/>
  </w:style>
  <w:style w:type="table" w:customStyle="1" w:styleId="TableGrid12">
    <w:name w:val="Table Grid1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32949"/>
  </w:style>
  <w:style w:type="numbering" w:customStyle="1" w:styleId="NoList31">
    <w:name w:val="No List31"/>
    <w:next w:val="NoList"/>
    <w:uiPriority w:val="99"/>
    <w:semiHidden/>
    <w:unhideWhenUsed/>
    <w:rsid w:val="00232949"/>
  </w:style>
  <w:style w:type="numbering" w:customStyle="1" w:styleId="NoList41">
    <w:name w:val="No List41"/>
    <w:next w:val="NoList"/>
    <w:uiPriority w:val="99"/>
    <w:semiHidden/>
    <w:unhideWhenUsed/>
    <w:rsid w:val="00232949"/>
  </w:style>
  <w:style w:type="numbering" w:customStyle="1" w:styleId="NoList51">
    <w:name w:val="No List51"/>
    <w:next w:val="NoList"/>
    <w:uiPriority w:val="99"/>
    <w:semiHidden/>
    <w:unhideWhenUsed/>
    <w:rsid w:val="00232949"/>
  </w:style>
  <w:style w:type="numbering" w:customStyle="1" w:styleId="NoList121">
    <w:name w:val="No List121"/>
    <w:next w:val="NoList"/>
    <w:uiPriority w:val="99"/>
    <w:semiHidden/>
    <w:unhideWhenUsed/>
    <w:rsid w:val="00232949"/>
  </w:style>
  <w:style w:type="numbering" w:customStyle="1" w:styleId="NoList1111">
    <w:name w:val="No List1111"/>
    <w:next w:val="NoList"/>
    <w:uiPriority w:val="99"/>
    <w:semiHidden/>
    <w:unhideWhenUsed/>
    <w:rsid w:val="00232949"/>
  </w:style>
  <w:style w:type="numbering" w:customStyle="1" w:styleId="NoList211">
    <w:name w:val="No List211"/>
    <w:next w:val="NoList"/>
    <w:uiPriority w:val="99"/>
    <w:semiHidden/>
    <w:unhideWhenUsed/>
    <w:rsid w:val="00232949"/>
  </w:style>
  <w:style w:type="table" w:customStyle="1" w:styleId="TableGrid21">
    <w:name w:val="Table Grid2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32949"/>
  </w:style>
  <w:style w:type="table" w:customStyle="1" w:styleId="TableGrid31">
    <w:name w:val="Table Grid3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232949"/>
  </w:style>
  <w:style w:type="table" w:customStyle="1" w:styleId="TableGrid41">
    <w:name w:val="Table Grid4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2949"/>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32949"/>
  </w:style>
  <w:style w:type="table" w:customStyle="1" w:styleId="TableGrid7">
    <w:name w:val="Table Grid7"/>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2949"/>
    <w:rPr>
      <w:color w:val="605E5C"/>
      <w:shd w:val="clear" w:color="auto" w:fill="E1DFDD"/>
    </w:rPr>
  </w:style>
  <w:style w:type="numbering" w:customStyle="1" w:styleId="NoList13">
    <w:name w:val="No List13"/>
    <w:next w:val="NoList"/>
    <w:uiPriority w:val="99"/>
    <w:semiHidden/>
    <w:unhideWhenUsed/>
    <w:rsid w:val="00232949"/>
  </w:style>
  <w:style w:type="numbering" w:customStyle="1" w:styleId="NoList113">
    <w:name w:val="No List113"/>
    <w:next w:val="NoList"/>
    <w:uiPriority w:val="99"/>
    <w:semiHidden/>
    <w:unhideWhenUsed/>
    <w:rsid w:val="00232949"/>
  </w:style>
  <w:style w:type="table" w:customStyle="1" w:styleId="TableGrid13">
    <w:name w:val="Table Grid13"/>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32949"/>
  </w:style>
  <w:style w:type="numbering" w:customStyle="1" w:styleId="NoList32">
    <w:name w:val="No List32"/>
    <w:next w:val="NoList"/>
    <w:uiPriority w:val="99"/>
    <w:semiHidden/>
    <w:unhideWhenUsed/>
    <w:rsid w:val="00232949"/>
  </w:style>
  <w:style w:type="numbering" w:customStyle="1" w:styleId="NoList42">
    <w:name w:val="No List42"/>
    <w:next w:val="NoList"/>
    <w:uiPriority w:val="99"/>
    <w:semiHidden/>
    <w:unhideWhenUsed/>
    <w:rsid w:val="00232949"/>
  </w:style>
  <w:style w:type="table" w:customStyle="1" w:styleId="TableGrid51">
    <w:name w:val="Table Grid5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32949"/>
  </w:style>
  <w:style w:type="table" w:customStyle="1" w:styleId="TableGrid8">
    <w:name w:val="Table Grid8"/>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32949"/>
  </w:style>
  <w:style w:type="numbering" w:customStyle="1" w:styleId="NoList114">
    <w:name w:val="No List114"/>
    <w:next w:val="NoList"/>
    <w:uiPriority w:val="99"/>
    <w:semiHidden/>
    <w:unhideWhenUsed/>
    <w:rsid w:val="00232949"/>
  </w:style>
  <w:style w:type="table" w:customStyle="1" w:styleId="TableGrid14">
    <w:name w:val="Table Grid14"/>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232949"/>
  </w:style>
  <w:style w:type="numbering" w:customStyle="1" w:styleId="NoList33">
    <w:name w:val="No List33"/>
    <w:next w:val="NoList"/>
    <w:uiPriority w:val="99"/>
    <w:semiHidden/>
    <w:unhideWhenUsed/>
    <w:rsid w:val="00232949"/>
  </w:style>
  <w:style w:type="numbering" w:customStyle="1" w:styleId="NoList43">
    <w:name w:val="No List43"/>
    <w:next w:val="NoList"/>
    <w:uiPriority w:val="99"/>
    <w:semiHidden/>
    <w:unhideWhenUsed/>
    <w:rsid w:val="00232949"/>
  </w:style>
  <w:style w:type="table" w:customStyle="1" w:styleId="TableGrid52">
    <w:name w:val="Table Grid5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232949"/>
  </w:style>
  <w:style w:type="numbering" w:customStyle="1" w:styleId="NoList8">
    <w:name w:val="No List8"/>
    <w:next w:val="NoList"/>
    <w:uiPriority w:val="99"/>
    <w:semiHidden/>
    <w:unhideWhenUsed/>
    <w:rsid w:val="00232949"/>
  </w:style>
  <w:style w:type="table" w:customStyle="1" w:styleId="TableGrid10">
    <w:name w:val="Table Grid10"/>
    <w:basedOn w:val="TableNormal"/>
    <w:next w:val="TableGrid"/>
    <w:uiPriority w:val="3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232949"/>
  </w:style>
  <w:style w:type="numbering" w:customStyle="1" w:styleId="NoList115">
    <w:name w:val="No List115"/>
    <w:next w:val="NoList"/>
    <w:uiPriority w:val="99"/>
    <w:semiHidden/>
    <w:unhideWhenUsed/>
    <w:rsid w:val="00232949"/>
  </w:style>
  <w:style w:type="table" w:customStyle="1" w:styleId="TableGrid15">
    <w:name w:val="Table Grid15"/>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232949"/>
  </w:style>
  <w:style w:type="numbering" w:customStyle="1" w:styleId="NoList34">
    <w:name w:val="No List34"/>
    <w:next w:val="NoList"/>
    <w:uiPriority w:val="99"/>
    <w:semiHidden/>
    <w:unhideWhenUsed/>
    <w:rsid w:val="00232949"/>
  </w:style>
  <w:style w:type="numbering" w:customStyle="1" w:styleId="NoList44">
    <w:name w:val="No List44"/>
    <w:next w:val="NoList"/>
    <w:uiPriority w:val="99"/>
    <w:semiHidden/>
    <w:unhideWhenUsed/>
    <w:rsid w:val="00232949"/>
  </w:style>
  <w:style w:type="table" w:customStyle="1" w:styleId="TableGrid53">
    <w:name w:val="Table Grid53"/>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32949"/>
  </w:style>
  <w:style w:type="paragraph" w:customStyle="1" w:styleId="msonormal0">
    <w:name w:val="msonormal"/>
    <w:basedOn w:val="Normal"/>
    <w:rsid w:val="00232949"/>
    <w:rPr>
      <w:rFonts w:eastAsia="Calibri"/>
      <w:sz w:val="24"/>
      <w:szCs w:val="24"/>
    </w:rPr>
  </w:style>
  <w:style w:type="table" w:customStyle="1" w:styleId="TableGrid61">
    <w:name w:val="Table Grid61"/>
    <w:basedOn w:val="TableNormal"/>
    <w:next w:val="TableGrid"/>
    <w:uiPriority w:val="3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232949"/>
  </w:style>
  <w:style w:type="table" w:customStyle="1" w:styleId="TableGrid71">
    <w:name w:val="Table Grid71"/>
    <w:basedOn w:val="TableNormal"/>
    <w:next w:val="TableGrid"/>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232949"/>
  </w:style>
  <w:style w:type="numbering" w:customStyle="1" w:styleId="NoList1112">
    <w:name w:val="No List1112"/>
    <w:next w:val="NoList"/>
    <w:uiPriority w:val="99"/>
    <w:semiHidden/>
    <w:unhideWhenUsed/>
    <w:rsid w:val="00232949"/>
  </w:style>
  <w:style w:type="table" w:customStyle="1" w:styleId="TableGrid121">
    <w:name w:val="Table Grid121"/>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32949"/>
  </w:style>
  <w:style w:type="table" w:customStyle="1" w:styleId="TableGrid1111">
    <w:name w:val="Table Grid111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232949"/>
  </w:style>
  <w:style w:type="numbering" w:customStyle="1" w:styleId="NoList312">
    <w:name w:val="No List312"/>
    <w:next w:val="NoList"/>
    <w:uiPriority w:val="99"/>
    <w:semiHidden/>
    <w:unhideWhenUsed/>
    <w:rsid w:val="00232949"/>
  </w:style>
  <w:style w:type="table" w:customStyle="1" w:styleId="TableGrid32">
    <w:name w:val="Table Grid3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232949"/>
  </w:style>
  <w:style w:type="numbering" w:customStyle="1" w:styleId="NoList511">
    <w:name w:val="No List511"/>
    <w:next w:val="NoList"/>
    <w:uiPriority w:val="99"/>
    <w:semiHidden/>
    <w:unhideWhenUsed/>
    <w:rsid w:val="00232949"/>
  </w:style>
  <w:style w:type="table" w:customStyle="1" w:styleId="TableGrid521">
    <w:name w:val="Table Grid521"/>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232949"/>
  </w:style>
  <w:style w:type="numbering" w:customStyle="1" w:styleId="NoList1121">
    <w:name w:val="No List1121"/>
    <w:next w:val="NoList"/>
    <w:uiPriority w:val="99"/>
    <w:semiHidden/>
    <w:unhideWhenUsed/>
    <w:rsid w:val="00232949"/>
  </w:style>
  <w:style w:type="table" w:customStyle="1" w:styleId="TableGrid1211">
    <w:name w:val="Table Grid121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232949"/>
  </w:style>
  <w:style w:type="numbering" w:customStyle="1" w:styleId="NoList3111">
    <w:name w:val="No List3111"/>
    <w:next w:val="NoList"/>
    <w:uiPriority w:val="99"/>
    <w:semiHidden/>
    <w:unhideWhenUsed/>
    <w:rsid w:val="00232949"/>
  </w:style>
  <w:style w:type="numbering" w:customStyle="1" w:styleId="NoList4111">
    <w:name w:val="No List4111"/>
    <w:next w:val="NoList"/>
    <w:uiPriority w:val="99"/>
    <w:semiHidden/>
    <w:unhideWhenUsed/>
    <w:rsid w:val="00232949"/>
  </w:style>
  <w:style w:type="numbering" w:customStyle="1" w:styleId="NoList5111">
    <w:name w:val="No List5111"/>
    <w:next w:val="NoList"/>
    <w:uiPriority w:val="99"/>
    <w:semiHidden/>
    <w:unhideWhenUsed/>
    <w:rsid w:val="00232949"/>
  </w:style>
  <w:style w:type="numbering" w:customStyle="1" w:styleId="NoList12111">
    <w:name w:val="No List12111"/>
    <w:next w:val="NoList"/>
    <w:uiPriority w:val="99"/>
    <w:semiHidden/>
    <w:unhideWhenUsed/>
    <w:rsid w:val="00232949"/>
  </w:style>
  <w:style w:type="numbering" w:customStyle="1" w:styleId="NoList111111">
    <w:name w:val="No List111111"/>
    <w:next w:val="NoList"/>
    <w:uiPriority w:val="99"/>
    <w:semiHidden/>
    <w:unhideWhenUsed/>
    <w:rsid w:val="00232949"/>
  </w:style>
  <w:style w:type="numbering" w:customStyle="1" w:styleId="NoList21111">
    <w:name w:val="No List21111"/>
    <w:next w:val="NoList"/>
    <w:uiPriority w:val="99"/>
    <w:semiHidden/>
    <w:unhideWhenUsed/>
    <w:rsid w:val="00232949"/>
  </w:style>
  <w:style w:type="numbering" w:customStyle="1" w:styleId="NoList31111">
    <w:name w:val="No List31111"/>
    <w:next w:val="NoList"/>
    <w:uiPriority w:val="99"/>
    <w:semiHidden/>
    <w:unhideWhenUsed/>
    <w:rsid w:val="00232949"/>
  </w:style>
  <w:style w:type="table" w:customStyle="1" w:styleId="TableGrid311">
    <w:name w:val="Table Grid31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232949"/>
  </w:style>
  <w:style w:type="table" w:customStyle="1" w:styleId="TableGrid611">
    <w:name w:val="Table Grid611"/>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232949"/>
  </w:style>
  <w:style w:type="table" w:customStyle="1" w:styleId="TableGrid711">
    <w:name w:val="Table Grid711"/>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232949"/>
  </w:style>
  <w:style w:type="numbering" w:customStyle="1" w:styleId="NoList1131">
    <w:name w:val="No List1131"/>
    <w:next w:val="NoList"/>
    <w:uiPriority w:val="99"/>
    <w:semiHidden/>
    <w:unhideWhenUsed/>
    <w:rsid w:val="00232949"/>
  </w:style>
  <w:style w:type="numbering" w:customStyle="1" w:styleId="NoList221">
    <w:name w:val="No List221"/>
    <w:next w:val="NoList"/>
    <w:uiPriority w:val="99"/>
    <w:semiHidden/>
    <w:unhideWhenUsed/>
    <w:rsid w:val="00232949"/>
  </w:style>
  <w:style w:type="numbering" w:customStyle="1" w:styleId="NoList321">
    <w:name w:val="No List321"/>
    <w:next w:val="NoList"/>
    <w:uiPriority w:val="99"/>
    <w:semiHidden/>
    <w:unhideWhenUsed/>
    <w:rsid w:val="00232949"/>
  </w:style>
  <w:style w:type="numbering" w:customStyle="1" w:styleId="NoList421">
    <w:name w:val="No List421"/>
    <w:next w:val="NoList"/>
    <w:uiPriority w:val="99"/>
    <w:semiHidden/>
    <w:unhideWhenUsed/>
    <w:rsid w:val="00232949"/>
  </w:style>
  <w:style w:type="table" w:customStyle="1" w:styleId="TableGrid512">
    <w:name w:val="Table Grid51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32949"/>
  </w:style>
  <w:style w:type="numbering" w:customStyle="1" w:styleId="NoList141">
    <w:name w:val="No List141"/>
    <w:next w:val="NoList"/>
    <w:uiPriority w:val="99"/>
    <w:semiHidden/>
    <w:unhideWhenUsed/>
    <w:rsid w:val="00232949"/>
  </w:style>
  <w:style w:type="numbering" w:customStyle="1" w:styleId="NoList1141">
    <w:name w:val="No List1141"/>
    <w:next w:val="NoList"/>
    <w:uiPriority w:val="99"/>
    <w:semiHidden/>
    <w:unhideWhenUsed/>
    <w:rsid w:val="00232949"/>
  </w:style>
  <w:style w:type="numbering" w:customStyle="1" w:styleId="NoList231">
    <w:name w:val="No List231"/>
    <w:next w:val="NoList"/>
    <w:uiPriority w:val="99"/>
    <w:semiHidden/>
    <w:unhideWhenUsed/>
    <w:rsid w:val="00232949"/>
  </w:style>
  <w:style w:type="numbering" w:customStyle="1" w:styleId="NoList331">
    <w:name w:val="No List331"/>
    <w:next w:val="NoList"/>
    <w:uiPriority w:val="99"/>
    <w:semiHidden/>
    <w:unhideWhenUsed/>
    <w:rsid w:val="00232949"/>
  </w:style>
  <w:style w:type="numbering" w:customStyle="1" w:styleId="NoList431">
    <w:name w:val="No List431"/>
    <w:next w:val="NoList"/>
    <w:uiPriority w:val="99"/>
    <w:semiHidden/>
    <w:unhideWhenUsed/>
    <w:rsid w:val="00232949"/>
  </w:style>
  <w:style w:type="table" w:customStyle="1" w:styleId="TableGrid5211">
    <w:name w:val="Table Grid5211"/>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232949"/>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rsid w:val="00232949"/>
    <w:rPr>
      <w:sz w:val="24"/>
      <w:lang w:eastAsia="en-US"/>
    </w:rPr>
  </w:style>
  <w:style w:type="numbering" w:customStyle="1" w:styleId="NoList9">
    <w:name w:val="No List9"/>
    <w:next w:val="NoList"/>
    <w:uiPriority w:val="99"/>
    <w:semiHidden/>
    <w:unhideWhenUsed/>
    <w:rsid w:val="00232949"/>
  </w:style>
  <w:style w:type="table" w:customStyle="1" w:styleId="TableGrid16">
    <w:name w:val="Table Grid16"/>
    <w:basedOn w:val="TableNormal"/>
    <w:next w:val="TableGrid"/>
    <w:uiPriority w:val="3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232949"/>
  </w:style>
  <w:style w:type="numbering" w:customStyle="1" w:styleId="NoList116">
    <w:name w:val="No List116"/>
    <w:next w:val="NoList"/>
    <w:uiPriority w:val="99"/>
    <w:semiHidden/>
    <w:unhideWhenUsed/>
    <w:rsid w:val="00232949"/>
  </w:style>
  <w:style w:type="table" w:customStyle="1" w:styleId="TableGrid17">
    <w:name w:val="Table Grid17"/>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232949"/>
  </w:style>
  <w:style w:type="numbering" w:customStyle="1" w:styleId="NoList35">
    <w:name w:val="No List35"/>
    <w:next w:val="NoList"/>
    <w:uiPriority w:val="99"/>
    <w:semiHidden/>
    <w:unhideWhenUsed/>
    <w:rsid w:val="00232949"/>
  </w:style>
  <w:style w:type="numbering" w:customStyle="1" w:styleId="NoList45">
    <w:name w:val="No List45"/>
    <w:next w:val="NoList"/>
    <w:uiPriority w:val="99"/>
    <w:semiHidden/>
    <w:unhideWhenUsed/>
    <w:rsid w:val="00232949"/>
  </w:style>
  <w:style w:type="table" w:customStyle="1" w:styleId="TableGrid54">
    <w:name w:val="Table Grid54"/>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232949"/>
  </w:style>
  <w:style w:type="table" w:customStyle="1" w:styleId="TableGrid62">
    <w:name w:val="Table Grid62"/>
    <w:basedOn w:val="TableNormal"/>
    <w:next w:val="TableGrid"/>
    <w:uiPriority w:val="3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232949"/>
  </w:style>
  <w:style w:type="table" w:customStyle="1" w:styleId="TableGrid72">
    <w:name w:val="Table Grid72"/>
    <w:basedOn w:val="TableNormal"/>
    <w:next w:val="TableGrid"/>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232949"/>
  </w:style>
  <w:style w:type="numbering" w:customStyle="1" w:styleId="NoList1113">
    <w:name w:val="No List1113"/>
    <w:next w:val="NoList"/>
    <w:uiPriority w:val="99"/>
    <w:semiHidden/>
    <w:unhideWhenUsed/>
    <w:rsid w:val="00232949"/>
  </w:style>
  <w:style w:type="table" w:customStyle="1" w:styleId="TableGrid122">
    <w:name w:val="Table Grid122"/>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232949"/>
  </w:style>
  <w:style w:type="table" w:customStyle="1" w:styleId="TableGrid1112">
    <w:name w:val="Table Grid111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232949"/>
  </w:style>
  <w:style w:type="numbering" w:customStyle="1" w:styleId="NoList313">
    <w:name w:val="No List313"/>
    <w:next w:val="NoList"/>
    <w:uiPriority w:val="99"/>
    <w:semiHidden/>
    <w:unhideWhenUsed/>
    <w:rsid w:val="00232949"/>
  </w:style>
  <w:style w:type="numbering" w:customStyle="1" w:styleId="NoList413">
    <w:name w:val="No List413"/>
    <w:next w:val="NoList"/>
    <w:uiPriority w:val="99"/>
    <w:semiHidden/>
    <w:unhideWhenUsed/>
    <w:rsid w:val="00232949"/>
  </w:style>
  <w:style w:type="numbering" w:customStyle="1" w:styleId="NoList512">
    <w:name w:val="No List512"/>
    <w:next w:val="NoList"/>
    <w:uiPriority w:val="99"/>
    <w:semiHidden/>
    <w:unhideWhenUsed/>
    <w:rsid w:val="00232949"/>
  </w:style>
  <w:style w:type="table" w:customStyle="1" w:styleId="TableGrid522">
    <w:name w:val="Table Grid522"/>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232949"/>
  </w:style>
  <w:style w:type="numbering" w:customStyle="1" w:styleId="NoList1122">
    <w:name w:val="No List1122"/>
    <w:next w:val="NoList"/>
    <w:uiPriority w:val="99"/>
    <w:semiHidden/>
    <w:unhideWhenUsed/>
    <w:rsid w:val="00232949"/>
  </w:style>
  <w:style w:type="table" w:customStyle="1" w:styleId="TableGrid1212">
    <w:name w:val="Table Grid121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232949"/>
  </w:style>
  <w:style w:type="numbering" w:customStyle="1" w:styleId="NoList3112">
    <w:name w:val="No List3112"/>
    <w:next w:val="NoList"/>
    <w:uiPriority w:val="99"/>
    <w:semiHidden/>
    <w:unhideWhenUsed/>
    <w:rsid w:val="00232949"/>
  </w:style>
  <w:style w:type="numbering" w:customStyle="1" w:styleId="NoList4112">
    <w:name w:val="No List4112"/>
    <w:next w:val="NoList"/>
    <w:uiPriority w:val="99"/>
    <w:semiHidden/>
    <w:unhideWhenUsed/>
    <w:rsid w:val="00232949"/>
  </w:style>
  <w:style w:type="numbering" w:customStyle="1" w:styleId="NoList5112">
    <w:name w:val="No List5112"/>
    <w:next w:val="NoList"/>
    <w:uiPriority w:val="99"/>
    <w:semiHidden/>
    <w:unhideWhenUsed/>
    <w:rsid w:val="00232949"/>
  </w:style>
  <w:style w:type="numbering" w:customStyle="1" w:styleId="NoList12112">
    <w:name w:val="No List12112"/>
    <w:next w:val="NoList"/>
    <w:uiPriority w:val="99"/>
    <w:semiHidden/>
    <w:unhideWhenUsed/>
    <w:rsid w:val="00232949"/>
  </w:style>
  <w:style w:type="numbering" w:customStyle="1" w:styleId="NoList111112">
    <w:name w:val="No List111112"/>
    <w:next w:val="NoList"/>
    <w:uiPriority w:val="99"/>
    <w:semiHidden/>
    <w:unhideWhenUsed/>
    <w:rsid w:val="00232949"/>
  </w:style>
  <w:style w:type="numbering" w:customStyle="1" w:styleId="NoList21112">
    <w:name w:val="No List21112"/>
    <w:next w:val="NoList"/>
    <w:uiPriority w:val="99"/>
    <w:semiHidden/>
    <w:unhideWhenUsed/>
    <w:rsid w:val="00232949"/>
  </w:style>
  <w:style w:type="numbering" w:customStyle="1" w:styleId="NoList31112">
    <w:name w:val="No List31112"/>
    <w:next w:val="NoList"/>
    <w:uiPriority w:val="99"/>
    <w:semiHidden/>
    <w:unhideWhenUsed/>
    <w:rsid w:val="00232949"/>
  </w:style>
  <w:style w:type="numbering" w:customStyle="1" w:styleId="NoList41112">
    <w:name w:val="No List41112"/>
    <w:next w:val="NoList"/>
    <w:uiPriority w:val="99"/>
    <w:semiHidden/>
    <w:unhideWhenUsed/>
    <w:rsid w:val="00232949"/>
  </w:style>
  <w:style w:type="table" w:customStyle="1" w:styleId="TableGrid612">
    <w:name w:val="Table Grid612"/>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232949"/>
  </w:style>
  <w:style w:type="table" w:customStyle="1" w:styleId="TableGrid712">
    <w:name w:val="Table Grid712"/>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232949"/>
  </w:style>
  <w:style w:type="numbering" w:customStyle="1" w:styleId="NoList1132">
    <w:name w:val="No List1132"/>
    <w:next w:val="NoList"/>
    <w:uiPriority w:val="99"/>
    <w:semiHidden/>
    <w:unhideWhenUsed/>
    <w:rsid w:val="00232949"/>
  </w:style>
  <w:style w:type="numbering" w:customStyle="1" w:styleId="NoList222">
    <w:name w:val="No List222"/>
    <w:next w:val="NoList"/>
    <w:uiPriority w:val="99"/>
    <w:semiHidden/>
    <w:unhideWhenUsed/>
    <w:rsid w:val="00232949"/>
  </w:style>
  <w:style w:type="numbering" w:customStyle="1" w:styleId="NoList322">
    <w:name w:val="No List322"/>
    <w:next w:val="NoList"/>
    <w:uiPriority w:val="99"/>
    <w:semiHidden/>
    <w:unhideWhenUsed/>
    <w:rsid w:val="00232949"/>
  </w:style>
  <w:style w:type="numbering" w:customStyle="1" w:styleId="NoList422">
    <w:name w:val="No List422"/>
    <w:next w:val="NoList"/>
    <w:uiPriority w:val="99"/>
    <w:semiHidden/>
    <w:unhideWhenUsed/>
    <w:rsid w:val="00232949"/>
  </w:style>
  <w:style w:type="numbering" w:customStyle="1" w:styleId="NoList72">
    <w:name w:val="No List72"/>
    <w:next w:val="NoList"/>
    <w:uiPriority w:val="99"/>
    <w:semiHidden/>
    <w:unhideWhenUsed/>
    <w:rsid w:val="00232949"/>
  </w:style>
  <w:style w:type="numbering" w:customStyle="1" w:styleId="NoList142">
    <w:name w:val="No List142"/>
    <w:next w:val="NoList"/>
    <w:uiPriority w:val="99"/>
    <w:semiHidden/>
    <w:unhideWhenUsed/>
    <w:rsid w:val="00232949"/>
  </w:style>
  <w:style w:type="numbering" w:customStyle="1" w:styleId="NoList1142">
    <w:name w:val="No List1142"/>
    <w:next w:val="NoList"/>
    <w:uiPriority w:val="99"/>
    <w:semiHidden/>
    <w:unhideWhenUsed/>
    <w:rsid w:val="00232949"/>
  </w:style>
  <w:style w:type="numbering" w:customStyle="1" w:styleId="NoList232">
    <w:name w:val="No List232"/>
    <w:next w:val="NoList"/>
    <w:uiPriority w:val="99"/>
    <w:semiHidden/>
    <w:unhideWhenUsed/>
    <w:rsid w:val="00232949"/>
  </w:style>
  <w:style w:type="numbering" w:customStyle="1" w:styleId="NoList332">
    <w:name w:val="No List332"/>
    <w:next w:val="NoList"/>
    <w:uiPriority w:val="99"/>
    <w:semiHidden/>
    <w:unhideWhenUsed/>
    <w:rsid w:val="00232949"/>
  </w:style>
  <w:style w:type="numbering" w:customStyle="1" w:styleId="NoList432">
    <w:name w:val="No List432"/>
    <w:next w:val="NoList"/>
    <w:uiPriority w:val="99"/>
    <w:semiHidden/>
    <w:unhideWhenUsed/>
    <w:rsid w:val="00232949"/>
  </w:style>
  <w:style w:type="table" w:customStyle="1" w:styleId="TableGrid5212">
    <w:name w:val="Table Grid5212"/>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232949"/>
  </w:style>
  <w:style w:type="character" w:customStyle="1" w:styleId="normaltextrun">
    <w:name w:val="normaltextrun"/>
    <w:basedOn w:val="DefaultParagraphFont"/>
    <w:rsid w:val="00232949"/>
  </w:style>
  <w:style w:type="table" w:customStyle="1" w:styleId="TableGrid18">
    <w:name w:val="Table Grid18"/>
    <w:basedOn w:val="TableNormal"/>
    <w:next w:val="TableGrid"/>
    <w:uiPriority w:val="3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32949"/>
  </w:style>
  <w:style w:type="table" w:customStyle="1" w:styleId="TableGrid20">
    <w:name w:val="Table Grid20"/>
    <w:basedOn w:val="TableNormal"/>
    <w:next w:val="TableGrid"/>
    <w:uiPriority w:val="3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232949"/>
  </w:style>
  <w:style w:type="numbering" w:customStyle="1" w:styleId="NoList117">
    <w:name w:val="No List117"/>
    <w:next w:val="NoList"/>
    <w:uiPriority w:val="99"/>
    <w:semiHidden/>
    <w:unhideWhenUsed/>
    <w:rsid w:val="00232949"/>
  </w:style>
  <w:style w:type="table" w:customStyle="1" w:styleId="TableGrid110">
    <w:name w:val="Table Grid110"/>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232949"/>
  </w:style>
  <w:style w:type="numbering" w:customStyle="1" w:styleId="NoList36">
    <w:name w:val="No List36"/>
    <w:next w:val="NoList"/>
    <w:uiPriority w:val="99"/>
    <w:semiHidden/>
    <w:unhideWhenUsed/>
    <w:rsid w:val="00232949"/>
  </w:style>
  <w:style w:type="numbering" w:customStyle="1" w:styleId="NoList46">
    <w:name w:val="No List46"/>
    <w:next w:val="NoList"/>
    <w:uiPriority w:val="99"/>
    <w:semiHidden/>
    <w:unhideWhenUsed/>
    <w:rsid w:val="00232949"/>
  </w:style>
  <w:style w:type="table" w:customStyle="1" w:styleId="TableGrid56">
    <w:name w:val="Table Grid56"/>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32949"/>
  </w:style>
  <w:style w:type="table" w:customStyle="1" w:styleId="TableGrid64">
    <w:name w:val="Table Grid64"/>
    <w:basedOn w:val="TableNormal"/>
    <w:next w:val="TableGrid"/>
    <w:uiPriority w:val="3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232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232949"/>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232949"/>
  </w:style>
  <w:style w:type="table" w:customStyle="1" w:styleId="TableGrid74">
    <w:name w:val="Table Grid74"/>
    <w:basedOn w:val="TableNormal"/>
    <w:next w:val="TableGrid"/>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232949"/>
  </w:style>
  <w:style w:type="numbering" w:customStyle="1" w:styleId="NoList1114">
    <w:name w:val="No List1114"/>
    <w:next w:val="NoList"/>
    <w:uiPriority w:val="99"/>
    <w:semiHidden/>
    <w:unhideWhenUsed/>
    <w:rsid w:val="00232949"/>
  </w:style>
  <w:style w:type="table" w:customStyle="1" w:styleId="TableGrid124">
    <w:name w:val="Table Grid124"/>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232949"/>
  </w:style>
  <w:style w:type="table" w:customStyle="1" w:styleId="TableGrid1114">
    <w:name w:val="Table Grid1114"/>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232949"/>
  </w:style>
  <w:style w:type="numbering" w:customStyle="1" w:styleId="NoList314">
    <w:name w:val="No List314"/>
    <w:next w:val="NoList"/>
    <w:uiPriority w:val="99"/>
    <w:semiHidden/>
    <w:unhideWhenUsed/>
    <w:rsid w:val="00232949"/>
  </w:style>
  <w:style w:type="numbering" w:customStyle="1" w:styleId="NoList414">
    <w:name w:val="No List414"/>
    <w:next w:val="NoList"/>
    <w:uiPriority w:val="99"/>
    <w:semiHidden/>
    <w:unhideWhenUsed/>
    <w:rsid w:val="00232949"/>
  </w:style>
  <w:style w:type="numbering" w:customStyle="1" w:styleId="NoList513">
    <w:name w:val="No List513"/>
    <w:next w:val="NoList"/>
    <w:uiPriority w:val="99"/>
    <w:semiHidden/>
    <w:unhideWhenUsed/>
    <w:rsid w:val="00232949"/>
  </w:style>
  <w:style w:type="table" w:customStyle="1" w:styleId="TableGrid524">
    <w:name w:val="Table Grid524"/>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232949"/>
  </w:style>
  <w:style w:type="numbering" w:customStyle="1" w:styleId="NoList1123">
    <w:name w:val="No List1123"/>
    <w:next w:val="NoList"/>
    <w:uiPriority w:val="99"/>
    <w:semiHidden/>
    <w:unhideWhenUsed/>
    <w:rsid w:val="00232949"/>
  </w:style>
  <w:style w:type="table" w:customStyle="1" w:styleId="TableGrid1214">
    <w:name w:val="Table Grid1214"/>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232949"/>
  </w:style>
  <w:style w:type="numbering" w:customStyle="1" w:styleId="NoList3113">
    <w:name w:val="No List3113"/>
    <w:next w:val="NoList"/>
    <w:uiPriority w:val="99"/>
    <w:semiHidden/>
    <w:unhideWhenUsed/>
    <w:rsid w:val="00232949"/>
  </w:style>
  <w:style w:type="numbering" w:customStyle="1" w:styleId="NoList4113">
    <w:name w:val="No List4113"/>
    <w:next w:val="NoList"/>
    <w:uiPriority w:val="99"/>
    <w:semiHidden/>
    <w:unhideWhenUsed/>
    <w:rsid w:val="00232949"/>
  </w:style>
  <w:style w:type="numbering" w:customStyle="1" w:styleId="NoList5113">
    <w:name w:val="No List5113"/>
    <w:next w:val="NoList"/>
    <w:uiPriority w:val="99"/>
    <w:semiHidden/>
    <w:unhideWhenUsed/>
    <w:rsid w:val="00232949"/>
  </w:style>
  <w:style w:type="numbering" w:customStyle="1" w:styleId="NoList12113">
    <w:name w:val="No List12113"/>
    <w:next w:val="NoList"/>
    <w:uiPriority w:val="99"/>
    <w:semiHidden/>
    <w:unhideWhenUsed/>
    <w:rsid w:val="00232949"/>
  </w:style>
  <w:style w:type="numbering" w:customStyle="1" w:styleId="NoList111113">
    <w:name w:val="No List111113"/>
    <w:next w:val="NoList"/>
    <w:uiPriority w:val="99"/>
    <w:semiHidden/>
    <w:unhideWhenUsed/>
    <w:rsid w:val="00232949"/>
  </w:style>
  <w:style w:type="numbering" w:customStyle="1" w:styleId="NoList21113">
    <w:name w:val="No List21113"/>
    <w:next w:val="NoList"/>
    <w:uiPriority w:val="99"/>
    <w:semiHidden/>
    <w:unhideWhenUsed/>
    <w:rsid w:val="00232949"/>
  </w:style>
  <w:style w:type="numbering" w:customStyle="1" w:styleId="NoList31113">
    <w:name w:val="No List31113"/>
    <w:next w:val="NoList"/>
    <w:uiPriority w:val="99"/>
    <w:semiHidden/>
    <w:unhideWhenUsed/>
    <w:rsid w:val="00232949"/>
  </w:style>
  <w:style w:type="numbering" w:customStyle="1" w:styleId="NoList41113">
    <w:name w:val="No List41113"/>
    <w:next w:val="NoList"/>
    <w:uiPriority w:val="99"/>
    <w:semiHidden/>
    <w:unhideWhenUsed/>
    <w:rsid w:val="00232949"/>
  </w:style>
  <w:style w:type="table" w:customStyle="1" w:styleId="TableGrid614">
    <w:name w:val="Table Grid614"/>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232949"/>
  </w:style>
  <w:style w:type="table" w:customStyle="1" w:styleId="TableGrid714">
    <w:name w:val="Table Grid714"/>
    <w:basedOn w:val="TableNormal"/>
    <w:next w:val="TableGrid"/>
    <w:uiPriority w:val="59"/>
    <w:rsid w:val="0023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232949"/>
  </w:style>
  <w:style w:type="numbering" w:customStyle="1" w:styleId="NoList1133">
    <w:name w:val="No List1133"/>
    <w:next w:val="NoList"/>
    <w:uiPriority w:val="99"/>
    <w:semiHidden/>
    <w:unhideWhenUsed/>
    <w:rsid w:val="00232949"/>
  </w:style>
  <w:style w:type="numbering" w:customStyle="1" w:styleId="NoList223">
    <w:name w:val="No List223"/>
    <w:next w:val="NoList"/>
    <w:uiPriority w:val="99"/>
    <w:semiHidden/>
    <w:unhideWhenUsed/>
    <w:rsid w:val="00232949"/>
  </w:style>
  <w:style w:type="numbering" w:customStyle="1" w:styleId="NoList323">
    <w:name w:val="No List323"/>
    <w:next w:val="NoList"/>
    <w:uiPriority w:val="99"/>
    <w:semiHidden/>
    <w:unhideWhenUsed/>
    <w:rsid w:val="00232949"/>
  </w:style>
  <w:style w:type="numbering" w:customStyle="1" w:styleId="NoList423">
    <w:name w:val="No List423"/>
    <w:next w:val="NoList"/>
    <w:uiPriority w:val="99"/>
    <w:semiHidden/>
    <w:unhideWhenUsed/>
    <w:rsid w:val="00232949"/>
  </w:style>
  <w:style w:type="numbering" w:customStyle="1" w:styleId="NoList73">
    <w:name w:val="No List73"/>
    <w:next w:val="NoList"/>
    <w:uiPriority w:val="99"/>
    <w:semiHidden/>
    <w:unhideWhenUsed/>
    <w:rsid w:val="00232949"/>
  </w:style>
  <w:style w:type="numbering" w:customStyle="1" w:styleId="NoList143">
    <w:name w:val="No List143"/>
    <w:next w:val="NoList"/>
    <w:uiPriority w:val="99"/>
    <w:semiHidden/>
    <w:unhideWhenUsed/>
    <w:rsid w:val="00232949"/>
  </w:style>
  <w:style w:type="numbering" w:customStyle="1" w:styleId="NoList1143">
    <w:name w:val="No List1143"/>
    <w:next w:val="NoList"/>
    <w:uiPriority w:val="99"/>
    <w:semiHidden/>
    <w:unhideWhenUsed/>
    <w:rsid w:val="00232949"/>
  </w:style>
  <w:style w:type="numbering" w:customStyle="1" w:styleId="NoList233">
    <w:name w:val="No List233"/>
    <w:next w:val="NoList"/>
    <w:uiPriority w:val="99"/>
    <w:semiHidden/>
    <w:unhideWhenUsed/>
    <w:rsid w:val="00232949"/>
  </w:style>
  <w:style w:type="numbering" w:customStyle="1" w:styleId="NoList333">
    <w:name w:val="No List333"/>
    <w:next w:val="NoList"/>
    <w:uiPriority w:val="99"/>
    <w:semiHidden/>
    <w:unhideWhenUsed/>
    <w:rsid w:val="00232949"/>
  </w:style>
  <w:style w:type="numbering" w:customStyle="1" w:styleId="NoList433">
    <w:name w:val="No List433"/>
    <w:next w:val="NoList"/>
    <w:uiPriority w:val="99"/>
    <w:semiHidden/>
    <w:unhideWhenUsed/>
    <w:rsid w:val="00232949"/>
  </w:style>
  <w:style w:type="table" w:customStyle="1" w:styleId="TableGrid5214">
    <w:name w:val="Table Grid5214"/>
    <w:basedOn w:val="TableNormal"/>
    <w:next w:val="TableGrid"/>
    <w:uiPriority w:val="5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232949"/>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ttachment">
    <w:name w:val="Heading 3 - attachment"/>
    <w:basedOn w:val="Heading3"/>
    <w:link w:val="Heading3-attachmentChar"/>
    <w:qFormat/>
    <w:rsid w:val="006E30D2"/>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6E30D2"/>
    <w:rPr>
      <w:rFonts w:ascii="Arial" w:hAnsi="Arial"/>
      <w:b w:val="0"/>
      <w:i w:val="0"/>
      <w:snapToGrid w:val="0"/>
      <w:sz w:val="22"/>
      <w:szCs w:val="22"/>
      <w:u w:val="single"/>
      <w:lang w:eastAsia="en-US"/>
    </w:rPr>
  </w:style>
  <w:style w:type="character" w:styleId="FootnoteReference">
    <w:name w:val="footnote reference"/>
    <w:rsid w:val="00A82290"/>
  </w:style>
  <w:style w:type="paragraph" w:styleId="BodyTextIndent2">
    <w:name w:val="Body Text Indent 2"/>
    <w:basedOn w:val="Normal"/>
    <w:link w:val="BodyTextIndent2Char"/>
    <w:rsid w:val="00A82290"/>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A82290"/>
    <w:rPr>
      <w:b/>
      <w:snapToGrid w:val="0"/>
      <w:sz w:val="24"/>
      <w:lang w:eastAsia="en-US"/>
    </w:rPr>
  </w:style>
  <w:style w:type="paragraph" w:styleId="BlockText">
    <w:name w:val="Block Text"/>
    <w:basedOn w:val="Normal"/>
    <w:rsid w:val="00A82290"/>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3">
    <w:name w:val="Body Text Indent 3"/>
    <w:basedOn w:val="Normal"/>
    <w:link w:val="BodyTextIndent3Char"/>
    <w:rsid w:val="00A82290"/>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A82290"/>
    <w:rPr>
      <w:b/>
      <w:snapToGrid w:val="0"/>
      <w:sz w:val="24"/>
      <w:lang w:eastAsia="en-US"/>
    </w:rPr>
  </w:style>
  <w:style w:type="paragraph" w:styleId="BodyText2">
    <w:name w:val="Body Text 2"/>
    <w:basedOn w:val="Normal"/>
    <w:link w:val="BodyText2Char"/>
    <w:rsid w:val="00A82290"/>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A82290"/>
    <w:rPr>
      <w:b/>
      <w:i/>
      <w:snapToGrid w:val="0"/>
      <w:sz w:val="22"/>
      <w:lang w:eastAsia="en-US"/>
    </w:rPr>
  </w:style>
  <w:style w:type="paragraph" w:customStyle="1" w:styleId="HeadingOne">
    <w:name w:val="Heading One"/>
    <w:basedOn w:val="Heading1"/>
    <w:rsid w:val="00A82290"/>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paragraph" w:customStyle="1" w:styleId="xxxmsonormal">
    <w:name w:val="x_xxmsonormal"/>
    <w:basedOn w:val="Normal"/>
    <w:rsid w:val="00A82290"/>
    <w:pPr>
      <w:jc w:val="left"/>
    </w:pPr>
    <w:rPr>
      <w:rFonts w:ascii="Calibri" w:eastAsiaTheme="minorHAnsi" w:hAnsi="Calibri" w:cs="Calibri"/>
      <w:sz w:val="22"/>
      <w:szCs w:val="22"/>
    </w:rPr>
  </w:style>
  <w:style w:type="paragraph" w:customStyle="1" w:styleId="xl65">
    <w:name w:val="xl65"/>
    <w:basedOn w:val="Normal"/>
    <w:rsid w:val="00A82290"/>
    <w:pPr>
      <w:spacing w:before="100" w:beforeAutospacing="1" w:after="100" w:afterAutospacing="1"/>
      <w:jc w:val="left"/>
      <w:textAlignment w:val="center"/>
    </w:pPr>
    <w:rPr>
      <w:sz w:val="24"/>
      <w:szCs w:val="24"/>
    </w:rPr>
  </w:style>
  <w:style w:type="paragraph" w:customStyle="1" w:styleId="xl66">
    <w:name w:val="xl66"/>
    <w:basedOn w:val="Normal"/>
    <w:rsid w:val="00A82290"/>
    <w:pPr>
      <w:spacing w:before="100" w:beforeAutospacing="1" w:after="100" w:afterAutospacing="1"/>
      <w:jc w:val="center"/>
      <w:textAlignment w:val="center"/>
    </w:pPr>
    <w:rPr>
      <w:sz w:val="24"/>
      <w:szCs w:val="24"/>
    </w:rPr>
  </w:style>
  <w:style w:type="character" w:customStyle="1" w:styleId="apple-style-span">
    <w:name w:val="apple-style-span"/>
    <w:rsid w:val="00D8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339597">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619528390">
      <w:bodyDiv w:val="1"/>
      <w:marLeft w:val="0"/>
      <w:marRight w:val="0"/>
      <w:marTop w:val="0"/>
      <w:marBottom w:val="0"/>
      <w:divBdr>
        <w:top w:val="none" w:sz="0" w:space="0" w:color="auto"/>
        <w:left w:val="none" w:sz="0" w:space="0" w:color="auto"/>
        <w:bottom w:val="none" w:sz="0" w:space="0" w:color="auto"/>
        <w:right w:val="none" w:sz="0" w:space="0" w:color="auto"/>
      </w:divBdr>
    </w:div>
    <w:div w:id="17069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182</Pages>
  <Words>83022</Words>
  <Characters>434928</Characters>
  <Application>Microsoft Office Word</Application>
  <DocSecurity>0</DocSecurity>
  <Lines>3624</Lines>
  <Paragraphs>1033</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516917</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32</cp:revision>
  <cp:lastPrinted>2017-02-17T07:09:00Z</cp:lastPrinted>
  <dcterms:created xsi:type="dcterms:W3CDTF">2021-12-03T01:27:00Z</dcterms:created>
  <dcterms:modified xsi:type="dcterms:W3CDTF">2021-12-16T04:31:00Z</dcterms:modified>
</cp:coreProperties>
</file>