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56592E6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697D93">
        <w:rPr>
          <w:b/>
        </w:rPr>
        <w:t>8 FEBRUARY</w:t>
      </w:r>
      <w:r w:rsidR="00AD6134">
        <w:rPr>
          <w:b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4A35762E" w:rsidR="00B00E8D" w:rsidRPr="00B00E8D" w:rsidRDefault="00697D93" w:rsidP="00257E6D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VIA VIDEOCONFERENCE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6F11B4AB" w:rsidR="003125DF" w:rsidRDefault="003125DF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proofErr w:type="spellStart"/>
      <w:r w:rsidRPr="0049604F">
        <w:rPr>
          <w:szCs w:val="22"/>
        </w:rPr>
        <w:t>Councillor</w:t>
      </w:r>
      <w:proofErr w:type="spellEnd"/>
      <w:r w:rsidRPr="0049604F">
        <w:rPr>
          <w:szCs w:val="22"/>
        </w:rPr>
        <w:t xml:space="preserve"> Angela</w:t>
      </w:r>
      <w:r w:rsidR="00034D14">
        <w:rPr>
          <w:szCs w:val="22"/>
        </w:rPr>
        <w:t> </w:t>
      </w:r>
      <w:r w:rsidRPr="0049604F">
        <w:rPr>
          <w:szCs w:val="22"/>
        </w:rPr>
        <w:t>Owen (</w:t>
      </w:r>
      <w:r w:rsidR="001F5D3D">
        <w:rPr>
          <w:szCs w:val="22"/>
        </w:rPr>
        <w:t>A</w:t>
      </w:r>
      <w:r w:rsidR="002E78B2">
        <w:rPr>
          <w:szCs w:val="22"/>
        </w:rPr>
        <w:t xml:space="preserve">cting </w:t>
      </w:r>
      <w:r w:rsidR="001F5D3D">
        <w:rPr>
          <w:szCs w:val="22"/>
        </w:rPr>
        <w:t>Civic Cabinet</w:t>
      </w:r>
      <w:r w:rsidRPr="0049604F">
        <w:rPr>
          <w:szCs w:val="22"/>
        </w:rPr>
        <w:t xml:space="preserve"> Chair), and </w:t>
      </w:r>
      <w:proofErr w:type="spellStart"/>
      <w:r w:rsidRPr="0049604F">
        <w:rPr>
          <w:szCs w:val="22"/>
        </w:rPr>
        <w:t>Councillors</w:t>
      </w:r>
      <w:proofErr w:type="spellEnd"/>
      <w:r w:rsidRPr="0049604F">
        <w:rPr>
          <w:szCs w:val="22"/>
        </w:rPr>
        <w:t xml:space="preserve"> Jared</w:t>
      </w:r>
      <w:r w:rsidR="00034D14">
        <w:rPr>
          <w:szCs w:val="22"/>
        </w:rPr>
        <w:t> </w:t>
      </w:r>
      <w:r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proofErr w:type="gramStart"/>
      <w:r w:rsidR="00257E6D">
        <w:rPr>
          <w:szCs w:val="22"/>
        </w:rPr>
        <w:t>McLachlan</w:t>
      </w:r>
      <w:proofErr w:type="gramEnd"/>
      <w:r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r w:rsidRPr="0049604F">
        <w:rPr>
          <w:szCs w:val="22"/>
        </w:rPr>
        <w:t>Sri.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5E0EA708" w:rsidR="003125DF" w:rsidRPr="001E7C56" w:rsidRDefault="00E6443D" w:rsidP="003125DF">
      <w:pPr>
        <w:widowControl/>
        <w:rPr>
          <w:szCs w:val="22"/>
          <w:lang w:val="en-AU"/>
        </w:rPr>
      </w:pPr>
      <w:r w:rsidRPr="00E6443D">
        <w:rPr>
          <w:szCs w:val="22"/>
        </w:rPr>
        <w:t>Deborah Sketchley, Transport Network Operations Manager, Transport Planning and Operations, Brisbane Infrastructure</w:t>
      </w:r>
      <w:r>
        <w:rPr>
          <w:szCs w:val="22"/>
        </w:rPr>
        <w:t xml:space="preserve">; and </w:t>
      </w:r>
      <w:r w:rsidR="00697D93" w:rsidRPr="00697D93">
        <w:rPr>
          <w:szCs w:val="22"/>
        </w:rPr>
        <w:t>Jeanette Clarkson</w:t>
      </w:r>
      <w:r w:rsidR="00F1150E" w:rsidRPr="00697D93">
        <w:rPr>
          <w:szCs w:val="22"/>
        </w:rPr>
        <w:t xml:space="preserve">, </w:t>
      </w:r>
      <w:r w:rsidR="00697D93" w:rsidRPr="00697D93">
        <w:rPr>
          <w:szCs w:val="22"/>
        </w:rPr>
        <w:t>A/</w:t>
      </w:r>
      <w:r w:rsidR="00F1150E" w:rsidRPr="00697D93">
        <w:rPr>
          <w:szCs w:val="22"/>
        </w:rPr>
        <w:t xml:space="preserve">Council and Committee </w:t>
      </w:r>
      <w:r w:rsidR="00697D93" w:rsidRPr="00697D93">
        <w:rPr>
          <w:szCs w:val="22"/>
        </w:rPr>
        <w:t>Officer</w:t>
      </w:r>
      <w:r w:rsidR="00F1150E" w:rsidRPr="00697D93">
        <w:rPr>
          <w:szCs w:val="22"/>
        </w:rPr>
        <w:t>, Council and Committee Liaison Office,</w:t>
      </w:r>
      <w:r w:rsidR="00F1150E" w:rsidRPr="00697D93">
        <w:rPr>
          <w:szCs w:val="22"/>
          <w:lang w:val="en-AU"/>
        </w:rPr>
        <w:t xml:space="preserve"> Governance, Council and Committee Services, </w:t>
      </w:r>
      <w:r w:rsidR="00F1150E" w:rsidRPr="00697D93">
        <w:t>City Administration and Governance</w:t>
      </w:r>
      <w:r w:rsidR="00697D93" w:rsidRPr="00697D93">
        <w:rPr>
          <w:szCs w:val="22"/>
        </w:rPr>
        <w:t>.</w:t>
      </w:r>
    </w:p>
    <w:p w14:paraId="66397A1F" w14:textId="77777777" w:rsidR="00A54D64" w:rsidRDefault="00A54D64" w:rsidP="00C05673">
      <w:pPr>
        <w:widowControl/>
        <w:rPr>
          <w:lang w:val="en-AU"/>
        </w:rPr>
      </w:pPr>
    </w:p>
    <w:p w14:paraId="460EF331" w14:textId="77777777" w:rsidR="006D696E" w:rsidRPr="00370764" w:rsidRDefault="006D696E" w:rsidP="00D7468D">
      <w:pPr>
        <w:pStyle w:val="Heading2"/>
      </w:pPr>
      <w:r w:rsidRPr="00DF5623">
        <w:t>APOLOGY:</w:t>
      </w:r>
      <w:r w:rsidRPr="00370764">
        <w:tab/>
      </w:r>
    </w:p>
    <w:p w14:paraId="46948946" w14:textId="77777777" w:rsidR="006D696E" w:rsidRPr="005D3792" w:rsidRDefault="006D696E" w:rsidP="00C05673">
      <w:pPr>
        <w:widowControl/>
        <w:rPr>
          <w:b/>
          <w:highlight w:val="yellow"/>
          <w:lang w:val="en-AU"/>
        </w:rPr>
      </w:pPr>
    </w:p>
    <w:p w14:paraId="4B63208A" w14:textId="5C381901" w:rsidR="00AB26B3" w:rsidRPr="001E7C56" w:rsidRDefault="00AB26B3" w:rsidP="00AB26B3">
      <w:pPr>
        <w:widowControl/>
        <w:rPr>
          <w:szCs w:val="22"/>
        </w:rPr>
      </w:pPr>
      <w:r w:rsidRPr="00E6443D">
        <w:rPr>
          <w:szCs w:val="22"/>
        </w:rPr>
        <w:t xml:space="preserve">An apology was submitted on behalf of </w:t>
      </w:r>
      <w:r w:rsidR="001F5D3D" w:rsidRPr="00E6443D">
        <w:rPr>
          <w:szCs w:val="22"/>
        </w:rPr>
        <w:t xml:space="preserve">the Civic Cabinet Chair, </w:t>
      </w:r>
      <w:proofErr w:type="spellStart"/>
      <w:r w:rsidR="001F5D3D" w:rsidRPr="00E6443D">
        <w:rPr>
          <w:szCs w:val="22"/>
        </w:rPr>
        <w:t>Councillor</w:t>
      </w:r>
      <w:proofErr w:type="spellEnd"/>
      <w:r w:rsidR="001F5D3D" w:rsidRPr="00E6443D">
        <w:rPr>
          <w:szCs w:val="22"/>
        </w:rPr>
        <w:t xml:space="preserve"> Ryan Murphy and</w:t>
      </w:r>
      <w:r w:rsidR="00DF5623">
        <w:rPr>
          <w:szCs w:val="22"/>
        </w:rPr>
        <w:t xml:space="preserve"> </w:t>
      </w:r>
      <w:r w:rsidR="00DF5623">
        <w:rPr>
          <w:bCs/>
        </w:rPr>
        <w:t xml:space="preserve">he was </w:t>
      </w:r>
      <w:r w:rsidRPr="00E6443D">
        <w:rPr>
          <w:szCs w:val="22"/>
        </w:rPr>
        <w:t>granted</w:t>
      </w:r>
      <w:r w:rsidR="002D7E94" w:rsidRPr="00E6443D">
        <w:rPr>
          <w:szCs w:val="22"/>
        </w:rPr>
        <w:t xml:space="preserve"> a</w:t>
      </w:r>
      <w:r w:rsidRPr="00E6443D">
        <w:rPr>
          <w:szCs w:val="22"/>
        </w:rPr>
        <w:t xml:space="preserve"> leave of absence from the meeting on the motion of </w:t>
      </w:r>
      <w:r w:rsidR="001F5D3D" w:rsidRPr="00E6443D">
        <w:rPr>
          <w:szCs w:val="22"/>
        </w:rPr>
        <w:t>the A</w:t>
      </w:r>
      <w:r w:rsidR="002E78B2">
        <w:rPr>
          <w:szCs w:val="22"/>
        </w:rPr>
        <w:t xml:space="preserve">cting </w:t>
      </w:r>
      <w:r w:rsidR="001F5D3D" w:rsidRPr="00E6443D">
        <w:rPr>
          <w:szCs w:val="22"/>
        </w:rPr>
        <w:t>Civic Cabinet Chair,</w:t>
      </w:r>
      <w:r w:rsidRPr="00E6443D">
        <w:rPr>
          <w:szCs w:val="22"/>
        </w:rPr>
        <w:t xml:space="preserve"> </w:t>
      </w:r>
      <w:proofErr w:type="spellStart"/>
      <w:r w:rsidR="001F5D3D" w:rsidRPr="00E6443D">
        <w:rPr>
          <w:bCs/>
        </w:rPr>
        <w:t>Councillor</w:t>
      </w:r>
      <w:proofErr w:type="spellEnd"/>
      <w:r w:rsidR="001F5D3D" w:rsidRPr="00E6443D">
        <w:rPr>
          <w:bCs/>
        </w:rPr>
        <w:t xml:space="preserve"> Angela Owen</w:t>
      </w:r>
      <w:r w:rsidRPr="00E6443D">
        <w:rPr>
          <w:szCs w:val="22"/>
        </w:rPr>
        <w:t>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B8AB28D" w14:textId="28F18FFD" w:rsidR="003125DF" w:rsidRPr="00E6443D" w:rsidRDefault="00697D93" w:rsidP="003125DF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E6443D">
        <w:rPr>
          <w:lang w:val="en-AU"/>
        </w:rPr>
        <w:t>1 February 2022</w:t>
      </w:r>
      <w:r w:rsidRPr="00A35230">
        <w:rPr>
          <w:lang w:val="en-AU"/>
        </w:rPr>
        <w:t xml:space="preserve">, copies of which had been forwarded to each Councillor, were presented by the </w:t>
      </w:r>
      <w:r w:rsidR="00CB5ADF">
        <w:rPr>
          <w:lang w:val="en-AU"/>
        </w:rPr>
        <w:t xml:space="preserve">Acting </w:t>
      </w:r>
      <w:r w:rsidRPr="00A35230">
        <w:rPr>
          <w:lang w:val="en-AU"/>
        </w:rPr>
        <w:t xml:space="preserve">Civic Cabinet </w:t>
      </w:r>
      <w:proofErr w:type="gramStart"/>
      <w:r w:rsidRPr="00A35230">
        <w:rPr>
          <w:lang w:val="en-AU"/>
        </w:rPr>
        <w:t>Chair</w:t>
      </w:r>
      <w:proofErr w:type="gramEnd"/>
      <w:r w:rsidRPr="00A35230">
        <w:rPr>
          <w:lang w:val="en-AU"/>
        </w:rPr>
        <w:t xml:space="preserve"> and taken as read and confirmed by the Committee</w:t>
      </w:r>
      <w:r w:rsidRPr="00DF5623">
        <w:rPr>
          <w:lang w:val="en-AU"/>
        </w:rPr>
        <w:t xml:space="preserve">, with Councillor </w:t>
      </w:r>
      <w:r w:rsidR="00DF5623" w:rsidRPr="00DF5623">
        <w:rPr>
          <w:lang w:val="en-AU"/>
        </w:rPr>
        <w:t>Jonathan Sri</w:t>
      </w:r>
      <w:r w:rsidRPr="00DF5623">
        <w:rPr>
          <w:lang w:val="en-AU"/>
        </w:rPr>
        <w:t xml:space="preserve"> abstaining.</w:t>
      </w:r>
    </w:p>
    <w:p w14:paraId="61C7AE7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447D0AAF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0C0FB44B" w14:textId="6935233B" w:rsidR="003125DF" w:rsidRPr="001E7C56" w:rsidRDefault="00E6443D" w:rsidP="000542A2">
      <w:pPr>
        <w:pStyle w:val="Heading2-underlined"/>
      </w:pPr>
      <w:r>
        <w:rPr>
          <w:bCs/>
          <w:u w:val="none"/>
        </w:rPr>
        <w:t>22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20DBA995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E6443D">
        <w:rPr>
          <w:bCs/>
        </w:rPr>
        <w:t>matter was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also considered by the Committee, and the </w:t>
      </w:r>
      <w:r w:rsidR="00E6443D">
        <w:rPr>
          <w:bCs/>
        </w:rPr>
        <w:t xml:space="preserve">decision </w:t>
      </w:r>
      <w:r w:rsidRPr="001E7C56">
        <w:rPr>
          <w:szCs w:val="22"/>
          <w:lang w:val="en-AU"/>
        </w:rPr>
        <w:t xml:space="preserve">reached </w:t>
      </w:r>
      <w:r w:rsidR="00E6443D">
        <w:rPr>
          <w:bCs/>
        </w:rPr>
        <w:t>was</w:t>
      </w:r>
      <w:r w:rsidRPr="001E7C56">
        <w:rPr>
          <w:szCs w:val="22"/>
          <w:lang w:val="en-AU"/>
        </w:rPr>
        <w:t xml:space="preserve">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5A73DBB8" w:rsidR="003125DF" w:rsidRDefault="003125DF" w:rsidP="009E727E">
      <w:pPr>
        <w:widowControl/>
        <w:rPr>
          <w:szCs w:val="22"/>
          <w:highlight w:val="yellow"/>
          <w:lang w:val="en-AU"/>
        </w:rPr>
      </w:pPr>
      <w:r w:rsidRPr="00E6443D">
        <w:rPr>
          <w:szCs w:val="22"/>
          <w:lang w:val="en-AU"/>
        </w:rPr>
        <w:t>Committee presentation –</w:t>
      </w:r>
      <w:r w:rsidR="001F5D3D" w:rsidRPr="00E6443D">
        <w:rPr>
          <w:szCs w:val="22"/>
          <w:lang w:val="en-AU"/>
        </w:rPr>
        <w:t xml:space="preserve"> </w:t>
      </w:r>
      <w:r w:rsidR="00CF0EF3">
        <w:rPr>
          <w:bCs/>
          <w:lang w:val="en-AU"/>
        </w:rPr>
        <w:t>S</w:t>
      </w:r>
      <w:r w:rsidR="009F4DD4" w:rsidRPr="00E6443D">
        <w:rPr>
          <w:bCs/>
          <w:lang w:val="en-AU"/>
        </w:rPr>
        <w:t xml:space="preserve">afer </w:t>
      </w:r>
      <w:r w:rsidR="009F4DD4">
        <w:rPr>
          <w:bCs/>
          <w:lang w:val="en-AU"/>
        </w:rPr>
        <w:t>P</w:t>
      </w:r>
      <w:r w:rsidR="009F4DD4" w:rsidRPr="00E6443D">
        <w:rPr>
          <w:bCs/>
          <w:lang w:val="en-AU"/>
        </w:rPr>
        <w:t xml:space="preserve">aths to </w:t>
      </w:r>
      <w:r w:rsidR="009F4DD4">
        <w:rPr>
          <w:bCs/>
          <w:lang w:val="en-AU"/>
        </w:rPr>
        <w:t>S</w:t>
      </w:r>
      <w:r w:rsidR="009F4DD4" w:rsidRPr="00E6443D">
        <w:rPr>
          <w:bCs/>
          <w:lang w:val="en-AU"/>
        </w:rPr>
        <w:t>chools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1E51895D" w:rsidR="003125DF" w:rsidRPr="001E7C56" w:rsidRDefault="00DF5623" w:rsidP="000542A2">
      <w:pPr>
        <w:pStyle w:val="Heading2-underlined"/>
      </w:pPr>
      <w:r>
        <w:rPr>
          <w:u w:val="none"/>
        </w:rPr>
        <w:t>23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E730713" w14:textId="44ED372B" w:rsidR="003125DF" w:rsidRPr="001E7C56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CB5ADF">
        <w:rPr>
          <w:szCs w:val="22"/>
        </w:rPr>
        <w:t xml:space="preserve">Acting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>answered</w:t>
      </w:r>
      <w:r w:rsidRPr="00645F6F">
        <w:rPr>
          <w:szCs w:val="22"/>
        </w:rPr>
        <w:t xml:space="preserve"> questions of the Committee and took </w:t>
      </w:r>
      <w:proofErr w:type="gramStart"/>
      <w:r w:rsidRPr="00645F6F">
        <w:rPr>
          <w:szCs w:val="22"/>
        </w:rPr>
        <w:t>a number</w:t>
      </w:r>
      <w:r w:rsidR="009F4DD4">
        <w:rPr>
          <w:szCs w:val="22"/>
        </w:rPr>
        <w:t xml:space="preserve"> of</w:t>
      </w:r>
      <w:proofErr w:type="gramEnd"/>
      <w:r w:rsidR="009F4DD4">
        <w:rPr>
          <w:szCs w:val="22"/>
        </w:rPr>
        <w:t xml:space="preserve"> questions</w:t>
      </w:r>
      <w:r w:rsidRPr="00645F6F">
        <w:rPr>
          <w:szCs w:val="22"/>
        </w:rPr>
        <w:t xml:space="preserve"> for future response.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C1A54">
      <w:pPr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440E297" w14:textId="2B0123A9" w:rsidR="000125B3" w:rsidRPr="00807B6F" w:rsidRDefault="000125B3" w:rsidP="002C1A54">
      <w:pPr>
        <w:widowControl/>
        <w:ind w:right="-188"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C1A54" w:rsidRPr="00E6443D">
        <w:rPr>
          <w:b/>
          <w:lang w:val="en-AU"/>
        </w:rPr>
        <w:t>A/</w:t>
      </w:r>
      <w:r w:rsidR="00257E6D" w:rsidRPr="00E6443D">
        <w:rPr>
          <w:b/>
          <w:lang w:val="en-AU"/>
        </w:rPr>
        <w:t>C</w:t>
      </w:r>
      <w:r w:rsidR="00257E6D" w:rsidRPr="00643CDC">
        <w:rPr>
          <w:b/>
          <w:lang w:val="en-AU"/>
        </w:rPr>
        <w:t>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315D9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A40"/>
    <w:rsid w:val="002C1A54"/>
    <w:rsid w:val="002C624A"/>
    <w:rsid w:val="002D7E94"/>
    <w:rsid w:val="002E78B2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CDC"/>
    <w:rsid w:val="0066087A"/>
    <w:rsid w:val="006651CE"/>
    <w:rsid w:val="00675189"/>
    <w:rsid w:val="00676FD4"/>
    <w:rsid w:val="00681227"/>
    <w:rsid w:val="00686DFD"/>
    <w:rsid w:val="00697D93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37F3"/>
    <w:rsid w:val="009447B4"/>
    <w:rsid w:val="00944EAC"/>
    <w:rsid w:val="0096147C"/>
    <w:rsid w:val="00963422"/>
    <w:rsid w:val="009A3F07"/>
    <w:rsid w:val="009B1CE4"/>
    <w:rsid w:val="009B46B2"/>
    <w:rsid w:val="009B63DC"/>
    <w:rsid w:val="009B643F"/>
    <w:rsid w:val="009D749E"/>
    <w:rsid w:val="009E54C3"/>
    <w:rsid w:val="009E727E"/>
    <w:rsid w:val="009F4DD4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5ADF"/>
    <w:rsid w:val="00CB77D9"/>
    <w:rsid w:val="00CD2B0B"/>
    <w:rsid w:val="00CE290C"/>
    <w:rsid w:val="00CF0EF3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F5623"/>
    <w:rsid w:val="00E018C1"/>
    <w:rsid w:val="00E05CA3"/>
    <w:rsid w:val="00E33247"/>
    <w:rsid w:val="00E34580"/>
    <w:rsid w:val="00E46001"/>
    <w:rsid w:val="00E63D04"/>
    <w:rsid w:val="00E6443D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30A63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6CCE-B3FF-4155-8E8A-A1E6B470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4</cp:revision>
  <cp:lastPrinted>2012-05-01T05:44:00Z</cp:lastPrinted>
  <dcterms:created xsi:type="dcterms:W3CDTF">2022-02-08T06:05:00Z</dcterms:created>
  <dcterms:modified xsi:type="dcterms:W3CDTF">2022-02-16T04:13:00Z</dcterms:modified>
</cp:coreProperties>
</file>