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C4D" w14:textId="77777777" w:rsidR="00CA2C4B" w:rsidRDefault="00CA2C4B" w:rsidP="00676FD4">
      <w:pPr>
        <w:rPr>
          <w:b/>
          <w:bCs/>
          <w:sz w:val="28"/>
          <w:szCs w:val="28"/>
        </w:rPr>
      </w:pPr>
    </w:p>
    <w:p w14:paraId="2F5724E4" w14:textId="09D7C7D4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7C51E889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C7052A">
        <w:rPr>
          <w:rStyle w:val="Strong"/>
          <w:szCs w:val="24"/>
        </w:rPr>
        <w:t>16</w:t>
      </w:r>
      <w:r w:rsidR="00271164">
        <w:rPr>
          <w:rStyle w:val="Strong"/>
          <w:szCs w:val="24"/>
        </w:rPr>
        <w:t xml:space="preserve"> AUGUST </w:t>
      </w:r>
      <w:r w:rsidRPr="00CE073A">
        <w:rPr>
          <w:rStyle w:val="Strong"/>
          <w:szCs w:val="24"/>
        </w:rPr>
        <w:t>202</w:t>
      </w:r>
      <w:r w:rsidR="00CE6BA8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48A2EF81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7C7FF5">
        <w:rPr>
          <w:szCs w:val="24"/>
        </w:rPr>
        <w:t xml:space="preserve">Councillor </w:t>
      </w:r>
      <w:r w:rsidR="00142285" w:rsidRPr="007C7FF5">
        <w:rPr>
          <w:szCs w:val="24"/>
        </w:rPr>
        <w:t>Andrew Wines</w:t>
      </w:r>
      <w:r w:rsidRPr="007C7FF5">
        <w:rPr>
          <w:szCs w:val="24"/>
        </w:rPr>
        <w:t xml:space="preserve"> (</w:t>
      </w:r>
      <w:r w:rsidR="00142285" w:rsidRPr="007C7FF5">
        <w:rPr>
          <w:szCs w:val="24"/>
        </w:rPr>
        <w:t xml:space="preserve">Civic Cabinet </w:t>
      </w:r>
      <w:r w:rsidRPr="007C7FF5">
        <w:rPr>
          <w:szCs w:val="24"/>
        </w:rPr>
        <w:t>Chair), Councillor Peter Matic (Deputy Chair), and Councillors Steve</w:t>
      </w:r>
      <w:r w:rsidR="00CA2C4B" w:rsidRPr="007C7FF5">
        <w:rPr>
          <w:szCs w:val="24"/>
        </w:rPr>
        <w:t xml:space="preserve"> </w:t>
      </w:r>
      <w:r w:rsidRPr="007C7FF5">
        <w:rPr>
          <w:szCs w:val="24"/>
        </w:rPr>
        <w:t xml:space="preserve">Griffiths, Sarah </w:t>
      </w:r>
      <w:proofErr w:type="gramStart"/>
      <w:r w:rsidRPr="007C7FF5">
        <w:rPr>
          <w:szCs w:val="24"/>
        </w:rPr>
        <w:t>Hutton</w:t>
      </w:r>
      <w:proofErr w:type="gramEnd"/>
      <w:r w:rsidRPr="007C7FF5">
        <w:rPr>
          <w:szCs w:val="24"/>
        </w:rPr>
        <w:t xml:space="preserve">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217D5C70" w14:textId="77777777" w:rsidR="007C7FF5" w:rsidRDefault="007C7FF5" w:rsidP="00AB26B3">
      <w:pPr>
        <w:widowControl/>
      </w:pPr>
      <w:r w:rsidRPr="00F6742F">
        <w:t>Scott Stewart, Divisional Manager, Brisbane Infrastructure;</w:t>
      </w:r>
      <w:r w:rsidRPr="00F6742F">
        <w:rPr>
          <w:szCs w:val="22"/>
        </w:rPr>
        <w:t xml:space="preserve"> </w:t>
      </w:r>
      <w:r w:rsidRPr="00F6742F">
        <w:t>Joe Bannan, Manager</w:t>
      </w:r>
      <w:r>
        <w:t>,</w:t>
      </w:r>
      <w:r w:rsidRPr="00F6742F">
        <w:t xml:space="preserve"> Asset Management, Brisbane Infrastructure; </w:t>
      </w:r>
      <w:r>
        <w:t xml:space="preserve">Mark Fallon, </w:t>
      </w:r>
      <w:r w:rsidRPr="004F560D">
        <w:t xml:space="preserve">Strategic Asset Management </w:t>
      </w:r>
      <w:r>
        <w:t xml:space="preserve">Manager, </w:t>
      </w:r>
      <w:r w:rsidRPr="00F6742F">
        <w:t>Asset Management</w:t>
      </w:r>
      <w:r>
        <w:t>;</w:t>
      </w:r>
      <w:r w:rsidRPr="004F560D">
        <w:t xml:space="preserve"> Steve</w:t>
      </w:r>
      <w:r>
        <w:t> </w:t>
      </w:r>
      <w:r w:rsidRPr="004F560D">
        <w:t>Whitehouse</w:t>
      </w:r>
      <w:r w:rsidRPr="00F6742F">
        <w:t xml:space="preserve"> and Dominic Smith, Policy Liaison Officers, Civic Cabinet Chair’s Office, Infrastructure Committee; </w:t>
      </w:r>
      <w:bookmarkStart w:id="1" w:name="_Hlk111534158"/>
      <w:r w:rsidRPr="00462D03">
        <w:t xml:space="preserve">Victor Tan, Council and Committee Coordinator, Council and Committee Liaison Office, Governance, Council and Committee Services, City Administration and Governance; and </w:t>
      </w:r>
      <w:bookmarkEnd w:id="1"/>
      <w:r w:rsidRPr="00462D03">
        <w:t>Courtney Randall, A/Council and Committee Officer, Council and Committee Liaison Office</w:t>
      </w:r>
      <w:r>
        <w:t>.</w:t>
      </w:r>
    </w:p>
    <w:p w14:paraId="49C4B24E" w14:textId="3724CFA8" w:rsidR="00A54D64" w:rsidRDefault="00A54D64" w:rsidP="00C05673">
      <w:pPr>
        <w:widowControl/>
      </w:pPr>
    </w:p>
    <w:p w14:paraId="1A3F2D96" w14:textId="77777777" w:rsidR="007C7FF5" w:rsidRDefault="007C7FF5" w:rsidP="00C05673">
      <w:pPr>
        <w:widowControl/>
        <w:rPr>
          <w:lang w:val="en-AU"/>
        </w:rPr>
      </w:pPr>
    </w:p>
    <w:p w14:paraId="19F929EA" w14:textId="77777777" w:rsidR="006D696E" w:rsidRPr="00E10368" w:rsidRDefault="006D696E" w:rsidP="00D7468D">
      <w:pPr>
        <w:pStyle w:val="Heading2"/>
      </w:pPr>
      <w:r w:rsidRPr="00E10368">
        <w:t>APOLOGY:</w:t>
      </w:r>
      <w:r w:rsidRPr="00E10368">
        <w:tab/>
      </w:r>
    </w:p>
    <w:p w14:paraId="06C9A5BE" w14:textId="77777777" w:rsidR="006D696E" w:rsidRPr="00E10368" w:rsidRDefault="006D696E" w:rsidP="00C05673">
      <w:pPr>
        <w:widowControl/>
        <w:rPr>
          <w:b/>
          <w:lang w:val="en-AU"/>
        </w:rPr>
      </w:pPr>
    </w:p>
    <w:p w14:paraId="00E81230" w14:textId="390B31E1" w:rsidR="00AB26B3" w:rsidRPr="00E10368" w:rsidRDefault="00AB26B3" w:rsidP="00AB26B3">
      <w:pPr>
        <w:widowControl/>
        <w:rPr>
          <w:szCs w:val="22"/>
        </w:rPr>
      </w:pPr>
      <w:r w:rsidRPr="00E10368">
        <w:rPr>
          <w:szCs w:val="22"/>
        </w:rPr>
        <w:t xml:space="preserve">An apology was submitted on behalf of Councillor </w:t>
      </w:r>
      <w:r w:rsidR="00E10368" w:rsidRPr="00E10368">
        <w:rPr>
          <w:szCs w:val="22"/>
        </w:rPr>
        <w:t xml:space="preserve">Fiona </w:t>
      </w:r>
      <w:proofErr w:type="gramStart"/>
      <w:r w:rsidR="00E10368" w:rsidRPr="00E10368">
        <w:rPr>
          <w:szCs w:val="22"/>
        </w:rPr>
        <w:t>Hammond</w:t>
      </w:r>
      <w:proofErr w:type="gramEnd"/>
      <w:r w:rsidR="00E10368" w:rsidRPr="00E10368">
        <w:rPr>
          <w:szCs w:val="22"/>
        </w:rPr>
        <w:t xml:space="preserve"> and she was </w:t>
      </w:r>
      <w:r w:rsidRPr="00E10368">
        <w:rPr>
          <w:szCs w:val="22"/>
        </w:rPr>
        <w:t>granted</w:t>
      </w:r>
      <w:r w:rsidR="001D5308" w:rsidRPr="00E10368">
        <w:rPr>
          <w:szCs w:val="22"/>
        </w:rPr>
        <w:t xml:space="preserve"> a</w:t>
      </w:r>
      <w:r w:rsidRPr="00E10368">
        <w:rPr>
          <w:szCs w:val="22"/>
        </w:rPr>
        <w:t xml:space="preserve"> leave of absence from the meeting on the motion of</w:t>
      </w:r>
      <w:r w:rsidR="00E10368" w:rsidRPr="00E10368">
        <w:rPr>
          <w:szCs w:val="22"/>
        </w:rPr>
        <w:t xml:space="preserve"> the Civic Cabinet Chair</w:t>
      </w:r>
      <w:r w:rsidRPr="00E10368">
        <w:rPr>
          <w:szCs w:val="22"/>
        </w:rPr>
        <w:t>.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62B3898A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C7052A">
        <w:rPr>
          <w:szCs w:val="22"/>
          <w:lang w:val="en-AU"/>
        </w:rPr>
        <w:t>9</w:t>
      </w:r>
      <w:r w:rsidR="005C13BF">
        <w:rPr>
          <w:szCs w:val="22"/>
          <w:lang w:val="en-AU"/>
        </w:rPr>
        <w:t xml:space="preserve"> August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Committee</w:t>
      </w:r>
      <w:r w:rsidR="00E10368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5B618406" w:rsidR="00AB26B3" w:rsidRPr="00681C9F" w:rsidRDefault="00C75E6E" w:rsidP="00E23576">
      <w:pPr>
        <w:pStyle w:val="Heading2-underlined"/>
        <w:tabs>
          <w:tab w:val="left" w:pos="851"/>
        </w:tabs>
      </w:pPr>
      <w:bookmarkStart w:id="2" w:name="_Hlk50020445"/>
      <w:r>
        <w:rPr>
          <w:u w:val="none"/>
        </w:rPr>
        <w:t>87</w:t>
      </w:r>
      <w:r w:rsidR="00AC48A7">
        <w:rPr>
          <w:u w:val="none"/>
        </w:rPr>
        <w:t>7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64E74455" w:rsidR="00AB26B3" w:rsidRPr="00681C9F" w:rsidRDefault="00AB26B3" w:rsidP="00AB26B3">
      <w:pPr>
        <w:widowControl/>
      </w:pPr>
      <w:r w:rsidRPr="00681C9F">
        <w:t xml:space="preserve">The following </w:t>
      </w:r>
      <w:r w:rsidR="00CA2C4B">
        <w:t>matter was</w:t>
      </w:r>
      <w:r w:rsidRPr="00681C9F">
        <w:t xml:space="preserve"> considered by the Committee, and the </w:t>
      </w:r>
      <w:r w:rsidR="00CA2C4B" w:rsidRPr="00E37358">
        <w:t>decision reached w</w:t>
      </w:r>
      <w:r w:rsidR="00AC48A7">
        <w:t>as</w:t>
      </w:r>
      <w:r w:rsidRPr="00E37358">
        <w:t xml:space="preserve"> fully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2A3F5AF5" w:rsidR="00AB26B3" w:rsidRPr="00E37358" w:rsidRDefault="00AB26B3" w:rsidP="00AB26B3">
      <w:pPr>
        <w:widowControl/>
      </w:pPr>
      <w:r w:rsidRPr="00E37358">
        <w:t>Committee presentation –</w:t>
      </w:r>
      <w:r w:rsidR="00E51559">
        <w:t xml:space="preserve"> </w:t>
      </w:r>
      <w:r w:rsidR="00E37358" w:rsidRPr="00E37358">
        <w:t xml:space="preserve">Asset Management </w:t>
      </w:r>
      <w:r w:rsidR="00AC48A7">
        <w:t xml:space="preserve">– </w:t>
      </w:r>
      <w:r w:rsidR="00E37358" w:rsidRPr="00E37358">
        <w:t>Innovation, Sustainability and Circular Economy</w:t>
      </w:r>
      <w:r w:rsidR="004517BE">
        <w:t>.</w:t>
      </w:r>
    </w:p>
    <w:bookmarkEnd w:id="2"/>
    <w:p w14:paraId="050CE36B" w14:textId="77777777" w:rsidR="000125B3" w:rsidRPr="0061499F" w:rsidRDefault="000125B3" w:rsidP="00656FBC">
      <w:pPr>
        <w:widowControl/>
        <w:rPr>
          <w:lang w:val="en-AU"/>
        </w:rPr>
      </w:pPr>
    </w:p>
    <w:p w14:paraId="5A7D2D34" w14:textId="77777777" w:rsidR="000125B3" w:rsidRPr="00976A2A" w:rsidRDefault="000125B3" w:rsidP="000125B3">
      <w:pPr>
        <w:widowControl/>
        <w:ind w:left="720"/>
        <w:rPr>
          <w:lang w:val="en-AU"/>
        </w:rPr>
      </w:pPr>
    </w:p>
    <w:p w14:paraId="0F3BF99D" w14:textId="6FA81DD0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015CF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0FB2"/>
    <w:rsid w:val="00182FE0"/>
    <w:rsid w:val="00193F0B"/>
    <w:rsid w:val="00195507"/>
    <w:rsid w:val="001A3D2B"/>
    <w:rsid w:val="001A61B8"/>
    <w:rsid w:val="001B34FA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71164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517BE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13BF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6FBC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C7FF5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812C4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368A"/>
    <w:rsid w:val="00A3213A"/>
    <w:rsid w:val="00A43DD2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C48A7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052A"/>
    <w:rsid w:val="00C75E6E"/>
    <w:rsid w:val="00C81A4C"/>
    <w:rsid w:val="00C91F32"/>
    <w:rsid w:val="00C92901"/>
    <w:rsid w:val="00CA2C4B"/>
    <w:rsid w:val="00CA48E9"/>
    <w:rsid w:val="00CA4F11"/>
    <w:rsid w:val="00CA6D50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10368"/>
    <w:rsid w:val="00E23576"/>
    <w:rsid w:val="00E33247"/>
    <w:rsid w:val="00E34580"/>
    <w:rsid w:val="00E37358"/>
    <w:rsid w:val="00E46001"/>
    <w:rsid w:val="00E51559"/>
    <w:rsid w:val="00E63D04"/>
    <w:rsid w:val="00E646C1"/>
    <w:rsid w:val="00E70F87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6742F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2022-08-23T22:54:00Z</dcterms:created>
  <dcterms:modified xsi:type="dcterms:W3CDTF">2022-08-23T22:54:00Z</dcterms:modified>
</cp:coreProperties>
</file>