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7BC1B" w14:textId="77777777" w:rsidR="00676FD4" w:rsidRDefault="00D7468D" w:rsidP="008F6A72">
      <w:pPr>
        <w:rPr>
          <w:sz w:val="28"/>
          <w:szCs w:val="2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686CB2" wp14:editId="6E1EAB33">
                <wp:simplePos x="0" y="0"/>
                <wp:positionH relativeFrom="column">
                  <wp:posOffset>-57150</wp:posOffset>
                </wp:positionH>
                <wp:positionV relativeFrom="paragraph">
                  <wp:posOffset>60325</wp:posOffset>
                </wp:positionV>
                <wp:extent cx="6334125" cy="9525"/>
                <wp:effectExtent l="0" t="0" r="9525" b="9525"/>
                <wp:wrapNone/>
                <wp:docPr id="6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FFF50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75pt" to="494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6428432E" w14:textId="77777777" w:rsidR="00676FD4" w:rsidRDefault="00D7468D" w:rsidP="00A21CD1">
      <w:pPr>
        <w:pStyle w:val="Heading1"/>
        <w:ind w:left="2268" w:right="-613"/>
      </w:pPr>
      <w:r>
        <w:rPr>
          <w:noProof/>
          <w:lang w:eastAsia="en-AU"/>
        </w:rPr>
        <w:drawing>
          <wp:anchor distT="0" distB="0" distL="114300" distR="114300" simplePos="0" relativeHeight="251659776" behindDoc="1" locked="1" layoutInCell="1" allowOverlap="1" wp14:anchorId="299AA8C2" wp14:editId="39575571">
            <wp:simplePos x="0" y="0"/>
            <wp:positionH relativeFrom="margin">
              <wp:posOffset>-47625</wp:posOffset>
            </wp:positionH>
            <wp:positionV relativeFrom="paragraph">
              <wp:posOffset>52070</wp:posOffset>
            </wp:positionV>
            <wp:extent cx="1438275" cy="790575"/>
            <wp:effectExtent l="0" t="0" r="9525" b="9525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25B3">
        <w:rPr>
          <w:noProof/>
          <w:lang w:eastAsia="en-AU"/>
        </w:rPr>
        <w:t>ENVIRONMENT, PARKS AND SUSTAINABILITY</w:t>
      </w:r>
      <w:r w:rsidR="00F11488">
        <w:rPr>
          <w:noProof/>
          <w:lang w:eastAsia="en-AU"/>
        </w:rPr>
        <w:t xml:space="preserve"> </w:t>
      </w:r>
      <w:r w:rsidR="00290208">
        <w:rPr>
          <w:noProof/>
          <w:lang w:eastAsia="en-AU"/>
        </w:rPr>
        <w:t>COMMITTEE MINUTES</w:t>
      </w:r>
    </w:p>
    <w:p w14:paraId="77A620B6" w14:textId="7177924E" w:rsidR="00676FD4" w:rsidRPr="00676FD4" w:rsidRDefault="00676FD4" w:rsidP="00A21CD1">
      <w:pPr>
        <w:ind w:left="2268" w:right="-613"/>
        <w:jc w:val="center"/>
        <w:rPr>
          <w:rStyle w:val="Strong"/>
        </w:rPr>
      </w:pPr>
      <w:bookmarkStart w:id="0" w:name="_Hlk50105603"/>
      <w:r w:rsidRPr="00676FD4">
        <w:rPr>
          <w:rStyle w:val="Strong"/>
        </w:rPr>
        <w:t xml:space="preserve">MEETING HELD ON TUESDAY </w:t>
      </w:r>
      <w:r w:rsidR="003F648D">
        <w:rPr>
          <w:b/>
        </w:rPr>
        <w:t>30 AUGUST</w:t>
      </w:r>
      <w:r w:rsidR="009F3C78">
        <w:rPr>
          <w:b/>
        </w:rPr>
        <w:t xml:space="preserve"> 2022</w:t>
      </w:r>
    </w:p>
    <w:p w14:paraId="3B41E0A0" w14:textId="77777777" w:rsidR="00676FD4" w:rsidRPr="00676FD4" w:rsidRDefault="00676FD4" w:rsidP="00A21CD1">
      <w:pPr>
        <w:ind w:left="2268" w:right="-613"/>
        <w:jc w:val="center"/>
        <w:rPr>
          <w:rStyle w:val="Strong"/>
        </w:rPr>
      </w:pPr>
      <w:r w:rsidRPr="00676FD4">
        <w:rPr>
          <w:rStyle w:val="Strong"/>
        </w:rPr>
        <w:t xml:space="preserve">AT </w:t>
      </w:r>
      <w:r w:rsidR="000125B3">
        <w:rPr>
          <w:rStyle w:val="Strong"/>
        </w:rPr>
        <w:t>10AM</w:t>
      </w:r>
    </w:p>
    <w:bookmarkEnd w:id="0"/>
    <w:p w14:paraId="6304DABD" w14:textId="77777777" w:rsidR="00EC64BB" w:rsidRDefault="000125B3" w:rsidP="00A21CD1">
      <w:pPr>
        <w:ind w:left="2268" w:right="-613"/>
        <w:jc w:val="center"/>
        <w:rPr>
          <w:rStyle w:val="Strong"/>
        </w:rPr>
      </w:pPr>
      <w:r>
        <w:rPr>
          <w:rStyle w:val="Strong"/>
        </w:rPr>
        <w:t>COMMITTEE MEETING ROOM</w:t>
      </w:r>
      <w:r w:rsidR="00EC64BB">
        <w:rPr>
          <w:rStyle w:val="Strong"/>
        </w:rPr>
        <w:t>S</w:t>
      </w:r>
      <w:r>
        <w:rPr>
          <w:rStyle w:val="Strong"/>
        </w:rPr>
        <w:t xml:space="preserve"> 1</w:t>
      </w:r>
      <w:r w:rsidR="00EC64BB">
        <w:rPr>
          <w:rStyle w:val="Strong"/>
        </w:rPr>
        <w:t xml:space="preserve"> AND 3</w:t>
      </w:r>
      <w:r w:rsidR="00F11488">
        <w:rPr>
          <w:rStyle w:val="Strong"/>
        </w:rPr>
        <w:t xml:space="preserve">, LEVEL 2, </w:t>
      </w:r>
    </w:p>
    <w:p w14:paraId="6953335D" w14:textId="6A0F2B81" w:rsidR="00676FD4" w:rsidRPr="00676FD4" w:rsidRDefault="00F11488" w:rsidP="00A21CD1">
      <w:pPr>
        <w:tabs>
          <w:tab w:val="clear" w:pos="4153"/>
          <w:tab w:val="clear" w:pos="8306"/>
        </w:tabs>
        <w:ind w:left="2268" w:right="-613"/>
        <w:jc w:val="center"/>
        <w:rPr>
          <w:rStyle w:val="Strong"/>
        </w:rPr>
      </w:pPr>
      <w:r>
        <w:rPr>
          <w:rStyle w:val="Strong"/>
        </w:rPr>
        <w:t>CITY HALL</w:t>
      </w:r>
    </w:p>
    <w:p w14:paraId="37E65D70" w14:textId="77777777" w:rsidR="00676FD4" w:rsidRDefault="00676FD4" w:rsidP="008F6A72">
      <w:pPr>
        <w:rPr>
          <w:rStyle w:val="Strong"/>
          <w:sz w:val="24"/>
        </w:rPr>
      </w:pPr>
    </w:p>
    <w:p w14:paraId="3398B5CE" w14:textId="07683999" w:rsidR="002135FB" w:rsidRDefault="00D7468D" w:rsidP="00467A58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C40EE" wp14:editId="7133C72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34125" cy="9525"/>
                <wp:effectExtent l="0" t="0" r="9525" b="9525"/>
                <wp:wrapNone/>
                <wp:docPr id="3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341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E53C84" id="Straight Connector 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9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04836167" w14:textId="77777777" w:rsidR="002135FB" w:rsidRPr="0024084A" w:rsidRDefault="002135FB" w:rsidP="008F6A72"/>
    <w:p w14:paraId="3F3C5D6C" w14:textId="77777777" w:rsidR="002135FB" w:rsidRPr="0024084A" w:rsidRDefault="002135FB" w:rsidP="008F6A72">
      <w:pPr>
        <w:pStyle w:val="Heading2"/>
      </w:pPr>
      <w:r w:rsidRPr="0024084A">
        <w:t xml:space="preserve">MEMBERS </w:t>
      </w:r>
      <w:r w:rsidRPr="00D7468D">
        <w:t>PRESENT</w:t>
      </w:r>
      <w:r w:rsidRPr="0024084A">
        <w:t>:</w:t>
      </w:r>
    </w:p>
    <w:p w14:paraId="09D8CA22" w14:textId="77777777" w:rsidR="002135FB" w:rsidRPr="00066F9F" w:rsidRDefault="002135FB" w:rsidP="008F6A72"/>
    <w:p w14:paraId="5CCF4248" w14:textId="66ACEDA7" w:rsidR="000125B3" w:rsidRPr="008F6A72" w:rsidRDefault="000125B3" w:rsidP="008F6A72">
      <w:r w:rsidRPr="008F6A72">
        <w:t xml:space="preserve">Councillor </w:t>
      </w:r>
      <w:r w:rsidR="00A21CD1" w:rsidRPr="008F6A72">
        <w:t xml:space="preserve">Tracy Davis </w:t>
      </w:r>
      <w:r w:rsidRPr="008F6A72">
        <w:t>(</w:t>
      </w:r>
      <w:r w:rsidR="00A21CD1">
        <w:t xml:space="preserve">Civic Cabinet </w:t>
      </w:r>
      <w:r w:rsidRPr="008F6A72">
        <w:t xml:space="preserve">Chair), Councillor </w:t>
      </w:r>
      <w:r w:rsidR="00A21CD1">
        <w:t>James Mackay</w:t>
      </w:r>
      <w:r w:rsidRPr="008F6A72">
        <w:t xml:space="preserve"> (Deputy Chair), and Councillors Jared</w:t>
      </w:r>
      <w:r w:rsidR="002F4239" w:rsidRPr="008F6A72">
        <w:t> </w:t>
      </w:r>
      <w:r w:rsidRPr="008F6A72">
        <w:t xml:space="preserve">Cassidy, Steve Griffiths, Sandy Landers and </w:t>
      </w:r>
      <w:r w:rsidR="00A21CD1" w:rsidRPr="00A21CD1">
        <w:t>David McLachlan</w:t>
      </w:r>
      <w:r w:rsidRPr="008F6A72">
        <w:t>.</w:t>
      </w:r>
    </w:p>
    <w:p w14:paraId="021F9539" w14:textId="77777777" w:rsidR="002F4239" w:rsidRDefault="002F4239" w:rsidP="008F6A72"/>
    <w:p w14:paraId="1797F87B" w14:textId="77777777" w:rsidR="002135FB" w:rsidRPr="00066F9F" w:rsidRDefault="002135FB" w:rsidP="008F6A72">
      <w:pPr>
        <w:pStyle w:val="Heading2"/>
      </w:pPr>
      <w:r w:rsidRPr="00066F9F">
        <w:t xml:space="preserve">OTHERS </w:t>
      </w:r>
      <w:r w:rsidRPr="00D7468D">
        <w:t>PRESENT</w:t>
      </w:r>
      <w:r w:rsidRPr="00066F9F">
        <w:t>:</w:t>
      </w:r>
    </w:p>
    <w:p w14:paraId="3C244819" w14:textId="77777777" w:rsidR="002135FB" w:rsidRPr="00066F9F" w:rsidRDefault="002135FB" w:rsidP="008F6A72"/>
    <w:p w14:paraId="56EEB083" w14:textId="03460B61" w:rsidR="000125B3" w:rsidRDefault="00E21B68" w:rsidP="008F6A72">
      <w:r w:rsidRPr="004D64B2">
        <w:t>Elizabeth Sisson</w:t>
      </w:r>
      <w:r w:rsidR="000125B3" w:rsidRPr="004D64B2">
        <w:t xml:space="preserve">, </w:t>
      </w:r>
      <w:r w:rsidRPr="004D64B2">
        <w:t>A/</w:t>
      </w:r>
      <w:r w:rsidR="000125B3" w:rsidRPr="004D64B2">
        <w:t xml:space="preserve">Manager, Natural Environment, Water and Sustainability, City Planning and Sustainability; </w:t>
      </w:r>
      <w:r w:rsidR="00ED4112" w:rsidRPr="004D64B2">
        <w:t xml:space="preserve">Lachlan Carkeet, Parks and Natural Resources Manager, Natural Environment, Water and Sustainability; </w:t>
      </w:r>
      <w:r w:rsidR="00557191" w:rsidRPr="004D64B2">
        <w:t>Ethan Van Roo Douglas</w:t>
      </w:r>
      <w:r w:rsidR="000125B3" w:rsidRPr="004D64B2">
        <w:t xml:space="preserve">, Policy Liaison Officer, </w:t>
      </w:r>
      <w:r w:rsidR="00A21CD1" w:rsidRPr="004D64B2">
        <w:t>Civic Cabinet Chair</w:t>
      </w:r>
      <w:r w:rsidR="000125B3" w:rsidRPr="004D64B2">
        <w:t xml:space="preserve">’s Office, Environment, Parks and Sustainability Committee; </w:t>
      </w:r>
      <w:r w:rsidR="000F64C5">
        <w:t xml:space="preserve">Tanya Power, Personal Assistant, </w:t>
      </w:r>
      <w:r w:rsidR="000F64C5" w:rsidRPr="004D64B2">
        <w:t>Civic Cabinet Chair’s Office</w:t>
      </w:r>
      <w:r w:rsidR="000F64C5">
        <w:t>;</w:t>
      </w:r>
      <w:r w:rsidR="000F64C5" w:rsidRPr="004D64B2">
        <w:rPr>
          <w:szCs w:val="22"/>
        </w:rPr>
        <w:t xml:space="preserve"> </w:t>
      </w:r>
      <w:r w:rsidR="00512C85" w:rsidRPr="004D64B2">
        <w:rPr>
          <w:szCs w:val="22"/>
        </w:rPr>
        <w:t>Megan Hewton, A/</w:t>
      </w:r>
      <w:r w:rsidR="00710D6A" w:rsidRPr="004D64B2">
        <w:rPr>
          <w:szCs w:val="22"/>
        </w:rPr>
        <w:t>Council and Committee Liaison Office</w:t>
      </w:r>
      <w:r w:rsidR="00512C85" w:rsidRPr="004D64B2">
        <w:rPr>
          <w:szCs w:val="22"/>
        </w:rPr>
        <w:t xml:space="preserve"> Manager</w:t>
      </w:r>
      <w:r w:rsidR="00710D6A" w:rsidRPr="004D64B2">
        <w:rPr>
          <w:szCs w:val="22"/>
        </w:rPr>
        <w:t xml:space="preserve">, Governance, Council and Committee Services, </w:t>
      </w:r>
      <w:r w:rsidR="00710D6A" w:rsidRPr="004D64B2">
        <w:t xml:space="preserve">City Administration and Governance; </w:t>
      </w:r>
      <w:r w:rsidR="000125B3" w:rsidRPr="004D64B2">
        <w:t xml:space="preserve">and </w:t>
      </w:r>
      <w:r w:rsidR="001E4176" w:rsidRPr="004D64B2">
        <w:t>Ashley</w:t>
      </w:r>
      <w:r w:rsidR="007A546A" w:rsidRPr="004D64B2">
        <w:t xml:space="preserve"> </w:t>
      </w:r>
      <w:r w:rsidR="001E4176" w:rsidRPr="004D64B2">
        <w:t>Bailey</w:t>
      </w:r>
      <w:r w:rsidR="000125B3" w:rsidRPr="004D64B2">
        <w:t xml:space="preserve">, </w:t>
      </w:r>
      <w:r w:rsidR="00941988" w:rsidRPr="004D64B2">
        <w:t>A/</w:t>
      </w:r>
      <w:r w:rsidR="000125B3" w:rsidRPr="004D64B2">
        <w:t>Council and Committee Officer, Council and Committee Liaison Office.</w:t>
      </w:r>
    </w:p>
    <w:p w14:paraId="3D511C54" w14:textId="77777777" w:rsidR="002F4239" w:rsidRDefault="002F4239" w:rsidP="008F6A72">
      <w:pPr>
        <w:pStyle w:val="Heading2"/>
        <w:rPr>
          <w:highlight w:val="yellow"/>
        </w:rPr>
      </w:pPr>
    </w:p>
    <w:p w14:paraId="25BF3D78" w14:textId="77777777" w:rsidR="006D696E" w:rsidRPr="005D3792" w:rsidRDefault="006D696E" w:rsidP="008F6A72"/>
    <w:p w14:paraId="34A5E69B" w14:textId="77777777" w:rsidR="002135FB" w:rsidRPr="005D3792" w:rsidRDefault="002135FB" w:rsidP="008F6A72">
      <w:pPr>
        <w:pStyle w:val="Heading2"/>
      </w:pPr>
      <w:r w:rsidRPr="005D3792">
        <w:t>MINUTES:</w:t>
      </w:r>
    </w:p>
    <w:p w14:paraId="5B8CA31F" w14:textId="77777777" w:rsidR="002135FB" w:rsidRPr="005D3792" w:rsidRDefault="002135FB" w:rsidP="008F6A72"/>
    <w:p w14:paraId="5CE34B49" w14:textId="4D2B6CA1" w:rsidR="002135FB" w:rsidRPr="00A54D64" w:rsidRDefault="00024FEF" w:rsidP="008F6A72">
      <w:r>
        <w:t>T</w:t>
      </w:r>
      <w:r w:rsidRPr="00024FEF">
        <w:t xml:space="preserve">he Minutes of the meeting held on </w:t>
      </w:r>
      <w:r w:rsidR="00ED4112">
        <w:rPr>
          <w:bCs/>
        </w:rPr>
        <w:t>23 August</w:t>
      </w:r>
      <w:r>
        <w:t xml:space="preserve"> </w:t>
      </w:r>
      <w:r w:rsidRPr="00024FEF">
        <w:t>2022, copies of which had been forwarded to each Councillor, were presented by the Civic Cabinet Chair and taken as read and confirmed by the Committee</w:t>
      </w:r>
      <w:r>
        <w:t>.</w:t>
      </w:r>
    </w:p>
    <w:p w14:paraId="16CC28FB" w14:textId="54B8863E" w:rsidR="00145FB3" w:rsidRDefault="00145FB3" w:rsidP="008F6A72"/>
    <w:p w14:paraId="3AC24988" w14:textId="77777777" w:rsidR="00141437" w:rsidRPr="00A54D64" w:rsidRDefault="00141437" w:rsidP="008F6A72"/>
    <w:p w14:paraId="314CE985" w14:textId="1892B075" w:rsidR="000125B3" w:rsidRPr="00ED4112" w:rsidRDefault="00ED4112" w:rsidP="008F6A72">
      <w:pPr>
        <w:pStyle w:val="Heading2-underlined"/>
        <w:tabs>
          <w:tab w:val="left" w:pos="851"/>
        </w:tabs>
      </w:pPr>
      <w:r w:rsidRPr="00ED4112">
        <w:rPr>
          <w:bCs/>
          <w:u w:val="none"/>
        </w:rPr>
        <w:t>1196</w:t>
      </w:r>
      <w:r w:rsidR="000125B3" w:rsidRPr="00ED4112">
        <w:rPr>
          <w:u w:val="none"/>
        </w:rPr>
        <w:tab/>
      </w:r>
      <w:r w:rsidRPr="00ED4112">
        <w:t>OTHER BUSINESS</w:t>
      </w:r>
    </w:p>
    <w:p w14:paraId="6EA75FF7" w14:textId="77777777" w:rsidR="000125B3" w:rsidRPr="00ED4112" w:rsidRDefault="000125B3" w:rsidP="008F6A72"/>
    <w:p w14:paraId="26197FF7" w14:textId="28D580FF" w:rsidR="000125B3" w:rsidRPr="00ED4112" w:rsidRDefault="00ED4112" w:rsidP="008F6A72">
      <w:r w:rsidRPr="00ED4112">
        <w:t>The following matter</w:t>
      </w:r>
      <w:r w:rsidR="00141437">
        <w:t xml:space="preserve">s </w:t>
      </w:r>
      <w:r w:rsidRPr="00ED4112">
        <w:t>w</w:t>
      </w:r>
      <w:r w:rsidR="00141437">
        <w:t>ere</w:t>
      </w:r>
      <w:r w:rsidRPr="00ED4112">
        <w:t xml:space="preserve"> also considered by the Committee, and the decision</w:t>
      </w:r>
      <w:r w:rsidR="00141437">
        <w:t>s</w:t>
      </w:r>
      <w:r w:rsidRPr="00ED4112">
        <w:t xml:space="preserve"> reached w</w:t>
      </w:r>
      <w:r w:rsidR="00141437">
        <w:t>ere</w:t>
      </w:r>
      <w:r w:rsidRPr="00ED4112">
        <w:t xml:space="preserve"> fully set out in the Committee’s report to Council:</w:t>
      </w:r>
    </w:p>
    <w:p w14:paraId="121C2E7B" w14:textId="5E2FD47D" w:rsidR="00ED4112" w:rsidRPr="00ED4112" w:rsidRDefault="00ED4112" w:rsidP="008F6A72"/>
    <w:p w14:paraId="6BF794E7" w14:textId="21C288AF" w:rsidR="00ED4112" w:rsidRDefault="00ED4112" w:rsidP="008F6A72">
      <w:r w:rsidRPr="00ED4112">
        <w:t>Committee presentation – Wildlife Movement Solutions</w:t>
      </w:r>
    </w:p>
    <w:p w14:paraId="2BFF4E5D" w14:textId="7C6E1222" w:rsidR="00141437" w:rsidRDefault="00141437" w:rsidP="008F6A72"/>
    <w:p w14:paraId="25BAA614" w14:textId="18B94082" w:rsidR="00141437" w:rsidRPr="00ED4112" w:rsidRDefault="00141437" w:rsidP="00141437">
      <w:r>
        <w:t>Park naming – Formal naming of the driveway within Marchant Park, Aspley, leading from Murphy Road, as ‘Betty Webb Drive’.</w:t>
      </w:r>
    </w:p>
    <w:p w14:paraId="0A611D0A" w14:textId="4737FEE7" w:rsidR="000125B3" w:rsidRDefault="000125B3" w:rsidP="008F6A72"/>
    <w:p w14:paraId="4A3AC8E9" w14:textId="77777777" w:rsidR="00512C85" w:rsidRPr="00ED4112" w:rsidRDefault="00512C85" w:rsidP="008F6A72"/>
    <w:p w14:paraId="59CE82BC" w14:textId="6D18E02A" w:rsidR="000125B3" w:rsidRPr="00ED4112" w:rsidRDefault="00ED4112" w:rsidP="004D64B2">
      <w:pPr>
        <w:pStyle w:val="Heading2-underlined"/>
        <w:keepNext/>
        <w:tabs>
          <w:tab w:val="left" w:pos="851"/>
        </w:tabs>
        <w:ind w:left="851" w:hanging="851"/>
      </w:pPr>
      <w:r w:rsidRPr="00ED4112">
        <w:rPr>
          <w:bCs/>
          <w:u w:val="none"/>
        </w:rPr>
        <w:t>119</w:t>
      </w:r>
      <w:r w:rsidR="00141437">
        <w:rPr>
          <w:bCs/>
          <w:u w:val="none"/>
        </w:rPr>
        <w:t>7</w:t>
      </w:r>
      <w:r w:rsidR="000125B3" w:rsidRPr="00ED4112">
        <w:rPr>
          <w:u w:val="none"/>
        </w:rPr>
        <w:tab/>
      </w:r>
      <w:r w:rsidR="000125B3" w:rsidRPr="00ED4112">
        <w:t xml:space="preserve">EXPENDITURE FROM SUBURBAN ENHANCEMENT FUND </w:t>
      </w:r>
      <w:r w:rsidR="000125B3" w:rsidRPr="00ED4112">
        <w:rPr>
          <w:caps/>
          <w:szCs w:val="22"/>
        </w:rPr>
        <w:t>–</w:t>
      </w:r>
      <w:r w:rsidR="009F3C78" w:rsidRPr="00ED4112">
        <w:rPr>
          <w:caps/>
          <w:szCs w:val="22"/>
        </w:rPr>
        <w:t xml:space="preserve"> </w:t>
      </w:r>
      <w:r w:rsidRPr="00ED4112">
        <w:rPr>
          <w:bCs/>
        </w:rPr>
        <w:t>APPROVAL FOR A CONTRIBUTION TO STAGE TWO OF THE PARK UPGRADE AT COLMSLIE BEACH RESERVE, 152 COLMSLIE ROAD, MURARRIE</w:t>
      </w:r>
    </w:p>
    <w:p w14:paraId="627A43CE" w14:textId="04D563C0" w:rsidR="000125B3" w:rsidRPr="00ED4112" w:rsidRDefault="008F6A72" w:rsidP="004D64B2">
      <w:pPr>
        <w:keepNext/>
        <w:tabs>
          <w:tab w:val="left" w:pos="851"/>
        </w:tabs>
        <w:rPr>
          <w:b/>
          <w:bCs/>
        </w:rPr>
      </w:pPr>
      <w:r w:rsidRPr="00ED4112">
        <w:tab/>
      </w:r>
      <w:r w:rsidR="00ED4112" w:rsidRPr="00ED4112">
        <w:rPr>
          <w:b/>
        </w:rPr>
        <w:t>161/500/567/387</w:t>
      </w:r>
      <w:r w:rsidR="000125B3" w:rsidRPr="00ED4112">
        <w:rPr>
          <w:b/>
          <w:bCs/>
        </w:rPr>
        <w:tab/>
      </w:r>
    </w:p>
    <w:p w14:paraId="07882A0E" w14:textId="77777777" w:rsidR="000125B3" w:rsidRPr="00ED4112" w:rsidRDefault="000125B3" w:rsidP="004D64B2">
      <w:pPr>
        <w:keepNext/>
      </w:pPr>
    </w:p>
    <w:p w14:paraId="0DC20400" w14:textId="787FD9AF" w:rsidR="000125B3" w:rsidRPr="00ED4112" w:rsidRDefault="000125B3" w:rsidP="004D64B2">
      <w:pPr>
        <w:keepNext/>
      </w:pPr>
      <w:r w:rsidRPr="00ED4112">
        <w:t xml:space="preserve">The </w:t>
      </w:r>
      <w:r w:rsidR="00ED4112" w:rsidRPr="00ED4112">
        <w:rPr>
          <w:bCs/>
        </w:rPr>
        <w:t>Manager, Program Planning and Integration, City Standards, Brisbane Infrastructure</w:t>
      </w:r>
      <w:r w:rsidRPr="00ED4112">
        <w:t>, provided the following information.</w:t>
      </w:r>
    </w:p>
    <w:p w14:paraId="67202E38" w14:textId="77777777" w:rsidR="000125B3" w:rsidRPr="00ED4112" w:rsidRDefault="000125B3" w:rsidP="008F6A72"/>
    <w:p w14:paraId="7CC856F5" w14:textId="361B6F74" w:rsidR="00ED4112" w:rsidRPr="00ED4112" w:rsidRDefault="00ED4112" w:rsidP="00ED4112">
      <w:r w:rsidRPr="00ED4112">
        <w:t>Colmslie Beach Reserve (D1763, B-RE-0572), 152 Colmslie Road, Murarrie, is a District level,</w:t>
      </w:r>
      <w:r w:rsidR="00512C85">
        <w:t xml:space="preserve"> </w:t>
      </w:r>
      <w:r w:rsidRPr="00ED4112">
        <w:t>general recreation park. Colmslie Beach Reserve contains a large playground, extensive picnic</w:t>
      </w:r>
      <w:r w:rsidR="00512C85">
        <w:t xml:space="preserve"> </w:t>
      </w:r>
      <w:r w:rsidRPr="00ED4112">
        <w:t>facilities, tree-lined open space, car parking, toilets and beach access.</w:t>
      </w:r>
    </w:p>
    <w:p w14:paraId="48F2EB21" w14:textId="77777777" w:rsidR="00ED4112" w:rsidRPr="00ED4112" w:rsidRDefault="00ED4112" w:rsidP="00ED4112"/>
    <w:p w14:paraId="64AB8363" w14:textId="3830A27D" w:rsidR="00ED4112" w:rsidRDefault="00ED4112" w:rsidP="00ED4112">
      <w:r w:rsidRPr="00ED4112">
        <w:t>Colmslie Beach Reserve is a destination park for visitors across Brisbane. Council's Natural</w:t>
      </w:r>
      <w:r w:rsidR="00512C85">
        <w:t xml:space="preserve"> </w:t>
      </w:r>
      <w:r w:rsidRPr="00ED4112">
        <w:t>Environment, Water and Sustainability</w:t>
      </w:r>
      <w:r>
        <w:t>, City Planning and Sustainability, is undertaking a project</w:t>
      </w:r>
      <w:r w:rsidR="00512C85">
        <w:t xml:space="preserve"> </w:t>
      </w:r>
      <w:r>
        <w:t>under Service 3.3.3.1 Park Development and Enhancement, Delivering Iconic Parks for Brisbane,</w:t>
      </w:r>
      <w:r w:rsidR="00512C85">
        <w:t xml:space="preserve"> </w:t>
      </w:r>
      <w:r>
        <w:t>to complete a park upgrade at Colmslie Beach Reserve. Stakeholder consultation, planning and</w:t>
      </w:r>
      <w:r w:rsidR="00512C85">
        <w:t xml:space="preserve"> </w:t>
      </w:r>
      <w:r>
        <w:t>design works have been completed, with construction to be undertaken in 2022-23.</w:t>
      </w:r>
    </w:p>
    <w:p w14:paraId="07440119" w14:textId="77777777" w:rsidR="00ED4112" w:rsidRDefault="00ED4112" w:rsidP="00ED4112"/>
    <w:p w14:paraId="21680025" w14:textId="08294AED" w:rsidR="00ED4112" w:rsidRDefault="00ED4112" w:rsidP="00ED4112">
      <w:r>
        <w:t>Councillor Lisa Atwood, Councillor for Doboy Ward, has requested that additional elements be</w:t>
      </w:r>
      <w:r w:rsidR="00512C85">
        <w:t xml:space="preserve"> </w:t>
      </w:r>
      <w:r>
        <w:t>included in the Colmslie Beach Reserve park upgrade to further improve the amenity of the park</w:t>
      </w:r>
      <w:r w:rsidR="00512C85">
        <w:t xml:space="preserve"> </w:t>
      </w:r>
      <w:r>
        <w:t>and provide additional play opportunities. These elements include additions to the learn-to-ride</w:t>
      </w:r>
      <w:r w:rsidR="00512C85">
        <w:t xml:space="preserve"> </w:t>
      </w:r>
      <w:r>
        <w:t>track, additional park seating, the relocation of a fence to increase amenity of the picnic lawn and</w:t>
      </w:r>
      <w:r w:rsidR="00512C85">
        <w:t xml:space="preserve"> </w:t>
      </w:r>
      <w:r>
        <w:t>provision of additional play area with passive water elements.</w:t>
      </w:r>
    </w:p>
    <w:p w14:paraId="08FE5491" w14:textId="77777777" w:rsidR="00ED4112" w:rsidRDefault="00ED4112" w:rsidP="00ED4112"/>
    <w:p w14:paraId="29814579" w14:textId="332C2ACF" w:rsidR="00ED4112" w:rsidRDefault="00ED4112" w:rsidP="00ED4112">
      <w:r>
        <w:t>Councillor Atwood supports the expenditure of $175,000 from the Doboy Ward Suburban</w:t>
      </w:r>
      <w:r w:rsidR="00512C85">
        <w:t xml:space="preserve"> </w:t>
      </w:r>
      <w:r>
        <w:t>Enhancement Fund as a contribution to stage two of the Colmslie Beach Reserve park upgrade.</w:t>
      </w:r>
    </w:p>
    <w:p w14:paraId="104F4E5B" w14:textId="77777777" w:rsidR="00ED4112" w:rsidRDefault="00ED4112" w:rsidP="00ED4112"/>
    <w:p w14:paraId="10583D33" w14:textId="552BE751" w:rsidR="00ED4112" w:rsidRPr="00ED4112" w:rsidRDefault="00ED4112" w:rsidP="00ED4112">
      <w:r>
        <w:t>Environment, Parks and Sustainability Committee approval is sought in line with the approved</w:t>
      </w:r>
      <w:r w:rsidR="00512C85">
        <w:t xml:space="preserve"> </w:t>
      </w:r>
      <w:r w:rsidRPr="00ED4112">
        <w:t>delegations for the Suburban Enhancement Fund.</w:t>
      </w:r>
    </w:p>
    <w:p w14:paraId="695F34CB" w14:textId="77777777" w:rsidR="00ED4112" w:rsidRPr="00ED4112" w:rsidRDefault="00ED4112" w:rsidP="00ED4112"/>
    <w:p w14:paraId="6307833B" w14:textId="04793AE6" w:rsidR="000125B3" w:rsidRPr="007E1E93" w:rsidRDefault="000125B3" w:rsidP="007E1E93">
      <w:pPr>
        <w:rPr>
          <w:u w:val="single"/>
        </w:rPr>
      </w:pPr>
      <w:r w:rsidRPr="007E1E93">
        <w:rPr>
          <w:u w:val="single"/>
        </w:rPr>
        <w:t>Funding</w:t>
      </w:r>
    </w:p>
    <w:p w14:paraId="32425683" w14:textId="77777777" w:rsidR="000125B3" w:rsidRPr="00ED4112" w:rsidRDefault="000125B3" w:rsidP="008F6A72"/>
    <w:p w14:paraId="35FD9E88" w14:textId="7127AC2B" w:rsidR="000125B3" w:rsidRPr="00ED4112" w:rsidRDefault="00ED4112" w:rsidP="00ED4112">
      <w:r w:rsidRPr="00ED4112">
        <w:t>Funds are currently available in the Doboy Ward Suburban Enhancement Fund, Schedule 43,</w:t>
      </w:r>
      <w:r w:rsidR="00512C85">
        <w:t xml:space="preserve"> </w:t>
      </w:r>
      <w:r w:rsidRPr="00ED4112">
        <w:t>2022</w:t>
      </w:r>
      <w:r w:rsidR="00512C85">
        <w:noBreakHyphen/>
      </w:r>
      <w:r w:rsidRPr="00ED4112">
        <w:t>23 budget.</w:t>
      </w:r>
      <w:r w:rsidR="002F4239" w:rsidRPr="00ED4112">
        <w:tab/>
      </w:r>
    </w:p>
    <w:p w14:paraId="5DB7910F" w14:textId="77777777" w:rsidR="000125B3" w:rsidRPr="00ED4112" w:rsidRDefault="000125B3" w:rsidP="008F6A72"/>
    <w:p w14:paraId="6644DB7E" w14:textId="77777777" w:rsidR="000125B3" w:rsidRPr="007E1E93" w:rsidRDefault="000125B3" w:rsidP="007E1E93">
      <w:pPr>
        <w:rPr>
          <w:u w:val="single"/>
        </w:rPr>
      </w:pPr>
      <w:r w:rsidRPr="007E1E93">
        <w:rPr>
          <w:u w:val="single"/>
        </w:rPr>
        <w:t>Consultation</w:t>
      </w:r>
    </w:p>
    <w:p w14:paraId="7AA551F4" w14:textId="77777777" w:rsidR="000125B3" w:rsidRPr="00ED4112" w:rsidRDefault="000125B3" w:rsidP="008F6A72"/>
    <w:p w14:paraId="3345EE09" w14:textId="2598F595" w:rsidR="000125B3" w:rsidRPr="00ED4112" w:rsidRDefault="00ED4112" w:rsidP="00ED4112">
      <w:r w:rsidRPr="00ED4112">
        <w:t>Councillor Lisa Atwood, Councillor for Doboy Ward</w:t>
      </w:r>
      <w:r w:rsidR="005C27F6">
        <w:t xml:space="preserve">, has been consulted and supports </w:t>
      </w:r>
      <w:r w:rsidRPr="00ED4112">
        <w:t>the recommendation.</w:t>
      </w:r>
      <w:r w:rsidR="002F4239" w:rsidRPr="00ED4112">
        <w:tab/>
      </w:r>
    </w:p>
    <w:p w14:paraId="1CC9946E" w14:textId="77777777" w:rsidR="000125B3" w:rsidRPr="00ED4112" w:rsidRDefault="000125B3" w:rsidP="008F6A72"/>
    <w:p w14:paraId="7C500C89" w14:textId="77777777" w:rsidR="000125B3" w:rsidRPr="007E1E93" w:rsidRDefault="000125B3" w:rsidP="007E1E93">
      <w:pPr>
        <w:rPr>
          <w:u w:val="single"/>
        </w:rPr>
      </w:pPr>
      <w:r w:rsidRPr="007E1E93">
        <w:rPr>
          <w:u w:val="single"/>
        </w:rPr>
        <w:t>Customer impact</w:t>
      </w:r>
    </w:p>
    <w:p w14:paraId="25FDD609" w14:textId="77777777" w:rsidR="000125B3" w:rsidRDefault="000125B3" w:rsidP="008F6A72"/>
    <w:p w14:paraId="1608F143" w14:textId="1A04EE93" w:rsidR="000125B3" w:rsidRDefault="00ED4112" w:rsidP="00ED4112">
      <w:r>
        <w:t>It is anticipated that this contribution will provide an improved park experience and increase the</w:t>
      </w:r>
      <w:r w:rsidR="007E1E93">
        <w:t xml:space="preserve"> </w:t>
      </w:r>
      <w:r>
        <w:t>function and amenity of the park which will be welcomed by park users.</w:t>
      </w:r>
    </w:p>
    <w:p w14:paraId="253BE3DD" w14:textId="77777777" w:rsidR="00ED4112" w:rsidRPr="004F1776" w:rsidRDefault="00ED4112" w:rsidP="00ED4112"/>
    <w:p w14:paraId="701C5095" w14:textId="015E764E" w:rsidR="000125B3" w:rsidRDefault="000125B3" w:rsidP="008F6A72">
      <w:r>
        <w:t xml:space="preserve">The </w:t>
      </w:r>
      <w:r w:rsidR="00ED4112">
        <w:rPr>
          <w:bCs/>
        </w:rPr>
        <w:t>Manager</w:t>
      </w:r>
      <w:r>
        <w:t xml:space="preserve"> recommended as follows and the Committee agreed</w:t>
      </w:r>
      <w:r w:rsidR="004D64B2">
        <w:t>.</w:t>
      </w:r>
    </w:p>
    <w:p w14:paraId="094C5BA5" w14:textId="77777777" w:rsidR="000125B3" w:rsidRDefault="000125B3" w:rsidP="008F6A72"/>
    <w:p w14:paraId="516471A0" w14:textId="77777777" w:rsidR="000125B3" w:rsidRPr="008F6A72" w:rsidRDefault="000125B3" w:rsidP="004D64B2">
      <w:pPr>
        <w:keepNext/>
        <w:keepLines/>
        <w:rPr>
          <w:b/>
          <w:bCs/>
        </w:rPr>
      </w:pPr>
      <w:r w:rsidRPr="008F6A72">
        <w:rPr>
          <w:b/>
          <w:bCs/>
        </w:rPr>
        <w:t>RECOMMENDATION:</w:t>
      </w:r>
    </w:p>
    <w:p w14:paraId="1567F92B" w14:textId="77777777" w:rsidR="000125B3" w:rsidRPr="008F6A72" w:rsidRDefault="000125B3" w:rsidP="004D64B2">
      <w:pPr>
        <w:keepNext/>
        <w:keepLines/>
        <w:rPr>
          <w:b/>
          <w:bCs/>
        </w:rPr>
      </w:pPr>
    </w:p>
    <w:p w14:paraId="50CEABA1" w14:textId="7812211A" w:rsidR="000125B3" w:rsidRPr="008F6A72" w:rsidRDefault="000125B3" w:rsidP="004D64B2">
      <w:pPr>
        <w:keepNext/>
        <w:keepLines/>
        <w:rPr>
          <w:b/>
          <w:bCs/>
        </w:rPr>
      </w:pPr>
      <w:r w:rsidRPr="008F6A72">
        <w:rPr>
          <w:b/>
          <w:bCs/>
        </w:rPr>
        <w:t xml:space="preserve">THAT </w:t>
      </w:r>
      <w:r w:rsidR="00ED4112" w:rsidRPr="008F6A72">
        <w:rPr>
          <w:b/>
          <w:bCs/>
        </w:rPr>
        <w:t xml:space="preserve">APPROVAL BE GRANTED TO EXPEND </w:t>
      </w:r>
      <w:r w:rsidR="00ED4112">
        <w:rPr>
          <w:b/>
          <w:bCs/>
        </w:rPr>
        <w:t>$</w:t>
      </w:r>
      <w:r w:rsidR="00ED4112" w:rsidRPr="00ED4112">
        <w:rPr>
          <w:b/>
        </w:rPr>
        <w:t>175,000</w:t>
      </w:r>
      <w:r w:rsidR="00ED4112" w:rsidRPr="008F6A72">
        <w:rPr>
          <w:b/>
          <w:bCs/>
        </w:rPr>
        <w:t xml:space="preserve"> FROM THE </w:t>
      </w:r>
      <w:r w:rsidR="00ED4112">
        <w:rPr>
          <w:b/>
        </w:rPr>
        <w:t xml:space="preserve">DOBOY WARD </w:t>
      </w:r>
      <w:r w:rsidR="00ED4112" w:rsidRPr="008F6A72">
        <w:rPr>
          <w:b/>
          <w:bCs/>
        </w:rPr>
        <w:t>SUBURBAN ENHA</w:t>
      </w:r>
      <w:r w:rsidR="00ED4112" w:rsidRPr="009F3C78">
        <w:rPr>
          <w:b/>
          <w:bCs/>
        </w:rPr>
        <w:t xml:space="preserve">NCEMENT FUND </w:t>
      </w:r>
      <w:r w:rsidR="00ED4112" w:rsidRPr="00ED4112">
        <w:rPr>
          <w:b/>
          <w:bCs/>
        </w:rPr>
        <w:t>AS A CONTRIBUTION TO STAGE TWO OF THE PARK UPGRADE AT COLMSLIE BEACH RESERVE,</w:t>
      </w:r>
      <w:r w:rsidR="00ED4112">
        <w:rPr>
          <w:b/>
          <w:bCs/>
        </w:rPr>
        <w:t xml:space="preserve"> </w:t>
      </w:r>
      <w:r w:rsidR="00ED4112" w:rsidRPr="00ED4112">
        <w:rPr>
          <w:b/>
          <w:bCs/>
        </w:rPr>
        <w:t>152 COLMSLIE ROAD, MURARRIE</w:t>
      </w:r>
      <w:r w:rsidR="00ED4112" w:rsidRPr="009F3C78">
        <w:rPr>
          <w:b/>
          <w:bCs/>
        </w:rPr>
        <w:t>.</w:t>
      </w:r>
    </w:p>
    <w:p w14:paraId="239B247E" w14:textId="77777777" w:rsidR="000125B3" w:rsidRDefault="000125B3" w:rsidP="008F6A72"/>
    <w:p w14:paraId="11D3C9EC" w14:textId="77777777" w:rsidR="000125B3" w:rsidRDefault="000125B3" w:rsidP="008F6A72"/>
    <w:p w14:paraId="04F6158A" w14:textId="3AEDFFE5" w:rsidR="000125B3" w:rsidRPr="00ED4112" w:rsidRDefault="00ED4112" w:rsidP="008F6A72">
      <w:pPr>
        <w:pStyle w:val="Heading2-underlined"/>
        <w:tabs>
          <w:tab w:val="left" w:pos="851"/>
        </w:tabs>
        <w:ind w:left="851" w:hanging="851"/>
      </w:pPr>
      <w:r>
        <w:rPr>
          <w:bCs/>
          <w:u w:val="none"/>
        </w:rPr>
        <w:t>119</w:t>
      </w:r>
      <w:r w:rsidR="00141437">
        <w:rPr>
          <w:bCs/>
          <w:u w:val="none"/>
        </w:rPr>
        <w:t>8</w:t>
      </w:r>
      <w:r w:rsidR="000125B3" w:rsidRPr="00ED4112">
        <w:rPr>
          <w:u w:val="none"/>
        </w:rPr>
        <w:tab/>
      </w:r>
      <w:r w:rsidR="00A76E29" w:rsidRPr="00ED4112">
        <w:t xml:space="preserve">COMMITTEE REPORT – BUSHLAND PRESERVATION LEVY REPORT FOR THE </w:t>
      </w:r>
      <w:r w:rsidR="005C27F6">
        <w:t>YEAR</w:t>
      </w:r>
      <w:r w:rsidR="005C27F6" w:rsidRPr="00ED4112">
        <w:t xml:space="preserve"> </w:t>
      </w:r>
      <w:r w:rsidR="00A76E29" w:rsidRPr="00ED4112">
        <w:t xml:space="preserve">ENDED </w:t>
      </w:r>
      <w:r w:rsidRPr="00ED4112">
        <w:rPr>
          <w:bCs/>
        </w:rPr>
        <w:t>JUNE 2022</w:t>
      </w:r>
    </w:p>
    <w:p w14:paraId="6FA50873" w14:textId="50B9C662" w:rsidR="000125B3" w:rsidRPr="00ED4112" w:rsidRDefault="000125B3" w:rsidP="008F6A72">
      <w:pPr>
        <w:tabs>
          <w:tab w:val="left" w:pos="851"/>
        </w:tabs>
      </w:pPr>
      <w:r w:rsidRPr="00ED4112">
        <w:tab/>
      </w:r>
      <w:r w:rsidR="00ED4112" w:rsidRPr="00ED4112">
        <w:rPr>
          <w:b/>
        </w:rPr>
        <w:t>134/695/317/1234-002</w:t>
      </w:r>
      <w:r w:rsidRPr="00ED4112">
        <w:tab/>
      </w:r>
    </w:p>
    <w:p w14:paraId="29422242" w14:textId="77777777" w:rsidR="000125B3" w:rsidRPr="00ED4112" w:rsidRDefault="000125B3" w:rsidP="008F6A72"/>
    <w:p w14:paraId="506375B6" w14:textId="577ED0CD" w:rsidR="00A76E29" w:rsidRPr="00ED4112" w:rsidRDefault="00A76E29" w:rsidP="00A76E29">
      <w:r w:rsidRPr="00ED4112">
        <w:t xml:space="preserve">The Divisional Manager, Organisational Services, provided the Committee with a report on expenditure for bushland purposes for the </w:t>
      </w:r>
      <w:r w:rsidR="005C27F6">
        <w:t>year</w:t>
      </w:r>
      <w:r w:rsidR="005C27F6" w:rsidRPr="00ED4112">
        <w:t xml:space="preserve"> </w:t>
      </w:r>
      <w:r w:rsidRPr="00ED4112">
        <w:t xml:space="preserve">ended </w:t>
      </w:r>
      <w:r w:rsidR="00ED4112">
        <w:rPr>
          <w:bCs/>
        </w:rPr>
        <w:t>June 2022</w:t>
      </w:r>
      <w:r w:rsidRPr="00ED4112">
        <w:t>.</w:t>
      </w:r>
    </w:p>
    <w:p w14:paraId="12A7AF0C" w14:textId="77777777" w:rsidR="00A76E29" w:rsidRPr="00ED4112" w:rsidRDefault="00A76E29" w:rsidP="00A76E29"/>
    <w:p w14:paraId="45F3105D" w14:textId="77777777" w:rsidR="00A76E29" w:rsidRPr="00ED4112" w:rsidRDefault="00A76E29" w:rsidP="00A76E29">
      <w:r w:rsidRPr="00ED4112">
        <w:t>The Bushland Preservation Levy Report is prepared on a quarterly basis in order to show the balance of funds held for environmental bushland purposes along with details of environment bushland expenditure.</w:t>
      </w:r>
    </w:p>
    <w:p w14:paraId="18C791AF" w14:textId="77777777" w:rsidR="00A76E29" w:rsidRPr="00ED4112" w:rsidRDefault="00A76E29" w:rsidP="00A76E29"/>
    <w:p w14:paraId="3B2CAE82" w14:textId="02473C01" w:rsidR="00A76E29" w:rsidRDefault="00A76E29" w:rsidP="00A76E29">
      <w:r w:rsidRPr="00ED4112">
        <w:t xml:space="preserve">It is recommended that the Committee note the information contained in the attached report and that the balance of the funds held for environment bushland purposes for the year ended </w:t>
      </w:r>
      <w:r w:rsidR="00ED4112" w:rsidRPr="00ED4112">
        <w:rPr>
          <w:bCs/>
        </w:rPr>
        <w:t>June 2022</w:t>
      </w:r>
      <w:r w:rsidRPr="00ED4112">
        <w:t xml:space="preserve"> is a </w:t>
      </w:r>
      <w:r w:rsidR="00ED4112" w:rsidRPr="00ED4112">
        <w:rPr>
          <w:bCs/>
        </w:rPr>
        <w:t>deficit of $37,957,845</w:t>
      </w:r>
      <w:r w:rsidR="009F3C78" w:rsidRPr="00ED4112">
        <w:rPr>
          <w:bCs/>
        </w:rPr>
        <w:t xml:space="preserve"> </w:t>
      </w:r>
      <w:r w:rsidRPr="00ED4112">
        <w:t>due to the Bushland Acquisition accelerated program.</w:t>
      </w:r>
    </w:p>
    <w:p w14:paraId="3C2F7317" w14:textId="77777777" w:rsidR="00A76E29" w:rsidRDefault="00A76E29" w:rsidP="00A76E29"/>
    <w:p w14:paraId="035F063C" w14:textId="77777777" w:rsidR="00A76E29" w:rsidRPr="00A76E29" w:rsidRDefault="00A76E29" w:rsidP="002314C8">
      <w:pPr>
        <w:keepNext/>
        <w:rPr>
          <w:b/>
          <w:bCs/>
        </w:rPr>
      </w:pPr>
      <w:r w:rsidRPr="00A76E29">
        <w:rPr>
          <w:b/>
          <w:bCs/>
        </w:rPr>
        <w:t>RECOMMENDATION:</w:t>
      </w:r>
    </w:p>
    <w:p w14:paraId="6F7EED35" w14:textId="77777777" w:rsidR="00A76E29" w:rsidRPr="00A76E29" w:rsidRDefault="00A76E29" w:rsidP="00A76E29">
      <w:pPr>
        <w:rPr>
          <w:b/>
          <w:bCs/>
        </w:rPr>
      </w:pPr>
    </w:p>
    <w:p w14:paraId="4474EBCB" w14:textId="41A8804A" w:rsidR="000125B3" w:rsidRPr="00A76E29" w:rsidRDefault="00A76E29" w:rsidP="00A76E29">
      <w:pPr>
        <w:rPr>
          <w:b/>
          <w:bCs/>
        </w:rPr>
      </w:pPr>
      <w:r w:rsidRPr="00A76E29">
        <w:rPr>
          <w:b/>
          <w:bCs/>
        </w:rPr>
        <w:t xml:space="preserve">THAT THE ENVIRONMENT, PARKS AND SUSTAINABILITY COMMITTEE RECEIVES AND NOTES THE CONTENT OF THE ATTACHED BUSHLAND PRESERVATION LEVY REPORT FOR THE YEAR </w:t>
      </w:r>
      <w:r w:rsidR="00ED4112" w:rsidRPr="00A76E29">
        <w:rPr>
          <w:b/>
          <w:bCs/>
        </w:rPr>
        <w:t xml:space="preserve">ENDED </w:t>
      </w:r>
      <w:r w:rsidR="00ED4112" w:rsidRPr="00ED4112">
        <w:rPr>
          <w:b/>
        </w:rPr>
        <w:t>JUNE 2022</w:t>
      </w:r>
      <w:r w:rsidR="00ED4112" w:rsidRPr="00A76E29">
        <w:rPr>
          <w:b/>
          <w:bCs/>
        </w:rPr>
        <w:t>.</w:t>
      </w:r>
    </w:p>
    <w:p w14:paraId="661F2291" w14:textId="77777777" w:rsidR="000125B3" w:rsidRDefault="000125B3" w:rsidP="008F6A72"/>
    <w:p w14:paraId="043499C0" w14:textId="77777777" w:rsidR="000125B3" w:rsidRPr="00976A2A" w:rsidRDefault="000125B3" w:rsidP="008F6A72"/>
    <w:p w14:paraId="6FC28C97" w14:textId="006B77B7" w:rsidR="00467A58" w:rsidRPr="0061499F" w:rsidRDefault="00467A58" w:rsidP="00467A58">
      <w:pPr>
        <w:rPr>
          <w:b/>
        </w:rPr>
      </w:pPr>
      <w:r w:rsidRPr="0061499F">
        <w:rPr>
          <w:b/>
        </w:rPr>
        <w:t>C</w:t>
      </w:r>
      <w:r>
        <w:rPr>
          <w:b/>
        </w:rPr>
        <w:t>ONFIRMED THIS</w:t>
      </w:r>
      <w:r>
        <w:rPr>
          <w:b/>
        </w:rPr>
        <w:tab/>
        <w:t>DAY OF</w:t>
      </w:r>
      <w:r>
        <w:rPr>
          <w:b/>
        </w:rPr>
        <w:tab/>
        <w:t>20</w:t>
      </w:r>
      <w:r w:rsidR="00E21B68">
        <w:rPr>
          <w:b/>
        </w:rPr>
        <w:t>2</w:t>
      </w:r>
      <w:r>
        <w:rPr>
          <w:b/>
        </w:rPr>
        <w:t>2</w:t>
      </w:r>
    </w:p>
    <w:p w14:paraId="159869A7" w14:textId="77777777" w:rsidR="00467A58" w:rsidRPr="005D3792" w:rsidRDefault="00467A58" w:rsidP="00467A58"/>
    <w:p w14:paraId="1319FB9F" w14:textId="77777777" w:rsidR="00467A58" w:rsidRDefault="00467A58" w:rsidP="00467A58">
      <w:pPr>
        <w:rPr>
          <w:i/>
          <w:szCs w:val="22"/>
        </w:rPr>
      </w:pPr>
    </w:p>
    <w:p w14:paraId="66D6AEF8" w14:textId="77777777" w:rsidR="00467A58" w:rsidRDefault="00467A58" w:rsidP="00467A58">
      <w:pPr>
        <w:rPr>
          <w:i/>
          <w:szCs w:val="22"/>
        </w:rPr>
      </w:pPr>
    </w:p>
    <w:p w14:paraId="55034060" w14:textId="77777777" w:rsidR="00467A58" w:rsidRDefault="00467A58" w:rsidP="00467A58">
      <w:pPr>
        <w:rPr>
          <w:i/>
          <w:szCs w:val="22"/>
        </w:rPr>
      </w:pPr>
    </w:p>
    <w:p w14:paraId="78C98C5F" w14:textId="77777777" w:rsidR="00467A58" w:rsidRPr="005D3792" w:rsidRDefault="00467A58" w:rsidP="00467A58">
      <w:pPr>
        <w:rPr>
          <w:i/>
          <w:szCs w:val="22"/>
        </w:rPr>
      </w:pPr>
    </w:p>
    <w:p w14:paraId="671B0F1F" w14:textId="25A331AE" w:rsidR="00467A58" w:rsidRPr="0061499F" w:rsidRDefault="008A7D9C" w:rsidP="00467A58">
      <w:pPr>
        <w:jc w:val="right"/>
        <w:rPr>
          <w:b/>
          <w:i/>
          <w:sz w:val="24"/>
        </w:rPr>
      </w:pPr>
      <w:r w:rsidRPr="0061499F">
        <w:rPr>
          <w:b/>
          <w:i/>
          <w:sz w:val="24"/>
        </w:rPr>
        <w:t>......................</w:t>
      </w:r>
      <w:r w:rsidR="00467A58" w:rsidRPr="0061499F">
        <w:rPr>
          <w:b/>
          <w:i/>
          <w:sz w:val="24"/>
        </w:rPr>
        <w:t>....................</w:t>
      </w:r>
    </w:p>
    <w:p w14:paraId="142006C9" w14:textId="788678EC" w:rsidR="00467A58" w:rsidRPr="00807B6F" w:rsidRDefault="00467A58" w:rsidP="008A7D9C">
      <w:pPr>
        <w:tabs>
          <w:tab w:val="clear" w:pos="8306"/>
          <w:tab w:val="right" w:pos="8931"/>
        </w:tabs>
      </w:pPr>
      <w:r>
        <w:rPr>
          <w:b/>
        </w:rPr>
        <w:tab/>
      </w:r>
      <w:r>
        <w:rPr>
          <w:b/>
        </w:rPr>
        <w:tab/>
      </w:r>
      <w:r w:rsidR="008A7D9C">
        <w:rPr>
          <w:b/>
        </w:rPr>
        <w:t xml:space="preserve">CIVIC CABINET </w:t>
      </w:r>
      <w:r>
        <w:rPr>
          <w:b/>
        </w:rPr>
        <w:t>CHAIR</w:t>
      </w:r>
    </w:p>
    <w:p w14:paraId="27CD7E06" w14:textId="77777777" w:rsidR="00F71B19" w:rsidRPr="00807B6F" w:rsidRDefault="00F71B19" w:rsidP="008F6A72">
      <w:pPr>
        <w:pStyle w:val="Heading2-underlined"/>
      </w:pPr>
    </w:p>
    <w:sectPr w:rsidR="00F71B19" w:rsidRPr="00807B6F" w:rsidSect="008A7D9C">
      <w:pgSz w:w="11906" w:h="16838"/>
      <w:pgMar w:top="1021" w:right="1558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52ABC" w14:textId="77777777" w:rsidR="00DA3B19" w:rsidRDefault="00DA3B19" w:rsidP="008F6A72">
      <w:r>
        <w:separator/>
      </w:r>
    </w:p>
  </w:endnote>
  <w:endnote w:type="continuationSeparator" w:id="0">
    <w:p w14:paraId="3C96B5CD" w14:textId="77777777" w:rsidR="00DA3B19" w:rsidRDefault="00DA3B19" w:rsidP="008F6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BCABA" w14:textId="77777777" w:rsidR="00DA3B19" w:rsidRDefault="00DA3B19" w:rsidP="008F6A72">
      <w:r>
        <w:separator/>
      </w:r>
    </w:p>
  </w:footnote>
  <w:footnote w:type="continuationSeparator" w:id="0">
    <w:p w14:paraId="625720CF" w14:textId="77777777" w:rsidR="00DA3B19" w:rsidRDefault="00DA3B19" w:rsidP="008F6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42334"/>
    <w:multiLevelType w:val="hybridMultilevel"/>
    <w:tmpl w:val="99584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FB"/>
    <w:rsid w:val="000021EE"/>
    <w:rsid w:val="000027F0"/>
    <w:rsid w:val="00007029"/>
    <w:rsid w:val="000073C3"/>
    <w:rsid w:val="000078BD"/>
    <w:rsid w:val="000125B3"/>
    <w:rsid w:val="00024FEF"/>
    <w:rsid w:val="000445CF"/>
    <w:rsid w:val="00050FC9"/>
    <w:rsid w:val="00062537"/>
    <w:rsid w:val="00066F9F"/>
    <w:rsid w:val="0006779D"/>
    <w:rsid w:val="000A4EC3"/>
    <w:rsid w:val="000D16E3"/>
    <w:rsid w:val="000D18BA"/>
    <w:rsid w:val="000D798C"/>
    <w:rsid w:val="000F64C5"/>
    <w:rsid w:val="00110013"/>
    <w:rsid w:val="0011334C"/>
    <w:rsid w:val="00124912"/>
    <w:rsid w:val="00125774"/>
    <w:rsid w:val="00127448"/>
    <w:rsid w:val="00127920"/>
    <w:rsid w:val="0014014B"/>
    <w:rsid w:val="00141437"/>
    <w:rsid w:val="00144335"/>
    <w:rsid w:val="00145FB3"/>
    <w:rsid w:val="00150B05"/>
    <w:rsid w:val="0017076D"/>
    <w:rsid w:val="00176C98"/>
    <w:rsid w:val="00182FE0"/>
    <w:rsid w:val="00193F0B"/>
    <w:rsid w:val="00195507"/>
    <w:rsid w:val="001A3D2B"/>
    <w:rsid w:val="001A61B8"/>
    <w:rsid w:val="001B34FA"/>
    <w:rsid w:val="001E1C73"/>
    <w:rsid w:val="001E4176"/>
    <w:rsid w:val="00201EB0"/>
    <w:rsid w:val="002135FB"/>
    <w:rsid w:val="0021586F"/>
    <w:rsid w:val="00216743"/>
    <w:rsid w:val="00224392"/>
    <w:rsid w:val="002314C8"/>
    <w:rsid w:val="002314FA"/>
    <w:rsid w:val="00244EEB"/>
    <w:rsid w:val="0026067F"/>
    <w:rsid w:val="00266C49"/>
    <w:rsid w:val="002821F3"/>
    <w:rsid w:val="00290208"/>
    <w:rsid w:val="00292FD1"/>
    <w:rsid w:val="00295A60"/>
    <w:rsid w:val="002C624A"/>
    <w:rsid w:val="002D25C5"/>
    <w:rsid w:val="002E7D57"/>
    <w:rsid w:val="002F208C"/>
    <w:rsid w:val="002F4239"/>
    <w:rsid w:val="00302524"/>
    <w:rsid w:val="00325857"/>
    <w:rsid w:val="00327EA4"/>
    <w:rsid w:val="00340662"/>
    <w:rsid w:val="00341C0F"/>
    <w:rsid w:val="00344034"/>
    <w:rsid w:val="003601CD"/>
    <w:rsid w:val="00366439"/>
    <w:rsid w:val="00370764"/>
    <w:rsid w:val="0037090E"/>
    <w:rsid w:val="00385A3D"/>
    <w:rsid w:val="003922A2"/>
    <w:rsid w:val="003C4D2E"/>
    <w:rsid w:val="003F5462"/>
    <w:rsid w:val="003F648D"/>
    <w:rsid w:val="00401751"/>
    <w:rsid w:val="0042567F"/>
    <w:rsid w:val="004263A6"/>
    <w:rsid w:val="004460A5"/>
    <w:rsid w:val="00467A58"/>
    <w:rsid w:val="004736C5"/>
    <w:rsid w:val="0047621F"/>
    <w:rsid w:val="004810AD"/>
    <w:rsid w:val="004849E5"/>
    <w:rsid w:val="00491CEB"/>
    <w:rsid w:val="004975E3"/>
    <w:rsid w:val="004D4E81"/>
    <w:rsid w:val="004D64B2"/>
    <w:rsid w:val="00512C85"/>
    <w:rsid w:val="00540474"/>
    <w:rsid w:val="00555CA6"/>
    <w:rsid w:val="00557191"/>
    <w:rsid w:val="00561DC5"/>
    <w:rsid w:val="005703E2"/>
    <w:rsid w:val="00572CDB"/>
    <w:rsid w:val="00576CF0"/>
    <w:rsid w:val="00583F1E"/>
    <w:rsid w:val="005859F5"/>
    <w:rsid w:val="00592DD4"/>
    <w:rsid w:val="005B20B0"/>
    <w:rsid w:val="005C27F6"/>
    <w:rsid w:val="005C2C6A"/>
    <w:rsid w:val="005D300C"/>
    <w:rsid w:val="005D76D1"/>
    <w:rsid w:val="005E1842"/>
    <w:rsid w:val="005E2969"/>
    <w:rsid w:val="005E53C0"/>
    <w:rsid w:val="00616DD8"/>
    <w:rsid w:val="00631C4B"/>
    <w:rsid w:val="00632E2A"/>
    <w:rsid w:val="00634853"/>
    <w:rsid w:val="00636225"/>
    <w:rsid w:val="0066087A"/>
    <w:rsid w:val="00675189"/>
    <w:rsid w:val="00676FD4"/>
    <w:rsid w:val="00681227"/>
    <w:rsid w:val="00686DFD"/>
    <w:rsid w:val="006A1EFD"/>
    <w:rsid w:val="006A4D7B"/>
    <w:rsid w:val="006D0DC5"/>
    <w:rsid w:val="006D4EDB"/>
    <w:rsid w:val="006D6525"/>
    <w:rsid w:val="006D696E"/>
    <w:rsid w:val="006E3034"/>
    <w:rsid w:val="00700E41"/>
    <w:rsid w:val="0070135F"/>
    <w:rsid w:val="0070138E"/>
    <w:rsid w:val="00710D6A"/>
    <w:rsid w:val="00736E98"/>
    <w:rsid w:val="00766BAE"/>
    <w:rsid w:val="007749D9"/>
    <w:rsid w:val="00775A27"/>
    <w:rsid w:val="00776871"/>
    <w:rsid w:val="00786665"/>
    <w:rsid w:val="007A24E9"/>
    <w:rsid w:val="007A546A"/>
    <w:rsid w:val="007C69C8"/>
    <w:rsid w:val="007E1E93"/>
    <w:rsid w:val="00807B6F"/>
    <w:rsid w:val="008142CE"/>
    <w:rsid w:val="00826429"/>
    <w:rsid w:val="0089197C"/>
    <w:rsid w:val="008A7D9C"/>
    <w:rsid w:val="008B18E7"/>
    <w:rsid w:val="008E56DB"/>
    <w:rsid w:val="008F5AD3"/>
    <w:rsid w:val="008F6A72"/>
    <w:rsid w:val="009205DD"/>
    <w:rsid w:val="00925519"/>
    <w:rsid w:val="00937FCB"/>
    <w:rsid w:val="00941988"/>
    <w:rsid w:val="009447B4"/>
    <w:rsid w:val="00944EAC"/>
    <w:rsid w:val="0096147C"/>
    <w:rsid w:val="00963422"/>
    <w:rsid w:val="009A3F07"/>
    <w:rsid w:val="009B1CE4"/>
    <w:rsid w:val="009B46B2"/>
    <w:rsid w:val="009B643F"/>
    <w:rsid w:val="009D749E"/>
    <w:rsid w:val="009E54C3"/>
    <w:rsid w:val="009F3C78"/>
    <w:rsid w:val="009F6745"/>
    <w:rsid w:val="00A1317F"/>
    <w:rsid w:val="00A14871"/>
    <w:rsid w:val="00A21CD1"/>
    <w:rsid w:val="00A3213A"/>
    <w:rsid w:val="00A50643"/>
    <w:rsid w:val="00A54D64"/>
    <w:rsid w:val="00A5680F"/>
    <w:rsid w:val="00A76E29"/>
    <w:rsid w:val="00A80705"/>
    <w:rsid w:val="00A83EB4"/>
    <w:rsid w:val="00A84189"/>
    <w:rsid w:val="00A95785"/>
    <w:rsid w:val="00AA1874"/>
    <w:rsid w:val="00AE0674"/>
    <w:rsid w:val="00AF46A2"/>
    <w:rsid w:val="00B26C50"/>
    <w:rsid w:val="00B26DA0"/>
    <w:rsid w:val="00B3526A"/>
    <w:rsid w:val="00B45A22"/>
    <w:rsid w:val="00B46037"/>
    <w:rsid w:val="00B464CB"/>
    <w:rsid w:val="00B73B8B"/>
    <w:rsid w:val="00BA12BC"/>
    <w:rsid w:val="00BB718C"/>
    <w:rsid w:val="00BD2690"/>
    <w:rsid w:val="00BD416B"/>
    <w:rsid w:val="00BE2291"/>
    <w:rsid w:val="00BF75ED"/>
    <w:rsid w:val="00C0205F"/>
    <w:rsid w:val="00C05673"/>
    <w:rsid w:val="00C13D5E"/>
    <w:rsid w:val="00C17B0C"/>
    <w:rsid w:val="00C24267"/>
    <w:rsid w:val="00C303C1"/>
    <w:rsid w:val="00C3342F"/>
    <w:rsid w:val="00C51278"/>
    <w:rsid w:val="00C60677"/>
    <w:rsid w:val="00C81A4C"/>
    <w:rsid w:val="00C91F32"/>
    <w:rsid w:val="00C92901"/>
    <w:rsid w:val="00CA48E9"/>
    <w:rsid w:val="00CA4F11"/>
    <w:rsid w:val="00CA6D50"/>
    <w:rsid w:val="00CB77D9"/>
    <w:rsid w:val="00CD2B0B"/>
    <w:rsid w:val="00CE290C"/>
    <w:rsid w:val="00D0200B"/>
    <w:rsid w:val="00D02DA0"/>
    <w:rsid w:val="00D03927"/>
    <w:rsid w:val="00D1146A"/>
    <w:rsid w:val="00D30EE7"/>
    <w:rsid w:val="00D632B9"/>
    <w:rsid w:val="00D70309"/>
    <w:rsid w:val="00D7073E"/>
    <w:rsid w:val="00D70B67"/>
    <w:rsid w:val="00D7468D"/>
    <w:rsid w:val="00D77ED0"/>
    <w:rsid w:val="00D815C2"/>
    <w:rsid w:val="00D87EEE"/>
    <w:rsid w:val="00D9394D"/>
    <w:rsid w:val="00DA0828"/>
    <w:rsid w:val="00DA0EC7"/>
    <w:rsid w:val="00DA3B19"/>
    <w:rsid w:val="00DB6F72"/>
    <w:rsid w:val="00E018C1"/>
    <w:rsid w:val="00E05CA3"/>
    <w:rsid w:val="00E21B68"/>
    <w:rsid w:val="00E33247"/>
    <w:rsid w:val="00E34580"/>
    <w:rsid w:val="00E46001"/>
    <w:rsid w:val="00E63D04"/>
    <w:rsid w:val="00E646C1"/>
    <w:rsid w:val="00E71B38"/>
    <w:rsid w:val="00E77081"/>
    <w:rsid w:val="00E869A4"/>
    <w:rsid w:val="00E94E04"/>
    <w:rsid w:val="00EB1952"/>
    <w:rsid w:val="00EB4EF6"/>
    <w:rsid w:val="00EB7766"/>
    <w:rsid w:val="00EC24BE"/>
    <w:rsid w:val="00EC2EB7"/>
    <w:rsid w:val="00EC64BB"/>
    <w:rsid w:val="00ED4112"/>
    <w:rsid w:val="00EE09D1"/>
    <w:rsid w:val="00EE103D"/>
    <w:rsid w:val="00EE14F3"/>
    <w:rsid w:val="00EE3EEC"/>
    <w:rsid w:val="00EE582D"/>
    <w:rsid w:val="00EF2FC6"/>
    <w:rsid w:val="00F05DC7"/>
    <w:rsid w:val="00F11488"/>
    <w:rsid w:val="00F14733"/>
    <w:rsid w:val="00F14A42"/>
    <w:rsid w:val="00F1587A"/>
    <w:rsid w:val="00F4266F"/>
    <w:rsid w:val="00F522E4"/>
    <w:rsid w:val="00F71B19"/>
    <w:rsid w:val="00F75FE9"/>
    <w:rsid w:val="00F91DC7"/>
    <w:rsid w:val="00FB2D0E"/>
    <w:rsid w:val="00FB3002"/>
    <w:rsid w:val="00FD355A"/>
    <w:rsid w:val="00FD358E"/>
    <w:rsid w:val="00FD5173"/>
    <w:rsid w:val="00FD7EC5"/>
    <w:rsid w:val="00FE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B0AB89"/>
  <w15:chartTrackingRefBased/>
  <w15:docId w15:val="{8547828C-9E62-41FC-A8C6-138CCAFE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F6A72"/>
    <w:pPr>
      <w:tabs>
        <w:tab w:val="center" w:pos="4153"/>
        <w:tab w:val="right" w:pos="8306"/>
      </w:tabs>
      <w:jc w:val="both"/>
    </w:pPr>
    <w:rPr>
      <w:snapToGrid w:val="0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6FD4"/>
    <w:pPr>
      <w:spacing w:after="160" w:line="259" w:lineRule="auto"/>
      <w:jc w:val="center"/>
      <w:outlineLvl w:val="0"/>
    </w:pPr>
    <w:rPr>
      <w:rFonts w:eastAsia="Calibri"/>
      <w:b/>
      <w:bCs/>
      <w:snapToGrid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D7468D"/>
    <w:pPr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8F5AD3"/>
    <w:pPr>
      <w:outlineLvl w:val="2"/>
    </w:pPr>
    <w:rPr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35FB"/>
  </w:style>
  <w:style w:type="character" w:customStyle="1" w:styleId="Heading1Char">
    <w:name w:val="Heading 1 Char"/>
    <w:basedOn w:val="DefaultParagraphFont"/>
    <w:link w:val="Heading1"/>
    <w:uiPriority w:val="9"/>
    <w:rsid w:val="00676FD4"/>
    <w:rPr>
      <w:rFonts w:eastAsia="Calibri"/>
      <w:b/>
      <w:bCs/>
      <w:sz w:val="28"/>
      <w:szCs w:val="28"/>
      <w:lang w:eastAsia="en-US"/>
    </w:rPr>
  </w:style>
  <w:style w:type="character" w:styleId="Strong">
    <w:name w:val="Strong"/>
    <w:qFormat/>
    <w:rsid w:val="00676FD4"/>
    <w:rPr>
      <w:b/>
      <w:bCs/>
    </w:rPr>
  </w:style>
  <w:style w:type="character" w:customStyle="1" w:styleId="Heading2Char">
    <w:name w:val="Heading 2 Char"/>
    <w:basedOn w:val="DefaultParagraphFont"/>
    <w:link w:val="Heading2"/>
    <w:rsid w:val="00D7468D"/>
    <w:rPr>
      <w:b/>
      <w:snapToGrid w:val="0"/>
      <w:sz w:val="22"/>
      <w:lang w:eastAsia="en-US"/>
    </w:rPr>
  </w:style>
  <w:style w:type="paragraph" w:customStyle="1" w:styleId="Heading2-underlined">
    <w:name w:val="Heading 2 - underlined"/>
    <w:basedOn w:val="Heading2"/>
    <w:qFormat/>
    <w:rsid w:val="00D7468D"/>
    <w:rPr>
      <w:u w:val="single"/>
    </w:rPr>
  </w:style>
  <w:style w:type="character" w:customStyle="1" w:styleId="Heading3Char">
    <w:name w:val="Heading 3 Char"/>
    <w:basedOn w:val="DefaultParagraphFont"/>
    <w:link w:val="Heading3"/>
    <w:rsid w:val="008F5AD3"/>
    <w:rPr>
      <w:snapToGrid w:val="0"/>
      <w:sz w:val="22"/>
      <w:szCs w:val="22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ED4112"/>
    <w:pPr>
      <w:ind w:left="720"/>
      <w:contextualSpacing/>
    </w:pPr>
  </w:style>
  <w:style w:type="character" w:styleId="CommentReference">
    <w:name w:val="annotation reference"/>
    <w:basedOn w:val="DefaultParagraphFont"/>
    <w:rsid w:val="007E1E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E1E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E1E93"/>
    <w:rPr>
      <w:snapToGrid w:val="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E1E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E1E93"/>
    <w:rPr>
      <w:b/>
      <w:bCs/>
      <w:snapToGrid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3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713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</dc:creator>
  <cp:keywords/>
  <cp:lastModifiedBy>Ashley Bailey</cp:lastModifiedBy>
  <cp:revision>3</cp:revision>
  <cp:lastPrinted>2012-05-01T05:44:00Z</cp:lastPrinted>
  <dcterms:created xsi:type="dcterms:W3CDTF">2022-08-30T09:00:00Z</dcterms:created>
  <dcterms:modified xsi:type="dcterms:W3CDTF">2022-08-31T00:11:00Z</dcterms:modified>
</cp:coreProperties>
</file>